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Antonic,Aleksandar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9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 8/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2/2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2/2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4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0/1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2/2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21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-1: need more coherent description of why the topic matters to galaxy evolution, -2: based on the kinematic maps you will generate, how will you actually determine which galaxy contributes more to the remnant kinematics ? Talk to us. -1: need better sentence structuring.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refine the question, consider: What is the contribution of M31 stars vs. MW stars to the velocity dispersion profile of the merger remnant at ONE snapshot after the system merges. 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Bigger Picture:  How does the kinematics of the remnant of a major merger depend on the kinematics of the progenitors? e.g. M31 has a faster rotation curve than the MW, so do its stars contribute more to the final velocity dispersion? As you say, M31 is also more massive .  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do this: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Compute the total velocity dispersion of all stars (MW+M31 disk +bulge) in radial bins from the center of the merger remnant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Compute the velocity dispersion of just MW stars (disk+bulge) in radial bins from the center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Repeat #2 for M31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Then determine the fraction of the total dispersion that is in MW or M31 stars. You could e.g. make a plot of the fraction as a function of radius → MW dispersion/Total dispersion and M31 dispersion/Total dispersion vs radius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have time you could repeat the above at a few more points in time after the merger to see if it changes at all. 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 specific about what codes from the homeworks you will be using.  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should consider using the higher resolution snapshot file to do this study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leksAntonic/Aleksandar-Antonic-ASTR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ATDTBYXAeIu/8uITZ1AcNQHNnA==">CgMxLjA4AHIhMUtqNFpSMGN1eU5XRkRUZVpJbTJaUDd6bkExSm44T0la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