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Dey,Swapnaneel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8.5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0/1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1</w:t>
      </w:r>
      <w:r w:rsidDel="00000000" w:rsidR="00000000" w:rsidRPr="00000000">
        <w:rPr>
          <w:rtl w:val="0"/>
        </w:rPr>
        <w:t xml:space="preserve">.5/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8/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4/5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2/2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1/2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5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21.5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-1: define proposed topic in the introduction, -0.5: need better resolution for Fig 1, -1: you would need to investigate disk and halo particles within a certain radius since some particles might get flung out and you don’t want to consider them. Talk to us. -1: for your hypothesis - there is no gas in the simulation, so star-formation cannot occur.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wapnaneeldey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nicu1Siz+pFq2R3NfpxQFfgCYg==">CgMxLjA4AHIhMUZEa1lCeDhQamlpMUZJd3pCbEVfX0pjSkFMTVhZWU1i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