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Snyder,Catherine 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did not clarify if discussing stars or dark matter  - not specific enough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(f) A conclusion about importance of finding(s) for the Galaxy Evolution Topic </w:t>
        <w:tab/>
        <w:t xml:space="preserve">1/1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halo spin has a specific definition that isn’t just rotation.  -1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halo shape definition should have some discussion of how shape is defined e.g. typical shapes, axial ratios -1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relaxation time wasn’t an allowed keyword -2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( 9/ 10)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stars are baryons - the repetition indicates misunderstanding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1.5/2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unclear what “but will mainly have distinct areas” means. what is the dotted line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( 8/10)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0.5/1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where did the LMC and SMC come from ? simulation is MW, M31, M33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1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why the snapshots you selected (what is the time intervals? 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figure caption not clear - what snapshot, “before during the merger”?  Figure not discussed in the main text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1/2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need more code documentation.  needs to be clearer where mixing ratios beingdefined. Sometimes comments refers to disk properties …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( 18/20)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2/4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captions for Fig 3 and 4 - be clear that these are 2D histograms, explain what the color gradient is actually computing explicitly.  would have been useful to have equation numbers to point to.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(10/15)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0/5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missing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-2  Paper is too long.  Figure 3 and 4 give the same overall information - could have skipped one of them or only shown a couple panels for illustration of the idea.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atherieS/Astronomy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hIg0fTC5r9oxiJq3h1sXPgruA==">CgMxLjA4AHIhMXRCaDQxMjc3V3lSZ3c3cjdOcmxwSVFhOG9kLTVOa0pf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