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Klindt,Kris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0.5/1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M33 is initially a disk, and is not a dwarf irregular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(9/10)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boldface tidal processes as well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be more specific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(4 /5)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2/3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(18 /20)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6/8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(14/15)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92 /100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risKlindt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BleOixAdhRiavWWAWK/2wVXOA==">CgMxLjA4AHIhMTFURmhLTEU2dW1ucWRyWEJIeWpJaGs5ZXBBQ3lWVkZm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