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after="240" w:before="0" w:line="300" w:lineRule="auto"/>
        <w:rPr>
          <w:b w:val="1"/>
          <w:color w:val="1f2328"/>
          <w:sz w:val="48"/>
          <w:szCs w:val="48"/>
        </w:rPr>
      </w:pPr>
      <w:bookmarkStart w:colFirst="0" w:colLast="0" w:name="_8ijp88h4ps2a" w:id="0"/>
      <w:bookmarkEnd w:id="0"/>
      <w:r w:rsidDel="00000000" w:rsidR="00000000" w:rsidRPr="00000000">
        <w:rPr>
          <w:b w:val="1"/>
          <w:color w:val="1f2328"/>
          <w:sz w:val="48"/>
          <w:szCs w:val="48"/>
          <w:rtl w:val="0"/>
        </w:rPr>
        <w:t xml:space="preserve">🧪 Selenium Automation Project Suite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 comprehensive automation suite built using Selenium WebDriver, Java, TestNG, and Maven, demonstrating real-world automation challenges and best practices. This project captures day-by-day progress through assignments, covering foundational concepts to advanced user interaction and dynamic synchronization techniques.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qyhit3wbcxl4" w:id="1"/>
      <w:bookmarkEnd w:id="1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📌 Project Highlights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✅ End-to-End Automation: Login flows, dropdowns, calendar handling, alert popups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✅ Real-Time Scenarios: E-commerce cart handling, product validation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✅ Wait Strategies: Implicit, Explicit, and Fluent Waits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1f2328"/>
          <w:sz w:val="24"/>
          <w:szCs w:val="24"/>
          <w:rtl w:val="0"/>
        </w:rPr>
        <w:t xml:space="preserve">✅ UI Element Interactions: Mouse hover, keyboard control, context click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bwaq43ja64qo" w:id="2"/>
      <w:bookmarkEnd w:id="2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🛠️ Tech Stack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Selenium WebDriver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Java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TestNG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Maven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gpneaemrdcs7" w:id="3"/>
      <w:bookmarkEnd w:id="3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🧭 How to Run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Clone the repository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Import into your Java IDE (Eclipse/IntelliJ)</w:t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 TestNG to run test suites in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With TESTNG/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Directly run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.java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files in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without TESTNG FreamWork/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for basic execution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1f2328"/>
          <w:sz w:val="36"/>
          <w:szCs w:val="36"/>
        </w:rPr>
      </w:pPr>
      <w:bookmarkStart w:colFirst="0" w:colLast="0" w:name="_s5wp21if12f9" w:id="4"/>
      <w:bookmarkEnd w:id="4"/>
      <w:r w:rsidDel="00000000" w:rsidR="00000000" w:rsidRPr="00000000">
        <w:rPr>
          <w:b w:val="1"/>
          <w:color w:val="1f2328"/>
          <w:sz w:val="36"/>
          <w:szCs w:val="36"/>
          <w:rtl w:val="0"/>
        </w:rPr>
        <w:t xml:space="preserve">📚 Learning Journey &amp; Assignments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iuoksbfwbhtm" w:id="5"/>
      <w:bookmarkEnd w:id="5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Day 1: Basic Locators &amp; Login Flow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Practiced element locators and page navigation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Logged in using credentials extracted from UI text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sv7wutls67yi" w:id="6"/>
      <w:bookmarkEnd w:id="6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Day 2: Static Dropdown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Automated dropdown with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&lt;select&gt;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tag using the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Select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class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szzjho7ohfws" w:id="7"/>
      <w:bookmarkEnd w:id="7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Day 3: Dynamic Dropdown</w:t>
      </w:r>
    </w:p>
    <w:p w:rsidR="00000000" w:rsidDel="00000000" w:rsidP="00000000" w:rsidRDefault="00000000" w:rsidRPr="00000000" w14:paraId="0000001D">
      <w:pPr>
        <w:numPr>
          <w:ilvl w:val="0"/>
          <w:numId w:val="1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Handled dependent dropdowns with dynamic options using XPath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trskem9jmtkz" w:id="8"/>
      <w:bookmarkEnd w:id="8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Day 4: Suggestive Dropdown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Captured autocomplete suggestions using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findElements()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and loops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5m00mqlkbrh" w:id="9"/>
      <w:bookmarkEnd w:id="9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Day 5: Custom Dropdown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Handled passenger count updates using loops and assertions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js12refavy9u" w:id="10"/>
      <w:bookmarkEnd w:id="10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Day 6: Checkbox Testing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Verified selection state and counted total checkboxes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zd6m00ny769e" w:id="11"/>
      <w:bookmarkEnd w:id="11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Assignment 1: Checkbox Exercise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Validated default state, toggled selection, and printed checkbox states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e1i4b6e06vh6" w:id="12"/>
      <w:bookmarkEnd w:id="12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Day 7: Calendar &amp; UI Element Validation</w:t>
      </w:r>
    </w:p>
    <w:p w:rsidR="00000000" w:rsidDel="00000000" w:rsidP="00000000" w:rsidRDefault="00000000" w:rsidRPr="00000000" w14:paraId="00000027">
      <w:pPr>
        <w:numPr>
          <w:ilvl w:val="0"/>
          <w:numId w:val="1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Automated SpiceJet calendar and validated disabled state with CSS properties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29htoxby9n63" w:id="13"/>
      <w:bookmarkEnd w:id="13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Assignment 2: UI Form Automation</w:t>
      </w:r>
    </w:p>
    <w:p w:rsidR="00000000" w:rsidDel="00000000" w:rsidP="00000000" w:rsidRDefault="00000000" w:rsidRPr="00000000" w14:paraId="00000029">
      <w:pPr>
        <w:numPr>
          <w:ilvl w:val="0"/>
          <w:numId w:val="1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Automated input fields, checkboxes, radio buttons, and dropdowns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Captured alert and radio label confirmation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1ys74vd4j03m" w:id="14"/>
      <w:bookmarkEnd w:id="14"/>
      <w:r w:rsidDel="00000000" w:rsidR="00000000" w:rsidRPr="00000000">
        <w:rPr>
          <w:color w:val="1f2328"/>
          <w:sz w:val="44"/>
          <w:szCs w:val="44"/>
          <w:rtl w:val="0"/>
        </w:rPr>
        <w:t xml:space="preserve">⚠️</w:t>
      </w:r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 Alert Handling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Handled JavaScript alerts and confirmation popups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u140gw4hrw0f" w:id="15"/>
      <w:bookmarkEnd w:id="15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📦 Tool shop Cart Challenge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Selected multiple items from dynamic product list using smart loops and XPath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bxgfofsomdwu" w:id="16"/>
      <w:bookmarkEnd w:id="16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Day 9: Implicit &amp; Explicit Waits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Applied global and conditional waits for dynamic loading and alerts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aa13j74eo0vo" w:id="17"/>
      <w:bookmarkEnd w:id="17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Day 10: Fluent Wait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Practiced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FluentWait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on delayed loading content using polling strategy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620sdwy4wgof" w:id="18"/>
      <w:bookmarkEnd w:id="18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Assignment: Synchronization Strategy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Combined implicit and explicit waits for login and cart functionality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hd w:fill="ffffff" w:val="clear"/>
        <w:spacing w:after="240" w:before="360" w:line="300" w:lineRule="auto"/>
        <w:rPr>
          <w:b w:val="1"/>
          <w:color w:val="1f2328"/>
          <w:sz w:val="35"/>
          <w:szCs w:val="35"/>
        </w:rPr>
      </w:pPr>
      <w:bookmarkStart w:colFirst="0" w:colLast="0" w:name="_gsybuaiegfbt" w:id="19"/>
      <w:bookmarkEnd w:id="19"/>
      <w:r w:rsidDel="00000000" w:rsidR="00000000" w:rsidRPr="00000000">
        <w:rPr>
          <w:b w:val="1"/>
          <w:color w:val="1f2328"/>
          <w:sz w:val="35"/>
          <w:szCs w:val="35"/>
          <w:rtl w:val="0"/>
        </w:rPr>
        <w:t xml:space="preserve">Day 11: Selenium Actions Class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Used Actions class for: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Uppercase input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Double click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Mouse hover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Right-click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