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6DB" w:rsidRPr="00270F1B" w:rsidRDefault="005F56DB" w:rsidP="005F56DB">
      <w:pPr>
        <w:pStyle w:val="BodyText"/>
        <w:rPr>
          <w:rFonts w:ascii="Times New Roman"/>
          <w:sz w:val="20"/>
        </w:rPr>
        <w:sectPr w:rsidR="005F56DB" w:rsidRPr="00270F1B">
          <w:pgSz w:w="12240" w:h="15840"/>
          <w:pgMar w:top="880" w:right="840" w:bottom="280" w:left="820" w:header="720" w:footer="720" w:gutter="0"/>
          <w:cols w:space="720"/>
        </w:sectPr>
      </w:pPr>
      <w:r>
        <w:rPr>
          <w:noProof/>
          <w:lang w:val="en-IN" w:eastAsia="en-IN" w:bidi="ar-SA"/>
        </w:rPr>
        <mc:AlternateContent>
          <mc:Choice Requires="wps">
            <w:drawing>
              <wp:anchor distT="0" distB="0" distL="114300" distR="114300" simplePos="0" relativeHeight="251669504" behindDoc="1" locked="0" layoutInCell="1" allowOverlap="1">
                <wp:simplePos x="0" y="0"/>
                <wp:positionH relativeFrom="page">
                  <wp:posOffset>4183380</wp:posOffset>
                </wp:positionH>
                <wp:positionV relativeFrom="page">
                  <wp:posOffset>8766810</wp:posOffset>
                </wp:positionV>
                <wp:extent cx="2954020" cy="472440"/>
                <wp:effectExtent l="1905" t="381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4020" cy="472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56DB" w:rsidRDefault="005F56DB" w:rsidP="005F56DB">
                            <w:pPr>
                              <w:spacing w:line="285" w:lineRule="exact"/>
                              <w:ind w:left="500"/>
                              <w:rPr>
                                <w:rFonts w:ascii="Calibri" w:hAnsi="Calibri"/>
                                <w:b/>
                                <w:sz w:val="28"/>
                              </w:rPr>
                            </w:pPr>
                            <w:r>
                              <w:rPr>
                                <w:rFonts w:ascii="Calibri" w:hAnsi="Calibri"/>
                                <w:b/>
                                <w:color w:val="DC7D6A"/>
                                <w:sz w:val="28"/>
                              </w:rPr>
                              <w:t>The Accelerated Execution</w:t>
                            </w:r>
                            <w:r>
                              <w:rPr>
                                <w:rFonts w:ascii="Calibri" w:hAnsi="Calibri"/>
                                <w:b/>
                                <w:color w:val="DC7D6A"/>
                                <w:spacing w:val="-21"/>
                                <w:sz w:val="28"/>
                              </w:rPr>
                              <w:t xml:space="preserve"> </w:t>
                            </w:r>
                            <w:r>
                              <w:rPr>
                                <w:rFonts w:ascii="Calibri" w:hAnsi="Calibri"/>
                                <w:b/>
                                <w:color w:val="DC7D6A"/>
                                <w:sz w:val="28"/>
                              </w:rPr>
                              <w:t>Partner®</w:t>
                            </w:r>
                          </w:p>
                          <w:p w:rsidR="005F56DB" w:rsidRDefault="005F56DB" w:rsidP="005F56DB">
                            <w:pPr>
                              <w:spacing w:before="122" w:line="337" w:lineRule="exact"/>
                              <w:rPr>
                                <w:rFonts w:ascii="Calibri"/>
                                <w:b/>
                                <w:sz w:val="28"/>
                              </w:rPr>
                            </w:pPr>
                            <w:r>
                              <w:rPr>
                                <w:rFonts w:ascii="Calibri"/>
                                <w:b/>
                                <w:color w:val="DC7D6A"/>
                                <w:sz w:val="28"/>
                              </w:rPr>
                              <w:t>For Mobile Technology in the</w:t>
                            </w:r>
                            <w:r>
                              <w:rPr>
                                <w:rFonts w:ascii="Calibri"/>
                                <w:b/>
                                <w:color w:val="DC7D6A"/>
                                <w:spacing w:val="-18"/>
                                <w:sz w:val="28"/>
                              </w:rPr>
                              <w:t xml:space="preserve"> </w:t>
                            </w:r>
                            <w:r>
                              <w:rPr>
                                <w:rFonts w:ascii="Calibri"/>
                                <w:b/>
                                <w:color w:val="DC7D6A"/>
                                <w:sz w:val="28"/>
                              </w:rPr>
                              <w:t>Enterprise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29.4pt;margin-top:690.3pt;width:232.6pt;height:37.2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" filled="f" stroked="f">
                <v:textbox inset="0,0,0,0">
                  <w:txbxContent>
                    <w:p w:rsidR="005F56DB" w:rsidRDefault="005F56DB" w:rsidP="005F56DB">
                      <w:pPr>
                        <w:spacing w:line="285" w:lineRule="exact"/>
                        <w:ind w:left="500"/>
                        <w:rPr>
                          <w:rFonts w:ascii="Calibri" w:hAnsi="Calibri"/>
                          <w:b/>
                          <w:sz w:val="28"/>
                        </w:rPr>
                      </w:pPr>
                      <w:r>
                        <w:rPr>
                          <w:rFonts w:ascii="Calibri" w:hAnsi="Calibri"/>
                          <w:b/>
                          <w:color w:val="DC7D6A"/>
                          <w:sz w:val="28"/>
                        </w:rPr>
                        <w:t>The Accelerated Execution</w:t>
                      </w:r>
                      <w:r>
                        <w:rPr>
                          <w:rFonts w:ascii="Calibri" w:hAnsi="Calibri"/>
                          <w:b/>
                          <w:color w:val="DC7D6A"/>
                          <w:spacing w:val="-21"/>
                          <w:sz w:val="28"/>
                        </w:rPr>
                        <w:t xml:space="preserve"> </w:t>
                      </w:r>
                      <w:r>
                        <w:rPr>
                          <w:rFonts w:ascii="Calibri" w:hAnsi="Calibri"/>
                          <w:b/>
                          <w:color w:val="DC7D6A"/>
                          <w:sz w:val="28"/>
                        </w:rPr>
                        <w:t>Partner®</w:t>
                      </w:r>
                    </w:p>
                    <w:p w:rsidR="005F56DB" w:rsidRDefault="005F56DB" w:rsidP="005F56DB">
                      <w:pPr>
                        <w:spacing w:before="122" w:line="337" w:lineRule="exact"/>
                        <w:rPr>
                          <w:rFonts w:ascii="Calibri"/>
                          <w:b/>
                          <w:sz w:val="28"/>
                        </w:rPr>
                      </w:pPr>
                      <w:r>
                        <w:rPr>
                          <w:rFonts w:ascii="Calibri"/>
                          <w:b/>
                          <w:color w:val="DC7D6A"/>
                          <w:sz w:val="28"/>
                        </w:rPr>
                        <w:t>For Mobile Technology in the</w:t>
                      </w:r>
                      <w:r>
                        <w:rPr>
                          <w:rFonts w:ascii="Calibri"/>
                          <w:b/>
                          <w:color w:val="DC7D6A"/>
                          <w:spacing w:val="-18"/>
                          <w:sz w:val="28"/>
                        </w:rPr>
                        <w:t xml:space="preserve"> </w:t>
                      </w:r>
                      <w:r>
                        <w:rPr>
                          <w:rFonts w:ascii="Calibri"/>
                          <w:b/>
                          <w:color w:val="DC7D6A"/>
                          <w:sz w:val="28"/>
                        </w:rPr>
                        <w:t>Enterprise</w:t>
                      </w:r>
                    </w:p>
                  </w:txbxContent>
                </v:textbox>
                <w10:wrap anchorx="page" anchory="page"/>
              </v:shape>
            </w:pict>
          </mc:Fallback>
        </mc:AlternateContent>
      </w:r>
      <w:bookmarkStart w:id="0" w:name="Coding_Guidelines_|_Kotlin"/>
      <w:bookmarkStart w:id="1" w:name="_bookmark2"/>
      <w:bookmarkEnd w:id="0"/>
      <w:bookmarkEnd w:id="1"/>
    </w:p>
    <w:p w:rsidR="005F56DB" w:rsidRDefault="005F56DB" w:rsidP="005F56DB">
      <w:pPr>
        <w:rPr>
          <w:rFonts w:ascii="Arial Narrow"/>
          <w:sz w:val="21"/>
        </w:rPr>
        <w:sectPr w:rsidR="005F56DB">
          <w:type w:val="continuous"/>
          <w:pgSz w:w="12240" w:h="15840"/>
          <w:pgMar w:top="1500" w:right="840" w:bottom="280" w:left="820" w:header="720" w:footer="720" w:gutter="0"/>
          <w:cols w:space="720"/>
        </w:sectPr>
      </w:pPr>
      <w:bookmarkStart w:id="2" w:name="Coding_Guidelines_|_React_Native"/>
      <w:bookmarkStart w:id="3" w:name="_bookmark3"/>
      <w:bookmarkEnd w:id="2"/>
      <w:bookmarkEnd w:id="3"/>
    </w:p>
    <w:p w:rsidR="005F56DB" w:rsidRDefault="005F56DB" w:rsidP="005F56DB">
      <w:pPr>
        <w:pStyle w:val="BodyText"/>
        <w:rPr>
          <w:rFonts w:ascii="Arial Narrow"/>
          <w:sz w:val="20"/>
        </w:rPr>
      </w:pPr>
    </w:p>
    <w:p w:rsidR="005F56DB" w:rsidRDefault="005F56DB" w:rsidP="005F56DB">
      <w:pPr>
        <w:pStyle w:val="BodyText"/>
        <w:rPr>
          <w:rFonts w:ascii="Arial Narrow"/>
          <w:sz w:val="20"/>
        </w:rPr>
      </w:pPr>
    </w:p>
    <w:p w:rsidR="005F56DB" w:rsidRDefault="005F56DB" w:rsidP="005F56DB">
      <w:pPr>
        <w:pStyle w:val="BodyText"/>
        <w:rPr>
          <w:rFonts w:ascii="Arial Narrow"/>
          <w:sz w:val="20"/>
        </w:rPr>
      </w:pPr>
    </w:p>
    <w:p w:rsidR="005F56DB" w:rsidRDefault="005F56DB" w:rsidP="005F56DB">
      <w:pPr>
        <w:pStyle w:val="BodyText"/>
        <w:rPr>
          <w:rFonts w:ascii="Arial Narrow"/>
          <w:sz w:val="20"/>
        </w:rPr>
      </w:pPr>
    </w:p>
    <w:p w:rsidR="005F56DB" w:rsidRDefault="005F56DB" w:rsidP="005F56DB">
      <w:pPr>
        <w:pStyle w:val="BodyText"/>
        <w:rPr>
          <w:rFonts w:ascii="Arial Narrow"/>
          <w:sz w:val="20"/>
        </w:rPr>
      </w:pPr>
    </w:p>
    <w:p w:rsidR="005F56DB" w:rsidRDefault="005F56DB" w:rsidP="005F56DB">
      <w:pPr>
        <w:pStyle w:val="BodyText"/>
        <w:rPr>
          <w:rFonts w:ascii="Arial Narrow"/>
          <w:sz w:val="20"/>
        </w:rPr>
      </w:pPr>
    </w:p>
    <w:p w:rsidR="005F56DB" w:rsidRDefault="005F56DB" w:rsidP="005F56DB">
      <w:pPr>
        <w:pStyle w:val="BodyText"/>
        <w:rPr>
          <w:rFonts w:ascii="Arial Narrow"/>
          <w:sz w:val="20"/>
        </w:rPr>
      </w:pPr>
    </w:p>
    <w:p w:rsidR="005F56DB" w:rsidRDefault="005F56DB" w:rsidP="005F56DB">
      <w:pPr>
        <w:pStyle w:val="BodyText"/>
        <w:rPr>
          <w:rFonts w:ascii="Arial Narrow"/>
          <w:sz w:val="20"/>
        </w:rPr>
      </w:pPr>
    </w:p>
    <w:p w:rsidR="005F56DB" w:rsidRDefault="005F56DB" w:rsidP="005F56DB">
      <w:pPr>
        <w:pStyle w:val="BodyText"/>
        <w:rPr>
          <w:rFonts w:ascii="Arial Narrow"/>
          <w:sz w:val="20"/>
        </w:rPr>
      </w:pPr>
    </w:p>
    <w:p w:rsidR="005F56DB" w:rsidRDefault="005F56DB" w:rsidP="005F56DB">
      <w:pPr>
        <w:pStyle w:val="BodyText"/>
        <w:rPr>
          <w:rFonts w:ascii="Arial Narrow"/>
          <w:sz w:val="20"/>
        </w:rPr>
      </w:pPr>
    </w:p>
    <w:p w:rsidR="005F56DB" w:rsidRDefault="005F56DB" w:rsidP="005F56DB">
      <w:pPr>
        <w:pStyle w:val="BodyText"/>
        <w:rPr>
          <w:rFonts w:ascii="Arial Narrow"/>
          <w:sz w:val="20"/>
        </w:rPr>
      </w:pPr>
    </w:p>
    <w:p w:rsidR="005F56DB" w:rsidRDefault="005F56DB" w:rsidP="005F56DB">
      <w:pPr>
        <w:pStyle w:val="BodyText"/>
        <w:rPr>
          <w:rFonts w:ascii="Arial Narrow"/>
          <w:sz w:val="20"/>
        </w:rPr>
      </w:pPr>
    </w:p>
    <w:p w:rsidR="005F56DB" w:rsidRDefault="005F56DB" w:rsidP="005F56DB">
      <w:pPr>
        <w:pStyle w:val="BodyText"/>
        <w:rPr>
          <w:rFonts w:ascii="Arial Narrow"/>
          <w:sz w:val="20"/>
        </w:rPr>
      </w:pPr>
    </w:p>
    <w:p w:rsidR="005F56DB" w:rsidRDefault="005F56DB" w:rsidP="005F56DB">
      <w:pPr>
        <w:pStyle w:val="Heading1"/>
        <w:spacing w:before="74"/>
        <w:ind w:left="182"/>
      </w:pPr>
      <w:bookmarkStart w:id="4" w:name="Coding_Guidelines_|_AngularJS"/>
      <w:bookmarkStart w:id="5" w:name="_bookmark4"/>
      <w:bookmarkStart w:id="6" w:name="Coding_Guidelines_|_Database_Standards"/>
      <w:bookmarkStart w:id="7" w:name="_bookmark5"/>
      <w:bookmarkStart w:id="8" w:name="Coding_Guidelines_|_HTML5_CSS_Coding_Gui"/>
      <w:bookmarkStart w:id="9" w:name="_bookmark6"/>
      <w:bookmarkStart w:id="10" w:name="Coding_Guidelines_|_IONIC_Framework"/>
      <w:bookmarkStart w:id="11" w:name="_bookmark7"/>
      <w:bookmarkStart w:id="12" w:name="Coding_Guidelines_|_iOS"/>
      <w:bookmarkStart w:id="13" w:name="_bookmark8"/>
      <w:bookmarkStart w:id="14" w:name="Coding_Guidelines_|_Java"/>
      <w:bookmarkStart w:id="15" w:name="_bookmark9"/>
      <w:bookmarkStart w:id="16" w:name="Coding_Guidelines_|_PHP"/>
      <w:bookmarkStart w:id="17" w:name="_bookmark10"/>
      <w:bookmarkStart w:id="18" w:name="OWASP::_Secure_Coding_Checklist"/>
      <w:bookmarkStart w:id="19" w:name="_bookmark11"/>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r>
        <w:t>OWASP:: Secure Coding Checklist</w:t>
      </w:r>
    </w:p>
    <w:p w:rsidR="005F56DB" w:rsidRDefault="005F56DB" w:rsidP="005F56DB">
      <w:pPr>
        <w:pStyle w:val="BodyText"/>
        <w:rPr>
          <w:b/>
          <w:sz w:val="40"/>
        </w:rPr>
      </w:pPr>
    </w:p>
    <w:p w:rsidR="005F56DB" w:rsidRDefault="005F56DB" w:rsidP="005F56DB">
      <w:pPr>
        <w:pStyle w:val="Heading3"/>
        <w:spacing w:before="238" w:line="249" w:lineRule="auto"/>
        <w:ind w:left="182" w:right="812"/>
      </w:pPr>
      <w:r>
        <w:rPr>
          <w:color w:val="333333"/>
        </w:rPr>
        <w:t>OWASP urges all companies to be aware of these concerns within their organization and start the process of ensuring that their web applications do not contain these flaws.Following are the links which defines the top 10 OWASP VULNERABILITIES</w:t>
      </w:r>
    </w:p>
    <w:p w:rsidR="005F56DB" w:rsidRDefault="005F56DB" w:rsidP="005F56DB">
      <w:pPr>
        <w:pStyle w:val="BodyText"/>
        <w:spacing w:before="11"/>
        <w:rPr>
          <w:b/>
        </w:rPr>
      </w:pPr>
    </w:p>
    <w:p w:rsidR="005F56DB" w:rsidRDefault="005F56DB" w:rsidP="005F56DB">
      <w:pPr>
        <w:pStyle w:val="BodyText"/>
        <w:ind w:left="901"/>
      </w:pPr>
      <w:r>
        <w:rPr>
          <w:noProof/>
          <w:lang w:val="en-IN" w:eastAsia="en-IN" w:bidi="ar-SA"/>
        </w:rPr>
        <w:drawing>
          <wp:anchor distT="0" distB="0" distL="0" distR="0" simplePos="0" relativeHeight="251659264" behindDoc="0" locked="0" layoutInCell="1" allowOverlap="1" wp14:anchorId="6A675358" wp14:editId="18F545CA">
            <wp:simplePos x="0" y="0"/>
            <wp:positionH relativeFrom="page">
              <wp:posOffset>899160</wp:posOffset>
            </wp:positionH>
            <wp:positionV relativeFrom="paragraph">
              <wp:posOffset>38149</wp:posOffset>
            </wp:positionV>
            <wp:extent cx="36830" cy="36829"/>
            <wp:effectExtent l="0" t="0" r="0" b="0"/>
            <wp:wrapNone/>
            <wp:docPr id="1795"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 name="image85.png"/>
                    <pic:cNvPicPr/>
                  </pic:nvPicPr>
                  <pic:blipFill>
                    <a:blip r:embed="rId5" cstate="print"/>
                    <a:stretch>
                      <a:fillRect/>
                    </a:stretch>
                  </pic:blipFill>
                  <pic:spPr>
                    <a:xfrm>
                      <a:off x="0" y="0"/>
                      <a:ext cx="36830" cy="36829"/>
                    </a:xfrm>
                    <a:prstGeom prst="rect">
                      <a:avLst/>
                    </a:prstGeom>
                  </pic:spPr>
                </pic:pic>
              </a:graphicData>
            </a:graphic>
          </wp:anchor>
        </w:drawing>
      </w:r>
      <w:r>
        <w:t>A1: SQL Injection.</w:t>
      </w:r>
    </w:p>
    <w:p w:rsidR="005F56DB" w:rsidRDefault="005F56DB" w:rsidP="005F56DB">
      <w:pPr>
        <w:pStyle w:val="BodyText"/>
        <w:spacing w:before="30"/>
        <w:ind w:left="781"/>
      </w:pPr>
      <w:r>
        <w:rPr>
          <w:noProof/>
          <w:lang w:val="en-IN" w:eastAsia="en-IN" w:bidi="ar-SA"/>
        </w:rPr>
        <w:drawing>
          <wp:anchor distT="0" distB="0" distL="0" distR="0" simplePos="0" relativeHeight="251660288" behindDoc="0" locked="0" layoutInCell="1" allowOverlap="1" wp14:anchorId="148322AA" wp14:editId="05D583CA">
            <wp:simplePos x="0" y="0"/>
            <wp:positionH relativeFrom="page">
              <wp:posOffset>899160</wp:posOffset>
            </wp:positionH>
            <wp:positionV relativeFrom="paragraph">
              <wp:posOffset>50849</wp:posOffset>
            </wp:positionV>
            <wp:extent cx="36830" cy="37465"/>
            <wp:effectExtent l="0" t="0" r="0" b="0"/>
            <wp:wrapNone/>
            <wp:docPr id="1797"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 name="image85.png"/>
                    <pic:cNvPicPr/>
                  </pic:nvPicPr>
                  <pic:blipFill>
                    <a:blip r:embed="rId5" cstate="print"/>
                    <a:stretch>
                      <a:fillRect/>
                    </a:stretch>
                  </pic:blipFill>
                  <pic:spPr>
                    <a:xfrm>
                      <a:off x="0" y="0"/>
                      <a:ext cx="36830" cy="37465"/>
                    </a:xfrm>
                    <a:prstGeom prst="rect">
                      <a:avLst/>
                    </a:prstGeom>
                  </pic:spPr>
                </pic:pic>
              </a:graphicData>
            </a:graphic>
          </wp:anchor>
        </w:drawing>
      </w:r>
      <w:r>
        <w:t>A2: Cross-Site Scripting (XSS)</w:t>
      </w:r>
    </w:p>
    <w:p w:rsidR="005F56DB" w:rsidRDefault="005F56DB" w:rsidP="005F56DB">
      <w:pPr>
        <w:pStyle w:val="BodyText"/>
        <w:spacing w:before="20" w:line="266" w:lineRule="auto"/>
        <w:ind w:left="781" w:right="5981"/>
      </w:pPr>
      <w:r>
        <w:rPr>
          <w:noProof/>
          <w:lang w:val="en-IN" w:eastAsia="en-IN" w:bidi="ar-SA"/>
        </w:rPr>
        <w:drawing>
          <wp:anchor distT="0" distB="0" distL="0" distR="0" simplePos="0" relativeHeight="251661312" behindDoc="0" locked="0" layoutInCell="1" allowOverlap="1" wp14:anchorId="6B2DA06A" wp14:editId="50700003">
            <wp:simplePos x="0" y="0"/>
            <wp:positionH relativeFrom="page">
              <wp:posOffset>899160</wp:posOffset>
            </wp:positionH>
            <wp:positionV relativeFrom="paragraph">
              <wp:posOffset>44499</wp:posOffset>
            </wp:positionV>
            <wp:extent cx="36830" cy="36829"/>
            <wp:effectExtent l="0" t="0" r="0" b="0"/>
            <wp:wrapNone/>
            <wp:docPr id="1799"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 name="image85.png"/>
                    <pic:cNvPicPr/>
                  </pic:nvPicPr>
                  <pic:blipFill>
                    <a:blip r:embed="rId5" cstate="print"/>
                    <a:stretch>
                      <a:fillRect/>
                    </a:stretch>
                  </pic:blipFill>
                  <pic:spPr>
                    <a:xfrm>
                      <a:off x="0" y="0"/>
                      <a:ext cx="36830" cy="36829"/>
                    </a:xfrm>
                    <a:prstGeom prst="rect">
                      <a:avLst/>
                    </a:prstGeom>
                  </pic:spPr>
                </pic:pic>
              </a:graphicData>
            </a:graphic>
          </wp:anchor>
        </w:drawing>
      </w:r>
      <w:r>
        <w:rPr>
          <w:noProof/>
          <w:lang w:val="en-IN" w:eastAsia="en-IN" w:bidi="ar-SA"/>
        </w:rPr>
        <w:drawing>
          <wp:anchor distT="0" distB="0" distL="0" distR="0" simplePos="0" relativeHeight="251662336" behindDoc="0" locked="0" layoutInCell="1" allowOverlap="1" wp14:anchorId="73BD5684" wp14:editId="41AD0794">
            <wp:simplePos x="0" y="0"/>
            <wp:positionH relativeFrom="page">
              <wp:posOffset>899160</wp:posOffset>
            </wp:positionH>
            <wp:positionV relativeFrom="paragraph">
              <wp:posOffset>174039</wp:posOffset>
            </wp:positionV>
            <wp:extent cx="36830" cy="37465"/>
            <wp:effectExtent l="0" t="0" r="0" b="0"/>
            <wp:wrapNone/>
            <wp:docPr id="1801"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 name="image85.png"/>
                    <pic:cNvPicPr/>
                  </pic:nvPicPr>
                  <pic:blipFill>
                    <a:blip r:embed="rId5" cstate="print"/>
                    <a:stretch>
                      <a:fillRect/>
                    </a:stretch>
                  </pic:blipFill>
                  <pic:spPr>
                    <a:xfrm>
                      <a:off x="0" y="0"/>
                      <a:ext cx="36830" cy="37465"/>
                    </a:xfrm>
                    <a:prstGeom prst="rect">
                      <a:avLst/>
                    </a:prstGeom>
                  </pic:spPr>
                </pic:pic>
              </a:graphicData>
            </a:graphic>
          </wp:anchor>
        </w:drawing>
      </w:r>
      <w:r>
        <w:t>A3: Broken Authentication and Session Management. A4: Insecure Direct Object References.</w:t>
      </w:r>
    </w:p>
    <w:p w:rsidR="005F56DB" w:rsidRDefault="005F56DB" w:rsidP="005F56DB">
      <w:pPr>
        <w:pStyle w:val="BodyText"/>
        <w:spacing w:line="266" w:lineRule="auto"/>
        <w:ind w:left="781" w:right="6924"/>
      </w:pPr>
      <w:r>
        <w:rPr>
          <w:noProof/>
          <w:lang w:val="en-IN" w:eastAsia="en-IN" w:bidi="ar-SA"/>
        </w:rPr>
        <w:drawing>
          <wp:anchor distT="0" distB="0" distL="0" distR="0" simplePos="0" relativeHeight="251663360" behindDoc="0" locked="0" layoutInCell="1" allowOverlap="1" wp14:anchorId="26089BE6" wp14:editId="335185F2">
            <wp:simplePos x="0" y="0"/>
            <wp:positionH relativeFrom="page">
              <wp:posOffset>899160</wp:posOffset>
            </wp:positionH>
            <wp:positionV relativeFrom="paragraph">
              <wp:posOffset>31799</wp:posOffset>
            </wp:positionV>
            <wp:extent cx="36830" cy="36829"/>
            <wp:effectExtent l="0" t="0" r="0" b="0"/>
            <wp:wrapNone/>
            <wp:docPr id="1803"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 name="image85.png"/>
                    <pic:cNvPicPr/>
                  </pic:nvPicPr>
                  <pic:blipFill>
                    <a:blip r:embed="rId5" cstate="print"/>
                    <a:stretch>
                      <a:fillRect/>
                    </a:stretch>
                  </pic:blipFill>
                  <pic:spPr>
                    <a:xfrm>
                      <a:off x="0" y="0"/>
                      <a:ext cx="36830" cy="36829"/>
                    </a:xfrm>
                    <a:prstGeom prst="rect">
                      <a:avLst/>
                    </a:prstGeom>
                  </pic:spPr>
                </pic:pic>
              </a:graphicData>
            </a:graphic>
          </wp:anchor>
        </w:drawing>
      </w:r>
      <w:r>
        <w:rPr>
          <w:noProof/>
          <w:lang w:val="en-IN" w:eastAsia="en-IN" w:bidi="ar-SA"/>
        </w:rPr>
        <w:drawing>
          <wp:anchor distT="0" distB="0" distL="0" distR="0" simplePos="0" relativeHeight="251664384" behindDoc="0" locked="0" layoutInCell="1" allowOverlap="1" wp14:anchorId="598C6204" wp14:editId="799909C4">
            <wp:simplePos x="0" y="0"/>
            <wp:positionH relativeFrom="page">
              <wp:posOffset>899160</wp:posOffset>
            </wp:positionH>
            <wp:positionV relativeFrom="paragraph">
              <wp:posOffset>161339</wp:posOffset>
            </wp:positionV>
            <wp:extent cx="36830" cy="36829"/>
            <wp:effectExtent l="0" t="0" r="0" b="0"/>
            <wp:wrapNone/>
            <wp:docPr id="1805"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 name="image85.png"/>
                    <pic:cNvPicPr/>
                  </pic:nvPicPr>
                  <pic:blipFill>
                    <a:blip r:embed="rId5" cstate="print"/>
                    <a:stretch>
                      <a:fillRect/>
                    </a:stretch>
                  </pic:blipFill>
                  <pic:spPr>
                    <a:xfrm>
                      <a:off x="0" y="0"/>
                      <a:ext cx="36830" cy="36829"/>
                    </a:xfrm>
                    <a:prstGeom prst="rect">
                      <a:avLst/>
                    </a:prstGeom>
                  </pic:spPr>
                </pic:pic>
              </a:graphicData>
            </a:graphic>
          </wp:anchor>
        </w:drawing>
      </w:r>
      <w:r>
        <w:t>A5: Cross-Site Request Forgery (CSRF) A6: Security Misconfiguration.</w:t>
      </w:r>
    </w:p>
    <w:p w:rsidR="005F56DB" w:rsidRDefault="005F56DB" w:rsidP="005F56DB">
      <w:pPr>
        <w:pStyle w:val="BodyText"/>
        <w:spacing w:line="184" w:lineRule="exact"/>
        <w:ind w:left="781"/>
      </w:pPr>
      <w:r>
        <w:rPr>
          <w:noProof/>
          <w:lang w:val="en-IN" w:eastAsia="en-IN" w:bidi="ar-SA"/>
        </w:rPr>
        <w:drawing>
          <wp:anchor distT="0" distB="0" distL="0" distR="0" simplePos="0" relativeHeight="251665408" behindDoc="0" locked="0" layoutInCell="1" allowOverlap="1" wp14:anchorId="7F18ADFE" wp14:editId="70D7EAF9">
            <wp:simplePos x="0" y="0"/>
            <wp:positionH relativeFrom="page">
              <wp:posOffset>899160</wp:posOffset>
            </wp:positionH>
            <wp:positionV relativeFrom="paragraph">
              <wp:posOffset>31516</wp:posOffset>
            </wp:positionV>
            <wp:extent cx="36830" cy="37465"/>
            <wp:effectExtent l="0" t="0" r="0" b="0"/>
            <wp:wrapNone/>
            <wp:docPr id="1807"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 name="image85.png"/>
                    <pic:cNvPicPr/>
                  </pic:nvPicPr>
                  <pic:blipFill>
                    <a:blip r:embed="rId5" cstate="print"/>
                    <a:stretch>
                      <a:fillRect/>
                    </a:stretch>
                  </pic:blipFill>
                  <pic:spPr>
                    <a:xfrm>
                      <a:off x="0" y="0"/>
                      <a:ext cx="36830" cy="37465"/>
                    </a:xfrm>
                    <a:prstGeom prst="rect">
                      <a:avLst/>
                    </a:prstGeom>
                  </pic:spPr>
                </pic:pic>
              </a:graphicData>
            </a:graphic>
          </wp:anchor>
        </w:drawing>
      </w:r>
      <w:r>
        <w:t>A7: Insecure Cryptographic Storage.</w:t>
      </w:r>
    </w:p>
    <w:p w:rsidR="005F56DB" w:rsidRDefault="005F56DB" w:rsidP="005F56DB">
      <w:pPr>
        <w:pStyle w:val="BodyText"/>
        <w:spacing w:before="20" w:line="266" w:lineRule="auto"/>
        <w:ind w:left="781" w:right="5332"/>
      </w:pPr>
      <w:r>
        <w:rPr>
          <w:noProof/>
          <w:lang w:val="en-IN" w:eastAsia="en-IN" w:bidi="ar-SA"/>
        </w:rPr>
        <w:drawing>
          <wp:anchor distT="0" distB="0" distL="0" distR="0" simplePos="0" relativeHeight="251666432" behindDoc="0" locked="0" layoutInCell="1" allowOverlap="1" wp14:anchorId="265E3C7C" wp14:editId="0843156D">
            <wp:simplePos x="0" y="0"/>
            <wp:positionH relativeFrom="page">
              <wp:posOffset>899160</wp:posOffset>
            </wp:positionH>
            <wp:positionV relativeFrom="paragraph">
              <wp:posOffset>44499</wp:posOffset>
            </wp:positionV>
            <wp:extent cx="36830" cy="36829"/>
            <wp:effectExtent l="0" t="0" r="0" b="0"/>
            <wp:wrapNone/>
            <wp:docPr id="1809"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 name="image85.png"/>
                    <pic:cNvPicPr/>
                  </pic:nvPicPr>
                  <pic:blipFill>
                    <a:blip r:embed="rId5" cstate="print"/>
                    <a:stretch>
                      <a:fillRect/>
                    </a:stretch>
                  </pic:blipFill>
                  <pic:spPr>
                    <a:xfrm>
                      <a:off x="0" y="0"/>
                      <a:ext cx="36830" cy="36829"/>
                    </a:xfrm>
                    <a:prstGeom prst="rect">
                      <a:avLst/>
                    </a:prstGeom>
                  </pic:spPr>
                </pic:pic>
              </a:graphicData>
            </a:graphic>
          </wp:anchor>
        </w:drawing>
      </w:r>
      <w:r>
        <w:rPr>
          <w:noProof/>
          <w:lang w:val="en-IN" w:eastAsia="en-IN" w:bidi="ar-SA"/>
        </w:rPr>
        <w:drawing>
          <wp:anchor distT="0" distB="0" distL="0" distR="0" simplePos="0" relativeHeight="251667456" behindDoc="0" locked="0" layoutInCell="1" allowOverlap="1" wp14:anchorId="1099A8CE" wp14:editId="71ED8EC5">
            <wp:simplePos x="0" y="0"/>
            <wp:positionH relativeFrom="page">
              <wp:posOffset>899160</wp:posOffset>
            </wp:positionH>
            <wp:positionV relativeFrom="paragraph">
              <wp:posOffset>174039</wp:posOffset>
            </wp:positionV>
            <wp:extent cx="36830" cy="37465"/>
            <wp:effectExtent l="0" t="0" r="0" b="0"/>
            <wp:wrapNone/>
            <wp:docPr id="1811"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 name="image85.png"/>
                    <pic:cNvPicPr/>
                  </pic:nvPicPr>
                  <pic:blipFill>
                    <a:blip r:embed="rId5" cstate="print"/>
                    <a:stretch>
                      <a:fillRect/>
                    </a:stretch>
                  </pic:blipFill>
                  <pic:spPr>
                    <a:xfrm>
                      <a:off x="0" y="0"/>
                      <a:ext cx="36830" cy="37465"/>
                    </a:xfrm>
                    <a:prstGeom prst="rect">
                      <a:avLst/>
                    </a:prstGeom>
                  </pic:spPr>
                </pic:pic>
              </a:graphicData>
            </a:graphic>
          </wp:anchor>
        </w:drawing>
      </w:r>
      <w:r>
        <w:rPr>
          <w:noProof/>
          <w:lang w:val="en-IN" w:eastAsia="en-IN" w:bidi="ar-SA"/>
        </w:rPr>
        <w:drawing>
          <wp:anchor distT="0" distB="0" distL="0" distR="0" simplePos="0" relativeHeight="251668480" behindDoc="0" locked="0" layoutInCell="1" allowOverlap="1" wp14:anchorId="418B14A7" wp14:editId="0FA41287">
            <wp:simplePos x="0" y="0"/>
            <wp:positionH relativeFrom="page">
              <wp:posOffset>899160</wp:posOffset>
            </wp:positionH>
            <wp:positionV relativeFrom="paragraph">
              <wp:posOffset>303579</wp:posOffset>
            </wp:positionV>
            <wp:extent cx="36830" cy="36829"/>
            <wp:effectExtent l="0" t="0" r="0" b="0"/>
            <wp:wrapNone/>
            <wp:docPr id="1813"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 name="image85.png"/>
                    <pic:cNvPicPr/>
                  </pic:nvPicPr>
                  <pic:blipFill>
                    <a:blip r:embed="rId5" cstate="print"/>
                    <a:stretch>
                      <a:fillRect/>
                    </a:stretch>
                  </pic:blipFill>
                  <pic:spPr>
                    <a:xfrm>
                      <a:off x="0" y="0"/>
                      <a:ext cx="36830" cy="36829"/>
                    </a:xfrm>
                    <a:prstGeom prst="rect">
                      <a:avLst/>
                    </a:prstGeom>
                  </pic:spPr>
                </pic:pic>
              </a:graphicData>
            </a:graphic>
          </wp:anchor>
        </w:drawing>
      </w:r>
      <w:r>
        <w:t>A8.Senstive Data Exposure on Logs or Exception Stack Trace. A9.Missing Function/Method Level Access Control A10.Unvalidated Redirect and Forward.</w:t>
      </w:r>
    </w:p>
    <w:p w:rsidR="005F56DB" w:rsidRDefault="005F56DB" w:rsidP="005F56DB">
      <w:pPr>
        <w:pStyle w:val="BodyText"/>
        <w:rPr>
          <w:sz w:val="18"/>
        </w:rPr>
      </w:pPr>
    </w:p>
    <w:p w:rsidR="005F56DB" w:rsidRDefault="005F56DB" w:rsidP="005F56DB">
      <w:pPr>
        <w:pStyle w:val="BodyText"/>
        <w:spacing w:before="122"/>
        <w:ind w:left="182"/>
      </w:pPr>
      <w:r>
        <w:rPr>
          <w:color w:val="003366"/>
        </w:rPr>
        <w:t>More Details on the above mention vulnerabilities can be found on the following link.</w:t>
      </w:r>
    </w:p>
    <w:p w:rsidR="005F56DB" w:rsidRDefault="005F56DB" w:rsidP="005F56DB">
      <w:pPr>
        <w:spacing w:before="156" w:line="448" w:lineRule="auto"/>
        <w:ind w:left="182" w:right="5806"/>
        <w:rPr>
          <w:b/>
          <w:sz w:val="16"/>
        </w:rPr>
      </w:pPr>
      <w:r>
        <w:rPr>
          <w:b/>
          <w:color w:val="003366"/>
          <w:sz w:val="16"/>
        </w:rPr>
        <w:t>https://</w:t>
      </w:r>
      <w:hyperlink r:id="rId6">
        <w:r>
          <w:rPr>
            <w:b/>
            <w:color w:val="003366"/>
            <w:sz w:val="16"/>
          </w:rPr>
          <w:t>www.owasp.org/index.php/Top_10_2013-Top_10</w:t>
        </w:r>
      </w:hyperlink>
      <w:r>
        <w:rPr>
          <w:b/>
          <w:color w:val="003366"/>
          <w:sz w:val="16"/>
        </w:rPr>
        <w:t xml:space="preserve"> Mobile application Front End OWASP Vulnerabilities</w:t>
      </w:r>
    </w:p>
    <w:p w:rsidR="005F56DB" w:rsidRDefault="005F56DB" w:rsidP="005F56DB">
      <w:pPr>
        <w:pStyle w:val="BodyText"/>
        <w:spacing w:before="10"/>
        <w:rPr>
          <w:b/>
          <w:sz w:val="19"/>
        </w:rPr>
      </w:pPr>
    </w:p>
    <w:p w:rsidR="005F56DB" w:rsidRDefault="005F56DB" w:rsidP="005F56DB">
      <w:pPr>
        <w:spacing w:before="1"/>
        <w:ind w:left="222"/>
        <w:rPr>
          <w:b/>
          <w:sz w:val="21"/>
        </w:rPr>
      </w:pPr>
      <w:r>
        <w:rPr>
          <w:b/>
          <w:color w:val="003366"/>
          <w:sz w:val="21"/>
        </w:rPr>
        <w:t>Secure Coding Practices Checklist to avoid these risk and vulnerabilities:-</w:t>
      </w:r>
    </w:p>
    <w:p w:rsidR="005F56DB" w:rsidRDefault="005F56DB" w:rsidP="005F56DB">
      <w:pPr>
        <w:pStyle w:val="BodyText"/>
        <w:spacing w:before="7"/>
        <w:rPr>
          <w:b/>
          <w:sz w:val="27"/>
        </w:rPr>
      </w:pPr>
    </w:p>
    <w:p w:rsidR="005F56DB" w:rsidRDefault="005F56DB" w:rsidP="005F56DB">
      <w:pPr>
        <w:spacing w:before="1"/>
        <w:ind w:left="222"/>
        <w:rPr>
          <w:b/>
          <w:sz w:val="21"/>
        </w:rPr>
      </w:pPr>
      <w:r>
        <w:rPr>
          <w:b/>
          <w:color w:val="6F6F6F"/>
          <w:sz w:val="21"/>
          <w:u w:val="single" w:color="6F6F6F"/>
        </w:rPr>
        <w:t>Input Validation:</w:t>
      </w:r>
    </w:p>
    <w:p w:rsidR="005F56DB" w:rsidRDefault="005F56DB" w:rsidP="005F56DB">
      <w:pPr>
        <w:pStyle w:val="BodyText"/>
        <w:spacing w:before="10"/>
        <w:rPr>
          <w:b/>
          <w:sz w:val="12"/>
        </w:rPr>
      </w:pPr>
    </w:p>
    <w:p w:rsidR="005F56DB" w:rsidRDefault="005F56DB" w:rsidP="005F56DB">
      <w:pPr>
        <w:pStyle w:val="BodyText"/>
        <w:spacing w:before="95"/>
        <w:ind w:left="182"/>
      </w:pPr>
      <w:r>
        <w:t>Conduct all data validation on a trusted system (e.g., The server)</w:t>
      </w:r>
    </w:p>
    <w:p w:rsidR="005F56DB" w:rsidRDefault="005F56DB" w:rsidP="005F56DB">
      <w:pPr>
        <w:pStyle w:val="BodyText"/>
        <w:spacing w:before="158"/>
        <w:ind w:left="182" w:right="1137"/>
      </w:pPr>
      <w:r>
        <w:t>Identify all data sources and classify them into trusted and untrusted. Validate all data from untrusted sources (e.g., Databases, file streams, etc.)</w:t>
      </w:r>
    </w:p>
    <w:p w:rsidR="005F56DB" w:rsidRDefault="005F56DB" w:rsidP="005F56DB">
      <w:pPr>
        <w:pStyle w:val="BodyText"/>
        <w:spacing w:before="158" w:line="446" w:lineRule="auto"/>
        <w:ind w:left="182" w:right="5255"/>
      </w:pPr>
      <w:r>
        <w:t>There should be a centralized input validation routine for the application Specify proper character sets, such as UTF-8, for all sources of input Encode data to a common character set before validating (</w:t>
      </w:r>
      <w:r>
        <w:rPr>
          <w:i/>
          <w:color w:val="0333FF"/>
          <w:u w:val="single" w:color="0333FF"/>
        </w:rPr>
        <w:t>Canonicalize</w:t>
      </w:r>
      <w:r>
        <w:t>) All validation failures should result in input rejection</w:t>
      </w:r>
    </w:p>
    <w:p w:rsidR="005F56DB" w:rsidRDefault="005F56DB" w:rsidP="005F56DB">
      <w:pPr>
        <w:pStyle w:val="BodyText"/>
        <w:spacing w:line="183" w:lineRule="exact"/>
        <w:ind w:left="182"/>
      </w:pPr>
      <w:r>
        <w:t>Determine if the system supports UTF-8 extended character sets and if so, validate after UTF-8 decoding is completed</w:t>
      </w:r>
    </w:p>
    <w:p w:rsidR="005F56DB" w:rsidRDefault="005F56DB" w:rsidP="005F56DB">
      <w:pPr>
        <w:pStyle w:val="BodyText"/>
        <w:spacing w:before="158" w:line="242" w:lineRule="auto"/>
        <w:ind w:left="182" w:right="432"/>
      </w:pPr>
      <w:r>
        <w:t>Validate all client provided data before processing, including all parameters, URLs and HTTP header content (e.g. Cookie names and values). Be sure to include automated post backs from JavaScript, Flash or other embedded code</w:t>
      </w:r>
    </w:p>
    <w:p w:rsidR="005F56DB" w:rsidRDefault="005F56DB" w:rsidP="005F56DB">
      <w:pPr>
        <w:pStyle w:val="BodyText"/>
        <w:spacing w:before="152"/>
        <w:ind w:left="182"/>
      </w:pPr>
      <w:r>
        <w:t>Verify that header values in both requests and responses contain only ASCII characters</w:t>
      </w:r>
    </w:p>
    <w:p w:rsidR="005F56DB" w:rsidRDefault="005F56DB" w:rsidP="005F56DB">
      <w:pPr>
        <w:pStyle w:val="BodyText"/>
        <w:spacing w:before="158" w:line="242" w:lineRule="auto"/>
        <w:ind w:left="182" w:right="812"/>
      </w:pPr>
      <w:r>
        <w:t>Validate data from redirects (An attacker may submit malicious content directly to the target of the redirect, thus circumventing application logic and any validation performed before the redirect)</w:t>
      </w:r>
    </w:p>
    <w:p w:rsidR="005F56DB" w:rsidRDefault="005F56DB" w:rsidP="005F56DB">
      <w:pPr>
        <w:pStyle w:val="BodyText"/>
        <w:spacing w:before="153" w:line="446" w:lineRule="auto"/>
        <w:ind w:left="182" w:right="8112"/>
      </w:pPr>
      <w:r>
        <w:t xml:space="preserve">Validate for expected data </w:t>
      </w:r>
      <w:r>
        <w:rPr>
          <w:spacing w:val="-4"/>
        </w:rPr>
        <w:t xml:space="preserve">types </w:t>
      </w:r>
      <w:r>
        <w:t>Validate data</w:t>
      </w:r>
      <w:r>
        <w:rPr>
          <w:spacing w:val="3"/>
        </w:rPr>
        <w:t xml:space="preserve"> </w:t>
      </w:r>
      <w:r>
        <w:t>range</w:t>
      </w:r>
    </w:p>
    <w:p w:rsidR="005F56DB" w:rsidRDefault="005F56DB" w:rsidP="005F56DB">
      <w:pPr>
        <w:pStyle w:val="BodyText"/>
        <w:spacing w:line="184" w:lineRule="exact"/>
        <w:ind w:left="182"/>
      </w:pPr>
      <w:r>
        <w:t>Validate data</w:t>
      </w:r>
      <w:r>
        <w:rPr>
          <w:spacing w:val="-6"/>
        </w:rPr>
        <w:t xml:space="preserve"> </w:t>
      </w:r>
      <w:r>
        <w:t>length</w:t>
      </w:r>
    </w:p>
    <w:p w:rsidR="005F56DB" w:rsidRDefault="005F56DB" w:rsidP="005F56DB">
      <w:pPr>
        <w:pStyle w:val="BodyText"/>
        <w:spacing w:before="158"/>
        <w:ind w:left="182"/>
      </w:pPr>
      <w:r>
        <w:lastRenderedPageBreak/>
        <w:t>Validate all input against a "white" list of allowed characters, whenever possible</w:t>
      </w:r>
    </w:p>
    <w:p w:rsidR="005F56DB" w:rsidRDefault="005F56DB" w:rsidP="005F56DB">
      <w:pPr>
        <w:pStyle w:val="BodyText"/>
        <w:spacing w:before="158" w:line="242" w:lineRule="auto"/>
        <w:ind w:left="182" w:right="812"/>
      </w:pPr>
      <w:r>
        <w:t xml:space="preserve">If any potentially </w:t>
      </w:r>
      <w:r>
        <w:rPr>
          <w:i/>
          <w:color w:val="0333FF"/>
          <w:u w:val="single" w:color="0333FF"/>
        </w:rPr>
        <w:t>hazardous characters</w:t>
      </w:r>
      <w:r>
        <w:rPr>
          <w:i/>
          <w:color w:val="0333FF"/>
        </w:rPr>
        <w:t xml:space="preserve"> </w:t>
      </w:r>
      <w:r>
        <w:t>must be allowed as input, be sure that you implement additional controls like output encoding, secure task specific APIs and accounting for the utilization of that data throughout the application . Examples of common hazardous characters include:</w:t>
      </w:r>
    </w:p>
    <w:p w:rsidR="005F56DB" w:rsidRDefault="005F56DB" w:rsidP="005F56DB">
      <w:pPr>
        <w:pStyle w:val="BodyText"/>
        <w:spacing w:before="150"/>
        <w:ind w:left="661"/>
      </w:pPr>
      <w:r>
        <w:t>&lt; &gt; " ' % ( ) &amp; + \ \' \"</w:t>
      </w:r>
    </w:p>
    <w:p w:rsidR="005F56DB" w:rsidRDefault="005F56DB" w:rsidP="005F56DB">
      <w:pPr>
        <w:pStyle w:val="BodyText"/>
        <w:rPr>
          <w:sz w:val="18"/>
        </w:rPr>
      </w:pPr>
    </w:p>
    <w:p w:rsidR="005F56DB" w:rsidRDefault="005F56DB" w:rsidP="005F56DB">
      <w:pPr>
        <w:pStyle w:val="BodyText"/>
        <w:spacing w:before="2"/>
        <w:rPr>
          <w:sz w:val="15"/>
        </w:rPr>
      </w:pPr>
    </w:p>
    <w:p w:rsidR="005F56DB" w:rsidRDefault="005F56DB" w:rsidP="005F56DB">
      <w:pPr>
        <w:ind w:left="222"/>
        <w:rPr>
          <w:b/>
          <w:sz w:val="18"/>
        </w:rPr>
      </w:pPr>
      <w:r>
        <w:rPr>
          <w:b/>
          <w:color w:val="6F6F6F"/>
          <w:sz w:val="18"/>
          <w:u w:val="single" w:color="6F6F6F"/>
        </w:rPr>
        <w:t>Output Encoding:</w:t>
      </w:r>
    </w:p>
    <w:p w:rsidR="005F56DB" w:rsidRDefault="005F56DB" w:rsidP="005F56DB">
      <w:pPr>
        <w:pStyle w:val="BodyText"/>
        <w:spacing w:before="8"/>
        <w:rPr>
          <w:b/>
          <w:sz w:val="11"/>
        </w:rPr>
      </w:pPr>
    </w:p>
    <w:p w:rsidR="005F56DB" w:rsidRDefault="005F56DB" w:rsidP="005F56DB">
      <w:pPr>
        <w:pStyle w:val="BodyText"/>
        <w:spacing w:before="95"/>
        <w:ind w:left="182"/>
      </w:pPr>
      <w:r>
        <w:t>Conduct all encoding on a trusted system (e.g., The server)</w:t>
      </w:r>
    </w:p>
    <w:p w:rsidR="005F56DB" w:rsidRDefault="005F56DB" w:rsidP="005F56DB">
      <w:pPr>
        <w:sectPr w:rsidR="005F56DB">
          <w:pgSz w:w="12240" w:h="15840"/>
          <w:pgMar w:top="1300" w:right="840" w:bottom="280" w:left="820" w:header="720" w:footer="720" w:gutter="0"/>
          <w:cols w:space="720"/>
        </w:sectPr>
      </w:pPr>
    </w:p>
    <w:p w:rsidR="005F56DB" w:rsidRDefault="005F56DB" w:rsidP="005F56DB">
      <w:pPr>
        <w:pStyle w:val="BodyText"/>
        <w:spacing w:before="78"/>
        <w:ind w:left="182"/>
      </w:pPr>
      <w:r>
        <w:lastRenderedPageBreak/>
        <w:t>Utilize a standard, tested routine for each type of outbound</w:t>
      </w:r>
      <w:r>
        <w:rPr>
          <w:spacing w:val="-19"/>
        </w:rPr>
        <w:t xml:space="preserve"> </w:t>
      </w:r>
      <w:r>
        <w:t>encoding</w:t>
      </w:r>
    </w:p>
    <w:p w:rsidR="005F56DB" w:rsidRDefault="005F56DB" w:rsidP="005F56DB">
      <w:pPr>
        <w:pStyle w:val="BodyText"/>
        <w:spacing w:before="158" w:line="446" w:lineRule="auto"/>
        <w:ind w:left="182" w:right="4339"/>
      </w:pPr>
      <w:r>
        <w:t xml:space="preserve">Encode all characters unless they are known to be safe for the intended interpreter Contextually </w:t>
      </w:r>
      <w:r>
        <w:rPr>
          <w:i/>
          <w:color w:val="0333FF"/>
          <w:u w:val="single" w:color="0333FF"/>
        </w:rPr>
        <w:t>sanitize</w:t>
      </w:r>
      <w:r>
        <w:rPr>
          <w:i/>
          <w:color w:val="0333FF"/>
        </w:rPr>
        <w:t xml:space="preserve"> </w:t>
      </w:r>
      <w:r>
        <w:t xml:space="preserve">all output of un-trusted data to queries for SQL, XML, and LDAP </w:t>
      </w:r>
      <w:r>
        <w:rPr>
          <w:i/>
          <w:color w:val="0333FF"/>
          <w:u w:val="single" w:color="0333FF"/>
        </w:rPr>
        <w:t>Sanitize</w:t>
      </w:r>
      <w:r>
        <w:rPr>
          <w:i/>
          <w:color w:val="0333FF"/>
        </w:rPr>
        <w:t xml:space="preserve"> </w:t>
      </w:r>
      <w:r>
        <w:t>all output of un-trusted data to operating system</w:t>
      </w:r>
      <w:r>
        <w:rPr>
          <w:spacing w:val="3"/>
        </w:rPr>
        <w:t xml:space="preserve"> </w:t>
      </w:r>
      <w:r>
        <w:t>commands</w:t>
      </w:r>
    </w:p>
    <w:p w:rsidR="005F56DB" w:rsidRDefault="005F56DB" w:rsidP="005F56DB">
      <w:pPr>
        <w:pStyle w:val="BodyText"/>
        <w:spacing w:before="3"/>
        <w:rPr>
          <w:sz w:val="19"/>
        </w:rPr>
      </w:pPr>
    </w:p>
    <w:p w:rsidR="005F56DB" w:rsidRDefault="005F56DB" w:rsidP="005F56DB">
      <w:pPr>
        <w:ind w:left="222" w:right="525"/>
        <w:rPr>
          <w:sz w:val="16"/>
        </w:rPr>
      </w:pPr>
      <w:r>
        <w:rPr>
          <w:b/>
          <w:color w:val="6F6F6F"/>
          <w:sz w:val="17"/>
          <w:u w:val="single" w:color="6F6F6F"/>
        </w:rPr>
        <w:t>Authentication and Password Management:</w:t>
      </w:r>
      <w:r>
        <w:rPr>
          <w:sz w:val="16"/>
        </w:rPr>
        <w:t>Require authentication for all pages and resources, except those specifically intended to be public</w:t>
      </w:r>
    </w:p>
    <w:p w:rsidR="005F56DB" w:rsidRDefault="005F56DB" w:rsidP="005F56DB">
      <w:pPr>
        <w:pStyle w:val="BodyText"/>
        <w:spacing w:before="158" w:line="446" w:lineRule="auto"/>
        <w:ind w:left="182" w:right="4561"/>
      </w:pPr>
      <w:r>
        <w:t>All authentication controls must be enforced on a trusted system (e.g., The server) Establish and utilize standard, tested, authentication services whenever possible</w:t>
      </w:r>
    </w:p>
    <w:p w:rsidR="005F56DB" w:rsidRDefault="005F56DB" w:rsidP="005F56DB">
      <w:pPr>
        <w:pStyle w:val="BodyText"/>
        <w:spacing w:line="446" w:lineRule="auto"/>
        <w:ind w:left="182" w:right="1689"/>
      </w:pPr>
      <w:r>
        <w:t>Use a centralized implementation for all authentication controls, including libraries that call external authentication services All administrative and account management functions must be at least as secure as the primary authentication mechanism</w:t>
      </w:r>
    </w:p>
    <w:p w:rsidR="005F56DB" w:rsidRDefault="005F56DB" w:rsidP="005F56DB">
      <w:pPr>
        <w:spacing w:before="1" w:line="276" w:lineRule="auto"/>
        <w:ind w:left="182" w:right="576"/>
        <w:rPr>
          <w:sz w:val="15"/>
        </w:rPr>
      </w:pPr>
      <w:r>
        <w:rPr>
          <w:sz w:val="15"/>
        </w:rPr>
        <w:t>If your application manages a credential store, it should ensure that only cryptographically strong one-way salted hashes of passwords are stored and that the table/file that stores the passwords and keys is write-able only by the application. (Do not use the MD5 algorithm if it can be avoided)</w:t>
      </w:r>
    </w:p>
    <w:p w:rsidR="005F56DB" w:rsidRDefault="005F56DB" w:rsidP="005F56DB">
      <w:pPr>
        <w:pStyle w:val="BodyText"/>
        <w:spacing w:before="127"/>
        <w:ind w:left="182"/>
      </w:pPr>
      <w:r>
        <w:t>Password hashing must be implemented on a trusted system (e.g., The server).</w:t>
      </w:r>
    </w:p>
    <w:p w:rsidR="005F56DB" w:rsidRDefault="005F56DB" w:rsidP="005F56DB">
      <w:pPr>
        <w:pStyle w:val="BodyText"/>
        <w:spacing w:before="161" w:line="242" w:lineRule="auto"/>
        <w:ind w:left="182" w:right="1204"/>
      </w:pPr>
      <w:r>
        <w:t>Authentication failure responses should not indicate which part of the authentication data was incorrect. For example, instead of "Invalid username" or "Invalid password", just use "Invalid username and/or password" for both. Error responses must be truly identical in both display and source code</w:t>
      </w:r>
    </w:p>
    <w:p w:rsidR="005F56DB" w:rsidRDefault="005F56DB" w:rsidP="005F56DB">
      <w:pPr>
        <w:pStyle w:val="BodyText"/>
        <w:spacing w:before="148"/>
        <w:ind w:left="182"/>
      </w:pPr>
      <w:r>
        <w:t>Utilize authentication for connections to external systems that involve sensitive information or functions</w:t>
      </w:r>
    </w:p>
    <w:p w:rsidR="005F56DB" w:rsidRDefault="005F56DB" w:rsidP="005F56DB">
      <w:pPr>
        <w:pStyle w:val="BodyText"/>
        <w:spacing w:before="160"/>
        <w:ind w:left="182" w:right="807"/>
      </w:pPr>
      <w:r>
        <w:t>Authentication credentials for accessing services external to the application should be encrypted and stored in a protected location on a trusted system (e.g., The server). The source code is NOT a secure location</w:t>
      </w:r>
    </w:p>
    <w:p w:rsidR="005F56DB" w:rsidRDefault="005F56DB" w:rsidP="005F56DB">
      <w:pPr>
        <w:pStyle w:val="BodyText"/>
        <w:spacing w:before="154"/>
        <w:ind w:left="182"/>
      </w:pPr>
      <w:r>
        <w:t>Use only HTTP POST requests to transmit authentication credentials</w:t>
      </w:r>
    </w:p>
    <w:p w:rsidR="005F56DB" w:rsidRDefault="005F56DB" w:rsidP="005F56DB">
      <w:pPr>
        <w:pStyle w:val="BodyText"/>
        <w:spacing w:before="160"/>
        <w:ind w:left="182" w:right="432"/>
      </w:pPr>
      <w:r>
        <w:t>Only send non-temporary passwords over an encrypted connection or as encrypted data, such as in an encrypted email. Temporary passwords associated with email resets may be an exception</w:t>
      </w:r>
    </w:p>
    <w:p w:rsidR="005F56DB" w:rsidRDefault="005F56DB" w:rsidP="005F56DB">
      <w:pPr>
        <w:spacing w:before="156" w:line="276" w:lineRule="auto"/>
        <w:ind w:left="182" w:right="576"/>
        <w:rPr>
          <w:sz w:val="15"/>
        </w:rPr>
      </w:pPr>
      <w:r>
        <w:rPr>
          <w:sz w:val="15"/>
        </w:rPr>
        <w:t>Enforce password complexity requirements established by policy or regulation. Authentication credentials should be sufficient to withstand attacks that are typical of the threats in the deployed environment. (e.g., requiring the use of alphabetic as well as numeric and/or special characters)</w:t>
      </w:r>
    </w:p>
    <w:p w:rsidR="005F56DB" w:rsidRDefault="005F56DB" w:rsidP="005F56DB">
      <w:pPr>
        <w:pStyle w:val="BodyText"/>
        <w:spacing w:before="129"/>
        <w:ind w:left="182" w:right="576"/>
      </w:pPr>
      <w:r>
        <w:t>Enforce password length requirements established by policy or regulation. Eight characters is commonly used, but 16 is better or consider the use of multi-word pass phrases</w:t>
      </w:r>
    </w:p>
    <w:p w:rsidR="005F56DB" w:rsidRDefault="005F56DB" w:rsidP="005F56DB">
      <w:pPr>
        <w:pStyle w:val="BodyText"/>
        <w:spacing w:before="154"/>
        <w:ind w:left="182"/>
      </w:pPr>
      <w:r>
        <w:t>Password entry should be obscured on the user's screen. (e.g., on web forms use the input type "password")</w:t>
      </w:r>
    </w:p>
    <w:p w:rsidR="005F56DB" w:rsidRDefault="005F56DB" w:rsidP="005F56DB">
      <w:pPr>
        <w:pStyle w:val="BodyText"/>
        <w:spacing w:before="160" w:line="242" w:lineRule="auto"/>
        <w:ind w:left="182" w:right="710"/>
      </w:pPr>
      <w:r>
        <w:t>Enforce account disabling after an established number of invalid login attempts (e.g., five attempts is common). The account must be disabled for a period of time sufficient to discourage brute force guessing of credentials, but not so long as to allow for a denial-of-service attack to be performed</w:t>
      </w:r>
    </w:p>
    <w:p w:rsidR="005F56DB" w:rsidRDefault="005F56DB" w:rsidP="005F56DB">
      <w:pPr>
        <w:pStyle w:val="BodyText"/>
        <w:spacing w:before="149"/>
        <w:ind w:left="182"/>
      </w:pPr>
      <w:r>
        <w:t>Password reset and changing operations require the same level of controls as account creation and authentication.</w:t>
      </w:r>
    </w:p>
    <w:p w:rsidR="005F56DB" w:rsidRDefault="005F56DB" w:rsidP="005F56DB">
      <w:pPr>
        <w:pStyle w:val="BodyText"/>
        <w:spacing w:before="160"/>
        <w:ind w:left="182" w:right="1015"/>
      </w:pPr>
      <w:r>
        <w:t>Password reset questions should support sufficiently random answers. (e.g., "favorite book" is a bad question because “The Bible” is a very common answer)</w:t>
      </w:r>
    </w:p>
    <w:p w:rsidR="005F56DB" w:rsidRDefault="005F56DB" w:rsidP="005F56DB">
      <w:pPr>
        <w:pStyle w:val="BodyText"/>
        <w:spacing w:before="154" w:line="446" w:lineRule="auto"/>
        <w:ind w:left="182" w:right="2430"/>
      </w:pPr>
      <w:r>
        <w:t>If using email based resets, only send email to a pre-registered address with a temporary link/password Temporary passwords and links should have a short expiration time</w:t>
      </w:r>
    </w:p>
    <w:p w:rsidR="005F56DB" w:rsidRDefault="005F56DB" w:rsidP="005F56DB">
      <w:pPr>
        <w:pStyle w:val="BodyText"/>
        <w:spacing w:line="446" w:lineRule="auto"/>
        <w:ind w:left="182" w:right="5975"/>
      </w:pPr>
      <w:r>
        <w:t>Enforce the changing of temporary passwords on the next use Notify users when a password reset occurs</w:t>
      </w:r>
    </w:p>
    <w:p w:rsidR="005F56DB" w:rsidRDefault="005F56DB" w:rsidP="005F56DB">
      <w:pPr>
        <w:pStyle w:val="BodyText"/>
        <w:spacing w:line="184" w:lineRule="exact"/>
        <w:ind w:left="182"/>
      </w:pPr>
      <w:r>
        <w:t>Prevent password re-use</w:t>
      </w:r>
    </w:p>
    <w:p w:rsidR="005F56DB" w:rsidRDefault="005F56DB" w:rsidP="005F56DB">
      <w:pPr>
        <w:pStyle w:val="BodyText"/>
        <w:spacing w:before="158"/>
        <w:ind w:left="182"/>
      </w:pPr>
      <w:r>
        <w:t>Passwords should be at least one day old before they can be changed, to prevent attacks on password re-use</w:t>
      </w:r>
    </w:p>
    <w:p w:rsidR="005F56DB" w:rsidRDefault="005F56DB" w:rsidP="005F56DB">
      <w:pPr>
        <w:pStyle w:val="BodyText"/>
        <w:spacing w:before="160"/>
        <w:ind w:left="182" w:right="812"/>
      </w:pPr>
      <w:r>
        <w:t>Enforce password changes based on requirements established in policy or regulation. Critical systems may require more frequent changes. The time between resets must be administratively controlled</w:t>
      </w:r>
    </w:p>
    <w:p w:rsidR="005F56DB" w:rsidRDefault="005F56DB" w:rsidP="005F56DB">
      <w:pPr>
        <w:pStyle w:val="BodyText"/>
        <w:spacing w:before="154"/>
        <w:ind w:left="182"/>
      </w:pPr>
      <w:r>
        <w:t>Disable "remember me" functionality for password fields</w:t>
      </w:r>
    </w:p>
    <w:p w:rsidR="005F56DB" w:rsidRDefault="005F56DB" w:rsidP="005F56DB">
      <w:pPr>
        <w:pStyle w:val="BodyText"/>
        <w:spacing w:before="158"/>
        <w:ind w:left="182"/>
      </w:pPr>
      <w:r>
        <w:t>The last use (successful or unsuccessful) of a user account should be reported to the user at their next successful login</w:t>
      </w:r>
    </w:p>
    <w:p w:rsidR="005F56DB" w:rsidRDefault="005F56DB" w:rsidP="005F56DB">
      <w:pPr>
        <w:pStyle w:val="BodyText"/>
        <w:spacing w:before="160"/>
        <w:ind w:left="182" w:right="812"/>
      </w:pPr>
      <w:r>
        <w:t>Implement monitoring to identify attacks against multiple user accounts, utilizing the same password. This attack pattern is used to bypass standard lockouts, when user IDs can be harvested or guessed</w:t>
      </w:r>
    </w:p>
    <w:p w:rsidR="005F56DB" w:rsidRDefault="005F56DB" w:rsidP="005F56DB">
      <w:pPr>
        <w:pStyle w:val="BodyText"/>
        <w:spacing w:before="154" w:line="446" w:lineRule="auto"/>
        <w:ind w:left="182" w:right="3626"/>
      </w:pPr>
      <w:r>
        <w:t>Change all vendor-supplied default passwords and user IDs or disable the associated accounts Re-authenticate users prior to performing critical operations</w:t>
      </w:r>
    </w:p>
    <w:p w:rsidR="005F56DB" w:rsidRDefault="005F56DB" w:rsidP="005F56DB">
      <w:pPr>
        <w:spacing w:line="446" w:lineRule="auto"/>
        <w:sectPr w:rsidR="005F56DB">
          <w:pgSz w:w="12240" w:h="15840"/>
          <w:pgMar w:top="880" w:right="840" w:bottom="280" w:left="820" w:header="720" w:footer="720" w:gutter="0"/>
          <w:cols w:space="720"/>
        </w:sectPr>
      </w:pPr>
    </w:p>
    <w:p w:rsidR="005F56DB" w:rsidRDefault="005F56DB" w:rsidP="005F56DB">
      <w:pPr>
        <w:spacing w:before="76"/>
        <w:ind w:left="182"/>
        <w:rPr>
          <w:sz w:val="16"/>
        </w:rPr>
      </w:pPr>
      <w:r>
        <w:rPr>
          <w:sz w:val="16"/>
        </w:rPr>
        <w:lastRenderedPageBreak/>
        <w:t xml:space="preserve">Use </w:t>
      </w:r>
      <w:r>
        <w:rPr>
          <w:i/>
          <w:color w:val="0333FF"/>
          <w:sz w:val="16"/>
          <w:u w:val="single" w:color="0333FF"/>
        </w:rPr>
        <w:t>Multi-Factor Authentication</w:t>
      </w:r>
      <w:r>
        <w:rPr>
          <w:i/>
          <w:color w:val="0333FF"/>
          <w:sz w:val="16"/>
        </w:rPr>
        <w:t xml:space="preserve"> </w:t>
      </w:r>
      <w:r>
        <w:rPr>
          <w:sz w:val="16"/>
        </w:rPr>
        <w:t>for highly sensitive or high value transactional accounts</w:t>
      </w:r>
    </w:p>
    <w:p w:rsidR="005F56DB" w:rsidRDefault="005F56DB" w:rsidP="005F56DB">
      <w:pPr>
        <w:pStyle w:val="BodyText"/>
        <w:spacing w:before="158"/>
        <w:ind w:left="182"/>
      </w:pPr>
      <w:r>
        <w:t>If using third party code for authentication, inspect the code carefully to ensure it is not affected by any malicious code</w:t>
      </w:r>
    </w:p>
    <w:p w:rsidR="005F56DB" w:rsidRDefault="005F56DB" w:rsidP="005F56DB">
      <w:pPr>
        <w:pStyle w:val="BodyText"/>
        <w:rPr>
          <w:sz w:val="18"/>
        </w:rPr>
      </w:pPr>
    </w:p>
    <w:p w:rsidR="005F56DB" w:rsidRDefault="005F56DB" w:rsidP="005F56DB">
      <w:pPr>
        <w:pStyle w:val="BodyText"/>
        <w:spacing w:before="1"/>
        <w:rPr>
          <w:sz w:val="15"/>
        </w:rPr>
      </w:pPr>
    </w:p>
    <w:p w:rsidR="005F56DB" w:rsidRDefault="005F56DB" w:rsidP="005F56DB">
      <w:pPr>
        <w:pStyle w:val="BodyText"/>
        <w:ind w:left="222" w:right="812"/>
      </w:pPr>
      <w:r>
        <w:rPr>
          <w:b/>
          <w:color w:val="6F6F6F"/>
          <w:sz w:val="17"/>
          <w:u w:val="single" w:color="6F6F6F"/>
        </w:rPr>
        <w:t>Session Management:</w:t>
      </w:r>
      <w:r>
        <w:t>Use the server or framework’s session management controls. The application should only recognize these session identifiers as valid</w:t>
      </w:r>
    </w:p>
    <w:p w:rsidR="005F56DB" w:rsidRDefault="005F56DB" w:rsidP="005F56DB">
      <w:pPr>
        <w:pStyle w:val="BodyText"/>
        <w:spacing w:before="158"/>
        <w:ind w:left="182"/>
      </w:pPr>
      <w:r>
        <w:t>Session identifier creation must always be done on a trusted system (e.g., The server)</w:t>
      </w:r>
    </w:p>
    <w:p w:rsidR="005F56DB" w:rsidRDefault="005F56DB" w:rsidP="005F56DB">
      <w:pPr>
        <w:pStyle w:val="BodyText"/>
        <w:spacing w:before="158"/>
        <w:ind w:left="182"/>
      </w:pPr>
      <w:r>
        <w:t>Session management controls should use well vetted algorithms that ensure sufficiently random session identifiers</w:t>
      </w:r>
    </w:p>
    <w:p w:rsidR="005F56DB" w:rsidRDefault="005F56DB" w:rsidP="005F56DB">
      <w:pPr>
        <w:pStyle w:val="BodyText"/>
        <w:spacing w:before="158" w:line="446" w:lineRule="auto"/>
        <w:ind w:left="182" w:right="1204"/>
      </w:pPr>
      <w:r>
        <w:t>Set the domain and path for cookies containing authenticated session identifiers to an appropriately restricted value for the site Logout functionality should fully terminate the associated session or connection</w:t>
      </w:r>
    </w:p>
    <w:p w:rsidR="005F56DB" w:rsidRDefault="005F56DB" w:rsidP="005F56DB">
      <w:pPr>
        <w:pStyle w:val="BodyText"/>
        <w:spacing w:line="184" w:lineRule="exact"/>
        <w:ind w:left="182"/>
      </w:pPr>
      <w:r>
        <w:t>Logout functionality should be available from all pages protected by authorization</w:t>
      </w:r>
    </w:p>
    <w:p w:rsidR="005F56DB" w:rsidRDefault="005F56DB" w:rsidP="005F56DB">
      <w:pPr>
        <w:pStyle w:val="BodyText"/>
        <w:spacing w:before="160"/>
        <w:ind w:left="182" w:right="432"/>
      </w:pPr>
      <w:r>
        <w:t>Establish a session inactivity timeout that is as short as possible, based on balancing risk and business functional requirements. In most cases it should be no more than several hours</w:t>
      </w:r>
    </w:p>
    <w:p w:rsidR="005F56DB" w:rsidRDefault="005F56DB" w:rsidP="005F56DB">
      <w:pPr>
        <w:pStyle w:val="BodyText"/>
        <w:spacing w:before="156" w:line="242" w:lineRule="auto"/>
        <w:ind w:left="182" w:right="768"/>
      </w:pPr>
      <w:r>
        <w:t>Disallow persistent logins and enforce periodic session terminations, even when the session is active. Especially for applications supporting rich network connections or connecting to critical systems. Termination times should support business requirements and the user should receive sufficient notification to mitigate negative impacts</w:t>
      </w:r>
    </w:p>
    <w:p w:rsidR="005F56DB" w:rsidRDefault="005F56DB" w:rsidP="005F56DB">
      <w:pPr>
        <w:pStyle w:val="BodyText"/>
        <w:spacing w:before="148" w:line="446" w:lineRule="auto"/>
        <w:ind w:left="182" w:right="2426"/>
      </w:pPr>
      <w:r>
        <w:t>If a session was established before login, close that session and establish a new session after a successful login Generate a new session identifier on any re-authentication</w:t>
      </w:r>
    </w:p>
    <w:p w:rsidR="005F56DB" w:rsidRDefault="005F56DB" w:rsidP="005F56DB">
      <w:pPr>
        <w:pStyle w:val="BodyText"/>
        <w:spacing w:line="184" w:lineRule="exact"/>
        <w:ind w:left="182"/>
      </w:pPr>
      <w:r>
        <w:t>Do not allow concurrent logins with the same user ID</w:t>
      </w:r>
    </w:p>
    <w:p w:rsidR="005F56DB" w:rsidRDefault="005F56DB" w:rsidP="005F56DB">
      <w:pPr>
        <w:pStyle w:val="BodyText"/>
        <w:spacing w:before="160"/>
        <w:ind w:left="182" w:right="812"/>
      </w:pPr>
      <w:r>
        <w:t>Do not expose session identifiers in URLs, error messages or logs. Session identifiers should only be located in the HTTP cookie header. For example, do not pass session identifiers as GET parameters</w:t>
      </w:r>
    </w:p>
    <w:p w:rsidR="005F56DB" w:rsidRDefault="005F56DB" w:rsidP="005F56DB">
      <w:pPr>
        <w:pStyle w:val="BodyText"/>
        <w:spacing w:before="156"/>
        <w:ind w:left="182" w:right="1204"/>
      </w:pPr>
      <w:r>
        <w:t>Protect server side session data from unauthorized access, by other users of the server, by implementing appropriate access controls on the server</w:t>
      </w:r>
    </w:p>
    <w:p w:rsidR="005F56DB" w:rsidRDefault="005F56DB" w:rsidP="005F56DB">
      <w:pPr>
        <w:pStyle w:val="BodyText"/>
        <w:spacing w:before="156"/>
        <w:ind w:left="182" w:right="257"/>
      </w:pPr>
      <w:r>
        <w:t>Generate a new session identifier and deactivate the old one periodically. (This can mitigate certain session hijacking scenarios where the original identifier was compromised)</w:t>
      </w:r>
    </w:p>
    <w:p w:rsidR="005F56DB" w:rsidRDefault="005F56DB" w:rsidP="005F56DB">
      <w:pPr>
        <w:pStyle w:val="BodyText"/>
        <w:spacing w:before="156"/>
        <w:ind w:left="182" w:right="1204"/>
      </w:pPr>
      <w:r>
        <w:t>Generate a new session identifier if the connection security changes from HTTP to HTTPS, as can occur during authentication. Within an application, it is recommended to consistently utilize HTTPS rather than switching between HTTP to HTTPS.</w:t>
      </w:r>
    </w:p>
    <w:p w:rsidR="005F56DB" w:rsidRDefault="005F56DB" w:rsidP="005F56DB">
      <w:pPr>
        <w:pStyle w:val="BodyText"/>
        <w:spacing w:before="156"/>
        <w:ind w:left="182" w:right="257"/>
      </w:pPr>
      <w:r>
        <w:t xml:space="preserve">Supplement standard session management for sensitive server-side operations, like account management, by utilizing per-session strong random tokens or parameters. This method can be used to prevent </w:t>
      </w:r>
      <w:r>
        <w:rPr>
          <w:i/>
          <w:color w:val="0333FF"/>
          <w:u w:val="single" w:color="0333FF"/>
        </w:rPr>
        <w:t>Cross Site Request Forgery</w:t>
      </w:r>
      <w:r>
        <w:rPr>
          <w:i/>
          <w:color w:val="0333FF"/>
        </w:rPr>
        <w:t xml:space="preserve"> </w:t>
      </w:r>
      <w:r>
        <w:t>attacks</w:t>
      </w:r>
    </w:p>
    <w:p w:rsidR="005F56DB" w:rsidRDefault="005F56DB" w:rsidP="005F56DB">
      <w:pPr>
        <w:pStyle w:val="BodyText"/>
        <w:spacing w:before="156"/>
        <w:ind w:left="182" w:right="1204"/>
      </w:pPr>
      <w:r>
        <w:t>Supplement standard session management for highly sensitive or critical operations by utilizing per-request, as opposed to per- session, strong random tokens or parameters</w:t>
      </w:r>
    </w:p>
    <w:p w:rsidR="005F56DB" w:rsidRDefault="005F56DB" w:rsidP="005F56DB">
      <w:pPr>
        <w:pStyle w:val="BodyText"/>
        <w:spacing w:before="155"/>
        <w:ind w:left="182"/>
      </w:pPr>
      <w:r>
        <w:t>Set the "secure" attribute for cookies transmitted over an TLS connection</w:t>
      </w:r>
    </w:p>
    <w:p w:rsidR="005F56DB" w:rsidRDefault="005F56DB" w:rsidP="005F56DB">
      <w:pPr>
        <w:pStyle w:val="BodyText"/>
        <w:spacing w:before="158"/>
        <w:ind w:left="182" w:right="768"/>
      </w:pPr>
      <w:r>
        <w:t>Set cookies with the HttpOnly attribute, unless you specifically require client-side scripts within your application to read or set a cookie's value</w:t>
      </w:r>
    </w:p>
    <w:p w:rsidR="005F56DB" w:rsidRDefault="005F56DB" w:rsidP="005F56DB">
      <w:pPr>
        <w:pStyle w:val="BodyText"/>
        <w:rPr>
          <w:sz w:val="18"/>
        </w:rPr>
      </w:pPr>
    </w:p>
    <w:p w:rsidR="005F56DB" w:rsidRDefault="005F56DB" w:rsidP="005F56DB">
      <w:pPr>
        <w:pStyle w:val="BodyText"/>
        <w:spacing w:before="1"/>
        <w:rPr>
          <w:sz w:val="15"/>
        </w:rPr>
      </w:pPr>
    </w:p>
    <w:p w:rsidR="005F56DB" w:rsidRDefault="005F56DB" w:rsidP="005F56DB">
      <w:pPr>
        <w:ind w:left="222"/>
        <w:rPr>
          <w:b/>
          <w:sz w:val="18"/>
        </w:rPr>
      </w:pPr>
      <w:r>
        <w:rPr>
          <w:b/>
          <w:color w:val="6F6F6F"/>
          <w:sz w:val="18"/>
          <w:u w:val="single" w:color="6F6F6F"/>
        </w:rPr>
        <w:t>Access Control:</w:t>
      </w:r>
    </w:p>
    <w:p w:rsidR="005F56DB" w:rsidRDefault="005F56DB" w:rsidP="005F56DB">
      <w:pPr>
        <w:pStyle w:val="BodyText"/>
        <w:spacing w:before="9"/>
        <w:rPr>
          <w:b/>
          <w:sz w:val="11"/>
        </w:rPr>
      </w:pPr>
    </w:p>
    <w:p w:rsidR="005F56DB" w:rsidRDefault="005F56DB" w:rsidP="005F56DB">
      <w:pPr>
        <w:pStyle w:val="BodyText"/>
        <w:spacing w:before="95"/>
        <w:ind w:left="182"/>
      </w:pPr>
      <w:r>
        <w:t>Use only trusted system objects, e.g. server side session objects, for making access authorization decisions</w:t>
      </w:r>
    </w:p>
    <w:p w:rsidR="005F56DB" w:rsidRDefault="005F56DB" w:rsidP="005F56DB">
      <w:pPr>
        <w:pStyle w:val="BodyText"/>
        <w:spacing w:before="158" w:line="446" w:lineRule="auto"/>
        <w:ind w:left="182" w:right="1204"/>
      </w:pPr>
      <w:r>
        <w:t>Use a single site-wide component to check access authorization. This includes libraries that call external authorization services Access controls should fail securely</w:t>
      </w:r>
    </w:p>
    <w:p w:rsidR="005F56DB" w:rsidRDefault="005F56DB" w:rsidP="005F56DB">
      <w:pPr>
        <w:pStyle w:val="BodyText"/>
        <w:spacing w:line="184" w:lineRule="exact"/>
        <w:ind w:left="182"/>
      </w:pPr>
      <w:r>
        <w:t>Deny all access if the application cannot access its security configuration information</w:t>
      </w:r>
    </w:p>
    <w:p w:rsidR="005F56DB" w:rsidRDefault="005F56DB" w:rsidP="005F56DB">
      <w:pPr>
        <w:pStyle w:val="BodyText"/>
        <w:spacing w:before="160"/>
        <w:ind w:left="182" w:right="1471"/>
      </w:pPr>
      <w:r>
        <w:t>Enforce authorization controls on every request, including those made by server side scripts, "includes" and requests from rich client-side technologies like AJAX and Flash</w:t>
      </w:r>
    </w:p>
    <w:p w:rsidR="005F56DB" w:rsidRDefault="005F56DB" w:rsidP="005F56DB">
      <w:pPr>
        <w:pStyle w:val="BodyText"/>
        <w:spacing w:before="154"/>
        <w:ind w:left="182"/>
      </w:pPr>
      <w:r>
        <w:t>Segregate privileged logic from other application code</w:t>
      </w:r>
    </w:p>
    <w:p w:rsidR="005F56DB" w:rsidRDefault="005F56DB" w:rsidP="005F56DB">
      <w:pPr>
        <w:pStyle w:val="BodyText"/>
        <w:spacing w:before="158" w:line="446" w:lineRule="auto"/>
        <w:ind w:left="182" w:right="1554"/>
      </w:pPr>
      <w:r>
        <w:t>Restrict access to files or other resources, including those outside the application's direct control, to only authorized users Restrict access to protected URLs to only authorized users</w:t>
      </w:r>
    </w:p>
    <w:p w:rsidR="005F56DB" w:rsidRDefault="005F56DB" w:rsidP="005F56DB">
      <w:pPr>
        <w:pStyle w:val="BodyText"/>
        <w:spacing w:line="446" w:lineRule="auto"/>
        <w:ind w:left="182" w:right="5975"/>
      </w:pPr>
      <w:r>
        <w:t>Restrict access to protected functions to only authorized users Restrict direct object references to only authorized users Restrict access to services to only authorized users</w:t>
      </w:r>
    </w:p>
    <w:p w:rsidR="005F56DB" w:rsidRDefault="005F56DB" w:rsidP="005F56DB">
      <w:pPr>
        <w:spacing w:line="446" w:lineRule="auto"/>
        <w:sectPr w:rsidR="005F56DB">
          <w:pgSz w:w="12240" w:h="15840"/>
          <w:pgMar w:top="1040" w:right="840" w:bottom="280" w:left="820" w:header="720" w:footer="720" w:gutter="0"/>
          <w:cols w:space="720"/>
        </w:sectPr>
      </w:pPr>
    </w:p>
    <w:p w:rsidR="005F56DB" w:rsidRDefault="005F56DB" w:rsidP="005F56DB">
      <w:pPr>
        <w:pStyle w:val="BodyText"/>
        <w:spacing w:before="78"/>
        <w:ind w:left="182"/>
      </w:pPr>
      <w:r>
        <w:lastRenderedPageBreak/>
        <w:t>Restrict access to application data to only authorized users</w:t>
      </w:r>
    </w:p>
    <w:p w:rsidR="005F56DB" w:rsidRDefault="005F56DB" w:rsidP="005F56DB">
      <w:pPr>
        <w:pStyle w:val="BodyText"/>
        <w:spacing w:before="158"/>
        <w:ind w:left="182"/>
      </w:pPr>
      <w:r>
        <w:t>Restrict access to user and data attributes and policy information used by access controls</w:t>
      </w:r>
    </w:p>
    <w:p w:rsidR="005F56DB" w:rsidRDefault="005F56DB" w:rsidP="005F56DB">
      <w:pPr>
        <w:pStyle w:val="BodyText"/>
        <w:spacing w:before="158"/>
        <w:ind w:left="182"/>
      </w:pPr>
      <w:r>
        <w:t>Restrict access security-relevant configuration information to only authorized usersServer side implementation and presentation layer representations of access control rules must match</w:t>
      </w:r>
    </w:p>
    <w:p w:rsidR="005F56DB" w:rsidRDefault="005F56DB" w:rsidP="005F56DB">
      <w:pPr>
        <w:pStyle w:val="BodyText"/>
        <w:spacing w:before="158" w:line="444" w:lineRule="auto"/>
        <w:ind w:left="182" w:right="2498"/>
      </w:pPr>
      <w:r>
        <w:t xml:space="preserve">If </w:t>
      </w:r>
      <w:r>
        <w:rPr>
          <w:i/>
          <w:color w:val="0333FF"/>
          <w:u w:val="single" w:color="0333FF"/>
        </w:rPr>
        <w:t>state data</w:t>
      </w:r>
      <w:r>
        <w:rPr>
          <w:i/>
          <w:color w:val="0333FF"/>
        </w:rPr>
        <w:t xml:space="preserve"> </w:t>
      </w:r>
      <w:r>
        <w:t>must be stored on the client, use encryption and integrity checking on the server side to catch state tampering. Enforce application logic flows to comply with business rules</w:t>
      </w:r>
    </w:p>
    <w:p w:rsidR="005F56DB" w:rsidRDefault="005F56DB" w:rsidP="005F56DB">
      <w:pPr>
        <w:pStyle w:val="BodyText"/>
        <w:spacing w:before="3"/>
        <w:ind w:left="182" w:right="812"/>
      </w:pPr>
      <w:r>
        <w:t>Limit the number of transactions a single user or device can perform in a given period of time. The transactions/time should be above the actual business requirement, but low enough to deter automated attacks</w:t>
      </w:r>
    </w:p>
    <w:p w:rsidR="005F56DB" w:rsidRDefault="005F56DB" w:rsidP="005F56DB">
      <w:pPr>
        <w:pStyle w:val="BodyText"/>
        <w:spacing w:before="154"/>
        <w:ind w:left="182"/>
      </w:pPr>
      <w:r>
        <w:t>Use the "referer" header as a supplemental check only, it should never be the sole authorization check, as it is can be spoofed</w:t>
      </w:r>
    </w:p>
    <w:p w:rsidR="005F56DB" w:rsidRDefault="005F56DB" w:rsidP="005F56DB">
      <w:pPr>
        <w:pStyle w:val="BodyText"/>
        <w:spacing w:before="160"/>
        <w:ind w:left="182" w:right="1204"/>
      </w:pPr>
      <w:r>
        <w:t>If long authenticated sessions are allowed, periodically re-validate a user’s authorization to ensure that their privileges have not changed and if they have, log the user out and force them to re-authenticate</w:t>
      </w:r>
    </w:p>
    <w:p w:rsidR="005F56DB" w:rsidRDefault="005F56DB" w:rsidP="005F56DB">
      <w:pPr>
        <w:pStyle w:val="BodyText"/>
        <w:spacing w:before="156"/>
        <w:ind w:left="182" w:right="1003"/>
      </w:pPr>
      <w:r>
        <w:t>Implement account auditing and enforce the disabling of unused accounts (e.g., After no more than 30 days from the expiration of an account’s password.)</w:t>
      </w:r>
    </w:p>
    <w:p w:rsidR="005F56DB" w:rsidRDefault="005F56DB" w:rsidP="005F56DB">
      <w:pPr>
        <w:pStyle w:val="BodyText"/>
        <w:spacing w:before="156"/>
        <w:ind w:left="182" w:right="812"/>
      </w:pPr>
      <w:r>
        <w:t>The application must support disabling of accounts and terminating sessions when authorization ceases (e.g., Changes to role, employment status, business process, etc</w:t>
      </w:r>
      <w:r>
        <w:rPr>
          <w:i/>
        </w:rPr>
        <w:t>.</w:t>
      </w:r>
      <w:r>
        <w:t>)</w:t>
      </w:r>
    </w:p>
    <w:p w:rsidR="005F56DB" w:rsidRDefault="005F56DB" w:rsidP="005F56DB">
      <w:pPr>
        <w:pStyle w:val="BodyText"/>
        <w:spacing w:before="29" w:line="344" w:lineRule="exact"/>
        <w:ind w:left="182" w:right="1307"/>
      </w:pPr>
      <w:r>
        <w:t>Service accounts or accounts supporting connections to or from external systems should have the least privilege possible Create an Access Control Policy to document an application's business rules, data types and access authorization criteria</w:t>
      </w:r>
      <w:r>
        <w:rPr>
          <w:spacing w:val="-30"/>
        </w:rPr>
        <w:t xml:space="preserve"> </w:t>
      </w:r>
      <w:r>
        <w:t>and/or</w:t>
      </w:r>
    </w:p>
    <w:p w:rsidR="005F56DB" w:rsidRDefault="005F56DB" w:rsidP="005F56DB">
      <w:pPr>
        <w:pStyle w:val="BodyText"/>
        <w:spacing w:line="149" w:lineRule="exact"/>
        <w:ind w:left="182"/>
      </w:pPr>
      <w:r>
        <w:t>processes so that access can be properly provisioned and controlled. This includes identifying access requirements for both the data</w:t>
      </w:r>
    </w:p>
    <w:p w:rsidR="005F56DB" w:rsidRDefault="005F56DB" w:rsidP="005F56DB">
      <w:pPr>
        <w:pStyle w:val="BodyText"/>
        <w:spacing w:before="2"/>
        <w:ind w:left="182"/>
      </w:pPr>
      <w:r>
        <w:t>and system resources</w:t>
      </w:r>
    </w:p>
    <w:p w:rsidR="005F56DB" w:rsidRDefault="005F56DB" w:rsidP="005F56DB">
      <w:pPr>
        <w:pStyle w:val="BodyText"/>
        <w:rPr>
          <w:sz w:val="18"/>
        </w:rPr>
      </w:pPr>
    </w:p>
    <w:p w:rsidR="005F56DB" w:rsidRDefault="005F56DB" w:rsidP="005F56DB">
      <w:pPr>
        <w:pStyle w:val="BodyText"/>
        <w:spacing w:before="7"/>
        <w:rPr>
          <w:sz w:val="14"/>
        </w:rPr>
      </w:pPr>
    </w:p>
    <w:p w:rsidR="005F56DB" w:rsidRDefault="005F56DB" w:rsidP="005F56DB">
      <w:pPr>
        <w:ind w:left="222"/>
        <w:rPr>
          <w:b/>
          <w:sz w:val="18"/>
        </w:rPr>
      </w:pPr>
      <w:r>
        <w:rPr>
          <w:b/>
          <w:color w:val="6F6F6F"/>
          <w:sz w:val="18"/>
          <w:u w:val="single" w:color="6F6F6F"/>
        </w:rPr>
        <w:t>Error Handling and Logging:</w:t>
      </w:r>
    </w:p>
    <w:p w:rsidR="005F56DB" w:rsidRDefault="005F56DB" w:rsidP="005F56DB">
      <w:pPr>
        <w:pStyle w:val="BodyText"/>
        <w:spacing w:before="9"/>
        <w:rPr>
          <w:b/>
          <w:sz w:val="11"/>
        </w:rPr>
      </w:pPr>
    </w:p>
    <w:p w:rsidR="005F56DB" w:rsidRDefault="005F56DB" w:rsidP="005F56DB">
      <w:pPr>
        <w:pStyle w:val="BodyText"/>
        <w:spacing w:before="95" w:line="446" w:lineRule="auto"/>
        <w:ind w:left="182" w:right="1554"/>
      </w:pPr>
      <w:r>
        <w:t>Do not disclose sensitive information in error responses, including system details, session identifiers or account information Use error handlers that do not display debugging or stack trace information</w:t>
      </w:r>
    </w:p>
    <w:p w:rsidR="005F56DB" w:rsidRDefault="005F56DB" w:rsidP="005F56DB">
      <w:pPr>
        <w:pStyle w:val="BodyText"/>
        <w:spacing w:line="184" w:lineRule="exact"/>
        <w:ind w:left="182"/>
      </w:pPr>
      <w:r>
        <w:t>Implement generic error messages and use custom error pages</w:t>
      </w:r>
    </w:p>
    <w:p w:rsidR="005F56DB" w:rsidRDefault="005F56DB" w:rsidP="005F56DB">
      <w:pPr>
        <w:pStyle w:val="BodyText"/>
        <w:spacing w:before="160" w:line="444" w:lineRule="auto"/>
        <w:ind w:left="182" w:right="5121"/>
      </w:pPr>
      <w:r>
        <w:t>The application should handle application errors and not rely on the server configuration Properly free allocated memory when error conditions occur</w:t>
      </w:r>
    </w:p>
    <w:p w:rsidR="005F56DB" w:rsidRDefault="005F56DB" w:rsidP="005F56DB">
      <w:pPr>
        <w:pStyle w:val="BodyText"/>
        <w:spacing w:before="1" w:line="446" w:lineRule="auto"/>
        <w:ind w:left="182" w:right="4339"/>
        <w:rPr>
          <w:i/>
        </w:rPr>
      </w:pPr>
      <w:r>
        <w:t xml:space="preserve">Error handling logic associated with security controls should deny access by default All logging controls should be implemented on a trusted system (e.g., The server) Logging controls should support both success and failure of specified security events Ensure logs contain important </w:t>
      </w:r>
      <w:r>
        <w:rPr>
          <w:i/>
          <w:color w:val="0333FF"/>
        </w:rPr>
        <w:t>l</w:t>
      </w:r>
      <w:r>
        <w:rPr>
          <w:i/>
          <w:color w:val="0333FF"/>
          <w:u w:val="single" w:color="0333FF"/>
        </w:rPr>
        <w:t>og event data</w:t>
      </w:r>
    </w:p>
    <w:p w:rsidR="005F56DB" w:rsidRDefault="005F56DB" w:rsidP="005F56DB">
      <w:pPr>
        <w:pStyle w:val="BodyText"/>
        <w:spacing w:line="446" w:lineRule="auto"/>
        <w:ind w:left="182" w:right="1554"/>
      </w:pPr>
      <w:r>
        <w:t>Ensure log entries that include un-trusted data will not execute as code in the intended log viewing interface or software Restrict access to logs to only authorized individuals</w:t>
      </w:r>
    </w:p>
    <w:p w:rsidR="005F56DB" w:rsidRDefault="005F56DB" w:rsidP="005F56DB">
      <w:pPr>
        <w:pStyle w:val="BodyText"/>
        <w:spacing w:line="184" w:lineRule="exact"/>
        <w:ind w:left="182"/>
      </w:pPr>
      <w:r>
        <w:t>Utilize a master routine for all logging operations</w:t>
      </w:r>
    </w:p>
    <w:p w:rsidR="005F56DB" w:rsidRDefault="005F56DB" w:rsidP="005F56DB">
      <w:pPr>
        <w:pStyle w:val="BodyText"/>
        <w:spacing w:before="157" w:line="446" w:lineRule="auto"/>
        <w:ind w:left="182" w:right="2333"/>
      </w:pPr>
      <w:r>
        <w:t>Do not store sensitive information in logs, including unnecessary system details, session identifiers or passwords Ensure that a mechanism exists to conduct log analysis</w:t>
      </w:r>
    </w:p>
    <w:p w:rsidR="005F56DB" w:rsidRDefault="005F56DB" w:rsidP="005F56DB">
      <w:pPr>
        <w:pStyle w:val="BodyText"/>
        <w:spacing w:line="184" w:lineRule="exact"/>
        <w:ind w:left="182"/>
      </w:pPr>
      <w:r>
        <w:t>Log all input validation failures</w:t>
      </w:r>
    </w:p>
    <w:p w:rsidR="005F56DB" w:rsidRDefault="005F56DB" w:rsidP="005F56DB">
      <w:pPr>
        <w:pStyle w:val="BodyText"/>
        <w:spacing w:before="158" w:line="446" w:lineRule="auto"/>
        <w:ind w:left="182" w:right="6760"/>
      </w:pPr>
      <w:r>
        <w:t>Log all authentication attempts, especially failures Log all access control failures</w:t>
      </w:r>
    </w:p>
    <w:p w:rsidR="005F56DB" w:rsidRDefault="005F56DB" w:rsidP="005F56DB">
      <w:pPr>
        <w:pStyle w:val="BodyText"/>
        <w:spacing w:line="446" w:lineRule="auto"/>
        <w:ind w:left="182" w:right="4791"/>
      </w:pPr>
      <w:r>
        <w:t>Log all apparent tampering events, including unexpected changes to state data Log attempts to connect with invalid or expired session tokens</w:t>
      </w:r>
    </w:p>
    <w:p w:rsidR="005F56DB" w:rsidRDefault="005F56DB" w:rsidP="005F56DB">
      <w:pPr>
        <w:pStyle w:val="BodyText"/>
        <w:spacing w:line="184" w:lineRule="exact"/>
        <w:ind w:left="182"/>
      </w:pPr>
      <w:r>
        <w:t>Log all system exceptions</w:t>
      </w:r>
    </w:p>
    <w:p w:rsidR="005F56DB" w:rsidRDefault="005F56DB" w:rsidP="005F56DB">
      <w:pPr>
        <w:pStyle w:val="BodyText"/>
        <w:spacing w:before="158" w:line="444" w:lineRule="auto"/>
        <w:ind w:left="182" w:right="4432"/>
      </w:pPr>
      <w:r>
        <w:t>Log all administrative functions, including changes to the security configuration settings Log all backend TLS connection failures</w:t>
      </w:r>
    </w:p>
    <w:p w:rsidR="005F56DB" w:rsidRDefault="005F56DB" w:rsidP="005F56DB">
      <w:pPr>
        <w:spacing w:line="444" w:lineRule="auto"/>
        <w:sectPr w:rsidR="005F56DB">
          <w:pgSz w:w="12240" w:h="15840"/>
          <w:pgMar w:top="880" w:right="840" w:bottom="280" w:left="820" w:header="720" w:footer="720" w:gutter="0"/>
          <w:cols w:space="720"/>
        </w:sectPr>
      </w:pPr>
    </w:p>
    <w:p w:rsidR="005F56DB" w:rsidRDefault="005F56DB" w:rsidP="005F56DB">
      <w:pPr>
        <w:spacing w:before="77"/>
        <w:ind w:left="222"/>
        <w:rPr>
          <w:b/>
          <w:sz w:val="18"/>
        </w:rPr>
      </w:pPr>
      <w:r>
        <w:rPr>
          <w:b/>
          <w:color w:val="6F6F6F"/>
          <w:sz w:val="18"/>
          <w:u w:val="single" w:color="6F6F6F"/>
        </w:rPr>
        <w:lastRenderedPageBreak/>
        <w:t>Data Protection:</w:t>
      </w:r>
    </w:p>
    <w:p w:rsidR="005F56DB" w:rsidRDefault="005F56DB" w:rsidP="005F56DB">
      <w:pPr>
        <w:pStyle w:val="BodyText"/>
        <w:spacing w:before="8"/>
        <w:rPr>
          <w:b/>
          <w:sz w:val="11"/>
        </w:rPr>
      </w:pPr>
    </w:p>
    <w:p w:rsidR="005F56DB" w:rsidRDefault="005F56DB" w:rsidP="005F56DB">
      <w:pPr>
        <w:pStyle w:val="BodyText"/>
        <w:spacing w:before="95"/>
        <w:ind w:left="182"/>
      </w:pPr>
      <w:r>
        <w:t>Implement least privilege, restrict users to only the functionality, data and system information that is required to perform their tasks</w:t>
      </w:r>
    </w:p>
    <w:p w:rsidR="005F56DB" w:rsidRDefault="005F56DB" w:rsidP="005F56DB">
      <w:pPr>
        <w:spacing w:before="160"/>
        <w:ind w:left="182" w:right="812"/>
        <w:rPr>
          <w:sz w:val="16"/>
        </w:rPr>
      </w:pPr>
      <w:r>
        <w:rPr>
          <w:sz w:val="15"/>
        </w:rPr>
        <w:t>Protect all cached or temporary copies of sensitive data stored on the server from unauthorized access and purge those temporary working files a</w:t>
      </w:r>
      <w:r>
        <w:rPr>
          <w:sz w:val="16"/>
        </w:rPr>
        <w:t>soon as they are no longer required.</w:t>
      </w:r>
    </w:p>
    <w:p w:rsidR="005F56DB" w:rsidRDefault="005F56DB" w:rsidP="005F56DB">
      <w:pPr>
        <w:pStyle w:val="BodyText"/>
        <w:spacing w:before="160"/>
        <w:ind w:left="182" w:right="812"/>
      </w:pPr>
      <w:r>
        <w:t>Encrypt highly sensitive stored information, like authentication verification data, even on the server side. Always use well vetted algorithms, see "Cryptographic Practices" for additional guidance</w:t>
      </w:r>
    </w:p>
    <w:p w:rsidR="005F56DB" w:rsidRDefault="005F56DB" w:rsidP="005F56DB">
      <w:pPr>
        <w:pStyle w:val="BodyText"/>
        <w:spacing w:before="154"/>
        <w:ind w:left="182"/>
      </w:pPr>
      <w:r>
        <w:t>Protect server-side source-code from being downloaded by a user</w:t>
      </w:r>
    </w:p>
    <w:p w:rsidR="005F56DB" w:rsidRDefault="005F56DB" w:rsidP="005F56DB">
      <w:pPr>
        <w:pStyle w:val="BodyText"/>
        <w:spacing w:before="160"/>
        <w:ind w:left="182" w:right="812"/>
      </w:pPr>
      <w:r>
        <w:t>Do not store passwords, connection strings or other sensitive information in clear text or in any non-cryptographically secure manner</w:t>
      </w:r>
      <w:r>
        <w:rPr>
          <w:spacing w:val="-28"/>
        </w:rPr>
        <w:t xml:space="preserve"> </w:t>
      </w:r>
      <w:r>
        <w:t>on the client side. This includes embedding in insecure formats like: MS viewstate, Adobe flash or compiled</w:t>
      </w:r>
      <w:r>
        <w:rPr>
          <w:spacing w:val="2"/>
        </w:rPr>
        <w:t xml:space="preserve"> </w:t>
      </w:r>
      <w:r>
        <w:t>code</w:t>
      </w:r>
    </w:p>
    <w:p w:rsidR="005F56DB" w:rsidRDefault="005F56DB" w:rsidP="005F56DB">
      <w:pPr>
        <w:pStyle w:val="BodyText"/>
        <w:spacing w:before="154" w:line="446" w:lineRule="auto"/>
        <w:ind w:left="182" w:right="1554"/>
      </w:pPr>
      <w:r>
        <w:t>Remove comments in user accessible production code that may reveal backend system or other sensitive</w:t>
      </w:r>
      <w:r>
        <w:rPr>
          <w:spacing w:val="-22"/>
        </w:rPr>
        <w:t xml:space="preserve"> </w:t>
      </w:r>
      <w:r>
        <w:t>information Remove unnecessary application and system documentation as this can reveal useful information to</w:t>
      </w:r>
      <w:r>
        <w:rPr>
          <w:spacing w:val="-9"/>
        </w:rPr>
        <w:t xml:space="preserve"> </w:t>
      </w:r>
      <w:r>
        <w:t>attackers</w:t>
      </w:r>
    </w:p>
    <w:p w:rsidR="005F56DB" w:rsidRDefault="005F56DB" w:rsidP="005F56DB">
      <w:pPr>
        <w:pStyle w:val="BodyText"/>
        <w:spacing w:line="184" w:lineRule="exact"/>
        <w:ind w:left="182"/>
      </w:pPr>
      <w:r>
        <w:t>Do not include sensitive information in HTTP GET request parameters</w:t>
      </w:r>
    </w:p>
    <w:p w:rsidR="005F56DB" w:rsidRDefault="005F56DB" w:rsidP="005F56DB">
      <w:pPr>
        <w:pStyle w:val="BodyText"/>
        <w:spacing w:before="158"/>
        <w:ind w:left="182"/>
      </w:pPr>
      <w:r>
        <w:t>Disable auto complete features on forms expected to contain sensitive information, including authentication</w:t>
      </w:r>
    </w:p>
    <w:p w:rsidR="005F56DB" w:rsidRDefault="005F56DB" w:rsidP="005F56DB">
      <w:pPr>
        <w:pStyle w:val="BodyText"/>
        <w:spacing w:before="158"/>
        <w:ind w:left="182" w:right="257"/>
      </w:pPr>
      <w:r>
        <w:t>Disable client side caching on pages containing sensitive information. Cache-Control: no-store, may be used in conjunction with the HTTP header</w:t>
      </w:r>
    </w:p>
    <w:p w:rsidR="005F56DB" w:rsidRDefault="005F56DB" w:rsidP="005F56DB">
      <w:pPr>
        <w:pStyle w:val="BodyText"/>
        <w:spacing w:before="8"/>
        <w:ind w:left="182"/>
      </w:pPr>
      <w:r>
        <w:t>control "Pragma: no-cache", which is less effective, but is HTTP/1.0 backward compatible</w:t>
      </w:r>
    </w:p>
    <w:p w:rsidR="005F56DB" w:rsidRDefault="005F56DB" w:rsidP="005F56DB">
      <w:pPr>
        <w:pStyle w:val="BodyText"/>
        <w:spacing w:before="160"/>
        <w:ind w:left="182" w:right="432"/>
      </w:pPr>
      <w:r>
        <w:t>The application should support the removal of sensitive data when that data is no longer required. (e.g. personal information or certain financial data)</w:t>
      </w:r>
    </w:p>
    <w:p w:rsidR="005F56DB" w:rsidRDefault="005F56DB" w:rsidP="005F56DB">
      <w:pPr>
        <w:pStyle w:val="BodyText"/>
        <w:spacing w:before="156"/>
        <w:ind w:left="182" w:right="432"/>
      </w:pPr>
      <w:r>
        <w:t>Implement appropriate access controls for sensitive data stored on the server. This includes cached data, temporary files and data that should be accessible only by specific system users</w:t>
      </w:r>
    </w:p>
    <w:p w:rsidR="005F56DB" w:rsidRDefault="005F56DB" w:rsidP="005F56DB">
      <w:pPr>
        <w:pStyle w:val="BodyText"/>
        <w:rPr>
          <w:sz w:val="18"/>
        </w:rPr>
      </w:pPr>
    </w:p>
    <w:p w:rsidR="005F56DB" w:rsidRDefault="005F56DB" w:rsidP="005F56DB">
      <w:pPr>
        <w:pStyle w:val="BodyText"/>
        <w:spacing w:before="7"/>
        <w:rPr>
          <w:sz w:val="14"/>
        </w:rPr>
      </w:pPr>
    </w:p>
    <w:p w:rsidR="005F56DB" w:rsidRDefault="005F56DB" w:rsidP="005F56DB">
      <w:pPr>
        <w:ind w:left="222"/>
        <w:rPr>
          <w:b/>
          <w:sz w:val="18"/>
        </w:rPr>
      </w:pPr>
      <w:r>
        <w:rPr>
          <w:b/>
          <w:color w:val="6F6F6F"/>
          <w:sz w:val="18"/>
          <w:u w:val="single" w:color="6F6F6F"/>
        </w:rPr>
        <w:t>System Configuration:</w:t>
      </w:r>
    </w:p>
    <w:p w:rsidR="005F56DB" w:rsidRDefault="005F56DB" w:rsidP="005F56DB">
      <w:pPr>
        <w:pStyle w:val="BodyText"/>
        <w:spacing w:before="11"/>
        <w:rPr>
          <w:b/>
          <w:sz w:val="11"/>
        </w:rPr>
      </w:pPr>
    </w:p>
    <w:p w:rsidR="005F56DB" w:rsidRDefault="005F56DB" w:rsidP="005F56DB">
      <w:pPr>
        <w:pStyle w:val="BodyText"/>
        <w:spacing w:before="94" w:line="446" w:lineRule="auto"/>
        <w:ind w:left="182" w:right="3370"/>
      </w:pPr>
      <w:r>
        <w:t>Ensure servers, frameworks and system components are running the latest approved version Ensure servers, frameworks and system components have all patches issued for the version in use Turn off directory listings</w:t>
      </w:r>
    </w:p>
    <w:p w:rsidR="005F56DB" w:rsidRDefault="005F56DB" w:rsidP="005F56DB">
      <w:pPr>
        <w:pStyle w:val="BodyText"/>
        <w:spacing w:line="446" w:lineRule="auto"/>
        <w:ind w:left="182" w:right="4287"/>
      </w:pPr>
      <w:r>
        <w:t>Restrict the web server, process and service accounts to the least privileges possible When exceptions occur, fail securely</w:t>
      </w:r>
    </w:p>
    <w:p w:rsidR="005F56DB" w:rsidRDefault="005F56DB" w:rsidP="005F56DB">
      <w:pPr>
        <w:pStyle w:val="BodyText"/>
        <w:spacing w:line="184" w:lineRule="exact"/>
        <w:ind w:left="182"/>
      </w:pPr>
      <w:r>
        <w:t>Remove all unnecessary functionality and files</w:t>
      </w:r>
    </w:p>
    <w:p w:rsidR="005F56DB" w:rsidRDefault="005F56DB" w:rsidP="005F56DB">
      <w:pPr>
        <w:pStyle w:val="BodyText"/>
        <w:spacing w:before="158"/>
        <w:ind w:left="182"/>
      </w:pPr>
      <w:r>
        <w:t>Remove test code or any functionality not intended for production, prior to deployment</w:t>
      </w:r>
    </w:p>
    <w:p w:rsidR="005F56DB" w:rsidRDefault="005F56DB" w:rsidP="005F56DB">
      <w:pPr>
        <w:pStyle w:val="BodyText"/>
        <w:spacing w:before="158" w:line="242" w:lineRule="auto"/>
        <w:ind w:left="182" w:right="1204"/>
      </w:pPr>
      <w:r>
        <w:t>Prevent disclosure of your directory structure in the robots.txt file by placing directories not intended for public indexing into an isolated parent directory. Then "Disallow" that entire parent directory in the robots.txt file rather than Disallowing each individual directory</w:t>
      </w:r>
    </w:p>
    <w:p w:rsidR="005F56DB" w:rsidRDefault="005F56DB" w:rsidP="005F56DB">
      <w:pPr>
        <w:spacing w:before="152"/>
        <w:ind w:left="182"/>
        <w:rPr>
          <w:sz w:val="15"/>
        </w:rPr>
      </w:pPr>
      <w:r>
        <w:rPr>
          <w:sz w:val="15"/>
        </w:rPr>
        <w:t>Define which HTTP methods, Get or Post, the application will support and whether it will be handled differently in different pages in the application</w:t>
      </w:r>
    </w:p>
    <w:p w:rsidR="005F56DB" w:rsidRDefault="005F56DB" w:rsidP="005F56DB">
      <w:pPr>
        <w:pStyle w:val="BodyText"/>
        <w:spacing w:before="9"/>
        <w:rPr>
          <w:sz w:val="14"/>
        </w:rPr>
      </w:pPr>
    </w:p>
    <w:p w:rsidR="005F56DB" w:rsidRDefault="005F56DB" w:rsidP="005F56DB">
      <w:pPr>
        <w:pStyle w:val="BodyText"/>
        <w:spacing w:line="242" w:lineRule="auto"/>
        <w:ind w:left="182" w:right="432"/>
      </w:pPr>
      <w:r>
        <w:t>Disable unnecessary HTTP methods, such as WebDAV extensions. If an extended HTTP method that supports file handling is required, utilize a well-vetted authentication mechanism</w:t>
      </w:r>
    </w:p>
    <w:p w:rsidR="005F56DB" w:rsidRDefault="005F56DB" w:rsidP="005F56DB">
      <w:pPr>
        <w:pStyle w:val="BodyText"/>
        <w:spacing w:before="152" w:line="242" w:lineRule="auto"/>
        <w:ind w:left="182" w:right="257"/>
      </w:pPr>
      <w:r>
        <w:t>If the web server handles both HTTP 1.0 and 1.1, ensure that both are configured in a similar manor or insure that you understand any difference that may exist (e.g. handling of extended HTTP methods)</w:t>
      </w:r>
    </w:p>
    <w:p w:rsidR="005F56DB" w:rsidRDefault="005F56DB" w:rsidP="005F56DB">
      <w:pPr>
        <w:pStyle w:val="BodyText"/>
        <w:spacing w:before="153"/>
        <w:ind w:left="182"/>
      </w:pPr>
      <w:r>
        <w:t>Remove unnecessary information from HTTP response headers related to the OS, web-server version and application frameworks</w:t>
      </w:r>
    </w:p>
    <w:p w:rsidR="005F56DB" w:rsidRDefault="005F56DB" w:rsidP="005F56DB">
      <w:pPr>
        <w:pStyle w:val="BodyText"/>
        <w:rPr>
          <w:sz w:val="18"/>
        </w:rPr>
      </w:pPr>
    </w:p>
    <w:p w:rsidR="005F56DB" w:rsidRDefault="005F56DB" w:rsidP="005F56DB">
      <w:pPr>
        <w:pStyle w:val="BodyText"/>
        <w:spacing w:before="11"/>
        <w:rPr>
          <w:sz w:val="14"/>
        </w:rPr>
      </w:pPr>
    </w:p>
    <w:p w:rsidR="005F56DB" w:rsidRDefault="005F56DB" w:rsidP="005F56DB">
      <w:pPr>
        <w:ind w:left="222"/>
        <w:rPr>
          <w:b/>
          <w:sz w:val="18"/>
        </w:rPr>
      </w:pPr>
      <w:r>
        <w:rPr>
          <w:b/>
          <w:color w:val="6F6F6F"/>
          <w:sz w:val="18"/>
          <w:u w:val="single" w:color="6F6F6F"/>
        </w:rPr>
        <w:t>Database Security:</w:t>
      </w:r>
    </w:p>
    <w:p w:rsidR="005F56DB" w:rsidRDefault="005F56DB" w:rsidP="005F56DB">
      <w:pPr>
        <w:pStyle w:val="BodyText"/>
        <w:spacing w:before="10"/>
        <w:rPr>
          <w:b/>
          <w:sz w:val="11"/>
        </w:rPr>
      </w:pPr>
    </w:p>
    <w:p w:rsidR="005F56DB" w:rsidRDefault="005F56DB" w:rsidP="005F56DB">
      <w:pPr>
        <w:spacing w:before="95"/>
        <w:ind w:left="182"/>
        <w:rPr>
          <w:i/>
          <w:sz w:val="16"/>
        </w:rPr>
      </w:pPr>
      <w:r>
        <w:rPr>
          <w:sz w:val="16"/>
        </w:rPr>
        <w:t xml:space="preserve">Use strongly typed </w:t>
      </w:r>
      <w:r>
        <w:rPr>
          <w:i/>
          <w:sz w:val="16"/>
          <w:u w:val="single"/>
        </w:rPr>
        <w:t>parameterized queries</w:t>
      </w:r>
    </w:p>
    <w:p w:rsidR="005F56DB" w:rsidRDefault="005F56DB" w:rsidP="005F56DB">
      <w:pPr>
        <w:pStyle w:val="BodyText"/>
        <w:spacing w:before="158" w:line="446" w:lineRule="auto"/>
        <w:ind w:left="182" w:right="812"/>
      </w:pPr>
      <w:r>
        <w:t>Utilize input validation and output encoding and be sure to address meta characters. If these fail, do not run the database command Ensure that variables are strongly typed</w:t>
      </w:r>
    </w:p>
    <w:p w:rsidR="005F56DB" w:rsidRDefault="005F56DB" w:rsidP="005F56DB">
      <w:pPr>
        <w:pStyle w:val="BodyText"/>
        <w:spacing w:line="446" w:lineRule="auto"/>
        <w:ind w:left="182" w:right="3555"/>
      </w:pPr>
      <w:r>
        <w:t>The application should use the lowest possible level of privilege when accessing the database Use secure credentials for database access</w:t>
      </w:r>
    </w:p>
    <w:p w:rsidR="005F56DB" w:rsidRDefault="005F56DB" w:rsidP="005F56DB">
      <w:pPr>
        <w:pStyle w:val="BodyText"/>
        <w:spacing w:line="242" w:lineRule="auto"/>
        <w:ind w:left="182" w:right="1017"/>
      </w:pPr>
      <w:r>
        <w:t>Connection strings should not be hard coded within the application. Connection strings should be stored in a separate configuration file on a trusted system and they should be encrypted.</w:t>
      </w:r>
    </w:p>
    <w:p w:rsidR="005F56DB" w:rsidRDefault="005F56DB" w:rsidP="005F56DB">
      <w:pPr>
        <w:spacing w:line="242" w:lineRule="auto"/>
        <w:sectPr w:rsidR="005F56DB">
          <w:pgSz w:w="12240" w:h="15840"/>
          <w:pgMar w:top="880" w:right="840" w:bottom="280" w:left="820" w:header="720" w:footer="720" w:gutter="0"/>
          <w:cols w:space="720"/>
        </w:sectPr>
      </w:pPr>
    </w:p>
    <w:p w:rsidR="005F56DB" w:rsidRDefault="005F56DB" w:rsidP="005F56DB">
      <w:pPr>
        <w:pStyle w:val="BodyText"/>
        <w:spacing w:before="70" w:line="446" w:lineRule="auto"/>
        <w:ind w:left="182" w:right="1554"/>
      </w:pPr>
      <w:r>
        <w:lastRenderedPageBreak/>
        <w:t>Use stored procedures to abstract data access and allow for the removal of permissions to the base tables in the database Close the connection as soon as possible</w:t>
      </w:r>
    </w:p>
    <w:p w:rsidR="005F56DB" w:rsidRDefault="005F56DB" w:rsidP="005F56DB">
      <w:pPr>
        <w:pStyle w:val="BodyText"/>
        <w:ind w:left="182" w:right="888"/>
      </w:pPr>
      <w:r>
        <w:t>Remove or change all default database administrative passwords. Utilize strong passwords/phrases or implement multi-factor authenticationTurn off all unnecessary database functionality (e.g., unnecessary stored procedures or services, utility packages, install only the minimum set of features and options required (surface area reduction))</w:t>
      </w:r>
    </w:p>
    <w:p w:rsidR="005F56DB" w:rsidRDefault="005F56DB" w:rsidP="005F56DB">
      <w:pPr>
        <w:pStyle w:val="BodyText"/>
        <w:spacing w:before="153"/>
        <w:ind w:left="182"/>
      </w:pPr>
      <w:r>
        <w:t>Remove unnecessary default vendor content (e.g., sample schemas)</w:t>
      </w:r>
    </w:p>
    <w:p w:rsidR="005F56DB" w:rsidRDefault="005F56DB" w:rsidP="005F56DB">
      <w:pPr>
        <w:pStyle w:val="BodyText"/>
        <w:spacing w:before="158"/>
        <w:ind w:left="182"/>
      </w:pPr>
      <w:r>
        <w:t>Disable any default accounts that are not required to support business requirements</w:t>
      </w:r>
    </w:p>
    <w:p w:rsidR="005F56DB" w:rsidRDefault="005F56DB" w:rsidP="005F56DB">
      <w:pPr>
        <w:pStyle w:val="BodyText"/>
        <w:spacing w:before="158" w:line="242" w:lineRule="auto"/>
        <w:ind w:left="182" w:right="1776"/>
      </w:pPr>
      <w:r>
        <w:t>The application should connect to the database with different credentials for every trust distinction (e.g., user, read-only user, guest, administrators)</w:t>
      </w:r>
    </w:p>
    <w:p w:rsidR="005F56DB" w:rsidRDefault="005F56DB" w:rsidP="005F56DB">
      <w:pPr>
        <w:pStyle w:val="BodyText"/>
        <w:rPr>
          <w:sz w:val="18"/>
        </w:rPr>
      </w:pPr>
    </w:p>
    <w:p w:rsidR="005F56DB" w:rsidRDefault="005F56DB" w:rsidP="005F56DB">
      <w:pPr>
        <w:pStyle w:val="BodyText"/>
        <w:spacing w:before="6"/>
        <w:rPr>
          <w:sz w:val="14"/>
        </w:rPr>
      </w:pPr>
    </w:p>
    <w:p w:rsidR="005F56DB" w:rsidRDefault="005F56DB" w:rsidP="005F56DB">
      <w:pPr>
        <w:ind w:left="222"/>
        <w:rPr>
          <w:b/>
          <w:sz w:val="18"/>
        </w:rPr>
      </w:pPr>
      <w:r>
        <w:rPr>
          <w:b/>
          <w:color w:val="6F6F6F"/>
          <w:sz w:val="18"/>
          <w:u w:val="single" w:color="6F6F6F"/>
        </w:rPr>
        <w:t>File Management:</w:t>
      </w:r>
    </w:p>
    <w:p w:rsidR="005F56DB" w:rsidRDefault="005F56DB" w:rsidP="005F56DB">
      <w:pPr>
        <w:pStyle w:val="BodyText"/>
        <w:spacing w:before="8"/>
        <w:rPr>
          <w:b/>
          <w:sz w:val="11"/>
        </w:rPr>
      </w:pPr>
    </w:p>
    <w:p w:rsidR="005F56DB" w:rsidRDefault="005F56DB" w:rsidP="005F56DB">
      <w:pPr>
        <w:pStyle w:val="BodyText"/>
        <w:spacing w:before="95" w:line="446" w:lineRule="auto"/>
        <w:ind w:left="182" w:right="4839"/>
      </w:pPr>
      <w:r>
        <w:t>Do not pass user supplied data directly to any dynamic include function Require authentication before allowing a file to be uploaded</w:t>
      </w:r>
    </w:p>
    <w:p w:rsidR="005F56DB" w:rsidRDefault="005F56DB" w:rsidP="005F56DB">
      <w:pPr>
        <w:pStyle w:val="BodyText"/>
        <w:spacing w:line="184" w:lineRule="exact"/>
        <w:ind w:left="182"/>
      </w:pPr>
      <w:r>
        <w:t>Limit the type of files that can be uploaded to only those types that are needed for business purposes</w:t>
      </w:r>
    </w:p>
    <w:p w:rsidR="005F56DB" w:rsidRDefault="005F56DB" w:rsidP="005F56DB">
      <w:pPr>
        <w:pStyle w:val="BodyText"/>
        <w:spacing w:before="158" w:line="446" w:lineRule="auto"/>
        <w:ind w:left="182" w:right="1204"/>
      </w:pPr>
      <w:r>
        <w:t>Validate uploaded files are the expected type by checking file headers. Checking for file type by extension alone is not sufficient Do not save files in the same web context as the application. Files should either go to the content server or in the database.</w:t>
      </w:r>
    </w:p>
    <w:p w:rsidR="005F56DB" w:rsidRDefault="005F56DB" w:rsidP="005F56DB">
      <w:pPr>
        <w:pStyle w:val="BodyText"/>
        <w:spacing w:line="446" w:lineRule="auto"/>
        <w:ind w:left="182" w:right="4339"/>
      </w:pPr>
      <w:r>
        <w:t>Prevent or restrict the uploading of any file that may be interpreted by the web server. Turn off execution privileges on file upload directories</w:t>
      </w:r>
    </w:p>
    <w:p w:rsidR="005F56DB" w:rsidRDefault="005F56DB" w:rsidP="005F56DB">
      <w:pPr>
        <w:spacing w:before="1"/>
        <w:ind w:left="182"/>
        <w:rPr>
          <w:sz w:val="15"/>
        </w:rPr>
      </w:pPr>
      <w:r>
        <w:rPr>
          <w:sz w:val="15"/>
        </w:rPr>
        <w:t>Implement safe uploading in UNIX by mounting the targeted file directory as a logical drive using the associated path or the chrooted environment</w:t>
      </w:r>
    </w:p>
    <w:p w:rsidR="005F56DB" w:rsidRDefault="005F56DB" w:rsidP="005F56DB">
      <w:pPr>
        <w:pStyle w:val="BodyText"/>
        <w:spacing w:before="9"/>
        <w:rPr>
          <w:sz w:val="14"/>
        </w:rPr>
      </w:pPr>
    </w:p>
    <w:p w:rsidR="005F56DB" w:rsidRDefault="005F56DB" w:rsidP="005F56DB">
      <w:pPr>
        <w:pStyle w:val="BodyText"/>
        <w:spacing w:line="242" w:lineRule="auto"/>
        <w:ind w:left="182" w:right="742"/>
      </w:pPr>
      <w:r>
        <w:t>When referencing existing files, use a white list of allowed file names and types. Validate the value of the parameter being passed and if it does not match one of the expected values, either reject it or use a hard coded default file value for the content instead</w:t>
      </w:r>
    </w:p>
    <w:p w:rsidR="005F56DB" w:rsidRDefault="005F56DB" w:rsidP="005F56DB">
      <w:pPr>
        <w:pStyle w:val="BodyText"/>
        <w:spacing w:before="152"/>
        <w:ind w:left="182" w:right="257"/>
      </w:pPr>
      <w:r>
        <w:t>Do not pass user supplied data into a dynamic redirect. If this must be allowed, then the redirect should accept only validated, relative path URLs</w:t>
      </w:r>
    </w:p>
    <w:p w:rsidR="005F56DB" w:rsidRDefault="005F56DB" w:rsidP="005F56DB">
      <w:pPr>
        <w:pStyle w:val="BodyText"/>
        <w:spacing w:before="158" w:line="446" w:lineRule="auto"/>
        <w:ind w:left="182" w:right="3829"/>
      </w:pPr>
      <w:r>
        <w:t>Do not pass directory or file paths, use index values mapped to pre-defined list of paths Never send the absolute file path to the client</w:t>
      </w:r>
    </w:p>
    <w:p w:rsidR="005F56DB" w:rsidRDefault="005F56DB" w:rsidP="005F56DB">
      <w:pPr>
        <w:pStyle w:val="BodyText"/>
        <w:spacing w:line="446" w:lineRule="auto"/>
        <w:ind w:left="182" w:right="6629"/>
      </w:pPr>
      <w:r>
        <w:t>Ensure application files and resources are read-only Scan user uploaded files for viruses and malware</w:t>
      </w:r>
    </w:p>
    <w:p w:rsidR="005F56DB" w:rsidRDefault="005F56DB" w:rsidP="005F56DB">
      <w:pPr>
        <w:pStyle w:val="BodyText"/>
        <w:spacing w:before="2"/>
        <w:rPr>
          <w:sz w:val="19"/>
        </w:rPr>
      </w:pPr>
    </w:p>
    <w:p w:rsidR="005F56DB" w:rsidRDefault="005F56DB" w:rsidP="005F56DB">
      <w:pPr>
        <w:ind w:left="222"/>
        <w:rPr>
          <w:b/>
          <w:sz w:val="18"/>
        </w:rPr>
      </w:pPr>
      <w:r>
        <w:rPr>
          <w:b/>
          <w:color w:val="6F6F6F"/>
          <w:sz w:val="18"/>
          <w:u w:val="single" w:color="6F6F6F"/>
        </w:rPr>
        <w:t>General Coding Practices:</w:t>
      </w:r>
    </w:p>
    <w:p w:rsidR="005F56DB" w:rsidRDefault="005F56DB" w:rsidP="005F56DB">
      <w:pPr>
        <w:pStyle w:val="BodyText"/>
        <w:spacing w:before="11"/>
        <w:rPr>
          <w:b/>
          <w:sz w:val="11"/>
        </w:rPr>
      </w:pPr>
    </w:p>
    <w:p w:rsidR="005F56DB" w:rsidRDefault="005F56DB" w:rsidP="005F56DB">
      <w:pPr>
        <w:pStyle w:val="BodyText"/>
        <w:spacing w:before="94"/>
        <w:ind w:left="182"/>
      </w:pPr>
      <w:r>
        <w:t>Use tested and approved managed code rather than creating new unmanaged code for common tasks</w:t>
      </w:r>
    </w:p>
    <w:p w:rsidR="005F56DB" w:rsidRDefault="005F56DB" w:rsidP="005F56DB">
      <w:pPr>
        <w:pStyle w:val="BodyText"/>
        <w:spacing w:before="158" w:line="242" w:lineRule="auto"/>
        <w:ind w:left="182" w:right="812"/>
      </w:pPr>
      <w:r>
        <w:t>Utilize task specific built-in APIs to conduct operating system tasks. Do not allow the application to issue commands directly to the Operating System, especially through the use of application initiated command shells</w:t>
      </w:r>
    </w:p>
    <w:p w:rsidR="005F56DB" w:rsidRDefault="005F56DB" w:rsidP="005F56DB">
      <w:pPr>
        <w:pStyle w:val="BodyText"/>
        <w:spacing w:before="153"/>
        <w:ind w:left="182"/>
      </w:pPr>
      <w:r>
        <w:t>Use checksums or hashes to verify the integrity of interpreted code, libraries, executables, and configuration files</w:t>
      </w:r>
    </w:p>
    <w:p w:rsidR="005F56DB" w:rsidRDefault="005F56DB" w:rsidP="005F56DB">
      <w:pPr>
        <w:pStyle w:val="BodyText"/>
        <w:spacing w:before="158" w:line="446" w:lineRule="auto"/>
        <w:ind w:left="182" w:right="1554"/>
      </w:pPr>
      <w:r>
        <w:t>Utilize locking to prevent multiple simultaneous requests or use a synchronization mechanism to prevent race conditions Protect shared variables and resources from inappropriate concurrent access</w:t>
      </w:r>
    </w:p>
    <w:p w:rsidR="005F56DB" w:rsidRDefault="005F56DB" w:rsidP="005F56DB">
      <w:pPr>
        <w:pStyle w:val="BodyText"/>
        <w:spacing w:line="184" w:lineRule="exact"/>
        <w:ind w:left="182"/>
      </w:pPr>
      <w:r>
        <w:t>Explicitly initialize all your variables and other data stores, either during declaration or just before the first usage</w:t>
      </w:r>
    </w:p>
    <w:p w:rsidR="005F56DB" w:rsidRDefault="005F56DB" w:rsidP="005F56DB">
      <w:pPr>
        <w:pStyle w:val="BodyText"/>
        <w:spacing w:before="158"/>
        <w:ind w:left="182"/>
      </w:pPr>
      <w:r>
        <w:t>In cases where the application must run with elevated privileges, raise privileges as late as possible, and drop them as soon as possible</w:t>
      </w:r>
    </w:p>
    <w:p w:rsidR="005F56DB" w:rsidRDefault="005F56DB" w:rsidP="005F56DB">
      <w:pPr>
        <w:pStyle w:val="BodyText"/>
        <w:spacing w:before="158" w:line="242" w:lineRule="auto"/>
        <w:ind w:left="182" w:right="432"/>
      </w:pPr>
      <w:r>
        <w:t>Avoid calculation errors by understanding your programming language's underlying representation and how it interacts with numeric calculation. Pay close attention to byte size discrepancies, precision, signed/unsigned distinctions, truncation, conversion and casting between types, "not-a-number" calculations, and how your language handles numbers that are too large or too small for its underlying representation</w:t>
      </w:r>
    </w:p>
    <w:p w:rsidR="005F56DB" w:rsidRDefault="005F56DB" w:rsidP="005F56DB">
      <w:pPr>
        <w:pStyle w:val="BodyText"/>
        <w:spacing w:before="149" w:line="446" w:lineRule="auto"/>
        <w:ind w:left="182" w:right="5717"/>
      </w:pPr>
      <w:r>
        <w:t>Do not pass user supplied data to any dynamic execution function Restrict users from generating new code or altering existing code</w:t>
      </w:r>
    </w:p>
    <w:p w:rsidR="005F56DB" w:rsidRDefault="005F56DB" w:rsidP="005F56DB">
      <w:pPr>
        <w:pStyle w:val="BodyText"/>
        <w:spacing w:before="1"/>
        <w:ind w:left="182" w:right="812"/>
      </w:pPr>
      <w:r>
        <w:t>Review all secondary applications, third party code and libraries to determine business necessity and validate safe functionality, as these can introduce new vulnerabilities</w:t>
      </w:r>
    </w:p>
    <w:p w:rsidR="005F56DB" w:rsidRDefault="005F56DB" w:rsidP="005F56DB">
      <w:pPr>
        <w:sectPr w:rsidR="005F56DB">
          <w:pgSz w:w="12240" w:h="15840"/>
          <w:pgMar w:top="1040" w:right="840" w:bottom="280" w:left="820" w:header="720" w:footer="720" w:gutter="0"/>
          <w:cols w:space="720"/>
        </w:sectPr>
      </w:pPr>
    </w:p>
    <w:p w:rsidR="005F56DB" w:rsidRDefault="005F56DB" w:rsidP="005F56DB">
      <w:pPr>
        <w:spacing w:before="78"/>
        <w:ind w:left="182" w:right="1204"/>
        <w:rPr>
          <w:i/>
          <w:sz w:val="16"/>
        </w:rPr>
      </w:pPr>
      <w:r>
        <w:rPr>
          <w:i/>
          <w:sz w:val="16"/>
        </w:rPr>
        <w:lastRenderedPageBreak/>
        <w:t>Implement safe updating. If the application will utilize automatic updates, then use cryptographic signatures for your code and ensure your download clients verify those signatures. Use encrypted channels to transfer the code from the host server.</w:t>
      </w:r>
    </w:p>
    <w:p w:rsidR="00F4070A" w:rsidRDefault="00F4070A">
      <w:bookmarkStart w:id="20" w:name="_GoBack"/>
      <w:bookmarkEnd w:id="20"/>
    </w:p>
    <w:sectPr w:rsidR="00F4070A">
      <w:pgSz w:w="12240" w:h="15840"/>
      <w:pgMar w:top="880" w:right="840" w:bottom="280" w:left="8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6DB"/>
    <w:rsid w:val="005F56DB"/>
    <w:rsid w:val="00F407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F56DB"/>
    <w:pPr>
      <w:widowControl w:val="0"/>
      <w:autoSpaceDE w:val="0"/>
      <w:autoSpaceDN w:val="0"/>
      <w:spacing w:after="0" w:line="240" w:lineRule="auto"/>
    </w:pPr>
    <w:rPr>
      <w:rFonts w:ascii="Arial" w:eastAsia="Arial" w:hAnsi="Arial" w:cs="Arial"/>
      <w:lang w:val="en-US" w:bidi="en-US"/>
    </w:rPr>
  </w:style>
  <w:style w:type="paragraph" w:styleId="Heading1">
    <w:name w:val="heading 1"/>
    <w:basedOn w:val="Normal"/>
    <w:link w:val="Heading1Char"/>
    <w:uiPriority w:val="1"/>
    <w:qFormat/>
    <w:rsid w:val="005F56DB"/>
    <w:pPr>
      <w:ind w:left="142"/>
      <w:outlineLvl w:val="0"/>
    </w:pPr>
    <w:rPr>
      <w:b/>
      <w:bCs/>
      <w:sz w:val="36"/>
      <w:szCs w:val="36"/>
    </w:rPr>
  </w:style>
  <w:style w:type="paragraph" w:styleId="Heading3">
    <w:name w:val="heading 3"/>
    <w:basedOn w:val="Normal"/>
    <w:link w:val="Heading3Char"/>
    <w:uiPriority w:val="1"/>
    <w:qFormat/>
    <w:rsid w:val="005F56DB"/>
    <w:pPr>
      <w:ind w:left="741"/>
      <w:outlineLvl w:val="2"/>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F56DB"/>
    <w:rPr>
      <w:rFonts w:ascii="Arial" w:eastAsia="Arial" w:hAnsi="Arial" w:cs="Arial"/>
      <w:b/>
      <w:bCs/>
      <w:sz w:val="36"/>
      <w:szCs w:val="36"/>
      <w:lang w:val="en-US" w:bidi="en-US"/>
    </w:rPr>
  </w:style>
  <w:style w:type="character" w:customStyle="1" w:styleId="Heading3Char">
    <w:name w:val="Heading 3 Char"/>
    <w:basedOn w:val="DefaultParagraphFont"/>
    <w:link w:val="Heading3"/>
    <w:uiPriority w:val="1"/>
    <w:rsid w:val="005F56DB"/>
    <w:rPr>
      <w:rFonts w:ascii="Arial" w:eastAsia="Arial" w:hAnsi="Arial" w:cs="Arial"/>
      <w:b/>
      <w:bCs/>
      <w:sz w:val="16"/>
      <w:szCs w:val="16"/>
      <w:lang w:val="en-US" w:bidi="en-US"/>
    </w:rPr>
  </w:style>
  <w:style w:type="paragraph" w:styleId="BodyText">
    <w:name w:val="Body Text"/>
    <w:basedOn w:val="Normal"/>
    <w:link w:val="BodyTextChar"/>
    <w:uiPriority w:val="1"/>
    <w:qFormat/>
    <w:rsid w:val="005F56DB"/>
    <w:rPr>
      <w:sz w:val="16"/>
      <w:szCs w:val="16"/>
    </w:rPr>
  </w:style>
  <w:style w:type="character" w:customStyle="1" w:styleId="BodyTextChar">
    <w:name w:val="Body Text Char"/>
    <w:basedOn w:val="DefaultParagraphFont"/>
    <w:link w:val="BodyText"/>
    <w:uiPriority w:val="1"/>
    <w:rsid w:val="005F56DB"/>
    <w:rPr>
      <w:rFonts w:ascii="Arial" w:eastAsia="Arial" w:hAnsi="Arial" w:cs="Arial"/>
      <w:sz w:val="16"/>
      <w:szCs w:val="16"/>
      <w:lang w:val="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F56DB"/>
    <w:pPr>
      <w:widowControl w:val="0"/>
      <w:autoSpaceDE w:val="0"/>
      <w:autoSpaceDN w:val="0"/>
      <w:spacing w:after="0" w:line="240" w:lineRule="auto"/>
    </w:pPr>
    <w:rPr>
      <w:rFonts w:ascii="Arial" w:eastAsia="Arial" w:hAnsi="Arial" w:cs="Arial"/>
      <w:lang w:val="en-US" w:bidi="en-US"/>
    </w:rPr>
  </w:style>
  <w:style w:type="paragraph" w:styleId="Heading1">
    <w:name w:val="heading 1"/>
    <w:basedOn w:val="Normal"/>
    <w:link w:val="Heading1Char"/>
    <w:uiPriority w:val="1"/>
    <w:qFormat/>
    <w:rsid w:val="005F56DB"/>
    <w:pPr>
      <w:ind w:left="142"/>
      <w:outlineLvl w:val="0"/>
    </w:pPr>
    <w:rPr>
      <w:b/>
      <w:bCs/>
      <w:sz w:val="36"/>
      <w:szCs w:val="36"/>
    </w:rPr>
  </w:style>
  <w:style w:type="paragraph" w:styleId="Heading3">
    <w:name w:val="heading 3"/>
    <w:basedOn w:val="Normal"/>
    <w:link w:val="Heading3Char"/>
    <w:uiPriority w:val="1"/>
    <w:qFormat/>
    <w:rsid w:val="005F56DB"/>
    <w:pPr>
      <w:ind w:left="741"/>
      <w:outlineLvl w:val="2"/>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F56DB"/>
    <w:rPr>
      <w:rFonts w:ascii="Arial" w:eastAsia="Arial" w:hAnsi="Arial" w:cs="Arial"/>
      <w:b/>
      <w:bCs/>
      <w:sz w:val="36"/>
      <w:szCs w:val="36"/>
      <w:lang w:val="en-US" w:bidi="en-US"/>
    </w:rPr>
  </w:style>
  <w:style w:type="character" w:customStyle="1" w:styleId="Heading3Char">
    <w:name w:val="Heading 3 Char"/>
    <w:basedOn w:val="DefaultParagraphFont"/>
    <w:link w:val="Heading3"/>
    <w:uiPriority w:val="1"/>
    <w:rsid w:val="005F56DB"/>
    <w:rPr>
      <w:rFonts w:ascii="Arial" w:eastAsia="Arial" w:hAnsi="Arial" w:cs="Arial"/>
      <w:b/>
      <w:bCs/>
      <w:sz w:val="16"/>
      <w:szCs w:val="16"/>
      <w:lang w:val="en-US" w:bidi="en-US"/>
    </w:rPr>
  </w:style>
  <w:style w:type="paragraph" w:styleId="BodyText">
    <w:name w:val="Body Text"/>
    <w:basedOn w:val="Normal"/>
    <w:link w:val="BodyTextChar"/>
    <w:uiPriority w:val="1"/>
    <w:qFormat/>
    <w:rsid w:val="005F56DB"/>
    <w:rPr>
      <w:sz w:val="16"/>
      <w:szCs w:val="16"/>
    </w:rPr>
  </w:style>
  <w:style w:type="character" w:customStyle="1" w:styleId="BodyTextChar">
    <w:name w:val="Body Text Char"/>
    <w:basedOn w:val="DefaultParagraphFont"/>
    <w:link w:val="BodyText"/>
    <w:uiPriority w:val="1"/>
    <w:rsid w:val="005F56DB"/>
    <w:rPr>
      <w:rFonts w:ascii="Arial" w:eastAsia="Arial" w:hAnsi="Arial" w:cs="Arial"/>
      <w:sz w:val="16"/>
      <w:szCs w:val="16"/>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owasp.org/index.php/Top_10_2013-Top_1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3341</Words>
  <Characters>19050</Characters>
  <Application>Microsoft Office Word</Application>
  <DocSecurity>0</DocSecurity>
  <Lines>158</Lines>
  <Paragraphs>44</Paragraphs>
  <ScaleCrop>false</ScaleCrop>
  <Company/>
  <LinksUpToDate>false</LinksUpToDate>
  <CharactersWithSpaces>22347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 lap-154</dc:creator>
  <cp:lastModifiedBy>Admin lap-154</cp:lastModifiedBy>
  <cp:revision>1</cp:revision>
  <dcterms:created xsi:type="dcterms:W3CDTF">2019-02-05T15:07:00Z</dcterms:created>
  <dcterms:modified xsi:type="dcterms:W3CDTF">2019-02-05T15:07:00Z</dcterms:modified>
</cp:coreProperties>
</file>