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 Knowledge Graph for Agents (code-kg)</w:t>
      </w:r>
    </w:p>
    <w:p>
      <w:r>
        <w:rPr>
          <w:b w:val="0"/>
        </w:rPr>
        <w:t>A pre-computed, queryable knowledge graph of a Java / Spring Boot / Hibernate codebase (and across multiple microservices), served to AI coding agents over MCP so they can locate the right files and understand structure and request flow at task start.</w:t>
      </w:r>
    </w:p>
    <w:p>
      <w:pPr>
        <w:pStyle w:val="Heading1"/>
      </w:pPr>
      <w:r>
        <w:t>1. Problem &amp; Solution</w:t>
      </w:r>
    </w:p>
    <w:p>
      <w:r>
        <w:rPr>
          <w:b/>
        </w:rPr>
        <w:t>Problem</w:t>
      </w:r>
    </w:p>
    <w:p>
      <w:pPr>
        <w:pStyle w:val="ListBullet"/>
      </w:pPr>
      <w:r>
        <w:t>Coding agents rebuild their mental model of a codebase on every task, guess which files to change, and make mistakes.</w:t>
      </w:r>
    </w:p>
    <w:p>
      <w:r>
        <w:rPr>
          <w:b/>
        </w:rPr>
        <w:t>Solution</w:t>
      </w:r>
    </w:p>
    <w:p>
      <w:pPr>
        <w:pStyle w:val="ListBullet"/>
      </w:pPr>
      <w:r>
        <w:t>Pre-compute an accurate, queryable knowledge graph once; the agent queries it at the start of each task.</w:t>
      </w:r>
    </w:p>
    <w:p>
      <w:pPr>
        <w:pStyle w:val="ListBullet"/>
      </w:pPr>
      <w:r>
        <w:t>Built deterministically (tree-sitter for structure + Spring/JPA annotation passes), stored in local SQLite, served over MCP.</w:t>
      </w:r>
    </w:p>
    <w:p>
      <w:pPr>
        <w:pStyle w:val="ListBullet"/>
      </w:pPr>
      <w:r>
        <w:t>Optional LLM enrichment (Azure OpenAI) adds a feature-&gt;files map, validated against the live graph (anti-hallucination gate).</w:t>
      </w:r>
    </w:p>
    <w:p>
      <w:pPr>
        <w:pStyle w:val="ListBullet"/>
      </w:pPr>
      <w:r>
        <w:t>Scope: Java, Spring Boot, Hibernate / Spring Data JPA, and cross-service flow across microservices.</w:t>
      </w:r>
    </w:p>
    <w:p>
      <w:pPr>
        <w:pStyle w:val="Heading1"/>
      </w:pPr>
      <w:r>
        <w:t>2. Architecture &amp; Pipeline</w:t>
      </w:r>
    </w:p>
    <w:p>
      <w:pPr>
        <w:pStyle w:val="ListBullet"/>
      </w:pPr>
      <w:r>
        <w:t>[1] Extractor (tree-sitter): nodes (class, interface, method, field) and edges (calls, imports, extends, implements).</w:t>
      </w:r>
    </w:p>
    <w:p>
      <w:pPr>
        <w:pStyle w:val="ListBullet"/>
      </w:pPr>
      <w:r>
        <w:t>[2] Spring pass: HTTP endpoints (method mapping + class @RequestMapping prefix), DI 'injects' edges, layer classification.</w:t>
      </w:r>
    </w:p>
    <w:p>
      <w:pPr>
        <w:pStyle w:val="ListBullet"/>
      </w:pPr>
      <w:r>
        <w:t>[2b] JPA / Hibernate pass: @Entity + table, relationships with full mapping (cascade, fetch, mappedBy, owning vs inverse, @JoinColumn, @JoinTable), and JpaRepository-&gt;entity ('persists').</w:t>
      </w:r>
    </w:p>
    <w:p>
      <w:pPr>
        <w:pStyle w:val="ListBullet"/>
      </w:pPr>
      <w:r>
        <w:t>[2c] Outbound pass: cross-service calls via OpenFeign and RestTemplate, recorded as 'calls_service' edges.</w:t>
      </w:r>
    </w:p>
    <w:p>
      <w:pPr>
        <w:pStyle w:val="ListBullet"/>
      </w:pPr>
      <w:r>
        <w:t>[3] Enrichment (optional, Azure OpenAI): feature-&gt;files map, anti-hallucination gated.</w:t>
      </w:r>
    </w:p>
    <w:p>
      <w:pPr>
        <w:pStyle w:val="ListBullet"/>
      </w:pPr>
      <w:r>
        <w:t>[4] MCP server: agents query via kg_* tools.</w:t>
      </w:r>
    </w:p>
    <w:p>
      <w:pPr>
        <w:pStyle w:val="ListBullet"/>
      </w:pPr>
      <w:r>
        <w:t>[5] Sync / Federate: index (full) and reindex (incremental); federate merges services and links cross-service calls.</w:t>
      </w:r>
    </w:p>
    <w:p>
      <w:r>
        <w:rPr>
          <w:b w:val="0"/>
        </w:rPr>
        <w:t>Storage: a single local SQLite file at .code-kg/graph.db (gitignored, rebuilt on demand). Schema: nodes (with JSON attrs + service), edges (src, dst, kind, attrs), features, feature_files.</w:t>
      </w:r>
    </w:p>
    <w:p>
      <w:pPr>
        <w:pStyle w:val="Heading1"/>
      </w:pPr>
      <w:r>
        <w:t>3. Capabilities, Usage &amp; Stack</w:t>
      </w:r>
    </w:p>
    <w:p>
      <w:r>
        <w:rPr>
          <w:b/>
        </w:rPr>
        <w:t>MCP tools</w:t>
      </w:r>
    </w:p>
    <w:p>
      <w:pPr>
        <w:pStyle w:val="ListBullet"/>
      </w:pPr>
      <w:r>
        <w:t>kg_architecture, kg_find_files_for_feature, kg_endpoints/kg_endpoint, kg_callers/kg_callees, kg_impact_of.</w:t>
      </w:r>
    </w:p>
    <w:p>
      <w:pPr>
        <w:pStyle w:val="ListBullet"/>
      </w:pPr>
      <w:r>
        <w:t>kg_data_model/kg_entity (JPA mapping), kg_service_map/kg_request_flow (cross-service), kg_neighbors/kg_describe.</w:t>
      </w:r>
    </w:p>
    <w:p>
      <w:r>
        <w:rPr>
          <w:b/>
        </w:rPr>
        <w:t>CLI (run via uv)</w:t>
      </w:r>
    </w:p>
    <w:p>
      <w:pPr>
        <w:pStyle w:val="ListBullet"/>
      </w:pPr>
      <w:r>
        <w:t>code-kg index | reindex | enrich | serve | digest | federate</w:t>
      </w:r>
    </w:p>
    <w:p>
      <w:r>
        <w:rPr>
          <w:b/>
        </w:rPr>
        <w:t>Differentiators vs generic tools (e.g. codegraph)</w:t>
      </w:r>
    </w:p>
    <w:p>
      <w:pPr>
        <w:pStyle w:val="ListBullet"/>
      </w:pPr>
      <w:r>
        <w:t>Spring DI 'injects' edges, feature-&gt;files map, deep JPA/Hibernate mapping, and cross-service request flow.</w:t>
      </w:r>
    </w:p>
    <w:p>
      <w:r>
        <w:rPr>
          <w:b/>
        </w:rPr>
        <w:t>Tech stack</w:t>
      </w:r>
    </w:p>
    <w:p>
      <w:pPr>
        <w:pStyle w:val="ListBullet"/>
      </w:pPr>
      <w:r>
        <w:t>Python + uv, tree-sitter / tree-sitter-java, SQLite, FastMCP (mcp[cli]), Azure OpenAI (optional).</w:t>
      </w:r>
    </w:p>
    <w:p>
      <w:pPr>
        <w:pStyle w:val="Heading1"/>
      </w:pPr>
      <w:r>
        <w:t>4. Microservices: Cross-Service Flow</w:t>
      </w:r>
    </w:p>
    <w:p>
      <w:pPr>
        <w:pStyle w:val="ListBullet"/>
      </w:pPr>
      <w:r>
        <w:t>Index each service independently (order does not matter), naming each with --service.</w:t>
      </w:r>
    </w:p>
    <w:p>
      <w:pPr>
        <w:pStyle w:val="ListBullet"/>
      </w:pPr>
      <w:r>
        <w:t>Outbound calls are detected per service: OpenFeign (@FeignClient(name=...)) and RestTemplate (http://&lt;service&gt;/&lt;path&gt;).</w:t>
      </w:r>
    </w:p>
    <w:p>
      <w:pPr>
        <w:pStyle w:val="ListBullet"/>
      </w:pPr>
      <w:r>
        <w:t>federate merges per-service graphs (node ids namespaced &lt;service&gt;::) and matches each outbound call to the called service's real endpoint handler, linking them with a 'calls_remote' edge.</w:t>
      </w:r>
    </w:p>
    <w:p>
      <w:pPr>
        <w:pStyle w:val="ListBullet"/>
      </w:pPr>
      <w:r>
        <w:t>A single federated MCP exposes every service's full index plus the cross-service links.</w:t>
      </w:r>
    </w:p>
    <w:p>
      <w:pPr>
        <w:pStyle w:val="ListBullet"/>
      </w:pPr>
      <w:r>
        <w:t>kg_service_map() shows which service calls which (resolved vs unresolved); kg_request_flow() traces a request across service boundaries; kg_impact_of spans services.</w:t>
      </w:r>
    </w:p>
    <w:p>
      <w:pPr>
        <w:pStyle w:val="ListBullet"/>
      </w:pPr>
      <w:r>
        <w:t>Contract: a Feign name / RestTemplate host must equal the called service's --service name; unmatched calls remain visible as unresolved. Re-run federate after re-indexing any service.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