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Electric Shock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1.Shreya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2.Shreesha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3.Sneha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4.Sudarshan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