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Blind Cipher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1.Kiran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2.Sahana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3.Prince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4.Pavana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