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AutoPark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1.Pavani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2.Deepsika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3.Iris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4.Harshika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