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To enable ProGuard in your project, edit project.properties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to define the proguard.config property as described in that file.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Add project specific ProGuard rules here.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By default, the flags in this file are appended to flags specified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in ${sdk.dir}/tools/proguard/proguard-android.txt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You can edit the include path and order by changing the ProGuard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include property in project.properties.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For more details, see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  http://developer.android.com/guide/developing/tools/proguard.html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Add any project specific keep options here: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If your project uses WebView with JS, uncomment the following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and specify the fully qualified class name to the JavaScript interface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class: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#-keepclassmembers class fqcn.of.javascript.interface.for.webview {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   public *;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u w:val="none"/>
          <w:vertAlign w:val="baseline"/>
          <w:rtl w:val="0"/>
        </w:rPr>
        <w:t xml:space="preserve">#}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sectPr>
      <w:pgSz w:h="15840.0" w:w="12240.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/Relationships>
</file>