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7785B" w14:textId="1344E636" w:rsidR="00C6554A" w:rsidRPr="00111BB8" w:rsidRDefault="00BE4D53" w:rsidP="00B73268">
      <w:pPr>
        <w:pStyle w:val="Title"/>
        <w:shd w:val="clear" w:color="auto" w:fill="FFFFFF" w:themeFill="background1"/>
        <w:rPr>
          <w:color w:val="003E75" w:themeColor="background2" w:themeShade="40"/>
          <w:sz w:val="108"/>
          <w:szCs w:val="108"/>
        </w:rPr>
      </w:pPr>
      <w:r w:rsidRPr="00111BB8">
        <w:rPr>
          <w:color w:val="003E75" w:themeColor="background2" w:themeShade="40"/>
          <w:sz w:val="108"/>
          <w:szCs w:val="108"/>
        </w:rPr>
        <w:t>Open IIT Data                            Analytics</w:t>
      </w:r>
    </w:p>
    <w:p w14:paraId="50893C56" w14:textId="77777777" w:rsidR="00BE4D53" w:rsidRDefault="00BE4D53" w:rsidP="00C6554A">
      <w:pPr>
        <w:pStyle w:val="Subtitle"/>
        <w:rPr>
          <w:sz w:val="40"/>
          <w:szCs w:val="40"/>
        </w:rPr>
      </w:pPr>
    </w:p>
    <w:p w14:paraId="2E3C1BC5" w14:textId="77777777" w:rsidR="005D650B" w:rsidRDefault="005D650B" w:rsidP="00C6554A">
      <w:pPr>
        <w:pStyle w:val="Subtitle"/>
        <w:rPr>
          <w:sz w:val="72"/>
          <w:szCs w:val="72"/>
        </w:rPr>
      </w:pPr>
      <w:bookmarkStart w:id="0" w:name="_GoBack"/>
      <w:bookmarkEnd w:id="0"/>
    </w:p>
    <w:p w14:paraId="6ECF5B7E" w14:textId="75C6C979" w:rsidR="00B73268" w:rsidRDefault="00B73268" w:rsidP="00B73268">
      <w:pPr>
        <w:pStyle w:val="Subtitle"/>
        <w:shd w:val="clear" w:color="auto" w:fill="FFFFFF" w:themeFill="background1"/>
        <w:rPr>
          <w:sz w:val="72"/>
          <w:szCs w:val="72"/>
        </w:rPr>
      </w:pPr>
      <w:r>
        <w:rPr>
          <w:sz w:val="72"/>
          <w:szCs w:val="72"/>
        </w:rPr>
        <w:t>TEAm NAme:</w:t>
      </w:r>
    </w:p>
    <w:p w14:paraId="61911C04" w14:textId="7457FE9A" w:rsidR="00C6554A" w:rsidRPr="00BE4D53" w:rsidRDefault="00BE4D53" w:rsidP="00B73268">
      <w:pPr>
        <w:pStyle w:val="Subtitle"/>
        <w:shd w:val="clear" w:color="auto" w:fill="FFFFFF" w:themeFill="background1"/>
        <w:rPr>
          <w:sz w:val="72"/>
          <w:szCs w:val="72"/>
        </w:rPr>
      </w:pPr>
      <w:r w:rsidRPr="00BE4D53">
        <w:rPr>
          <w:sz w:val="72"/>
          <w:szCs w:val="72"/>
        </w:rPr>
        <w:t>The ten commandments</w:t>
      </w:r>
    </w:p>
    <w:p w14:paraId="383ECF25" w14:textId="77777777" w:rsidR="005D650B" w:rsidRDefault="005D650B" w:rsidP="00BE4D53">
      <w:pPr>
        <w:pStyle w:val="ContactInfo"/>
        <w:rPr>
          <w:sz w:val="56"/>
          <w:szCs w:val="56"/>
        </w:rPr>
      </w:pPr>
    </w:p>
    <w:p w14:paraId="57AB4BC7" w14:textId="77777777" w:rsidR="00B73268" w:rsidRPr="00B73268" w:rsidRDefault="00BE4D53" w:rsidP="00B73268">
      <w:pPr>
        <w:pStyle w:val="ContactInfo"/>
        <w:shd w:val="clear" w:color="auto" w:fill="FFFFFF" w:themeFill="background1"/>
        <w:rPr>
          <w:sz w:val="72"/>
          <w:szCs w:val="72"/>
        </w:rPr>
      </w:pPr>
      <w:r w:rsidRPr="00B73268">
        <w:rPr>
          <w:sz w:val="72"/>
          <w:szCs w:val="72"/>
        </w:rPr>
        <w:t xml:space="preserve">Customer Lifetime </w:t>
      </w:r>
    </w:p>
    <w:p w14:paraId="16ECA0F2" w14:textId="01A5FB6E" w:rsidR="00C6554A" w:rsidRPr="00BE4D53" w:rsidRDefault="00BE4D53" w:rsidP="00B73268">
      <w:pPr>
        <w:pStyle w:val="ContactInfo"/>
        <w:shd w:val="clear" w:color="auto" w:fill="FFFFFF" w:themeFill="background1"/>
        <w:rPr>
          <w:sz w:val="56"/>
          <w:szCs w:val="56"/>
        </w:rPr>
      </w:pPr>
      <w:r w:rsidRPr="00B73268">
        <w:rPr>
          <w:sz w:val="72"/>
          <w:szCs w:val="72"/>
        </w:rPr>
        <w:t>Value Prediction</w:t>
      </w:r>
      <w:r w:rsidR="00C6554A" w:rsidRPr="00BE4D53">
        <w:rPr>
          <w:sz w:val="56"/>
          <w:szCs w:val="56"/>
        </w:rPr>
        <w:br w:type="page"/>
      </w:r>
    </w:p>
    <w:p w14:paraId="0EE70F13" w14:textId="52F40C60" w:rsidR="00C6554A" w:rsidRDefault="00B73268" w:rsidP="00C6554A">
      <w:pPr>
        <w:pStyle w:val="Heading1"/>
      </w:pPr>
      <w:r>
        <w:lastRenderedPageBreak/>
        <w:t>Introduction</w:t>
      </w:r>
    </w:p>
    <w:p w14:paraId="3C9ED487" w14:textId="3B81B264" w:rsidR="00C6554A" w:rsidRPr="007E5E8D" w:rsidRDefault="007E5E8D" w:rsidP="007E5E8D">
      <w:pPr>
        <w:rPr>
          <w:rFonts w:ascii="Times New Roman" w:hAnsi="Times New Roman" w:cs="Times New Roman"/>
          <w:color w:val="auto"/>
          <w:sz w:val="24"/>
          <w:szCs w:val="24"/>
        </w:rPr>
      </w:pPr>
      <w:r w:rsidRPr="007E5E8D">
        <w:rPr>
          <w:rFonts w:ascii="Times New Roman" w:hAnsi="Times New Roman" w:cs="Times New Roman"/>
          <w:color w:val="auto"/>
          <w:sz w:val="24"/>
          <w:szCs w:val="24"/>
          <w:shd w:val="clear" w:color="auto" w:fill="FFFFFF"/>
        </w:rPr>
        <w:t>Auto insurance is a policy purchased by vehicle owners to mitigate costs associated with getting into an auto accident. Instead of paying out of pocket for auto accidents, people pay annual premiums to an auto insurance company; the company then pays all or most of the costs associated with an auto accident or other vehicle damage.</w:t>
      </w:r>
    </w:p>
    <w:p w14:paraId="5CA1330C" w14:textId="77777777" w:rsidR="007E5E8D" w:rsidRPr="007E5E8D" w:rsidRDefault="007E5E8D" w:rsidP="007E5E8D">
      <w:pPr>
        <w:rPr>
          <w:rFonts w:ascii="Times New Roman" w:hAnsi="Times New Roman" w:cs="Times New Roman"/>
          <w:color w:val="auto"/>
          <w:sz w:val="24"/>
          <w:szCs w:val="24"/>
          <w:shd w:val="clear" w:color="auto" w:fill="FFFFFF"/>
        </w:rPr>
      </w:pPr>
      <w:r w:rsidRPr="007E5E8D">
        <w:rPr>
          <w:rFonts w:ascii="Times New Roman" w:hAnsi="Times New Roman" w:cs="Times New Roman"/>
          <w:color w:val="auto"/>
          <w:sz w:val="24"/>
          <w:szCs w:val="24"/>
          <w:shd w:val="clear" w:color="auto" w:fill="FFFFFF"/>
        </w:rPr>
        <w:t>In exchange for paying a premium, the insurance company agrees to pay your losses as outlined in your policy. Coverages include:</w:t>
      </w:r>
    </w:p>
    <w:p w14:paraId="2F304A92" w14:textId="77777777" w:rsidR="007E5E8D" w:rsidRPr="007E5E8D" w:rsidRDefault="007E5E8D" w:rsidP="007E5E8D">
      <w:pPr>
        <w:pStyle w:val="ListParagraph"/>
        <w:numPr>
          <w:ilvl w:val="0"/>
          <w:numId w:val="17"/>
        </w:numPr>
        <w:rPr>
          <w:rFonts w:ascii="Times New Roman" w:hAnsi="Times New Roman" w:cs="Times New Roman"/>
          <w:color w:val="auto"/>
          <w:sz w:val="24"/>
          <w:szCs w:val="24"/>
          <w:shd w:val="clear" w:color="auto" w:fill="FFFFFF"/>
        </w:rPr>
      </w:pPr>
      <w:r w:rsidRPr="007E5E8D">
        <w:rPr>
          <w:rFonts w:ascii="Times New Roman" w:hAnsi="Times New Roman" w:cs="Times New Roman"/>
          <w:color w:val="auto"/>
          <w:sz w:val="24"/>
          <w:szCs w:val="24"/>
          <w:shd w:val="clear" w:color="auto" w:fill="FFFFFF"/>
        </w:rPr>
        <w:t>Property – damage to or theft of your car</w:t>
      </w:r>
    </w:p>
    <w:p w14:paraId="6AA99C80" w14:textId="77777777" w:rsidR="007E5E8D" w:rsidRPr="007E5E8D" w:rsidRDefault="007E5E8D" w:rsidP="007E5E8D">
      <w:pPr>
        <w:pStyle w:val="ListParagraph"/>
        <w:numPr>
          <w:ilvl w:val="0"/>
          <w:numId w:val="17"/>
        </w:numPr>
        <w:rPr>
          <w:rFonts w:ascii="Times New Roman" w:hAnsi="Times New Roman" w:cs="Times New Roman"/>
          <w:color w:val="auto"/>
          <w:sz w:val="24"/>
          <w:szCs w:val="24"/>
          <w:shd w:val="clear" w:color="auto" w:fill="FFFFFF"/>
        </w:rPr>
      </w:pPr>
      <w:r w:rsidRPr="007E5E8D">
        <w:rPr>
          <w:rFonts w:ascii="Times New Roman" w:hAnsi="Times New Roman" w:cs="Times New Roman"/>
          <w:color w:val="auto"/>
          <w:sz w:val="24"/>
          <w:szCs w:val="24"/>
          <w:shd w:val="clear" w:color="auto" w:fill="FFFFFF"/>
        </w:rPr>
        <w:t>Liability – legal responsibility to others for bodily injury or property damage</w:t>
      </w:r>
    </w:p>
    <w:p w14:paraId="07E5D60F" w14:textId="44A82637" w:rsidR="007E5E8D" w:rsidRDefault="007E5E8D" w:rsidP="007E5E8D">
      <w:pPr>
        <w:pStyle w:val="ListParagraph"/>
        <w:numPr>
          <w:ilvl w:val="0"/>
          <w:numId w:val="17"/>
        </w:numPr>
        <w:rPr>
          <w:rFonts w:ascii="Times New Roman" w:hAnsi="Times New Roman" w:cs="Times New Roman"/>
          <w:color w:val="auto"/>
          <w:sz w:val="24"/>
          <w:szCs w:val="24"/>
          <w:shd w:val="clear" w:color="auto" w:fill="FFFFFF"/>
        </w:rPr>
      </w:pPr>
      <w:r w:rsidRPr="007E5E8D">
        <w:rPr>
          <w:rFonts w:ascii="Times New Roman" w:hAnsi="Times New Roman" w:cs="Times New Roman"/>
          <w:color w:val="auto"/>
          <w:sz w:val="24"/>
          <w:szCs w:val="24"/>
          <w:shd w:val="clear" w:color="auto" w:fill="FFFFFF"/>
        </w:rPr>
        <w:t>Medical – costs of treating injuries, rehabilitation and sometimes lost wages and funeral expenses</w:t>
      </w:r>
    </w:p>
    <w:p w14:paraId="01CED770" w14:textId="55FF2425" w:rsidR="007E5E8D" w:rsidRDefault="00906EFC" w:rsidP="007E5E8D">
      <w:pPr>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Customer Lifetime Value (CLV) is the total revenue that a customer generates for the company. As length of customer relationships may vary, we state CLV as a periodic value.</w:t>
      </w:r>
    </w:p>
    <w:p w14:paraId="33135763" w14:textId="57FFCCB4" w:rsidR="00C744EA" w:rsidRDefault="00906EFC" w:rsidP="007E5E8D">
      <w:pPr>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In the given problem statement, we are given the data of different customers of an auto insurance company containing parameters such as their income, monthly premium, claims, number of policies etc. and we have to predict CLV accordingly. We also need to find out which kind of customers are the most beneficial </w:t>
      </w:r>
      <w:r w:rsidR="00C744EA">
        <w:rPr>
          <w:rFonts w:ascii="Times New Roman" w:hAnsi="Times New Roman" w:cs="Times New Roman"/>
          <w:color w:val="auto"/>
          <w:sz w:val="24"/>
          <w:szCs w:val="24"/>
          <w:shd w:val="clear" w:color="auto" w:fill="FFFFFF"/>
        </w:rPr>
        <w:t>which would thereby help the company’s marketing, advertisement and sales team to focus their endeavors towards the more beneficial demographic. If the cost of acquiring certain customers exceeds their CLV it is detrimental to the company’s profits and thus these customers mustn’t be provided insurance or their premium must be increased such that CLV becomes greater than cost.</w:t>
      </w:r>
    </w:p>
    <w:p w14:paraId="441B09F8" w14:textId="1EF1E338" w:rsidR="00C6554A" w:rsidRDefault="007D5ED2" w:rsidP="007D5ED2">
      <w:pPr>
        <w:pStyle w:val="Heading1"/>
        <w:rPr>
          <w:shd w:val="clear" w:color="auto" w:fill="FFFFFF"/>
        </w:rPr>
      </w:pPr>
      <w:r>
        <w:rPr>
          <w:shd w:val="clear" w:color="auto" w:fill="FFFFFF"/>
        </w:rPr>
        <w:t>Data Preprocessing</w:t>
      </w:r>
    </w:p>
    <w:p w14:paraId="40A6A7FF" w14:textId="341EDED5" w:rsidR="007D5ED2" w:rsidRPr="007D5ED2" w:rsidRDefault="007D5ED2" w:rsidP="007D5ED2">
      <w:r w:rsidRPr="007D5ED2">
        <w:rPr>
          <w:rFonts w:ascii="Times New Roman" w:hAnsi="Times New Roman" w:cs="Times New Roman"/>
          <w:color w:val="auto"/>
          <w:sz w:val="24"/>
          <w:szCs w:val="24"/>
          <w:shd w:val="clear" w:color="auto" w:fill="FFFFFF"/>
        </w:rPr>
        <w:t>Data preprocessing is a data mining technique which is used to transform the raw data in a useful and efficient format</w:t>
      </w:r>
    </w:p>
    <w:p w14:paraId="5C5A3FDD" w14:textId="08B1539A" w:rsidR="00C6554A" w:rsidRPr="00D5413C" w:rsidRDefault="007D5ED2" w:rsidP="00C6554A">
      <w:pPr>
        <w:pStyle w:val="Heading2"/>
      </w:pPr>
      <w:r>
        <w:t xml:space="preserve">Data </w:t>
      </w:r>
      <w:r w:rsidR="00996A02">
        <w:t>cleaning</w:t>
      </w:r>
    </w:p>
    <w:p w14:paraId="769936C1" w14:textId="2C1FBB61" w:rsidR="009F3851" w:rsidRDefault="00996A02" w:rsidP="00996A02">
      <w:pPr>
        <w:pStyle w:val="ListBullet"/>
      </w:pPr>
      <w:r>
        <w:t>First, we looked for any missing data, but the data was complete, there were no missing values</w:t>
      </w:r>
    </w:p>
    <w:p w14:paraId="09C96A5B" w14:textId="39A02299" w:rsidR="00996A02" w:rsidRDefault="00996A02" w:rsidP="00996A02">
      <w:pPr>
        <w:pStyle w:val="Heading2"/>
      </w:pPr>
      <w:r>
        <w:t>Data Transformation</w:t>
      </w:r>
    </w:p>
    <w:p w14:paraId="53884F78" w14:textId="20017845" w:rsidR="00996A02" w:rsidRPr="00111BB8" w:rsidRDefault="00996A02" w:rsidP="00996A02">
      <w:pPr>
        <w:pStyle w:val="ListBullet"/>
        <w:numPr>
          <w:ilvl w:val="0"/>
          <w:numId w:val="20"/>
        </w:numPr>
        <w:rPr>
          <w:rFonts w:ascii="Times New Roman" w:hAnsi="Times New Roman" w:cs="Times New Roman"/>
          <w:color w:val="auto"/>
          <w:sz w:val="24"/>
          <w:szCs w:val="24"/>
        </w:rPr>
      </w:pPr>
      <w:r w:rsidRPr="00111BB8">
        <w:rPr>
          <w:rFonts w:ascii="Times New Roman" w:hAnsi="Times New Roman" w:cs="Times New Roman"/>
          <w:color w:val="auto"/>
          <w:sz w:val="24"/>
          <w:szCs w:val="24"/>
        </w:rPr>
        <w:t>Anomaly Detection: We analyzed the data manually to find some logical discrepancies in it. We found two major flaws and to improve our prediction we removed those from our data</w:t>
      </w:r>
    </w:p>
    <w:p w14:paraId="736FA486" w14:textId="3669676B" w:rsidR="00996A02" w:rsidRPr="00111BB8" w:rsidRDefault="00F65545" w:rsidP="00996A02">
      <w:pPr>
        <w:pStyle w:val="ListBullet"/>
        <w:numPr>
          <w:ilvl w:val="0"/>
          <w:numId w:val="21"/>
        </w:numPr>
        <w:rPr>
          <w:rFonts w:ascii="Times New Roman" w:hAnsi="Times New Roman" w:cs="Times New Roman"/>
          <w:color w:val="auto"/>
          <w:sz w:val="24"/>
          <w:szCs w:val="24"/>
        </w:rPr>
      </w:pPr>
      <w:r w:rsidRPr="00111BB8">
        <w:rPr>
          <w:rFonts w:ascii="Times New Roman" w:hAnsi="Times New Roman" w:cs="Times New Roman"/>
          <w:color w:val="auto"/>
          <w:sz w:val="24"/>
          <w:szCs w:val="24"/>
        </w:rPr>
        <w:t>The customers who had only 1 policy and their months since last claim was higher than the months since policy inception were removed because it is impossible to claim a policy before its inception</w:t>
      </w:r>
    </w:p>
    <w:p w14:paraId="04B151D6" w14:textId="107A290C" w:rsidR="00F65545" w:rsidRPr="00111BB8" w:rsidRDefault="00F65545" w:rsidP="00996A02">
      <w:pPr>
        <w:pStyle w:val="ListBullet"/>
        <w:numPr>
          <w:ilvl w:val="0"/>
          <w:numId w:val="21"/>
        </w:numPr>
        <w:rPr>
          <w:rFonts w:ascii="Times New Roman" w:hAnsi="Times New Roman" w:cs="Times New Roman"/>
          <w:color w:val="auto"/>
          <w:sz w:val="24"/>
          <w:szCs w:val="24"/>
        </w:rPr>
      </w:pPr>
      <w:r w:rsidRPr="00111BB8">
        <w:rPr>
          <w:rFonts w:ascii="Times New Roman" w:hAnsi="Times New Roman" w:cs="Times New Roman"/>
          <w:color w:val="auto"/>
          <w:sz w:val="24"/>
          <w:szCs w:val="24"/>
        </w:rPr>
        <w:lastRenderedPageBreak/>
        <w:t xml:space="preserve">The customers who were unemployed, had 0 income and had customer lifetime value greater than the upper threshold of CLV (as defined below) were removed because a </w:t>
      </w:r>
      <w:r w:rsidR="00111BB8" w:rsidRPr="00111BB8">
        <w:rPr>
          <w:rFonts w:ascii="Times New Roman" w:hAnsi="Times New Roman" w:cs="Times New Roman"/>
          <w:color w:val="auto"/>
          <w:sz w:val="24"/>
          <w:szCs w:val="24"/>
        </w:rPr>
        <w:t>general trend</w:t>
      </w:r>
      <w:r w:rsidRPr="00111BB8">
        <w:rPr>
          <w:rFonts w:ascii="Times New Roman" w:hAnsi="Times New Roman" w:cs="Times New Roman"/>
          <w:color w:val="auto"/>
          <w:sz w:val="24"/>
          <w:szCs w:val="24"/>
        </w:rPr>
        <w:t xml:space="preserve"> and a positive correlation between income and CLV show that these data points are essentially noise and hinder accurate prediction</w:t>
      </w:r>
    </w:p>
    <w:p w14:paraId="143791DC" w14:textId="61A8D268" w:rsidR="00F65545" w:rsidRPr="00111BB8" w:rsidRDefault="00F65545" w:rsidP="00111BB8">
      <w:pPr>
        <w:pStyle w:val="ListBullet"/>
        <w:pBdr>
          <w:top w:val="single" w:sz="4" w:space="1" w:color="auto"/>
          <w:left w:val="single" w:sz="4" w:space="4" w:color="auto"/>
          <w:bottom w:val="single" w:sz="4" w:space="1" w:color="auto"/>
          <w:right w:val="single" w:sz="4" w:space="4" w:color="auto"/>
        </w:pBdr>
        <w:ind w:left="1440"/>
        <w:rPr>
          <w:rFonts w:ascii="Times New Roman" w:hAnsi="Times New Roman" w:cs="Times New Roman"/>
          <w:color w:val="auto"/>
          <w:sz w:val="24"/>
          <w:szCs w:val="24"/>
        </w:rPr>
      </w:pPr>
      <w:r w:rsidRPr="00111BB8">
        <w:rPr>
          <w:rFonts w:ascii="Times New Roman" w:hAnsi="Times New Roman" w:cs="Times New Roman"/>
          <w:color w:val="auto"/>
          <w:sz w:val="24"/>
          <w:szCs w:val="24"/>
        </w:rPr>
        <w:t>Interquartile range= 3</w:t>
      </w:r>
      <w:r w:rsidRPr="00111BB8">
        <w:rPr>
          <w:rFonts w:ascii="Times New Roman" w:hAnsi="Times New Roman" w:cs="Times New Roman"/>
          <w:color w:val="auto"/>
          <w:sz w:val="24"/>
          <w:szCs w:val="24"/>
          <w:vertAlign w:val="superscript"/>
        </w:rPr>
        <w:t>rd</w:t>
      </w:r>
      <w:r w:rsidRPr="00111BB8">
        <w:rPr>
          <w:rFonts w:ascii="Times New Roman" w:hAnsi="Times New Roman" w:cs="Times New Roman"/>
          <w:color w:val="auto"/>
          <w:sz w:val="24"/>
          <w:szCs w:val="24"/>
        </w:rPr>
        <w:t xml:space="preserve"> quartile – 1</w:t>
      </w:r>
      <w:r w:rsidRPr="00111BB8">
        <w:rPr>
          <w:rFonts w:ascii="Times New Roman" w:hAnsi="Times New Roman" w:cs="Times New Roman"/>
          <w:color w:val="auto"/>
          <w:sz w:val="24"/>
          <w:szCs w:val="24"/>
          <w:vertAlign w:val="superscript"/>
        </w:rPr>
        <w:t>st</w:t>
      </w:r>
      <w:r w:rsidRPr="00111BB8">
        <w:rPr>
          <w:rFonts w:ascii="Times New Roman" w:hAnsi="Times New Roman" w:cs="Times New Roman"/>
          <w:color w:val="auto"/>
          <w:sz w:val="24"/>
          <w:szCs w:val="24"/>
        </w:rPr>
        <w:t xml:space="preserve"> quartile </w:t>
      </w:r>
    </w:p>
    <w:p w14:paraId="249CBD5E" w14:textId="08939986" w:rsidR="00F65545" w:rsidRDefault="00F65545" w:rsidP="00111BB8">
      <w:pPr>
        <w:pStyle w:val="ListBullet"/>
        <w:pBdr>
          <w:top w:val="single" w:sz="4" w:space="1" w:color="auto"/>
          <w:left w:val="single" w:sz="4" w:space="4" w:color="auto"/>
          <w:bottom w:val="single" w:sz="4" w:space="1" w:color="auto"/>
          <w:right w:val="single" w:sz="4" w:space="4" w:color="auto"/>
        </w:pBdr>
        <w:ind w:left="1440"/>
        <w:rPr>
          <w:rFonts w:ascii="Times New Roman" w:hAnsi="Times New Roman" w:cs="Times New Roman"/>
          <w:color w:val="auto"/>
          <w:sz w:val="24"/>
          <w:szCs w:val="24"/>
        </w:rPr>
      </w:pPr>
      <w:r w:rsidRPr="00111BB8">
        <w:rPr>
          <w:rFonts w:ascii="Times New Roman" w:hAnsi="Times New Roman" w:cs="Times New Roman"/>
          <w:color w:val="auto"/>
          <w:sz w:val="24"/>
          <w:szCs w:val="24"/>
        </w:rPr>
        <w:t xml:space="preserve">Upper Threshold of CLV= </w:t>
      </w:r>
      <w:r w:rsidR="00111BB8" w:rsidRPr="00111BB8">
        <w:rPr>
          <w:rFonts w:ascii="Times New Roman" w:hAnsi="Times New Roman" w:cs="Times New Roman"/>
          <w:color w:val="auto"/>
          <w:sz w:val="24"/>
          <w:szCs w:val="24"/>
        </w:rPr>
        <w:t>3</w:t>
      </w:r>
      <w:r w:rsidR="00111BB8" w:rsidRPr="00111BB8">
        <w:rPr>
          <w:rFonts w:ascii="Times New Roman" w:hAnsi="Times New Roman" w:cs="Times New Roman"/>
          <w:color w:val="auto"/>
          <w:sz w:val="24"/>
          <w:szCs w:val="24"/>
          <w:vertAlign w:val="superscript"/>
        </w:rPr>
        <w:t>rd</w:t>
      </w:r>
      <w:r w:rsidR="00111BB8" w:rsidRPr="00111BB8">
        <w:rPr>
          <w:rFonts w:ascii="Times New Roman" w:hAnsi="Times New Roman" w:cs="Times New Roman"/>
          <w:color w:val="auto"/>
          <w:sz w:val="24"/>
          <w:szCs w:val="24"/>
        </w:rPr>
        <w:t xml:space="preserve"> Quartile + 1.5*Interquartile range</w:t>
      </w:r>
    </w:p>
    <w:p w14:paraId="6DA2F87F" w14:textId="06D27D02" w:rsidR="00D02C77" w:rsidRDefault="00111BB8" w:rsidP="00D02C77">
      <w:pPr>
        <w:pStyle w:val="ListBullet"/>
        <w:numPr>
          <w:ilvl w:val="0"/>
          <w:numId w:val="20"/>
        </w:numPr>
        <w:rPr>
          <w:rFonts w:ascii="Times New Roman" w:hAnsi="Times New Roman" w:cs="Times New Roman"/>
          <w:color w:val="auto"/>
          <w:sz w:val="24"/>
          <w:szCs w:val="24"/>
        </w:rPr>
      </w:pPr>
      <w:r>
        <w:rPr>
          <w:rFonts w:ascii="Times New Roman" w:hAnsi="Times New Roman" w:cs="Times New Roman"/>
          <w:color w:val="auto"/>
          <w:sz w:val="24"/>
          <w:szCs w:val="24"/>
        </w:rPr>
        <w:t xml:space="preserve">Outlier Removal: </w:t>
      </w:r>
      <w:r w:rsidRPr="00111BB8">
        <w:rPr>
          <w:rFonts w:ascii="Times New Roman" w:hAnsi="Times New Roman" w:cs="Times New Roman"/>
          <w:color w:val="auto"/>
          <w:sz w:val="24"/>
          <w:szCs w:val="24"/>
        </w:rPr>
        <w:t>O</w:t>
      </w:r>
      <w:r w:rsidRPr="00111BB8">
        <w:rPr>
          <w:rFonts w:ascii="Times New Roman" w:hAnsi="Times New Roman" w:cs="Times New Roman"/>
          <w:color w:val="auto"/>
          <w:sz w:val="24"/>
          <w:szCs w:val="24"/>
        </w:rPr>
        <w:t>utliers are data points that don’t belong to a certain population. It is an abnormal observation that lies far away from other values. An outlier is an observation that diverges from otherwise well-structured data.</w:t>
      </w:r>
      <w:r w:rsidR="00D02C77">
        <w:rPr>
          <w:rFonts w:ascii="Times New Roman" w:hAnsi="Times New Roman" w:cs="Times New Roman"/>
          <w:color w:val="auto"/>
          <w:sz w:val="24"/>
          <w:szCs w:val="24"/>
        </w:rPr>
        <w:t xml:space="preserve"> We have found outliers using boxplots of various features and observed the following features had outliers that needed to be removed to improve our prediction</w:t>
      </w:r>
    </w:p>
    <w:p w14:paraId="3EC92FFF" w14:textId="234FC4A8" w:rsidR="00D02C77" w:rsidRDefault="00D02C77" w:rsidP="002B4079">
      <w:pPr>
        <w:pStyle w:val="ListBullet"/>
        <w:rPr>
          <w:noProof/>
        </w:rPr>
      </w:pPr>
    </w:p>
    <w:p w14:paraId="65DF2C76" w14:textId="3090DC3F" w:rsidR="002B4079" w:rsidRDefault="002B4079" w:rsidP="00554558">
      <w:pPr>
        <w:pStyle w:val="ListBullet"/>
        <w:ind w:left="720"/>
        <w:jc w:val="center"/>
        <w:rPr>
          <w:noProof/>
        </w:rPr>
      </w:pPr>
      <w:r>
        <w:rPr>
          <w:noProof/>
        </w:rPr>
        <w:drawing>
          <wp:inline distT="0" distB="0" distL="0" distR="0" wp14:anchorId="405E38C0" wp14:editId="79B3EBBF">
            <wp:extent cx="391668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7576"/>
                    <a:stretch/>
                  </pic:blipFill>
                  <pic:spPr bwMode="auto">
                    <a:xfrm>
                      <a:off x="0" y="0"/>
                      <a:ext cx="3916680"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7B63EB24" w14:textId="4334BAD3" w:rsidR="00063C87" w:rsidRDefault="00063C87" w:rsidP="00D02C77">
      <w:pPr>
        <w:pStyle w:val="ListBullet"/>
        <w:ind w:left="720"/>
        <w:rPr>
          <w:rFonts w:ascii="Times New Roman" w:hAnsi="Times New Roman" w:cs="Times New Roman"/>
          <w:color w:val="auto"/>
          <w:sz w:val="24"/>
          <w:szCs w:val="24"/>
        </w:rPr>
      </w:pPr>
      <w:r>
        <w:rPr>
          <w:rFonts w:ascii="Times New Roman" w:hAnsi="Times New Roman" w:cs="Times New Roman"/>
          <w:color w:val="auto"/>
          <w:sz w:val="24"/>
          <w:szCs w:val="24"/>
        </w:rPr>
        <w:t>Some other features such as income and monthly auto premium also had similar outliers but as those weren’t a small number and people with higher income and monthly premium are the best customers of the company, we chose not to remove them. On the other hand, claim amount can be absurd due to very rare occurrences causing high claim amount so we removed these outliers.</w:t>
      </w:r>
    </w:p>
    <w:p w14:paraId="6F440597" w14:textId="1075758E" w:rsidR="00063C87" w:rsidRDefault="00063C87" w:rsidP="00063C87">
      <w:pPr>
        <w:pStyle w:val="ListBullet"/>
        <w:numPr>
          <w:ilvl w:val="0"/>
          <w:numId w:val="20"/>
        </w:numPr>
        <w:rPr>
          <w:rFonts w:ascii="Times New Roman" w:hAnsi="Times New Roman" w:cs="Times New Roman"/>
          <w:color w:val="auto"/>
          <w:sz w:val="24"/>
          <w:szCs w:val="24"/>
        </w:rPr>
      </w:pPr>
      <w:r>
        <w:rPr>
          <w:rFonts w:ascii="Times New Roman" w:hAnsi="Times New Roman" w:cs="Times New Roman"/>
          <w:color w:val="auto"/>
          <w:sz w:val="24"/>
          <w:szCs w:val="24"/>
        </w:rPr>
        <w:t>Scaling: We used the min-max scaler to scale the data in the range of 0 to 1 to transform the data such that it follows normal distribution</w:t>
      </w:r>
    </w:p>
    <w:p w14:paraId="10D1C561" w14:textId="774D129E" w:rsidR="00063C87" w:rsidRDefault="00063C87" w:rsidP="00063C87">
      <w:pPr>
        <w:pStyle w:val="ListBullet"/>
        <w:ind w:left="720"/>
        <w:jc w:val="center"/>
        <w:rPr>
          <w:rFonts w:ascii="Times New Roman" w:hAnsi="Times New Roman" w:cs="Times New Roman"/>
          <w:color w:val="auto"/>
          <w:sz w:val="24"/>
          <w:szCs w:val="24"/>
        </w:rPr>
      </w:pPr>
      <w:r w:rsidRPr="00063C87">
        <w:drawing>
          <wp:inline distT="0" distB="0" distL="0" distR="0" wp14:anchorId="08918D43" wp14:editId="5C5ED98A">
            <wp:extent cx="2156460" cy="64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4829" cy="675096"/>
                    </a:xfrm>
                    <a:prstGeom prst="rect">
                      <a:avLst/>
                    </a:prstGeom>
                  </pic:spPr>
                </pic:pic>
              </a:graphicData>
            </a:graphic>
          </wp:inline>
        </w:drawing>
      </w:r>
    </w:p>
    <w:p w14:paraId="232A78C6" w14:textId="77777777" w:rsidR="00063C87" w:rsidRDefault="00063C87" w:rsidP="00D02C77">
      <w:pPr>
        <w:pStyle w:val="ListBullet"/>
        <w:ind w:left="720"/>
        <w:rPr>
          <w:rFonts w:ascii="Times New Roman" w:hAnsi="Times New Roman" w:cs="Times New Roman"/>
          <w:color w:val="auto"/>
          <w:sz w:val="24"/>
          <w:szCs w:val="24"/>
        </w:rPr>
      </w:pPr>
    </w:p>
    <w:p w14:paraId="21754C00" w14:textId="4340AC9A" w:rsidR="00111BB8" w:rsidRDefault="00063C87" w:rsidP="00D02C77">
      <w:pPr>
        <w:pStyle w:val="ListBullet"/>
        <w:ind w:left="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p>
    <w:p w14:paraId="44347ACF" w14:textId="77777777" w:rsidR="00063C87" w:rsidRPr="00111BB8" w:rsidRDefault="00063C87" w:rsidP="00D02C77">
      <w:pPr>
        <w:pStyle w:val="ListBullet"/>
        <w:ind w:left="720"/>
        <w:rPr>
          <w:rFonts w:ascii="Times New Roman" w:hAnsi="Times New Roman" w:cs="Times New Roman"/>
          <w:color w:val="auto"/>
          <w:sz w:val="24"/>
          <w:szCs w:val="24"/>
        </w:rPr>
      </w:pPr>
    </w:p>
    <w:sectPr w:rsidR="00063C87" w:rsidRPr="00111BB8" w:rsidSect="00B73268">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7889" w14:textId="77777777" w:rsidR="00453ECE" w:rsidRDefault="00453ECE" w:rsidP="00C6554A">
      <w:pPr>
        <w:spacing w:before="0" w:after="0" w:line="240" w:lineRule="auto"/>
      </w:pPr>
      <w:r>
        <w:separator/>
      </w:r>
    </w:p>
  </w:endnote>
  <w:endnote w:type="continuationSeparator" w:id="0">
    <w:p w14:paraId="22748E59" w14:textId="77777777" w:rsidR="00453ECE" w:rsidRDefault="00453EC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5E3D" w14:textId="77777777" w:rsidR="009F3851"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85C3D" w14:textId="77777777" w:rsidR="00453ECE" w:rsidRDefault="00453ECE" w:rsidP="00C6554A">
      <w:pPr>
        <w:spacing w:before="0" w:after="0" w:line="240" w:lineRule="auto"/>
      </w:pPr>
      <w:r>
        <w:separator/>
      </w:r>
    </w:p>
  </w:footnote>
  <w:footnote w:type="continuationSeparator" w:id="0">
    <w:p w14:paraId="5B9276E7" w14:textId="77777777" w:rsidR="00453ECE" w:rsidRDefault="00453EC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0090001"/>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75FE0"/>
    <w:multiLevelType w:val="hybridMultilevel"/>
    <w:tmpl w:val="D1BC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E8106E"/>
    <w:multiLevelType w:val="hybridMultilevel"/>
    <w:tmpl w:val="0BAC2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F64502"/>
    <w:multiLevelType w:val="multilevel"/>
    <w:tmpl w:val="33C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567377"/>
    <w:multiLevelType w:val="hybridMultilevel"/>
    <w:tmpl w:val="E032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631B79"/>
    <w:multiLevelType w:val="hybridMultilevel"/>
    <w:tmpl w:val="B51A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523CCD"/>
    <w:multiLevelType w:val="hybridMultilevel"/>
    <w:tmpl w:val="802A4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2"/>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53"/>
    <w:rsid w:val="00063C87"/>
    <w:rsid w:val="00111BB8"/>
    <w:rsid w:val="001445D4"/>
    <w:rsid w:val="00191DA7"/>
    <w:rsid w:val="002554CD"/>
    <w:rsid w:val="00293B83"/>
    <w:rsid w:val="002B4079"/>
    <w:rsid w:val="002B4294"/>
    <w:rsid w:val="00333D0D"/>
    <w:rsid w:val="00453ECE"/>
    <w:rsid w:val="004C049F"/>
    <w:rsid w:val="005000E2"/>
    <w:rsid w:val="00554558"/>
    <w:rsid w:val="005D650B"/>
    <w:rsid w:val="006A3CE7"/>
    <w:rsid w:val="007D5ED2"/>
    <w:rsid w:val="007E5E8D"/>
    <w:rsid w:val="00906EFC"/>
    <w:rsid w:val="00996A02"/>
    <w:rsid w:val="009F3851"/>
    <w:rsid w:val="00B73268"/>
    <w:rsid w:val="00BE4D53"/>
    <w:rsid w:val="00C6554A"/>
    <w:rsid w:val="00C744EA"/>
    <w:rsid w:val="00D02C77"/>
    <w:rsid w:val="00E73E5A"/>
    <w:rsid w:val="00ED7C44"/>
    <w:rsid w:val="00F6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4F38D"/>
  <w15:chartTrackingRefBased/>
  <w15:docId w15:val="{225636B3-409C-457B-9D96-64745769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7E5E8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7E5E8D"/>
    <w:rPr>
      <w:b/>
      <w:bCs/>
    </w:rPr>
  </w:style>
  <w:style w:type="paragraph" w:styleId="ListParagraph">
    <w:name w:val="List Paragraph"/>
    <w:basedOn w:val="Normal"/>
    <w:uiPriority w:val="34"/>
    <w:unhideWhenUsed/>
    <w:qFormat/>
    <w:rsid w:val="007E5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499836">
      <w:bodyDiv w:val="1"/>
      <w:marLeft w:val="0"/>
      <w:marRight w:val="0"/>
      <w:marTop w:val="0"/>
      <w:marBottom w:val="0"/>
      <w:divBdr>
        <w:top w:val="none" w:sz="0" w:space="0" w:color="auto"/>
        <w:left w:val="none" w:sz="0" w:space="0" w:color="auto"/>
        <w:bottom w:val="none" w:sz="0" w:space="0" w:color="auto"/>
        <w:right w:val="none" w:sz="0" w:space="0" w:color="auto"/>
      </w:divBdr>
      <w:divsChild>
        <w:div w:id="1403259408">
          <w:marLeft w:val="0"/>
          <w:marRight w:val="0"/>
          <w:marTop w:val="0"/>
          <w:marBottom w:val="0"/>
          <w:divBdr>
            <w:top w:val="none" w:sz="0" w:space="0" w:color="auto"/>
            <w:left w:val="none" w:sz="0" w:space="0" w:color="auto"/>
            <w:bottom w:val="none" w:sz="0" w:space="0" w:color="auto"/>
            <w:right w:val="none" w:sz="0" w:space="0" w:color="auto"/>
          </w:divBdr>
        </w:div>
        <w:div w:id="1671324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8255B-3664-4C8C-A0E7-05DB5233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433</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jain</dc:creator>
  <cp:keywords/>
  <dc:description/>
  <cp:lastModifiedBy>Shreyansh jain</cp:lastModifiedBy>
  <cp:revision>5</cp:revision>
  <dcterms:created xsi:type="dcterms:W3CDTF">2019-09-08T09:54:00Z</dcterms:created>
  <dcterms:modified xsi:type="dcterms:W3CDTF">2019-09-08T18:28:00Z</dcterms:modified>
</cp:coreProperties>
</file>