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E4288C" w14:textId="65CB9C9E" w:rsidR="00127238" w:rsidRPr="00897C06" w:rsidRDefault="00904C88" w:rsidP="006764D8">
      <w:pPr>
        <w:pStyle w:val="Date"/>
      </w:pPr>
      <w:r>
        <w:t>January</w:t>
      </w:r>
      <w:r w:rsidR="000263CE" w:rsidRPr="00897C06">
        <w:t xml:space="preserve"> </w:t>
      </w:r>
      <w:r w:rsidR="00316380">
        <w:t>20</w:t>
      </w:r>
      <w:r w:rsidR="007F3CC0">
        <w:t>2</w:t>
      </w:r>
      <w:r>
        <w:t>1</w:t>
      </w:r>
    </w:p>
    <w:p w14:paraId="60F4537B" w14:textId="77777777" w:rsidR="002B7FFB" w:rsidRDefault="00005EC8" w:rsidP="001219A2">
      <w:pPr>
        <w:pStyle w:val="BookTitle1"/>
      </w:pPr>
      <w:bookmarkStart w:id="0" w:name="_Toc367983819"/>
      <w:r w:rsidRPr="00897C06">
        <w:t xml:space="preserve">EBA Basel III </w:t>
      </w:r>
      <w:bookmarkEnd w:id="0"/>
      <w:r w:rsidR="001219A2">
        <w:t xml:space="preserve">LCR </w:t>
      </w:r>
      <w:r w:rsidR="002B7FFB">
        <w:t>Reports</w:t>
      </w:r>
    </w:p>
    <w:p w14:paraId="1833809C" w14:textId="77777777" w:rsidR="00127238" w:rsidRPr="00E63C3A" w:rsidRDefault="002B7FFB" w:rsidP="001219A2">
      <w:pPr>
        <w:pStyle w:val="BookTitle1"/>
        <w:rPr>
          <w:sz w:val="48"/>
          <w:szCs w:val="22"/>
        </w:rPr>
      </w:pPr>
      <w:r w:rsidRPr="00E63C3A">
        <w:rPr>
          <w:sz w:val="48"/>
          <w:szCs w:val="22"/>
        </w:rPr>
        <w:t xml:space="preserve">EBA </w:t>
      </w:r>
      <w:r w:rsidR="001219A2" w:rsidRPr="00E63C3A">
        <w:rPr>
          <w:sz w:val="48"/>
          <w:szCs w:val="22"/>
        </w:rPr>
        <w:t>Delegated Act</w:t>
      </w:r>
      <w:r w:rsidR="00DF7895" w:rsidRPr="00E63C3A">
        <w:rPr>
          <w:sz w:val="48"/>
          <w:szCs w:val="22"/>
        </w:rPr>
        <w:t xml:space="preserve"> Version</w:t>
      </w:r>
      <w:r w:rsidR="00316380">
        <w:rPr>
          <w:sz w:val="48"/>
          <w:szCs w:val="22"/>
        </w:rPr>
        <w:t>, XBRL taxonomy 2.9</w:t>
      </w:r>
    </w:p>
    <w:p w14:paraId="0AD99BDE" w14:textId="77777777" w:rsidR="00005EC8" w:rsidRPr="0025212A" w:rsidRDefault="00005EC8" w:rsidP="00005EC8">
      <w:pPr>
        <w:pStyle w:val="Version"/>
        <w:rPr>
          <w:rStyle w:val="Bold"/>
          <w:b/>
        </w:rPr>
      </w:pPr>
      <w:bookmarkStart w:id="1" w:name="_Toc367983820"/>
      <w:r w:rsidRPr="0025212A">
        <w:rPr>
          <w:rStyle w:val="Bold"/>
          <w:b/>
        </w:rPr>
        <w:t>M</w:t>
      </w:r>
      <w:r w:rsidR="008D7B6B" w:rsidRPr="0025212A">
        <w:rPr>
          <w:rStyle w:val="Bold"/>
          <w:b/>
        </w:rPr>
        <w:t xml:space="preserve">oody’s </w:t>
      </w:r>
      <w:r w:rsidRPr="0025212A">
        <w:rPr>
          <w:rStyle w:val="Bold"/>
          <w:b/>
        </w:rPr>
        <w:t>A</w:t>
      </w:r>
      <w:r w:rsidR="008D7B6B" w:rsidRPr="0025212A">
        <w:rPr>
          <w:rStyle w:val="Bold"/>
          <w:b/>
        </w:rPr>
        <w:t>nalytics</w:t>
      </w:r>
      <w:r w:rsidRPr="0025212A">
        <w:rPr>
          <w:rStyle w:val="Bold"/>
          <w:b/>
        </w:rPr>
        <w:t xml:space="preserve"> Reports documentation</w:t>
      </w:r>
      <w:bookmarkEnd w:id="1"/>
    </w:p>
    <w:p w14:paraId="593D5A28" w14:textId="77777777" w:rsidR="00005EC8" w:rsidRPr="0025212A" w:rsidRDefault="00942417" w:rsidP="002A24FA">
      <w:pPr>
        <w:pStyle w:val="Version"/>
        <w:rPr>
          <w:rStyle w:val="Bold"/>
          <w:b/>
        </w:rPr>
      </w:pPr>
      <w:bookmarkStart w:id="2" w:name="_Toc367983821"/>
      <w:r w:rsidRPr="0025212A">
        <w:rPr>
          <w:rStyle w:val="Bold"/>
          <w:b/>
        </w:rPr>
        <w:t>Liquidity</w:t>
      </w:r>
      <w:r w:rsidR="00005EC8" w:rsidRPr="0025212A">
        <w:rPr>
          <w:rStyle w:val="Bold"/>
          <w:b/>
        </w:rPr>
        <w:t xml:space="preserve"> </w:t>
      </w:r>
      <w:r w:rsidR="002A24FA">
        <w:rPr>
          <w:rStyle w:val="Bold"/>
          <w:b/>
        </w:rPr>
        <w:t>Coverage Ratio Reporting</w:t>
      </w:r>
      <w:bookmarkEnd w:id="2"/>
      <w:r w:rsidR="00617C39" w:rsidRPr="0025212A">
        <w:rPr>
          <w:rStyle w:val="Bold"/>
          <w:b/>
        </w:rPr>
        <w:t xml:space="preserve"> (</w:t>
      </w:r>
      <w:r w:rsidR="0000191B" w:rsidRPr="0025212A">
        <w:rPr>
          <w:rStyle w:val="Bold"/>
          <w:b/>
        </w:rPr>
        <w:t xml:space="preserve">EBA </w:t>
      </w:r>
      <w:r w:rsidR="00617C39" w:rsidRPr="0025212A">
        <w:rPr>
          <w:rStyle w:val="Bold"/>
          <w:b/>
        </w:rPr>
        <w:t>CRR CRD IV</w:t>
      </w:r>
      <w:r w:rsidR="00204E1C">
        <w:rPr>
          <w:rStyle w:val="Bold"/>
          <w:b/>
        </w:rPr>
        <w:t xml:space="preserve"> and </w:t>
      </w:r>
      <w:r w:rsidR="00204E1C" w:rsidRPr="00204E1C">
        <w:rPr>
          <w:rStyle w:val="Bold"/>
        </w:rPr>
        <w:t>EC’s Delegated Act</w:t>
      </w:r>
      <w:r w:rsidR="00617C39" w:rsidRPr="0025212A">
        <w:rPr>
          <w:rStyle w:val="Bold"/>
          <w:b/>
        </w:rPr>
        <w:t>)</w:t>
      </w:r>
    </w:p>
    <w:p w14:paraId="21B88773" w14:textId="77777777" w:rsidR="008E451C" w:rsidRPr="00983366" w:rsidRDefault="008E451C" w:rsidP="00983366">
      <w:pPr>
        <w:pStyle w:val="BodyText"/>
        <w:ind w:left="0"/>
        <w:rPr>
          <w:b/>
        </w:rPr>
      </w:pPr>
    </w:p>
    <w:p w14:paraId="3F31153A" w14:textId="46E87702" w:rsidR="008E451C" w:rsidRPr="0025212A" w:rsidRDefault="002E0DDB" w:rsidP="006F53F7">
      <w:pPr>
        <w:pStyle w:val="Version"/>
        <w:rPr>
          <w:rStyle w:val="Bold"/>
        </w:rPr>
      </w:pPr>
      <w:bookmarkStart w:id="3" w:name="_Toc367983822"/>
      <w:r w:rsidRPr="0025212A">
        <w:rPr>
          <w:rStyle w:val="Bold"/>
        </w:rPr>
        <w:t>Version</w:t>
      </w:r>
      <w:bookmarkEnd w:id="3"/>
      <w:r w:rsidR="00071010">
        <w:rPr>
          <w:rStyle w:val="Bold"/>
        </w:rPr>
        <w:t xml:space="preserve"> 20</w:t>
      </w:r>
      <w:r w:rsidR="007F3CC0">
        <w:rPr>
          <w:rStyle w:val="Bold"/>
        </w:rPr>
        <w:t>2</w:t>
      </w:r>
      <w:r w:rsidR="00B13256">
        <w:rPr>
          <w:rStyle w:val="Bold"/>
        </w:rPr>
        <w:t>1</w:t>
      </w:r>
      <w:r w:rsidR="00316380">
        <w:rPr>
          <w:rStyle w:val="Bold"/>
        </w:rPr>
        <w:t>-</w:t>
      </w:r>
      <w:r w:rsidR="00904C88">
        <w:rPr>
          <w:rStyle w:val="Bold"/>
        </w:rPr>
        <w:t>xx</w:t>
      </w:r>
    </w:p>
    <w:p w14:paraId="590832BA" w14:textId="77777777" w:rsidR="00244EF5" w:rsidRPr="0025212A" w:rsidRDefault="008E451C" w:rsidP="00204E1C">
      <w:pPr>
        <w:pStyle w:val="Version"/>
        <w:rPr>
          <w:rStyle w:val="Bold"/>
        </w:rPr>
      </w:pPr>
      <w:bookmarkStart w:id="4" w:name="_Toc367983823"/>
      <w:r w:rsidRPr="0025212A">
        <w:rPr>
          <w:rStyle w:val="Bold"/>
        </w:rPr>
        <w:t>B</w:t>
      </w:r>
      <w:r w:rsidR="00244EF5" w:rsidRPr="0025212A">
        <w:rPr>
          <w:rStyle w:val="Bold"/>
        </w:rPr>
        <w:t>ased on</w:t>
      </w:r>
      <w:r w:rsidRPr="0025212A">
        <w:rPr>
          <w:rStyle w:val="Bold"/>
        </w:rPr>
        <w:t>:</w:t>
      </w:r>
      <w:r w:rsidR="00244EF5" w:rsidRPr="0025212A">
        <w:rPr>
          <w:rStyle w:val="Bold"/>
        </w:rPr>
        <w:t xml:space="preserve"> “</w:t>
      </w:r>
      <w:r w:rsidRPr="0025212A">
        <w:rPr>
          <w:rStyle w:val="Bold"/>
        </w:rPr>
        <w:t>EBA</w:t>
      </w:r>
      <w:r w:rsidR="002A24FA">
        <w:rPr>
          <w:rStyle w:val="Bold"/>
        </w:rPr>
        <w:t xml:space="preserve"> </w:t>
      </w:r>
      <w:r w:rsidR="00204E1C">
        <w:rPr>
          <w:rStyle w:val="Bold"/>
        </w:rPr>
        <w:t>d</w:t>
      </w:r>
      <w:r w:rsidR="00204E1C" w:rsidRPr="00204E1C">
        <w:rPr>
          <w:rStyle w:val="Bold"/>
        </w:rPr>
        <w:t>raft Implementing Technical Standards amending Commission Implementing Regulation (EU) No 680/2014</w:t>
      </w:r>
      <w:r w:rsidR="00244EF5" w:rsidRPr="0025212A">
        <w:rPr>
          <w:rStyle w:val="Bold"/>
        </w:rPr>
        <w:t>”</w:t>
      </w:r>
      <w:bookmarkEnd w:id="4"/>
    </w:p>
    <w:p w14:paraId="2A8EEF8D" w14:textId="77777777" w:rsidR="00617C1C" w:rsidRPr="00983366" w:rsidRDefault="00617C1C" w:rsidP="00983366">
      <w:pPr>
        <w:pStyle w:val="BodyText"/>
        <w:ind w:left="0"/>
        <w:rPr>
          <w:b/>
        </w:rPr>
      </w:pPr>
    </w:p>
    <w:p w14:paraId="4888AFDE" w14:textId="77777777" w:rsidR="00E63C3A" w:rsidRPr="00983366" w:rsidRDefault="00E63C3A" w:rsidP="00983366">
      <w:pPr>
        <w:pStyle w:val="BodyText"/>
        <w:ind w:left="0"/>
        <w:rPr>
          <w:b/>
        </w:rPr>
      </w:pPr>
    </w:p>
    <w:p w14:paraId="3ECFA19A" w14:textId="77777777" w:rsidR="00617C1C" w:rsidRPr="00A25EA9" w:rsidRDefault="00114063" w:rsidP="005E2BBD">
      <w:pPr>
        <w:pStyle w:val="BodyText"/>
        <w:ind w:left="0"/>
        <w:rPr>
          <w:rFonts w:eastAsia="Arial"/>
        </w:rPr>
      </w:pPr>
      <w:r>
        <w:rPr>
          <w:rFonts w:eastAsia="Arial"/>
        </w:rPr>
        <w:t>Reference</w:t>
      </w:r>
      <w:r w:rsidR="00617C1C" w:rsidRPr="00A25EA9">
        <w:rPr>
          <w:rFonts w:eastAsia="Arial"/>
        </w:rPr>
        <w:t xml:space="preserve">: Annex </w:t>
      </w:r>
      <w:r w:rsidR="005E2BBD">
        <w:rPr>
          <w:rFonts w:eastAsia="Arial"/>
        </w:rPr>
        <w:t>XX</w:t>
      </w:r>
      <w:r w:rsidR="00617C1C">
        <w:rPr>
          <w:rFonts w:eastAsia="Arial"/>
        </w:rPr>
        <w:t>I</w:t>
      </w:r>
      <w:r w:rsidR="005E2BBD">
        <w:rPr>
          <w:rFonts w:eastAsia="Arial"/>
        </w:rPr>
        <w:t>V</w:t>
      </w:r>
      <w:r w:rsidR="00617C1C">
        <w:rPr>
          <w:rFonts w:eastAsia="Arial"/>
        </w:rPr>
        <w:t xml:space="preserve">, Annex </w:t>
      </w:r>
      <w:r w:rsidR="005E2BBD">
        <w:rPr>
          <w:rFonts w:eastAsia="Arial"/>
        </w:rPr>
        <w:t>XXV</w:t>
      </w:r>
      <w:r w:rsidR="003251F7">
        <w:rPr>
          <w:rFonts w:eastAsia="Arial"/>
        </w:rPr>
        <w:t xml:space="preserve"> </w:t>
      </w:r>
      <w:r w:rsidR="005E2BBD">
        <w:rPr>
          <w:rFonts w:eastAsia="Arial"/>
        </w:rPr>
        <w:t>@</w:t>
      </w:r>
    </w:p>
    <w:p w14:paraId="3E777580" w14:textId="536B84F7" w:rsidR="00316380" w:rsidRDefault="00E13AEC" w:rsidP="005E2BBD">
      <w:pPr>
        <w:pStyle w:val="BodyText"/>
        <w:ind w:left="0"/>
        <w:rPr>
          <w:rStyle w:val="Hyperlink"/>
        </w:rPr>
      </w:pPr>
      <w:hyperlink r:id="rId11" w:history="1">
        <w:r w:rsidR="007F3CC0" w:rsidRPr="005800DC">
          <w:rPr>
            <w:rStyle w:val="Hyperlink"/>
          </w:rPr>
          <w:t>https://eba.europa.eu/regulation-and-policy/supervisory-reporting/its-on-supervisory-reporting-amendments-with-regards-to-corep-lcr</w:t>
        </w:r>
      </w:hyperlink>
    </w:p>
    <w:p w14:paraId="07E38034" w14:textId="77777777" w:rsidR="00127238" w:rsidRPr="00FD192C" w:rsidRDefault="00BD529B" w:rsidP="00EE471D">
      <w:pPr>
        <w:pStyle w:val="HeadingRunIn"/>
        <w:keepNext w:val="0"/>
        <w:pageBreakBefore/>
        <w:tabs>
          <w:tab w:val="left" w:pos="8256"/>
        </w:tabs>
        <w:spacing w:before="11600" w:after="240"/>
        <w:rPr>
          <w:rFonts w:ascii="Bliss Pro Regular" w:hAnsi="Bliss Pro Regular" w:cs="Bliss Pro Regular"/>
          <w:b w:val="0"/>
          <w:bCs w:val="0"/>
          <w:w w:val="100"/>
          <w:sz w:val="18"/>
          <w:szCs w:val="18"/>
        </w:rPr>
      </w:pPr>
      <w:r w:rsidRPr="00F71AD7">
        <w:rPr>
          <w:rFonts w:ascii="Bliss Pro Bold" w:hAnsi="Bliss Pro Bold" w:cs="Bliss Pro Bold"/>
          <w:w w:val="100"/>
          <w:sz w:val="26"/>
          <w:szCs w:val="26"/>
        </w:rPr>
        <w:lastRenderedPageBreak/>
        <w:t>CONFIDENTIAL</w:t>
      </w:r>
      <w:r w:rsidRPr="00FE3496">
        <w:rPr>
          <w:rFonts w:ascii="Bliss Pro Bold" w:hAnsi="Bliss Pro Bold" w:cs="Bliss Pro Bold"/>
          <w:w w:val="100"/>
        </w:rPr>
        <w:tab/>
      </w:r>
      <w:r w:rsidRPr="00FE3496">
        <w:rPr>
          <w:rFonts w:ascii="Bliss Pro Bold" w:hAnsi="Bliss Pro Bold" w:cs="Bliss Pro Bold"/>
          <w:w w:val="100"/>
        </w:rPr>
        <w:br/>
      </w:r>
      <w:r w:rsidRPr="00FD192C">
        <w:rPr>
          <w:rFonts w:ascii="Bliss Pro Regular" w:hAnsi="Bliss Pro Regular" w:cs="Bliss Pro Regular"/>
          <w:b w:val="0"/>
          <w:bCs w:val="0"/>
          <w:w w:val="100"/>
          <w:sz w:val="18"/>
          <w:szCs w:val="18"/>
        </w:rPr>
        <w:t>This document contains information proprietary to Moody</w:t>
      </w:r>
      <w:r w:rsidR="005038EC">
        <w:rPr>
          <w:rFonts w:ascii="Bliss Pro Regular" w:hAnsi="Bliss Pro Regular" w:cs="Bliss Pro Regular"/>
          <w:b w:val="0"/>
          <w:bCs w:val="0"/>
          <w:w w:val="100"/>
          <w:sz w:val="18"/>
          <w:szCs w:val="18"/>
        </w:rPr>
        <w:t>’</w:t>
      </w:r>
      <w:r w:rsidRPr="00FD192C">
        <w:rPr>
          <w:rFonts w:ascii="Bliss Pro Regular" w:hAnsi="Bliss Pro Regular" w:cs="Bliss Pro Regular"/>
          <w:b w:val="0"/>
          <w:bCs w:val="0"/>
          <w:w w:val="100"/>
          <w:sz w:val="18"/>
          <w:szCs w:val="18"/>
        </w:rPr>
        <w:t xml:space="preserve">s Analytics, </w:t>
      </w:r>
      <w:r w:rsidR="00787E68" w:rsidRPr="00FD192C">
        <w:rPr>
          <w:rFonts w:ascii="Bliss Pro Regular" w:hAnsi="Bliss Pro Regular" w:cs="Bliss Pro Regular"/>
          <w:b w:val="0"/>
          <w:bCs w:val="0"/>
          <w:w w:val="100"/>
          <w:sz w:val="18"/>
          <w:szCs w:val="18"/>
        </w:rPr>
        <w:t>Inc., (</w:t>
      </w:r>
      <w:r w:rsidR="005038EC">
        <w:rPr>
          <w:rFonts w:ascii="Bliss Pro Regular" w:hAnsi="Bliss Pro Regular" w:cs="Bliss Pro Regular"/>
          <w:b w:val="0"/>
          <w:bCs w:val="0"/>
          <w:w w:val="100"/>
          <w:sz w:val="18"/>
          <w:szCs w:val="18"/>
        </w:rPr>
        <w:t>“</w:t>
      </w:r>
      <w:r w:rsidR="00787E68" w:rsidRPr="00FD192C">
        <w:rPr>
          <w:rFonts w:ascii="Bliss Pro Regular" w:hAnsi="Bliss Pro Regular" w:cs="Bliss Pro Regular"/>
          <w:b w:val="0"/>
          <w:bCs w:val="0"/>
          <w:w w:val="100"/>
          <w:sz w:val="18"/>
          <w:szCs w:val="18"/>
        </w:rPr>
        <w:t>Moody</w:t>
      </w:r>
      <w:r w:rsidR="005038EC">
        <w:rPr>
          <w:rFonts w:ascii="Bliss Pro Regular" w:hAnsi="Bliss Pro Regular" w:cs="Bliss Pro Regular"/>
          <w:b w:val="0"/>
          <w:bCs w:val="0"/>
          <w:w w:val="100"/>
          <w:sz w:val="18"/>
          <w:szCs w:val="18"/>
        </w:rPr>
        <w:t>’</w:t>
      </w:r>
      <w:r w:rsidR="00787E68" w:rsidRPr="00FD192C">
        <w:rPr>
          <w:rFonts w:ascii="Bliss Pro Regular" w:hAnsi="Bliss Pro Regular" w:cs="Bliss Pro Regular"/>
          <w:b w:val="0"/>
          <w:bCs w:val="0"/>
          <w:w w:val="100"/>
          <w:sz w:val="18"/>
          <w:szCs w:val="18"/>
        </w:rPr>
        <w:t>s</w:t>
      </w:r>
      <w:r w:rsidR="005038EC">
        <w:rPr>
          <w:rFonts w:ascii="Bliss Pro Regular" w:hAnsi="Bliss Pro Regular" w:cs="Bliss Pro Regular"/>
          <w:b w:val="0"/>
          <w:bCs w:val="0"/>
          <w:w w:val="100"/>
          <w:sz w:val="18"/>
          <w:szCs w:val="18"/>
        </w:rPr>
        <w:t>”</w:t>
      </w:r>
      <w:r w:rsidR="00787E68" w:rsidRPr="00FD192C">
        <w:rPr>
          <w:rFonts w:ascii="Bliss Pro Regular" w:hAnsi="Bliss Pro Regular" w:cs="Bliss Pro Regular"/>
          <w:b w:val="0"/>
          <w:bCs w:val="0"/>
          <w:w w:val="100"/>
          <w:sz w:val="18"/>
          <w:szCs w:val="18"/>
        </w:rPr>
        <w:t xml:space="preserve">) and </w:t>
      </w:r>
      <w:r w:rsidRPr="00FD192C">
        <w:rPr>
          <w:rFonts w:ascii="Bliss Pro Regular" w:hAnsi="Bliss Pro Regular" w:cs="Bliss Pro Regular"/>
          <w:b w:val="0"/>
          <w:bCs w:val="0"/>
          <w:w w:val="100"/>
          <w:sz w:val="18"/>
          <w:szCs w:val="18"/>
        </w:rPr>
        <w:t>its affiliates. This information may not be reproduced, disclosed, or used in whole or in part without the express written permission of Moody</w:t>
      </w:r>
      <w:r w:rsidR="005038EC">
        <w:rPr>
          <w:rFonts w:ascii="Bliss Pro Regular" w:hAnsi="Bliss Pro Regular" w:cs="Bliss Pro Regular"/>
          <w:b w:val="0"/>
          <w:bCs w:val="0"/>
          <w:w w:val="100"/>
          <w:sz w:val="18"/>
          <w:szCs w:val="18"/>
        </w:rPr>
        <w:t>’</w:t>
      </w:r>
      <w:r w:rsidRPr="00FD192C">
        <w:rPr>
          <w:rFonts w:ascii="Bliss Pro Regular" w:hAnsi="Bliss Pro Regular" w:cs="Bliss Pro Regular"/>
          <w:b w:val="0"/>
          <w:bCs w:val="0"/>
          <w:w w:val="100"/>
          <w:sz w:val="18"/>
          <w:szCs w:val="18"/>
        </w:rPr>
        <w:t>s.</w:t>
      </w:r>
    </w:p>
    <w:p w14:paraId="3DB9F00E" w14:textId="77777777" w:rsidR="00EE471D" w:rsidRPr="00EE471D" w:rsidRDefault="00EE471D" w:rsidP="00EE471D">
      <w:pPr>
        <w:sectPr w:rsidR="00EE471D" w:rsidRPr="00EE471D" w:rsidSect="009B77C3">
          <w:headerReference w:type="even" r:id="rId12"/>
          <w:footerReference w:type="even" r:id="rId13"/>
          <w:footerReference w:type="default" r:id="rId14"/>
          <w:headerReference w:type="first" r:id="rId15"/>
          <w:footerReference w:type="first" r:id="rId16"/>
          <w:endnotePr>
            <w:numFmt w:val="decimal"/>
          </w:endnotePr>
          <w:type w:val="oddPage"/>
          <w:pgSz w:w="12240" w:h="15840" w:code="1"/>
          <w:pgMar w:top="1800" w:right="1440" w:bottom="1440" w:left="1440" w:header="720" w:footer="720" w:gutter="0"/>
          <w:cols w:space="720"/>
          <w:titlePg/>
          <w:docGrid w:linePitch="360"/>
        </w:sectPr>
      </w:pPr>
    </w:p>
    <w:p w14:paraId="213B2686" w14:textId="77777777" w:rsidR="005109E4" w:rsidRPr="00883F30" w:rsidRDefault="005109E4" w:rsidP="00030395">
      <w:pPr>
        <w:pStyle w:val="StyleDocRevisionHistoryTitle"/>
        <w:pBdr>
          <w:top w:val="single" w:sz="8" w:space="0" w:color="808080"/>
        </w:pBdr>
        <w:spacing w:before="480" w:after="360"/>
      </w:pPr>
      <w:r w:rsidRPr="00883F30">
        <w:lastRenderedPageBreak/>
        <w:t>Table of Contents</w:t>
      </w:r>
    </w:p>
    <w:p w14:paraId="2B75E061" w14:textId="5860146E" w:rsidR="00B01A8B" w:rsidRPr="00B01A8B" w:rsidRDefault="00F31468">
      <w:pPr>
        <w:pStyle w:val="TOC1"/>
        <w:rPr>
          <w:rFonts w:asciiTheme="minorHAnsi" w:eastAsiaTheme="minorEastAsia" w:hAnsiTheme="minorHAnsi" w:cstheme="minorBidi"/>
          <w:b w:val="0"/>
          <w:bCs w:val="0"/>
          <w:caps w:val="0"/>
          <w:noProof/>
          <w:sz w:val="22"/>
          <w:szCs w:val="22"/>
          <w:lang w:val="en-150" w:eastAsia="en-150"/>
        </w:rPr>
      </w:pPr>
      <w:r w:rsidRPr="00F31468">
        <w:rPr>
          <w:b w:val="0"/>
          <w:caps w:val="0"/>
          <w:sz w:val="22"/>
        </w:rPr>
        <w:fldChar w:fldCharType="begin"/>
      </w:r>
      <w:r w:rsidRPr="00F31468">
        <w:rPr>
          <w:b w:val="0"/>
          <w:caps w:val="0"/>
          <w:sz w:val="22"/>
        </w:rPr>
        <w:instrText xml:space="preserve"> TOC \h \z \t "Heading 1,1,Heading 2,2" </w:instrText>
      </w:r>
      <w:r w:rsidRPr="00F31468">
        <w:rPr>
          <w:b w:val="0"/>
          <w:caps w:val="0"/>
          <w:sz w:val="22"/>
        </w:rPr>
        <w:fldChar w:fldCharType="separate"/>
      </w:r>
      <w:hyperlink w:anchor="_Toc55409523" w:history="1">
        <w:r w:rsidR="00B01A8B" w:rsidRPr="00B01A8B">
          <w:rPr>
            <w:rStyle w:val="Hyperlink"/>
            <w:b w:val="0"/>
            <w:bCs w:val="0"/>
            <w:noProof/>
          </w:rPr>
          <w:t>1</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Product version/ Data Model enhancements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_Toc55409523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16</w:t>
        </w:r>
        <w:r w:rsidR="00B01A8B" w:rsidRPr="00B01A8B">
          <w:rPr>
            <w:b w:val="0"/>
            <w:bCs w:val="0"/>
            <w:noProof/>
            <w:webHidden/>
          </w:rPr>
          <w:fldChar w:fldCharType="end"/>
        </w:r>
      </w:hyperlink>
    </w:p>
    <w:p w14:paraId="642DAD32" w14:textId="05694DE5"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24" w:history="1">
        <w:r w:rsidR="00B01A8B" w:rsidRPr="00B01A8B">
          <w:rPr>
            <w:rStyle w:val="Hyperlink"/>
            <w:b w:val="0"/>
            <w:bCs w:val="0"/>
            <w:noProof/>
          </w:rPr>
          <w:t>2</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Significant Currency Breakdown</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_Toc55409524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16</w:t>
        </w:r>
        <w:r w:rsidR="00B01A8B" w:rsidRPr="00B01A8B">
          <w:rPr>
            <w:b w:val="0"/>
            <w:bCs w:val="0"/>
            <w:noProof/>
            <w:webHidden/>
          </w:rPr>
          <w:fldChar w:fldCharType="end"/>
        </w:r>
      </w:hyperlink>
    </w:p>
    <w:p w14:paraId="475A4DB3" w14:textId="682B05D7"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25" w:history="1">
        <w:r w:rsidR="00B01A8B" w:rsidRPr="00B01A8B">
          <w:rPr>
            <w:rStyle w:val="Hyperlink"/>
            <w:b w:val="0"/>
            <w:bCs w:val="0"/>
            <w:noProof/>
          </w:rPr>
          <w:t>3</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Multicurrency reporting</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_Toc55409525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17</w:t>
        </w:r>
        <w:r w:rsidR="00B01A8B" w:rsidRPr="00B01A8B">
          <w:rPr>
            <w:b w:val="0"/>
            <w:bCs w:val="0"/>
            <w:noProof/>
            <w:webHidden/>
          </w:rPr>
          <w:fldChar w:fldCharType="end"/>
        </w:r>
      </w:hyperlink>
    </w:p>
    <w:p w14:paraId="6E63B380" w14:textId="75EC88C9"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26" w:history="1">
        <w:r w:rsidR="00B01A8B" w:rsidRPr="00B01A8B">
          <w:rPr>
            <w:rStyle w:val="Hyperlink"/>
            <w:b w:val="0"/>
            <w:bCs w:val="0"/>
            <w:noProof/>
          </w:rPr>
          <w:t>4</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Cross-currency repo (Only for RFO5.1.1 and above)</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_Toc55409526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17</w:t>
        </w:r>
        <w:r w:rsidR="00B01A8B" w:rsidRPr="00B01A8B">
          <w:rPr>
            <w:b w:val="0"/>
            <w:bCs w:val="0"/>
            <w:noProof/>
            <w:webHidden/>
          </w:rPr>
          <w:fldChar w:fldCharType="end"/>
        </w:r>
      </w:hyperlink>
    </w:p>
    <w:p w14:paraId="01EA2FC9" w14:textId="74F906A5"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27" w:history="1">
        <w:r w:rsidR="00B01A8B" w:rsidRPr="00B01A8B">
          <w:rPr>
            <w:rStyle w:val="Hyperlink"/>
            <w:b w:val="0"/>
            <w:bCs w:val="0"/>
            <w:noProof/>
          </w:rPr>
          <w:t>5</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 xml:space="preserve">LIQUIDITY COVERAGE </w:t>
        </w:r>
        <w:r w:rsidR="00904C88">
          <w:rPr>
            <w:rStyle w:val="Hyperlink"/>
            <w:b w:val="0"/>
            <w:bCs w:val="0"/>
            <w:noProof/>
          </w:rPr>
          <w:t>–</w:t>
        </w:r>
        <w:r w:rsidR="00B01A8B" w:rsidRPr="00B01A8B">
          <w:rPr>
            <w:rStyle w:val="Hyperlink"/>
            <w:b w:val="0"/>
            <w:bCs w:val="0"/>
            <w:noProof/>
          </w:rPr>
          <w:t xml:space="preserve"> LIQUID ASSETS (C 72.00)</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_Toc55409527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18</w:t>
        </w:r>
        <w:r w:rsidR="00B01A8B" w:rsidRPr="00B01A8B">
          <w:rPr>
            <w:b w:val="0"/>
            <w:bCs w:val="0"/>
            <w:noProof/>
            <w:webHidden/>
          </w:rPr>
          <w:fldChar w:fldCharType="end"/>
        </w:r>
      </w:hyperlink>
    </w:p>
    <w:p w14:paraId="1037F648" w14:textId="431F98DE"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28" w:history="1">
        <w:r w:rsidR="00B01A8B" w:rsidRPr="00B01A8B">
          <w:rPr>
            <w:rStyle w:val="Hyperlink"/>
            <w:b w:val="0"/>
            <w:bCs w:val="0"/>
            <w:noProof/>
          </w:rPr>
          <w:t>5.1</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Data filter</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_Toc55409528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18</w:t>
        </w:r>
        <w:r w:rsidR="00B01A8B" w:rsidRPr="00B01A8B">
          <w:rPr>
            <w:b w:val="0"/>
            <w:bCs w:val="0"/>
            <w:noProof/>
            <w:webHidden/>
          </w:rPr>
          <w:fldChar w:fldCharType="end"/>
        </w:r>
      </w:hyperlink>
    </w:p>
    <w:p w14:paraId="4DEFEDD7" w14:textId="4171F58F"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29" w:history="1">
        <w:r w:rsidR="00B01A8B" w:rsidRPr="00B01A8B">
          <w:rPr>
            <w:rStyle w:val="Hyperlink"/>
            <w:b w:val="0"/>
            <w:bCs w:val="0"/>
            <w:noProof/>
          </w:rPr>
          <w:t>5.2</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Dimensions definition</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_Toc55409529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19</w:t>
        </w:r>
        <w:r w:rsidR="00B01A8B" w:rsidRPr="00B01A8B">
          <w:rPr>
            <w:b w:val="0"/>
            <w:bCs w:val="0"/>
            <w:noProof/>
            <w:webHidden/>
          </w:rPr>
          <w:fldChar w:fldCharType="end"/>
        </w:r>
      </w:hyperlink>
    </w:p>
    <w:p w14:paraId="08843F1B" w14:textId="5ABA339E"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30" w:history="1">
        <w:r w:rsidR="00B01A8B" w:rsidRPr="00B01A8B">
          <w:rPr>
            <w:rStyle w:val="Hyperlink"/>
            <w:b w:val="0"/>
            <w:bCs w:val="0"/>
            <w:noProof/>
          </w:rPr>
          <w:t>5.3</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Technical specifications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_Toc55409530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21</w:t>
        </w:r>
        <w:r w:rsidR="00B01A8B" w:rsidRPr="00B01A8B">
          <w:rPr>
            <w:b w:val="0"/>
            <w:bCs w:val="0"/>
            <w:noProof/>
            <w:webHidden/>
          </w:rPr>
          <w:fldChar w:fldCharType="end"/>
        </w:r>
      </w:hyperlink>
    </w:p>
    <w:p w14:paraId="547594CC" w14:textId="24A2A74F"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31" w:history="1">
        <w:r w:rsidR="00B01A8B" w:rsidRPr="00B01A8B">
          <w:rPr>
            <w:rStyle w:val="Hyperlink"/>
            <w:b w:val="0"/>
            <w:bCs w:val="0"/>
            <w:noProof/>
          </w:rPr>
          <w:t>5.4</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Columns and Measures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_Toc55409531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30</w:t>
        </w:r>
        <w:r w:rsidR="00B01A8B" w:rsidRPr="00B01A8B">
          <w:rPr>
            <w:b w:val="0"/>
            <w:bCs w:val="0"/>
            <w:noProof/>
            <w:webHidden/>
          </w:rPr>
          <w:fldChar w:fldCharType="end"/>
        </w:r>
      </w:hyperlink>
    </w:p>
    <w:p w14:paraId="3DDA3378" w14:textId="3D8A376D"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32" w:history="1">
        <w:r w:rsidR="00B01A8B" w:rsidRPr="00B01A8B">
          <w:rPr>
            <w:rStyle w:val="Hyperlink"/>
            <w:b w:val="0"/>
            <w:bCs w:val="0"/>
            <w:noProof/>
          </w:rPr>
          <w:t>6</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 xml:space="preserve">LIQUIDITY COVERAGE </w:t>
        </w:r>
        <w:r w:rsidR="00904C88">
          <w:rPr>
            <w:rStyle w:val="Hyperlink"/>
            <w:b w:val="0"/>
            <w:bCs w:val="0"/>
            <w:noProof/>
          </w:rPr>
          <w:t>–</w:t>
        </w:r>
        <w:r w:rsidR="00B01A8B" w:rsidRPr="00B01A8B">
          <w:rPr>
            <w:rStyle w:val="Hyperlink"/>
            <w:b w:val="0"/>
            <w:bCs w:val="0"/>
            <w:noProof/>
          </w:rPr>
          <w:t xml:space="preserve"> OUTFLOWS (C 73.00)</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_Toc55409532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31</w:t>
        </w:r>
        <w:r w:rsidR="00B01A8B" w:rsidRPr="00B01A8B">
          <w:rPr>
            <w:b w:val="0"/>
            <w:bCs w:val="0"/>
            <w:noProof/>
            <w:webHidden/>
          </w:rPr>
          <w:fldChar w:fldCharType="end"/>
        </w:r>
      </w:hyperlink>
    </w:p>
    <w:p w14:paraId="76F568DE" w14:textId="448E1534"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33" w:history="1">
        <w:r w:rsidR="00B01A8B" w:rsidRPr="00B01A8B">
          <w:rPr>
            <w:rStyle w:val="Hyperlink"/>
            <w:b w:val="0"/>
            <w:bCs w:val="0"/>
            <w:noProof/>
          </w:rPr>
          <w:t>6.1</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Data filter</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_Toc55409533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31</w:t>
        </w:r>
        <w:r w:rsidR="00B01A8B" w:rsidRPr="00B01A8B">
          <w:rPr>
            <w:b w:val="0"/>
            <w:bCs w:val="0"/>
            <w:noProof/>
            <w:webHidden/>
          </w:rPr>
          <w:fldChar w:fldCharType="end"/>
        </w:r>
      </w:hyperlink>
    </w:p>
    <w:p w14:paraId="3FC50A87" w14:textId="6571CFB7"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34" w:history="1">
        <w:r w:rsidR="00B01A8B" w:rsidRPr="00B01A8B">
          <w:rPr>
            <w:rStyle w:val="Hyperlink"/>
            <w:b w:val="0"/>
            <w:bCs w:val="0"/>
            <w:noProof/>
          </w:rPr>
          <w:t>6.2</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Dimensions definition</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_Toc55409534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33</w:t>
        </w:r>
        <w:r w:rsidR="00B01A8B" w:rsidRPr="00B01A8B">
          <w:rPr>
            <w:b w:val="0"/>
            <w:bCs w:val="0"/>
            <w:noProof/>
            <w:webHidden/>
          </w:rPr>
          <w:fldChar w:fldCharType="end"/>
        </w:r>
      </w:hyperlink>
    </w:p>
    <w:p w14:paraId="0531BCE1" w14:textId="1574751A"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35" w:history="1">
        <w:r w:rsidR="00B01A8B" w:rsidRPr="00B01A8B">
          <w:rPr>
            <w:rStyle w:val="Hyperlink"/>
            <w:b w:val="0"/>
            <w:bCs w:val="0"/>
            <w:noProof/>
          </w:rPr>
          <w:t>6.3</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Regulatory definitions of entity type</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_Toc55409535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34</w:t>
        </w:r>
        <w:r w:rsidR="00B01A8B" w:rsidRPr="00B01A8B">
          <w:rPr>
            <w:b w:val="0"/>
            <w:bCs w:val="0"/>
            <w:noProof/>
            <w:webHidden/>
          </w:rPr>
          <w:fldChar w:fldCharType="end"/>
        </w:r>
      </w:hyperlink>
    </w:p>
    <w:p w14:paraId="6027C36D" w14:textId="08837746"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36" w:history="1">
        <w:r w:rsidR="00B01A8B" w:rsidRPr="00B01A8B">
          <w:rPr>
            <w:rStyle w:val="Hyperlink"/>
            <w:b w:val="0"/>
            <w:bCs w:val="0"/>
            <w:noProof/>
          </w:rPr>
          <w:t>6.4</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Technical specifications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_Toc55409536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36</w:t>
        </w:r>
        <w:r w:rsidR="00B01A8B" w:rsidRPr="00B01A8B">
          <w:rPr>
            <w:b w:val="0"/>
            <w:bCs w:val="0"/>
            <w:noProof/>
            <w:webHidden/>
          </w:rPr>
          <w:fldChar w:fldCharType="end"/>
        </w:r>
      </w:hyperlink>
    </w:p>
    <w:p w14:paraId="70811592" w14:textId="6DAC73F9"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37" w:history="1">
        <w:r w:rsidR="00B01A8B" w:rsidRPr="00B01A8B">
          <w:rPr>
            <w:rStyle w:val="Hyperlink"/>
            <w:b w:val="0"/>
            <w:bCs w:val="0"/>
            <w:noProof/>
          </w:rPr>
          <w:t>6.5</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Columns and Measures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_Toc55409537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54</w:t>
        </w:r>
        <w:r w:rsidR="00B01A8B" w:rsidRPr="00B01A8B">
          <w:rPr>
            <w:b w:val="0"/>
            <w:bCs w:val="0"/>
            <w:noProof/>
            <w:webHidden/>
          </w:rPr>
          <w:fldChar w:fldCharType="end"/>
        </w:r>
      </w:hyperlink>
    </w:p>
    <w:p w14:paraId="23256E3D" w14:textId="2E0005CD"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38" w:history="1">
        <w:r w:rsidR="00B01A8B" w:rsidRPr="00B01A8B">
          <w:rPr>
            <w:rStyle w:val="Hyperlink"/>
            <w:b w:val="0"/>
            <w:bCs w:val="0"/>
            <w:noProof/>
          </w:rPr>
          <w:t>7</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 xml:space="preserve">LIQUIDITY COVERAGE </w:t>
        </w:r>
        <w:r w:rsidR="00904C88">
          <w:rPr>
            <w:rStyle w:val="Hyperlink"/>
            <w:b w:val="0"/>
            <w:bCs w:val="0"/>
            <w:noProof/>
          </w:rPr>
          <w:t>–</w:t>
        </w:r>
        <w:r w:rsidR="00B01A8B" w:rsidRPr="00B01A8B">
          <w:rPr>
            <w:rStyle w:val="Hyperlink"/>
            <w:b w:val="0"/>
            <w:bCs w:val="0"/>
            <w:noProof/>
          </w:rPr>
          <w:t xml:space="preserve"> INFLOWS (C 74.00)</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_Toc55409538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55</w:t>
        </w:r>
        <w:r w:rsidR="00B01A8B" w:rsidRPr="00B01A8B">
          <w:rPr>
            <w:b w:val="0"/>
            <w:bCs w:val="0"/>
            <w:noProof/>
            <w:webHidden/>
          </w:rPr>
          <w:fldChar w:fldCharType="end"/>
        </w:r>
      </w:hyperlink>
    </w:p>
    <w:p w14:paraId="6E02D8B9" w14:textId="35D1DFEE"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39" w:history="1">
        <w:r w:rsidR="00B01A8B" w:rsidRPr="00B01A8B">
          <w:rPr>
            <w:rStyle w:val="Hyperlink"/>
            <w:b w:val="0"/>
            <w:bCs w:val="0"/>
            <w:noProof/>
          </w:rPr>
          <w:t>7.1</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Data filter</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_Toc55409539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55</w:t>
        </w:r>
        <w:r w:rsidR="00B01A8B" w:rsidRPr="00B01A8B">
          <w:rPr>
            <w:b w:val="0"/>
            <w:bCs w:val="0"/>
            <w:noProof/>
            <w:webHidden/>
          </w:rPr>
          <w:fldChar w:fldCharType="end"/>
        </w:r>
      </w:hyperlink>
    </w:p>
    <w:p w14:paraId="7E4124BE" w14:textId="41A1DED4"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40" w:history="1">
        <w:r w:rsidR="00B01A8B" w:rsidRPr="00B01A8B">
          <w:rPr>
            <w:rStyle w:val="Hyperlink"/>
            <w:b w:val="0"/>
            <w:bCs w:val="0"/>
            <w:noProof/>
          </w:rPr>
          <w:t>7.2</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Technical specifications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_Toc55409540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57</w:t>
        </w:r>
        <w:r w:rsidR="00B01A8B" w:rsidRPr="00B01A8B">
          <w:rPr>
            <w:b w:val="0"/>
            <w:bCs w:val="0"/>
            <w:noProof/>
            <w:webHidden/>
          </w:rPr>
          <w:fldChar w:fldCharType="end"/>
        </w:r>
      </w:hyperlink>
    </w:p>
    <w:p w14:paraId="242B90D3" w14:textId="45447230"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41" w:history="1">
        <w:r w:rsidR="00B01A8B" w:rsidRPr="00B01A8B">
          <w:rPr>
            <w:rStyle w:val="Hyperlink"/>
            <w:b w:val="0"/>
            <w:bCs w:val="0"/>
            <w:noProof/>
          </w:rPr>
          <w:t>7.3</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Columns and Measures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_Toc55409541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68</w:t>
        </w:r>
        <w:r w:rsidR="00B01A8B" w:rsidRPr="00B01A8B">
          <w:rPr>
            <w:b w:val="0"/>
            <w:bCs w:val="0"/>
            <w:noProof/>
            <w:webHidden/>
          </w:rPr>
          <w:fldChar w:fldCharType="end"/>
        </w:r>
      </w:hyperlink>
    </w:p>
    <w:p w14:paraId="365FB59C" w14:textId="62C3C3A7"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42" w:history="1">
        <w:r w:rsidR="00B01A8B" w:rsidRPr="00B01A8B">
          <w:rPr>
            <w:rStyle w:val="Hyperlink"/>
            <w:b w:val="0"/>
            <w:bCs w:val="0"/>
            <w:noProof/>
          </w:rPr>
          <w:t>8</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LIQUIDITY COVERAGE – COLLATERAL SWAPS (C 75.01)</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_Toc55409542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72</w:t>
        </w:r>
        <w:r w:rsidR="00B01A8B" w:rsidRPr="00B01A8B">
          <w:rPr>
            <w:b w:val="0"/>
            <w:bCs w:val="0"/>
            <w:noProof/>
            <w:webHidden/>
          </w:rPr>
          <w:fldChar w:fldCharType="end"/>
        </w:r>
      </w:hyperlink>
    </w:p>
    <w:p w14:paraId="10C6FC0A" w14:textId="2C3D094E"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43" w:history="1">
        <w:r w:rsidR="00B01A8B" w:rsidRPr="00B01A8B">
          <w:rPr>
            <w:rStyle w:val="Hyperlink"/>
            <w:b w:val="0"/>
            <w:bCs w:val="0"/>
            <w:noProof/>
          </w:rPr>
          <w:t>8.1</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Data filter</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_Toc55409543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72</w:t>
        </w:r>
        <w:r w:rsidR="00B01A8B" w:rsidRPr="00B01A8B">
          <w:rPr>
            <w:b w:val="0"/>
            <w:bCs w:val="0"/>
            <w:noProof/>
            <w:webHidden/>
          </w:rPr>
          <w:fldChar w:fldCharType="end"/>
        </w:r>
      </w:hyperlink>
    </w:p>
    <w:p w14:paraId="3CBFC15B" w14:textId="1A050348"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44" w:history="1">
        <w:r w:rsidR="00B01A8B" w:rsidRPr="00B01A8B">
          <w:rPr>
            <w:rStyle w:val="Hyperlink"/>
            <w:b w:val="0"/>
            <w:bCs w:val="0"/>
            <w:noProof/>
          </w:rPr>
          <w:t>8.2</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Technical specifications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_Toc55409544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73</w:t>
        </w:r>
        <w:r w:rsidR="00B01A8B" w:rsidRPr="00B01A8B">
          <w:rPr>
            <w:b w:val="0"/>
            <w:bCs w:val="0"/>
            <w:noProof/>
            <w:webHidden/>
          </w:rPr>
          <w:fldChar w:fldCharType="end"/>
        </w:r>
      </w:hyperlink>
    </w:p>
    <w:p w14:paraId="2369A2F7" w14:textId="4E8CCF13"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45" w:history="1">
        <w:r w:rsidR="00B01A8B" w:rsidRPr="00B01A8B">
          <w:rPr>
            <w:rStyle w:val="Hyperlink"/>
            <w:b w:val="0"/>
            <w:bCs w:val="0"/>
            <w:noProof/>
          </w:rPr>
          <w:t>8.3</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Columns and Measures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_Toc55409545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106</w:t>
        </w:r>
        <w:r w:rsidR="00B01A8B" w:rsidRPr="00B01A8B">
          <w:rPr>
            <w:b w:val="0"/>
            <w:bCs w:val="0"/>
            <w:noProof/>
            <w:webHidden/>
          </w:rPr>
          <w:fldChar w:fldCharType="end"/>
        </w:r>
      </w:hyperlink>
    </w:p>
    <w:p w14:paraId="269DAE94" w14:textId="559C47DA"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46" w:history="1">
        <w:r w:rsidR="00B01A8B" w:rsidRPr="00B01A8B">
          <w:rPr>
            <w:rStyle w:val="Hyperlink"/>
            <w:b w:val="0"/>
            <w:bCs w:val="0"/>
            <w:noProof/>
          </w:rPr>
          <w:t>9</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LIQUIDITY COVERAGE – CALCULATIONS (C 76.00)</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_Toc55409546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109</w:t>
        </w:r>
        <w:r w:rsidR="00B01A8B" w:rsidRPr="00B01A8B">
          <w:rPr>
            <w:b w:val="0"/>
            <w:bCs w:val="0"/>
            <w:noProof/>
            <w:webHidden/>
          </w:rPr>
          <w:fldChar w:fldCharType="end"/>
        </w:r>
      </w:hyperlink>
    </w:p>
    <w:p w14:paraId="0A3F3D3C" w14:textId="4DF2B540"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47" w:history="1">
        <w:r w:rsidR="00B01A8B" w:rsidRPr="00B01A8B">
          <w:rPr>
            <w:rStyle w:val="Hyperlink"/>
            <w:b w:val="0"/>
            <w:bCs w:val="0"/>
            <w:noProof/>
          </w:rPr>
          <w:t>9.1</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Technical specifications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_Toc55409547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110</w:t>
        </w:r>
        <w:r w:rsidR="00B01A8B" w:rsidRPr="00B01A8B">
          <w:rPr>
            <w:b w:val="0"/>
            <w:bCs w:val="0"/>
            <w:noProof/>
            <w:webHidden/>
          </w:rPr>
          <w:fldChar w:fldCharType="end"/>
        </w:r>
      </w:hyperlink>
    </w:p>
    <w:p w14:paraId="371CD5A1" w14:textId="36AF9CB3"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48" w:history="1">
        <w:r w:rsidR="00B01A8B" w:rsidRPr="00B01A8B">
          <w:rPr>
            <w:rStyle w:val="Hyperlink"/>
            <w:b w:val="0"/>
            <w:bCs w:val="0"/>
            <w:noProof/>
          </w:rPr>
          <w:t>9.2</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Columns and Measures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_Toc55409548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117</w:t>
        </w:r>
        <w:r w:rsidR="00B01A8B" w:rsidRPr="00B01A8B">
          <w:rPr>
            <w:b w:val="0"/>
            <w:bCs w:val="0"/>
            <w:noProof/>
            <w:webHidden/>
          </w:rPr>
          <w:fldChar w:fldCharType="end"/>
        </w:r>
      </w:hyperlink>
    </w:p>
    <w:p w14:paraId="683C491E" w14:textId="53D72938"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49" w:history="1">
        <w:r w:rsidR="00B01A8B" w:rsidRPr="00B01A8B">
          <w:rPr>
            <w:rStyle w:val="Hyperlink"/>
            <w:b w:val="0"/>
            <w:bCs w:val="0"/>
            <w:noProof/>
          </w:rPr>
          <w:t>10</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LIQUIDITY COVERAGE – PERIMETER OF CONSOLIDATION (C 77.00)</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_Toc55409549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118</w:t>
        </w:r>
        <w:r w:rsidR="00B01A8B" w:rsidRPr="00B01A8B">
          <w:rPr>
            <w:b w:val="0"/>
            <w:bCs w:val="0"/>
            <w:noProof/>
            <w:webHidden/>
          </w:rPr>
          <w:fldChar w:fldCharType="end"/>
        </w:r>
      </w:hyperlink>
    </w:p>
    <w:p w14:paraId="6BCDF69C" w14:textId="5F1C3DC2"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50" w:history="1">
        <w:r w:rsidR="00B01A8B" w:rsidRPr="00B01A8B">
          <w:rPr>
            <w:rStyle w:val="Hyperlink"/>
            <w:b w:val="0"/>
            <w:bCs w:val="0"/>
            <w:noProof/>
          </w:rPr>
          <w:t>10.1</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Data filter</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_Toc55409550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118</w:t>
        </w:r>
        <w:r w:rsidR="00B01A8B" w:rsidRPr="00B01A8B">
          <w:rPr>
            <w:b w:val="0"/>
            <w:bCs w:val="0"/>
            <w:noProof/>
            <w:webHidden/>
          </w:rPr>
          <w:fldChar w:fldCharType="end"/>
        </w:r>
      </w:hyperlink>
    </w:p>
    <w:p w14:paraId="577AC265" w14:textId="3FBDF460"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51" w:history="1">
        <w:r w:rsidR="00B01A8B" w:rsidRPr="00B01A8B">
          <w:rPr>
            <w:rStyle w:val="Hyperlink"/>
            <w:b w:val="0"/>
            <w:bCs w:val="0"/>
            <w:noProof/>
          </w:rPr>
          <w:t>10.2</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Technical specifications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_Toc55409551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118</w:t>
        </w:r>
        <w:r w:rsidR="00B01A8B" w:rsidRPr="00B01A8B">
          <w:rPr>
            <w:b w:val="0"/>
            <w:bCs w:val="0"/>
            <w:noProof/>
            <w:webHidden/>
          </w:rPr>
          <w:fldChar w:fldCharType="end"/>
        </w:r>
      </w:hyperlink>
    </w:p>
    <w:p w14:paraId="1B80831F" w14:textId="53ADE49E" w:rsidR="00B01A8B" w:rsidRPr="00B01A8B" w:rsidRDefault="00E13AEC">
      <w:pPr>
        <w:pStyle w:val="TOC2"/>
        <w:tabs>
          <w:tab w:val="left" w:pos="1200"/>
        </w:tabs>
        <w:rPr>
          <w:rFonts w:eastAsiaTheme="minorEastAsia" w:cstheme="minorBidi"/>
          <w:b w:val="0"/>
          <w:bCs w:val="0"/>
          <w:noProof/>
          <w:sz w:val="22"/>
          <w:szCs w:val="22"/>
          <w:lang w:val="en-150" w:eastAsia="en-150"/>
        </w:rPr>
      </w:pPr>
      <w:hyperlink w:anchor="_Toc55409552" w:history="1">
        <w:r w:rsidR="00B01A8B" w:rsidRPr="00B01A8B">
          <w:rPr>
            <w:rStyle w:val="Hyperlink"/>
            <w:b w:val="0"/>
            <w:bCs w:val="0"/>
            <w:noProof/>
          </w:rPr>
          <w:t>10.3</w:t>
        </w:r>
        <w:r w:rsidR="00B01A8B" w:rsidRPr="00B01A8B">
          <w:rPr>
            <w:rFonts w:eastAsiaTheme="minorEastAsia" w:cstheme="minorBidi"/>
            <w:b w:val="0"/>
            <w:bCs w:val="0"/>
            <w:noProof/>
            <w:sz w:val="22"/>
            <w:szCs w:val="22"/>
            <w:lang w:val="en-150" w:eastAsia="en-150"/>
          </w:rPr>
          <w:tab/>
        </w:r>
        <w:r w:rsidR="00B01A8B" w:rsidRPr="00B01A8B">
          <w:rPr>
            <w:rStyle w:val="Hyperlink"/>
            <w:b w:val="0"/>
            <w:bCs w:val="0"/>
            <w:noProof/>
          </w:rPr>
          <w:t>Columns and Measures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_Toc55409552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118</w:t>
        </w:r>
        <w:r w:rsidR="00B01A8B" w:rsidRPr="00B01A8B">
          <w:rPr>
            <w:b w:val="0"/>
            <w:bCs w:val="0"/>
            <w:noProof/>
            <w:webHidden/>
          </w:rPr>
          <w:fldChar w:fldCharType="end"/>
        </w:r>
      </w:hyperlink>
    </w:p>
    <w:p w14:paraId="2C32FB5A" w14:textId="1651ED0A" w:rsidR="00B01A8B" w:rsidRPr="00B01A8B" w:rsidRDefault="00E13AEC">
      <w:pPr>
        <w:pStyle w:val="TOC1"/>
        <w:rPr>
          <w:rFonts w:asciiTheme="minorHAnsi" w:eastAsiaTheme="minorEastAsia" w:hAnsiTheme="minorHAnsi" w:cstheme="minorBidi"/>
          <w:b w:val="0"/>
          <w:bCs w:val="0"/>
          <w:caps w:val="0"/>
          <w:noProof/>
          <w:sz w:val="22"/>
          <w:szCs w:val="22"/>
          <w:lang w:val="en-150" w:eastAsia="en-150"/>
        </w:rPr>
      </w:pPr>
      <w:hyperlink w:anchor="_Toc55409553" w:history="1">
        <w:r w:rsidR="00B01A8B" w:rsidRPr="00B01A8B">
          <w:rPr>
            <w:rStyle w:val="Hyperlink"/>
            <w:b w:val="0"/>
            <w:bCs w:val="0"/>
            <w:noProof/>
          </w:rPr>
          <w:t>11</w:t>
        </w:r>
        <w:r w:rsidR="00B01A8B" w:rsidRPr="00B01A8B">
          <w:rPr>
            <w:rFonts w:asciiTheme="minorHAnsi" w:eastAsiaTheme="minorEastAsia" w:hAnsiTheme="minorHAnsi" w:cstheme="minorBidi"/>
            <w:b w:val="0"/>
            <w:bCs w:val="0"/>
            <w:caps w:val="0"/>
            <w:noProof/>
            <w:sz w:val="22"/>
            <w:szCs w:val="22"/>
            <w:lang w:val="en-150" w:eastAsia="en-150"/>
          </w:rPr>
          <w:tab/>
        </w:r>
        <w:r w:rsidR="00B01A8B" w:rsidRPr="00B01A8B">
          <w:rPr>
            <w:rStyle w:val="Hyperlink"/>
            <w:b w:val="0"/>
            <w:bCs w:val="0"/>
            <w:noProof/>
          </w:rPr>
          <w:t>ANNEXES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_Toc55409553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121</w:t>
        </w:r>
        <w:r w:rsidR="00B01A8B" w:rsidRPr="00B01A8B">
          <w:rPr>
            <w:b w:val="0"/>
            <w:bCs w:val="0"/>
            <w:noProof/>
            <w:webHidden/>
          </w:rPr>
          <w:fldChar w:fldCharType="end"/>
        </w:r>
      </w:hyperlink>
    </w:p>
    <w:p w14:paraId="3AE1834A" w14:textId="615F5119" w:rsidR="00B01A8B" w:rsidRPr="00B01A8B" w:rsidRDefault="00E13AEC">
      <w:pPr>
        <w:pStyle w:val="TOC2"/>
        <w:rPr>
          <w:rFonts w:eastAsiaTheme="minorEastAsia" w:cstheme="minorBidi"/>
          <w:b w:val="0"/>
          <w:bCs w:val="0"/>
          <w:noProof/>
          <w:sz w:val="22"/>
          <w:szCs w:val="22"/>
          <w:lang w:val="en-150" w:eastAsia="en-150"/>
        </w:rPr>
      </w:pPr>
      <w:hyperlink w:anchor="_Toc55409554" w:history="1">
        <w:r w:rsidR="00B01A8B" w:rsidRPr="00B01A8B">
          <w:rPr>
            <w:rStyle w:val="Hyperlink"/>
            <w:b w:val="0"/>
            <w:bCs w:val="0"/>
            <w:noProof/>
          </w:rPr>
          <w:t>Annex 1. Definition Eligibility Level and Sub Eligibility Level</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_Toc55409554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121</w:t>
        </w:r>
        <w:r w:rsidR="00B01A8B" w:rsidRPr="00B01A8B">
          <w:rPr>
            <w:b w:val="0"/>
            <w:bCs w:val="0"/>
            <w:noProof/>
            <w:webHidden/>
          </w:rPr>
          <w:fldChar w:fldCharType="end"/>
        </w:r>
      </w:hyperlink>
    </w:p>
    <w:p w14:paraId="78766E51" w14:textId="2CAF4F44" w:rsidR="00B01A8B" w:rsidRPr="00B01A8B" w:rsidRDefault="00E13AEC">
      <w:pPr>
        <w:pStyle w:val="TOC2"/>
        <w:rPr>
          <w:rFonts w:eastAsiaTheme="minorEastAsia" w:cstheme="minorBidi"/>
          <w:b w:val="0"/>
          <w:bCs w:val="0"/>
          <w:noProof/>
          <w:sz w:val="22"/>
          <w:szCs w:val="22"/>
          <w:lang w:val="en-150" w:eastAsia="en-150"/>
        </w:rPr>
      </w:pPr>
      <w:hyperlink w:anchor="_Toc55409555" w:history="1">
        <w:r w:rsidR="00B01A8B" w:rsidRPr="00B01A8B">
          <w:rPr>
            <w:rStyle w:val="Hyperlink"/>
            <w:b w:val="0"/>
            <w:bCs w:val="0"/>
            <w:noProof/>
          </w:rPr>
          <w:t>Annex 2. Definitions of the BIS entity types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_Toc55409555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122</w:t>
        </w:r>
        <w:r w:rsidR="00B01A8B" w:rsidRPr="00B01A8B">
          <w:rPr>
            <w:b w:val="0"/>
            <w:bCs w:val="0"/>
            <w:noProof/>
            <w:webHidden/>
          </w:rPr>
          <w:fldChar w:fldCharType="end"/>
        </w:r>
      </w:hyperlink>
    </w:p>
    <w:p w14:paraId="727321B8" w14:textId="4D2BC643" w:rsidR="00B01A8B" w:rsidRPr="00B01A8B" w:rsidRDefault="00E13AEC">
      <w:pPr>
        <w:pStyle w:val="TOC2"/>
        <w:rPr>
          <w:rFonts w:eastAsiaTheme="minorEastAsia" w:cstheme="minorBidi"/>
          <w:b w:val="0"/>
          <w:bCs w:val="0"/>
          <w:noProof/>
          <w:sz w:val="22"/>
          <w:szCs w:val="22"/>
          <w:lang w:val="en-150" w:eastAsia="en-150"/>
        </w:rPr>
      </w:pPr>
      <w:hyperlink w:anchor="_Toc55409556" w:history="1">
        <w:r w:rsidR="00B01A8B" w:rsidRPr="00B01A8B">
          <w:rPr>
            <w:rStyle w:val="Hyperlink"/>
            <w:b w:val="0"/>
            <w:bCs w:val="0"/>
            <w:noProof/>
          </w:rPr>
          <w:t>Annex 3. Definitions of the liquidity product types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_Toc55409556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124</w:t>
        </w:r>
        <w:r w:rsidR="00B01A8B" w:rsidRPr="00B01A8B">
          <w:rPr>
            <w:b w:val="0"/>
            <w:bCs w:val="0"/>
            <w:noProof/>
            <w:webHidden/>
          </w:rPr>
          <w:fldChar w:fldCharType="end"/>
        </w:r>
      </w:hyperlink>
    </w:p>
    <w:p w14:paraId="45E17945" w14:textId="795910EF" w:rsidR="00B01A8B" w:rsidRPr="00B01A8B" w:rsidRDefault="00E13AEC">
      <w:pPr>
        <w:pStyle w:val="TOC2"/>
        <w:rPr>
          <w:rFonts w:eastAsiaTheme="minorEastAsia" w:cstheme="minorBidi"/>
          <w:b w:val="0"/>
          <w:bCs w:val="0"/>
          <w:noProof/>
          <w:sz w:val="22"/>
          <w:szCs w:val="22"/>
          <w:lang w:val="en-150" w:eastAsia="en-150"/>
        </w:rPr>
      </w:pPr>
      <w:hyperlink w:anchor="_Toc55409557" w:history="1">
        <w:r w:rsidR="00B01A8B" w:rsidRPr="00B01A8B">
          <w:rPr>
            <w:rStyle w:val="Hyperlink"/>
            <w:b w:val="0"/>
            <w:bCs w:val="0"/>
            <w:noProof/>
          </w:rPr>
          <w:t>Annex 4. List of countries in the European Economic Area</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_Toc55409557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128</w:t>
        </w:r>
        <w:r w:rsidR="00B01A8B" w:rsidRPr="00B01A8B">
          <w:rPr>
            <w:b w:val="0"/>
            <w:bCs w:val="0"/>
            <w:noProof/>
            <w:webHidden/>
          </w:rPr>
          <w:fldChar w:fldCharType="end"/>
        </w:r>
      </w:hyperlink>
    </w:p>
    <w:p w14:paraId="75F6156B" w14:textId="310C2C9F" w:rsidR="00B01A8B" w:rsidRPr="00B01A8B" w:rsidRDefault="00E13AEC">
      <w:pPr>
        <w:pStyle w:val="TOC2"/>
        <w:rPr>
          <w:rFonts w:eastAsiaTheme="minorEastAsia" w:cstheme="minorBidi"/>
          <w:b w:val="0"/>
          <w:bCs w:val="0"/>
          <w:noProof/>
          <w:sz w:val="22"/>
          <w:szCs w:val="22"/>
          <w:lang w:val="en-150" w:eastAsia="en-150"/>
        </w:rPr>
      </w:pPr>
      <w:hyperlink w:anchor="_Toc55409558" w:history="1">
        <w:r w:rsidR="00B01A8B" w:rsidRPr="00B01A8B">
          <w:rPr>
            <w:rStyle w:val="Hyperlink"/>
            <w:b w:val="0"/>
            <w:bCs w:val="0"/>
            <w:noProof/>
          </w:rPr>
          <w:t>Annex 5. List of generic fields used</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_Toc55409558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128</w:t>
        </w:r>
        <w:r w:rsidR="00B01A8B" w:rsidRPr="00B01A8B">
          <w:rPr>
            <w:b w:val="0"/>
            <w:bCs w:val="0"/>
            <w:noProof/>
            <w:webHidden/>
          </w:rPr>
          <w:fldChar w:fldCharType="end"/>
        </w:r>
      </w:hyperlink>
    </w:p>
    <w:p w14:paraId="7CA0A367" w14:textId="4D5690DB" w:rsidR="00B01A8B" w:rsidRPr="00B01A8B" w:rsidRDefault="00E13AEC">
      <w:pPr>
        <w:pStyle w:val="TOC2"/>
        <w:rPr>
          <w:rFonts w:eastAsiaTheme="minorEastAsia" w:cstheme="minorBidi"/>
          <w:b w:val="0"/>
          <w:bCs w:val="0"/>
          <w:noProof/>
          <w:sz w:val="22"/>
          <w:szCs w:val="22"/>
          <w:lang w:val="en-150" w:eastAsia="en-150"/>
        </w:rPr>
      </w:pPr>
      <w:hyperlink w:anchor="_Toc55409559" w:history="1">
        <w:r w:rsidR="00B01A8B" w:rsidRPr="00B01A8B">
          <w:rPr>
            <w:rStyle w:val="Hyperlink"/>
            <w:b w:val="0"/>
            <w:bCs w:val="0"/>
            <w:noProof/>
          </w:rPr>
          <w:t xml:space="preserve">Annex 6. Regulatory references for report C 72.00 </w:t>
        </w:r>
        <w:r w:rsidR="00904C88">
          <w:rPr>
            <w:rStyle w:val="Hyperlink"/>
            <w:b w:val="0"/>
            <w:bCs w:val="0"/>
            <w:noProof/>
          </w:rPr>
          <w:t>–</w:t>
        </w:r>
        <w:r w:rsidR="00B01A8B" w:rsidRPr="00B01A8B">
          <w:rPr>
            <w:rStyle w:val="Hyperlink"/>
            <w:b w:val="0"/>
            <w:bCs w:val="0"/>
            <w:noProof/>
          </w:rPr>
          <w:t xml:space="preserve"> LIQUID ASSETS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_Toc55409559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129</w:t>
        </w:r>
        <w:r w:rsidR="00B01A8B" w:rsidRPr="00B01A8B">
          <w:rPr>
            <w:b w:val="0"/>
            <w:bCs w:val="0"/>
            <w:noProof/>
            <w:webHidden/>
          </w:rPr>
          <w:fldChar w:fldCharType="end"/>
        </w:r>
      </w:hyperlink>
    </w:p>
    <w:p w14:paraId="39A9983C" w14:textId="649CFE64" w:rsidR="00B01A8B" w:rsidRPr="00B01A8B" w:rsidRDefault="00E13AEC">
      <w:pPr>
        <w:pStyle w:val="TOC2"/>
        <w:rPr>
          <w:rFonts w:eastAsiaTheme="minorEastAsia" w:cstheme="minorBidi"/>
          <w:b w:val="0"/>
          <w:bCs w:val="0"/>
          <w:noProof/>
          <w:sz w:val="22"/>
          <w:szCs w:val="22"/>
          <w:lang w:val="en-150" w:eastAsia="en-150"/>
        </w:rPr>
      </w:pPr>
      <w:hyperlink w:anchor="_Toc55409560" w:history="1">
        <w:r w:rsidR="00B01A8B" w:rsidRPr="00B01A8B">
          <w:rPr>
            <w:rStyle w:val="Hyperlink"/>
            <w:b w:val="0"/>
            <w:bCs w:val="0"/>
            <w:noProof/>
          </w:rPr>
          <w:t>Annex 7. Regulatory references for report C 73.00 – OUTFLOWS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_Toc55409560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131</w:t>
        </w:r>
        <w:r w:rsidR="00B01A8B" w:rsidRPr="00B01A8B">
          <w:rPr>
            <w:b w:val="0"/>
            <w:bCs w:val="0"/>
            <w:noProof/>
            <w:webHidden/>
          </w:rPr>
          <w:fldChar w:fldCharType="end"/>
        </w:r>
      </w:hyperlink>
    </w:p>
    <w:p w14:paraId="3A420C57" w14:textId="7F58A84E" w:rsidR="00B01A8B" w:rsidRPr="00B01A8B" w:rsidRDefault="00E13AEC">
      <w:pPr>
        <w:pStyle w:val="TOC2"/>
        <w:rPr>
          <w:rFonts w:eastAsiaTheme="minorEastAsia" w:cstheme="minorBidi"/>
          <w:b w:val="0"/>
          <w:bCs w:val="0"/>
          <w:noProof/>
          <w:sz w:val="22"/>
          <w:szCs w:val="22"/>
          <w:lang w:val="en-150" w:eastAsia="en-150"/>
        </w:rPr>
      </w:pPr>
      <w:hyperlink w:anchor="_Toc55409561" w:history="1">
        <w:r w:rsidR="00B01A8B" w:rsidRPr="00B01A8B">
          <w:rPr>
            <w:rStyle w:val="Hyperlink"/>
            <w:b w:val="0"/>
            <w:bCs w:val="0"/>
            <w:noProof/>
          </w:rPr>
          <w:t>Annex 8. Regulatory references for report C 74.00 – INFLOWS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_Toc55409561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134</w:t>
        </w:r>
        <w:r w:rsidR="00B01A8B" w:rsidRPr="00B01A8B">
          <w:rPr>
            <w:b w:val="0"/>
            <w:bCs w:val="0"/>
            <w:noProof/>
            <w:webHidden/>
          </w:rPr>
          <w:fldChar w:fldCharType="end"/>
        </w:r>
      </w:hyperlink>
    </w:p>
    <w:p w14:paraId="12E03795" w14:textId="54A9BAB9" w:rsidR="00B01A8B" w:rsidRDefault="00E13AEC">
      <w:pPr>
        <w:pStyle w:val="TOC2"/>
        <w:rPr>
          <w:rFonts w:eastAsiaTheme="minorEastAsia" w:cstheme="minorBidi"/>
          <w:b w:val="0"/>
          <w:bCs w:val="0"/>
          <w:noProof/>
          <w:sz w:val="22"/>
          <w:szCs w:val="22"/>
          <w:lang w:val="en-150" w:eastAsia="en-150"/>
        </w:rPr>
      </w:pPr>
      <w:hyperlink w:anchor="_Toc55409562" w:history="1">
        <w:r w:rsidR="00B01A8B" w:rsidRPr="00B01A8B">
          <w:rPr>
            <w:rStyle w:val="Hyperlink"/>
            <w:b w:val="0"/>
            <w:bCs w:val="0"/>
            <w:noProof/>
          </w:rPr>
          <w:t xml:space="preserve">Annex 9. Regulatory references for report C 75.00 </w:t>
        </w:r>
        <w:r w:rsidR="00904C88">
          <w:rPr>
            <w:rStyle w:val="Hyperlink"/>
            <w:b w:val="0"/>
            <w:bCs w:val="0"/>
            <w:noProof/>
          </w:rPr>
          <w:t>–</w:t>
        </w:r>
        <w:r w:rsidR="00B01A8B" w:rsidRPr="00B01A8B">
          <w:rPr>
            <w:rStyle w:val="Hyperlink"/>
            <w:b w:val="0"/>
            <w:bCs w:val="0"/>
            <w:noProof/>
          </w:rPr>
          <w:t xml:space="preserve"> COLLATERAL SWAPS</w:t>
        </w:r>
        <w:r w:rsidR="00B01A8B" w:rsidRPr="00B01A8B">
          <w:rPr>
            <w:b w:val="0"/>
            <w:bCs w:val="0"/>
            <w:noProof/>
            <w:webHidden/>
          </w:rPr>
          <w:tab/>
        </w:r>
        <w:r w:rsidR="00B01A8B" w:rsidRPr="00B01A8B">
          <w:rPr>
            <w:b w:val="0"/>
            <w:bCs w:val="0"/>
            <w:noProof/>
            <w:webHidden/>
          </w:rPr>
          <w:fldChar w:fldCharType="begin"/>
        </w:r>
        <w:r w:rsidR="00B01A8B" w:rsidRPr="00B01A8B">
          <w:rPr>
            <w:b w:val="0"/>
            <w:bCs w:val="0"/>
            <w:noProof/>
            <w:webHidden/>
          </w:rPr>
          <w:instrText xml:space="preserve"> PAGEREF _Toc55409562 \h </w:instrText>
        </w:r>
        <w:r w:rsidR="00B01A8B" w:rsidRPr="00B01A8B">
          <w:rPr>
            <w:b w:val="0"/>
            <w:bCs w:val="0"/>
            <w:noProof/>
            <w:webHidden/>
          </w:rPr>
        </w:r>
        <w:r w:rsidR="00B01A8B" w:rsidRPr="00B01A8B">
          <w:rPr>
            <w:b w:val="0"/>
            <w:bCs w:val="0"/>
            <w:noProof/>
            <w:webHidden/>
          </w:rPr>
          <w:fldChar w:fldCharType="separate"/>
        </w:r>
        <w:r w:rsidR="00B209BD">
          <w:rPr>
            <w:b w:val="0"/>
            <w:bCs w:val="0"/>
            <w:noProof/>
            <w:webHidden/>
          </w:rPr>
          <w:t>136</w:t>
        </w:r>
        <w:r w:rsidR="00B01A8B" w:rsidRPr="00B01A8B">
          <w:rPr>
            <w:b w:val="0"/>
            <w:bCs w:val="0"/>
            <w:noProof/>
            <w:webHidden/>
          </w:rPr>
          <w:fldChar w:fldCharType="end"/>
        </w:r>
      </w:hyperlink>
    </w:p>
    <w:p w14:paraId="33DC748B" w14:textId="3977293D" w:rsidR="00F31468" w:rsidRDefault="00F31468" w:rsidP="00F31468">
      <w:pPr>
        <w:pStyle w:val="TOC2"/>
        <w:rPr>
          <w:rFonts w:asciiTheme="majorHAnsi" w:hAnsiTheme="majorHAnsi"/>
          <w:bCs w:val="0"/>
          <w:caps/>
          <w:lang w:val="en-GB"/>
        </w:rPr>
      </w:pPr>
      <w:r w:rsidRPr="00F31468">
        <w:rPr>
          <w:rFonts w:asciiTheme="majorHAnsi" w:hAnsiTheme="majorHAnsi"/>
          <w:b w:val="0"/>
          <w:caps/>
          <w:sz w:val="22"/>
          <w:szCs w:val="24"/>
          <w:lang w:val="en-GB"/>
        </w:rPr>
        <w:fldChar w:fldCharType="end"/>
      </w:r>
      <w:r>
        <w:rPr>
          <w:rFonts w:asciiTheme="majorHAnsi" w:hAnsiTheme="majorHAnsi"/>
          <w:b w:val="0"/>
          <w:caps/>
          <w:sz w:val="24"/>
          <w:szCs w:val="24"/>
          <w:lang w:val="en-GB"/>
        </w:rPr>
        <w:br w:type="page"/>
      </w:r>
    </w:p>
    <w:p w14:paraId="2B6FCEBD" w14:textId="77777777" w:rsidR="00443AA4" w:rsidRPr="00883F30" w:rsidRDefault="00443AA4" w:rsidP="00883F30">
      <w:pPr>
        <w:pStyle w:val="StyleDocRevisionHistoryTitle"/>
        <w:spacing w:before="720" w:after="360"/>
      </w:pPr>
      <w:r w:rsidRPr="00883F30">
        <w:lastRenderedPageBreak/>
        <w:t>Update Summary Table</w:t>
      </w:r>
    </w:p>
    <w:tbl>
      <w:tblPr>
        <w:tblStyle w:val="TableGrid"/>
        <w:tblW w:w="0" w:type="auto"/>
        <w:tblInd w:w="720" w:type="dxa"/>
        <w:tblLook w:val="04A0" w:firstRow="1" w:lastRow="0" w:firstColumn="1" w:lastColumn="0" w:noHBand="0" w:noVBand="1"/>
      </w:tblPr>
      <w:tblGrid>
        <w:gridCol w:w="1284"/>
        <w:gridCol w:w="1511"/>
        <w:gridCol w:w="2246"/>
        <w:gridCol w:w="3599"/>
      </w:tblGrid>
      <w:tr w:rsidR="00443AA4" w:rsidRPr="00D84AC9" w14:paraId="59E994DF" w14:textId="77777777" w:rsidTr="00883C6F">
        <w:trPr>
          <w:cnfStyle w:val="100000000000" w:firstRow="1" w:lastRow="0" w:firstColumn="0" w:lastColumn="0" w:oddVBand="0" w:evenVBand="0" w:oddHBand="0" w:evenHBand="0" w:firstRowFirstColumn="0" w:firstRowLastColumn="0" w:lastRowFirstColumn="0" w:lastRowLastColumn="0"/>
        </w:trPr>
        <w:tc>
          <w:tcPr>
            <w:tcW w:w="1284" w:type="dxa"/>
            <w:vAlign w:val="center"/>
          </w:tcPr>
          <w:p w14:paraId="7B5B051E" w14:textId="77777777" w:rsidR="00443AA4" w:rsidRPr="00D84AC9" w:rsidRDefault="00443AA4" w:rsidP="00276090">
            <w:pPr>
              <w:pStyle w:val="TableHeader"/>
              <w:rPr>
                <w:rFonts w:asciiTheme="majorHAnsi" w:hAnsiTheme="majorHAnsi"/>
                <w:b/>
                <w:sz w:val="20"/>
                <w:lang w:eastAsia="en-US"/>
              </w:rPr>
            </w:pPr>
            <w:r w:rsidRPr="00D84AC9">
              <w:rPr>
                <w:rFonts w:asciiTheme="majorHAnsi" w:hAnsiTheme="majorHAnsi"/>
                <w:b/>
                <w:sz w:val="20"/>
                <w:lang w:eastAsia="en-US"/>
              </w:rPr>
              <w:t>Version</w:t>
            </w:r>
          </w:p>
        </w:tc>
        <w:tc>
          <w:tcPr>
            <w:tcW w:w="1511" w:type="dxa"/>
            <w:vAlign w:val="center"/>
          </w:tcPr>
          <w:p w14:paraId="6DE055A5" w14:textId="77777777" w:rsidR="00443AA4" w:rsidRPr="00D84AC9" w:rsidRDefault="00443AA4" w:rsidP="00276090">
            <w:pPr>
              <w:pStyle w:val="TableHeader"/>
              <w:rPr>
                <w:rFonts w:asciiTheme="majorHAnsi" w:hAnsiTheme="majorHAnsi"/>
                <w:b/>
                <w:sz w:val="20"/>
                <w:lang w:eastAsia="en-US"/>
              </w:rPr>
            </w:pPr>
            <w:r w:rsidRPr="00D84AC9">
              <w:rPr>
                <w:rFonts w:asciiTheme="majorHAnsi" w:hAnsiTheme="majorHAnsi"/>
                <w:b/>
                <w:sz w:val="20"/>
                <w:lang w:eastAsia="en-US"/>
              </w:rPr>
              <w:t>Date</w:t>
            </w:r>
          </w:p>
        </w:tc>
        <w:tc>
          <w:tcPr>
            <w:tcW w:w="2246" w:type="dxa"/>
          </w:tcPr>
          <w:p w14:paraId="52427D9F" w14:textId="77777777" w:rsidR="00443AA4" w:rsidRPr="00D84AC9" w:rsidRDefault="00443AA4" w:rsidP="00C75D52">
            <w:pPr>
              <w:pStyle w:val="TableHeader"/>
              <w:rPr>
                <w:rFonts w:asciiTheme="majorHAnsi" w:hAnsiTheme="majorHAnsi"/>
                <w:b/>
                <w:sz w:val="20"/>
                <w:lang w:eastAsia="en-US"/>
              </w:rPr>
            </w:pPr>
            <w:r w:rsidRPr="00D84AC9">
              <w:rPr>
                <w:rFonts w:asciiTheme="majorHAnsi" w:hAnsiTheme="majorHAnsi"/>
                <w:b/>
                <w:sz w:val="20"/>
                <w:lang w:eastAsia="en-US"/>
              </w:rPr>
              <w:t>Author</w:t>
            </w:r>
          </w:p>
        </w:tc>
        <w:tc>
          <w:tcPr>
            <w:tcW w:w="3599" w:type="dxa"/>
          </w:tcPr>
          <w:p w14:paraId="5BDA1F24" w14:textId="77777777" w:rsidR="00443AA4" w:rsidRPr="00D84AC9" w:rsidRDefault="00443AA4" w:rsidP="00C75D52">
            <w:pPr>
              <w:pStyle w:val="TableHeader"/>
              <w:rPr>
                <w:rFonts w:asciiTheme="majorHAnsi" w:hAnsiTheme="majorHAnsi"/>
                <w:b/>
                <w:sz w:val="20"/>
                <w:lang w:eastAsia="en-US"/>
              </w:rPr>
            </w:pPr>
            <w:r w:rsidRPr="00D84AC9">
              <w:rPr>
                <w:rFonts w:asciiTheme="majorHAnsi" w:hAnsiTheme="majorHAnsi"/>
                <w:b/>
                <w:sz w:val="20"/>
                <w:lang w:eastAsia="en-US"/>
              </w:rPr>
              <w:t>Update</w:t>
            </w:r>
          </w:p>
        </w:tc>
      </w:tr>
      <w:tr w:rsidR="00443AA4" w:rsidRPr="00D84AC9" w14:paraId="7848C2AC" w14:textId="77777777" w:rsidTr="00883C6F">
        <w:tc>
          <w:tcPr>
            <w:tcW w:w="1284" w:type="dxa"/>
            <w:vAlign w:val="center"/>
          </w:tcPr>
          <w:p w14:paraId="71012552" w14:textId="77777777" w:rsidR="00443AA4" w:rsidRPr="002673EC" w:rsidRDefault="00415BC2" w:rsidP="00276090">
            <w:pPr>
              <w:pStyle w:val="TableCell"/>
              <w:rPr>
                <w:rFonts w:asciiTheme="majorHAnsi" w:hAnsiTheme="majorHAnsi"/>
                <w:sz w:val="10"/>
                <w:szCs w:val="10"/>
                <w:lang w:eastAsia="en-US"/>
              </w:rPr>
            </w:pPr>
            <w:r w:rsidRPr="002673EC">
              <w:rPr>
                <w:rFonts w:asciiTheme="majorHAnsi" w:hAnsiTheme="majorHAnsi"/>
                <w:sz w:val="10"/>
                <w:szCs w:val="10"/>
              </w:rPr>
              <w:t>2015-15</w:t>
            </w:r>
          </w:p>
        </w:tc>
        <w:tc>
          <w:tcPr>
            <w:tcW w:w="1511" w:type="dxa"/>
            <w:vAlign w:val="center"/>
          </w:tcPr>
          <w:p w14:paraId="5401B3B9" w14:textId="77777777" w:rsidR="00443AA4" w:rsidRPr="002673EC" w:rsidRDefault="005354C7" w:rsidP="00276090">
            <w:pPr>
              <w:pStyle w:val="TableCell"/>
              <w:rPr>
                <w:rFonts w:asciiTheme="majorHAnsi" w:hAnsiTheme="majorHAnsi"/>
                <w:sz w:val="10"/>
                <w:szCs w:val="10"/>
                <w:lang w:eastAsia="en-US"/>
              </w:rPr>
            </w:pPr>
            <w:r w:rsidRPr="002673EC">
              <w:rPr>
                <w:rFonts w:asciiTheme="majorHAnsi" w:hAnsiTheme="majorHAnsi"/>
                <w:sz w:val="10"/>
                <w:szCs w:val="10"/>
                <w:lang w:eastAsia="en-US"/>
              </w:rPr>
              <w:t>31</w:t>
            </w:r>
            <w:r w:rsidR="00443AA4" w:rsidRPr="002673EC">
              <w:rPr>
                <w:rFonts w:asciiTheme="majorHAnsi" w:hAnsiTheme="majorHAnsi"/>
                <w:sz w:val="10"/>
                <w:szCs w:val="10"/>
                <w:lang w:eastAsia="en-US"/>
              </w:rPr>
              <w:t>/0</w:t>
            </w:r>
            <w:r w:rsidR="00D5513F" w:rsidRPr="002673EC">
              <w:rPr>
                <w:rFonts w:asciiTheme="majorHAnsi" w:hAnsiTheme="majorHAnsi"/>
                <w:sz w:val="10"/>
                <w:szCs w:val="10"/>
                <w:lang w:eastAsia="en-US"/>
              </w:rPr>
              <w:t>1</w:t>
            </w:r>
            <w:r w:rsidR="00443AA4" w:rsidRPr="002673EC">
              <w:rPr>
                <w:rFonts w:asciiTheme="majorHAnsi" w:hAnsiTheme="majorHAnsi"/>
                <w:sz w:val="10"/>
                <w:szCs w:val="10"/>
                <w:lang w:eastAsia="en-US"/>
              </w:rPr>
              <w:t>/</w:t>
            </w:r>
            <w:r w:rsidRPr="002673EC">
              <w:rPr>
                <w:rFonts w:asciiTheme="majorHAnsi" w:hAnsiTheme="majorHAnsi"/>
                <w:sz w:val="10"/>
                <w:szCs w:val="10"/>
                <w:lang w:eastAsia="en-US"/>
              </w:rPr>
              <w:t>20</w:t>
            </w:r>
            <w:r w:rsidR="00BD3AC9" w:rsidRPr="002673EC">
              <w:rPr>
                <w:rFonts w:asciiTheme="majorHAnsi" w:hAnsiTheme="majorHAnsi"/>
                <w:sz w:val="10"/>
                <w:szCs w:val="10"/>
                <w:lang w:eastAsia="en-US"/>
              </w:rPr>
              <w:t>1</w:t>
            </w:r>
            <w:r w:rsidRPr="002673EC">
              <w:rPr>
                <w:rFonts w:asciiTheme="majorHAnsi" w:hAnsiTheme="majorHAnsi"/>
                <w:sz w:val="10"/>
                <w:szCs w:val="10"/>
                <w:lang w:eastAsia="en-US"/>
              </w:rPr>
              <w:t>5</w:t>
            </w:r>
          </w:p>
        </w:tc>
        <w:tc>
          <w:tcPr>
            <w:tcW w:w="2246" w:type="dxa"/>
            <w:vAlign w:val="center"/>
          </w:tcPr>
          <w:p w14:paraId="6058A0A3" w14:textId="77777777" w:rsidR="00443AA4" w:rsidRPr="002673EC" w:rsidRDefault="005354C7" w:rsidP="00780A5E">
            <w:pPr>
              <w:pStyle w:val="TableCell"/>
              <w:rPr>
                <w:rFonts w:asciiTheme="majorHAnsi" w:hAnsiTheme="majorHAnsi"/>
                <w:sz w:val="10"/>
                <w:szCs w:val="10"/>
                <w:lang w:eastAsia="en-US"/>
              </w:rPr>
            </w:pPr>
            <w:r w:rsidRPr="002673EC">
              <w:rPr>
                <w:rFonts w:asciiTheme="majorHAnsi" w:hAnsiTheme="majorHAnsi"/>
                <w:sz w:val="10"/>
                <w:szCs w:val="10"/>
              </w:rPr>
              <w:t>Kankoué KANGNI</w:t>
            </w:r>
          </w:p>
        </w:tc>
        <w:tc>
          <w:tcPr>
            <w:tcW w:w="3599" w:type="dxa"/>
            <w:vAlign w:val="center"/>
          </w:tcPr>
          <w:p w14:paraId="431784A7" w14:textId="77777777" w:rsidR="00443AA4" w:rsidRPr="002673EC" w:rsidRDefault="00B94990" w:rsidP="00780A5E">
            <w:pPr>
              <w:pStyle w:val="TableCell"/>
              <w:rPr>
                <w:rFonts w:asciiTheme="majorHAnsi" w:hAnsiTheme="majorHAnsi"/>
                <w:sz w:val="10"/>
                <w:szCs w:val="10"/>
                <w:lang w:eastAsia="en-US"/>
              </w:rPr>
            </w:pPr>
            <w:r w:rsidRPr="002673EC">
              <w:rPr>
                <w:rFonts w:asciiTheme="majorHAnsi" w:hAnsiTheme="majorHAnsi"/>
                <w:sz w:val="10"/>
                <w:szCs w:val="10"/>
                <w:lang w:eastAsia="en-US"/>
              </w:rPr>
              <w:t>First draft</w:t>
            </w:r>
          </w:p>
        </w:tc>
      </w:tr>
      <w:tr w:rsidR="00462658" w:rsidRPr="00D84AC9" w14:paraId="5821F59F" w14:textId="77777777" w:rsidTr="00883C6F">
        <w:tc>
          <w:tcPr>
            <w:tcW w:w="1284" w:type="dxa"/>
            <w:vAlign w:val="center"/>
          </w:tcPr>
          <w:p w14:paraId="1A612FAE" w14:textId="77777777" w:rsidR="00462658" w:rsidRPr="002673EC" w:rsidRDefault="00415BC2" w:rsidP="00276090">
            <w:pPr>
              <w:pStyle w:val="TableCell"/>
              <w:rPr>
                <w:rFonts w:asciiTheme="majorHAnsi" w:hAnsiTheme="majorHAnsi"/>
                <w:sz w:val="10"/>
                <w:szCs w:val="10"/>
              </w:rPr>
            </w:pPr>
            <w:r w:rsidRPr="002673EC">
              <w:rPr>
                <w:rFonts w:asciiTheme="majorHAnsi" w:hAnsiTheme="majorHAnsi"/>
                <w:sz w:val="10"/>
                <w:szCs w:val="10"/>
              </w:rPr>
              <w:t>2015-15</w:t>
            </w:r>
          </w:p>
        </w:tc>
        <w:tc>
          <w:tcPr>
            <w:tcW w:w="1511" w:type="dxa"/>
            <w:vAlign w:val="center"/>
          </w:tcPr>
          <w:p w14:paraId="1D6EEEF8" w14:textId="77777777" w:rsidR="00462658" w:rsidRPr="002673EC" w:rsidRDefault="005354C7" w:rsidP="00276090">
            <w:pPr>
              <w:pStyle w:val="TableCell"/>
              <w:rPr>
                <w:rFonts w:asciiTheme="majorHAnsi" w:hAnsiTheme="majorHAnsi"/>
                <w:sz w:val="10"/>
                <w:szCs w:val="10"/>
              </w:rPr>
            </w:pPr>
            <w:r w:rsidRPr="002673EC">
              <w:rPr>
                <w:rFonts w:asciiTheme="majorHAnsi" w:hAnsiTheme="majorHAnsi"/>
                <w:sz w:val="10"/>
                <w:szCs w:val="10"/>
              </w:rPr>
              <w:t>02</w:t>
            </w:r>
            <w:r w:rsidR="00462658" w:rsidRPr="002673EC">
              <w:rPr>
                <w:rFonts w:asciiTheme="majorHAnsi" w:hAnsiTheme="majorHAnsi"/>
                <w:sz w:val="10"/>
                <w:szCs w:val="10"/>
              </w:rPr>
              <w:t>/</w:t>
            </w:r>
            <w:r w:rsidRPr="002673EC">
              <w:rPr>
                <w:rFonts w:asciiTheme="majorHAnsi" w:hAnsiTheme="majorHAnsi"/>
                <w:sz w:val="10"/>
                <w:szCs w:val="10"/>
              </w:rPr>
              <w:t>02</w:t>
            </w:r>
            <w:r w:rsidR="00462658" w:rsidRPr="002673EC">
              <w:rPr>
                <w:rFonts w:asciiTheme="majorHAnsi" w:hAnsiTheme="majorHAnsi"/>
                <w:sz w:val="10"/>
                <w:szCs w:val="10"/>
              </w:rPr>
              <w:t>/201</w:t>
            </w:r>
            <w:r w:rsidRPr="002673EC">
              <w:rPr>
                <w:rFonts w:asciiTheme="majorHAnsi" w:hAnsiTheme="majorHAnsi"/>
                <w:sz w:val="10"/>
                <w:szCs w:val="10"/>
              </w:rPr>
              <w:t>5</w:t>
            </w:r>
          </w:p>
        </w:tc>
        <w:tc>
          <w:tcPr>
            <w:tcW w:w="2246" w:type="dxa"/>
            <w:vAlign w:val="center"/>
          </w:tcPr>
          <w:p w14:paraId="43D261E2" w14:textId="77777777" w:rsidR="00462658" w:rsidRPr="002673EC" w:rsidRDefault="005354C7" w:rsidP="00780A5E">
            <w:pPr>
              <w:pStyle w:val="TableCell"/>
              <w:rPr>
                <w:rFonts w:asciiTheme="majorHAnsi" w:hAnsiTheme="majorHAnsi"/>
                <w:sz w:val="10"/>
                <w:szCs w:val="10"/>
              </w:rPr>
            </w:pPr>
            <w:r w:rsidRPr="002673EC">
              <w:rPr>
                <w:rFonts w:asciiTheme="majorHAnsi" w:hAnsiTheme="majorHAnsi"/>
                <w:sz w:val="10"/>
                <w:szCs w:val="10"/>
              </w:rPr>
              <w:t>Emeline DUBOS</w:t>
            </w:r>
          </w:p>
        </w:tc>
        <w:tc>
          <w:tcPr>
            <w:tcW w:w="3599" w:type="dxa"/>
            <w:vAlign w:val="center"/>
          </w:tcPr>
          <w:p w14:paraId="7901E102" w14:textId="77777777" w:rsidR="00462658" w:rsidRPr="002673EC" w:rsidRDefault="00462658" w:rsidP="00780A5E">
            <w:pPr>
              <w:pStyle w:val="TableCell"/>
              <w:rPr>
                <w:rFonts w:asciiTheme="majorHAnsi" w:hAnsiTheme="majorHAnsi"/>
                <w:sz w:val="10"/>
                <w:szCs w:val="10"/>
              </w:rPr>
            </w:pPr>
            <w:r w:rsidRPr="002673EC">
              <w:rPr>
                <w:rFonts w:asciiTheme="majorHAnsi" w:hAnsiTheme="majorHAnsi"/>
                <w:sz w:val="10"/>
                <w:szCs w:val="10"/>
              </w:rPr>
              <w:t>Addition</w:t>
            </w:r>
            <w:r w:rsidR="00504FD4" w:rsidRPr="002673EC">
              <w:rPr>
                <w:rFonts w:asciiTheme="majorHAnsi" w:hAnsiTheme="majorHAnsi"/>
                <w:sz w:val="10"/>
                <w:szCs w:val="10"/>
              </w:rPr>
              <w:t>s</w:t>
            </w:r>
            <w:r w:rsidRPr="002673EC">
              <w:rPr>
                <w:rFonts w:asciiTheme="majorHAnsi" w:hAnsiTheme="majorHAnsi"/>
                <w:sz w:val="10"/>
                <w:szCs w:val="10"/>
              </w:rPr>
              <w:t xml:space="preserve"> </w:t>
            </w:r>
            <w:r w:rsidR="005354C7" w:rsidRPr="002673EC">
              <w:rPr>
                <w:rFonts w:asciiTheme="majorHAnsi" w:hAnsiTheme="majorHAnsi"/>
                <w:sz w:val="10"/>
                <w:szCs w:val="10"/>
              </w:rPr>
              <w:t>and</w:t>
            </w:r>
            <w:r w:rsidRPr="002673EC">
              <w:rPr>
                <w:rFonts w:asciiTheme="majorHAnsi" w:hAnsiTheme="majorHAnsi"/>
                <w:sz w:val="10"/>
                <w:szCs w:val="10"/>
              </w:rPr>
              <w:t xml:space="preserve"> updates</w:t>
            </w:r>
          </w:p>
        </w:tc>
      </w:tr>
      <w:tr w:rsidR="00550E09" w:rsidRPr="00D84AC9" w14:paraId="7DAFFAA3" w14:textId="77777777" w:rsidTr="00883C6F">
        <w:tc>
          <w:tcPr>
            <w:tcW w:w="1284" w:type="dxa"/>
            <w:vAlign w:val="center"/>
          </w:tcPr>
          <w:p w14:paraId="29D8C42F" w14:textId="77777777" w:rsidR="00550E09" w:rsidRPr="002673EC" w:rsidRDefault="00415BC2" w:rsidP="00276090">
            <w:pPr>
              <w:pStyle w:val="TableCell"/>
              <w:rPr>
                <w:rFonts w:asciiTheme="majorHAnsi" w:hAnsiTheme="majorHAnsi"/>
                <w:sz w:val="10"/>
                <w:szCs w:val="10"/>
              </w:rPr>
            </w:pPr>
            <w:bookmarkStart w:id="5" w:name="_Toc360716170"/>
            <w:r w:rsidRPr="002673EC">
              <w:rPr>
                <w:rFonts w:asciiTheme="majorHAnsi" w:hAnsiTheme="majorHAnsi"/>
                <w:sz w:val="10"/>
                <w:szCs w:val="10"/>
              </w:rPr>
              <w:t>2015-15</w:t>
            </w:r>
          </w:p>
        </w:tc>
        <w:tc>
          <w:tcPr>
            <w:tcW w:w="1511" w:type="dxa"/>
            <w:vAlign w:val="center"/>
          </w:tcPr>
          <w:p w14:paraId="7BEAF65E" w14:textId="77777777" w:rsidR="00550E09" w:rsidRPr="002673EC" w:rsidRDefault="00550E09" w:rsidP="00276090">
            <w:pPr>
              <w:pStyle w:val="TableCell"/>
              <w:rPr>
                <w:rFonts w:asciiTheme="majorHAnsi" w:hAnsiTheme="majorHAnsi"/>
                <w:sz w:val="10"/>
                <w:szCs w:val="10"/>
              </w:rPr>
            </w:pPr>
            <w:r w:rsidRPr="002673EC">
              <w:rPr>
                <w:rFonts w:asciiTheme="majorHAnsi" w:hAnsiTheme="majorHAnsi"/>
                <w:sz w:val="10"/>
                <w:szCs w:val="10"/>
              </w:rPr>
              <w:t>05/02/2015</w:t>
            </w:r>
          </w:p>
        </w:tc>
        <w:tc>
          <w:tcPr>
            <w:tcW w:w="2246" w:type="dxa"/>
            <w:vAlign w:val="center"/>
          </w:tcPr>
          <w:p w14:paraId="7FFA764C" w14:textId="77777777" w:rsidR="00550E09" w:rsidRPr="002673EC" w:rsidRDefault="00550E09" w:rsidP="00780A5E">
            <w:pPr>
              <w:pStyle w:val="TableCell"/>
              <w:rPr>
                <w:rFonts w:asciiTheme="majorHAnsi" w:hAnsiTheme="majorHAnsi"/>
                <w:sz w:val="10"/>
                <w:szCs w:val="10"/>
              </w:rPr>
            </w:pPr>
            <w:r w:rsidRPr="002673EC">
              <w:rPr>
                <w:rFonts w:asciiTheme="majorHAnsi" w:hAnsiTheme="majorHAnsi"/>
                <w:sz w:val="10"/>
                <w:szCs w:val="10"/>
              </w:rPr>
              <w:t>Product team</w:t>
            </w:r>
            <w:r w:rsidR="008D1CE6" w:rsidRPr="002673EC">
              <w:rPr>
                <w:rFonts w:asciiTheme="majorHAnsi" w:hAnsiTheme="majorHAnsi"/>
                <w:sz w:val="10"/>
                <w:szCs w:val="10"/>
              </w:rPr>
              <w:t xml:space="preserve"> and PECH</w:t>
            </w:r>
          </w:p>
        </w:tc>
        <w:tc>
          <w:tcPr>
            <w:tcW w:w="3599" w:type="dxa"/>
            <w:vAlign w:val="center"/>
          </w:tcPr>
          <w:p w14:paraId="46992F14" w14:textId="77777777" w:rsidR="00550E09" w:rsidRPr="002673EC" w:rsidRDefault="00550E09" w:rsidP="00780A5E">
            <w:pPr>
              <w:pStyle w:val="TableCell"/>
              <w:rPr>
                <w:rFonts w:asciiTheme="majorHAnsi" w:hAnsiTheme="majorHAnsi"/>
                <w:sz w:val="10"/>
                <w:szCs w:val="10"/>
              </w:rPr>
            </w:pPr>
            <w:r w:rsidRPr="002673EC">
              <w:rPr>
                <w:rFonts w:asciiTheme="majorHAnsi" w:hAnsiTheme="majorHAnsi"/>
                <w:sz w:val="10"/>
                <w:szCs w:val="10"/>
              </w:rPr>
              <w:t>INTERNAL WORKSHOP ON EBA LCR TEMPLATE</w:t>
            </w:r>
          </w:p>
        </w:tc>
      </w:tr>
      <w:tr w:rsidR="00550E09" w:rsidRPr="00D84AC9" w14:paraId="1D7611DA" w14:textId="77777777" w:rsidTr="00883C6F">
        <w:tc>
          <w:tcPr>
            <w:tcW w:w="1284" w:type="dxa"/>
            <w:vAlign w:val="center"/>
          </w:tcPr>
          <w:p w14:paraId="632F4064" w14:textId="77777777" w:rsidR="00550E09" w:rsidRPr="002673EC" w:rsidRDefault="00415BC2" w:rsidP="00276090">
            <w:pPr>
              <w:pStyle w:val="TableCell"/>
              <w:rPr>
                <w:rFonts w:asciiTheme="majorHAnsi" w:hAnsiTheme="majorHAnsi"/>
                <w:sz w:val="10"/>
                <w:szCs w:val="10"/>
              </w:rPr>
            </w:pPr>
            <w:r w:rsidRPr="002673EC">
              <w:rPr>
                <w:rFonts w:asciiTheme="majorHAnsi" w:hAnsiTheme="majorHAnsi"/>
                <w:sz w:val="10"/>
                <w:szCs w:val="10"/>
              </w:rPr>
              <w:t>2015-15</w:t>
            </w:r>
          </w:p>
        </w:tc>
        <w:tc>
          <w:tcPr>
            <w:tcW w:w="1511" w:type="dxa"/>
            <w:vAlign w:val="center"/>
          </w:tcPr>
          <w:p w14:paraId="26C61BDD" w14:textId="77777777" w:rsidR="00550E09" w:rsidRPr="002673EC" w:rsidRDefault="00550E09" w:rsidP="00276090">
            <w:pPr>
              <w:pStyle w:val="TableCell"/>
              <w:rPr>
                <w:rFonts w:asciiTheme="majorHAnsi" w:hAnsiTheme="majorHAnsi"/>
                <w:sz w:val="10"/>
                <w:szCs w:val="10"/>
              </w:rPr>
            </w:pPr>
            <w:r w:rsidRPr="002673EC">
              <w:rPr>
                <w:rFonts w:asciiTheme="majorHAnsi" w:hAnsiTheme="majorHAnsi"/>
                <w:sz w:val="10"/>
                <w:szCs w:val="10"/>
              </w:rPr>
              <w:t xml:space="preserve">05/02/2015 </w:t>
            </w:r>
            <w:r w:rsidR="005038EC" w:rsidRPr="002673EC">
              <w:rPr>
                <w:rFonts w:asciiTheme="majorHAnsi" w:hAnsiTheme="majorHAnsi"/>
                <w:sz w:val="10"/>
                <w:szCs w:val="10"/>
              </w:rPr>
              <w:t>–</w:t>
            </w:r>
            <w:r w:rsidRPr="002673EC">
              <w:rPr>
                <w:rFonts w:asciiTheme="majorHAnsi" w:hAnsiTheme="majorHAnsi"/>
                <w:sz w:val="10"/>
                <w:szCs w:val="10"/>
              </w:rPr>
              <w:t xml:space="preserve"> 05/03/2015</w:t>
            </w:r>
          </w:p>
        </w:tc>
        <w:tc>
          <w:tcPr>
            <w:tcW w:w="2246" w:type="dxa"/>
            <w:vAlign w:val="center"/>
          </w:tcPr>
          <w:p w14:paraId="1927B778" w14:textId="77777777" w:rsidR="00550E09" w:rsidRPr="002673EC" w:rsidRDefault="00550E09" w:rsidP="00780A5E">
            <w:pPr>
              <w:pStyle w:val="TableCell"/>
              <w:rPr>
                <w:rFonts w:asciiTheme="majorHAnsi" w:hAnsiTheme="majorHAnsi"/>
                <w:sz w:val="10"/>
                <w:szCs w:val="10"/>
              </w:rPr>
            </w:pPr>
            <w:r w:rsidRPr="002673EC">
              <w:rPr>
                <w:rFonts w:asciiTheme="majorHAnsi" w:hAnsiTheme="majorHAnsi"/>
                <w:sz w:val="10"/>
                <w:szCs w:val="10"/>
              </w:rPr>
              <w:t>Product team</w:t>
            </w:r>
          </w:p>
        </w:tc>
        <w:tc>
          <w:tcPr>
            <w:tcW w:w="3599" w:type="dxa"/>
            <w:vAlign w:val="center"/>
          </w:tcPr>
          <w:p w14:paraId="23B62354" w14:textId="77777777" w:rsidR="00550E09" w:rsidRPr="002673EC" w:rsidRDefault="00550E09" w:rsidP="00780A5E">
            <w:pPr>
              <w:pStyle w:val="TableCell"/>
              <w:rPr>
                <w:rFonts w:asciiTheme="majorHAnsi" w:hAnsiTheme="majorHAnsi"/>
                <w:sz w:val="10"/>
                <w:szCs w:val="10"/>
              </w:rPr>
            </w:pPr>
            <w:r w:rsidRPr="002673EC">
              <w:rPr>
                <w:rFonts w:asciiTheme="majorHAnsi" w:hAnsiTheme="majorHAnsi"/>
                <w:sz w:val="10"/>
                <w:szCs w:val="10"/>
              </w:rPr>
              <w:t>Review and updates</w:t>
            </w:r>
          </w:p>
        </w:tc>
      </w:tr>
      <w:tr w:rsidR="008D1CE6" w:rsidRPr="00D84AC9" w14:paraId="18DA361B" w14:textId="77777777" w:rsidTr="00883C6F">
        <w:tc>
          <w:tcPr>
            <w:tcW w:w="1284" w:type="dxa"/>
            <w:vAlign w:val="center"/>
          </w:tcPr>
          <w:p w14:paraId="5597A4D9" w14:textId="77777777" w:rsidR="008D1CE6" w:rsidRPr="002673EC" w:rsidRDefault="00415BC2" w:rsidP="00276090">
            <w:pPr>
              <w:pStyle w:val="TableCell"/>
              <w:rPr>
                <w:rFonts w:asciiTheme="majorHAnsi" w:hAnsiTheme="majorHAnsi"/>
                <w:sz w:val="10"/>
                <w:szCs w:val="10"/>
              </w:rPr>
            </w:pPr>
            <w:r w:rsidRPr="002673EC">
              <w:rPr>
                <w:rFonts w:asciiTheme="majorHAnsi" w:hAnsiTheme="majorHAnsi"/>
                <w:sz w:val="10"/>
                <w:szCs w:val="10"/>
              </w:rPr>
              <w:t>2015-15</w:t>
            </w:r>
          </w:p>
        </w:tc>
        <w:tc>
          <w:tcPr>
            <w:tcW w:w="1511" w:type="dxa"/>
            <w:vAlign w:val="center"/>
          </w:tcPr>
          <w:p w14:paraId="359BEBB4" w14:textId="77777777" w:rsidR="008D1CE6" w:rsidRPr="002673EC" w:rsidRDefault="008D1CE6" w:rsidP="00276090">
            <w:pPr>
              <w:pStyle w:val="TableCell"/>
              <w:rPr>
                <w:rFonts w:asciiTheme="majorHAnsi" w:hAnsiTheme="majorHAnsi"/>
                <w:sz w:val="10"/>
                <w:szCs w:val="10"/>
              </w:rPr>
            </w:pPr>
            <w:r w:rsidRPr="002673EC">
              <w:rPr>
                <w:rFonts w:asciiTheme="majorHAnsi" w:hAnsiTheme="majorHAnsi"/>
                <w:sz w:val="10"/>
                <w:szCs w:val="10"/>
              </w:rPr>
              <w:t>16/03/2015 – 24/03/2015</w:t>
            </w:r>
          </w:p>
        </w:tc>
        <w:tc>
          <w:tcPr>
            <w:tcW w:w="2246" w:type="dxa"/>
            <w:vAlign w:val="center"/>
          </w:tcPr>
          <w:p w14:paraId="39AE2E2F" w14:textId="77777777" w:rsidR="008D1CE6" w:rsidRPr="002673EC" w:rsidRDefault="008D1CE6" w:rsidP="00780A5E">
            <w:pPr>
              <w:pStyle w:val="TableCell"/>
              <w:rPr>
                <w:rFonts w:asciiTheme="majorHAnsi" w:hAnsiTheme="majorHAnsi"/>
                <w:sz w:val="10"/>
                <w:szCs w:val="10"/>
              </w:rPr>
            </w:pPr>
            <w:r w:rsidRPr="002673EC">
              <w:rPr>
                <w:rFonts w:asciiTheme="majorHAnsi" w:hAnsiTheme="majorHAnsi"/>
                <w:sz w:val="10"/>
                <w:szCs w:val="10"/>
              </w:rPr>
              <w:t>Product team and PECH</w:t>
            </w:r>
          </w:p>
        </w:tc>
        <w:tc>
          <w:tcPr>
            <w:tcW w:w="3599" w:type="dxa"/>
            <w:vAlign w:val="center"/>
          </w:tcPr>
          <w:p w14:paraId="6A2E9A16" w14:textId="77777777" w:rsidR="008D1CE6" w:rsidRPr="002673EC" w:rsidRDefault="008D1CE6" w:rsidP="00780A5E">
            <w:pPr>
              <w:pStyle w:val="TableCell"/>
              <w:rPr>
                <w:rFonts w:asciiTheme="majorHAnsi" w:hAnsiTheme="majorHAnsi"/>
                <w:sz w:val="10"/>
                <w:szCs w:val="10"/>
              </w:rPr>
            </w:pPr>
            <w:r w:rsidRPr="002673EC">
              <w:rPr>
                <w:rFonts w:asciiTheme="majorHAnsi" w:hAnsiTheme="majorHAnsi"/>
                <w:sz w:val="10"/>
                <w:szCs w:val="10"/>
              </w:rPr>
              <w:t>Review and updates</w:t>
            </w:r>
          </w:p>
        </w:tc>
      </w:tr>
      <w:tr w:rsidR="002D1D9A" w:rsidRPr="00D84AC9" w14:paraId="11EC0767" w14:textId="77777777" w:rsidTr="00883C6F">
        <w:tc>
          <w:tcPr>
            <w:tcW w:w="1284" w:type="dxa"/>
            <w:vAlign w:val="center"/>
          </w:tcPr>
          <w:p w14:paraId="065A63CF" w14:textId="77777777" w:rsidR="002D1D9A" w:rsidRPr="002673EC" w:rsidRDefault="00415BC2" w:rsidP="00276090">
            <w:pPr>
              <w:pStyle w:val="TableCell"/>
              <w:rPr>
                <w:rFonts w:asciiTheme="majorHAnsi" w:hAnsiTheme="majorHAnsi"/>
                <w:sz w:val="10"/>
                <w:szCs w:val="10"/>
              </w:rPr>
            </w:pPr>
            <w:r w:rsidRPr="002673EC">
              <w:rPr>
                <w:rFonts w:asciiTheme="majorHAnsi" w:hAnsiTheme="majorHAnsi"/>
                <w:sz w:val="10"/>
                <w:szCs w:val="10"/>
              </w:rPr>
              <w:t>2015-15</w:t>
            </w:r>
          </w:p>
        </w:tc>
        <w:tc>
          <w:tcPr>
            <w:tcW w:w="1511" w:type="dxa"/>
            <w:vAlign w:val="center"/>
          </w:tcPr>
          <w:p w14:paraId="54B39FF0" w14:textId="77777777" w:rsidR="002D1D9A" w:rsidRPr="002673EC" w:rsidRDefault="00BC7038" w:rsidP="00276090">
            <w:pPr>
              <w:pStyle w:val="TableCell"/>
              <w:rPr>
                <w:rFonts w:asciiTheme="majorHAnsi" w:hAnsiTheme="majorHAnsi"/>
                <w:sz w:val="10"/>
                <w:szCs w:val="10"/>
              </w:rPr>
            </w:pPr>
            <w:r w:rsidRPr="002673EC">
              <w:rPr>
                <w:rFonts w:asciiTheme="majorHAnsi" w:hAnsiTheme="majorHAnsi"/>
                <w:sz w:val="10"/>
                <w:szCs w:val="10"/>
              </w:rPr>
              <w:t>26/03/201</w:t>
            </w:r>
            <w:r w:rsidR="00AD6F9F" w:rsidRPr="002673EC">
              <w:rPr>
                <w:rFonts w:asciiTheme="majorHAnsi" w:hAnsiTheme="majorHAnsi"/>
                <w:sz w:val="10"/>
                <w:szCs w:val="10"/>
              </w:rPr>
              <w:t>5</w:t>
            </w:r>
          </w:p>
        </w:tc>
        <w:tc>
          <w:tcPr>
            <w:tcW w:w="2246" w:type="dxa"/>
            <w:vAlign w:val="center"/>
          </w:tcPr>
          <w:p w14:paraId="0A0BACAE" w14:textId="77777777" w:rsidR="002D1D9A" w:rsidRPr="002673EC" w:rsidRDefault="002D1D9A" w:rsidP="00780A5E">
            <w:pPr>
              <w:pStyle w:val="TableCell"/>
              <w:rPr>
                <w:rFonts w:asciiTheme="majorHAnsi" w:hAnsiTheme="majorHAnsi"/>
                <w:sz w:val="10"/>
                <w:szCs w:val="10"/>
              </w:rPr>
            </w:pPr>
          </w:p>
        </w:tc>
        <w:tc>
          <w:tcPr>
            <w:tcW w:w="3599" w:type="dxa"/>
            <w:vAlign w:val="center"/>
          </w:tcPr>
          <w:p w14:paraId="7CEC57AA" w14:textId="77777777" w:rsidR="002D1D9A" w:rsidRPr="002673EC" w:rsidRDefault="00BC7038" w:rsidP="00780A5E">
            <w:pPr>
              <w:pStyle w:val="TableCell"/>
              <w:rPr>
                <w:rFonts w:asciiTheme="majorHAnsi" w:hAnsiTheme="majorHAnsi"/>
                <w:sz w:val="10"/>
                <w:szCs w:val="10"/>
              </w:rPr>
            </w:pPr>
            <w:r w:rsidRPr="002673EC">
              <w:rPr>
                <w:rFonts w:asciiTheme="majorHAnsi" w:hAnsiTheme="majorHAnsi"/>
                <w:sz w:val="10"/>
                <w:szCs w:val="10"/>
              </w:rPr>
              <w:t>Technical review and updates</w:t>
            </w:r>
          </w:p>
        </w:tc>
      </w:tr>
      <w:tr w:rsidR="00725A2B" w:rsidRPr="00D84AC9" w14:paraId="33D79E20" w14:textId="77777777" w:rsidTr="00883C6F">
        <w:tc>
          <w:tcPr>
            <w:tcW w:w="1284" w:type="dxa"/>
            <w:vAlign w:val="center"/>
          </w:tcPr>
          <w:p w14:paraId="26E4AA99" w14:textId="77777777" w:rsidR="00725A2B" w:rsidRPr="002673EC" w:rsidRDefault="00415BC2" w:rsidP="00276090">
            <w:pPr>
              <w:pStyle w:val="TableCell"/>
              <w:rPr>
                <w:rFonts w:asciiTheme="majorHAnsi" w:hAnsiTheme="majorHAnsi"/>
                <w:sz w:val="10"/>
                <w:szCs w:val="10"/>
              </w:rPr>
            </w:pPr>
            <w:r w:rsidRPr="002673EC">
              <w:rPr>
                <w:rFonts w:asciiTheme="majorHAnsi" w:hAnsiTheme="majorHAnsi"/>
                <w:sz w:val="10"/>
                <w:szCs w:val="10"/>
              </w:rPr>
              <w:t>2015-20</w:t>
            </w:r>
          </w:p>
        </w:tc>
        <w:tc>
          <w:tcPr>
            <w:tcW w:w="1511" w:type="dxa"/>
            <w:vAlign w:val="center"/>
          </w:tcPr>
          <w:p w14:paraId="2D71818E" w14:textId="77777777" w:rsidR="00725A2B" w:rsidRPr="002673EC" w:rsidRDefault="00725A2B" w:rsidP="00276090">
            <w:pPr>
              <w:pStyle w:val="TableCell"/>
              <w:rPr>
                <w:rFonts w:asciiTheme="majorHAnsi" w:hAnsiTheme="majorHAnsi"/>
                <w:sz w:val="10"/>
                <w:szCs w:val="10"/>
              </w:rPr>
            </w:pPr>
            <w:r w:rsidRPr="002673EC">
              <w:rPr>
                <w:rFonts w:asciiTheme="majorHAnsi" w:hAnsiTheme="majorHAnsi"/>
                <w:sz w:val="10"/>
                <w:szCs w:val="10"/>
              </w:rPr>
              <w:t>28/04/2015</w:t>
            </w:r>
          </w:p>
        </w:tc>
        <w:tc>
          <w:tcPr>
            <w:tcW w:w="2246" w:type="dxa"/>
            <w:vAlign w:val="center"/>
          </w:tcPr>
          <w:p w14:paraId="7683F37C" w14:textId="77777777" w:rsidR="00725A2B" w:rsidRPr="002673EC" w:rsidRDefault="00725A2B" w:rsidP="00780A5E">
            <w:pPr>
              <w:pStyle w:val="TableCell"/>
              <w:rPr>
                <w:rFonts w:asciiTheme="majorHAnsi" w:hAnsiTheme="majorHAnsi"/>
                <w:sz w:val="10"/>
                <w:szCs w:val="10"/>
              </w:rPr>
            </w:pPr>
            <w:r w:rsidRPr="002673EC">
              <w:rPr>
                <w:rFonts w:asciiTheme="majorHAnsi" w:hAnsiTheme="majorHAnsi"/>
                <w:sz w:val="10"/>
                <w:szCs w:val="10"/>
              </w:rPr>
              <w:t>Kankoué KANGNI</w:t>
            </w:r>
            <w:r w:rsidR="00710220" w:rsidRPr="002673EC">
              <w:rPr>
                <w:rFonts w:asciiTheme="majorHAnsi" w:hAnsiTheme="majorHAnsi"/>
                <w:sz w:val="10"/>
                <w:szCs w:val="10"/>
              </w:rPr>
              <w:t xml:space="preserve"> and</w:t>
            </w:r>
          </w:p>
          <w:p w14:paraId="3F20C027" w14:textId="77777777" w:rsidR="00725A2B" w:rsidRPr="002673EC" w:rsidRDefault="00725A2B" w:rsidP="00780A5E">
            <w:pPr>
              <w:pStyle w:val="TableCell"/>
              <w:rPr>
                <w:rFonts w:asciiTheme="majorHAnsi" w:hAnsiTheme="majorHAnsi"/>
                <w:sz w:val="10"/>
                <w:szCs w:val="10"/>
              </w:rPr>
            </w:pPr>
            <w:proofErr w:type="spellStart"/>
            <w:r w:rsidRPr="002673EC">
              <w:rPr>
                <w:rFonts w:asciiTheme="majorHAnsi" w:hAnsiTheme="majorHAnsi"/>
                <w:sz w:val="10"/>
                <w:szCs w:val="10"/>
              </w:rPr>
              <w:t>Fatiath</w:t>
            </w:r>
            <w:proofErr w:type="spellEnd"/>
            <w:r w:rsidRPr="002673EC">
              <w:rPr>
                <w:rFonts w:asciiTheme="majorHAnsi" w:hAnsiTheme="majorHAnsi"/>
                <w:sz w:val="10"/>
                <w:szCs w:val="10"/>
              </w:rPr>
              <w:t xml:space="preserve"> </w:t>
            </w:r>
            <w:r w:rsidRPr="002673EC">
              <w:rPr>
                <w:rFonts w:asciiTheme="majorHAnsi" w:hAnsiTheme="majorHAnsi"/>
                <w:caps/>
                <w:sz w:val="10"/>
                <w:szCs w:val="10"/>
              </w:rPr>
              <w:t>Oketokoun</w:t>
            </w:r>
          </w:p>
        </w:tc>
        <w:tc>
          <w:tcPr>
            <w:tcW w:w="3599" w:type="dxa"/>
            <w:vAlign w:val="center"/>
          </w:tcPr>
          <w:p w14:paraId="6678656B" w14:textId="77777777" w:rsidR="00725A2B" w:rsidRPr="002673EC" w:rsidRDefault="00725A2B" w:rsidP="00780A5E">
            <w:pPr>
              <w:pStyle w:val="TableCell"/>
              <w:rPr>
                <w:rFonts w:asciiTheme="majorHAnsi" w:hAnsiTheme="majorHAnsi"/>
                <w:sz w:val="10"/>
                <w:szCs w:val="10"/>
              </w:rPr>
            </w:pPr>
            <w:r w:rsidRPr="002673EC">
              <w:rPr>
                <w:rFonts w:asciiTheme="majorHAnsi" w:hAnsiTheme="majorHAnsi"/>
                <w:sz w:val="10"/>
                <w:szCs w:val="10"/>
              </w:rPr>
              <w:t>End to end testing and updates</w:t>
            </w:r>
          </w:p>
        </w:tc>
      </w:tr>
      <w:tr w:rsidR="005201EB" w:rsidRPr="00D84AC9" w14:paraId="17A3B07F" w14:textId="77777777" w:rsidTr="00883C6F">
        <w:tc>
          <w:tcPr>
            <w:tcW w:w="1284" w:type="dxa"/>
            <w:vAlign w:val="center"/>
          </w:tcPr>
          <w:p w14:paraId="71DA0CCF" w14:textId="77777777" w:rsidR="005201EB" w:rsidRPr="002673EC" w:rsidRDefault="005201EB" w:rsidP="00276090">
            <w:pPr>
              <w:pStyle w:val="TableCell"/>
              <w:rPr>
                <w:rFonts w:asciiTheme="majorHAnsi" w:hAnsiTheme="majorHAnsi"/>
                <w:sz w:val="10"/>
                <w:szCs w:val="10"/>
              </w:rPr>
            </w:pPr>
            <w:r w:rsidRPr="002673EC">
              <w:rPr>
                <w:rFonts w:asciiTheme="majorHAnsi" w:hAnsiTheme="majorHAnsi"/>
                <w:sz w:val="10"/>
                <w:szCs w:val="10"/>
              </w:rPr>
              <w:t>2015-</w:t>
            </w:r>
            <w:r w:rsidR="00140ED4" w:rsidRPr="002673EC">
              <w:rPr>
                <w:rFonts w:asciiTheme="majorHAnsi" w:hAnsiTheme="majorHAnsi"/>
                <w:sz w:val="10"/>
                <w:szCs w:val="10"/>
              </w:rPr>
              <w:t>31</w:t>
            </w:r>
          </w:p>
        </w:tc>
        <w:tc>
          <w:tcPr>
            <w:tcW w:w="1511" w:type="dxa"/>
            <w:vAlign w:val="center"/>
          </w:tcPr>
          <w:p w14:paraId="552A6393" w14:textId="77777777" w:rsidR="005201EB" w:rsidRPr="002673EC" w:rsidRDefault="005201EB" w:rsidP="00A7555B">
            <w:pPr>
              <w:pStyle w:val="TableCell"/>
              <w:rPr>
                <w:rFonts w:asciiTheme="majorHAnsi" w:hAnsiTheme="majorHAnsi"/>
                <w:sz w:val="10"/>
                <w:szCs w:val="10"/>
              </w:rPr>
            </w:pPr>
            <w:r w:rsidRPr="002673EC">
              <w:rPr>
                <w:rFonts w:asciiTheme="majorHAnsi" w:hAnsiTheme="majorHAnsi"/>
                <w:sz w:val="10"/>
                <w:szCs w:val="10"/>
              </w:rPr>
              <w:t>03/06/2015</w:t>
            </w:r>
          </w:p>
        </w:tc>
        <w:tc>
          <w:tcPr>
            <w:tcW w:w="2246" w:type="dxa"/>
            <w:vAlign w:val="center"/>
          </w:tcPr>
          <w:p w14:paraId="563ADA57" w14:textId="77777777" w:rsidR="005201EB" w:rsidRPr="002673EC" w:rsidRDefault="005201EB" w:rsidP="005201EB">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2AD71093" w14:textId="77777777" w:rsidR="005201EB" w:rsidRPr="002673EC" w:rsidRDefault="005201EB" w:rsidP="00780A5E">
            <w:pPr>
              <w:pStyle w:val="TableCell"/>
              <w:rPr>
                <w:rFonts w:asciiTheme="majorHAnsi" w:hAnsiTheme="majorHAnsi"/>
                <w:sz w:val="10"/>
                <w:szCs w:val="10"/>
              </w:rPr>
            </w:pPr>
            <w:r w:rsidRPr="002673EC">
              <w:rPr>
                <w:rFonts w:asciiTheme="majorHAnsi" w:hAnsiTheme="majorHAnsi"/>
                <w:sz w:val="10"/>
                <w:szCs w:val="10"/>
              </w:rPr>
              <w:t>Bug fixes and new template version</w:t>
            </w:r>
          </w:p>
        </w:tc>
      </w:tr>
      <w:tr w:rsidR="005038EC" w:rsidRPr="00D84AC9" w14:paraId="5EDCD558" w14:textId="77777777" w:rsidTr="00883C6F">
        <w:tc>
          <w:tcPr>
            <w:tcW w:w="1284" w:type="dxa"/>
            <w:vAlign w:val="center"/>
          </w:tcPr>
          <w:p w14:paraId="7DB6AA7C" w14:textId="77777777" w:rsidR="005038EC" w:rsidRPr="002673EC" w:rsidRDefault="005038EC" w:rsidP="00276090">
            <w:pPr>
              <w:pStyle w:val="TableCell"/>
              <w:rPr>
                <w:rFonts w:asciiTheme="majorHAnsi" w:hAnsiTheme="majorHAnsi"/>
                <w:sz w:val="10"/>
                <w:szCs w:val="10"/>
              </w:rPr>
            </w:pPr>
            <w:r w:rsidRPr="002673EC">
              <w:rPr>
                <w:rFonts w:asciiTheme="majorHAnsi" w:hAnsiTheme="majorHAnsi"/>
                <w:sz w:val="10"/>
                <w:szCs w:val="10"/>
              </w:rPr>
              <w:t>2016-05</w:t>
            </w:r>
          </w:p>
        </w:tc>
        <w:tc>
          <w:tcPr>
            <w:tcW w:w="1511" w:type="dxa"/>
            <w:vAlign w:val="center"/>
          </w:tcPr>
          <w:p w14:paraId="63B759A5" w14:textId="77777777" w:rsidR="005038EC" w:rsidRPr="002673EC" w:rsidRDefault="001C3793" w:rsidP="00A7555B">
            <w:pPr>
              <w:pStyle w:val="TableCell"/>
              <w:rPr>
                <w:rFonts w:asciiTheme="majorHAnsi" w:hAnsiTheme="majorHAnsi"/>
                <w:sz w:val="10"/>
                <w:szCs w:val="10"/>
              </w:rPr>
            </w:pPr>
            <w:r w:rsidRPr="002673EC">
              <w:rPr>
                <w:rFonts w:asciiTheme="majorHAnsi" w:hAnsiTheme="majorHAnsi"/>
                <w:sz w:val="10"/>
                <w:szCs w:val="10"/>
              </w:rPr>
              <w:t>20/01/2016</w:t>
            </w:r>
          </w:p>
        </w:tc>
        <w:tc>
          <w:tcPr>
            <w:tcW w:w="2246" w:type="dxa"/>
            <w:vAlign w:val="center"/>
          </w:tcPr>
          <w:p w14:paraId="0BF6FFDD" w14:textId="77777777" w:rsidR="005038EC" w:rsidRPr="002673EC" w:rsidRDefault="005038EC" w:rsidP="005201EB">
            <w:pPr>
              <w:pStyle w:val="TableCell"/>
              <w:rPr>
                <w:rFonts w:asciiTheme="majorHAnsi" w:hAnsiTheme="majorHAnsi"/>
                <w:sz w:val="10"/>
                <w:szCs w:val="10"/>
              </w:rPr>
            </w:pPr>
            <w:r w:rsidRPr="002673EC">
              <w:rPr>
                <w:rFonts w:asciiTheme="majorHAnsi" w:hAnsiTheme="majorHAnsi"/>
                <w:sz w:val="10"/>
                <w:szCs w:val="10"/>
              </w:rPr>
              <w:t>Serge BLUMBERGER</w:t>
            </w:r>
          </w:p>
          <w:p w14:paraId="1DC26A80" w14:textId="77777777" w:rsidR="005038EC" w:rsidRPr="002673EC" w:rsidRDefault="005038EC" w:rsidP="005201EB">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467C603B" w14:textId="77777777" w:rsidR="00147F16" w:rsidRPr="002673EC" w:rsidRDefault="005038EC" w:rsidP="00780A5E">
            <w:pPr>
              <w:pStyle w:val="TableCell"/>
              <w:rPr>
                <w:rFonts w:asciiTheme="majorHAnsi" w:hAnsiTheme="majorHAnsi"/>
                <w:sz w:val="10"/>
                <w:szCs w:val="10"/>
              </w:rPr>
            </w:pPr>
            <w:r w:rsidRPr="002673EC">
              <w:rPr>
                <w:rFonts w:asciiTheme="majorHAnsi" w:hAnsiTheme="majorHAnsi"/>
                <w:sz w:val="10"/>
                <w:szCs w:val="10"/>
              </w:rPr>
              <w:t>Technical review and refactoring</w:t>
            </w:r>
          </w:p>
          <w:p w14:paraId="2C8485F6" w14:textId="77777777" w:rsidR="005038EC" w:rsidRPr="002673EC" w:rsidRDefault="005038EC" w:rsidP="00780A5E">
            <w:pPr>
              <w:pStyle w:val="TableCell"/>
              <w:rPr>
                <w:rFonts w:asciiTheme="majorHAnsi" w:hAnsiTheme="majorHAnsi"/>
                <w:sz w:val="10"/>
                <w:szCs w:val="10"/>
              </w:rPr>
            </w:pPr>
            <w:r w:rsidRPr="002673EC">
              <w:rPr>
                <w:rFonts w:asciiTheme="majorHAnsi" w:hAnsiTheme="majorHAnsi"/>
                <w:sz w:val="10"/>
                <w:szCs w:val="10"/>
              </w:rPr>
              <w:t>Bug fixes</w:t>
            </w:r>
          </w:p>
          <w:p w14:paraId="7313EFA0" w14:textId="77777777" w:rsidR="00147F16" w:rsidRPr="002673EC" w:rsidRDefault="00147F16" w:rsidP="00780A5E">
            <w:pPr>
              <w:pStyle w:val="TableCell"/>
              <w:rPr>
                <w:rFonts w:asciiTheme="majorHAnsi" w:hAnsiTheme="majorHAnsi"/>
                <w:sz w:val="10"/>
                <w:szCs w:val="10"/>
              </w:rPr>
            </w:pPr>
            <w:r w:rsidRPr="002673EC">
              <w:rPr>
                <w:rFonts w:asciiTheme="majorHAnsi" w:hAnsiTheme="majorHAnsi"/>
                <w:sz w:val="10"/>
                <w:szCs w:val="10"/>
              </w:rPr>
              <w:t>Multicurrency reporting</w:t>
            </w:r>
          </w:p>
        </w:tc>
      </w:tr>
      <w:tr w:rsidR="00074C36" w:rsidRPr="00D84AC9" w14:paraId="3920B861" w14:textId="77777777" w:rsidTr="00883C6F">
        <w:tc>
          <w:tcPr>
            <w:tcW w:w="1284" w:type="dxa"/>
            <w:vAlign w:val="center"/>
          </w:tcPr>
          <w:p w14:paraId="58F17380" w14:textId="77777777" w:rsidR="00074C36" w:rsidRPr="002673EC" w:rsidRDefault="007A67B5" w:rsidP="00276090">
            <w:pPr>
              <w:pStyle w:val="TableCell"/>
              <w:rPr>
                <w:rFonts w:asciiTheme="majorHAnsi" w:hAnsiTheme="majorHAnsi"/>
                <w:sz w:val="10"/>
                <w:szCs w:val="10"/>
              </w:rPr>
            </w:pPr>
            <w:r w:rsidRPr="002673EC">
              <w:rPr>
                <w:rFonts w:asciiTheme="majorHAnsi" w:hAnsiTheme="majorHAnsi"/>
                <w:sz w:val="10"/>
                <w:szCs w:val="10"/>
              </w:rPr>
              <w:t>2016-09</w:t>
            </w:r>
          </w:p>
        </w:tc>
        <w:tc>
          <w:tcPr>
            <w:tcW w:w="1511" w:type="dxa"/>
            <w:vAlign w:val="center"/>
          </w:tcPr>
          <w:p w14:paraId="41E8C9DF" w14:textId="77777777" w:rsidR="00074C36" w:rsidRPr="002673EC" w:rsidRDefault="00074C36" w:rsidP="00A7555B">
            <w:pPr>
              <w:pStyle w:val="TableCell"/>
              <w:rPr>
                <w:rFonts w:asciiTheme="majorHAnsi" w:hAnsiTheme="majorHAnsi"/>
                <w:sz w:val="10"/>
                <w:szCs w:val="10"/>
              </w:rPr>
            </w:pPr>
            <w:r w:rsidRPr="002673EC">
              <w:rPr>
                <w:rFonts w:asciiTheme="majorHAnsi" w:hAnsiTheme="majorHAnsi"/>
                <w:sz w:val="10"/>
                <w:szCs w:val="10"/>
              </w:rPr>
              <w:t>17/02/2016</w:t>
            </w:r>
          </w:p>
        </w:tc>
        <w:tc>
          <w:tcPr>
            <w:tcW w:w="2246" w:type="dxa"/>
            <w:vAlign w:val="center"/>
          </w:tcPr>
          <w:p w14:paraId="1A9537B9" w14:textId="77777777" w:rsidR="00074C36" w:rsidRPr="002673EC" w:rsidRDefault="00074C36" w:rsidP="005201EB">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69876129" w14:textId="77777777" w:rsidR="00074C36" w:rsidRPr="002673EC" w:rsidRDefault="00074C36" w:rsidP="00074C36">
            <w:pPr>
              <w:pStyle w:val="TableCell"/>
              <w:rPr>
                <w:rFonts w:asciiTheme="majorHAnsi" w:hAnsiTheme="majorHAnsi"/>
                <w:sz w:val="10"/>
                <w:szCs w:val="10"/>
              </w:rPr>
            </w:pPr>
            <w:r w:rsidRPr="002673EC">
              <w:rPr>
                <w:rFonts w:asciiTheme="majorHAnsi" w:hAnsiTheme="majorHAnsi"/>
                <w:sz w:val="10"/>
                <w:szCs w:val="10"/>
              </w:rPr>
              <w:t>2.4 XBRL Taxonomy</w:t>
            </w:r>
          </w:p>
          <w:p w14:paraId="09A76180" w14:textId="77777777" w:rsidR="00074C36" w:rsidRPr="002673EC" w:rsidRDefault="00074C36" w:rsidP="00074C36">
            <w:pPr>
              <w:pStyle w:val="TableCell"/>
              <w:rPr>
                <w:rFonts w:asciiTheme="majorHAnsi" w:hAnsiTheme="majorHAnsi"/>
                <w:sz w:val="10"/>
                <w:szCs w:val="10"/>
              </w:rPr>
            </w:pPr>
            <w:r w:rsidRPr="002673EC">
              <w:rPr>
                <w:rFonts w:asciiTheme="majorHAnsi" w:hAnsiTheme="majorHAnsi"/>
                <w:sz w:val="10"/>
                <w:szCs w:val="10"/>
              </w:rPr>
              <w:t>2.4 Validation rules</w:t>
            </w:r>
          </w:p>
          <w:p w14:paraId="75542BC9" w14:textId="77777777" w:rsidR="00074C36" w:rsidRPr="002673EC" w:rsidRDefault="00074C36" w:rsidP="00074C36">
            <w:pPr>
              <w:pStyle w:val="TableCell"/>
              <w:rPr>
                <w:rFonts w:asciiTheme="majorHAnsi" w:hAnsiTheme="majorHAnsi"/>
                <w:sz w:val="10"/>
                <w:szCs w:val="10"/>
              </w:rPr>
            </w:pPr>
            <w:r w:rsidRPr="002673EC">
              <w:rPr>
                <w:rFonts w:asciiTheme="majorHAnsi" w:hAnsiTheme="majorHAnsi"/>
                <w:sz w:val="10"/>
                <w:szCs w:val="10"/>
              </w:rPr>
              <w:t>Functional updates</w:t>
            </w:r>
          </w:p>
        </w:tc>
      </w:tr>
      <w:tr w:rsidR="00BF59F7" w:rsidRPr="00D84AC9" w14:paraId="6244A2AB" w14:textId="77777777" w:rsidTr="00883C6F">
        <w:tc>
          <w:tcPr>
            <w:tcW w:w="1284" w:type="dxa"/>
            <w:vAlign w:val="center"/>
          </w:tcPr>
          <w:p w14:paraId="374E2C8B" w14:textId="77777777" w:rsidR="00BF59F7" w:rsidRPr="002673EC" w:rsidRDefault="00BF59F7" w:rsidP="00AD5AD5">
            <w:pPr>
              <w:pStyle w:val="TableCell"/>
              <w:rPr>
                <w:rFonts w:asciiTheme="majorHAnsi" w:hAnsiTheme="majorHAnsi"/>
                <w:sz w:val="10"/>
                <w:szCs w:val="10"/>
              </w:rPr>
            </w:pPr>
            <w:r w:rsidRPr="002673EC">
              <w:rPr>
                <w:rFonts w:asciiTheme="majorHAnsi" w:hAnsiTheme="majorHAnsi"/>
                <w:sz w:val="10"/>
                <w:szCs w:val="10"/>
              </w:rPr>
              <w:t>2016-26</w:t>
            </w:r>
          </w:p>
        </w:tc>
        <w:tc>
          <w:tcPr>
            <w:tcW w:w="1511" w:type="dxa"/>
            <w:vAlign w:val="center"/>
          </w:tcPr>
          <w:p w14:paraId="4D0F9907" w14:textId="77777777" w:rsidR="00BF59F7" w:rsidRPr="002673EC" w:rsidRDefault="00BF59F7" w:rsidP="00AD5AD5">
            <w:pPr>
              <w:pStyle w:val="TableCell"/>
              <w:rPr>
                <w:rFonts w:asciiTheme="majorHAnsi" w:hAnsiTheme="majorHAnsi"/>
                <w:sz w:val="10"/>
                <w:szCs w:val="10"/>
              </w:rPr>
            </w:pPr>
            <w:r w:rsidRPr="002673EC">
              <w:rPr>
                <w:rFonts w:asciiTheme="majorHAnsi" w:hAnsiTheme="majorHAnsi"/>
                <w:sz w:val="10"/>
                <w:szCs w:val="10"/>
              </w:rPr>
              <w:t>30/06/2016</w:t>
            </w:r>
          </w:p>
        </w:tc>
        <w:tc>
          <w:tcPr>
            <w:tcW w:w="2246" w:type="dxa"/>
            <w:vAlign w:val="center"/>
          </w:tcPr>
          <w:p w14:paraId="6A6E74C9" w14:textId="77777777" w:rsidR="00BF59F7" w:rsidRPr="002673EC" w:rsidRDefault="00BF59F7" w:rsidP="00AD5AD5">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2A833BA8" w14:textId="77777777" w:rsidR="00BF59F7" w:rsidRPr="002673EC" w:rsidRDefault="00BF59F7" w:rsidP="00AD5AD5">
            <w:pPr>
              <w:pStyle w:val="TableCell"/>
              <w:rPr>
                <w:rFonts w:asciiTheme="majorHAnsi" w:hAnsiTheme="majorHAnsi"/>
                <w:sz w:val="10"/>
                <w:szCs w:val="10"/>
              </w:rPr>
            </w:pPr>
            <w:r w:rsidRPr="002673EC">
              <w:rPr>
                <w:rFonts w:asciiTheme="majorHAnsi" w:hAnsiTheme="majorHAnsi"/>
                <w:sz w:val="10"/>
                <w:szCs w:val="10"/>
              </w:rPr>
              <w:t>2.4.1.1 XBRL Taxonomy</w:t>
            </w:r>
          </w:p>
          <w:p w14:paraId="07946072" w14:textId="77777777" w:rsidR="00BF59F7" w:rsidRPr="002673EC" w:rsidRDefault="00BF59F7" w:rsidP="00AD5AD5">
            <w:pPr>
              <w:pStyle w:val="TableCell"/>
              <w:rPr>
                <w:rFonts w:asciiTheme="majorHAnsi" w:hAnsiTheme="majorHAnsi"/>
                <w:sz w:val="10"/>
                <w:szCs w:val="10"/>
              </w:rPr>
            </w:pPr>
            <w:r w:rsidRPr="002673EC">
              <w:rPr>
                <w:rFonts w:asciiTheme="majorHAnsi" w:hAnsiTheme="majorHAnsi"/>
                <w:sz w:val="10"/>
                <w:szCs w:val="10"/>
              </w:rPr>
              <w:t>Technical updates</w:t>
            </w:r>
          </w:p>
        </w:tc>
      </w:tr>
      <w:tr w:rsidR="0084533F" w:rsidRPr="00D84AC9" w14:paraId="46DD023B" w14:textId="77777777" w:rsidTr="00883C6F">
        <w:tc>
          <w:tcPr>
            <w:tcW w:w="1284" w:type="dxa"/>
            <w:vAlign w:val="center"/>
          </w:tcPr>
          <w:p w14:paraId="7E216F3B" w14:textId="77777777" w:rsidR="0084533F" w:rsidRPr="002673EC" w:rsidRDefault="001A2A56" w:rsidP="0084533F">
            <w:pPr>
              <w:pStyle w:val="TableCell"/>
              <w:rPr>
                <w:rFonts w:asciiTheme="majorHAnsi" w:hAnsiTheme="majorHAnsi"/>
                <w:sz w:val="10"/>
                <w:szCs w:val="10"/>
              </w:rPr>
            </w:pPr>
            <w:r w:rsidRPr="002673EC">
              <w:rPr>
                <w:rFonts w:asciiTheme="majorHAnsi" w:hAnsiTheme="majorHAnsi"/>
                <w:sz w:val="10"/>
                <w:szCs w:val="10"/>
              </w:rPr>
              <w:t>2016-3</w:t>
            </w:r>
            <w:r w:rsidR="0084533F" w:rsidRPr="002673EC">
              <w:rPr>
                <w:rFonts w:asciiTheme="majorHAnsi" w:hAnsiTheme="majorHAnsi"/>
                <w:sz w:val="10"/>
                <w:szCs w:val="10"/>
              </w:rPr>
              <w:t>6</w:t>
            </w:r>
          </w:p>
        </w:tc>
        <w:tc>
          <w:tcPr>
            <w:tcW w:w="1511" w:type="dxa"/>
            <w:vAlign w:val="center"/>
          </w:tcPr>
          <w:p w14:paraId="63B526F6" w14:textId="77777777" w:rsidR="0084533F" w:rsidRPr="002673EC" w:rsidRDefault="001A2A56" w:rsidP="0084533F">
            <w:pPr>
              <w:pStyle w:val="TableCell"/>
              <w:rPr>
                <w:rFonts w:asciiTheme="majorHAnsi" w:hAnsiTheme="majorHAnsi"/>
                <w:sz w:val="10"/>
                <w:szCs w:val="10"/>
              </w:rPr>
            </w:pPr>
            <w:r w:rsidRPr="002673EC">
              <w:rPr>
                <w:rFonts w:asciiTheme="majorHAnsi" w:hAnsiTheme="majorHAnsi"/>
                <w:sz w:val="10"/>
                <w:szCs w:val="10"/>
              </w:rPr>
              <w:t>28/08</w:t>
            </w:r>
            <w:r w:rsidR="0084533F" w:rsidRPr="002673EC">
              <w:rPr>
                <w:rFonts w:asciiTheme="majorHAnsi" w:hAnsiTheme="majorHAnsi"/>
                <w:sz w:val="10"/>
                <w:szCs w:val="10"/>
              </w:rPr>
              <w:t>/2016</w:t>
            </w:r>
          </w:p>
        </w:tc>
        <w:tc>
          <w:tcPr>
            <w:tcW w:w="2246" w:type="dxa"/>
            <w:vAlign w:val="center"/>
          </w:tcPr>
          <w:p w14:paraId="37A4A760" w14:textId="77777777" w:rsidR="0084533F" w:rsidRPr="002673EC" w:rsidRDefault="0084533F" w:rsidP="0084533F">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42B5D8F4" w14:textId="77777777" w:rsidR="0084533F" w:rsidRPr="002673EC" w:rsidRDefault="0084533F" w:rsidP="0084533F">
            <w:pPr>
              <w:pStyle w:val="TableCell"/>
              <w:rPr>
                <w:rFonts w:asciiTheme="majorHAnsi" w:hAnsiTheme="majorHAnsi"/>
                <w:sz w:val="10"/>
                <w:szCs w:val="10"/>
              </w:rPr>
            </w:pPr>
            <w:r w:rsidRPr="002673EC">
              <w:rPr>
                <w:rFonts w:asciiTheme="majorHAnsi" w:hAnsiTheme="majorHAnsi"/>
                <w:sz w:val="10"/>
                <w:szCs w:val="10"/>
              </w:rPr>
              <w:t>2.5.0.1 XBRL Taxonomy</w:t>
            </w:r>
          </w:p>
          <w:p w14:paraId="5550E2A1" w14:textId="77777777" w:rsidR="0084533F" w:rsidRPr="002673EC" w:rsidRDefault="0084533F" w:rsidP="0084533F">
            <w:pPr>
              <w:pStyle w:val="TableCell"/>
              <w:rPr>
                <w:rFonts w:asciiTheme="majorHAnsi" w:hAnsiTheme="majorHAnsi"/>
                <w:sz w:val="10"/>
                <w:szCs w:val="10"/>
              </w:rPr>
            </w:pPr>
            <w:r w:rsidRPr="002673EC">
              <w:rPr>
                <w:rFonts w:asciiTheme="majorHAnsi" w:hAnsiTheme="majorHAnsi"/>
                <w:sz w:val="10"/>
                <w:szCs w:val="10"/>
              </w:rPr>
              <w:t>Technical updates</w:t>
            </w:r>
          </w:p>
          <w:p w14:paraId="1B131A19" w14:textId="77777777" w:rsidR="0009539F" w:rsidRPr="002673EC" w:rsidRDefault="0009539F" w:rsidP="0084533F">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4E6457" w:rsidRPr="00D84AC9" w14:paraId="0D9CF594" w14:textId="77777777" w:rsidTr="00883C6F">
        <w:tc>
          <w:tcPr>
            <w:tcW w:w="1284" w:type="dxa"/>
            <w:vAlign w:val="center"/>
          </w:tcPr>
          <w:p w14:paraId="27AB6069" w14:textId="77777777" w:rsidR="004E6457" w:rsidRPr="002673EC" w:rsidRDefault="00AA3F3F" w:rsidP="00093F1A">
            <w:pPr>
              <w:pStyle w:val="TableCell"/>
              <w:rPr>
                <w:rFonts w:asciiTheme="majorHAnsi" w:hAnsiTheme="majorHAnsi"/>
                <w:sz w:val="10"/>
                <w:szCs w:val="10"/>
              </w:rPr>
            </w:pPr>
            <w:r w:rsidRPr="002673EC">
              <w:rPr>
                <w:rFonts w:asciiTheme="majorHAnsi" w:hAnsiTheme="majorHAnsi"/>
                <w:sz w:val="10"/>
                <w:szCs w:val="10"/>
              </w:rPr>
              <w:t>2017</w:t>
            </w:r>
            <w:r w:rsidR="001C3967" w:rsidRPr="002673EC">
              <w:rPr>
                <w:rFonts w:asciiTheme="majorHAnsi" w:hAnsiTheme="majorHAnsi"/>
                <w:sz w:val="10"/>
                <w:szCs w:val="10"/>
              </w:rPr>
              <w:t>-</w:t>
            </w:r>
            <w:r w:rsidRPr="002673EC">
              <w:rPr>
                <w:rFonts w:asciiTheme="majorHAnsi" w:hAnsiTheme="majorHAnsi"/>
                <w:sz w:val="10"/>
                <w:szCs w:val="10"/>
              </w:rPr>
              <w:t>12</w:t>
            </w:r>
          </w:p>
        </w:tc>
        <w:tc>
          <w:tcPr>
            <w:tcW w:w="1511" w:type="dxa"/>
            <w:vAlign w:val="center"/>
          </w:tcPr>
          <w:p w14:paraId="749E60DA" w14:textId="77777777" w:rsidR="004E6457" w:rsidRPr="002673EC" w:rsidRDefault="004E6457" w:rsidP="004E6457">
            <w:pPr>
              <w:pStyle w:val="TableCell"/>
              <w:rPr>
                <w:rFonts w:asciiTheme="majorHAnsi" w:hAnsiTheme="majorHAnsi"/>
                <w:sz w:val="10"/>
                <w:szCs w:val="10"/>
              </w:rPr>
            </w:pPr>
            <w:r w:rsidRPr="002673EC">
              <w:rPr>
                <w:rFonts w:asciiTheme="majorHAnsi" w:hAnsiTheme="majorHAnsi"/>
                <w:sz w:val="10"/>
                <w:szCs w:val="10"/>
              </w:rPr>
              <w:t>27/02/2017</w:t>
            </w:r>
          </w:p>
        </w:tc>
        <w:tc>
          <w:tcPr>
            <w:tcW w:w="2246" w:type="dxa"/>
            <w:vAlign w:val="center"/>
          </w:tcPr>
          <w:p w14:paraId="7AF67AAF" w14:textId="77777777" w:rsidR="004E6457" w:rsidRPr="002673EC" w:rsidRDefault="004E6457" w:rsidP="00093F1A">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5CCD9691" w14:textId="77777777" w:rsidR="004E6457" w:rsidRPr="002673EC" w:rsidRDefault="004E6457" w:rsidP="00093F1A">
            <w:pPr>
              <w:pStyle w:val="TableCell"/>
              <w:rPr>
                <w:rFonts w:asciiTheme="majorHAnsi" w:hAnsiTheme="majorHAnsi"/>
                <w:sz w:val="10"/>
                <w:szCs w:val="10"/>
              </w:rPr>
            </w:pPr>
            <w:r w:rsidRPr="002673EC">
              <w:rPr>
                <w:rFonts w:asciiTheme="majorHAnsi" w:hAnsiTheme="majorHAnsi"/>
                <w:sz w:val="10"/>
                <w:szCs w:val="10"/>
              </w:rPr>
              <w:t>2.6 XBRL Taxonomy</w:t>
            </w:r>
          </w:p>
          <w:p w14:paraId="5616106A" w14:textId="77777777" w:rsidR="004E6457" w:rsidRPr="002673EC" w:rsidRDefault="004E6457" w:rsidP="00093F1A">
            <w:pPr>
              <w:pStyle w:val="TableCell"/>
              <w:rPr>
                <w:rFonts w:asciiTheme="majorHAnsi" w:hAnsiTheme="majorHAnsi"/>
                <w:sz w:val="10"/>
                <w:szCs w:val="10"/>
              </w:rPr>
            </w:pPr>
            <w:r w:rsidRPr="002673EC">
              <w:rPr>
                <w:rFonts w:asciiTheme="majorHAnsi" w:hAnsiTheme="majorHAnsi"/>
                <w:sz w:val="10"/>
                <w:szCs w:val="10"/>
              </w:rPr>
              <w:t>Technical updates</w:t>
            </w:r>
          </w:p>
          <w:p w14:paraId="2780A73F" w14:textId="77777777" w:rsidR="004E6457" w:rsidRPr="002673EC" w:rsidRDefault="004E6457" w:rsidP="00093F1A">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C43C1F" w:rsidRPr="00D84AC9" w14:paraId="69BF9B63" w14:textId="77777777" w:rsidTr="00883C6F">
        <w:tc>
          <w:tcPr>
            <w:tcW w:w="1284" w:type="dxa"/>
            <w:vAlign w:val="center"/>
          </w:tcPr>
          <w:p w14:paraId="5985F280" w14:textId="77777777" w:rsidR="00C43C1F" w:rsidRPr="002673EC" w:rsidRDefault="00C43C1F" w:rsidP="00422625">
            <w:pPr>
              <w:pStyle w:val="TableCell"/>
              <w:rPr>
                <w:rFonts w:asciiTheme="majorHAnsi" w:hAnsiTheme="majorHAnsi"/>
                <w:sz w:val="10"/>
                <w:szCs w:val="10"/>
              </w:rPr>
            </w:pPr>
            <w:r w:rsidRPr="002673EC">
              <w:rPr>
                <w:rFonts w:asciiTheme="majorHAnsi" w:hAnsiTheme="majorHAnsi"/>
                <w:sz w:val="10"/>
                <w:szCs w:val="10"/>
              </w:rPr>
              <w:t>2017-46</w:t>
            </w:r>
          </w:p>
        </w:tc>
        <w:tc>
          <w:tcPr>
            <w:tcW w:w="1511" w:type="dxa"/>
            <w:vAlign w:val="center"/>
          </w:tcPr>
          <w:p w14:paraId="02B4FA23" w14:textId="77777777" w:rsidR="00C43C1F" w:rsidRPr="002673EC" w:rsidRDefault="00C43C1F" w:rsidP="00422625">
            <w:pPr>
              <w:pStyle w:val="TableCell"/>
              <w:rPr>
                <w:rFonts w:asciiTheme="majorHAnsi" w:hAnsiTheme="majorHAnsi"/>
                <w:sz w:val="10"/>
                <w:szCs w:val="10"/>
              </w:rPr>
            </w:pPr>
            <w:r w:rsidRPr="002673EC">
              <w:rPr>
                <w:rFonts w:asciiTheme="majorHAnsi" w:hAnsiTheme="majorHAnsi"/>
                <w:sz w:val="10"/>
                <w:szCs w:val="10"/>
              </w:rPr>
              <w:t>02/10/2017</w:t>
            </w:r>
          </w:p>
        </w:tc>
        <w:tc>
          <w:tcPr>
            <w:tcW w:w="2246" w:type="dxa"/>
            <w:vAlign w:val="center"/>
          </w:tcPr>
          <w:p w14:paraId="73ECB7D3" w14:textId="77777777" w:rsidR="00C43C1F" w:rsidRPr="002673EC" w:rsidRDefault="00D84AC9" w:rsidP="00422625">
            <w:pPr>
              <w:pStyle w:val="TableCell"/>
              <w:rPr>
                <w:rFonts w:asciiTheme="majorHAnsi" w:hAnsiTheme="majorHAnsi"/>
                <w:sz w:val="10"/>
                <w:szCs w:val="10"/>
              </w:rPr>
            </w:pPr>
            <w:r w:rsidRPr="002673EC">
              <w:rPr>
                <w:rFonts w:asciiTheme="majorHAnsi" w:hAnsiTheme="majorHAnsi"/>
                <w:sz w:val="10"/>
                <w:szCs w:val="10"/>
              </w:rPr>
              <w:t>Minh Quang VU</w:t>
            </w:r>
          </w:p>
        </w:tc>
        <w:tc>
          <w:tcPr>
            <w:tcW w:w="3599" w:type="dxa"/>
            <w:vAlign w:val="center"/>
          </w:tcPr>
          <w:p w14:paraId="5B5512D0" w14:textId="77777777" w:rsidR="00C43C1F" w:rsidRPr="002673EC" w:rsidRDefault="00C43C1F" w:rsidP="00422625">
            <w:pPr>
              <w:pStyle w:val="TableCell"/>
              <w:rPr>
                <w:rFonts w:asciiTheme="majorHAnsi" w:hAnsiTheme="majorHAnsi"/>
                <w:sz w:val="10"/>
                <w:szCs w:val="10"/>
              </w:rPr>
            </w:pPr>
            <w:r w:rsidRPr="002673EC">
              <w:rPr>
                <w:rFonts w:asciiTheme="majorHAnsi" w:hAnsiTheme="majorHAnsi"/>
                <w:sz w:val="10"/>
                <w:szCs w:val="10"/>
              </w:rPr>
              <w:t>2.7 XBRL Taxonomy</w:t>
            </w:r>
          </w:p>
        </w:tc>
      </w:tr>
      <w:tr w:rsidR="00C43C1F" w:rsidRPr="00D84AC9" w14:paraId="28D3224C" w14:textId="77777777" w:rsidTr="00883C6F">
        <w:tc>
          <w:tcPr>
            <w:tcW w:w="1284" w:type="dxa"/>
            <w:vAlign w:val="center"/>
          </w:tcPr>
          <w:p w14:paraId="76B91F65" w14:textId="77777777" w:rsidR="00C43C1F" w:rsidRPr="002673EC" w:rsidRDefault="00071010" w:rsidP="00422625">
            <w:pPr>
              <w:pStyle w:val="TableCell"/>
              <w:rPr>
                <w:rFonts w:asciiTheme="majorHAnsi" w:hAnsiTheme="majorHAnsi"/>
                <w:sz w:val="10"/>
                <w:szCs w:val="10"/>
              </w:rPr>
            </w:pPr>
            <w:r w:rsidRPr="002673EC">
              <w:rPr>
                <w:rFonts w:asciiTheme="majorHAnsi" w:hAnsiTheme="majorHAnsi"/>
                <w:sz w:val="10"/>
                <w:szCs w:val="10"/>
              </w:rPr>
              <w:t>2017-51</w:t>
            </w:r>
          </w:p>
        </w:tc>
        <w:tc>
          <w:tcPr>
            <w:tcW w:w="1511" w:type="dxa"/>
            <w:vAlign w:val="center"/>
          </w:tcPr>
          <w:p w14:paraId="36F65E40" w14:textId="77777777" w:rsidR="00C43C1F" w:rsidRPr="002673EC" w:rsidRDefault="00C43C1F" w:rsidP="00422625">
            <w:pPr>
              <w:pStyle w:val="TableCell"/>
              <w:rPr>
                <w:rFonts w:asciiTheme="majorHAnsi" w:hAnsiTheme="majorHAnsi"/>
                <w:sz w:val="10"/>
                <w:szCs w:val="10"/>
              </w:rPr>
            </w:pPr>
            <w:r w:rsidRPr="002673EC">
              <w:rPr>
                <w:rFonts w:asciiTheme="majorHAnsi" w:hAnsiTheme="majorHAnsi"/>
                <w:sz w:val="10"/>
                <w:szCs w:val="10"/>
              </w:rPr>
              <w:t>28/11/2017</w:t>
            </w:r>
          </w:p>
        </w:tc>
        <w:tc>
          <w:tcPr>
            <w:tcW w:w="2246" w:type="dxa"/>
            <w:vAlign w:val="center"/>
          </w:tcPr>
          <w:p w14:paraId="248AA122" w14:textId="77777777" w:rsidR="00C43C1F" w:rsidRPr="002673EC" w:rsidRDefault="00C43C1F" w:rsidP="00422625">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75544DB2" w14:textId="77777777" w:rsidR="00C43C1F" w:rsidRPr="002673EC" w:rsidRDefault="00C43C1F" w:rsidP="00422625">
            <w:pPr>
              <w:pStyle w:val="TableCell"/>
              <w:rPr>
                <w:rFonts w:asciiTheme="majorHAnsi" w:hAnsiTheme="majorHAnsi"/>
                <w:sz w:val="10"/>
                <w:szCs w:val="10"/>
              </w:rPr>
            </w:pPr>
            <w:r w:rsidRPr="002673EC">
              <w:rPr>
                <w:rFonts w:asciiTheme="majorHAnsi" w:hAnsiTheme="majorHAnsi"/>
                <w:sz w:val="10"/>
                <w:szCs w:val="10"/>
              </w:rPr>
              <w:t>2.7.0.1 XBRL Taxonomy</w:t>
            </w:r>
          </w:p>
          <w:p w14:paraId="3E359648" w14:textId="77777777" w:rsidR="00C43C1F" w:rsidRPr="002673EC" w:rsidRDefault="00C43C1F" w:rsidP="00422625">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884FBE" w:rsidRPr="00D84AC9" w14:paraId="7DDE8AC3" w14:textId="77777777" w:rsidTr="00883C6F">
        <w:tc>
          <w:tcPr>
            <w:tcW w:w="1284" w:type="dxa"/>
            <w:vAlign w:val="center"/>
          </w:tcPr>
          <w:p w14:paraId="46D784CB" w14:textId="77777777" w:rsidR="00884FBE" w:rsidRPr="002673EC" w:rsidRDefault="00561DF0" w:rsidP="00884FBE">
            <w:pPr>
              <w:pStyle w:val="TableCell"/>
              <w:rPr>
                <w:rFonts w:asciiTheme="majorHAnsi" w:hAnsiTheme="majorHAnsi"/>
                <w:sz w:val="10"/>
                <w:szCs w:val="10"/>
              </w:rPr>
            </w:pPr>
            <w:r w:rsidRPr="002673EC">
              <w:rPr>
                <w:rFonts w:asciiTheme="majorHAnsi" w:hAnsiTheme="majorHAnsi"/>
                <w:sz w:val="10"/>
                <w:szCs w:val="10"/>
              </w:rPr>
              <w:t>2018-42</w:t>
            </w:r>
          </w:p>
        </w:tc>
        <w:tc>
          <w:tcPr>
            <w:tcW w:w="1511" w:type="dxa"/>
            <w:vAlign w:val="center"/>
          </w:tcPr>
          <w:p w14:paraId="550E28A6" w14:textId="77777777" w:rsidR="00884FBE" w:rsidRPr="002673EC" w:rsidRDefault="00884FBE" w:rsidP="00884FBE">
            <w:pPr>
              <w:pStyle w:val="TableCell"/>
              <w:rPr>
                <w:rFonts w:asciiTheme="majorHAnsi" w:hAnsiTheme="majorHAnsi"/>
                <w:sz w:val="10"/>
                <w:szCs w:val="10"/>
              </w:rPr>
            </w:pPr>
            <w:r w:rsidRPr="002673EC">
              <w:rPr>
                <w:rFonts w:asciiTheme="majorHAnsi" w:hAnsiTheme="majorHAnsi"/>
                <w:sz w:val="10"/>
                <w:szCs w:val="10"/>
              </w:rPr>
              <w:t>31/08/2018</w:t>
            </w:r>
          </w:p>
        </w:tc>
        <w:tc>
          <w:tcPr>
            <w:tcW w:w="2246" w:type="dxa"/>
            <w:vAlign w:val="center"/>
          </w:tcPr>
          <w:p w14:paraId="1B3A5E65" w14:textId="77777777" w:rsidR="00884FBE" w:rsidRPr="002673EC" w:rsidRDefault="00884FBE" w:rsidP="00884FBE">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2944065C" w14:textId="77777777" w:rsidR="00884FBE" w:rsidRPr="002673EC" w:rsidRDefault="00884FBE" w:rsidP="00884FBE">
            <w:pPr>
              <w:pStyle w:val="TableCell"/>
              <w:rPr>
                <w:rFonts w:asciiTheme="majorHAnsi" w:hAnsiTheme="majorHAnsi"/>
                <w:sz w:val="10"/>
                <w:szCs w:val="10"/>
              </w:rPr>
            </w:pPr>
            <w:r w:rsidRPr="002673EC">
              <w:rPr>
                <w:rFonts w:asciiTheme="majorHAnsi" w:hAnsiTheme="majorHAnsi"/>
                <w:sz w:val="10"/>
                <w:szCs w:val="10"/>
              </w:rPr>
              <w:t>2.8.1.1 XBRL Taxonomy</w:t>
            </w:r>
          </w:p>
          <w:p w14:paraId="31B4BDB5" w14:textId="77777777" w:rsidR="00884FBE" w:rsidRPr="002673EC" w:rsidRDefault="00884FBE" w:rsidP="00884FBE">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BF59F7" w:rsidRPr="0077185D" w14:paraId="0FDDB7FA" w14:textId="77777777" w:rsidTr="00883C6F">
        <w:tc>
          <w:tcPr>
            <w:tcW w:w="1284" w:type="dxa"/>
            <w:vAlign w:val="center"/>
          </w:tcPr>
          <w:p w14:paraId="5D7E5C04" w14:textId="064B1CB0" w:rsidR="00BF59F7" w:rsidRPr="002673EC" w:rsidRDefault="0077185D" w:rsidP="00276090">
            <w:pPr>
              <w:pStyle w:val="TableCell"/>
              <w:rPr>
                <w:rFonts w:asciiTheme="majorHAnsi" w:hAnsiTheme="majorHAnsi"/>
                <w:sz w:val="10"/>
                <w:szCs w:val="10"/>
              </w:rPr>
            </w:pPr>
            <w:r w:rsidRPr="002673EC">
              <w:rPr>
                <w:rFonts w:asciiTheme="majorHAnsi" w:hAnsiTheme="majorHAnsi"/>
                <w:sz w:val="10"/>
                <w:szCs w:val="10"/>
              </w:rPr>
              <w:t>2019-</w:t>
            </w:r>
            <w:r w:rsidR="00441985" w:rsidRPr="002673EC">
              <w:rPr>
                <w:rFonts w:asciiTheme="majorHAnsi" w:hAnsiTheme="majorHAnsi"/>
                <w:sz w:val="10"/>
                <w:szCs w:val="10"/>
              </w:rPr>
              <w:t>31</w:t>
            </w:r>
          </w:p>
        </w:tc>
        <w:tc>
          <w:tcPr>
            <w:tcW w:w="1511" w:type="dxa"/>
            <w:vAlign w:val="center"/>
          </w:tcPr>
          <w:p w14:paraId="539CE4FC" w14:textId="77777777" w:rsidR="00BF59F7" w:rsidRPr="002673EC" w:rsidRDefault="0077185D" w:rsidP="00A7555B">
            <w:pPr>
              <w:pStyle w:val="TableCell"/>
              <w:rPr>
                <w:rFonts w:asciiTheme="majorHAnsi" w:hAnsiTheme="majorHAnsi"/>
                <w:sz w:val="10"/>
                <w:szCs w:val="10"/>
              </w:rPr>
            </w:pPr>
            <w:r w:rsidRPr="002673EC">
              <w:rPr>
                <w:rFonts w:asciiTheme="majorHAnsi" w:hAnsiTheme="majorHAnsi"/>
                <w:sz w:val="10"/>
                <w:szCs w:val="10"/>
              </w:rPr>
              <w:t>20/06/2019</w:t>
            </w:r>
          </w:p>
        </w:tc>
        <w:tc>
          <w:tcPr>
            <w:tcW w:w="2246" w:type="dxa"/>
            <w:vAlign w:val="center"/>
          </w:tcPr>
          <w:p w14:paraId="45098817" w14:textId="77777777" w:rsidR="00BF59F7" w:rsidRPr="002673EC" w:rsidRDefault="0077185D" w:rsidP="005201EB">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19B6AD74" w14:textId="77777777" w:rsidR="0077185D" w:rsidRPr="002673EC" w:rsidRDefault="0077185D" w:rsidP="0077185D">
            <w:pPr>
              <w:pStyle w:val="TableCell"/>
              <w:rPr>
                <w:rFonts w:asciiTheme="majorHAnsi" w:hAnsiTheme="majorHAnsi"/>
                <w:sz w:val="10"/>
                <w:szCs w:val="10"/>
              </w:rPr>
            </w:pPr>
            <w:r w:rsidRPr="002673EC">
              <w:rPr>
                <w:rFonts w:asciiTheme="majorHAnsi" w:hAnsiTheme="majorHAnsi"/>
                <w:sz w:val="10"/>
                <w:szCs w:val="10"/>
              </w:rPr>
              <w:t>2.9 XBRL Taxonomy</w:t>
            </w:r>
          </w:p>
          <w:p w14:paraId="1028FF7A" w14:textId="77777777" w:rsidR="00BF59F7" w:rsidRPr="002673EC" w:rsidRDefault="0077185D" w:rsidP="0077185D">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480D6C" w:rsidRPr="0077185D" w14:paraId="68E18AE2" w14:textId="77777777" w:rsidTr="00883C6F">
        <w:tc>
          <w:tcPr>
            <w:tcW w:w="1284" w:type="dxa"/>
            <w:vAlign w:val="center"/>
          </w:tcPr>
          <w:p w14:paraId="6084F0AC" w14:textId="433DD186" w:rsidR="00480D6C" w:rsidRPr="002673EC" w:rsidRDefault="00480D6C" w:rsidP="00283D6A">
            <w:pPr>
              <w:pStyle w:val="TableCell"/>
              <w:rPr>
                <w:rFonts w:asciiTheme="majorHAnsi" w:hAnsiTheme="majorHAnsi"/>
                <w:sz w:val="10"/>
                <w:szCs w:val="10"/>
              </w:rPr>
            </w:pPr>
            <w:r w:rsidRPr="002673EC">
              <w:rPr>
                <w:rFonts w:asciiTheme="majorHAnsi" w:hAnsiTheme="majorHAnsi"/>
                <w:sz w:val="10"/>
                <w:szCs w:val="10"/>
              </w:rPr>
              <w:t>2019-</w:t>
            </w:r>
            <w:r w:rsidR="00B35EF2" w:rsidRPr="002673EC">
              <w:rPr>
                <w:rFonts w:asciiTheme="majorHAnsi" w:hAnsiTheme="majorHAnsi"/>
                <w:sz w:val="10"/>
                <w:szCs w:val="10"/>
              </w:rPr>
              <w:t>39</w:t>
            </w:r>
          </w:p>
        </w:tc>
        <w:tc>
          <w:tcPr>
            <w:tcW w:w="1511" w:type="dxa"/>
            <w:vAlign w:val="center"/>
          </w:tcPr>
          <w:p w14:paraId="6711D784" w14:textId="138800ED" w:rsidR="00480D6C" w:rsidRPr="002673EC" w:rsidRDefault="00480D6C" w:rsidP="00283D6A">
            <w:pPr>
              <w:pStyle w:val="TableCell"/>
              <w:rPr>
                <w:rFonts w:asciiTheme="majorHAnsi" w:hAnsiTheme="majorHAnsi"/>
                <w:sz w:val="10"/>
                <w:szCs w:val="10"/>
              </w:rPr>
            </w:pPr>
            <w:r w:rsidRPr="002673EC">
              <w:rPr>
                <w:rFonts w:asciiTheme="majorHAnsi" w:hAnsiTheme="majorHAnsi"/>
                <w:sz w:val="10"/>
                <w:szCs w:val="10"/>
              </w:rPr>
              <w:t>06/09/2019</w:t>
            </w:r>
          </w:p>
        </w:tc>
        <w:tc>
          <w:tcPr>
            <w:tcW w:w="2246" w:type="dxa"/>
            <w:vAlign w:val="center"/>
          </w:tcPr>
          <w:p w14:paraId="3285C569" w14:textId="77777777" w:rsidR="00480D6C" w:rsidRPr="002673EC" w:rsidRDefault="00480D6C" w:rsidP="00283D6A">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vAlign w:val="center"/>
          </w:tcPr>
          <w:p w14:paraId="50F31A8B" w14:textId="77777777" w:rsidR="00480D6C" w:rsidRPr="002673EC" w:rsidRDefault="00480D6C" w:rsidP="00283D6A">
            <w:pPr>
              <w:pStyle w:val="TableCell"/>
              <w:rPr>
                <w:rFonts w:asciiTheme="majorHAnsi" w:hAnsiTheme="majorHAnsi"/>
                <w:sz w:val="10"/>
                <w:szCs w:val="10"/>
              </w:rPr>
            </w:pPr>
            <w:r w:rsidRPr="002673EC">
              <w:rPr>
                <w:rFonts w:asciiTheme="majorHAnsi" w:hAnsiTheme="majorHAnsi"/>
                <w:sz w:val="10"/>
                <w:szCs w:val="10"/>
              </w:rPr>
              <w:t>2.9 XBRL Taxonomy</w:t>
            </w:r>
          </w:p>
          <w:p w14:paraId="194E38B1" w14:textId="77777777" w:rsidR="00480D6C" w:rsidRPr="002673EC" w:rsidRDefault="00480D6C" w:rsidP="00283D6A">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883C6F" w:rsidRPr="0077185D" w14:paraId="170FF22C" w14:textId="77777777" w:rsidTr="00883C6F">
        <w:tc>
          <w:tcPr>
            <w:tcW w:w="1284" w:type="dxa"/>
          </w:tcPr>
          <w:p w14:paraId="12E18EEE" w14:textId="6B8A042B" w:rsidR="00883C6F" w:rsidRPr="002673EC" w:rsidRDefault="00883C6F" w:rsidP="006A67CF">
            <w:pPr>
              <w:pStyle w:val="TableCell"/>
              <w:rPr>
                <w:rFonts w:asciiTheme="majorHAnsi" w:hAnsiTheme="majorHAnsi"/>
                <w:sz w:val="10"/>
                <w:szCs w:val="10"/>
              </w:rPr>
            </w:pPr>
            <w:r w:rsidRPr="002673EC">
              <w:rPr>
                <w:rFonts w:asciiTheme="majorHAnsi" w:hAnsiTheme="majorHAnsi"/>
                <w:sz w:val="10"/>
                <w:szCs w:val="10"/>
              </w:rPr>
              <w:t>2019-</w:t>
            </w:r>
            <w:r w:rsidR="00AE6E74" w:rsidRPr="002673EC">
              <w:rPr>
                <w:rFonts w:asciiTheme="majorHAnsi" w:hAnsiTheme="majorHAnsi"/>
                <w:sz w:val="10"/>
                <w:szCs w:val="10"/>
              </w:rPr>
              <w:t>51</w:t>
            </w:r>
          </w:p>
        </w:tc>
        <w:tc>
          <w:tcPr>
            <w:tcW w:w="1511" w:type="dxa"/>
          </w:tcPr>
          <w:p w14:paraId="7234F85B" w14:textId="6315A266" w:rsidR="00883C6F" w:rsidRPr="002673EC" w:rsidRDefault="00AE6E74" w:rsidP="006A67CF">
            <w:pPr>
              <w:pStyle w:val="TableCell"/>
              <w:rPr>
                <w:rFonts w:asciiTheme="majorHAnsi" w:hAnsiTheme="majorHAnsi"/>
                <w:sz w:val="10"/>
                <w:szCs w:val="10"/>
              </w:rPr>
            </w:pPr>
            <w:r w:rsidRPr="002673EC">
              <w:rPr>
                <w:rFonts w:asciiTheme="majorHAnsi" w:hAnsiTheme="majorHAnsi"/>
                <w:sz w:val="10"/>
                <w:szCs w:val="10"/>
              </w:rPr>
              <w:t>17</w:t>
            </w:r>
            <w:r w:rsidR="00883C6F" w:rsidRPr="002673EC">
              <w:rPr>
                <w:rFonts w:asciiTheme="majorHAnsi" w:hAnsiTheme="majorHAnsi"/>
                <w:sz w:val="10"/>
                <w:szCs w:val="10"/>
              </w:rPr>
              <w:t>/</w:t>
            </w:r>
            <w:r w:rsidRPr="002673EC">
              <w:rPr>
                <w:rFonts w:asciiTheme="majorHAnsi" w:hAnsiTheme="majorHAnsi"/>
                <w:sz w:val="10"/>
                <w:szCs w:val="10"/>
              </w:rPr>
              <w:t>12</w:t>
            </w:r>
            <w:r w:rsidR="00883C6F" w:rsidRPr="002673EC">
              <w:rPr>
                <w:rFonts w:asciiTheme="majorHAnsi" w:hAnsiTheme="majorHAnsi"/>
                <w:sz w:val="10"/>
                <w:szCs w:val="10"/>
              </w:rPr>
              <w:t>/2019</w:t>
            </w:r>
          </w:p>
        </w:tc>
        <w:tc>
          <w:tcPr>
            <w:tcW w:w="2246" w:type="dxa"/>
          </w:tcPr>
          <w:p w14:paraId="7528A83A" w14:textId="77777777" w:rsidR="00883C6F" w:rsidRPr="002673EC" w:rsidRDefault="00883C6F" w:rsidP="006A67CF">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tcPr>
          <w:p w14:paraId="33CAABF0" w14:textId="464894FF" w:rsidR="00883C6F" w:rsidRPr="002673EC" w:rsidRDefault="00883C6F" w:rsidP="006A67CF">
            <w:pPr>
              <w:pStyle w:val="TableCell"/>
              <w:rPr>
                <w:rFonts w:asciiTheme="majorHAnsi" w:hAnsiTheme="majorHAnsi"/>
                <w:sz w:val="10"/>
                <w:szCs w:val="10"/>
              </w:rPr>
            </w:pPr>
            <w:r w:rsidRPr="002673EC">
              <w:rPr>
                <w:rFonts w:asciiTheme="majorHAnsi" w:hAnsiTheme="majorHAnsi"/>
                <w:sz w:val="10"/>
                <w:szCs w:val="10"/>
              </w:rPr>
              <w:t>2.9</w:t>
            </w:r>
            <w:r w:rsidR="00AE6E74" w:rsidRPr="002673EC">
              <w:rPr>
                <w:rFonts w:asciiTheme="majorHAnsi" w:hAnsiTheme="majorHAnsi"/>
                <w:sz w:val="10"/>
                <w:szCs w:val="10"/>
              </w:rPr>
              <w:t>;1</w:t>
            </w:r>
            <w:r w:rsidRPr="002673EC">
              <w:rPr>
                <w:rFonts w:asciiTheme="majorHAnsi" w:hAnsiTheme="majorHAnsi"/>
                <w:sz w:val="10"/>
                <w:szCs w:val="10"/>
              </w:rPr>
              <w:t xml:space="preserve"> XBRL Taxonomy</w:t>
            </w:r>
          </w:p>
          <w:p w14:paraId="0132DB33" w14:textId="77777777" w:rsidR="00883C6F" w:rsidRPr="002673EC" w:rsidRDefault="00883C6F" w:rsidP="006A67CF">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F33455" w:rsidRPr="0077185D" w14:paraId="582BF508" w14:textId="77777777" w:rsidTr="00876C48">
        <w:tc>
          <w:tcPr>
            <w:tcW w:w="1284" w:type="dxa"/>
          </w:tcPr>
          <w:p w14:paraId="6BBB6464" w14:textId="77777777" w:rsidR="00F33455" w:rsidRPr="002673EC" w:rsidRDefault="00F33455" w:rsidP="00876C48">
            <w:pPr>
              <w:pStyle w:val="TableCell"/>
              <w:rPr>
                <w:rFonts w:asciiTheme="majorHAnsi" w:hAnsiTheme="majorHAnsi"/>
                <w:sz w:val="10"/>
                <w:szCs w:val="10"/>
              </w:rPr>
            </w:pPr>
            <w:r w:rsidRPr="002673EC">
              <w:rPr>
                <w:rFonts w:asciiTheme="majorHAnsi" w:hAnsiTheme="majorHAnsi"/>
                <w:sz w:val="10"/>
                <w:szCs w:val="10"/>
              </w:rPr>
              <w:t>2020-</w:t>
            </w:r>
            <w:r>
              <w:rPr>
                <w:rFonts w:asciiTheme="majorHAnsi" w:hAnsiTheme="majorHAnsi"/>
                <w:sz w:val="10"/>
                <w:szCs w:val="10"/>
              </w:rPr>
              <w:t>12</w:t>
            </w:r>
          </w:p>
        </w:tc>
        <w:tc>
          <w:tcPr>
            <w:tcW w:w="1511" w:type="dxa"/>
          </w:tcPr>
          <w:p w14:paraId="0F07490A" w14:textId="77777777" w:rsidR="00F33455" w:rsidRPr="002673EC" w:rsidRDefault="00F33455" w:rsidP="00876C48">
            <w:pPr>
              <w:pStyle w:val="TableCell"/>
              <w:rPr>
                <w:rFonts w:asciiTheme="majorHAnsi" w:hAnsiTheme="majorHAnsi"/>
                <w:sz w:val="10"/>
                <w:szCs w:val="10"/>
              </w:rPr>
            </w:pPr>
            <w:r w:rsidRPr="002673EC">
              <w:rPr>
                <w:rFonts w:asciiTheme="majorHAnsi" w:hAnsiTheme="majorHAnsi"/>
                <w:sz w:val="10"/>
                <w:szCs w:val="10"/>
              </w:rPr>
              <w:t>11/02/2020</w:t>
            </w:r>
          </w:p>
        </w:tc>
        <w:tc>
          <w:tcPr>
            <w:tcW w:w="2246" w:type="dxa"/>
          </w:tcPr>
          <w:p w14:paraId="2589D016" w14:textId="77777777" w:rsidR="00F33455" w:rsidRPr="002673EC" w:rsidRDefault="00F33455" w:rsidP="00876C48">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tcPr>
          <w:p w14:paraId="3300B276" w14:textId="77777777" w:rsidR="00F33455" w:rsidRPr="002673EC" w:rsidRDefault="00F33455" w:rsidP="00876C48">
            <w:pPr>
              <w:pStyle w:val="TableCell"/>
              <w:rPr>
                <w:rFonts w:asciiTheme="majorHAnsi" w:hAnsiTheme="majorHAnsi"/>
                <w:sz w:val="10"/>
                <w:szCs w:val="10"/>
              </w:rPr>
            </w:pPr>
            <w:r w:rsidRPr="002673EC">
              <w:rPr>
                <w:rFonts w:asciiTheme="majorHAnsi" w:hAnsiTheme="majorHAnsi"/>
                <w:sz w:val="10"/>
                <w:szCs w:val="10"/>
              </w:rPr>
              <w:t>2.9.1.1 XBRL Taxonomy</w:t>
            </w:r>
          </w:p>
          <w:p w14:paraId="3CCB23DF" w14:textId="77777777" w:rsidR="00F33455" w:rsidRPr="002673EC" w:rsidRDefault="00F33455" w:rsidP="00876C48">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7F3CC0" w:rsidRPr="0077185D" w14:paraId="676DFB4A" w14:textId="77777777" w:rsidTr="00883C6F">
        <w:tc>
          <w:tcPr>
            <w:tcW w:w="1284" w:type="dxa"/>
          </w:tcPr>
          <w:p w14:paraId="7523C428" w14:textId="058FDCAB" w:rsidR="007F3CC0" w:rsidRPr="002673EC" w:rsidRDefault="007F3CC0" w:rsidP="006A67CF">
            <w:pPr>
              <w:pStyle w:val="TableCell"/>
              <w:rPr>
                <w:rFonts w:asciiTheme="majorHAnsi" w:hAnsiTheme="majorHAnsi"/>
                <w:sz w:val="10"/>
                <w:szCs w:val="10"/>
              </w:rPr>
            </w:pPr>
            <w:r w:rsidRPr="002673EC">
              <w:rPr>
                <w:rFonts w:asciiTheme="majorHAnsi" w:hAnsiTheme="majorHAnsi"/>
                <w:sz w:val="10"/>
                <w:szCs w:val="10"/>
              </w:rPr>
              <w:t>2020-</w:t>
            </w:r>
            <w:r w:rsidR="004C547D">
              <w:rPr>
                <w:rFonts w:asciiTheme="majorHAnsi" w:hAnsiTheme="majorHAnsi"/>
                <w:sz w:val="10"/>
                <w:szCs w:val="10"/>
              </w:rPr>
              <w:t>45</w:t>
            </w:r>
          </w:p>
        </w:tc>
        <w:tc>
          <w:tcPr>
            <w:tcW w:w="1511" w:type="dxa"/>
          </w:tcPr>
          <w:p w14:paraId="7829240B" w14:textId="4A83E0A2" w:rsidR="007F3CC0" w:rsidRPr="002673EC" w:rsidRDefault="00F33455" w:rsidP="006A67CF">
            <w:pPr>
              <w:pStyle w:val="TableCell"/>
              <w:rPr>
                <w:rFonts w:asciiTheme="majorHAnsi" w:hAnsiTheme="majorHAnsi"/>
                <w:sz w:val="10"/>
                <w:szCs w:val="10"/>
              </w:rPr>
            </w:pPr>
            <w:r>
              <w:rPr>
                <w:rFonts w:asciiTheme="majorHAnsi" w:hAnsiTheme="majorHAnsi"/>
                <w:sz w:val="10"/>
                <w:szCs w:val="10"/>
              </w:rPr>
              <w:t>06</w:t>
            </w:r>
            <w:r w:rsidR="007F3CC0" w:rsidRPr="002673EC">
              <w:rPr>
                <w:rFonts w:asciiTheme="majorHAnsi" w:hAnsiTheme="majorHAnsi"/>
                <w:sz w:val="10"/>
                <w:szCs w:val="10"/>
              </w:rPr>
              <w:t>/</w:t>
            </w:r>
            <w:r>
              <w:rPr>
                <w:rFonts w:asciiTheme="majorHAnsi" w:hAnsiTheme="majorHAnsi"/>
                <w:sz w:val="10"/>
                <w:szCs w:val="10"/>
              </w:rPr>
              <w:t>10</w:t>
            </w:r>
            <w:r w:rsidR="007F3CC0" w:rsidRPr="002673EC">
              <w:rPr>
                <w:rFonts w:asciiTheme="majorHAnsi" w:hAnsiTheme="majorHAnsi"/>
                <w:sz w:val="10"/>
                <w:szCs w:val="10"/>
              </w:rPr>
              <w:t>/2020</w:t>
            </w:r>
          </w:p>
        </w:tc>
        <w:tc>
          <w:tcPr>
            <w:tcW w:w="2246" w:type="dxa"/>
          </w:tcPr>
          <w:p w14:paraId="5D58C164" w14:textId="102EBEBE" w:rsidR="007F3CC0" w:rsidRPr="002673EC" w:rsidRDefault="007F3CC0" w:rsidP="006A67CF">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tcPr>
          <w:p w14:paraId="30FFFBDC" w14:textId="1B667709" w:rsidR="007F3CC0" w:rsidRPr="002673EC" w:rsidRDefault="007F3CC0" w:rsidP="007F3CC0">
            <w:pPr>
              <w:pStyle w:val="TableCell"/>
              <w:rPr>
                <w:rFonts w:asciiTheme="majorHAnsi" w:hAnsiTheme="majorHAnsi"/>
                <w:sz w:val="10"/>
                <w:szCs w:val="10"/>
              </w:rPr>
            </w:pPr>
            <w:r w:rsidRPr="002673EC">
              <w:rPr>
                <w:rFonts w:asciiTheme="majorHAnsi" w:hAnsiTheme="majorHAnsi"/>
                <w:sz w:val="10"/>
                <w:szCs w:val="10"/>
              </w:rPr>
              <w:t>Bug fixes and Functional updates</w:t>
            </w:r>
          </w:p>
        </w:tc>
      </w:tr>
      <w:tr w:rsidR="00904C88" w:rsidRPr="0077185D" w14:paraId="708D2F1A" w14:textId="77777777" w:rsidTr="00883C6F">
        <w:tc>
          <w:tcPr>
            <w:tcW w:w="1284" w:type="dxa"/>
          </w:tcPr>
          <w:p w14:paraId="1139E2D5" w14:textId="3D893A45" w:rsidR="00904C88" w:rsidRPr="002673EC" w:rsidRDefault="00904C88" w:rsidP="00904C88">
            <w:pPr>
              <w:pStyle w:val="TableCell"/>
              <w:rPr>
                <w:rFonts w:asciiTheme="majorHAnsi" w:hAnsiTheme="majorHAnsi"/>
                <w:sz w:val="10"/>
                <w:szCs w:val="10"/>
              </w:rPr>
            </w:pPr>
            <w:r>
              <w:rPr>
                <w:rFonts w:asciiTheme="majorHAnsi" w:hAnsiTheme="majorHAnsi"/>
                <w:sz w:val="10"/>
                <w:szCs w:val="10"/>
              </w:rPr>
              <w:t>202</w:t>
            </w:r>
            <w:r w:rsidR="00B13256">
              <w:rPr>
                <w:rFonts w:asciiTheme="majorHAnsi" w:hAnsiTheme="majorHAnsi"/>
                <w:sz w:val="10"/>
                <w:szCs w:val="10"/>
              </w:rPr>
              <w:t>1</w:t>
            </w:r>
            <w:r>
              <w:rPr>
                <w:rFonts w:asciiTheme="majorHAnsi" w:hAnsiTheme="majorHAnsi"/>
                <w:sz w:val="10"/>
                <w:szCs w:val="10"/>
              </w:rPr>
              <w:t>-xx</w:t>
            </w:r>
          </w:p>
        </w:tc>
        <w:tc>
          <w:tcPr>
            <w:tcW w:w="1511" w:type="dxa"/>
          </w:tcPr>
          <w:p w14:paraId="74BFACB7" w14:textId="5655125F" w:rsidR="00904C88" w:rsidRDefault="00904C88" w:rsidP="00904C88">
            <w:pPr>
              <w:pStyle w:val="TableCell"/>
              <w:rPr>
                <w:rFonts w:asciiTheme="majorHAnsi" w:hAnsiTheme="majorHAnsi"/>
                <w:sz w:val="10"/>
                <w:szCs w:val="10"/>
              </w:rPr>
            </w:pPr>
            <w:r>
              <w:rPr>
                <w:rFonts w:asciiTheme="majorHAnsi" w:hAnsiTheme="majorHAnsi"/>
                <w:sz w:val="10"/>
                <w:szCs w:val="10"/>
              </w:rPr>
              <w:t>04</w:t>
            </w:r>
            <w:r w:rsidRPr="002673EC">
              <w:rPr>
                <w:rFonts w:asciiTheme="majorHAnsi" w:hAnsiTheme="majorHAnsi"/>
                <w:sz w:val="10"/>
                <w:szCs w:val="10"/>
              </w:rPr>
              <w:t>/</w:t>
            </w:r>
            <w:r>
              <w:rPr>
                <w:rFonts w:asciiTheme="majorHAnsi" w:hAnsiTheme="majorHAnsi"/>
                <w:sz w:val="10"/>
                <w:szCs w:val="10"/>
              </w:rPr>
              <w:t>01</w:t>
            </w:r>
            <w:r w:rsidRPr="002673EC">
              <w:rPr>
                <w:rFonts w:asciiTheme="majorHAnsi" w:hAnsiTheme="majorHAnsi"/>
                <w:sz w:val="10"/>
                <w:szCs w:val="10"/>
              </w:rPr>
              <w:t>/202</w:t>
            </w:r>
            <w:r>
              <w:rPr>
                <w:rFonts w:asciiTheme="majorHAnsi" w:hAnsiTheme="majorHAnsi"/>
                <w:sz w:val="10"/>
                <w:szCs w:val="10"/>
              </w:rPr>
              <w:t>1</w:t>
            </w:r>
          </w:p>
        </w:tc>
        <w:tc>
          <w:tcPr>
            <w:tcW w:w="2246" w:type="dxa"/>
          </w:tcPr>
          <w:p w14:paraId="7851D02E" w14:textId="1DC6566B" w:rsidR="00904C88" w:rsidRPr="002673EC" w:rsidRDefault="00904C88" w:rsidP="00904C88">
            <w:pPr>
              <w:pStyle w:val="TableCell"/>
              <w:rPr>
                <w:rFonts w:asciiTheme="majorHAnsi" w:hAnsiTheme="majorHAnsi"/>
                <w:sz w:val="10"/>
                <w:szCs w:val="10"/>
              </w:rPr>
            </w:pPr>
            <w:r w:rsidRPr="002673EC">
              <w:rPr>
                <w:rFonts w:asciiTheme="majorHAnsi" w:hAnsiTheme="majorHAnsi"/>
                <w:sz w:val="10"/>
                <w:szCs w:val="10"/>
              </w:rPr>
              <w:t>Kankoué KANGNI</w:t>
            </w:r>
          </w:p>
        </w:tc>
        <w:tc>
          <w:tcPr>
            <w:tcW w:w="3599" w:type="dxa"/>
          </w:tcPr>
          <w:p w14:paraId="75AC5D88" w14:textId="5CEDFE77" w:rsidR="00904C88" w:rsidRPr="002673EC" w:rsidRDefault="00904C88" w:rsidP="00904C88">
            <w:pPr>
              <w:pStyle w:val="TableCell"/>
              <w:rPr>
                <w:rFonts w:asciiTheme="majorHAnsi" w:hAnsiTheme="majorHAnsi"/>
                <w:sz w:val="10"/>
                <w:szCs w:val="10"/>
              </w:rPr>
            </w:pPr>
            <w:r w:rsidRPr="002673EC">
              <w:rPr>
                <w:rFonts w:asciiTheme="majorHAnsi" w:hAnsiTheme="majorHAnsi"/>
                <w:sz w:val="10"/>
                <w:szCs w:val="10"/>
              </w:rPr>
              <w:t>Bug fixes and Functional updates</w:t>
            </w:r>
          </w:p>
        </w:tc>
      </w:tr>
    </w:tbl>
    <w:p w14:paraId="47E79E54" w14:textId="77777777" w:rsidR="001455A5" w:rsidRDefault="001455A5" w:rsidP="00D90225">
      <w:pPr>
        <w:pStyle w:val="BodyText"/>
      </w:pPr>
    </w:p>
    <w:p w14:paraId="1BB1D250" w14:textId="77777777" w:rsidR="008F5504" w:rsidRDefault="008F5504">
      <w:pPr>
        <w:rPr>
          <w:rFonts w:ascii="AGaramond" w:hAnsi="AGaramond"/>
          <w:sz w:val="22"/>
        </w:rPr>
      </w:pPr>
      <w:r>
        <w:br w:type="page"/>
      </w:r>
    </w:p>
    <w:p w14:paraId="0FDDF9B8" w14:textId="77777777" w:rsidR="008F5504" w:rsidRPr="00883F30" w:rsidRDefault="008F5504" w:rsidP="00883F30">
      <w:pPr>
        <w:pStyle w:val="StyleDocRevisionHistoryTitle"/>
        <w:spacing w:before="720" w:after="360"/>
      </w:pPr>
      <w:r w:rsidRPr="00883F30">
        <w:lastRenderedPageBreak/>
        <w:t>Document Revision History</w:t>
      </w:r>
    </w:p>
    <w:tbl>
      <w:tblPr>
        <w:tblW w:w="9218" w:type="dxa"/>
        <w:tblInd w:w="257" w:type="dxa"/>
        <w:tblBorders>
          <w:top w:val="single" w:sz="2" w:space="0" w:color="C0C0C0"/>
          <w:bottom w:val="single" w:sz="2" w:space="0" w:color="C0C0C0"/>
          <w:insideH w:val="single" w:sz="2" w:space="0" w:color="C0C0C0"/>
        </w:tblBorders>
        <w:tblLayout w:type="fixed"/>
        <w:tblCellMar>
          <w:left w:w="115" w:type="dxa"/>
          <w:right w:w="115" w:type="dxa"/>
        </w:tblCellMar>
        <w:tblLook w:val="0060" w:firstRow="1" w:lastRow="1" w:firstColumn="0" w:lastColumn="0" w:noHBand="0" w:noVBand="0"/>
      </w:tblPr>
      <w:tblGrid>
        <w:gridCol w:w="938"/>
        <w:gridCol w:w="12"/>
        <w:gridCol w:w="8149"/>
        <w:gridCol w:w="119"/>
      </w:tblGrid>
      <w:tr w:rsidR="008F5504" w14:paraId="64B57E10" w14:textId="77777777" w:rsidTr="00903D43">
        <w:tc>
          <w:tcPr>
            <w:tcW w:w="938" w:type="dxa"/>
            <w:tcBorders>
              <w:top w:val="single" w:sz="4" w:space="0" w:color="808080"/>
              <w:left w:val="nil"/>
              <w:bottom w:val="single" w:sz="4" w:space="0" w:color="808080"/>
              <w:right w:val="nil"/>
              <w:tl2br w:val="nil"/>
              <w:tr2bl w:val="nil"/>
            </w:tcBorders>
          </w:tcPr>
          <w:p w14:paraId="51C1B33A" w14:textId="77777777" w:rsidR="008F5504" w:rsidRPr="00BF59F7" w:rsidRDefault="008F5504" w:rsidP="00780A5E">
            <w:pPr>
              <w:pStyle w:val="TableHeader"/>
            </w:pPr>
            <w:r w:rsidRPr="00BF59F7">
              <w:t>Config. File Version</w:t>
            </w:r>
          </w:p>
        </w:tc>
        <w:tc>
          <w:tcPr>
            <w:tcW w:w="8280" w:type="dxa"/>
            <w:gridSpan w:val="3"/>
            <w:tcBorders>
              <w:top w:val="single" w:sz="4" w:space="0" w:color="808080"/>
              <w:left w:val="nil"/>
              <w:bottom w:val="single" w:sz="4" w:space="0" w:color="808080"/>
              <w:right w:val="nil"/>
              <w:tl2br w:val="nil"/>
              <w:tr2bl w:val="nil"/>
            </w:tcBorders>
          </w:tcPr>
          <w:p w14:paraId="0F05986E" w14:textId="77777777" w:rsidR="008F5504" w:rsidRDefault="008F5504" w:rsidP="00780A5E">
            <w:pPr>
              <w:pStyle w:val="TableHeader"/>
            </w:pPr>
            <w:r>
              <w:t>Description of Changes in Document</w:t>
            </w:r>
          </w:p>
        </w:tc>
      </w:tr>
      <w:tr w:rsidR="00B15C4C" w14:paraId="7E74CFAF" w14:textId="77777777" w:rsidTr="0017625D">
        <w:tc>
          <w:tcPr>
            <w:tcW w:w="950" w:type="dxa"/>
            <w:gridSpan w:val="2"/>
          </w:tcPr>
          <w:p w14:paraId="16ED69AA" w14:textId="10EA92D2" w:rsidR="00B15C4C" w:rsidRPr="007C2D51" w:rsidRDefault="00B15C4C" w:rsidP="0017625D">
            <w:pPr>
              <w:pStyle w:val="TableCell"/>
            </w:pPr>
            <w:r w:rsidRPr="007C2D51">
              <w:t>20</w:t>
            </w:r>
            <w:r>
              <w:t>21</w:t>
            </w:r>
            <w:r w:rsidRPr="007C2D51">
              <w:t>-</w:t>
            </w:r>
            <w:r>
              <w:t>xx</w:t>
            </w:r>
          </w:p>
        </w:tc>
        <w:tc>
          <w:tcPr>
            <w:tcW w:w="8268" w:type="dxa"/>
            <w:gridSpan w:val="2"/>
          </w:tcPr>
          <w:p w14:paraId="2CFB5EC0" w14:textId="77777777" w:rsidR="00B15C4C" w:rsidRPr="007C2D51" w:rsidRDefault="00B15C4C" w:rsidP="0017625D">
            <w:pPr>
              <w:pStyle w:val="TableCell"/>
              <w:jc w:val="both"/>
              <w:rPr>
                <w:b/>
                <w:bCs/>
                <w:u w:val="single"/>
              </w:rPr>
            </w:pPr>
            <w:r w:rsidRPr="007C2D51">
              <w:rPr>
                <w:b/>
                <w:bCs/>
                <w:u w:val="single"/>
              </w:rPr>
              <w:t>Reason(s) for configuration file update</w:t>
            </w:r>
          </w:p>
          <w:p w14:paraId="766BF4E2" w14:textId="00B282C9" w:rsidR="009E3529" w:rsidRPr="009E3529" w:rsidRDefault="009E3529" w:rsidP="009E3529">
            <w:pPr>
              <w:pStyle w:val="TableCell"/>
              <w:numPr>
                <w:ilvl w:val="0"/>
                <w:numId w:val="34"/>
              </w:numPr>
              <w:jc w:val="both"/>
              <w:rPr>
                <w:b/>
                <w:bCs/>
                <w:u w:val="single"/>
              </w:rPr>
            </w:pPr>
            <w:r w:rsidRPr="007C2D51">
              <w:t>Regulatory update: EBA</w:t>
            </w:r>
            <w:r>
              <w:t>3.0</w:t>
            </w:r>
            <w:r w:rsidRPr="007C2D51">
              <w:t xml:space="preserve"> taxonomy implementation and validation rules updates</w:t>
            </w:r>
            <w:r>
              <w:t xml:space="preserve"> (</w:t>
            </w:r>
            <w:hyperlink r:id="rId17" w:history="1">
              <w:r w:rsidRPr="007E5997">
                <w:rPr>
                  <w:rStyle w:val="Hyperlink"/>
                </w:rPr>
                <w:t>https://eba.europa.eu/risk-analysis-and-data/reporting-frameworks/reporting-framework-3.0</w:t>
              </w:r>
            </w:hyperlink>
            <w:r>
              <w:t>)</w:t>
            </w:r>
          </w:p>
          <w:p w14:paraId="426EA3DF" w14:textId="2587641B" w:rsidR="00B15C4C" w:rsidRPr="007C2D51" w:rsidRDefault="00B15C4C" w:rsidP="0017625D">
            <w:pPr>
              <w:pStyle w:val="TableCellBullet"/>
              <w:numPr>
                <w:ilvl w:val="0"/>
                <w:numId w:val="34"/>
              </w:numPr>
              <w:jc w:val="both"/>
              <w:rPr>
                <w:b/>
                <w:bCs/>
                <w:u w:val="single"/>
              </w:rPr>
            </w:pPr>
            <w:r w:rsidRPr="007C2D51">
              <w:t>Bug fixes</w:t>
            </w:r>
          </w:p>
          <w:p w14:paraId="29917DBA" w14:textId="77777777" w:rsidR="00B15C4C" w:rsidRPr="007C2D51" w:rsidRDefault="00B15C4C" w:rsidP="0017625D">
            <w:pPr>
              <w:pStyle w:val="TableCellBullet"/>
              <w:numPr>
                <w:ilvl w:val="0"/>
                <w:numId w:val="0"/>
              </w:numPr>
              <w:jc w:val="both"/>
              <w:rPr>
                <w:b/>
                <w:bCs/>
                <w:u w:val="single"/>
              </w:rPr>
            </w:pPr>
          </w:p>
          <w:p w14:paraId="4D9108A2" w14:textId="0DF7F46B" w:rsidR="00B15C4C" w:rsidRDefault="00B15C4C" w:rsidP="0017625D">
            <w:pPr>
              <w:pStyle w:val="TableCell"/>
              <w:jc w:val="both"/>
              <w:rPr>
                <w:b/>
                <w:bCs/>
                <w:u w:val="single"/>
              </w:rPr>
            </w:pPr>
            <w:r w:rsidRPr="007C2D51">
              <w:rPr>
                <w:b/>
                <w:bCs/>
                <w:u w:val="single"/>
              </w:rPr>
              <w:t>Changes Outline</w:t>
            </w:r>
          </w:p>
          <w:p w14:paraId="388BE5DE" w14:textId="77777777" w:rsidR="00936938" w:rsidRPr="007C2D51" w:rsidRDefault="00E13AEC" w:rsidP="00936938">
            <w:pPr>
              <w:pStyle w:val="TableCell"/>
              <w:jc w:val="both"/>
            </w:pPr>
            <w:hyperlink w:anchor="_Data_filter" w:history="1">
              <w:r w:rsidR="00936938" w:rsidRPr="006E1745">
                <w:rPr>
                  <w:rStyle w:val="Hyperlink"/>
                </w:rPr>
                <w:t>C 72.00 - LIQUIDITY COVERAGE - LIQUID ASSETS</w:t>
              </w:r>
            </w:hyperlink>
          </w:p>
          <w:p w14:paraId="69FE5A93" w14:textId="77777777" w:rsidR="00936938" w:rsidRPr="007C2D51" w:rsidRDefault="00E13AEC" w:rsidP="00936938">
            <w:pPr>
              <w:pStyle w:val="TableCell"/>
              <w:numPr>
                <w:ilvl w:val="0"/>
                <w:numId w:val="34"/>
              </w:numPr>
              <w:jc w:val="both"/>
              <w:rPr>
                <w:szCs w:val="18"/>
              </w:rPr>
            </w:pPr>
            <w:hyperlink w:anchor="_Report_specifications_1" w:history="1">
              <w:r w:rsidR="00936938" w:rsidRPr="006E1745">
                <w:rPr>
                  <w:rStyle w:val="Hyperlink"/>
                  <w:b/>
                  <w:szCs w:val="18"/>
                </w:rPr>
                <w:t>Report specifications:</w:t>
              </w:r>
            </w:hyperlink>
            <w:r w:rsidR="00936938" w:rsidRPr="007C2D51">
              <w:rPr>
                <w:b/>
                <w:szCs w:val="18"/>
              </w:rPr>
              <w:t xml:space="preserve"> </w:t>
            </w:r>
          </w:p>
          <w:p w14:paraId="1CE4201B" w14:textId="4A7A41F2" w:rsidR="00C942BF" w:rsidRPr="00C942BF" w:rsidRDefault="00C942BF" w:rsidP="00936938">
            <w:pPr>
              <w:pStyle w:val="TableCell"/>
              <w:numPr>
                <w:ilvl w:val="1"/>
                <w:numId w:val="34"/>
              </w:numPr>
              <w:jc w:val="both"/>
              <w:rPr>
                <w:rFonts w:ascii="Bliss Pro ExtraLight" w:hAnsi="Bliss Pro ExtraLight"/>
                <w:color w:val="000000"/>
                <w:szCs w:val="18"/>
                <w:shd w:val="clear" w:color="auto" w:fill="FFFFFF"/>
              </w:rPr>
            </w:pPr>
            <w:r w:rsidRPr="00C942BF">
              <w:rPr>
                <w:rFonts w:ascii="Bliss Pro ExtraLight" w:hAnsi="Bliss Pro ExtraLight"/>
                <w:b/>
                <w:bCs/>
                <w:color w:val="000000"/>
                <w:szCs w:val="18"/>
                <w:shd w:val="clear" w:color="auto" w:fill="FFFFFF"/>
              </w:rPr>
              <w:t>Row 080:</w:t>
            </w:r>
            <w:r>
              <w:rPr>
                <w:rFonts w:ascii="Bliss Pro ExtraLight" w:hAnsi="Bliss Pro ExtraLight"/>
                <w:color w:val="000000"/>
                <w:szCs w:val="18"/>
                <w:shd w:val="clear" w:color="auto" w:fill="FFFFFF"/>
              </w:rPr>
              <w:t xml:space="preserve"> </w:t>
            </w:r>
            <w:r w:rsidRPr="007C2D51">
              <w:rPr>
                <w:rFonts w:ascii="Bliss Pro ExtraLight" w:hAnsi="Bliss Pro ExtraLight"/>
                <w:color w:val="000000"/>
                <w:szCs w:val="18"/>
                <w:shd w:val="clear" w:color="auto" w:fill="FFFFFF"/>
              </w:rPr>
              <w:t xml:space="preserve">update the row filter </w:t>
            </w:r>
            <w:r>
              <w:rPr>
                <w:rFonts w:ascii="Bliss Pro ExtraLight" w:hAnsi="Bliss Pro ExtraLight"/>
                <w:color w:val="000000"/>
                <w:szCs w:val="18"/>
                <w:shd w:val="clear" w:color="auto" w:fill="FFFFFF"/>
              </w:rPr>
              <w:t xml:space="preserve">with the new entity type </w:t>
            </w:r>
            <w:r w:rsidRPr="00834351">
              <w:rPr>
                <w:rFonts w:ascii="Bliss Pro ExtraLight" w:hAnsi="Bliss Pro ExtraLight"/>
                <w:color w:val="000000"/>
                <w:szCs w:val="18"/>
                <w:shd w:val="clear" w:color="auto" w:fill="FFFFFF"/>
              </w:rPr>
              <w:t>'LA_SOV'</w:t>
            </w:r>
            <w:r>
              <w:rPr>
                <w:rFonts w:ascii="Bliss Pro ExtraLight" w:hAnsi="Bliss Pro ExtraLight"/>
                <w:color w:val="000000"/>
                <w:szCs w:val="18"/>
                <w:shd w:val="clear" w:color="auto" w:fill="FFFFFF"/>
              </w:rPr>
              <w:t xml:space="preserve"> (Local Authorities treated as sovereign)</w:t>
            </w:r>
          </w:p>
          <w:p w14:paraId="5DE5ACF1" w14:textId="520820EE" w:rsidR="00936938" w:rsidRPr="00971FA8" w:rsidRDefault="00936938" w:rsidP="00936938">
            <w:pPr>
              <w:pStyle w:val="TableCell"/>
              <w:numPr>
                <w:ilvl w:val="1"/>
                <w:numId w:val="34"/>
              </w:numPr>
              <w:jc w:val="both"/>
              <w:rPr>
                <w:rFonts w:ascii="Bliss Pro ExtraLight" w:hAnsi="Bliss Pro ExtraLight"/>
                <w:color w:val="000000"/>
                <w:szCs w:val="18"/>
                <w:shd w:val="clear" w:color="auto" w:fill="FFFFFF"/>
              </w:rPr>
            </w:pPr>
            <w:r w:rsidRPr="00971FA8">
              <w:rPr>
                <w:rFonts w:ascii="Bliss Pro ExtraLight" w:hAnsi="Bliss Pro ExtraLight"/>
                <w:b/>
                <w:color w:val="000000"/>
                <w:szCs w:val="18"/>
                <w:shd w:val="clear" w:color="auto" w:fill="FFFFFF"/>
              </w:rPr>
              <w:t>Row</w:t>
            </w:r>
            <w:r>
              <w:rPr>
                <w:rFonts w:ascii="Bliss Pro ExtraLight" w:hAnsi="Bliss Pro ExtraLight"/>
                <w:b/>
                <w:color w:val="000000"/>
                <w:szCs w:val="18"/>
                <w:shd w:val="clear" w:color="auto" w:fill="FFFFFF"/>
              </w:rPr>
              <w:t>s</w:t>
            </w:r>
            <w:r w:rsidRPr="00971FA8">
              <w:rPr>
                <w:rFonts w:ascii="Bliss Pro ExtraLight" w:hAnsi="Bliss Pro ExtraLight"/>
                <w:b/>
                <w:color w:val="000000"/>
                <w:szCs w:val="18"/>
                <w:shd w:val="clear" w:color="auto" w:fill="FFFFFF"/>
              </w:rPr>
              <w:t xml:space="preserve"> </w:t>
            </w:r>
            <w:r>
              <w:rPr>
                <w:rFonts w:ascii="Bliss Pro ExtraLight" w:hAnsi="Bliss Pro ExtraLight"/>
                <w:b/>
                <w:color w:val="000000"/>
                <w:szCs w:val="18"/>
                <w:shd w:val="clear" w:color="auto" w:fill="FFFFFF"/>
              </w:rPr>
              <w:t>240, 250 and 390</w:t>
            </w:r>
            <w:r w:rsidRPr="00971FA8">
              <w:rPr>
                <w:rFonts w:ascii="Bliss Pro ExtraLight" w:hAnsi="Bliss Pro ExtraLight"/>
                <w:b/>
                <w:color w:val="000000"/>
                <w:szCs w:val="18"/>
                <w:shd w:val="clear" w:color="auto" w:fill="FFFFFF"/>
              </w:rPr>
              <w:t>:</w:t>
            </w:r>
            <w:r w:rsidRPr="007C2D51">
              <w:rPr>
                <w:rFonts w:ascii="Bliss Pro ExtraLight" w:hAnsi="Bliss Pro ExtraLight"/>
                <w:color w:val="000000"/>
                <w:szCs w:val="18"/>
                <w:shd w:val="clear" w:color="auto" w:fill="FFFFFF"/>
              </w:rPr>
              <w:t xml:space="preserve"> update the row filter </w:t>
            </w:r>
            <w:r w:rsidR="00ED3287">
              <w:rPr>
                <w:rFonts w:ascii="Bliss Pro ExtraLight" w:hAnsi="Bliss Pro ExtraLight"/>
                <w:color w:val="000000"/>
                <w:szCs w:val="18"/>
                <w:shd w:val="clear" w:color="auto" w:fill="FFFFFF"/>
              </w:rPr>
              <w:t xml:space="preserve">with </w:t>
            </w:r>
            <w:r>
              <w:rPr>
                <w:rFonts w:ascii="Bliss Pro ExtraLight" w:hAnsi="Bliss Pro ExtraLight"/>
                <w:color w:val="000000"/>
                <w:szCs w:val="18"/>
                <w:shd w:val="clear" w:color="auto" w:fill="FFFFFF"/>
              </w:rPr>
              <w:t xml:space="preserve">the new entity types </w:t>
            </w:r>
            <w:r w:rsidR="00ED3287" w:rsidRPr="00ED3287">
              <w:rPr>
                <w:rFonts w:ascii="Bliss Pro ExtraLight" w:hAnsi="Bliss Pro ExtraLight"/>
                <w:color w:val="000000"/>
                <w:szCs w:val="18"/>
                <w:shd w:val="clear" w:color="auto" w:fill="FFFFFF"/>
              </w:rPr>
              <w:t xml:space="preserve">'LA' </w:t>
            </w:r>
            <w:r w:rsidR="00ED3287">
              <w:rPr>
                <w:rFonts w:ascii="Bliss Pro ExtraLight" w:hAnsi="Bliss Pro ExtraLight"/>
                <w:color w:val="000000"/>
                <w:szCs w:val="18"/>
                <w:shd w:val="clear" w:color="auto" w:fill="FFFFFF"/>
              </w:rPr>
              <w:t>(Local Authorities)</w:t>
            </w:r>
            <w:r w:rsidR="00834351">
              <w:rPr>
                <w:rFonts w:ascii="Bliss Pro ExtraLight" w:hAnsi="Bliss Pro ExtraLight"/>
                <w:color w:val="000000"/>
                <w:szCs w:val="18"/>
                <w:shd w:val="clear" w:color="auto" w:fill="FFFFFF"/>
              </w:rPr>
              <w:t xml:space="preserve"> and </w:t>
            </w:r>
            <w:r w:rsidR="00834351" w:rsidRPr="00834351">
              <w:rPr>
                <w:rFonts w:ascii="Bliss Pro ExtraLight" w:hAnsi="Bliss Pro ExtraLight"/>
                <w:color w:val="000000"/>
                <w:szCs w:val="18"/>
                <w:shd w:val="clear" w:color="auto" w:fill="FFFFFF"/>
              </w:rPr>
              <w:t>'LA_SOV'</w:t>
            </w:r>
            <w:r w:rsidR="00834351">
              <w:rPr>
                <w:rFonts w:ascii="Bliss Pro ExtraLight" w:hAnsi="Bliss Pro ExtraLight"/>
                <w:color w:val="000000"/>
                <w:szCs w:val="18"/>
                <w:shd w:val="clear" w:color="auto" w:fill="FFFFFF"/>
              </w:rPr>
              <w:t xml:space="preserve"> </w:t>
            </w:r>
            <w:r w:rsidR="00834351">
              <w:rPr>
                <w:rFonts w:ascii="Bliss Pro ExtraLight" w:hAnsi="Bliss Pro ExtraLight"/>
                <w:color w:val="000000"/>
                <w:szCs w:val="18"/>
                <w:shd w:val="clear" w:color="auto" w:fill="FFFFFF"/>
              </w:rPr>
              <w:t>(Local Authorities</w:t>
            </w:r>
            <w:r w:rsidR="00834351">
              <w:rPr>
                <w:rFonts w:ascii="Bliss Pro ExtraLight" w:hAnsi="Bliss Pro ExtraLight"/>
                <w:color w:val="000000"/>
                <w:szCs w:val="18"/>
                <w:shd w:val="clear" w:color="auto" w:fill="FFFFFF"/>
              </w:rPr>
              <w:t xml:space="preserve"> treated as sovereign</w:t>
            </w:r>
            <w:r w:rsidR="00834351">
              <w:rPr>
                <w:rFonts w:ascii="Bliss Pro ExtraLight" w:hAnsi="Bliss Pro ExtraLight"/>
                <w:color w:val="000000"/>
                <w:szCs w:val="18"/>
                <w:shd w:val="clear" w:color="auto" w:fill="FFFFFF"/>
              </w:rPr>
              <w:t>)</w:t>
            </w:r>
          </w:p>
          <w:p w14:paraId="539F7F5E" w14:textId="77777777" w:rsidR="00B15C4C" w:rsidRPr="007C2D51" w:rsidRDefault="00B15C4C" w:rsidP="0017625D">
            <w:pPr>
              <w:pStyle w:val="TableCell"/>
              <w:jc w:val="both"/>
              <w:rPr>
                <w:rStyle w:val="Hyperlink"/>
                <w:szCs w:val="18"/>
              </w:rPr>
            </w:pPr>
            <w:r w:rsidRPr="007C2D51">
              <w:rPr>
                <w:rStyle w:val="Hyperlink"/>
                <w:szCs w:val="18"/>
              </w:rPr>
              <w:fldChar w:fldCharType="begin"/>
            </w:r>
            <w:r w:rsidRPr="007C2D51">
              <w:rPr>
                <w:rStyle w:val="Hyperlink"/>
                <w:szCs w:val="18"/>
              </w:rPr>
              <w:instrText xml:space="preserve"> HYPERLINK  \l "_LIQUIDITY_COVERAGE_-" </w:instrText>
            </w:r>
            <w:r w:rsidRPr="007C2D51">
              <w:rPr>
                <w:rStyle w:val="Hyperlink"/>
                <w:szCs w:val="18"/>
              </w:rPr>
              <w:fldChar w:fldCharType="separate"/>
            </w:r>
            <w:r w:rsidRPr="007C2D51">
              <w:rPr>
                <w:rStyle w:val="Hyperlink"/>
                <w:szCs w:val="18"/>
              </w:rPr>
              <w:t>C 73.00 - LIQUIDITY COVERAGE - OUTFLOWS</w:t>
            </w:r>
          </w:p>
          <w:p w14:paraId="28E60979" w14:textId="77777777" w:rsidR="00B15C4C" w:rsidRPr="00794959" w:rsidRDefault="00B15C4C" w:rsidP="0017625D">
            <w:pPr>
              <w:pStyle w:val="TableCell"/>
              <w:numPr>
                <w:ilvl w:val="0"/>
                <w:numId w:val="34"/>
              </w:numPr>
              <w:jc w:val="both"/>
              <w:rPr>
                <w:szCs w:val="18"/>
              </w:rPr>
            </w:pPr>
            <w:r w:rsidRPr="007C2D51">
              <w:rPr>
                <w:rStyle w:val="Hyperlink"/>
                <w:szCs w:val="18"/>
              </w:rPr>
              <w:fldChar w:fldCharType="end"/>
            </w:r>
            <w:hyperlink w:anchor="_Report_specifications_1" w:history="1">
              <w:r w:rsidRPr="006E1745">
                <w:rPr>
                  <w:rStyle w:val="Hyperlink"/>
                  <w:b/>
                  <w:szCs w:val="18"/>
                </w:rPr>
                <w:t>Report specifications:</w:t>
              </w:r>
            </w:hyperlink>
            <w:r w:rsidRPr="007C2D51">
              <w:rPr>
                <w:b/>
                <w:szCs w:val="18"/>
              </w:rPr>
              <w:t xml:space="preserve"> </w:t>
            </w:r>
          </w:p>
          <w:p w14:paraId="456BA251" w14:textId="55DB7BAB" w:rsidR="00C942BF" w:rsidRDefault="00C942BF" w:rsidP="00C942BF">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Row 915:</w:t>
            </w:r>
            <w:r>
              <w:rPr>
                <w:rFonts w:ascii="Bliss Pro ExtraLight" w:hAnsi="Bliss Pro ExtraLight"/>
                <w:color w:val="000000"/>
                <w:szCs w:val="18"/>
                <w:shd w:val="clear" w:color="auto" w:fill="FFFFFF"/>
              </w:rPr>
              <w:t xml:space="preserve"> </w:t>
            </w:r>
            <w:r w:rsidRPr="007C2D51">
              <w:rPr>
                <w:rFonts w:ascii="Bliss Pro ExtraLight" w:hAnsi="Bliss Pro ExtraLight"/>
                <w:color w:val="000000"/>
                <w:szCs w:val="18"/>
                <w:shd w:val="clear" w:color="auto" w:fill="FFFFFF"/>
              </w:rPr>
              <w:t xml:space="preserve">update the row filter </w:t>
            </w:r>
            <w:r>
              <w:rPr>
                <w:rFonts w:ascii="Bliss Pro ExtraLight" w:hAnsi="Bliss Pro ExtraLight"/>
                <w:color w:val="000000"/>
                <w:szCs w:val="18"/>
                <w:shd w:val="clear" w:color="auto" w:fill="FFFFFF"/>
              </w:rPr>
              <w:t xml:space="preserve">with the new entity types </w:t>
            </w:r>
            <w:r w:rsidRPr="00ED3287">
              <w:rPr>
                <w:rFonts w:ascii="Bliss Pro ExtraLight" w:hAnsi="Bliss Pro ExtraLight"/>
                <w:color w:val="000000"/>
                <w:szCs w:val="18"/>
                <w:shd w:val="clear" w:color="auto" w:fill="FFFFFF"/>
              </w:rPr>
              <w:t xml:space="preserve">'RG' </w:t>
            </w:r>
            <w:r>
              <w:rPr>
                <w:rFonts w:ascii="Bliss Pro ExtraLight" w:hAnsi="Bliss Pro ExtraLight"/>
                <w:color w:val="000000"/>
                <w:szCs w:val="18"/>
                <w:shd w:val="clear" w:color="auto" w:fill="FFFFFF"/>
              </w:rPr>
              <w:t xml:space="preserve">(Regional Government) and </w:t>
            </w:r>
            <w:r w:rsidRPr="00ED3287">
              <w:rPr>
                <w:rFonts w:ascii="Bliss Pro ExtraLight" w:hAnsi="Bliss Pro ExtraLight"/>
                <w:color w:val="000000"/>
                <w:szCs w:val="18"/>
                <w:shd w:val="clear" w:color="auto" w:fill="FFFFFF"/>
              </w:rPr>
              <w:t xml:space="preserve">'LA' </w:t>
            </w:r>
            <w:r>
              <w:rPr>
                <w:rFonts w:ascii="Bliss Pro ExtraLight" w:hAnsi="Bliss Pro ExtraLight"/>
                <w:color w:val="000000"/>
                <w:szCs w:val="18"/>
                <w:shd w:val="clear" w:color="auto" w:fill="FFFFFF"/>
              </w:rPr>
              <w:t>(Local Authorities)</w:t>
            </w:r>
          </w:p>
          <w:p w14:paraId="6663D59D" w14:textId="0A5529F9" w:rsidR="00C942BF" w:rsidRPr="00C942BF" w:rsidRDefault="00C942BF" w:rsidP="00C942BF">
            <w:pPr>
              <w:pStyle w:val="TableCell"/>
              <w:numPr>
                <w:ilvl w:val="1"/>
                <w:numId w:val="34"/>
              </w:numPr>
              <w:jc w:val="both"/>
              <w:rPr>
                <w:rFonts w:ascii="Bliss Pro ExtraLight" w:hAnsi="Bliss Pro ExtraLight"/>
                <w:color w:val="000000"/>
                <w:szCs w:val="18"/>
                <w:shd w:val="clear" w:color="auto" w:fill="FFFFFF"/>
              </w:rPr>
            </w:pPr>
            <w:r w:rsidRPr="00C942BF">
              <w:rPr>
                <w:rFonts w:ascii="Bliss Pro ExtraLight" w:hAnsi="Bliss Pro ExtraLight"/>
                <w:b/>
                <w:bCs/>
                <w:color w:val="000000"/>
                <w:szCs w:val="18"/>
                <w:shd w:val="clear" w:color="auto" w:fill="FFFFFF"/>
              </w:rPr>
              <w:t xml:space="preserve">Row </w:t>
            </w:r>
            <w:r>
              <w:rPr>
                <w:rFonts w:ascii="Bliss Pro ExtraLight" w:hAnsi="Bliss Pro ExtraLight"/>
                <w:b/>
                <w:bCs/>
                <w:color w:val="000000"/>
                <w:szCs w:val="18"/>
                <w:shd w:val="clear" w:color="auto" w:fill="FFFFFF"/>
              </w:rPr>
              <w:t>1200</w:t>
            </w:r>
            <w:r w:rsidRPr="00C942BF">
              <w:rPr>
                <w:rFonts w:ascii="Bliss Pro ExtraLight" w:hAnsi="Bliss Pro ExtraLight"/>
                <w:b/>
                <w:bCs/>
                <w:color w:val="000000"/>
                <w:szCs w:val="18"/>
                <w:shd w:val="clear" w:color="auto" w:fill="FFFFFF"/>
              </w:rPr>
              <w:t>:</w:t>
            </w:r>
            <w:r>
              <w:rPr>
                <w:rFonts w:ascii="Bliss Pro ExtraLight" w:hAnsi="Bliss Pro ExtraLight"/>
                <w:color w:val="000000"/>
                <w:szCs w:val="18"/>
                <w:shd w:val="clear" w:color="auto" w:fill="FFFFFF"/>
              </w:rPr>
              <w:t xml:space="preserve"> </w:t>
            </w:r>
            <w:r w:rsidRPr="007C2D51">
              <w:rPr>
                <w:rFonts w:ascii="Bliss Pro ExtraLight" w:hAnsi="Bliss Pro ExtraLight"/>
                <w:color w:val="000000"/>
                <w:szCs w:val="18"/>
                <w:shd w:val="clear" w:color="auto" w:fill="FFFFFF"/>
              </w:rPr>
              <w:t xml:space="preserve">update the row filter </w:t>
            </w:r>
            <w:r>
              <w:rPr>
                <w:rFonts w:ascii="Bliss Pro ExtraLight" w:hAnsi="Bliss Pro ExtraLight"/>
                <w:color w:val="000000"/>
                <w:szCs w:val="18"/>
                <w:shd w:val="clear" w:color="auto" w:fill="FFFFFF"/>
              </w:rPr>
              <w:t xml:space="preserve">with the new entity type </w:t>
            </w:r>
            <w:r w:rsidRPr="00834351">
              <w:rPr>
                <w:rFonts w:ascii="Bliss Pro ExtraLight" w:hAnsi="Bliss Pro ExtraLight"/>
                <w:color w:val="000000"/>
                <w:szCs w:val="18"/>
                <w:shd w:val="clear" w:color="auto" w:fill="FFFFFF"/>
              </w:rPr>
              <w:t>'LA_SOV'</w:t>
            </w:r>
            <w:r>
              <w:rPr>
                <w:rFonts w:ascii="Bliss Pro ExtraLight" w:hAnsi="Bliss Pro ExtraLight"/>
                <w:color w:val="000000"/>
                <w:szCs w:val="18"/>
                <w:shd w:val="clear" w:color="auto" w:fill="FFFFFF"/>
              </w:rPr>
              <w:t xml:space="preserve"> (Local Authorities treated as sovereign)</w:t>
            </w:r>
          </w:p>
          <w:p w14:paraId="1C063602" w14:textId="56AD346B" w:rsidR="00B15C4C" w:rsidRDefault="00B15C4C" w:rsidP="0017625D">
            <w:pPr>
              <w:pStyle w:val="TableCell"/>
              <w:numPr>
                <w:ilvl w:val="1"/>
                <w:numId w:val="34"/>
              </w:numPr>
              <w:jc w:val="both"/>
              <w:rPr>
                <w:rFonts w:ascii="Bliss Pro ExtraLight" w:hAnsi="Bliss Pro ExtraLight"/>
                <w:color w:val="000000"/>
                <w:szCs w:val="18"/>
                <w:shd w:val="clear" w:color="auto" w:fill="FFFFFF"/>
              </w:rPr>
            </w:pPr>
            <w:r w:rsidRPr="00971FA8">
              <w:rPr>
                <w:rFonts w:ascii="Bliss Pro ExtraLight" w:hAnsi="Bliss Pro ExtraLight"/>
                <w:b/>
                <w:color w:val="000000"/>
                <w:szCs w:val="18"/>
                <w:shd w:val="clear" w:color="auto" w:fill="FFFFFF"/>
              </w:rPr>
              <w:t>Row</w:t>
            </w:r>
            <w:r>
              <w:rPr>
                <w:rFonts w:ascii="Bliss Pro ExtraLight" w:hAnsi="Bliss Pro ExtraLight"/>
                <w:b/>
                <w:color w:val="000000"/>
                <w:szCs w:val="18"/>
                <w:shd w:val="clear" w:color="auto" w:fill="FFFFFF"/>
              </w:rPr>
              <w:t>s</w:t>
            </w:r>
            <w:r w:rsidRPr="00971FA8">
              <w:rPr>
                <w:rFonts w:ascii="Bliss Pro ExtraLight" w:hAnsi="Bliss Pro ExtraLight"/>
                <w:b/>
                <w:color w:val="000000"/>
                <w:szCs w:val="18"/>
                <w:shd w:val="clear" w:color="auto" w:fill="FFFFFF"/>
              </w:rPr>
              <w:t xml:space="preserve"> </w:t>
            </w:r>
            <w:r>
              <w:rPr>
                <w:rFonts w:ascii="Bliss Pro ExtraLight" w:hAnsi="Bliss Pro ExtraLight"/>
                <w:b/>
                <w:color w:val="000000"/>
                <w:szCs w:val="18"/>
                <w:shd w:val="clear" w:color="auto" w:fill="FFFFFF"/>
              </w:rPr>
              <w:t>1290-1360</w:t>
            </w:r>
            <w:r w:rsidRPr="00971FA8">
              <w:rPr>
                <w:rFonts w:ascii="Bliss Pro ExtraLight" w:hAnsi="Bliss Pro ExtraLight"/>
                <w:b/>
                <w:color w:val="000000"/>
                <w:szCs w:val="18"/>
                <w:shd w:val="clear" w:color="auto" w:fill="FFFFFF"/>
              </w:rPr>
              <w:t>:</w:t>
            </w:r>
            <w:r w:rsidRPr="007C2D51">
              <w:rPr>
                <w:rFonts w:ascii="Bliss Pro ExtraLight" w:hAnsi="Bliss Pro ExtraLight"/>
                <w:color w:val="000000"/>
                <w:szCs w:val="18"/>
                <w:shd w:val="clear" w:color="auto" w:fill="FFFFFF"/>
              </w:rPr>
              <w:t xml:space="preserve"> </w:t>
            </w:r>
            <w:r w:rsidR="00061726" w:rsidRPr="009F0B80">
              <w:rPr>
                <w:rFonts w:ascii="Bliss Pro ExtraLight" w:hAnsi="Bliss Pro ExtraLight"/>
                <w:color w:val="000000"/>
                <w:szCs w:val="18"/>
                <w:shd w:val="clear" w:color="auto" w:fill="FFFFFF"/>
              </w:rPr>
              <w:t>Update in the row filter to</w:t>
            </w:r>
            <w:r w:rsidR="00061726">
              <w:rPr>
                <w:rFonts w:ascii="Bliss Pro ExtraLight" w:hAnsi="Bliss Pro ExtraLight"/>
                <w:color w:val="000000"/>
                <w:szCs w:val="18"/>
                <w:shd w:val="clear" w:color="auto" w:fill="FFFFFF"/>
              </w:rPr>
              <w:t xml:space="preserve"> correctly include the cash flows from intra-group positions on securities in the scope of the section 4 of </w:t>
            </w:r>
            <w:r w:rsidR="009C7616">
              <w:rPr>
                <w:rFonts w:ascii="Bliss Pro ExtraLight" w:hAnsi="Bliss Pro ExtraLight"/>
                <w:color w:val="000000"/>
                <w:szCs w:val="18"/>
                <w:shd w:val="clear" w:color="auto" w:fill="FFFFFF"/>
              </w:rPr>
              <w:t xml:space="preserve">the </w:t>
            </w:r>
            <w:r w:rsidR="00061726">
              <w:rPr>
                <w:rFonts w:ascii="Bliss Pro ExtraLight" w:hAnsi="Bliss Pro ExtraLight"/>
                <w:color w:val="000000"/>
                <w:szCs w:val="18"/>
                <w:shd w:val="clear" w:color="auto" w:fill="FFFFFF"/>
              </w:rPr>
              <w:t>Memorandum items.</w:t>
            </w:r>
          </w:p>
          <w:p w14:paraId="26A1410A" w14:textId="77777777" w:rsidR="00B15C4C" w:rsidRPr="006E1745" w:rsidRDefault="00B15C4C" w:rsidP="0017625D">
            <w:pPr>
              <w:pStyle w:val="TableCell"/>
              <w:jc w:val="both"/>
              <w:rPr>
                <w:rStyle w:val="Hyperlink"/>
                <w:szCs w:val="18"/>
              </w:rPr>
            </w:pPr>
            <w:r w:rsidRPr="006E1745">
              <w:rPr>
                <w:rStyle w:val="Hyperlink"/>
                <w:szCs w:val="18"/>
              </w:rPr>
              <w:fldChar w:fldCharType="begin"/>
            </w:r>
            <w:r w:rsidRPr="006E1745">
              <w:rPr>
                <w:rStyle w:val="Hyperlink"/>
                <w:szCs w:val="18"/>
              </w:rPr>
              <w:instrText xml:space="preserve"> HYPERLINK  \l "_LIQUIDITY_COVERAGE_-_1" </w:instrText>
            </w:r>
            <w:r w:rsidRPr="006E1745">
              <w:rPr>
                <w:rStyle w:val="Hyperlink"/>
                <w:szCs w:val="18"/>
              </w:rPr>
              <w:fldChar w:fldCharType="separate"/>
            </w:r>
            <w:r w:rsidRPr="006E1745">
              <w:rPr>
                <w:rStyle w:val="Hyperlink"/>
                <w:szCs w:val="18"/>
              </w:rPr>
              <w:t>C 74.00 - LIQUIDITY COVERAGE - INFLOWS</w:t>
            </w:r>
          </w:p>
          <w:p w14:paraId="1348F68D" w14:textId="77777777" w:rsidR="00B15C4C" w:rsidRPr="00824C45" w:rsidRDefault="00B15C4C" w:rsidP="0017625D">
            <w:pPr>
              <w:pStyle w:val="TableCell"/>
              <w:numPr>
                <w:ilvl w:val="0"/>
                <w:numId w:val="34"/>
              </w:numPr>
              <w:jc w:val="both"/>
              <w:rPr>
                <w:szCs w:val="18"/>
              </w:rPr>
            </w:pPr>
            <w:r w:rsidRPr="006E1745">
              <w:rPr>
                <w:rStyle w:val="Hyperlink"/>
                <w:szCs w:val="18"/>
              </w:rPr>
              <w:fldChar w:fldCharType="end"/>
            </w:r>
            <w:hyperlink w:anchor="_Report_specifications_2" w:history="1">
              <w:r w:rsidRPr="006E1745">
                <w:rPr>
                  <w:rStyle w:val="Hyperlink"/>
                  <w:b/>
                  <w:szCs w:val="18"/>
                </w:rPr>
                <w:t>Report specifications:</w:t>
              </w:r>
            </w:hyperlink>
            <w:r w:rsidRPr="007C2D51">
              <w:rPr>
                <w:b/>
                <w:szCs w:val="18"/>
              </w:rPr>
              <w:t xml:space="preserve"> </w:t>
            </w:r>
          </w:p>
          <w:p w14:paraId="7ADBF6E8" w14:textId="77777777" w:rsidR="00C942BF" w:rsidRPr="00C942BF" w:rsidRDefault="00C942BF" w:rsidP="00C942BF">
            <w:pPr>
              <w:pStyle w:val="TableCell"/>
              <w:numPr>
                <w:ilvl w:val="1"/>
                <w:numId w:val="34"/>
              </w:numPr>
              <w:jc w:val="both"/>
              <w:rPr>
                <w:rFonts w:ascii="Bliss Pro ExtraLight" w:hAnsi="Bliss Pro ExtraLight"/>
                <w:color w:val="000000"/>
                <w:szCs w:val="18"/>
                <w:shd w:val="clear" w:color="auto" w:fill="FFFFFF"/>
              </w:rPr>
            </w:pPr>
            <w:r w:rsidRPr="00C942BF">
              <w:rPr>
                <w:rFonts w:ascii="Bliss Pro ExtraLight" w:hAnsi="Bliss Pro ExtraLight"/>
                <w:b/>
                <w:bCs/>
                <w:color w:val="000000"/>
                <w:szCs w:val="18"/>
                <w:shd w:val="clear" w:color="auto" w:fill="FFFFFF"/>
              </w:rPr>
              <w:t>Row 080:</w:t>
            </w:r>
            <w:r>
              <w:rPr>
                <w:rFonts w:ascii="Bliss Pro ExtraLight" w:hAnsi="Bliss Pro ExtraLight"/>
                <w:color w:val="000000"/>
                <w:szCs w:val="18"/>
                <w:shd w:val="clear" w:color="auto" w:fill="FFFFFF"/>
              </w:rPr>
              <w:t xml:space="preserve"> </w:t>
            </w:r>
            <w:r w:rsidRPr="007C2D51">
              <w:rPr>
                <w:rFonts w:ascii="Bliss Pro ExtraLight" w:hAnsi="Bliss Pro ExtraLight"/>
                <w:color w:val="000000"/>
                <w:szCs w:val="18"/>
                <w:shd w:val="clear" w:color="auto" w:fill="FFFFFF"/>
              </w:rPr>
              <w:t xml:space="preserve">update the row filter </w:t>
            </w:r>
            <w:r>
              <w:rPr>
                <w:rFonts w:ascii="Bliss Pro ExtraLight" w:hAnsi="Bliss Pro ExtraLight"/>
                <w:color w:val="000000"/>
                <w:szCs w:val="18"/>
                <w:shd w:val="clear" w:color="auto" w:fill="FFFFFF"/>
              </w:rPr>
              <w:t xml:space="preserve">with the new entity type </w:t>
            </w:r>
            <w:r w:rsidRPr="00834351">
              <w:rPr>
                <w:rFonts w:ascii="Bliss Pro ExtraLight" w:hAnsi="Bliss Pro ExtraLight"/>
                <w:color w:val="000000"/>
                <w:szCs w:val="18"/>
                <w:shd w:val="clear" w:color="auto" w:fill="FFFFFF"/>
              </w:rPr>
              <w:t>'LA_SOV'</w:t>
            </w:r>
            <w:r>
              <w:rPr>
                <w:rFonts w:ascii="Bliss Pro ExtraLight" w:hAnsi="Bliss Pro ExtraLight"/>
                <w:color w:val="000000"/>
                <w:szCs w:val="18"/>
                <w:shd w:val="clear" w:color="auto" w:fill="FFFFFF"/>
              </w:rPr>
              <w:t xml:space="preserve"> (Local Authorities treated as sovereign)</w:t>
            </w:r>
          </w:p>
          <w:p w14:paraId="7DD59063" w14:textId="77777777" w:rsidR="00B15C4C" w:rsidRDefault="00B15C4C" w:rsidP="00B15C4C">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Rows 4</w:t>
            </w:r>
            <w:r w:rsidRPr="002D65D1">
              <w:rPr>
                <w:rFonts w:ascii="Bliss Pro ExtraLight" w:hAnsi="Bliss Pro ExtraLight"/>
                <w:b/>
                <w:bCs/>
                <w:color w:val="000000"/>
                <w:szCs w:val="18"/>
                <w:shd w:val="clear" w:color="auto" w:fill="FFFFFF"/>
              </w:rPr>
              <w:t>60</w:t>
            </w:r>
            <w:r>
              <w:rPr>
                <w:rFonts w:ascii="Bliss Pro ExtraLight" w:hAnsi="Bliss Pro ExtraLight"/>
                <w:b/>
                <w:bCs/>
                <w:color w:val="000000"/>
                <w:szCs w:val="18"/>
                <w:shd w:val="clear" w:color="auto" w:fill="FFFFFF"/>
              </w:rPr>
              <w:t>-510</w:t>
            </w:r>
            <w:r w:rsidRPr="009F0B80">
              <w:rPr>
                <w:rFonts w:ascii="Bliss Pro ExtraLight" w:hAnsi="Bliss Pro ExtraLight"/>
                <w:color w:val="000000"/>
                <w:szCs w:val="18"/>
                <w:shd w:val="clear" w:color="auto" w:fill="FFFFFF"/>
              </w:rPr>
              <w:t xml:space="preserve">: </w:t>
            </w:r>
            <w:r w:rsidR="00061726" w:rsidRPr="009F0B80">
              <w:rPr>
                <w:rFonts w:ascii="Bliss Pro ExtraLight" w:hAnsi="Bliss Pro ExtraLight"/>
                <w:color w:val="000000"/>
                <w:szCs w:val="18"/>
                <w:shd w:val="clear" w:color="auto" w:fill="FFFFFF"/>
              </w:rPr>
              <w:t>Update in the row filter to</w:t>
            </w:r>
            <w:r w:rsidR="00061726">
              <w:rPr>
                <w:rFonts w:ascii="Bliss Pro ExtraLight" w:hAnsi="Bliss Pro ExtraLight"/>
                <w:color w:val="000000"/>
                <w:szCs w:val="18"/>
                <w:shd w:val="clear" w:color="auto" w:fill="FFFFFF"/>
              </w:rPr>
              <w:t xml:space="preserve"> correctly include the cash flows from intra-group positions on securities in the scope of the section 3 of </w:t>
            </w:r>
            <w:r w:rsidR="009C7616">
              <w:rPr>
                <w:rFonts w:ascii="Bliss Pro ExtraLight" w:hAnsi="Bliss Pro ExtraLight"/>
                <w:color w:val="000000"/>
                <w:szCs w:val="18"/>
                <w:shd w:val="clear" w:color="auto" w:fill="FFFFFF"/>
              </w:rPr>
              <w:t xml:space="preserve">the </w:t>
            </w:r>
            <w:r w:rsidR="00061726">
              <w:rPr>
                <w:rFonts w:ascii="Bliss Pro ExtraLight" w:hAnsi="Bliss Pro ExtraLight"/>
                <w:color w:val="000000"/>
                <w:szCs w:val="18"/>
                <w:shd w:val="clear" w:color="auto" w:fill="FFFFFF"/>
              </w:rPr>
              <w:t>Memorandum items.</w:t>
            </w:r>
          </w:p>
          <w:p w14:paraId="05111D68" w14:textId="77777777" w:rsidR="00ED3287" w:rsidRDefault="00ED3287" w:rsidP="00ED3287">
            <w:pPr>
              <w:pStyle w:val="TableCell"/>
              <w:jc w:val="both"/>
              <w:rPr>
                <w:rStyle w:val="Hyperlink"/>
                <w:szCs w:val="18"/>
              </w:rPr>
            </w:pPr>
            <w:r>
              <w:rPr>
                <w:rStyle w:val="Hyperlink"/>
                <w:szCs w:val="18"/>
              </w:rPr>
              <w:t xml:space="preserve">C 77.00 - </w:t>
            </w:r>
            <w:r w:rsidRPr="00612802">
              <w:rPr>
                <w:rStyle w:val="Hyperlink"/>
                <w:szCs w:val="18"/>
              </w:rPr>
              <w:t>LIQUIDITY COVERAGE – PERIMETER OF CONSOLIDATION</w:t>
            </w:r>
          </w:p>
          <w:p w14:paraId="64190746" w14:textId="578925FF" w:rsidR="00140EA4" w:rsidRDefault="00140EA4" w:rsidP="00ED3287">
            <w:pPr>
              <w:pStyle w:val="TableCell"/>
              <w:numPr>
                <w:ilvl w:val="0"/>
                <w:numId w:val="34"/>
              </w:numPr>
              <w:jc w:val="both"/>
              <w:rPr>
                <w:rStyle w:val="Hyperlink"/>
                <w:b/>
                <w:szCs w:val="18"/>
              </w:rPr>
            </w:pPr>
            <w:r w:rsidRPr="00140EA4">
              <w:rPr>
                <w:rStyle w:val="Hyperlink"/>
                <w:b/>
                <w:szCs w:val="18"/>
              </w:rPr>
              <w:t>T_FIN_CONSO TABLE LOADING</w:t>
            </w:r>
          </w:p>
          <w:p w14:paraId="43837B8E" w14:textId="1921506E" w:rsidR="00140EA4" w:rsidRPr="00140EA4" w:rsidRDefault="00140EA4" w:rsidP="00140EA4">
            <w:pPr>
              <w:pStyle w:val="TableCell"/>
              <w:numPr>
                <w:ilvl w:val="1"/>
                <w:numId w:val="34"/>
              </w:numPr>
              <w:jc w:val="both"/>
              <w:rPr>
                <w:rFonts w:ascii="Bliss Pro ExtraLight" w:hAnsi="Bliss Pro ExtraLight"/>
                <w:color w:val="000000"/>
                <w:shd w:val="clear" w:color="auto" w:fill="FFFFFF"/>
              </w:rPr>
            </w:pPr>
            <w:r w:rsidRPr="00140EA4">
              <w:rPr>
                <w:rFonts w:ascii="Bliss Pro ExtraLight" w:hAnsi="Bliss Pro ExtraLight"/>
                <w:color w:val="000000"/>
                <w:shd w:val="clear" w:color="auto" w:fill="FFFFFF"/>
              </w:rPr>
              <w:t>Update in the loading rules of the T_FIN_CONSO table</w:t>
            </w:r>
            <w:r>
              <w:rPr>
                <w:rFonts w:ascii="Bliss Pro ExtraLight" w:hAnsi="Bliss Pro ExtraLight"/>
                <w:color w:val="000000"/>
                <w:shd w:val="clear" w:color="auto" w:fill="FFFFFF"/>
              </w:rPr>
              <w:t xml:space="preserve"> (Cf. “</w:t>
            </w:r>
            <w:r w:rsidRPr="00140EA4">
              <w:rPr>
                <w:rFonts w:ascii="Bliss Pro ExtraLight" w:hAnsi="Bliss Pro ExtraLight"/>
                <w:color w:val="000000"/>
                <w:shd w:val="clear" w:color="auto" w:fill="FFFFFF"/>
              </w:rPr>
              <w:t>MA T_FIN_CONSO Loading rules</w:t>
            </w:r>
            <w:r>
              <w:rPr>
                <w:rFonts w:ascii="Bliss Pro ExtraLight" w:hAnsi="Bliss Pro ExtraLight"/>
                <w:color w:val="000000"/>
                <w:shd w:val="clear" w:color="auto" w:fill="FFFFFF"/>
              </w:rPr>
              <w:t>.docx” document for more details)</w:t>
            </w:r>
          </w:p>
          <w:p w14:paraId="7CA1C092" w14:textId="0855F15C" w:rsidR="00ED3287" w:rsidRPr="00794959" w:rsidRDefault="00ED3287" w:rsidP="00ED3287">
            <w:pPr>
              <w:pStyle w:val="TableCell"/>
              <w:numPr>
                <w:ilvl w:val="0"/>
                <w:numId w:val="34"/>
              </w:numPr>
              <w:jc w:val="both"/>
              <w:rPr>
                <w:rStyle w:val="Hyperlink"/>
                <w:b/>
                <w:szCs w:val="18"/>
              </w:rPr>
            </w:pPr>
            <w:r w:rsidRPr="00794959">
              <w:rPr>
                <w:rStyle w:val="Hyperlink"/>
                <w:b/>
                <w:szCs w:val="18"/>
              </w:rPr>
              <w:t>Columns and Measures</w:t>
            </w:r>
          </w:p>
          <w:p w14:paraId="5269EB10" w14:textId="1895AF4F" w:rsidR="00F47B79" w:rsidRPr="00F47B79" w:rsidRDefault="00F47B79" w:rsidP="00F47B79">
            <w:pPr>
              <w:pStyle w:val="TableCell"/>
              <w:numPr>
                <w:ilvl w:val="1"/>
                <w:numId w:val="34"/>
              </w:numPr>
              <w:jc w:val="both"/>
              <w:rPr>
                <w:rFonts w:ascii="Bliss Pro ExtraLight" w:hAnsi="Bliss Pro ExtraLight"/>
                <w:color w:val="000000"/>
                <w:szCs w:val="18"/>
                <w:shd w:val="clear" w:color="auto" w:fill="FFFFFF"/>
              </w:rPr>
            </w:pPr>
            <w:r w:rsidRPr="00F47B79">
              <w:rPr>
                <w:rFonts w:ascii="Bliss Pro ExtraLight" w:hAnsi="Bliss Pro ExtraLight"/>
                <w:b/>
                <w:bCs/>
                <w:color w:val="000000"/>
                <w:szCs w:val="18"/>
                <w:shd w:val="clear" w:color="auto" w:fill="FFFFFF"/>
              </w:rPr>
              <w:t>Column 020:</w:t>
            </w:r>
            <w:r w:rsidRPr="00F47B79">
              <w:rPr>
                <w:rFonts w:ascii="Bliss Pro ExtraLight" w:hAnsi="Bliss Pro ExtraLight"/>
                <w:color w:val="000000"/>
                <w:szCs w:val="18"/>
                <w:shd w:val="clear" w:color="auto" w:fill="FFFFFF"/>
              </w:rPr>
              <w:t xml:space="preserve"> Update in the column definition to report the LEI code in priority</w:t>
            </w:r>
          </w:p>
          <w:p w14:paraId="73725324" w14:textId="493FECBD" w:rsidR="00F47B79" w:rsidRPr="00F47B79" w:rsidRDefault="00F47B79" w:rsidP="00F47B79">
            <w:pPr>
              <w:pStyle w:val="TableCell"/>
              <w:numPr>
                <w:ilvl w:val="1"/>
                <w:numId w:val="34"/>
              </w:numPr>
              <w:jc w:val="both"/>
              <w:rPr>
                <w:rFonts w:ascii="Bliss Pro ExtraLight" w:hAnsi="Bliss Pro ExtraLight"/>
                <w:color w:val="000000"/>
                <w:szCs w:val="18"/>
                <w:shd w:val="clear" w:color="auto" w:fill="FFFFFF"/>
              </w:rPr>
            </w:pPr>
            <w:r w:rsidRPr="00F47B79">
              <w:rPr>
                <w:rFonts w:ascii="Bliss Pro ExtraLight" w:hAnsi="Bliss Pro ExtraLight"/>
                <w:b/>
                <w:bCs/>
                <w:color w:val="000000"/>
                <w:szCs w:val="18"/>
                <w:shd w:val="clear" w:color="auto" w:fill="FFFFFF"/>
              </w:rPr>
              <w:t>Column 021:</w:t>
            </w:r>
            <w:r w:rsidRPr="00F47B79">
              <w:rPr>
                <w:rFonts w:ascii="Bliss Pro ExtraLight" w:hAnsi="Bliss Pro ExtraLight"/>
                <w:color w:val="000000"/>
                <w:szCs w:val="18"/>
                <w:shd w:val="clear" w:color="auto" w:fill="FFFFFF"/>
              </w:rPr>
              <w:t xml:space="preserve"> New column to report the type of code reported in column 020</w:t>
            </w:r>
          </w:p>
          <w:p w14:paraId="256F70AA" w14:textId="58AF4D5F" w:rsidR="00F47B79" w:rsidRPr="00F47B79" w:rsidRDefault="00F47B79" w:rsidP="00F47B79">
            <w:pPr>
              <w:pStyle w:val="TableCell"/>
              <w:numPr>
                <w:ilvl w:val="1"/>
                <w:numId w:val="34"/>
              </w:numPr>
              <w:jc w:val="both"/>
              <w:rPr>
                <w:rFonts w:ascii="Bliss Pro ExtraLight" w:hAnsi="Bliss Pro ExtraLight"/>
                <w:color w:val="000000"/>
                <w:szCs w:val="18"/>
                <w:shd w:val="clear" w:color="auto" w:fill="FFFFFF"/>
              </w:rPr>
            </w:pPr>
            <w:r w:rsidRPr="00F47B79">
              <w:rPr>
                <w:rFonts w:ascii="Bliss Pro ExtraLight" w:hAnsi="Bliss Pro ExtraLight"/>
                <w:b/>
                <w:bCs/>
                <w:color w:val="000000"/>
                <w:szCs w:val="18"/>
                <w:shd w:val="clear" w:color="auto" w:fill="FFFFFF"/>
              </w:rPr>
              <w:t>Column 022:</w:t>
            </w:r>
            <w:r w:rsidRPr="00F47B79">
              <w:rPr>
                <w:rFonts w:ascii="Bliss Pro ExtraLight" w:hAnsi="Bliss Pro ExtraLight"/>
                <w:color w:val="000000"/>
                <w:szCs w:val="18"/>
                <w:shd w:val="clear" w:color="auto" w:fill="FFFFFF"/>
              </w:rPr>
              <w:t xml:space="preserve"> New column to report "National code" when LEI code is reported in column 020</w:t>
            </w:r>
          </w:p>
          <w:p w14:paraId="74C9D81D" w14:textId="3F41E327" w:rsidR="00F47B79" w:rsidRPr="00ED3287" w:rsidRDefault="00F47B79" w:rsidP="00F47B79">
            <w:pPr>
              <w:pStyle w:val="TableCell"/>
              <w:numPr>
                <w:ilvl w:val="1"/>
                <w:numId w:val="34"/>
              </w:numPr>
              <w:jc w:val="both"/>
              <w:rPr>
                <w:rFonts w:ascii="Bliss Pro ExtraLight" w:hAnsi="Bliss Pro ExtraLight"/>
                <w:color w:val="000000"/>
                <w:szCs w:val="18"/>
                <w:shd w:val="clear" w:color="auto" w:fill="FFFFFF"/>
              </w:rPr>
            </w:pPr>
            <w:r w:rsidRPr="00F47B79">
              <w:rPr>
                <w:rFonts w:ascii="Bliss Pro ExtraLight" w:hAnsi="Bliss Pro ExtraLight"/>
                <w:b/>
                <w:bCs/>
                <w:color w:val="000000"/>
                <w:szCs w:val="18"/>
                <w:shd w:val="clear" w:color="auto" w:fill="FFFFFF"/>
              </w:rPr>
              <w:t>Column 030:</w:t>
            </w:r>
            <w:r w:rsidRPr="00F47B79">
              <w:rPr>
                <w:rFonts w:ascii="Bliss Pro ExtraLight" w:hAnsi="Bliss Pro ExtraLight"/>
                <w:color w:val="000000"/>
                <w:szCs w:val="18"/>
                <w:shd w:val="clear" w:color="auto" w:fill="FFFFFF"/>
              </w:rPr>
              <w:t xml:space="preserve"> removed from the report</w:t>
            </w:r>
          </w:p>
        </w:tc>
      </w:tr>
      <w:tr w:rsidR="0061786B" w14:paraId="12F1458D" w14:textId="77777777" w:rsidTr="00876C48">
        <w:tc>
          <w:tcPr>
            <w:tcW w:w="950" w:type="dxa"/>
            <w:gridSpan w:val="2"/>
          </w:tcPr>
          <w:p w14:paraId="41A4EDA4" w14:textId="6CA82C70" w:rsidR="0061786B" w:rsidRPr="007C2D51" w:rsidRDefault="0061786B" w:rsidP="00876C48">
            <w:pPr>
              <w:pStyle w:val="TableCell"/>
            </w:pPr>
            <w:bookmarkStart w:id="6" w:name="_Hlk52812978"/>
            <w:r w:rsidRPr="007C2D51">
              <w:t>20</w:t>
            </w:r>
            <w:r>
              <w:t>20</w:t>
            </w:r>
            <w:r w:rsidRPr="007C2D51">
              <w:t>-</w:t>
            </w:r>
            <w:r w:rsidR="0039299E">
              <w:t>45</w:t>
            </w:r>
          </w:p>
        </w:tc>
        <w:tc>
          <w:tcPr>
            <w:tcW w:w="8268" w:type="dxa"/>
            <w:gridSpan w:val="2"/>
          </w:tcPr>
          <w:p w14:paraId="1A822473" w14:textId="77777777" w:rsidR="00E96E95" w:rsidRPr="007C2D51" w:rsidRDefault="00E96E95" w:rsidP="00E96E95">
            <w:pPr>
              <w:pStyle w:val="TableCell"/>
              <w:jc w:val="both"/>
              <w:rPr>
                <w:b/>
                <w:bCs/>
                <w:u w:val="single"/>
              </w:rPr>
            </w:pPr>
            <w:r w:rsidRPr="007C2D51">
              <w:rPr>
                <w:b/>
                <w:bCs/>
                <w:u w:val="single"/>
              </w:rPr>
              <w:t>Reason(s) for configuration file update</w:t>
            </w:r>
          </w:p>
          <w:p w14:paraId="0DBD1D55" w14:textId="77777777" w:rsidR="00E96E95" w:rsidRPr="007C2D51" w:rsidRDefault="00E96E95" w:rsidP="00E96E95">
            <w:pPr>
              <w:pStyle w:val="TableCellBullet"/>
              <w:numPr>
                <w:ilvl w:val="0"/>
                <w:numId w:val="34"/>
              </w:numPr>
              <w:jc w:val="both"/>
              <w:rPr>
                <w:b/>
                <w:bCs/>
                <w:u w:val="single"/>
              </w:rPr>
            </w:pPr>
            <w:r w:rsidRPr="007C2D51">
              <w:t>Bug fixes</w:t>
            </w:r>
          </w:p>
          <w:p w14:paraId="2B1AF948" w14:textId="77777777" w:rsidR="00E96E95" w:rsidRPr="007C2D51" w:rsidRDefault="00E96E95" w:rsidP="00E96E95">
            <w:pPr>
              <w:pStyle w:val="TableCellBullet"/>
              <w:numPr>
                <w:ilvl w:val="0"/>
                <w:numId w:val="0"/>
              </w:numPr>
              <w:jc w:val="both"/>
              <w:rPr>
                <w:b/>
                <w:bCs/>
                <w:u w:val="single"/>
              </w:rPr>
            </w:pPr>
          </w:p>
          <w:p w14:paraId="44DA09DC" w14:textId="77777777" w:rsidR="00E96E95" w:rsidRDefault="00E96E95" w:rsidP="00E96E95">
            <w:pPr>
              <w:pStyle w:val="TableCell"/>
              <w:jc w:val="both"/>
              <w:rPr>
                <w:b/>
                <w:bCs/>
                <w:u w:val="single"/>
              </w:rPr>
            </w:pPr>
            <w:r w:rsidRPr="007C2D51">
              <w:rPr>
                <w:b/>
                <w:bCs/>
                <w:u w:val="single"/>
              </w:rPr>
              <w:t>Changes Outline</w:t>
            </w:r>
          </w:p>
          <w:p w14:paraId="7BB91A6E" w14:textId="77777777" w:rsidR="00E96E95" w:rsidRPr="00794959" w:rsidRDefault="00E96E95" w:rsidP="00E96E95">
            <w:pPr>
              <w:pStyle w:val="TableCell"/>
              <w:jc w:val="both"/>
              <w:rPr>
                <w:rStyle w:val="Hyperlink"/>
                <w:szCs w:val="18"/>
              </w:rPr>
            </w:pPr>
            <w:r w:rsidRPr="00794959">
              <w:rPr>
                <w:rStyle w:val="Hyperlink"/>
                <w:szCs w:val="18"/>
              </w:rPr>
              <w:t>Cross-currency repo</w:t>
            </w:r>
          </w:p>
          <w:p w14:paraId="0737E22E" w14:textId="30399468" w:rsidR="00E96E95" w:rsidRPr="00B02DE9" w:rsidRDefault="00E96E95" w:rsidP="00E96E95">
            <w:pPr>
              <w:pStyle w:val="TableCell"/>
              <w:numPr>
                <w:ilvl w:val="0"/>
                <w:numId w:val="34"/>
              </w:numPr>
              <w:jc w:val="both"/>
              <w:rPr>
                <w:b/>
                <w:bCs/>
                <w:u w:val="single"/>
              </w:rPr>
            </w:pPr>
            <w:r w:rsidRPr="00794959">
              <w:rPr>
                <w:rFonts w:ascii="Bliss Pro ExtraLight" w:hAnsi="Bliss Pro ExtraLight"/>
                <w:color w:val="000000"/>
                <w:szCs w:val="18"/>
                <w:shd w:val="clear" w:color="auto" w:fill="FFFFFF"/>
              </w:rPr>
              <w:t>The settings to correctly report the cross currency repo are now delivered in the standard configuration files</w:t>
            </w:r>
            <w:r w:rsidR="002E68E2">
              <w:rPr>
                <w:rFonts w:ascii="Bliss Pro ExtraLight" w:hAnsi="Bliss Pro ExtraLight"/>
                <w:color w:val="000000"/>
                <w:szCs w:val="18"/>
                <w:shd w:val="clear" w:color="auto" w:fill="FFFFFF"/>
              </w:rPr>
              <w:t xml:space="preserve"> (Only for RFO5.1.1 and above)</w:t>
            </w:r>
          </w:p>
          <w:p w14:paraId="0E278C13" w14:textId="77777777" w:rsidR="00B02DE9" w:rsidRPr="007C2D51" w:rsidRDefault="00E13AEC" w:rsidP="00B02DE9">
            <w:pPr>
              <w:pStyle w:val="TableCell"/>
              <w:jc w:val="both"/>
            </w:pPr>
            <w:hyperlink w:anchor="_Data_filter" w:history="1">
              <w:r w:rsidR="00B02DE9" w:rsidRPr="006E1745">
                <w:rPr>
                  <w:rStyle w:val="Hyperlink"/>
                </w:rPr>
                <w:t>C 72.00 - LIQUIDITY COVERAGE - LIQUID ASSETS</w:t>
              </w:r>
            </w:hyperlink>
          </w:p>
          <w:p w14:paraId="1E356349" w14:textId="77777777" w:rsidR="00B02DE9" w:rsidRPr="007C2D51" w:rsidRDefault="00E13AEC" w:rsidP="00B02DE9">
            <w:pPr>
              <w:pStyle w:val="TableCell"/>
              <w:numPr>
                <w:ilvl w:val="0"/>
                <w:numId w:val="34"/>
              </w:numPr>
              <w:jc w:val="both"/>
              <w:rPr>
                <w:szCs w:val="18"/>
              </w:rPr>
            </w:pPr>
            <w:hyperlink w:anchor="_Report_specifications_1" w:history="1">
              <w:r w:rsidR="00B02DE9" w:rsidRPr="006E1745">
                <w:rPr>
                  <w:rStyle w:val="Hyperlink"/>
                  <w:b/>
                  <w:szCs w:val="18"/>
                </w:rPr>
                <w:t>Report specifications:</w:t>
              </w:r>
            </w:hyperlink>
            <w:r w:rsidR="00B02DE9" w:rsidRPr="007C2D51">
              <w:rPr>
                <w:b/>
                <w:szCs w:val="18"/>
              </w:rPr>
              <w:t xml:space="preserve"> </w:t>
            </w:r>
          </w:p>
          <w:p w14:paraId="012EABB5" w14:textId="531FF435" w:rsidR="00B02DE9" w:rsidRPr="00971FA8" w:rsidRDefault="00B02DE9" w:rsidP="00B02DE9">
            <w:pPr>
              <w:pStyle w:val="TableCell"/>
              <w:numPr>
                <w:ilvl w:val="1"/>
                <w:numId w:val="34"/>
              </w:numPr>
              <w:jc w:val="both"/>
              <w:rPr>
                <w:rFonts w:ascii="Bliss Pro ExtraLight" w:hAnsi="Bliss Pro ExtraLight"/>
                <w:color w:val="000000"/>
                <w:szCs w:val="18"/>
                <w:shd w:val="clear" w:color="auto" w:fill="FFFFFF"/>
              </w:rPr>
            </w:pPr>
            <w:r w:rsidRPr="00971FA8">
              <w:rPr>
                <w:rFonts w:ascii="Bliss Pro ExtraLight" w:hAnsi="Bliss Pro ExtraLight"/>
                <w:b/>
                <w:color w:val="000000"/>
                <w:szCs w:val="18"/>
                <w:shd w:val="clear" w:color="auto" w:fill="FFFFFF"/>
              </w:rPr>
              <w:t>Row</w:t>
            </w:r>
            <w:r w:rsidR="004A1A5B">
              <w:rPr>
                <w:rFonts w:ascii="Bliss Pro ExtraLight" w:hAnsi="Bliss Pro ExtraLight"/>
                <w:b/>
                <w:color w:val="000000"/>
                <w:szCs w:val="18"/>
                <w:shd w:val="clear" w:color="auto" w:fill="FFFFFF"/>
              </w:rPr>
              <w:t>s</w:t>
            </w:r>
            <w:r w:rsidRPr="00971FA8">
              <w:rPr>
                <w:rFonts w:ascii="Bliss Pro ExtraLight" w:hAnsi="Bliss Pro ExtraLight"/>
                <w:b/>
                <w:color w:val="000000"/>
                <w:szCs w:val="18"/>
                <w:shd w:val="clear" w:color="auto" w:fill="FFFFFF"/>
              </w:rPr>
              <w:t xml:space="preserve"> </w:t>
            </w:r>
            <w:r>
              <w:rPr>
                <w:rFonts w:ascii="Bliss Pro ExtraLight" w:hAnsi="Bliss Pro ExtraLight"/>
                <w:b/>
                <w:color w:val="000000"/>
                <w:szCs w:val="18"/>
                <w:shd w:val="clear" w:color="auto" w:fill="FFFFFF"/>
              </w:rPr>
              <w:t>240 and 260</w:t>
            </w:r>
            <w:r w:rsidRPr="00971FA8">
              <w:rPr>
                <w:rFonts w:ascii="Bliss Pro ExtraLight" w:hAnsi="Bliss Pro ExtraLight"/>
                <w:b/>
                <w:color w:val="000000"/>
                <w:szCs w:val="18"/>
                <w:shd w:val="clear" w:color="auto" w:fill="FFFFFF"/>
              </w:rPr>
              <w:t>:</w:t>
            </w:r>
            <w:r w:rsidRPr="007C2D51">
              <w:rPr>
                <w:rFonts w:ascii="Bliss Pro ExtraLight" w:hAnsi="Bliss Pro ExtraLight"/>
                <w:color w:val="000000"/>
                <w:szCs w:val="18"/>
                <w:shd w:val="clear" w:color="auto" w:fill="FFFFFF"/>
              </w:rPr>
              <w:t xml:space="preserve"> update the row filter to</w:t>
            </w:r>
            <w:r>
              <w:rPr>
                <w:rFonts w:ascii="Bliss Pro ExtraLight" w:hAnsi="Bliss Pro ExtraLight"/>
                <w:color w:val="000000"/>
                <w:szCs w:val="18"/>
                <w:shd w:val="clear" w:color="auto" w:fill="FFFFFF"/>
              </w:rPr>
              <w:t xml:space="preserve"> include missing EEA countries in the list of member states. </w:t>
            </w:r>
            <w:proofErr w:type="spellStart"/>
            <w:r>
              <w:rPr>
                <w:rFonts w:ascii="Bliss Pro ExtraLight" w:hAnsi="Bliss Pro ExtraLight"/>
                <w:color w:val="000000"/>
                <w:szCs w:val="18"/>
                <w:shd w:val="clear" w:color="auto" w:fill="FFFFFF"/>
              </w:rPr>
              <w:t>Cf</w:t>
            </w:r>
            <w:proofErr w:type="spellEnd"/>
            <w:r>
              <w:rPr>
                <w:rFonts w:ascii="Bliss Pro ExtraLight" w:hAnsi="Bliss Pro ExtraLight"/>
                <w:color w:val="000000"/>
                <w:szCs w:val="18"/>
                <w:shd w:val="clear" w:color="auto" w:fill="FFFFFF"/>
              </w:rPr>
              <w:t xml:space="preserve"> </w:t>
            </w:r>
            <w:hyperlink r:id="rId18" w:history="1">
              <w:r w:rsidRPr="00B02DE9">
                <w:rPr>
                  <w:rStyle w:val="Hyperlink"/>
                  <w:rFonts w:ascii="Bliss Pro ExtraLight" w:hAnsi="Bliss Pro ExtraLight"/>
                  <w:szCs w:val="18"/>
                  <w:shd w:val="clear" w:color="auto" w:fill="FFFFFF"/>
                </w:rPr>
                <w:t>EBA Q&amp;A ID 2013_233</w:t>
              </w:r>
            </w:hyperlink>
          </w:p>
          <w:p w14:paraId="05ECA7B3" w14:textId="77777777" w:rsidR="00E96E95" w:rsidRPr="007C2D51" w:rsidRDefault="00E96E95" w:rsidP="00E96E95">
            <w:pPr>
              <w:pStyle w:val="TableCell"/>
              <w:jc w:val="both"/>
              <w:rPr>
                <w:rStyle w:val="Hyperlink"/>
                <w:szCs w:val="18"/>
              </w:rPr>
            </w:pPr>
            <w:r w:rsidRPr="007C2D51">
              <w:rPr>
                <w:rStyle w:val="Hyperlink"/>
                <w:szCs w:val="18"/>
              </w:rPr>
              <w:fldChar w:fldCharType="begin"/>
            </w:r>
            <w:r w:rsidRPr="007C2D51">
              <w:rPr>
                <w:rStyle w:val="Hyperlink"/>
                <w:szCs w:val="18"/>
              </w:rPr>
              <w:instrText xml:space="preserve"> HYPERLINK  \l "_LIQUIDITY_COVERAGE_-" </w:instrText>
            </w:r>
            <w:r w:rsidRPr="007C2D51">
              <w:rPr>
                <w:rStyle w:val="Hyperlink"/>
                <w:szCs w:val="18"/>
              </w:rPr>
              <w:fldChar w:fldCharType="separate"/>
            </w:r>
            <w:r w:rsidRPr="007C2D51">
              <w:rPr>
                <w:rStyle w:val="Hyperlink"/>
                <w:szCs w:val="18"/>
              </w:rPr>
              <w:t>C 73.00 - LIQUIDITY COVERAGE - OUTFLOWS</w:t>
            </w:r>
          </w:p>
          <w:p w14:paraId="62EA3F37" w14:textId="77777777" w:rsidR="00E96E95" w:rsidRPr="00794959" w:rsidRDefault="00E96E95" w:rsidP="00E96E95">
            <w:pPr>
              <w:pStyle w:val="TableCell"/>
              <w:numPr>
                <w:ilvl w:val="0"/>
                <w:numId w:val="34"/>
              </w:numPr>
              <w:jc w:val="both"/>
              <w:rPr>
                <w:szCs w:val="18"/>
              </w:rPr>
            </w:pPr>
            <w:r w:rsidRPr="007C2D51">
              <w:rPr>
                <w:rStyle w:val="Hyperlink"/>
                <w:szCs w:val="18"/>
              </w:rPr>
              <w:fldChar w:fldCharType="end"/>
            </w:r>
            <w:hyperlink w:anchor="_Report_specifications_1" w:history="1">
              <w:r w:rsidRPr="006E1745">
                <w:rPr>
                  <w:rStyle w:val="Hyperlink"/>
                  <w:b/>
                  <w:szCs w:val="18"/>
                </w:rPr>
                <w:t>Report specifications:</w:t>
              </w:r>
            </w:hyperlink>
            <w:r w:rsidRPr="007C2D51">
              <w:rPr>
                <w:b/>
                <w:szCs w:val="18"/>
              </w:rPr>
              <w:t xml:space="preserve"> </w:t>
            </w:r>
          </w:p>
          <w:p w14:paraId="6EBE174D" w14:textId="7F270FF3" w:rsidR="00B02DE9" w:rsidRPr="00971FA8" w:rsidRDefault="00B02DE9" w:rsidP="00B02DE9">
            <w:pPr>
              <w:pStyle w:val="TableCell"/>
              <w:numPr>
                <w:ilvl w:val="1"/>
                <w:numId w:val="34"/>
              </w:numPr>
              <w:jc w:val="both"/>
              <w:rPr>
                <w:rFonts w:ascii="Bliss Pro ExtraLight" w:hAnsi="Bliss Pro ExtraLight"/>
                <w:color w:val="000000"/>
                <w:szCs w:val="18"/>
                <w:shd w:val="clear" w:color="auto" w:fill="FFFFFF"/>
              </w:rPr>
            </w:pPr>
            <w:r w:rsidRPr="00971FA8">
              <w:rPr>
                <w:rFonts w:ascii="Bliss Pro ExtraLight" w:hAnsi="Bliss Pro ExtraLight"/>
                <w:b/>
                <w:color w:val="000000"/>
                <w:szCs w:val="18"/>
                <w:shd w:val="clear" w:color="auto" w:fill="FFFFFF"/>
              </w:rPr>
              <w:t xml:space="preserve">Row </w:t>
            </w:r>
            <w:r>
              <w:rPr>
                <w:rFonts w:ascii="Bliss Pro ExtraLight" w:hAnsi="Bliss Pro ExtraLight"/>
                <w:b/>
                <w:color w:val="000000"/>
                <w:szCs w:val="18"/>
                <w:shd w:val="clear" w:color="auto" w:fill="FFFFFF"/>
              </w:rPr>
              <w:t>100</w:t>
            </w:r>
            <w:r w:rsidRPr="00971FA8">
              <w:rPr>
                <w:rFonts w:ascii="Bliss Pro ExtraLight" w:hAnsi="Bliss Pro ExtraLight"/>
                <w:b/>
                <w:color w:val="000000"/>
                <w:szCs w:val="18"/>
                <w:shd w:val="clear" w:color="auto" w:fill="FFFFFF"/>
              </w:rPr>
              <w:t>:</w:t>
            </w:r>
            <w:r w:rsidRPr="007C2D51">
              <w:rPr>
                <w:rFonts w:ascii="Bliss Pro ExtraLight" w:hAnsi="Bliss Pro ExtraLight"/>
                <w:color w:val="000000"/>
                <w:szCs w:val="18"/>
                <w:shd w:val="clear" w:color="auto" w:fill="FFFFFF"/>
              </w:rPr>
              <w:t xml:space="preserve"> update the row filter to</w:t>
            </w:r>
            <w:r>
              <w:rPr>
                <w:rFonts w:ascii="Bliss Pro ExtraLight" w:hAnsi="Bliss Pro ExtraLight"/>
                <w:color w:val="000000"/>
                <w:szCs w:val="18"/>
                <w:shd w:val="clear" w:color="auto" w:fill="FFFFFF"/>
              </w:rPr>
              <w:t xml:space="preserve"> include missing EEA countries in the list of member states. </w:t>
            </w:r>
            <w:proofErr w:type="spellStart"/>
            <w:r>
              <w:rPr>
                <w:rFonts w:ascii="Bliss Pro ExtraLight" w:hAnsi="Bliss Pro ExtraLight"/>
                <w:color w:val="000000"/>
                <w:szCs w:val="18"/>
                <w:shd w:val="clear" w:color="auto" w:fill="FFFFFF"/>
              </w:rPr>
              <w:t>Cf</w:t>
            </w:r>
            <w:proofErr w:type="spellEnd"/>
            <w:r>
              <w:rPr>
                <w:rFonts w:ascii="Bliss Pro ExtraLight" w:hAnsi="Bliss Pro ExtraLight"/>
                <w:color w:val="000000"/>
                <w:szCs w:val="18"/>
                <w:shd w:val="clear" w:color="auto" w:fill="FFFFFF"/>
              </w:rPr>
              <w:t xml:space="preserve"> </w:t>
            </w:r>
            <w:hyperlink r:id="rId19" w:history="1">
              <w:r w:rsidRPr="00B02DE9">
                <w:rPr>
                  <w:rStyle w:val="Hyperlink"/>
                  <w:rFonts w:ascii="Bliss Pro ExtraLight" w:hAnsi="Bliss Pro ExtraLight"/>
                  <w:szCs w:val="18"/>
                  <w:shd w:val="clear" w:color="auto" w:fill="FFFFFF"/>
                </w:rPr>
                <w:t>EBA Q&amp;A ID 2013_233</w:t>
              </w:r>
            </w:hyperlink>
          </w:p>
          <w:p w14:paraId="4F87FBDE" w14:textId="6D2E0481"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2D65D1">
              <w:rPr>
                <w:rFonts w:ascii="Bliss Pro ExtraLight" w:hAnsi="Bliss Pro ExtraLight"/>
                <w:b/>
                <w:bCs/>
                <w:color w:val="000000"/>
                <w:szCs w:val="18"/>
                <w:shd w:val="clear" w:color="auto" w:fill="FFFFFF"/>
              </w:rPr>
              <w:t>Rows 204-207 and 230</w:t>
            </w:r>
            <w:r w:rsidRPr="002D65D1">
              <w:rPr>
                <w:rFonts w:ascii="Bliss Pro ExtraLight" w:hAnsi="Bliss Pro ExtraLight"/>
                <w:color w:val="000000"/>
                <w:szCs w:val="18"/>
                <w:shd w:val="clear" w:color="auto" w:fill="FFFFFF"/>
              </w:rPr>
              <w:t>: Add</w:t>
            </w:r>
            <w:r>
              <w:rPr>
                <w:rFonts w:ascii="Bliss Pro ExtraLight" w:hAnsi="Bliss Pro ExtraLight"/>
                <w:color w:val="000000"/>
                <w:szCs w:val="18"/>
                <w:shd w:val="clear" w:color="auto" w:fill="FFFFFF"/>
              </w:rPr>
              <w:t>ition of</w:t>
            </w:r>
            <w:r w:rsidRPr="002D65D1">
              <w:rPr>
                <w:rFonts w:ascii="Bliss Pro ExtraLight" w:hAnsi="Bliss Pro ExtraLight"/>
                <w:color w:val="000000"/>
                <w:szCs w:val="18"/>
                <w:shd w:val="clear" w:color="auto" w:fill="FFFFFF"/>
              </w:rPr>
              <w:t xml:space="preserve"> missing entity types</w:t>
            </w:r>
            <w:r>
              <w:rPr>
                <w:rFonts w:ascii="Bliss Pro ExtraLight" w:hAnsi="Bliss Pro ExtraLight"/>
                <w:color w:val="000000"/>
                <w:szCs w:val="18"/>
                <w:shd w:val="clear" w:color="auto" w:fill="FFFFFF"/>
              </w:rPr>
              <w:t xml:space="preserve"> (</w:t>
            </w:r>
            <w:r w:rsidRPr="002D65D1">
              <w:rPr>
                <w:rFonts w:ascii="Bliss Pro ExtraLight" w:hAnsi="Bliss Pro ExtraLight"/>
                <w:color w:val="000000"/>
                <w:szCs w:val="18"/>
                <w:shd w:val="clear" w:color="auto" w:fill="FFFFFF"/>
              </w:rPr>
              <w:t>'MMF', 'HEDGE_FUND', 'PENSION_FUND') in the financial customers list</w:t>
            </w:r>
          </w:p>
          <w:p w14:paraId="2ED65A27" w14:textId="77777777" w:rsidR="00E96E95" w:rsidRPr="000C3C19" w:rsidRDefault="00E96E95" w:rsidP="00E96E95">
            <w:pPr>
              <w:pStyle w:val="TableCell"/>
              <w:numPr>
                <w:ilvl w:val="1"/>
                <w:numId w:val="34"/>
              </w:numPr>
              <w:jc w:val="both"/>
              <w:rPr>
                <w:szCs w:val="18"/>
              </w:rPr>
            </w:pPr>
            <w:r w:rsidRPr="00794959">
              <w:rPr>
                <w:rFonts w:ascii="Bliss Pro ExtraLight" w:hAnsi="Bliss Pro ExtraLight"/>
                <w:b/>
                <w:color w:val="000000"/>
                <w:szCs w:val="18"/>
                <w:shd w:val="clear" w:color="auto" w:fill="FFFFFF"/>
              </w:rPr>
              <w:t>Rows 230-260:</w:t>
            </w:r>
            <w:r w:rsidRPr="00794959">
              <w:rPr>
                <w:szCs w:val="18"/>
              </w:rPr>
              <w:t xml:space="preserve"> </w:t>
            </w:r>
            <w:r w:rsidRPr="00794959">
              <w:rPr>
                <w:rFonts w:ascii="Bliss Pro ExtraLight" w:hAnsi="Bliss Pro ExtraLight"/>
                <w:color w:val="000000"/>
                <w:szCs w:val="18"/>
                <w:shd w:val="clear" w:color="auto" w:fill="FFFFFF"/>
              </w:rPr>
              <w:t>update in the row filter to include condition on maturity date status in (0,1)</w:t>
            </w:r>
          </w:p>
          <w:p w14:paraId="704D5039" w14:textId="77777777" w:rsidR="00E96E95" w:rsidRPr="000C3C19" w:rsidRDefault="00E96E95" w:rsidP="00E96E95">
            <w:pPr>
              <w:pStyle w:val="TableCell"/>
              <w:numPr>
                <w:ilvl w:val="1"/>
                <w:numId w:val="34"/>
              </w:numPr>
              <w:jc w:val="both"/>
              <w:rPr>
                <w:rFonts w:ascii="Bliss Pro ExtraLight" w:hAnsi="Bliss Pro ExtraLight"/>
                <w:color w:val="000000"/>
                <w:szCs w:val="18"/>
                <w:shd w:val="clear" w:color="auto" w:fill="FFFFFF"/>
              </w:rPr>
            </w:pPr>
            <w:r w:rsidRPr="000C3C19">
              <w:rPr>
                <w:szCs w:val="18"/>
              </w:rPr>
              <w:t xml:space="preserve">Row 870: </w:t>
            </w:r>
            <w:r w:rsidRPr="000C3C19">
              <w:rPr>
                <w:rFonts w:ascii="Bliss Pro ExtraLight" w:hAnsi="Bliss Pro ExtraLight"/>
                <w:color w:val="000000"/>
                <w:szCs w:val="18"/>
                <w:shd w:val="clear" w:color="auto" w:fill="FFFFFF"/>
              </w:rPr>
              <w:t>all other facility covered by the article 23(2)</w:t>
            </w:r>
            <w:r>
              <w:rPr>
                <w:rFonts w:ascii="Bliss Pro ExtraLight" w:hAnsi="Bliss Pro ExtraLight"/>
                <w:color w:val="000000"/>
                <w:szCs w:val="18"/>
                <w:shd w:val="clear" w:color="auto" w:fill="FFFFFF"/>
              </w:rPr>
              <w:t xml:space="preserve"> should be </w:t>
            </w:r>
            <w:r w:rsidRPr="000C3C19">
              <w:rPr>
                <w:rFonts w:ascii="Bliss Pro ExtraLight" w:hAnsi="Bliss Pro ExtraLight"/>
                <w:color w:val="000000"/>
                <w:szCs w:val="18"/>
                <w:shd w:val="clear" w:color="auto" w:fill="FFFFFF"/>
              </w:rPr>
              <w:t>capture</w:t>
            </w:r>
            <w:r>
              <w:rPr>
                <w:rFonts w:ascii="Bliss Pro ExtraLight" w:hAnsi="Bliss Pro ExtraLight"/>
                <w:color w:val="000000"/>
                <w:szCs w:val="18"/>
                <w:shd w:val="clear" w:color="auto" w:fill="FFFFFF"/>
              </w:rPr>
              <w:t>d in this section, not only the committed ones</w:t>
            </w:r>
          </w:p>
          <w:p w14:paraId="610B948A" w14:textId="77777777"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2D65D1">
              <w:rPr>
                <w:rFonts w:ascii="Bliss Pro ExtraLight" w:hAnsi="Bliss Pro ExtraLight"/>
                <w:b/>
                <w:bCs/>
                <w:color w:val="000000"/>
                <w:szCs w:val="18"/>
                <w:shd w:val="clear" w:color="auto" w:fill="FFFFFF"/>
              </w:rPr>
              <w:t>Row 885:</w:t>
            </w:r>
            <w:r w:rsidRPr="002D65D1">
              <w:rPr>
                <w:rFonts w:ascii="Bliss Pro ExtraLight" w:hAnsi="Bliss Pro ExtraLight"/>
                <w:color w:val="000000"/>
                <w:szCs w:val="18"/>
                <w:shd w:val="clear" w:color="auto" w:fill="FFFFFF"/>
              </w:rPr>
              <w:t xml:space="preserve"> </w:t>
            </w:r>
            <w:r>
              <w:rPr>
                <w:rFonts w:ascii="Bliss Pro ExtraLight" w:hAnsi="Bliss Pro ExtraLight"/>
                <w:color w:val="000000"/>
                <w:szCs w:val="18"/>
                <w:shd w:val="clear" w:color="auto" w:fill="FFFFFF"/>
              </w:rPr>
              <w:t xml:space="preserve">Update the </w:t>
            </w:r>
            <w:proofErr w:type="spellStart"/>
            <w:r w:rsidRPr="002D65D1">
              <w:rPr>
                <w:rFonts w:ascii="Bliss Pro ExtraLight" w:hAnsi="Bliss Pro ExtraLight"/>
                <w:color w:val="000000"/>
                <w:szCs w:val="18"/>
                <w:shd w:val="clear" w:color="auto" w:fill="FFFFFF"/>
              </w:rPr>
              <w:t>sub_total</w:t>
            </w:r>
            <w:proofErr w:type="spellEnd"/>
            <w:r>
              <w:rPr>
                <w:rFonts w:ascii="Bliss Pro ExtraLight" w:hAnsi="Bliss Pro ExtraLight"/>
                <w:color w:val="000000"/>
                <w:szCs w:val="18"/>
                <w:shd w:val="clear" w:color="auto" w:fill="FFFFFF"/>
              </w:rPr>
              <w:t xml:space="preserve"> formula to</w:t>
            </w:r>
            <w:r w:rsidRPr="002D65D1">
              <w:rPr>
                <w:rFonts w:ascii="Bliss Pro ExtraLight" w:hAnsi="Bliss Pro ExtraLight"/>
                <w:color w:val="000000"/>
                <w:szCs w:val="18"/>
                <w:shd w:val="clear" w:color="auto" w:fill="FFFFFF"/>
              </w:rPr>
              <w:t xml:space="preserve"> </w:t>
            </w:r>
            <w:r>
              <w:rPr>
                <w:rFonts w:ascii="Bliss Pro ExtraLight" w:hAnsi="Bliss Pro ExtraLight"/>
                <w:color w:val="000000"/>
                <w:szCs w:val="18"/>
                <w:shd w:val="clear" w:color="auto" w:fill="FFFFFF"/>
              </w:rPr>
              <w:t xml:space="preserve">include </w:t>
            </w:r>
            <w:r w:rsidRPr="002D65D1">
              <w:rPr>
                <w:rFonts w:ascii="Bliss Pro ExtraLight" w:hAnsi="Bliss Pro ExtraLight"/>
                <w:color w:val="000000"/>
                <w:szCs w:val="18"/>
                <w:shd w:val="clear" w:color="auto" w:fill="FFFFFF"/>
              </w:rPr>
              <w:t xml:space="preserve">the excess outflows amounts </w:t>
            </w:r>
            <w:r>
              <w:rPr>
                <w:rFonts w:ascii="Bliss Pro ExtraLight" w:hAnsi="Bliss Pro ExtraLight"/>
                <w:color w:val="000000"/>
                <w:szCs w:val="18"/>
                <w:shd w:val="clear" w:color="auto" w:fill="FFFFFF"/>
              </w:rPr>
              <w:t>(row 912)</w:t>
            </w:r>
          </w:p>
          <w:p w14:paraId="144E5976" w14:textId="77777777"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612802">
              <w:rPr>
                <w:rFonts w:ascii="Bliss Pro ExtraLight" w:hAnsi="Bliss Pro ExtraLight"/>
                <w:b/>
                <w:bCs/>
                <w:color w:val="000000"/>
                <w:szCs w:val="18"/>
                <w:shd w:val="clear" w:color="auto" w:fill="FFFFFF"/>
              </w:rPr>
              <w:t>Rows 912-916:</w:t>
            </w:r>
            <w:r w:rsidRPr="00612802">
              <w:rPr>
                <w:rFonts w:ascii="Bliss Pro ExtraLight" w:hAnsi="Bliss Pro ExtraLight"/>
                <w:color w:val="000000"/>
                <w:szCs w:val="18"/>
                <w:shd w:val="clear" w:color="auto" w:fill="FFFFFF"/>
              </w:rPr>
              <w:t xml:space="preserve">  update </w:t>
            </w:r>
            <w:r>
              <w:rPr>
                <w:rFonts w:ascii="Bliss Pro ExtraLight" w:hAnsi="Bliss Pro ExtraLight"/>
                <w:color w:val="000000"/>
                <w:szCs w:val="18"/>
                <w:shd w:val="clear" w:color="auto" w:fill="FFFFFF"/>
              </w:rPr>
              <w:t xml:space="preserve">in the row filter of the </w:t>
            </w:r>
            <w:r w:rsidRPr="00EB4B5C">
              <w:rPr>
                <w:rFonts w:ascii="Bliss Pro ExtraLight" w:hAnsi="Bliss Pro ExtraLight"/>
                <w:color w:val="000000"/>
                <w:szCs w:val="18"/>
                <w:shd w:val="clear" w:color="auto" w:fill="FFFFFF"/>
              </w:rPr>
              <w:t>Excess of funding to non-financial customers</w:t>
            </w:r>
            <w:r>
              <w:rPr>
                <w:rFonts w:ascii="Bliss Pro ExtraLight" w:hAnsi="Bliss Pro ExtraLight"/>
                <w:color w:val="000000"/>
                <w:szCs w:val="18"/>
                <w:shd w:val="clear" w:color="auto" w:fill="FFFFFF"/>
              </w:rPr>
              <w:t xml:space="preserve"> section with the condition </w:t>
            </w:r>
            <w:proofErr w:type="spellStart"/>
            <w:r w:rsidRPr="00612802">
              <w:rPr>
                <w:rFonts w:ascii="Bliss Pro ExtraLight" w:hAnsi="Bliss Pro ExtraLight"/>
                <w:color w:val="000000"/>
                <w:szCs w:val="18"/>
                <w:shd w:val="clear" w:color="auto" w:fill="FFFFFF"/>
              </w:rPr>
              <w:t>asset_liability</w:t>
            </w:r>
            <w:proofErr w:type="spellEnd"/>
            <w:r w:rsidRPr="00612802">
              <w:rPr>
                <w:rFonts w:ascii="Bliss Pro ExtraLight" w:hAnsi="Bliss Pro ExtraLight"/>
                <w:color w:val="000000"/>
                <w:szCs w:val="18"/>
                <w:shd w:val="clear" w:color="auto" w:fill="FFFFFF"/>
              </w:rPr>
              <w:t xml:space="preserve"> = ‘A’ and change in the eval order to filter these item</w:t>
            </w:r>
            <w:r>
              <w:rPr>
                <w:rFonts w:ascii="Bliss Pro ExtraLight" w:hAnsi="Bliss Pro ExtraLight"/>
                <w:color w:val="000000"/>
                <w:szCs w:val="18"/>
                <w:shd w:val="clear" w:color="auto" w:fill="FFFFFF"/>
              </w:rPr>
              <w:t>s</w:t>
            </w:r>
            <w:r w:rsidRPr="00612802">
              <w:rPr>
                <w:rFonts w:ascii="Bliss Pro ExtraLight" w:hAnsi="Bliss Pro ExtraLight"/>
                <w:color w:val="000000"/>
                <w:szCs w:val="18"/>
                <w:shd w:val="clear" w:color="auto" w:fill="FFFFFF"/>
              </w:rPr>
              <w:t xml:space="preserve"> in priority</w:t>
            </w:r>
          </w:p>
          <w:p w14:paraId="1CCAC9DA" w14:textId="77777777" w:rsidR="00E96E95" w:rsidRPr="002D65D1" w:rsidRDefault="00E96E95" w:rsidP="00E96E95">
            <w:pPr>
              <w:pStyle w:val="TableCell"/>
              <w:numPr>
                <w:ilvl w:val="1"/>
                <w:numId w:val="34"/>
              </w:numPr>
              <w:jc w:val="both"/>
              <w:rPr>
                <w:rFonts w:ascii="Bliss Pro ExtraLight" w:hAnsi="Bliss Pro ExtraLight"/>
                <w:color w:val="000000"/>
                <w:szCs w:val="18"/>
                <w:shd w:val="clear" w:color="auto" w:fill="FFFFFF"/>
              </w:rPr>
            </w:pPr>
            <w:r w:rsidRPr="000C3C19">
              <w:rPr>
                <w:rFonts w:ascii="Bliss Pro ExtraLight" w:hAnsi="Bliss Pro ExtraLight"/>
                <w:b/>
                <w:bCs/>
                <w:color w:val="000000"/>
                <w:szCs w:val="18"/>
                <w:shd w:val="clear" w:color="auto" w:fill="FFFFFF"/>
              </w:rPr>
              <w:t>Row 915:</w:t>
            </w:r>
            <w:r w:rsidRPr="000C3C19">
              <w:rPr>
                <w:rFonts w:ascii="Bliss Pro ExtraLight" w:hAnsi="Bliss Pro ExtraLight"/>
                <w:color w:val="000000"/>
                <w:szCs w:val="18"/>
                <w:shd w:val="clear" w:color="auto" w:fill="FFFFFF"/>
              </w:rPr>
              <w:t xml:space="preserve"> the 'BANK_GOV', 'BANK_SOV' and 'ECB' entity type are considered as financial customers and should be removed from the specific filter</w:t>
            </w:r>
          </w:p>
          <w:p w14:paraId="2AAE7CB3" w14:textId="77777777"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2D65D1">
              <w:rPr>
                <w:rFonts w:ascii="Bliss Pro ExtraLight" w:hAnsi="Bliss Pro ExtraLight"/>
                <w:b/>
                <w:bCs/>
                <w:color w:val="000000"/>
                <w:szCs w:val="18"/>
                <w:shd w:val="clear" w:color="auto" w:fill="FFFFFF"/>
              </w:rPr>
              <w:t>Row 918:</w:t>
            </w:r>
            <w:r w:rsidRPr="002D65D1">
              <w:rPr>
                <w:rFonts w:ascii="Bliss Pro ExtraLight" w:hAnsi="Bliss Pro ExtraLight"/>
                <w:color w:val="000000"/>
                <w:szCs w:val="18"/>
                <w:shd w:val="clear" w:color="auto" w:fill="FFFFFF"/>
              </w:rPr>
              <w:t xml:space="preserve"> Excluding Collateral swap deals from </w:t>
            </w:r>
            <w:r>
              <w:rPr>
                <w:rFonts w:ascii="Bliss Pro ExtraLight" w:hAnsi="Bliss Pro ExtraLight"/>
                <w:color w:val="000000"/>
                <w:szCs w:val="18"/>
                <w:shd w:val="clear" w:color="auto" w:fill="FFFFFF"/>
              </w:rPr>
              <w:t xml:space="preserve">the </w:t>
            </w:r>
            <w:r w:rsidRPr="002D65D1">
              <w:rPr>
                <w:rFonts w:ascii="Bliss Pro ExtraLight" w:hAnsi="Bliss Pro ExtraLight"/>
                <w:color w:val="000000"/>
                <w:szCs w:val="18"/>
                <w:shd w:val="clear" w:color="auto" w:fill="FFFFFF"/>
              </w:rPr>
              <w:t>Others outflows</w:t>
            </w:r>
            <w:r>
              <w:rPr>
                <w:rFonts w:ascii="Bliss Pro ExtraLight" w:hAnsi="Bliss Pro ExtraLight"/>
                <w:color w:val="000000"/>
                <w:szCs w:val="18"/>
                <w:shd w:val="clear" w:color="auto" w:fill="FFFFFF"/>
              </w:rPr>
              <w:t xml:space="preserve"> section</w:t>
            </w:r>
          </w:p>
          <w:p w14:paraId="02F2A3F7" w14:textId="77777777"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2D65D1">
              <w:rPr>
                <w:rFonts w:ascii="Bliss Pro ExtraLight" w:hAnsi="Bliss Pro ExtraLight"/>
                <w:b/>
                <w:bCs/>
                <w:color w:val="000000"/>
                <w:szCs w:val="18"/>
                <w:shd w:val="clear" w:color="auto" w:fill="FFFFFF"/>
              </w:rPr>
              <w:t>Row 1130</w:t>
            </w:r>
            <w:r w:rsidRPr="002D65D1">
              <w:rPr>
                <w:rFonts w:ascii="Bliss Pro ExtraLight" w:hAnsi="Bliss Pro ExtraLight"/>
                <w:color w:val="000000"/>
                <w:szCs w:val="18"/>
                <w:shd w:val="clear" w:color="auto" w:fill="FFFFFF"/>
              </w:rPr>
              <w:t>: update in the row filter by adding the outflows from collateral swap with non-central bank counterparties (row 1370, col 70 of report C75)</w:t>
            </w:r>
          </w:p>
          <w:p w14:paraId="3188F267" w14:textId="77777777" w:rsidR="00E96E95" w:rsidRPr="00794959" w:rsidRDefault="00E96E95" w:rsidP="00E96E95">
            <w:pPr>
              <w:pStyle w:val="TableCell"/>
              <w:numPr>
                <w:ilvl w:val="0"/>
                <w:numId w:val="34"/>
              </w:numPr>
              <w:jc w:val="both"/>
              <w:rPr>
                <w:rStyle w:val="Hyperlink"/>
                <w:b/>
                <w:szCs w:val="18"/>
              </w:rPr>
            </w:pPr>
            <w:r w:rsidRPr="00794959">
              <w:rPr>
                <w:rStyle w:val="Hyperlink"/>
                <w:b/>
                <w:szCs w:val="18"/>
              </w:rPr>
              <w:t>Columns and Measures</w:t>
            </w:r>
          </w:p>
          <w:p w14:paraId="6DC831AF" w14:textId="77777777" w:rsidR="00E96E95" w:rsidRPr="00814224" w:rsidRDefault="00E96E95" w:rsidP="00E96E95">
            <w:pPr>
              <w:pStyle w:val="TableCell"/>
              <w:numPr>
                <w:ilvl w:val="1"/>
                <w:numId w:val="34"/>
              </w:numPr>
              <w:jc w:val="both"/>
              <w:rPr>
                <w:rFonts w:ascii="Bliss Pro ExtraLight" w:hAnsi="Bliss Pro ExtraLight"/>
                <w:color w:val="000000"/>
                <w:szCs w:val="18"/>
                <w:shd w:val="clear" w:color="auto" w:fill="FFFFFF"/>
              </w:rPr>
            </w:pPr>
            <w:r w:rsidRPr="009F0B80">
              <w:rPr>
                <w:rFonts w:ascii="Bliss Pro ExtraLight" w:hAnsi="Bliss Pro ExtraLight"/>
                <w:b/>
                <w:bCs/>
                <w:color w:val="000000"/>
                <w:szCs w:val="18"/>
                <w:shd w:val="clear" w:color="auto" w:fill="FFFFFF"/>
              </w:rPr>
              <w:t>Column 060 (</w:t>
            </w:r>
            <w:r w:rsidRPr="009F0B80">
              <w:rPr>
                <w:b/>
                <w:bCs/>
              </w:rPr>
              <w:t>Outflow)</w:t>
            </w:r>
            <w:r w:rsidRPr="009F0B80">
              <w:rPr>
                <w:rFonts w:ascii="Bliss Pro ExtraLight" w:hAnsi="Bliss Pro ExtraLight"/>
                <w:b/>
                <w:bCs/>
                <w:color w:val="000000"/>
                <w:szCs w:val="18"/>
                <w:shd w:val="clear" w:color="auto" w:fill="FFFFFF"/>
              </w:rPr>
              <w:t>:</w:t>
            </w:r>
            <w:r>
              <w:rPr>
                <w:rFonts w:ascii="Bliss Pro ExtraLight" w:hAnsi="Bliss Pro ExtraLight"/>
                <w:color w:val="000000"/>
                <w:szCs w:val="18"/>
                <w:shd w:val="clear" w:color="auto" w:fill="FFFFFF"/>
              </w:rPr>
              <w:t xml:space="preserve"> </w:t>
            </w:r>
            <w:r w:rsidRPr="009F0B80">
              <w:rPr>
                <w:rFonts w:ascii="Bliss Pro ExtraLight" w:hAnsi="Bliss Pro ExtraLight"/>
                <w:color w:val="000000"/>
                <w:szCs w:val="18"/>
                <w:shd w:val="clear" w:color="auto" w:fill="FFFFFF"/>
              </w:rPr>
              <w:t xml:space="preserve">update in the post publication </w:t>
            </w:r>
            <w:r>
              <w:rPr>
                <w:rFonts w:ascii="Bliss Pro ExtraLight" w:hAnsi="Bliss Pro ExtraLight"/>
                <w:color w:val="000000"/>
                <w:szCs w:val="18"/>
                <w:shd w:val="clear" w:color="auto" w:fill="FFFFFF"/>
              </w:rPr>
              <w:t>formulas</w:t>
            </w:r>
            <w:r w:rsidRPr="009F0B80">
              <w:rPr>
                <w:rFonts w:ascii="Bliss Pro ExtraLight" w:hAnsi="Bliss Pro ExtraLight"/>
                <w:color w:val="000000"/>
                <w:szCs w:val="18"/>
                <w:shd w:val="clear" w:color="auto" w:fill="FFFFFF"/>
              </w:rPr>
              <w:t xml:space="preserve"> </w:t>
            </w:r>
            <w:r>
              <w:rPr>
                <w:rFonts w:ascii="Bliss Pro ExtraLight" w:hAnsi="Bliss Pro ExtraLight"/>
                <w:color w:val="000000"/>
                <w:szCs w:val="18"/>
                <w:shd w:val="clear" w:color="auto" w:fill="FFFFFF"/>
              </w:rPr>
              <w:t xml:space="preserve">of rows 010 and 1130 </w:t>
            </w:r>
            <w:r w:rsidRPr="009F0B80">
              <w:rPr>
                <w:rFonts w:ascii="Bliss Pro ExtraLight" w:hAnsi="Bliss Pro ExtraLight"/>
                <w:color w:val="000000"/>
                <w:szCs w:val="18"/>
                <w:shd w:val="clear" w:color="auto" w:fill="FFFFFF"/>
              </w:rPr>
              <w:t>to avoid reporting 0 when the cells referred in the formula are all empty</w:t>
            </w:r>
          </w:p>
          <w:p w14:paraId="3426F65E" w14:textId="77777777" w:rsidR="00E96E95" w:rsidRPr="006E1745" w:rsidRDefault="00E96E95" w:rsidP="00E96E95">
            <w:pPr>
              <w:pStyle w:val="TableCell"/>
              <w:jc w:val="both"/>
              <w:rPr>
                <w:rStyle w:val="Hyperlink"/>
                <w:szCs w:val="18"/>
              </w:rPr>
            </w:pPr>
            <w:r w:rsidRPr="006E1745">
              <w:rPr>
                <w:rStyle w:val="Hyperlink"/>
                <w:szCs w:val="18"/>
              </w:rPr>
              <w:fldChar w:fldCharType="begin"/>
            </w:r>
            <w:r w:rsidRPr="006E1745">
              <w:rPr>
                <w:rStyle w:val="Hyperlink"/>
                <w:szCs w:val="18"/>
              </w:rPr>
              <w:instrText xml:space="preserve"> HYPERLINK  \l "_LIQUIDITY_COVERAGE_-_1" </w:instrText>
            </w:r>
            <w:r w:rsidRPr="006E1745">
              <w:rPr>
                <w:rStyle w:val="Hyperlink"/>
                <w:szCs w:val="18"/>
              </w:rPr>
              <w:fldChar w:fldCharType="separate"/>
            </w:r>
            <w:r w:rsidRPr="006E1745">
              <w:rPr>
                <w:rStyle w:val="Hyperlink"/>
                <w:szCs w:val="18"/>
              </w:rPr>
              <w:t>C 74.00 - LIQUIDITY COVERAGE - INFLOWS</w:t>
            </w:r>
          </w:p>
          <w:p w14:paraId="55C64E49" w14:textId="77777777" w:rsidR="00E96E95" w:rsidRPr="00824C45" w:rsidRDefault="00E96E95" w:rsidP="00E96E95">
            <w:pPr>
              <w:pStyle w:val="TableCell"/>
              <w:numPr>
                <w:ilvl w:val="0"/>
                <w:numId w:val="34"/>
              </w:numPr>
              <w:jc w:val="both"/>
              <w:rPr>
                <w:szCs w:val="18"/>
              </w:rPr>
            </w:pPr>
            <w:r w:rsidRPr="006E1745">
              <w:rPr>
                <w:rStyle w:val="Hyperlink"/>
                <w:szCs w:val="18"/>
              </w:rPr>
              <w:fldChar w:fldCharType="end"/>
            </w:r>
            <w:hyperlink w:anchor="_Report_specifications_2" w:history="1">
              <w:r w:rsidRPr="006E1745">
                <w:rPr>
                  <w:rStyle w:val="Hyperlink"/>
                  <w:b/>
                  <w:szCs w:val="18"/>
                </w:rPr>
                <w:t>Report specifications:</w:t>
              </w:r>
            </w:hyperlink>
            <w:r w:rsidRPr="007C2D51">
              <w:rPr>
                <w:b/>
                <w:szCs w:val="18"/>
              </w:rPr>
              <w:t xml:space="preserve"> </w:t>
            </w:r>
          </w:p>
          <w:p w14:paraId="33B63411" w14:textId="77777777"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 xml:space="preserve">Row </w:t>
            </w:r>
            <w:r w:rsidRPr="002D65D1">
              <w:rPr>
                <w:rFonts w:ascii="Bliss Pro ExtraLight" w:hAnsi="Bliss Pro ExtraLight"/>
                <w:b/>
                <w:bCs/>
                <w:color w:val="000000"/>
                <w:szCs w:val="18"/>
                <w:shd w:val="clear" w:color="auto" w:fill="FFFFFF"/>
              </w:rPr>
              <w:t>260</w:t>
            </w:r>
            <w:r w:rsidRPr="009F0B80">
              <w:rPr>
                <w:rFonts w:ascii="Bliss Pro ExtraLight" w:hAnsi="Bliss Pro ExtraLight"/>
                <w:color w:val="000000"/>
                <w:szCs w:val="18"/>
                <w:shd w:val="clear" w:color="auto" w:fill="FFFFFF"/>
              </w:rPr>
              <w:t>: Update in the row filter to catch all the forward deals that start in the LCR horizon</w:t>
            </w:r>
            <w:r>
              <w:rPr>
                <w:rFonts w:ascii="Bliss Pro ExtraLight" w:hAnsi="Bliss Pro ExtraLight"/>
                <w:color w:val="000000"/>
                <w:szCs w:val="18"/>
                <w:shd w:val="clear" w:color="auto" w:fill="FFFFFF"/>
              </w:rPr>
              <w:t xml:space="preserve"> (</w:t>
            </w:r>
            <w:r w:rsidRPr="00794959">
              <w:rPr>
                <w:rFonts w:ascii="Bliss Pro ExtraLight" w:hAnsi="Bliss Pro ExtraLight"/>
                <w:color w:val="000000"/>
                <w:szCs w:val="18"/>
                <w:shd w:val="clear" w:color="auto" w:fill="FFFFFF"/>
              </w:rPr>
              <w:t>maturity date status in (0,1)</w:t>
            </w:r>
            <w:r>
              <w:rPr>
                <w:rFonts w:ascii="Bliss Pro ExtraLight" w:hAnsi="Bliss Pro ExtraLight"/>
                <w:color w:val="000000"/>
                <w:szCs w:val="18"/>
                <w:shd w:val="clear" w:color="auto" w:fill="FFFFFF"/>
              </w:rPr>
              <w:t>)</w:t>
            </w:r>
          </w:p>
          <w:p w14:paraId="6FF83914" w14:textId="77777777"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2D65D1">
              <w:rPr>
                <w:rFonts w:ascii="Bliss Pro ExtraLight" w:hAnsi="Bliss Pro ExtraLight"/>
                <w:b/>
                <w:bCs/>
                <w:color w:val="000000"/>
                <w:szCs w:val="18"/>
                <w:shd w:val="clear" w:color="auto" w:fill="FFFFFF"/>
              </w:rPr>
              <w:t>Rows 265 and 305</w:t>
            </w:r>
            <w:r w:rsidRPr="002D65D1">
              <w:rPr>
                <w:rFonts w:ascii="Bliss Pro ExtraLight" w:hAnsi="Bliss Pro ExtraLight"/>
                <w:color w:val="000000"/>
                <w:szCs w:val="18"/>
                <w:shd w:val="clear" w:color="auto" w:fill="FFFFFF"/>
              </w:rPr>
              <w:t>: update in the row filter by adding the "collateral used to cover a short position" in the sub totals</w:t>
            </w:r>
          </w:p>
          <w:p w14:paraId="20B2AA5B" w14:textId="3BBD93A1"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0C3C19">
              <w:rPr>
                <w:rFonts w:ascii="Bliss Pro ExtraLight" w:hAnsi="Bliss Pro ExtraLight"/>
                <w:b/>
                <w:bCs/>
                <w:color w:val="000000"/>
                <w:szCs w:val="18"/>
                <w:shd w:val="clear" w:color="auto" w:fill="FFFFFF"/>
              </w:rPr>
              <w:t>Rows 310 and 344:</w:t>
            </w:r>
            <w:r>
              <w:rPr>
                <w:rFonts w:ascii="Bliss Pro ExtraLight" w:hAnsi="Bliss Pro ExtraLight"/>
                <w:color w:val="000000"/>
                <w:szCs w:val="18"/>
                <w:shd w:val="clear" w:color="auto" w:fill="FFFFFF"/>
              </w:rPr>
              <w:t xml:space="preserve"> update in the row filter to include the equities listed in a main index (</w:t>
            </w:r>
            <w:r w:rsidRPr="000C3C19">
              <w:rPr>
                <w:rFonts w:ascii="Bliss Pro ExtraLight" w:hAnsi="Bliss Pro ExtraLight"/>
                <w:color w:val="000000"/>
                <w:szCs w:val="18"/>
                <w:shd w:val="clear" w:color="auto" w:fill="FFFFFF"/>
              </w:rPr>
              <w:t>SUB_LIQ_PRODUCT_TYPE ='EQUITY_MAIN')</w:t>
            </w:r>
          </w:p>
          <w:p w14:paraId="72D550FD" w14:textId="53695840" w:rsidR="00772933" w:rsidRDefault="00772933" w:rsidP="00E96E95">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bCs/>
                <w:color w:val="000000"/>
                <w:szCs w:val="18"/>
                <w:shd w:val="clear" w:color="auto" w:fill="FFFFFF"/>
              </w:rPr>
              <w:t xml:space="preserve">Row 410: </w:t>
            </w:r>
            <w:r w:rsidRPr="002D65D1">
              <w:rPr>
                <w:rFonts w:ascii="Bliss Pro ExtraLight" w:hAnsi="Bliss Pro ExtraLight"/>
                <w:color w:val="000000"/>
                <w:szCs w:val="18"/>
                <w:shd w:val="clear" w:color="auto" w:fill="FFFFFF"/>
              </w:rPr>
              <w:t xml:space="preserve">update in the row filter by adding the </w:t>
            </w:r>
            <w:r>
              <w:rPr>
                <w:rFonts w:ascii="Bliss Pro ExtraLight" w:hAnsi="Bliss Pro ExtraLight"/>
                <w:color w:val="000000"/>
                <w:szCs w:val="18"/>
                <w:shd w:val="clear" w:color="auto" w:fill="FFFFFF"/>
              </w:rPr>
              <w:t>in</w:t>
            </w:r>
            <w:r w:rsidRPr="002D65D1">
              <w:rPr>
                <w:rFonts w:ascii="Bliss Pro ExtraLight" w:hAnsi="Bliss Pro ExtraLight"/>
                <w:color w:val="000000"/>
                <w:szCs w:val="18"/>
                <w:shd w:val="clear" w:color="auto" w:fill="FFFFFF"/>
              </w:rPr>
              <w:t xml:space="preserve">flows from collateral swap with non-central bank counterparties (row 1370, col </w:t>
            </w:r>
            <w:r>
              <w:rPr>
                <w:rFonts w:ascii="Bliss Pro ExtraLight" w:hAnsi="Bliss Pro ExtraLight"/>
                <w:color w:val="000000"/>
                <w:szCs w:val="18"/>
                <w:shd w:val="clear" w:color="auto" w:fill="FFFFFF"/>
              </w:rPr>
              <w:t>8</w:t>
            </w:r>
            <w:r w:rsidRPr="002D65D1">
              <w:rPr>
                <w:rFonts w:ascii="Bliss Pro ExtraLight" w:hAnsi="Bliss Pro ExtraLight"/>
                <w:color w:val="000000"/>
                <w:szCs w:val="18"/>
                <w:shd w:val="clear" w:color="auto" w:fill="FFFFFF"/>
              </w:rPr>
              <w:t>0 of report C75)</w:t>
            </w:r>
          </w:p>
          <w:p w14:paraId="013E22BB" w14:textId="77777777" w:rsidR="00E96E95" w:rsidRPr="00794959" w:rsidRDefault="00E96E95" w:rsidP="00E96E95">
            <w:pPr>
              <w:pStyle w:val="TableCell"/>
              <w:numPr>
                <w:ilvl w:val="0"/>
                <w:numId w:val="34"/>
              </w:numPr>
              <w:jc w:val="both"/>
              <w:rPr>
                <w:rStyle w:val="Hyperlink"/>
                <w:b/>
                <w:szCs w:val="18"/>
              </w:rPr>
            </w:pPr>
            <w:r w:rsidRPr="00794959">
              <w:rPr>
                <w:rStyle w:val="Hyperlink"/>
                <w:b/>
                <w:szCs w:val="18"/>
              </w:rPr>
              <w:t>Columns and Measures</w:t>
            </w:r>
          </w:p>
          <w:p w14:paraId="47C6FFDA" w14:textId="77777777" w:rsidR="00E96E95" w:rsidRPr="009F0B80" w:rsidRDefault="00E96E95" w:rsidP="00E96E95">
            <w:pPr>
              <w:pStyle w:val="TableCell"/>
              <w:numPr>
                <w:ilvl w:val="1"/>
                <w:numId w:val="34"/>
              </w:numPr>
              <w:jc w:val="both"/>
              <w:rPr>
                <w:rFonts w:ascii="Bliss Pro ExtraLight" w:hAnsi="Bliss Pro ExtraLight"/>
                <w:color w:val="000000"/>
                <w:szCs w:val="18"/>
                <w:shd w:val="clear" w:color="auto" w:fill="FFFFFF"/>
              </w:rPr>
            </w:pPr>
            <w:r w:rsidRPr="009F0B80">
              <w:rPr>
                <w:rFonts w:ascii="Bliss Pro ExtraLight" w:hAnsi="Bliss Pro ExtraLight"/>
                <w:b/>
                <w:bCs/>
                <w:color w:val="000000"/>
                <w:szCs w:val="18"/>
                <w:shd w:val="clear" w:color="auto" w:fill="FFFFFF"/>
              </w:rPr>
              <w:t>Columns 010, 020 and 030:</w:t>
            </w:r>
            <w:r w:rsidRPr="009F0B80">
              <w:rPr>
                <w:rFonts w:ascii="Bliss Pro ExtraLight" w:hAnsi="Bliss Pro ExtraLight"/>
                <w:color w:val="000000"/>
                <w:szCs w:val="18"/>
                <w:shd w:val="clear" w:color="auto" w:fill="FFFFFF"/>
              </w:rPr>
              <w:t xml:space="preserve"> Update in the inflow amount before application of the LCR weight calculation for the secured transactions (Rows 263-345, 490 </w:t>
            </w:r>
            <w:r>
              <w:rPr>
                <w:rFonts w:ascii="Bliss Pro ExtraLight" w:hAnsi="Bliss Pro ExtraLight"/>
                <w:color w:val="000000"/>
                <w:szCs w:val="18"/>
                <w:shd w:val="clear" w:color="auto" w:fill="FFFFFF"/>
              </w:rPr>
              <w:t>and</w:t>
            </w:r>
            <w:r w:rsidRPr="009F0B80">
              <w:rPr>
                <w:rFonts w:ascii="Bliss Pro ExtraLight" w:hAnsi="Bliss Pro ExtraLight"/>
                <w:color w:val="000000"/>
                <w:szCs w:val="18"/>
                <w:shd w:val="clear" w:color="auto" w:fill="FFFFFF"/>
              </w:rPr>
              <w:t xml:space="preserve"> 530-570) to ensure consistency with the columns 140, 150 and 150 respectively</w:t>
            </w:r>
            <w:r>
              <w:rPr>
                <w:rFonts w:ascii="Bliss Pro ExtraLight" w:hAnsi="Bliss Pro ExtraLight"/>
                <w:color w:val="000000"/>
                <w:szCs w:val="18"/>
                <w:shd w:val="clear" w:color="auto" w:fill="FFFFFF"/>
              </w:rPr>
              <w:t>.</w:t>
            </w:r>
          </w:p>
          <w:p w14:paraId="38523693" w14:textId="77777777"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9F0B80">
              <w:rPr>
                <w:rFonts w:ascii="Bliss Pro ExtraLight" w:hAnsi="Bliss Pro ExtraLight"/>
                <w:b/>
                <w:bCs/>
                <w:color w:val="000000"/>
                <w:szCs w:val="18"/>
                <w:shd w:val="clear" w:color="auto" w:fill="FFFFFF"/>
              </w:rPr>
              <w:t>Column</w:t>
            </w:r>
            <w:r>
              <w:rPr>
                <w:rFonts w:ascii="Bliss Pro ExtraLight" w:hAnsi="Bliss Pro ExtraLight"/>
                <w:b/>
                <w:bCs/>
                <w:color w:val="000000"/>
                <w:szCs w:val="18"/>
                <w:shd w:val="clear" w:color="auto" w:fill="FFFFFF"/>
              </w:rPr>
              <w:t>s</w:t>
            </w:r>
            <w:r w:rsidRPr="009F0B80">
              <w:rPr>
                <w:rFonts w:ascii="Bliss Pro ExtraLight" w:hAnsi="Bliss Pro ExtraLight"/>
                <w:b/>
                <w:bCs/>
                <w:color w:val="000000"/>
                <w:szCs w:val="18"/>
                <w:shd w:val="clear" w:color="auto" w:fill="FFFFFF"/>
              </w:rPr>
              <w:t xml:space="preserve"> 140, 150 and 160:</w:t>
            </w:r>
            <w:r>
              <w:rPr>
                <w:rFonts w:ascii="Bliss Pro ExtraLight" w:hAnsi="Bliss Pro ExtraLight"/>
                <w:color w:val="000000"/>
                <w:szCs w:val="18"/>
                <w:shd w:val="clear" w:color="auto" w:fill="FFFFFF"/>
              </w:rPr>
              <w:t xml:space="preserve"> </w:t>
            </w:r>
            <w:r w:rsidRPr="009F0B80">
              <w:rPr>
                <w:rFonts w:ascii="Bliss Pro ExtraLight" w:hAnsi="Bliss Pro ExtraLight"/>
                <w:color w:val="000000"/>
                <w:szCs w:val="18"/>
                <w:shd w:val="clear" w:color="auto" w:fill="FFFFFF"/>
              </w:rPr>
              <w:t xml:space="preserve">update in the post publication </w:t>
            </w:r>
            <w:r>
              <w:rPr>
                <w:rFonts w:ascii="Bliss Pro ExtraLight" w:hAnsi="Bliss Pro ExtraLight"/>
                <w:color w:val="000000"/>
                <w:szCs w:val="18"/>
                <w:shd w:val="clear" w:color="auto" w:fill="FFFFFF"/>
              </w:rPr>
              <w:t>formulas</w:t>
            </w:r>
            <w:r w:rsidRPr="009F0B80">
              <w:rPr>
                <w:rFonts w:ascii="Bliss Pro ExtraLight" w:hAnsi="Bliss Pro ExtraLight"/>
                <w:color w:val="000000"/>
                <w:szCs w:val="18"/>
                <w:shd w:val="clear" w:color="auto" w:fill="FFFFFF"/>
              </w:rPr>
              <w:t xml:space="preserve"> </w:t>
            </w:r>
            <w:r>
              <w:rPr>
                <w:rFonts w:ascii="Bliss Pro ExtraLight" w:hAnsi="Bliss Pro ExtraLight"/>
                <w:color w:val="000000"/>
                <w:szCs w:val="18"/>
                <w:shd w:val="clear" w:color="auto" w:fill="FFFFFF"/>
              </w:rPr>
              <w:t xml:space="preserve">of rows 010 and 1130 </w:t>
            </w:r>
            <w:r w:rsidRPr="009F0B80">
              <w:rPr>
                <w:rFonts w:ascii="Bliss Pro ExtraLight" w:hAnsi="Bliss Pro ExtraLight"/>
                <w:color w:val="000000"/>
                <w:szCs w:val="18"/>
                <w:shd w:val="clear" w:color="auto" w:fill="FFFFFF"/>
              </w:rPr>
              <w:t>to avoid reporting 0 when the cells referred in the formula are all empty</w:t>
            </w:r>
          </w:p>
          <w:p w14:paraId="45046551" w14:textId="77777777" w:rsidR="00E96E95" w:rsidRPr="006E1745" w:rsidRDefault="00E13AEC" w:rsidP="00E96E95">
            <w:pPr>
              <w:pStyle w:val="TableCell"/>
              <w:jc w:val="both"/>
              <w:rPr>
                <w:rStyle w:val="Hyperlink"/>
                <w:szCs w:val="18"/>
              </w:rPr>
            </w:pPr>
            <w:hyperlink w:anchor="_LIQUIDITY_COVERAGE_–" w:history="1">
              <w:r w:rsidR="00E96E95" w:rsidRPr="006E1745">
                <w:rPr>
                  <w:rStyle w:val="Hyperlink"/>
                </w:rPr>
                <w:t>C 75.0</w:t>
              </w:r>
              <w:r w:rsidR="00E96E95">
                <w:rPr>
                  <w:rStyle w:val="Hyperlink"/>
                </w:rPr>
                <w:t>1</w:t>
              </w:r>
              <w:r w:rsidR="00E96E95" w:rsidRPr="006E1745">
                <w:rPr>
                  <w:rStyle w:val="Hyperlink"/>
                </w:rPr>
                <w:t xml:space="preserve"> - LIQUIDITY COVERAGE – COLLATERAL SWAPS</w:t>
              </w:r>
            </w:hyperlink>
          </w:p>
          <w:p w14:paraId="54AFABF1" w14:textId="77777777" w:rsidR="00E96E95" w:rsidRPr="00794959" w:rsidRDefault="00E96E95" w:rsidP="00E96E95">
            <w:pPr>
              <w:pStyle w:val="TableCell"/>
              <w:numPr>
                <w:ilvl w:val="0"/>
                <w:numId w:val="34"/>
              </w:numPr>
              <w:jc w:val="both"/>
              <w:rPr>
                <w:rStyle w:val="Hyperlink"/>
                <w:b/>
                <w:szCs w:val="18"/>
              </w:rPr>
            </w:pPr>
            <w:r w:rsidRPr="00794959">
              <w:rPr>
                <w:rStyle w:val="Hyperlink"/>
                <w:b/>
                <w:szCs w:val="18"/>
              </w:rPr>
              <w:t>Columns and Measures</w:t>
            </w:r>
          </w:p>
          <w:p w14:paraId="72641C62" w14:textId="5B8493D9" w:rsidR="00E96E95" w:rsidRDefault="00E96E95" w:rsidP="00E96E95">
            <w:pPr>
              <w:pStyle w:val="TableCell"/>
              <w:numPr>
                <w:ilvl w:val="1"/>
                <w:numId w:val="34"/>
              </w:numPr>
              <w:jc w:val="both"/>
              <w:rPr>
                <w:rFonts w:ascii="Bliss Pro ExtraLight" w:hAnsi="Bliss Pro ExtraLight"/>
                <w:color w:val="000000"/>
                <w:szCs w:val="18"/>
                <w:shd w:val="clear" w:color="auto" w:fill="FFFFFF"/>
              </w:rPr>
            </w:pPr>
            <w:r w:rsidRPr="009F0B80">
              <w:rPr>
                <w:rFonts w:ascii="Bliss Pro ExtraLight" w:hAnsi="Bliss Pro ExtraLight"/>
                <w:b/>
                <w:bCs/>
                <w:color w:val="000000"/>
                <w:szCs w:val="18"/>
                <w:shd w:val="clear" w:color="auto" w:fill="FFFFFF"/>
              </w:rPr>
              <w:t>Column</w:t>
            </w:r>
            <w:r>
              <w:rPr>
                <w:rFonts w:ascii="Bliss Pro ExtraLight" w:hAnsi="Bliss Pro ExtraLight"/>
                <w:b/>
                <w:bCs/>
                <w:color w:val="000000"/>
                <w:szCs w:val="18"/>
                <w:shd w:val="clear" w:color="auto" w:fill="FFFFFF"/>
              </w:rPr>
              <w:t>s</w:t>
            </w:r>
            <w:r w:rsidRPr="009F0B80">
              <w:rPr>
                <w:rFonts w:ascii="Bliss Pro ExtraLight" w:hAnsi="Bliss Pro ExtraLight"/>
                <w:b/>
                <w:bCs/>
                <w:color w:val="000000"/>
                <w:szCs w:val="18"/>
                <w:shd w:val="clear" w:color="auto" w:fill="FFFFFF"/>
              </w:rPr>
              <w:t xml:space="preserve"> 0</w:t>
            </w:r>
            <w:r>
              <w:rPr>
                <w:rFonts w:ascii="Bliss Pro ExtraLight" w:hAnsi="Bliss Pro ExtraLight"/>
                <w:b/>
                <w:bCs/>
                <w:color w:val="000000"/>
                <w:szCs w:val="18"/>
                <w:shd w:val="clear" w:color="auto" w:fill="FFFFFF"/>
              </w:rPr>
              <w:t xml:space="preserve">70 and 080: </w:t>
            </w:r>
            <w:r>
              <w:rPr>
                <w:rFonts w:ascii="Bliss Pro ExtraLight" w:hAnsi="Bliss Pro ExtraLight"/>
                <w:color w:val="000000"/>
                <w:szCs w:val="18"/>
                <w:shd w:val="clear" w:color="auto" w:fill="FFFFFF"/>
              </w:rPr>
              <w:t>New logic to calculate the outflows and inflows amount and taking into account the regulatory exceptions</w:t>
            </w:r>
            <w:r w:rsidR="00943B0E">
              <w:rPr>
                <w:rFonts w:ascii="Bliss Pro ExtraLight" w:hAnsi="Bliss Pro ExtraLight"/>
                <w:color w:val="000000"/>
                <w:szCs w:val="18"/>
                <w:shd w:val="clear" w:color="auto" w:fill="FFFFFF"/>
              </w:rPr>
              <w:t xml:space="preserve">. Removing of </w:t>
            </w:r>
            <w:r w:rsidR="00943B0E" w:rsidRPr="00943B0E">
              <w:rPr>
                <w:rFonts w:ascii="Bliss Pro ExtraLight" w:hAnsi="Bliss Pro ExtraLight"/>
                <w:color w:val="000000"/>
                <w:szCs w:val="18"/>
                <w:shd w:val="clear" w:color="auto" w:fill="FFFFFF"/>
              </w:rPr>
              <w:t>GENERIC_NUMBER9</w:t>
            </w:r>
            <w:r w:rsidR="00943B0E">
              <w:rPr>
                <w:rFonts w:ascii="Bliss Pro ExtraLight" w:hAnsi="Bliss Pro ExtraLight"/>
                <w:color w:val="000000"/>
                <w:szCs w:val="18"/>
                <w:shd w:val="clear" w:color="auto" w:fill="FFFFFF"/>
              </w:rPr>
              <w:t xml:space="preserve"> and 10 technical and functional mapping.</w:t>
            </w:r>
          </w:p>
          <w:p w14:paraId="05A1C1A8" w14:textId="77777777" w:rsidR="00E96E95" w:rsidRDefault="00E96E95" w:rsidP="00E96E95">
            <w:pPr>
              <w:pStyle w:val="TableCell"/>
              <w:jc w:val="both"/>
              <w:rPr>
                <w:rStyle w:val="Hyperlink"/>
                <w:szCs w:val="18"/>
              </w:rPr>
            </w:pPr>
            <w:r>
              <w:rPr>
                <w:rStyle w:val="Hyperlink"/>
                <w:szCs w:val="18"/>
              </w:rPr>
              <w:t xml:space="preserve">C 77.00 - </w:t>
            </w:r>
            <w:r w:rsidRPr="00612802">
              <w:rPr>
                <w:rStyle w:val="Hyperlink"/>
                <w:szCs w:val="18"/>
              </w:rPr>
              <w:t>LIQUIDITY COVERAGE – PERIMETER OF CONSOLIDATION</w:t>
            </w:r>
          </w:p>
          <w:p w14:paraId="298F0CCB" w14:textId="77777777" w:rsidR="00E96E95" w:rsidRPr="00794959" w:rsidRDefault="00E96E95" w:rsidP="00E96E95">
            <w:pPr>
              <w:pStyle w:val="TableCell"/>
              <w:numPr>
                <w:ilvl w:val="0"/>
                <w:numId w:val="34"/>
              </w:numPr>
              <w:jc w:val="both"/>
              <w:rPr>
                <w:rStyle w:val="Hyperlink"/>
                <w:b/>
                <w:szCs w:val="18"/>
              </w:rPr>
            </w:pPr>
            <w:r w:rsidRPr="00794959">
              <w:rPr>
                <w:rStyle w:val="Hyperlink"/>
                <w:b/>
                <w:szCs w:val="18"/>
              </w:rPr>
              <w:t>Columns and Measures</w:t>
            </w:r>
          </w:p>
          <w:p w14:paraId="0C78431F" w14:textId="77777777" w:rsidR="0061786B" w:rsidRDefault="00E96E95" w:rsidP="00E96E95">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color w:val="000000"/>
                <w:szCs w:val="18"/>
                <w:shd w:val="clear" w:color="auto" w:fill="FFFFFF"/>
              </w:rPr>
              <w:t>C</w:t>
            </w:r>
            <w:r w:rsidRPr="00612802">
              <w:rPr>
                <w:rFonts w:ascii="Bliss Pro ExtraLight" w:hAnsi="Bliss Pro ExtraLight"/>
                <w:color w:val="000000"/>
                <w:szCs w:val="18"/>
                <w:shd w:val="clear" w:color="auto" w:fill="FFFFFF"/>
              </w:rPr>
              <w:t>olumn 050: Update the type of other entity  with the correct value "Other institution"</w:t>
            </w:r>
          </w:p>
          <w:p w14:paraId="7CB3AFA9" w14:textId="77777777" w:rsidR="00F64E46" w:rsidRPr="00C42459" w:rsidRDefault="00F64E46" w:rsidP="00F64E46">
            <w:pPr>
              <w:pStyle w:val="TableCell"/>
              <w:jc w:val="both"/>
              <w:rPr>
                <w:rStyle w:val="Hyperlink"/>
                <w:szCs w:val="18"/>
              </w:rPr>
            </w:pPr>
            <w:r w:rsidRPr="00C42459">
              <w:rPr>
                <w:rStyle w:val="Hyperlink"/>
                <w:szCs w:val="18"/>
              </w:rPr>
              <w:lastRenderedPageBreak/>
              <w:t>Annex 5. List of generic fields used</w:t>
            </w:r>
          </w:p>
          <w:p w14:paraId="1466D777" w14:textId="77777777" w:rsidR="00F64E46" w:rsidRPr="00C42459" w:rsidRDefault="00F64E46" w:rsidP="00F64E46">
            <w:pPr>
              <w:pStyle w:val="TableCell"/>
              <w:numPr>
                <w:ilvl w:val="0"/>
                <w:numId w:val="34"/>
              </w:numPr>
              <w:jc w:val="both"/>
              <w:rPr>
                <w:rFonts w:ascii="Bliss Pro ExtraLight" w:hAnsi="Bliss Pro ExtraLight"/>
                <w:color w:val="000000"/>
                <w:szCs w:val="18"/>
                <w:shd w:val="clear" w:color="auto" w:fill="FFFFFF"/>
              </w:rPr>
            </w:pPr>
            <w:r>
              <w:rPr>
                <w:rFonts w:ascii="Bliss Pro ExtraLight" w:hAnsi="Bliss Pro ExtraLight"/>
                <w:color w:val="000000"/>
                <w:szCs w:val="18"/>
                <w:shd w:val="clear" w:color="auto" w:fill="FFFFFF"/>
                <w:lang w:val="en-US"/>
              </w:rPr>
              <w:t xml:space="preserve">Update in </w:t>
            </w:r>
            <w:r w:rsidRPr="00C42459">
              <w:rPr>
                <w:rFonts w:ascii="Bliss Pro ExtraLight" w:hAnsi="Bliss Pro ExtraLight"/>
                <w:color w:val="000000"/>
                <w:szCs w:val="18"/>
                <w:shd w:val="clear" w:color="auto" w:fill="FFFFFF"/>
              </w:rPr>
              <w:t>the GENERIC_FIELD3 regulatory mapping description.</w:t>
            </w:r>
          </w:p>
          <w:p w14:paraId="4E5AF837" w14:textId="4864A774" w:rsidR="00F64E46" w:rsidRPr="00814224" w:rsidRDefault="00F64E46" w:rsidP="00F64E46">
            <w:pPr>
              <w:pStyle w:val="TableCell"/>
              <w:numPr>
                <w:ilvl w:val="1"/>
                <w:numId w:val="34"/>
              </w:numPr>
              <w:jc w:val="both"/>
              <w:rPr>
                <w:rFonts w:ascii="Bliss Pro ExtraLight" w:hAnsi="Bliss Pro ExtraLight"/>
                <w:color w:val="000000"/>
                <w:szCs w:val="18"/>
                <w:shd w:val="clear" w:color="auto" w:fill="FFFFFF"/>
              </w:rPr>
            </w:pPr>
            <w:r w:rsidRPr="00943B0E">
              <w:rPr>
                <w:rFonts w:ascii="Bliss Pro ExtraLight" w:hAnsi="Bliss Pro ExtraLight"/>
                <w:color w:val="000000"/>
                <w:szCs w:val="18"/>
                <w:shd w:val="clear" w:color="auto" w:fill="FFFFFF"/>
              </w:rPr>
              <w:t>GENERIC_NUMBER9</w:t>
            </w:r>
            <w:r>
              <w:rPr>
                <w:rFonts w:ascii="Bliss Pro ExtraLight" w:hAnsi="Bliss Pro ExtraLight"/>
                <w:color w:val="000000"/>
                <w:szCs w:val="18"/>
                <w:shd w:val="clear" w:color="auto" w:fill="FFFFFF"/>
              </w:rPr>
              <w:t xml:space="preserve"> and 10 technical and functional mapping are removed because they are no more used.</w:t>
            </w:r>
          </w:p>
        </w:tc>
      </w:tr>
      <w:bookmarkEnd w:id="6"/>
      <w:tr w:rsidR="00814224" w14:paraId="69B637BE" w14:textId="77777777" w:rsidTr="00634867">
        <w:tc>
          <w:tcPr>
            <w:tcW w:w="950" w:type="dxa"/>
            <w:gridSpan w:val="2"/>
          </w:tcPr>
          <w:p w14:paraId="7667F24D" w14:textId="7F446B76" w:rsidR="00814224" w:rsidRPr="007C2D51" w:rsidRDefault="00814224" w:rsidP="00634867">
            <w:pPr>
              <w:pStyle w:val="TableCell"/>
            </w:pPr>
            <w:r w:rsidRPr="007C2D51">
              <w:lastRenderedPageBreak/>
              <w:t>20</w:t>
            </w:r>
            <w:r w:rsidR="00FD7AAA">
              <w:t>20</w:t>
            </w:r>
            <w:r w:rsidRPr="007C2D51">
              <w:t>-</w:t>
            </w:r>
            <w:r w:rsidR="00634867">
              <w:t>12</w:t>
            </w:r>
          </w:p>
        </w:tc>
        <w:tc>
          <w:tcPr>
            <w:tcW w:w="8268" w:type="dxa"/>
            <w:gridSpan w:val="2"/>
          </w:tcPr>
          <w:p w14:paraId="0CC7626C" w14:textId="77777777" w:rsidR="00814224" w:rsidRPr="007C2D51" w:rsidRDefault="00814224" w:rsidP="00634867">
            <w:pPr>
              <w:pStyle w:val="TableCell"/>
              <w:jc w:val="both"/>
              <w:rPr>
                <w:b/>
                <w:bCs/>
                <w:u w:val="single"/>
              </w:rPr>
            </w:pPr>
            <w:r w:rsidRPr="007C2D51">
              <w:rPr>
                <w:b/>
                <w:bCs/>
                <w:u w:val="single"/>
              </w:rPr>
              <w:t>Reason(s) for configuration file update</w:t>
            </w:r>
          </w:p>
          <w:p w14:paraId="581772D2" w14:textId="2B9FA433" w:rsidR="00814224" w:rsidRPr="007C2D51" w:rsidRDefault="00814224" w:rsidP="00634867">
            <w:pPr>
              <w:pStyle w:val="TableCell"/>
              <w:numPr>
                <w:ilvl w:val="0"/>
                <w:numId w:val="34"/>
              </w:numPr>
              <w:jc w:val="both"/>
              <w:rPr>
                <w:b/>
                <w:bCs/>
                <w:u w:val="single"/>
              </w:rPr>
            </w:pPr>
            <w:r w:rsidRPr="007C2D51">
              <w:t>Regulatory update: EBA2.9</w:t>
            </w:r>
            <w:r>
              <w:t>.1.1</w:t>
            </w:r>
            <w:r w:rsidRPr="007C2D51">
              <w:t xml:space="preserve"> taxonomy implementation and validation rules updates</w:t>
            </w:r>
          </w:p>
          <w:p w14:paraId="169CB4DD" w14:textId="77777777" w:rsidR="00814224" w:rsidRPr="007C2D51" w:rsidRDefault="00814224" w:rsidP="00634867">
            <w:pPr>
              <w:pStyle w:val="TableCellBullet"/>
              <w:numPr>
                <w:ilvl w:val="0"/>
                <w:numId w:val="34"/>
              </w:numPr>
              <w:jc w:val="both"/>
              <w:rPr>
                <w:b/>
                <w:bCs/>
                <w:u w:val="single"/>
              </w:rPr>
            </w:pPr>
            <w:r w:rsidRPr="007C2D51">
              <w:t>Bug fixes</w:t>
            </w:r>
          </w:p>
          <w:p w14:paraId="14D33C35" w14:textId="77777777" w:rsidR="00814224" w:rsidRPr="007C2D51" w:rsidRDefault="00814224" w:rsidP="00634867">
            <w:pPr>
              <w:pStyle w:val="TableCellBullet"/>
              <w:numPr>
                <w:ilvl w:val="0"/>
                <w:numId w:val="0"/>
              </w:numPr>
              <w:jc w:val="both"/>
              <w:rPr>
                <w:b/>
                <w:bCs/>
                <w:u w:val="single"/>
              </w:rPr>
            </w:pPr>
          </w:p>
          <w:p w14:paraId="06B98065" w14:textId="77777777" w:rsidR="00814224" w:rsidRPr="007C2D51" w:rsidRDefault="00814224" w:rsidP="00634867">
            <w:pPr>
              <w:pStyle w:val="TableCell"/>
              <w:jc w:val="both"/>
              <w:rPr>
                <w:b/>
                <w:bCs/>
                <w:u w:val="single"/>
              </w:rPr>
            </w:pPr>
            <w:r w:rsidRPr="007C2D51">
              <w:rPr>
                <w:b/>
                <w:bCs/>
                <w:u w:val="single"/>
              </w:rPr>
              <w:t>Changes Outline</w:t>
            </w:r>
          </w:p>
          <w:p w14:paraId="157F4C94" w14:textId="77777777" w:rsidR="00814224" w:rsidRPr="007C2D51" w:rsidRDefault="00814224" w:rsidP="00634867">
            <w:pPr>
              <w:pStyle w:val="TableCell"/>
              <w:jc w:val="both"/>
              <w:rPr>
                <w:rStyle w:val="Hyperlink"/>
                <w:szCs w:val="18"/>
              </w:rPr>
            </w:pPr>
            <w:r w:rsidRPr="007C2D51">
              <w:rPr>
                <w:rStyle w:val="Hyperlink"/>
                <w:szCs w:val="18"/>
              </w:rPr>
              <w:fldChar w:fldCharType="begin"/>
            </w:r>
            <w:r w:rsidRPr="007C2D51">
              <w:rPr>
                <w:rStyle w:val="Hyperlink"/>
                <w:szCs w:val="18"/>
              </w:rPr>
              <w:instrText xml:space="preserve"> HYPERLINK  \l "_LIQUIDITY_COVERAGE_-" </w:instrText>
            </w:r>
            <w:r w:rsidRPr="007C2D51">
              <w:rPr>
                <w:rStyle w:val="Hyperlink"/>
                <w:szCs w:val="18"/>
              </w:rPr>
              <w:fldChar w:fldCharType="separate"/>
            </w:r>
            <w:r w:rsidRPr="007C2D51">
              <w:rPr>
                <w:rStyle w:val="Hyperlink"/>
                <w:szCs w:val="18"/>
              </w:rPr>
              <w:t>C 73.00 - LIQUIDITY COVERAGE - OUTFLOWS</w:t>
            </w:r>
          </w:p>
          <w:p w14:paraId="4FA991D9" w14:textId="77777777" w:rsidR="00814224" w:rsidRPr="007C2D51" w:rsidRDefault="00814224" w:rsidP="00634867">
            <w:pPr>
              <w:pStyle w:val="TableCell"/>
              <w:numPr>
                <w:ilvl w:val="0"/>
                <w:numId w:val="34"/>
              </w:numPr>
              <w:jc w:val="both"/>
              <w:rPr>
                <w:szCs w:val="18"/>
              </w:rPr>
            </w:pPr>
            <w:r w:rsidRPr="007C2D51">
              <w:rPr>
                <w:rStyle w:val="Hyperlink"/>
                <w:szCs w:val="18"/>
              </w:rPr>
              <w:fldChar w:fldCharType="end"/>
            </w:r>
            <w:hyperlink w:anchor="_Report_specifications_1" w:history="1">
              <w:r w:rsidRPr="006E1745">
                <w:rPr>
                  <w:rStyle w:val="Hyperlink"/>
                  <w:b/>
                  <w:szCs w:val="18"/>
                </w:rPr>
                <w:t>Report specifications:</w:t>
              </w:r>
            </w:hyperlink>
            <w:r w:rsidRPr="007C2D51">
              <w:rPr>
                <w:b/>
                <w:szCs w:val="18"/>
              </w:rPr>
              <w:t xml:space="preserve"> </w:t>
            </w:r>
          </w:p>
          <w:p w14:paraId="3A2F9ADB" w14:textId="30A6A051" w:rsidR="00814224" w:rsidRPr="00814224" w:rsidRDefault="00814224" w:rsidP="00634867">
            <w:pPr>
              <w:pStyle w:val="TableCell"/>
              <w:numPr>
                <w:ilvl w:val="1"/>
                <w:numId w:val="34"/>
              </w:numPr>
              <w:jc w:val="both"/>
              <w:rPr>
                <w:rFonts w:ascii="Bliss Pro ExtraLight" w:hAnsi="Bliss Pro ExtraLight"/>
                <w:color w:val="000000"/>
                <w:szCs w:val="18"/>
                <w:shd w:val="clear" w:color="auto" w:fill="FFFFFF"/>
              </w:rPr>
            </w:pPr>
            <w:r w:rsidRPr="00B86F26">
              <w:rPr>
                <w:rFonts w:ascii="Bliss Pro ExtraLight" w:hAnsi="Bliss Pro ExtraLight"/>
                <w:b/>
                <w:color w:val="000000"/>
                <w:szCs w:val="18"/>
                <w:shd w:val="clear" w:color="auto" w:fill="FFFFFF"/>
              </w:rPr>
              <w:t>Row</w:t>
            </w:r>
            <w:r>
              <w:rPr>
                <w:rFonts w:ascii="Bliss Pro ExtraLight" w:hAnsi="Bliss Pro ExtraLight"/>
                <w:b/>
                <w:color w:val="000000"/>
                <w:szCs w:val="18"/>
                <w:shd w:val="clear" w:color="auto" w:fill="FFFFFF"/>
              </w:rPr>
              <w:t>s</w:t>
            </w:r>
            <w:r w:rsidRPr="00B86F26">
              <w:rPr>
                <w:rFonts w:ascii="Bliss Pro ExtraLight" w:hAnsi="Bliss Pro ExtraLight"/>
                <w:b/>
                <w:color w:val="000000"/>
                <w:szCs w:val="18"/>
                <w:shd w:val="clear" w:color="auto" w:fill="FFFFFF"/>
              </w:rPr>
              <w:t xml:space="preserve"> </w:t>
            </w:r>
            <w:r w:rsidRPr="00814224">
              <w:rPr>
                <w:rFonts w:ascii="Bliss Pro ExtraLight" w:hAnsi="Bliss Pro ExtraLight"/>
                <w:b/>
                <w:color w:val="000000"/>
                <w:szCs w:val="18"/>
                <w:shd w:val="clear" w:color="auto" w:fill="FFFFFF"/>
              </w:rPr>
              <w:t>1370</w:t>
            </w:r>
            <w:r w:rsidRPr="00814224">
              <w:rPr>
                <w:rFonts w:ascii="Bliss Pro ExtraLight" w:hAnsi="Bliss Pro ExtraLight"/>
                <w:color w:val="000000"/>
                <w:szCs w:val="18"/>
                <w:shd w:val="clear" w:color="auto" w:fill="FFFFFF"/>
              </w:rPr>
              <w:t xml:space="preserve">: </w:t>
            </w:r>
            <w:r>
              <w:rPr>
                <w:rFonts w:ascii="Bliss Pro ExtraLight" w:hAnsi="Bliss Pro ExtraLight"/>
                <w:color w:val="000000"/>
                <w:szCs w:val="18"/>
                <w:shd w:val="clear" w:color="auto" w:fill="FFFFFF"/>
              </w:rPr>
              <w:t xml:space="preserve">update </w:t>
            </w:r>
            <w:r w:rsidRPr="00814224">
              <w:rPr>
                <w:rFonts w:ascii="Bliss Pro ExtraLight" w:hAnsi="Bliss Pro ExtraLight"/>
                <w:color w:val="000000"/>
                <w:szCs w:val="18"/>
                <w:shd w:val="clear" w:color="auto" w:fill="FFFFFF"/>
              </w:rPr>
              <w:t xml:space="preserve">the functional filters of </w:t>
            </w:r>
            <w:r>
              <w:rPr>
                <w:rFonts w:ascii="Bliss Pro ExtraLight" w:hAnsi="Bliss Pro ExtraLight"/>
                <w:color w:val="000000"/>
                <w:szCs w:val="18"/>
                <w:shd w:val="clear" w:color="auto" w:fill="FFFFFF"/>
              </w:rPr>
              <w:t>to</w:t>
            </w:r>
            <w:r w:rsidRPr="00814224">
              <w:rPr>
                <w:rFonts w:ascii="Bliss Pro ExtraLight" w:hAnsi="Bliss Pro ExtraLight"/>
                <w:color w:val="000000"/>
                <w:szCs w:val="18"/>
                <w:shd w:val="clear" w:color="auto" w:fill="FFFFFF"/>
              </w:rPr>
              <w:t xml:space="preserve"> take into account non-netted FX derivatives</w:t>
            </w:r>
          </w:p>
          <w:p w14:paraId="59A8CD84" w14:textId="77777777" w:rsidR="00814224" w:rsidRPr="006E1745" w:rsidRDefault="00814224" w:rsidP="00634867">
            <w:pPr>
              <w:pStyle w:val="TableCell"/>
              <w:jc w:val="both"/>
              <w:rPr>
                <w:rStyle w:val="Hyperlink"/>
                <w:szCs w:val="18"/>
              </w:rPr>
            </w:pPr>
            <w:r w:rsidRPr="006E1745">
              <w:rPr>
                <w:rStyle w:val="Hyperlink"/>
                <w:szCs w:val="18"/>
              </w:rPr>
              <w:fldChar w:fldCharType="begin"/>
            </w:r>
            <w:r w:rsidRPr="006E1745">
              <w:rPr>
                <w:rStyle w:val="Hyperlink"/>
                <w:szCs w:val="18"/>
              </w:rPr>
              <w:instrText xml:space="preserve"> HYPERLINK  \l "_LIQUIDITY_COVERAGE_-_1" </w:instrText>
            </w:r>
            <w:r w:rsidRPr="006E1745">
              <w:rPr>
                <w:rStyle w:val="Hyperlink"/>
                <w:szCs w:val="18"/>
              </w:rPr>
              <w:fldChar w:fldCharType="separate"/>
            </w:r>
            <w:r w:rsidRPr="006E1745">
              <w:rPr>
                <w:rStyle w:val="Hyperlink"/>
                <w:szCs w:val="18"/>
              </w:rPr>
              <w:t>C 74.00 - LIQUIDITY COVERAGE - INFLOWS</w:t>
            </w:r>
          </w:p>
          <w:p w14:paraId="3BE12B21" w14:textId="77777777" w:rsidR="00814224" w:rsidRPr="00824C45" w:rsidRDefault="00814224" w:rsidP="00634867">
            <w:pPr>
              <w:pStyle w:val="TableCell"/>
              <w:numPr>
                <w:ilvl w:val="0"/>
                <w:numId w:val="34"/>
              </w:numPr>
              <w:jc w:val="both"/>
              <w:rPr>
                <w:szCs w:val="18"/>
              </w:rPr>
            </w:pPr>
            <w:r w:rsidRPr="006E1745">
              <w:rPr>
                <w:rStyle w:val="Hyperlink"/>
                <w:szCs w:val="18"/>
              </w:rPr>
              <w:fldChar w:fldCharType="end"/>
            </w:r>
            <w:hyperlink w:anchor="_Report_specifications_2" w:history="1">
              <w:r w:rsidRPr="006E1745">
                <w:rPr>
                  <w:rStyle w:val="Hyperlink"/>
                  <w:b/>
                  <w:szCs w:val="18"/>
                </w:rPr>
                <w:t>Report specifications:</w:t>
              </w:r>
            </w:hyperlink>
            <w:r w:rsidRPr="007C2D51">
              <w:rPr>
                <w:b/>
                <w:szCs w:val="18"/>
              </w:rPr>
              <w:t xml:space="preserve"> </w:t>
            </w:r>
          </w:p>
          <w:p w14:paraId="26846696" w14:textId="77777777" w:rsidR="00814224" w:rsidRDefault="00814224" w:rsidP="00814224">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Row 450:</w:t>
            </w:r>
            <w:r>
              <w:rPr>
                <w:rFonts w:ascii="Bliss Pro ExtraLight" w:hAnsi="Bliss Pro ExtraLight"/>
                <w:color w:val="000000"/>
                <w:szCs w:val="18"/>
                <w:shd w:val="clear" w:color="auto" w:fill="FFFFFF"/>
              </w:rPr>
              <w:t xml:space="preserve"> update </w:t>
            </w:r>
            <w:r w:rsidRPr="00814224">
              <w:rPr>
                <w:rFonts w:ascii="Bliss Pro ExtraLight" w:hAnsi="Bliss Pro ExtraLight"/>
                <w:color w:val="000000"/>
                <w:szCs w:val="18"/>
                <w:shd w:val="clear" w:color="auto" w:fill="FFFFFF"/>
              </w:rPr>
              <w:t xml:space="preserve">the functional filters of </w:t>
            </w:r>
            <w:r>
              <w:rPr>
                <w:rFonts w:ascii="Bliss Pro ExtraLight" w:hAnsi="Bliss Pro ExtraLight"/>
                <w:color w:val="000000"/>
                <w:szCs w:val="18"/>
                <w:shd w:val="clear" w:color="auto" w:fill="FFFFFF"/>
              </w:rPr>
              <w:t>to</w:t>
            </w:r>
            <w:r w:rsidRPr="00814224">
              <w:rPr>
                <w:rFonts w:ascii="Bliss Pro ExtraLight" w:hAnsi="Bliss Pro ExtraLight"/>
                <w:color w:val="000000"/>
                <w:szCs w:val="18"/>
                <w:shd w:val="clear" w:color="auto" w:fill="FFFFFF"/>
              </w:rPr>
              <w:t xml:space="preserve"> take into account non-netted FX derivatives</w:t>
            </w:r>
          </w:p>
          <w:p w14:paraId="047DD08C" w14:textId="5B009B46" w:rsidR="00814224" w:rsidRPr="00814224" w:rsidRDefault="00814224" w:rsidP="00814224">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Row 200:</w:t>
            </w:r>
            <w:r>
              <w:rPr>
                <w:rFonts w:ascii="Bliss Pro ExtraLight" w:hAnsi="Bliss Pro ExtraLight"/>
                <w:color w:val="000000"/>
                <w:szCs w:val="18"/>
                <w:shd w:val="clear" w:color="auto" w:fill="FFFFFF"/>
              </w:rPr>
              <w:t xml:space="preserve"> </w:t>
            </w:r>
            <w:r w:rsidRPr="00814224">
              <w:rPr>
                <w:rFonts w:ascii="Bliss Pro ExtraLight" w:hAnsi="Bliss Pro ExtraLight"/>
                <w:color w:val="000000"/>
                <w:szCs w:val="18"/>
                <w:shd w:val="clear" w:color="auto" w:fill="FFFFFF"/>
              </w:rPr>
              <w:t xml:space="preserve">Update the functional filters of correctly </w:t>
            </w:r>
            <w:r>
              <w:rPr>
                <w:rFonts w:ascii="Bliss Pro ExtraLight" w:hAnsi="Bliss Pro ExtraLight"/>
                <w:color w:val="000000"/>
                <w:szCs w:val="18"/>
                <w:shd w:val="clear" w:color="auto" w:fill="FFFFFF"/>
              </w:rPr>
              <w:t>take into account</w:t>
            </w:r>
            <w:r w:rsidRPr="00814224">
              <w:rPr>
                <w:rFonts w:ascii="Bliss Pro ExtraLight" w:hAnsi="Bliss Pro ExtraLight"/>
                <w:color w:val="000000"/>
                <w:szCs w:val="18"/>
                <w:shd w:val="clear" w:color="auto" w:fill="FFFFFF"/>
              </w:rPr>
              <w:t xml:space="preserve"> the ACCOUNT deals with no contractual end date</w:t>
            </w:r>
            <w:r>
              <w:rPr>
                <w:rFonts w:ascii="Bliss Pro ExtraLight" w:hAnsi="Bliss Pro ExtraLight"/>
                <w:color w:val="000000"/>
                <w:szCs w:val="18"/>
                <w:shd w:val="clear" w:color="auto" w:fill="FFFFFF"/>
              </w:rPr>
              <w:t xml:space="preserve"> (</w:t>
            </w:r>
            <w:r w:rsidRPr="00814224">
              <w:rPr>
                <w:rFonts w:ascii="Bliss Pro ExtraLight" w:hAnsi="Bliss Pro ExtraLight"/>
                <w:color w:val="000000"/>
                <w:szCs w:val="18"/>
                <w:shd w:val="clear" w:color="auto" w:fill="FFFFFF"/>
              </w:rPr>
              <w:t>MATURITY_DATE_STATUS = '0')</w:t>
            </w:r>
          </w:p>
        </w:tc>
      </w:tr>
      <w:tr w:rsidR="00DA4FB7" w14:paraId="469CDC30" w14:textId="77777777" w:rsidTr="006B3704">
        <w:tc>
          <w:tcPr>
            <w:tcW w:w="950" w:type="dxa"/>
            <w:gridSpan w:val="2"/>
          </w:tcPr>
          <w:p w14:paraId="4CD05DBF" w14:textId="774F864B" w:rsidR="00DA4FB7" w:rsidRPr="007C2D51" w:rsidRDefault="00DA4FB7" w:rsidP="006B3704">
            <w:pPr>
              <w:pStyle w:val="TableCell"/>
            </w:pPr>
            <w:r w:rsidRPr="007C2D51">
              <w:t>2019-</w:t>
            </w:r>
            <w:r w:rsidR="00AE6E74">
              <w:t>51</w:t>
            </w:r>
          </w:p>
        </w:tc>
        <w:tc>
          <w:tcPr>
            <w:tcW w:w="8268" w:type="dxa"/>
            <w:gridSpan w:val="2"/>
          </w:tcPr>
          <w:p w14:paraId="70A94CCA" w14:textId="77777777" w:rsidR="00DA4FB7" w:rsidRPr="007C2D51" w:rsidRDefault="00DA4FB7" w:rsidP="006B3704">
            <w:pPr>
              <w:pStyle w:val="TableCell"/>
              <w:jc w:val="both"/>
              <w:rPr>
                <w:b/>
                <w:bCs/>
                <w:u w:val="single"/>
              </w:rPr>
            </w:pPr>
            <w:r w:rsidRPr="007C2D51">
              <w:rPr>
                <w:b/>
                <w:bCs/>
                <w:u w:val="single"/>
              </w:rPr>
              <w:t>Reason(s) for configuration file update</w:t>
            </w:r>
          </w:p>
          <w:p w14:paraId="29F3CA82" w14:textId="690DAFE2" w:rsidR="00DA4FB7" w:rsidRPr="007C2D51" w:rsidRDefault="00DA4FB7" w:rsidP="00DA4FB7">
            <w:pPr>
              <w:pStyle w:val="TableCell"/>
              <w:numPr>
                <w:ilvl w:val="0"/>
                <w:numId w:val="34"/>
              </w:numPr>
              <w:jc w:val="both"/>
              <w:rPr>
                <w:b/>
                <w:bCs/>
                <w:u w:val="single"/>
              </w:rPr>
            </w:pPr>
            <w:r w:rsidRPr="007C2D51">
              <w:t>Regulatory update: EBA2.9</w:t>
            </w:r>
            <w:r w:rsidR="00AE6E74">
              <w:t>.1</w:t>
            </w:r>
            <w:r w:rsidRPr="007C2D51">
              <w:t xml:space="preserve"> taxonomy implementation and validation rules updates</w:t>
            </w:r>
          </w:p>
          <w:p w14:paraId="08ACB113" w14:textId="77777777" w:rsidR="00DA4FB7" w:rsidRPr="007C2D51" w:rsidRDefault="00DA4FB7" w:rsidP="00DA4FB7">
            <w:pPr>
              <w:pStyle w:val="TableCellBullet"/>
              <w:numPr>
                <w:ilvl w:val="0"/>
                <w:numId w:val="34"/>
              </w:numPr>
              <w:jc w:val="both"/>
              <w:rPr>
                <w:b/>
                <w:bCs/>
                <w:u w:val="single"/>
              </w:rPr>
            </w:pPr>
            <w:r w:rsidRPr="007C2D51">
              <w:t>Bug fixes</w:t>
            </w:r>
          </w:p>
          <w:p w14:paraId="6411E331" w14:textId="77777777" w:rsidR="00DA4FB7" w:rsidRPr="007C2D51" w:rsidRDefault="00DA4FB7" w:rsidP="006B3704">
            <w:pPr>
              <w:pStyle w:val="TableCellBullet"/>
              <w:numPr>
                <w:ilvl w:val="0"/>
                <w:numId w:val="0"/>
              </w:numPr>
              <w:jc w:val="both"/>
              <w:rPr>
                <w:b/>
                <w:bCs/>
                <w:u w:val="single"/>
              </w:rPr>
            </w:pPr>
          </w:p>
          <w:p w14:paraId="1D45BEF9" w14:textId="77777777" w:rsidR="00DA4FB7" w:rsidRPr="007C2D51" w:rsidRDefault="00DA4FB7" w:rsidP="006B3704">
            <w:pPr>
              <w:pStyle w:val="TableCell"/>
              <w:jc w:val="both"/>
              <w:rPr>
                <w:b/>
                <w:bCs/>
                <w:u w:val="single"/>
              </w:rPr>
            </w:pPr>
            <w:r w:rsidRPr="007C2D51">
              <w:rPr>
                <w:b/>
                <w:bCs/>
                <w:u w:val="single"/>
              </w:rPr>
              <w:t>Changes Outline</w:t>
            </w:r>
          </w:p>
          <w:p w14:paraId="17BC06B7" w14:textId="77777777" w:rsidR="00DA4FB7" w:rsidRPr="007C2D51" w:rsidRDefault="00DA4FB7" w:rsidP="006B3704">
            <w:pPr>
              <w:pStyle w:val="TableCell"/>
              <w:jc w:val="both"/>
              <w:rPr>
                <w:rStyle w:val="Hyperlink"/>
                <w:szCs w:val="18"/>
              </w:rPr>
            </w:pPr>
            <w:r w:rsidRPr="007C2D51">
              <w:rPr>
                <w:rStyle w:val="Hyperlink"/>
                <w:szCs w:val="18"/>
              </w:rPr>
              <w:fldChar w:fldCharType="begin"/>
            </w:r>
            <w:r w:rsidRPr="007C2D51">
              <w:rPr>
                <w:rStyle w:val="Hyperlink"/>
                <w:szCs w:val="18"/>
              </w:rPr>
              <w:instrText xml:space="preserve"> HYPERLINK  \l "_LIQUIDITY_COVERAGE_-" </w:instrText>
            </w:r>
            <w:r w:rsidRPr="007C2D51">
              <w:rPr>
                <w:rStyle w:val="Hyperlink"/>
                <w:szCs w:val="18"/>
              </w:rPr>
              <w:fldChar w:fldCharType="separate"/>
            </w:r>
            <w:r w:rsidRPr="007C2D51">
              <w:rPr>
                <w:rStyle w:val="Hyperlink"/>
                <w:szCs w:val="18"/>
              </w:rPr>
              <w:t>C 73.00 - LIQUIDITY COVERAGE - OUTFLOWS</w:t>
            </w:r>
          </w:p>
          <w:p w14:paraId="235A4D0F" w14:textId="77777777" w:rsidR="00DA4FB7" w:rsidRPr="007C2D51" w:rsidRDefault="00DA4FB7" w:rsidP="00DA4FB7">
            <w:pPr>
              <w:pStyle w:val="TableCell"/>
              <w:numPr>
                <w:ilvl w:val="0"/>
                <w:numId w:val="34"/>
              </w:numPr>
              <w:jc w:val="both"/>
              <w:rPr>
                <w:szCs w:val="18"/>
              </w:rPr>
            </w:pPr>
            <w:r w:rsidRPr="007C2D51">
              <w:rPr>
                <w:rStyle w:val="Hyperlink"/>
                <w:szCs w:val="18"/>
              </w:rPr>
              <w:fldChar w:fldCharType="end"/>
            </w:r>
            <w:hyperlink w:anchor="_Report_specifications_1" w:history="1">
              <w:r w:rsidRPr="006E1745">
                <w:rPr>
                  <w:rStyle w:val="Hyperlink"/>
                  <w:b/>
                  <w:szCs w:val="18"/>
                </w:rPr>
                <w:t>Report specifications:</w:t>
              </w:r>
            </w:hyperlink>
            <w:r w:rsidRPr="007C2D51">
              <w:rPr>
                <w:b/>
                <w:szCs w:val="18"/>
              </w:rPr>
              <w:t xml:space="preserve"> </w:t>
            </w:r>
          </w:p>
          <w:p w14:paraId="5A4B033A" w14:textId="77777777" w:rsidR="00DA4FB7" w:rsidRDefault="00DA4FB7" w:rsidP="00DA4FB7">
            <w:pPr>
              <w:pStyle w:val="TableCell"/>
              <w:numPr>
                <w:ilvl w:val="1"/>
                <w:numId w:val="34"/>
              </w:numPr>
              <w:jc w:val="both"/>
              <w:rPr>
                <w:rFonts w:ascii="Bliss Pro ExtraLight" w:hAnsi="Bliss Pro ExtraLight"/>
                <w:color w:val="000000"/>
                <w:szCs w:val="18"/>
                <w:shd w:val="clear" w:color="auto" w:fill="FFFFFF"/>
              </w:rPr>
            </w:pPr>
            <w:r w:rsidRPr="00B86F26">
              <w:rPr>
                <w:rFonts w:ascii="Bliss Pro ExtraLight" w:hAnsi="Bliss Pro ExtraLight"/>
                <w:b/>
                <w:color w:val="000000"/>
                <w:szCs w:val="18"/>
                <w:shd w:val="clear" w:color="auto" w:fill="FFFFFF"/>
              </w:rPr>
              <w:t>Row</w:t>
            </w:r>
            <w:r>
              <w:rPr>
                <w:rFonts w:ascii="Bliss Pro ExtraLight" w:hAnsi="Bliss Pro ExtraLight"/>
                <w:b/>
                <w:color w:val="000000"/>
                <w:szCs w:val="18"/>
                <w:shd w:val="clear" w:color="auto" w:fill="FFFFFF"/>
              </w:rPr>
              <w:t>s</w:t>
            </w:r>
            <w:r w:rsidRPr="00B86F26">
              <w:rPr>
                <w:rFonts w:ascii="Bliss Pro ExtraLight" w:hAnsi="Bliss Pro ExtraLight"/>
                <w:b/>
                <w:color w:val="000000"/>
                <w:szCs w:val="18"/>
                <w:shd w:val="clear" w:color="auto" w:fill="FFFFFF"/>
              </w:rPr>
              <w:t xml:space="preserve"> 730-750, 780 and 870: </w:t>
            </w:r>
            <w:r>
              <w:rPr>
                <w:rFonts w:ascii="Bliss Pro ExtraLight" w:hAnsi="Bliss Pro ExtraLight"/>
                <w:color w:val="000000"/>
                <w:szCs w:val="18"/>
                <w:shd w:val="clear" w:color="auto" w:fill="FFFFFF"/>
              </w:rPr>
              <w:t>New filter defined according to clarification shared by ECB on the application of the article 2.3 of the LCR DA regulation.</w:t>
            </w:r>
          </w:p>
          <w:p w14:paraId="0AC7AC8D" w14:textId="77777777" w:rsidR="00DA4FB7" w:rsidRDefault="00DA4FB7" w:rsidP="00DA4FB7">
            <w:pPr>
              <w:pStyle w:val="TableCell"/>
              <w:numPr>
                <w:ilvl w:val="1"/>
                <w:numId w:val="34"/>
              </w:numPr>
              <w:jc w:val="both"/>
              <w:rPr>
                <w:rFonts w:ascii="Bliss Pro ExtraLight" w:hAnsi="Bliss Pro ExtraLight"/>
                <w:color w:val="000000"/>
                <w:szCs w:val="18"/>
                <w:shd w:val="clear" w:color="auto" w:fill="FFFFFF"/>
              </w:rPr>
            </w:pPr>
            <w:r w:rsidRPr="00E01FA6">
              <w:rPr>
                <w:rFonts w:ascii="Bliss Pro ExtraLight" w:hAnsi="Bliss Pro ExtraLight"/>
                <w:b/>
                <w:color w:val="000000"/>
                <w:szCs w:val="18"/>
                <w:shd w:val="clear" w:color="auto" w:fill="FFFFFF"/>
              </w:rPr>
              <w:t>Rows 912-916:</w:t>
            </w:r>
            <w:r>
              <w:rPr>
                <w:rFonts w:ascii="Bliss Pro ExtraLight" w:hAnsi="Bliss Pro ExtraLight"/>
                <w:color w:val="000000"/>
                <w:szCs w:val="18"/>
                <w:shd w:val="clear" w:color="auto" w:fill="FFFFFF"/>
              </w:rPr>
              <w:t xml:space="preserve"> </w:t>
            </w:r>
            <w:r w:rsidRPr="00B86F26">
              <w:rPr>
                <w:rFonts w:ascii="Bliss Pro ExtraLight" w:hAnsi="Bliss Pro ExtraLight"/>
                <w:color w:val="000000"/>
                <w:szCs w:val="18"/>
                <w:shd w:val="clear" w:color="auto" w:fill="FFFFFF"/>
              </w:rPr>
              <w:t>New logic defined to correctly report the difference between the contractual commitments to extend funding to non-financial customers and the amount of inflows from such customers referred to by Article 32(3)(a) when the former exceeds the latter.</w:t>
            </w:r>
            <w:r>
              <w:rPr>
                <w:rFonts w:ascii="Bliss Pro ExtraLight" w:hAnsi="Bliss Pro ExtraLight"/>
                <w:color w:val="000000"/>
                <w:szCs w:val="18"/>
                <w:shd w:val="clear" w:color="auto" w:fill="FFFFFF"/>
              </w:rPr>
              <w:t xml:space="preserve"> </w:t>
            </w:r>
          </w:p>
          <w:p w14:paraId="293366F4" w14:textId="77777777" w:rsidR="00DA4FB7" w:rsidRDefault="00DA4FB7" w:rsidP="00DA4FB7">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Row 918:</w:t>
            </w:r>
            <w:r>
              <w:rPr>
                <w:rFonts w:ascii="Bliss Pro ExtraLight" w:hAnsi="Bliss Pro ExtraLight"/>
                <w:color w:val="000000"/>
                <w:szCs w:val="18"/>
                <w:shd w:val="clear" w:color="auto" w:fill="FFFFFF"/>
              </w:rPr>
              <w:t xml:space="preserve"> Exclusion of forward facility transactions already reported on row 780 from the </w:t>
            </w:r>
            <w:r w:rsidRPr="00E01FA6">
              <w:rPr>
                <w:rFonts w:ascii="Bliss Pro ExtraLight" w:hAnsi="Bliss Pro ExtraLight"/>
                <w:color w:val="000000"/>
                <w:szCs w:val="18"/>
                <w:shd w:val="clear" w:color="auto" w:fill="FFFFFF"/>
              </w:rPr>
              <w:t>scope of the forward transaction</w:t>
            </w:r>
            <w:r>
              <w:rPr>
                <w:rFonts w:ascii="Bliss Pro ExtraLight" w:hAnsi="Bliss Pro ExtraLight"/>
                <w:color w:val="000000"/>
                <w:szCs w:val="18"/>
                <w:shd w:val="clear" w:color="auto" w:fill="FFFFFF"/>
              </w:rPr>
              <w:t>s</w:t>
            </w:r>
          </w:p>
          <w:p w14:paraId="34016E4A" w14:textId="77777777" w:rsidR="00DA4FB7" w:rsidRPr="006E1745" w:rsidRDefault="00DA4FB7" w:rsidP="00DA4FB7">
            <w:pPr>
              <w:pStyle w:val="TableCell"/>
              <w:numPr>
                <w:ilvl w:val="0"/>
                <w:numId w:val="34"/>
              </w:numPr>
              <w:jc w:val="both"/>
              <w:rPr>
                <w:rStyle w:val="Hyperlink"/>
                <w:b/>
              </w:rPr>
            </w:pPr>
            <w:r w:rsidRPr="006E1745">
              <w:rPr>
                <w:rStyle w:val="Hyperlink"/>
                <w:b/>
              </w:rPr>
              <w:t>Columns and Measures</w:t>
            </w:r>
          </w:p>
          <w:p w14:paraId="35F0E9F2" w14:textId="77777777" w:rsidR="00DA4FB7" w:rsidRPr="006E1745" w:rsidRDefault="00DA4FB7" w:rsidP="00DA4FB7">
            <w:pPr>
              <w:pStyle w:val="TableCell"/>
              <w:numPr>
                <w:ilvl w:val="1"/>
                <w:numId w:val="34"/>
              </w:numPr>
              <w:jc w:val="both"/>
              <w:rPr>
                <w:rFonts w:ascii="Bliss Pro ExtraLight" w:hAnsi="Bliss Pro ExtraLight"/>
                <w:color w:val="000000"/>
                <w:szCs w:val="18"/>
                <w:shd w:val="clear" w:color="auto" w:fill="FFFFFF"/>
              </w:rPr>
            </w:pPr>
            <w:r w:rsidRPr="007458C9">
              <w:rPr>
                <w:rFonts w:ascii="Bliss Pro ExtraLight" w:hAnsi="Bliss Pro ExtraLight"/>
                <w:b/>
                <w:color w:val="000000"/>
                <w:szCs w:val="18"/>
                <w:shd w:val="clear" w:color="auto" w:fill="FFFFFF"/>
              </w:rPr>
              <w:t>COLUMN 010 – AMOUNT and COLUMN 060 - OUTFLO</w:t>
            </w:r>
            <w:r w:rsidRPr="007458C9">
              <w:rPr>
                <w:rFonts w:ascii="Bliss Pro ExtraLight" w:hAnsi="Bliss Pro ExtraLight"/>
                <w:color w:val="000000"/>
                <w:szCs w:val="18"/>
                <w:shd w:val="clear" w:color="auto" w:fill="FFFFFF"/>
              </w:rPr>
              <w:t>W:</w:t>
            </w:r>
            <w:r>
              <w:rPr>
                <w:rFonts w:ascii="Bliss Pro ExtraLight" w:hAnsi="Bliss Pro ExtraLight"/>
                <w:color w:val="000000"/>
                <w:szCs w:val="18"/>
                <w:shd w:val="clear" w:color="auto" w:fill="FFFFFF"/>
              </w:rPr>
              <w:t xml:space="preserve"> Update in the amount calculation of the rows 912-916 to </w:t>
            </w:r>
            <w:r w:rsidRPr="00B86F26">
              <w:rPr>
                <w:rFonts w:ascii="Bliss Pro ExtraLight" w:hAnsi="Bliss Pro ExtraLight"/>
                <w:color w:val="000000"/>
                <w:szCs w:val="18"/>
                <w:shd w:val="clear" w:color="auto" w:fill="FFFFFF"/>
              </w:rPr>
              <w:t>correctly report the difference between the contractual commitments to extend funding to non-financial customers and the amount of inflows from such customers referred to by Article 32(3)(a) when the former exceeds the latter.</w:t>
            </w:r>
          </w:p>
          <w:p w14:paraId="764BB351" w14:textId="77777777" w:rsidR="00DA4FB7" w:rsidRPr="006E1745" w:rsidRDefault="00DA4FB7" w:rsidP="006B3704">
            <w:pPr>
              <w:pStyle w:val="TableCell"/>
              <w:jc w:val="both"/>
              <w:rPr>
                <w:rStyle w:val="Hyperlink"/>
                <w:szCs w:val="18"/>
              </w:rPr>
            </w:pPr>
            <w:r w:rsidRPr="006E1745">
              <w:rPr>
                <w:rStyle w:val="Hyperlink"/>
                <w:szCs w:val="18"/>
              </w:rPr>
              <w:fldChar w:fldCharType="begin"/>
            </w:r>
            <w:r w:rsidRPr="006E1745">
              <w:rPr>
                <w:rStyle w:val="Hyperlink"/>
                <w:szCs w:val="18"/>
              </w:rPr>
              <w:instrText xml:space="preserve"> HYPERLINK  \l "_LIQUIDITY_COVERAGE_-_1" </w:instrText>
            </w:r>
            <w:r w:rsidRPr="006E1745">
              <w:rPr>
                <w:rStyle w:val="Hyperlink"/>
                <w:szCs w:val="18"/>
              </w:rPr>
              <w:fldChar w:fldCharType="separate"/>
            </w:r>
            <w:r w:rsidRPr="006E1745">
              <w:rPr>
                <w:rStyle w:val="Hyperlink"/>
                <w:szCs w:val="18"/>
              </w:rPr>
              <w:t>C 74.00 - LIQUIDITY COVERAGE - INFLOWS</w:t>
            </w:r>
          </w:p>
          <w:p w14:paraId="512B126D" w14:textId="77777777" w:rsidR="00DA4FB7" w:rsidRPr="00824C45" w:rsidRDefault="00DA4FB7" w:rsidP="00DA4FB7">
            <w:pPr>
              <w:pStyle w:val="TableCell"/>
              <w:numPr>
                <w:ilvl w:val="0"/>
                <w:numId w:val="34"/>
              </w:numPr>
              <w:jc w:val="both"/>
              <w:rPr>
                <w:szCs w:val="18"/>
              </w:rPr>
            </w:pPr>
            <w:r w:rsidRPr="006E1745">
              <w:rPr>
                <w:rStyle w:val="Hyperlink"/>
                <w:szCs w:val="18"/>
              </w:rPr>
              <w:fldChar w:fldCharType="end"/>
            </w:r>
            <w:hyperlink w:anchor="_Report_specifications_2" w:history="1">
              <w:r w:rsidRPr="006E1745">
                <w:rPr>
                  <w:rStyle w:val="Hyperlink"/>
                  <w:b/>
                  <w:szCs w:val="18"/>
                </w:rPr>
                <w:t>Report specifications:</w:t>
              </w:r>
            </w:hyperlink>
            <w:r w:rsidRPr="007C2D51">
              <w:rPr>
                <w:b/>
                <w:szCs w:val="18"/>
              </w:rPr>
              <w:t xml:space="preserve"> </w:t>
            </w:r>
          </w:p>
          <w:p w14:paraId="7C6EBDEE" w14:textId="77777777" w:rsidR="00DA4FB7" w:rsidRDefault="00DA4FB7" w:rsidP="00DA4FB7">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Row 260:</w:t>
            </w:r>
            <w:r>
              <w:rPr>
                <w:rFonts w:ascii="Bliss Pro ExtraLight" w:hAnsi="Bliss Pro ExtraLight"/>
                <w:color w:val="000000"/>
                <w:szCs w:val="18"/>
                <w:shd w:val="clear" w:color="auto" w:fill="FFFFFF"/>
              </w:rPr>
              <w:t xml:space="preserve"> Exclusion of </w:t>
            </w:r>
            <w:r w:rsidRPr="00331FA6">
              <w:rPr>
                <w:rFonts w:ascii="Bliss Pro ExtraLight" w:hAnsi="Bliss Pro ExtraLight"/>
                <w:color w:val="000000"/>
                <w:szCs w:val="18"/>
                <w:shd w:val="clear" w:color="auto" w:fill="FFFFFF"/>
              </w:rPr>
              <w:t xml:space="preserve">cash due from equity instruments sold but not yet settled (to report on row 210) and forward derivative transactions </w:t>
            </w:r>
            <w:r>
              <w:rPr>
                <w:rFonts w:ascii="Bliss Pro ExtraLight" w:hAnsi="Bliss Pro ExtraLight"/>
                <w:color w:val="000000"/>
                <w:szCs w:val="18"/>
                <w:shd w:val="clear" w:color="auto" w:fill="FFFFFF"/>
              </w:rPr>
              <w:t xml:space="preserve">from the </w:t>
            </w:r>
            <w:r w:rsidRPr="00E01FA6">
              <w:rPr>
                <w:rFonts w:ascii="Bliss Pro ExtraLight" w:hAnsi="Bliss Pro ExtraLight"/>
                <w:color w:val="000000"/>
                <w:szCs w:val="18"/>
                <w:shd w:val="clear" w:color="auto" w:fill="FFFFFF"/>
              </w:rPr>
              <w:t>scope of the forward transaction</w:t>
            </w:r>
            <w:r>
              <w:rPr>
                <w:rFonts w:ascii="Bliss Pro ExtraLight" w:hAnsi="Bliss Pro ExtraLight"/>
                <w:color w:val="000000"/>
                <w:szCs w:val="18"/>
                <w:shd w:val="clear" w:color="auto" w:fill="FFFFFF"/>
              </w:rPr>
              <w:t>s</w:t>
            </w:r>
          </w:p>
          <w:p w14:paraId="3F79479A" w14:textId="77777777" w:rsidR="00DA4FB7" w:rsidRDefault="00DA4FB7" w:rsidP="00DA4FB7">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Rows 263-345:</w:t>
            </w:r>
            <w:r>
              <w:rPr>
                <w:rFonts w:ascii="Bliss Pro ExtraLight" w:hAnsi="Bliss Pro ExtraLight"/>
                <w:color w:val="000000"/>
                <w:szCs w:val="18"/>
                <w:shd w:val="clear" w:color="auto" w:fill="FFFFFF"/>
              </w:rPr>
              <w:t xml:space="preserve"> update of the common </w:t>
            </w:r>
            <w:r w:rsidRPr="00331FA6">
              <w:rPr>
                <w:rFonts w:ascii="Bliss Pro ExtraLight" w:hAnsi="Bliss Pro ExtraLight"/>
                <w:color w:val="000000"/>
                <w:szCs w:val="18"/>
                <w:shd w:val="clear" w:color="auto" w:fill="FFFFFF"/>
              </w:rPr>
              <w:t>functional filters to exclude all Open maturing Reverse Repo deals with notice period &gt; 30 days</w:t>
            </w:r>
          </w:p>
          <w:p w14:paraId="226EE6B2" w14:textId="6CB720F2" w:rsidR="00DA4FB7" w:rsidRPr="00DA4FB7" w:rsidRDefault="00DA4FB7" w:rsidP="00DA4FB7">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b/>
                <w:color w:val="000000"/>
                <w:szCs w:val="18"/>
                <w:shd w:val="clear" w:color="auto" w:fill="FFFFFF"/>
              </w:rPr>
              <w:t>Row 420:</w:t>
            </w:r>
            <w:r>
              <w:rPr>
                <w:rFonts w:ascii="Bliss Pro ExtraLight" w:hAnsi="Bliss Pro ExtraLight"/>
                <w:color w:val="000000"/>
                <w:szCs w:val="18"/>
                <w:shd w:val="clear" w:color="auto" w:fill="FFFFFF"/>
              </w:rPr>
              <w:t xml:space="preserve"> Technical update to exclude from the non-significant currency sheets from the generated reports</w:t>
            </w:r>
          </w:p>
          <w:p w14:paraId="1395110F" w14:textId="77777777" w:rsidR="00DA4FB7" w:rsidRPr="006E1745" w:rsidRDefault="00E13AEC" w:rsidP="006B3704">
            <w:pPr>
              <w:pStyle w:val="TableCell"/>
              <w:jc w:val="both"/>
              <w:rPr>
                <w:rStyle w:val="Hyperlink"/>
                <w:szCs w:val="18"/>
              </w:rPr>
            </w:pPr>
            <w:hyperlink w:anchor="_LIQUIDITY_COVERAGE_–" w:history="1">
              <w:r w:rsidR="00DA4FB7" w:rsidRPr="006E1745">
                <w:rPr>
                  <w:rStyle w:val="Hyperlink"/>
                </w:rPr>
                <w:t>C 7</w:t>
              </w:r>
              <w:r w:rsidR="00DA4FB7">
                <w:rPr>
                  <w:rStyle w:val="Hyperlink"/>
                </w:rPr>
                <w:t>6</w:t>
              </w:r>
              <w:r w:rsidR="00DA4FB7" w:rsidRPr="006E1745">
                <w:rPr>
                  <w:rStyle w:val="Hyperlink"/>
                </w:rPr>
                <w:t xml:space="preserve">.00 - LIQUIDITY COVERAGE – </w:t>
              </w:r>
              <w:r w:rsidR="00DA4FB7" w:rsidRPr="00331FA6">
                <w:rPr>
                  <w:rStyle w:val="Hyperlink"/>
                </w:rPr>
                <w:t>CALCULATIONS (C 76.00)</w:t>
              </w:r>
            </w:hyperlink>
          </w:p>
          <w:p w14:paraId="58BC307C" w14:textId="77777777" w:rsidR="00DA4FB7" w:rsidRPr="00B524C7" w:rsidRDefault="00DA4FB7" w:rsidP="00DA4FB7">
            <w:pPr>
              <w:pStyle w:val="TableCell"/>
              <w:numPr>
                <w:ilvl w:val="1"/>
                <w:numId w:val="34"/>
              </w:numPr>
              <w:jc w:val="both"/>
              <w:rPr>
                <w:rFonts w:ascii="Bliss Pro ExtraLight" w:hAnsi="Bliss Pro ExtraLight"/>
                <w:color w:val="000000"/>
                <w:szCs w:val="18"/>
                <w:shd w:val="clear" w:color="auto" w:fill="FFFFFF"/>
              </w:rPr>
            </w:pPr>
            <w:r>
              <w:rPr>
                <w:rFonts w:ascii="Bliss Pro ExtraLight" w:hAnsi="Bliss Pro ExtraLight"/>
                <w:color w:val="000000"/>
                <w:szCs w:val="18"/>
                <w:shd w:val="clear" w:color="auto" w:fill="FFFFFF"/>
              </w:rPr>
              <w:t>Update in the post publication formulas especially for rows 050, 060, 110, 120, 170, 180, 230, 240 and 280</w:t>
            </w:r>
          </w:p>
        </w:tc>
      </w:tr>
      <w:tr w:rsidR="00480D6C" w14:paraId="376E41A6" w14:textId="77777777" w:rsidTr="00283D6A">
        <w:tc>
          <w:tcPr>
            <w:tcW w:w="950" w:type="dxa"/>
            <w:gridSpan w:val="2"/>
          </w:tcPr>
          <w:p w14:paraId="1C51B307" w14:textId="42AF4183" w:rsidR="00480D6C" w:rsidRPr="007C2D51" w:rsidRDefault="00480D6C" w:rsidP="00283D6A">
            <w:pPr>
              <w:pStyle w:val="TableCell"/>
            </w:pPr>
            <w:bookmarkStart w:id="7" w:name="_Hlk18682241"/>
            <w:r w:rsidRPr="007C2D51">
              <w:lastRenderedPageBreak/>
              <w:t>2019-</w:t>
            </w:r>
            <w:r w:rsidR="0056169A">
              <w:t>39</w:t>
            </w:r>
          </w:p>
        </w:tc>
        <w:tc>
          <w:tcPr>
            <w:tcW w:w="8268" w:type="dxa"/>
            <w:gridSpan w:val="2"/>
          </w:tcPr>
          <w:p w14:paraId="054DDE8D" w14:textId="77777777" w:rsidR="00480D6C" w:rsidRPr="007C2D51" w:rsidRDefault="00480D6C" w:rsidP="007D74E0">
            <w:pPr>
              <w:pStyle w:val="TableCell"/>
              <w:jc w:val="both"/>
              <w:rPr>
                <w:b/>
                <w:bCs/>
                <w:u w:val="single"/>
              </w:rPr>
            </w:pPr>
            <w:r w:rsidRPr="007C2D51">
              <w:rPr>
                <w:b/>
                <w:bCs/>
                <w:u w:val="single"/>
              </w:rPr>
              <w:t>Reason(s) for configuration file update</w:t>
            </w:r>
          </w:p>
          <w:p w14:paraId="175F73E2" w14:textId="77777777" w:rsidR="00480D6C" w:rsidRPr="007C2D51" w:rsidRDefault="00480D6C" w:rsidP="007D74E0">
            <w:pPr>
              <w:pStyle w:val="TableCell"/>
              <w:numPr>
                <w:ilvl w:val="0"/>
                <w:numId w:val="34"/>
              </w:numPr>
              <w:jc w:val="both"/>
              <w:rPr>
                <w:b/>
                <w:bCs/>
                <w:u w:val="single"/>
              </w:rPr>
            </w:pPr>
            <w:r w:rsidRPr="007C2D51">
              <w:t>Regulatory update: EBA2.9 taxonomy implementation and validation rules updates</w:t>
            </w:r>
          </w:p>
          <w:p w14:paraId="43ED6278" w14:textId="77777777" w:rsidR="00480D6C" w:rsidRPr="007C2D51" w:rsidRDefault="00480D6C" w:rsidP="007D74E0">
            <w:pPr>
              <w:pStyle w:val="TableCellBullet"/>
              <w:numPr>
                <w:ilvl w:val="0"/>
                <w:numId w:val="34"/>
              </w:numPr>
              <w:jc w:val="both"/>
              <w:rPr>
                <w:b/>
                <w:bCs/>
                <w:u w:val="single"/>
              </w:rPr>
            </w:pPr>
            <w:r w:rsidRPr="007C2D51">
              <w:t>Bug fixes</w:t>
            </w:r>
          </w:p>
          <w:p w14:paraId="04E7665F" w14:textId="77777777" w:rsidR="00480D6C" w:rsidRPr="007C2D51" w:rsidRDefault="00480D6C" w:rsidP="007D74E0">
            <w:pPr>
              <w:pStyle w:val="TableCellBullet"/>
              <w:numPr>
                <w:ilvl w:val="0"/>
                <w:numId w:val="0"/>
              </w:numPr>
              <w:jc w:val="both"/>
              <w:rPr>
                <w:b/>
                <w:bCs/>
                <w:u w:val="single"/>
              </w:rPr>
            </w:pPr>
          </w:p>
          <w:p w14:paraId="3C4EF6A5" w14:textId="77777777" w:rsidR="00480D6C" w:rsidRPr="007C2D51" w:rsidRDefault="00480D6C" w:rsidP="007D74E0">
            <w:pPr>
              <w:pStyle w:val="TableCell"/>
              <w:jc w:val="both"/>
              <w:rPr>
                <w:b/>
                <w:bCs/>
                <w:u w:val="single"/>
              </w:rPr>
            </w:pPr>
            <w:r w:rsidRPr="007C2D51">
              <w:rPr>
                <w:b/>
                <w:bCs/>
                <w:u w:val="single"/>
              </w:rPr>
              <w:t>Changes Outline</w:t>
            </w:r>
          </w:p>
          <w:p w14:paraId="50B29552" w14:textId="77777777" w:rsidR="00B524C7" w:rsidRPr="007C2D51" w:rsidRDefault="00E13AEC" w:rsidP="007D74E0">
            <w:pPr>
              <w:pStyle w:val="TableCell"/>
              <w:jc w:val="both"/>
            </w:pPr>
            <w:hyperlink w:anchor="_Data_filter" w:history="1">
              <w:r w:rsidR="00B524C7" w:rsidRPr="006E1745">
                <w:rPr>
                  <w:rStyle w:val="Hyperlink"/>
                </w:rPr>
                <w:t>C 72.00 - LIQUIDITY COVERAGE - LIQUID ASSETS</w:t>
              </w:r>
            </w:hyperlink>
          </w:p>
          <w:p w14:paraId="6E17551C" w14:textId="77777777" w:rsidR="00B524C7" w:rsidRPr="007C2D51" w:rsidRDefault="00E13AEC" w:rsidP="007D74E0">
            <w:pPr>
              <w:pStyle w:val="TableCell"/>
              <w:numPr>
                <w:ilvl w:val="0"/>
                <w:numId w:val="34"/>
              </w:numPr>
              <w:jc w:val="both"/>
              <w:rPr>
                <w:szCs w:val="18"/>
              </w:rPr>
            </w:pPr>
            <w:hyperlink w:anchor="_Report_specifications_1" w:history="1">
              <w:r w:rsidR="00B524C7" w:rsidRPr="006E1745">
                <w:rPr>
                  <w:rStyle w:val="Hyperlink"/>
                  <w:b/>
                  <w:szCs w:val="18"/>
                </w:rPr>
                <w:t>Report specifications:</w:t>
              </w:r>
            </w:hyperlink>
            <w:r w:rsidR="00B524C7" w:rsidRPr="007C2D51">
              <w:rPr>
                <w:b/>
                <w:szCs w:val="18"/>
              </w:rPr>
              <w:t xml:space="preserve"> </w:t>
            </w:r>
          </w:p>
          <w:p w14:paraId="102909B6" w14:textId="77777777" w:rsidR="00B524C7" w:rsidRPr="00971FA8" w:rsidRDefault="00B524C7" w:rsidP="007D74E0">
            <w:pPr>
              <w:pStyle w:val="TableCell"/>
              <w:numPr>
                <w:ilvl w:val="1"/>
                <w:numId w:val="34"/>
              </w:numPr>
              <w:jc w:val="both"/>
              <w:rPr>
                <w:rFonts w:ascii="Bliss Pro ExtraLight" w:hAnsi="Bliss Pro ExtraLight"/>
                <w:color w:val="000000"/>
                <w:szCs w:val="18"/>
                <w:shd w:val="clear" w:color="auto" w:fill="FFFFFF"/>
              </w:rPr>
            </w:pPr>
            <w:r w:rsidRPr="00971FA8">
              <w:rPr>
                <w:rFonts w:ascii="Bliss Pro ExtraLight" w:hAnsi="Bliss Pro ExtraLight"/>
                <w:b/>
                <w:color w:val="000000"/>
                <w:szCs w:val="18"/>
                <w:shd w:val="clear" w:color="auto" w:fill="FFFFFF"/>
              </w:rPr>
              <w:t>Row 100:</w:t>
            </w:r>
            <w:r w:rsidRPr="007C2D51">
              <w:rPr>
                <w:rFonts w:ascii="Bliss Pro ExtraLight" w:hAnsi="Bliss Pro ExtraLight"/>
                <w:color w:val="000000"/>
                <w:szCs w:val="18"/>
                <w:shd w:val="clear" w:color="auto" w:fill="FFFFFF"/>
              </w:rPr>
              <w:t xml:space="preserve"> update the row filter to</w:t>
            </w:r>
            <w:r>
              <w:rPr>
                <w:rFonts w:ascii="Bliss Pro ExtraLight" w:hAnsi="Bliss Pro ExtraLight"/>
                <w:color w:val="000000"/>
                <w:szCs w:val="18"/>
                <w:shd w:val="clear" w:color="auto" w:fill="FFFFFF"/>
              </w:rPr>
              <w:t xml:space="preserve"> remove the entity type </w:t>
            </w:r>
            <w:r w:rsidRPr="00971FA8">
              <w:rPr>
                <w:rFonts w:ascii="Bliss Pro ExtraLight" w:hAnsi="Bliss Pro ExtraLight"/>
                <w:color w:val="000000"/>
                <w:szCs w:val="18"/>
                <w:shd w:val="clear" w:color="auto" w:fill="FFFFFF"/>
              </w:rPr>
              <w:t>'RGLA_SOV', 'PSE_SOV'</w:t>
            </w:r>
            <w:r>
              <w:rPr>
                <w:rFonts w:ascii="Bliss Pro ExtraLight" w:hAnsi="Bliss Pro ExtraLight"/>
                <w:color w:val="000000"/>
                <w:szCs w:val="18"/>
                <w:shd w:val="clear" w:color="auto" w:fill="FFFFFF"/>
              </w:rPr>
              <w:t xml:space="preserve"> mistakenly added. In fact the item 1.1.1.7 is dedicated only to </w:t>
            </w:r>
            <w:r w:rsidRPr="00971FA8">
              <w:rPr>
                <w:rFonts w:ascii="Bliss Pro ExtraLight" w:hAnsi="Bliss Pro ExtraLight"/>
                <w:color w:val="000000"/>
                <w:szCs w:val="18"/>
                <w:shd w:val="clear" w:color="auto" w:fill="FFFFFF"/>
              </w:rPr>
              <w:t>central government and central bank assets</w:t>
            </w:r>
          </w:p>
          <w:p w14:paraId="11664C62" w14:textId="77777777" w:rsidR="00B524C7" w:rsidRPr="006E1745" w:rsidRDefault="00B524C7" w:rsidP="007D74E0">
            <w:pPr>
              <w:pStyle w:val="TableCell"/>
              <w:jc w:val="both"/>
              <w:rPr>
                <w:rStyle w:val="Hyperlink"/>
                <w:szCs w:val="18"/>
              </w:rPr>
            </w:pPr>
            <w:r w:rsidRPr="006E1745">
              <w:rPr>
                <w:rStyle w:val="Hyperlink"/>
                <w:szCs w:val="18"/>
              </w:rPr>
              <w:fldChar w:fldCharType="begin"/>
            </w:r>
            <w:r w:rsidRPr="006E1745">
              <w:rPr>
                <w:rStyle w:val="Hyperlink"/>
                <w:szCs w:val="18"/>
              </w:rPr>
              <w:instrText xml:space="preserve"> HYPERLINK  \l "_LIQUIDITY_COVERAGE_-" </w:instrText>
            </w:r>
            <w:r w:rsidRPr="006E1745">
              <w:rPr>
                <w:rStyle w:val="Hyperlink"/>
                <w:szCs w:val="18"/>
              </w:rPr>
              <w:fldChar w:fldCharType="separate"/>
            </w:r>
            <w:r w:rsidRPr="006E1745">
              <w:rPr>
                <w:rStyle w:val="Hyperlink"/>
                <w:szCs w:val="18"/>
              </w:rPr>
              <w:t>C 73.00 - LIQUIDITY COVERAGE - OUTFLOWS</w:t>
            </w:r>
          </w:p>
          <w:p w14:paraId="1C8D0719" w14:textId="77777777" w:rsidR="00B524C7" w:rsidRPr="006E1745" w:rsidRDefault="00B524C7" w:rsidP="007D74E0">
            <w:pPr>
              <w:pStyle w:val="TableCell"/>
              <w:numPr>
                <w:ilvl w:val="0"/>
                <w:numId w:val="34"/>
              </w:numPr>
              <w:jc w:val="both"/>
              <w:rPr>
                <w:rStyle w:val="Hyperlink"/>
                <w:szCs w:val="18"/>
              </w:rPr>
            </w:pPr>
            <w:r w:rsidRPr="006E1745">
              <w:rPr>
                <w:rStyle w:val="Hyperlink"/>
                <w:szCs w:val="18"/>
              </w:rPr>
              <w:fldChar w:fldCharType="end"/>
            </w:r>
            <w:r w:rsidRPr="006E1745">
              <w:rPr>
                <w:rStyle w:val="Hyperlink"/>
                <w:b/>
                <w:szCs w:val="18"/>
              </w:rPr>
              <w:fldChar w:fldCharType="begin"/>
            </w:r>
            <w:r w:rsidRPr="006E1745">
              <w:rPr>
                <w:rStyle w:val="Hyperlink"/>
                <w:b/>
                <w:szCs w:val="18"/>
              </w:rPr>
              <w:instrText xml:space="preserve"> HYPERLINK  \l "_Report_specifications_1" </w:instrText>
            </w:r>
            <w:r w:rsidRPr="006E1745">
              <w:rPr>
                <w:rStyle w:val="Hyperlink"/>
                <w:b/>
                <w:szCs w:val="18"/>
              </w:rPr>
              <w:fldChar w:fldCharType="separate"/>
            </w:r>
            <w:r w:rsidRPr="006E1745">
              <w:rPr>
                <w:rStyle w:val="Hyperlink"/>
                <w:b/>
                <w:szCs w:val="18"/>
              </w:rPr>
              <w:t xml:space="preserve">Report specifications: </w:t>
            </w:r>
          </w:p>
          <w:p w14:paraId="69560619" w14:textId="77777777" w:rsidR="00B524C7" w:rsidRDefault="00B524C7" w:rsidP="007D74E0">
            <w:pPr>
              <w:pStyle w:val="TableCell"/>
              <w:numPr>
                <w:ilvl w:val="1"/>
                <w:numId w:val="34"/>
              </w:numPr>
              <w:jc w:val="both"/>
              <w:rPr>
                <w:rFonts w:ascii="Bliss Pro ExtraLight" w:hAnsi="Bliss Pro ExtraLight"/>
                <w:color w:val="000000"/>
                <w:szCs w:val="18"/>
                <w:shd w:val="clear" w:color="auto" w:fill="FFFFFF"/>
              </w:rPr>
            </w:pPr>
            <w:r w:rsidRPr="006E1745">
              <w:rPr>
                <w:rStyle w:val="Hyperlink"/>
                <w:b/>
                <w:szCs w:val="18"/>
              </w:rPr>
              <w:fldChar w:fldCharType="end"/>
            </w:r>
            <w:r w:rsidRPr="00971FA8">
              <w:rPr>
                <w:rFonts w:ascii="Bliss Pro ExtraLight" w:hAnsi="Bliss Pro ExtraLight"/>
                <w:b/>
                <w:color w:val="000000"/>
                <w:szCs w:val="18"/>
                <w:shd w:val="clear" w:color="auto" w:fill="FFFFFF"/>
              </w:rPr>
              <w:t>Row 80:</w:t>
            </w:r>
            <w:r w:rsidRPr="007C2D51">
              <w:rPr>
                <w:rFonts w:ascii="Bliss Pro ExtraLight" w:hAnsi="Bliss Pro ExtraLight"/>
                <w:color w:val="000000"/>
                <w:szCs w:val="18"/>
                <w:shd w:val="clear" w:color="auto" w:fill="FFFFFF"/>
              </w:rPr>
              <w:t xml:space="preserve"> According to Article 2</w:t>
            </w:r>
            <w:r>
              <w:rPr>
                <w:rFonts w:ascii="Bliss Pro ExtraLight" w:hAnsi="Bliss Pro ExtraLight"/>
                <w:color w:val="000000"/>
                <w:szCs w:val="18"/>
                <w:shd w:val="clear" w:color="auto" w:fill="FFFFFF"/>
              </w:rPr>
              <w:t>4</w:t>
            </w:r>
            <w:r w:rsidRPr="007C2D51">
              <w:rPr>
                <w:rFonts w:ascii="Bliss Pro ExtraLight" w:hAnsi="Bliss Pro ExtraLight"/>
                <w:color w:val="000000"/>
                <w:szCs w:val="18"/>
                <w:shd w:val="clear" w:color="auto" w:fill="FFFFFF"/>
              </w:rPr>
              <w:t xml:space="preserve"> of the LCR DA regulations,</w:t>
            </w:r>
            <w:r>
              <w:rPr>
                <w:rFonts w:ascii="Bliss Pro ExtraLight" w:hAnsi="Bliss Pro ExtraLight"/>
                <w:color w:val="000000"/>
                <w:szCs w:val="18"/>
                <w:shd w:val="clear" w:color="auto" w:fill="FFFFFF"/>
              </w:rPr>
              <w:t xml:space="preserve"> the stable deposits should receive an outflow rate of 5%. The functional mapping is updated to exclude all the stable deposits (outflow rate different from 5%) in the scope of the line item 1.1.1.4</w:t>
            </w:r>
          </w:p>
          <w:p w14:paraId="2434D9E1" w14:textId="77777777" w:rsidR="00B524C7" w:rsidRPr="007C2D51" w:rsidRDefault="00B524C7" w:rsidP="007D74E0">
            <w:pPr>
              <w:pStyle w:val="TableCell"/>
              <w:numPr>
                <w:ilvl w:val="1"/>
                <w:numId w:val="34"/>
              </w:numPr>
              <w:jc w:val="both"/>
              <w:rPr>
                <w:rFonts w:ascii="Bliss Pro ExtraLight" w:hAnsi="Bliss Pro ExtraLight"/>
                <w:color w:val="000000"/>
                <w:szCs w:val="18"/>
                <w:shd w:val="clear" w:color="auto" w:fill="FFFFFF"/>
              </w:rPr>
            </w:pPr>
            <w:r w:rsidRPr="00971FA8">
              <w:rPr>
                <w:rFonts w:ascii="Bliss Pro ExtraLight" w:hAnsi="Bliss Pro ExtraLight"/>
                <w:b/>
                <w:color w:val="000000"/>
                <w:szCs w:val="18"/>
                <w:shd w:val="clear" w:color="auto" w:fill="FFFFFF"/>
              </w:rPr>
              <w:t>Row 918:</w:t>
            </w:r>
            <w:r>
              <w:rPr>
                <w:rFonts w:ascii="Bliss Pro ExtraLight" w:hAnsi="Bliss Pro ExtraLight"/>
                <w:color w:val="000000"/>
                <w:szCs w:val="18"/>
                <w:shd w:val="clear" w:color="auto" w:fill="FFFFFF"/>
              </w:rPr>
              <w:t xml:space="preserve"> According to the </w:t>
            </w:r>
            <w:r w:rsidRPr="005D2AAA">
              <w:rPr>
                <w:rFonts w:ascii="Bliss Pro ExtraLight" w:hAnsi="Bliss Pro ExtraLight"/>
                <w:color w:val="000000"/>
                <w:szCs w:val="18"/>
                <w:shd w:val="clear" w:color="auto" w:fill="FFFFFF"/>
              </w:rPr>
              <w:t>Decision tree on rows of the template C 73.00 of Annex XXIV, #1, 2 and 3, the forward transactions that start within the 30 day time horizon and mature after the 30-day horizon where the initial leg produces a net outflow should be reported in the line item 1.1.8.6 Others</w:t>
            </w:r>
            <w:r>
              <w:rPr>
                <w:rFonts w:ascii="Bliss Pro ExtraLight" w:hAnsi="Bliss Pro ExtraLight"/>
                <w:color w:val="000000"/>
                <w:szCs w:val="18"/>
                <w:shd w:val="clear" w:color="auto" w:fill="FFFFFF"/>
              </w:rPr>
              <w:t>. A new functional mapping has been added to flag these transaction in priority.</w:t>
            </w:r>
          </w:p>
          <w:p w14:paraId="1A975CB0" w14:textId="77777777" w:rsidR="00B524C7" w:rsidRPr="006E1745" w:rsidRDefault="00B524C7" w:rsidP="007D74E0">
            <w:pPr>
              <w:pStyle w:val="TableCell"/>
              <w:jc w:val="both"/>
              <w:rPr>
                <w:rStyle w:val="Hyperlink"/>
                <w:szCs w:val="18"/>
              </w:rPr>
            </w:pPr>
            <w:r w:rsidRPr="006E1745">
              <w:rPr>
                <w:rStyle w:val="Hyperlink"/>
                <w:szCs w:val="18"/>
              </w:rPr>
              <w:fldChar w:fldCharType="begin"/>
            </w:r>
            <w:r w:rsidRPr="006E1745">
              <w:rPr>
                <w:rStyle w:val="Hyperlink"/>
                <w:szCs w:val="18"/>
              </w:rPr>
              <w:instrText xml:space="preserve"> HYPERLINK  \l "_LIQUIDITY_COVERAGE_-_1" </w:instrText>
            </w:r>
            <w:r w:rsidRPr="006E1745">
              <w:rPr>
                <w:rStyle w:val="Hyperlink"/>
                <w:szCs w:val="18"/>
              </w:rPr>
              <w:fldChar w:fldCharType="separate"/>
            </w:r>
            <w:r w:rsidRPr="006E1745">
              <w:rPr>
                <w:rStyle w:val="Hyperlink"/>
                <w:szCs w:val="18"/>
              </w:rPr>
              <w:t>C 74.00 - LIQUIDITY COVERAGE - INFLOWS</w:t>
            </w:r>
          </w:p>
          <w:p w14:paraId="3BCB9E82" w14:textId="77777777" w:rsidR="00B524C7" w:rsidRPr="007C2D51" w:rsidRDefault="00B524C7" w:rsidP="007D74E0">
            <w:pPr>
              <w:pStyle w:val="TableCell"/>
              <w:numPr>
                <w:ilvl w:val="0"/>
                <w:numId w:val="34"/>
              </w:numPr>
              <w:jc w:val="both"/>
              <w:rPr>
                <w:szCs w:val="18"/>
              </w:rPr>
            </w:pPr>
            <w:r w:rsidRPr="006E1745">
              <w:rPr>
                <w:rStyle w:val="Hyperlink"/>
                <w:szCs w:val="18"/>
              </w:rPr>
              <w:fldChar w:fldCharType="end"/>
            </w:r>
            <w:hyperlink w:anchor="_Report_specifications_2" w:history="1">
              <w:r w:rsidRPr="006E1745">
                <w:rPr>
                  <w:rStyle w:val="Hyperlink"/>
                  <w:b/>
                  <w:szCs w:val="18"/>
                </w:rPr>
                <w:t>Report specifications:</w:t>
              </w:r>
            </w:hyperlink>
            <w:r w:rsidRPr="007C2D51">
              <w:rPr>
                <w:b/>
                <w:szCs w:val="18"/>
              </w:rPr>
              <w:t xml:space="preserve"> </w:t>
            </w:r>
          </w:p>
          <w:p w14:paraId="0D8CC183" w14:textId="77777777" w:rsidR="00B524C7" w:rsidRDefault="00B524C7" w:rsidP="007D74E0">
            <w:pPr>
              <w:pStyle w:val="TableCell"/>
              <w:numPr>
                <w:ilvl w:val="1"/>
                <w:numId w:val="34"/>
              </w:numPr>
              <w:jc w:val="both"/>
              <w:rPr>
                <w:rFonts w:ascii="Bliss Pro ExtraLight" w:hAnsi="Bliss Pro ExtraLight"/>
                <w:color w:val="000000"/>
                <w:szCs w:val="18"/>
                <w:shd w:val="clear" w:color="auto" w:fill="FFFFFF"/>
              </w:rPr>
            </w:pPr>
            <w:r w:rsidRPr="005D2AAA">
              <w:rPr>
                <w:rFonts w:ascii="Bliss Pro ExtraLight" w:hAnsi="Bliss Pro ExtraLight"/>
                <w:b/>
                <w:color w:val="000000"/>
                <w:szCs w:val="18"/>
                <w:shd w:val="clear" w:color="auto" w:fill="FFFFFF"/>
              </w:rPr>
              <w:t>Row 260:</w:t>
            </w:r>
            <w:r>
              <w:rPr>
                <w:rFonts w:ascii="Bliss Pro ExtraLight" w:hAnsi="Bliss Pro ExtraLight"/>
                <w:color w:val="000000"/>
                <w:szCs w:val="18"/>
                <w:shd w:val="clear" w:color="auto" w:fill="FFFFFF"/>
              </w:rPr>
              <w:t xml:space="preserve"> According to the </w:t>
            </w:r>
            <w:r w:rsidRPr="005D2AAA">
              <w:rPr>
                <w:rFonts w:ascii="Bliss Pro ExtraLight" w:hAnsi="Bliss Pro ExtraLight"/>
                <w:color w:val="000000"/>
                <w:szCs w:val="18"/>
                <w:shd w:val="clear" w:color="auto" w:fill="FFFFFF"/>
              </w:rPr>
              <w:t>Decision tree on rows of the template C 7</w:t>
            </w:r>
            <w:r>
              <w:rPr>
                <w:rFonts w:ascii="Bliss Pro ExtraLight" w:hAnsi="Bliss Pro ExtraLight"/>
                <w:color w:val="000000"/>
                <w:szCs w:val="18"/>
                <w:shd w:val="clear" w:color="auto" w:fill="FFFFFF"/>
              </w:rPr>
              <w:t>4</w:t>
            </w:r>
            <w:r w:rsidRPr="005D2AAA">
              <w:rPr>
                <w:rFonts w:ascii="Bliss Pro ExtraLight" w:hAnsi="Bliss Pro ExtraLight"/>
                <w:color w:val="000000"/>
                <w:szCs w:val="18"/>
                <w:shd w:val="clear" w:color="auto" w:fill="FFFFFF"/>
              </w:rPr>
              <w:t>.00 of Annex XXIV, #</w:t>
            </w:r>
            <w:r>
              <w:rPr>
                <w:rFonts w:ascii="Bliss Pro ExtraLight" w:hAnsi="Bliss Pro ExtraLight"/>
                <w:color w:val="000000"/>
                <w:szCs w:val="18"/>
                <w:shd w:val="clear" w:color="auto" w:fill="FFFFFF"/>
              </w:rPr>
              <w:t>2</w:t>
            </w:r>
            <w:r w:rsidRPr="005D2AAA">
              <w:rPr>
                <w:rFonts w:ascii="Bliss Pro ExtraLight" w:hAnsi="Bliss Pro ExtraLight"/>
                <w:color w:val="000000"/>
                <w:szCs w:val="18"/>
                <w:shd w:val="clear" w:color="auto" w:fill="FFFFFF"/>
              </w:rPr>
              <w:t xml:space="preserve">, </w:t>
            </w:r>
            <w:r>
              <w:rPr>
                <w:rFonts w:ascii="Bliss Pro ExtraLight" w:hAnsi="Bliss Pro ExtraLight"/>
                <w:color w:val="000000"/>
                <w:szCs w:val="18"/>
                <w:shd w:val="clear" w:color="auto" w:fill="FFFFFF"/>
              </w:rPr>
              <w:t>3</w:t>
            </w:r>
            <w:r w:rsidRPr="005D2AAA">
              <w:rPr>
                <w:rFonts w:ascii="Bliss Pro ExtraLight" w:hAnsi="Bliss Pro ExtraLight"/>
                <w:color w:val="000000"/>
                <w:szCs w:val="18"/>
                <w:shd w:val="clear" w:color="auto" w:fill="FFFFFF"/>
              </w:rPr>
              <w:t xml:space="preserve"> and </w:t>
            </w:r>
            <w:r>
              <w:rPr>
                <w:rFonts w:ascii="Bliss Pro ExtraLight" w:hAnsi="Bliss Pro ExtraLight"/>
                <w:color w:val="000000"/>
                <w:szCs w:val="18"/>
                <w:shd w:val="clear" w:color="auto" w:fill="FFFFFF"/>
              </w:rPr>
              <w:t>4</w:t>
            </w:r>
            <w:r w:rsidRPr="005D2AAA">
              <w:rPr>
                <w:rFonts w:ascii="Bliss Pro ExtraLight" w:hAnsi="Bliss Pro ExtraLight"/>
                <w:color w:val="000000"/>
                <w:szCs w:val="18"/>
                <w:shd w:val="clear" w:color="auto" w:fill="FFFFFF"/>
              </w:rPr>
              <w:t xml:space="preserve">, the forward transactions that start within the 30 day horizon and mature after the 30-day horizon where the initial leg produces a net inflow should be reported in the line item 1.1.11. </w:t>
            </w:r>
            <w:r>
              <w:rPr>
                <w:rFonts w:ascii="Bliss Pro ExtraLight" w:hAnsi="Bliss Pro ExtraLight"/>
                <w:color w:val="000000"/>
                <w:szCs w:val="18"/>
                <w:shd w:val="clear" w:color="auto" w:fill="FFFFFF"/>
              </w:rPr>
              <w:t>(</w:t>
            </w:r>
            <w:r w:rsidRPr="005D2AAA">
              <w:rPr>
                <w:rFonts w:ascii="Bliss Pro ExtraLight" w:hAnsi="Bliss Pro ExtraLight"/>
                <w:color w:val="000000"/>
                <w:szCs w:val="18"/>
                <w:shd w:val="clear" w:color="auto" w:fill="FFFFFF"/>
              </w:rPr>
              <w:t>other inflows</w:t>
            </w:r>
            <w:r>
              <w:rPr>
                <w:rFonts w:ascii="Bliss Pro ExtraLight" w:hAnsi="Bliss Pro ExtraLight"/>
                <w:color w:val="000000"/>
                <w:szCs w:val="18"/>
                <w:shd w:val="clear" w:color="auto" w:fill="FFFFFF"/>
              </w:rPr>
              <w:t>). A new functional mapping has been added to flag these transaction in priority.</w:t>
            </w:r>
          </w:p>
          <w:p w14:paraId="6BE881B9" w14:textId="77777777" w:rsidR="00B524C7" w:rsidRPr="006E1745" w:rsidRDefault="00E13AEC" w:rsidP="007D74E0">
            <w:pPr>
              <w:pStyle w:val="TableCell"/>
              <w:jc w:val="both"/>
              <w:rPr>
                <w:rStyle w:val="Hyperlink"/>
                <w:szCs w:val="18"/>
              </w:rPr>
            </w:pPr>
            <w:hyperlink w:anchor="_LIQUIDITY_COVERAGE_–" w:history="1">
              <w:r w:rsidR="00B524C7" w:rsidRPr="006E1745">
                <w:rPr>
                  <w:rStyle w:val="Hyperlink"/>
                </w:rPr>
                <w:t>C 75.00 - LIQUIDITY COVERAGE – COLLATERAL SWAPS</w:t>
              </w:r>
            </w:hyperlink>
          </w:p>
          <w:p w14:paraId="51C58CD1" w14:textId="77777777" w:rsidR="00B524C7" w:rsidRPr="006E1745" w:rsidRDefault="00B524C7" w:rsidP="007D74E0">
            <w:pPr>
              <w:pStyle w:val="TableCell"/>
              <w:numPr>
                <w:ilvl w:val="0"/>
                <w:numId w:val="34"/>
              </w:numPr>
              <w:jc w:val="both"/>
              <w:rPr>
                <w:rStyle w:val="Hyperlink"/>
                <w:b/>
                <w:szCs w:val="18"/>
              </w:rPr>
            </w:pPr>
            <w:r w:rsidRPr="006E1745">
              <w:rPr>
                <w:rStyle w:val="Hyperlink"/>
                <w:b/>
                <w:szCs w:val="18"/>
              </w:rPr>
              <w:fldChar w:fldCharType="begin"/>
            </w:r>
            <w:r w:rsidRPr="006E1745">
              <w:rPr>
                <w:rStyle w:val="Hyperlink"/>
                <w:b/>
                <w:szCs w:val="18"/>
              </w:rPr>
              <w:instrText xml:space="preserve"> HYPERLINK  \l "_Columns_and_Measures" </w:instrText>
            </w:r>
            <w:r w:rsidRPr="006E1745">
              <w:rPr>
                <w:rStyle w:val="Hyperlink"/>
                <w:b/>
                <w:szCs w:val="18"/>
              </w:rPr>
              <w:fldChar w:fldCharType="separate"/>
            </w:r>
            <w:r w:rsidRPr="006E1745">
              <w:rPr>
                <w:rStyle w:val="Hyperlink"/>
                <w:b/>
                <w:szCs w:val="18"/>
              </w:rPr>
              <w:t>Columns and Measures</w:t>
            </w:r>
          </w:p>
          <w:p w14:paraId="68C70DEE" w14:textId="20F75C8B" w:rsidR="00480D6C" w:rsidRPr="00B524C7" w:rsidRDefault="00B524C7" w:rsidP="007D74E0">
            <w:pPr>
              <w:pStyle w:val="TableCell"/>
              <w:numPr>
                <w:ilvl w:val="1"/>
                <w:numId w:val="34"/>
              </w:numPr>
              <w:jc w:val="both"/>
              <w:rPr>
                <w:rFonts w:ascii="Bliss Pro ExtraLight" w:hAnsi="Bliss Pro ExtraLight"/>
                <w:color w:val="000000"/>
                <w:szCs w:val="18"/>
                <w:shd w:val="clear" w:color="auto" w:fill="FFFFFF"/>
              </w:rPr>
            </w:pPr>
            <w:r w:rsidRPr="006E1745">
              <w:rPr>
                <w:rStyle w:val="Hyperlink"/>
                <w:b/>
                <w:szCs w:val="18"/>
              </w:rPr>
              <w:fldChar w:fldCharType="end"/>
            </w:r>
            <w:r w:rsidRPr="007C2D51">
              <w:rPr>
                <w:rFonts w:ascii="Bliss Pro ExtraLight" w:hAnsi="Bliss Pro ExtraLight"/>
                <w:color w:val="000000"/>
                <w:szCs w:val="18"/>
                <w:shd w:val="clear" w:color="auto" w:fill="FFFFFF"/>
              </w:rPr>
              <w:t xml:space="preserve"> </w:t>
            </w:r>
            <w:r w:rsidRPr="000C5F8E">
              <w:rPr>
                <w:rFonts w:ascii="Bliss Pro ExtraLight" w:hAnsi="Bliss Pro ExtraLight"/>
                <w:b/>
                <w:color w:val="000000"/>
                <w:szCs w:val="18"/>
                <w:shd w:val="clear" w:color="auto" w:fill="FFFFFF"/>
              </w:rPr>
              <w:t>Column 070</w:t>
            </w:r>
            <w:r w:rsidRPr="007C2D51">
              <w:rPr>
                <w:rFonts w:ascii="Bliss Pro ExtraLight" w:hAnsi="Bliss Pro ExtraLight"/>
                <w:color w:val="000000"/>
                <w:szCs w:val="18"/>
                <w:shd w:val="clear" w:color="auto" w:fill="FFFFFF"/>
              </w:rPr>
              <w:t xml:space="preserve"> (outflows) and </w:t>
            </w:r>
            <w:r w:rsidRPr="000C5F8E">
              <w:rPr>
                <w:rFonts w:ascii="Bliss Pro ExtraLight" w:hAnsi="Bliss Pro ExtraLight"/>
                <w:b/>
                <w:color w:val="000000"/>
                <w:szCs w:val="18"/>
                <w:shd w:val="clear" w:color="auto" w:fill="FFFFFF"/>
              </w:rPr>
              <w:t>Column 080</w:t>
            </w:r>
            <w:r w:rsidRPr="007C2D51">
              <w:rPr>
                <w:rFonts w:ascii="Bliss Pro ExtraLight" w:hAnsi="Bliss Pro ExtraLight"/>
                <w:color w:val="000000"/>
                <w:szCs w:val="18"/>
                <w:shd w:val="clear" w:color="auto" w:fill="FFFFFF"/>
              </w:rPr>
              <w:t xml:space="preserve">(inflows): </w:t>
            </w:r>
            <w:r>
              <w:rPr>
                <w:rFonts w:ascii="Bliss Pro ExtraLight" w:hAnsi="Bliss Pro ExtraLight"/>
                <w:color w:val="000000"/>
                <w:szCs w:val="18"/>
                <w:shd w:val="clear" w:color="auto" w:fill="FFFFFF"/>
              </w:rPr>
              <w:t xml:space="preserve">Update in the column formulas to correctly include all the deals </w:t>
            </w:r>
            <w:r w:rsidR="007D74E0">
              <w:rPr>
                <w:rFonts w:ascii="Bliss Pro ExtraLight" w:hAnsi="Bliss Pro ExtraLight"/>
                <w:color w:val="000000"/>
                <w:szCs w:val="18"/>
                <w:shd w:val="clear" w:color="auto" w:fill="FFFFFF"/>
              </w:rPr>
              <w:t>f</w:t>
            </w:r>
            <w:r>
              <w:rPr>
                <w:rFonts w:ascii="Bliss Pro ExtraLight" w:hAnsi="Bliss Pro ExtraLight"/>
                <w:color w:val="000000"/>
                <w:szCs w:val="18"/>
                <w:shd w:val="clear" w:color="auto" w:fill="FFFFFF"/>
              </w:rPr>
              <w:t>or which there is no exceptions about the inflow or outflow amount to report (cf</w:t>
            </w:r>
            <w:r w:rsidR="007D74E0">
              <w:rPr>
                <w:rFonts w:ascii="Bliss Pro ExtraLight" w:hAnsi="Bliss Pro ExtraLight"/>
                <w:color w:val="000000"/>
                <w:szCs w:val="18"/>
                <w:shd w:val="clear" w:color="auto" w:fill="FFFFFF"/>
              </w:rPr>
              <w:t>.</w:t>
            </w:r>
            <w:r>
              <w:rPr>
                <w:rFonts w:ascii="Bliss Pro ExtraLight" w:hAnsi="Bliss Pro ExtraLight"/>
                <w:color w:val="000000"/>
                <w:szCs w:val="18"/>
                <w:shd w:val="clear" w:color="auto" w:fill="FFFFFF"/>
              </w:rPr>
              <w:t xml:space="preserve"> </w:t>
            </w:r>
            <w:r w:rsidRPr="000C5F8E">
              <w:rPr>
                <w:rFonts w:ascii="Bliss Pro ExtraLight" w:hAnsi="Bliss Pro ExtraLight"/>
                <w:color w:val="000000"/>
                <w:szCs w:val="18"/>
                <w:shd w:val="clear" w:color="auto" w:fill="FFFFFF"/>
              </w:rPr>
              <w:t>paragraphs 2 and 3 of section 3.1 of the C75 report instructions)</w:t>
            </w:r>
            <w:r>
              <w:rPr>
                <w:rFonts w:ascii="Bliss Pro ExtraLight" w:hAnsi="Bliss Pro ExtraLight"/>
                <w:color w:val="000000"/>
                <w:szCs w:val="18"/>
                <w:shd w:val="clear" w:color="auto" w:fill="FFFFFF"/>
              </w:rPr>
              <w:t>.</w:t>
            </w:r>
          </w:p>
        </w:tc>
      </w:tr>
      <w:bookmarkEnd w:id="7"/>
      <w:tr w:rsidR="00704A8E" w14:paraId="3ED5DA87" w14:textId="77777777" w:rsidTr="0079422E">
        <w:tc>
          <w:tcPr>
            <w:tcW w:w="950" w:type="dxa"/>
            <w:gridSpan w:val="2"/>
          </w:tcPr>
          <w:p w14:paraId="2AE54B36" w14:textId="1052250D" w:rsidR="00704A8E" w:rsidRPr="007C2D51" w:rsidRDefault="00704A8E" w:rsidP="0079422E">
            <w:pPr>
              <w:pStyle w:val="TableCell"/>
            </w:pPr>
            <w:r w:rsidRPr="007C2D51">
              <w:t>2019-</w:t>
            </w:r>
            <w:r w:rsidR="00441985" w:rsidRPr="007C2D51">
              <w:t>31</w:t>
            </w:r>
          </w:p>
        </w:tc>
        <w:tc>
          <w:tcPr>
            <w:tcW w:w="8268" w:type="dxa"/>
            <w:gridSpan w:val="2"/>
          </w:tcPr>
          <w:p w14:paraId="3983309B" w14:textId="77777777" w:rsidR="00704A8E" w:rsidRPr="007C2D51" w:rsidRDefault="00704A8E" w:rsidP="0079422E">
            <w:pPr>
              <w:pStyle w:val="TableCell"/>
              <w:rPr>
                <w:b/>
                <w:bCs/>
                <w:u w:val="single"/>
              </w:rPr>
            </w:pPr>
            <w:r w:rsidRPr="007C2D51">
              <w:rPr>
                <w:b/>
                <w:bCs/>
                <w:u w:val="single"/>
              </w:rPr>
              <w:t>Reason(s) for configuration file update</w:t>
            </w:r>
          </w:p>
          <w:p w14:paraId="78EC89EA" w14:textId="77777777" w:rsidR="00704A8E" w:rsidRPr="007C2D51" w:rsidRDefault="00704A8E" w:rsidP="00704A8E">
            <w:pPr>
              <w:pStyle w:val="TableCell"/>
              <w:numPr>
                <w:ilvl w:val="0"/>
                <w:numId w:val="34"/>
              </w:numPr>
              <w:rPr>
                <w:b/>
                <w:bCs/>
                <w:u w:val="single"/>
              </w:rPr>
            </w:pPr>
            <w:r w:rsidRPr="007C2D51">
              <w:t>Regulatory update: EBA2.9 taxonomy implementation and validation rules updates</w:t>
            </w:r>
          </w:p>
          <w:p w14:paraId="2573CD85" w14:textId="77777777" w:rsidR="00704A8E" w:rsidRPr="007C2D51" w:rsidRDefault="00704A8E" w:rsidP="00704A8E">
            <w:pPr>
              <w:pStyle w:val="TableCellBullet"/>
              <w:numPr>
                <w:ilvl w:val="0"/>
                <w:numId w:val="34"/>
              </w:numPr>
              <w:rPr>
                <w:b/>
                <w:bCs/>
                <w:u w:val="single"/>
              </w:rPr>
            </w:pPr>
            <w:r w:rsidRPr="007C2D51">
              <w:t>Bug fixes</w:t>
            </w:r>
          </w:p>
          <w:p w14:paraId="66A0365D" w14:textId="77777777" w:rsidR="00704A8E" w:rsidRPr="007C2D51" w:rsidRDefault="00704A8E" w:rsidP="0079422E">
            <w:pPr>
              <w:pStyle w:val="TableCellBullet"/>
              <w:numPr>
                <w:ilvl w:val="0"/>
                <w:numId w:val="0"/>
              </w:numPr>
              <w:rPr>
                <w:b/>
                <w:bCs/>
                <w:u w:val="single"/>
              </w:rPr>
            </w:pPr>
          </w:p>
          <w:p w14:paraId="2B527FD4" w14:textId="77777777" w:rsidR="00704A8E" w:rsidRPr="007C2D51" w:rsidRDefault="00704A8E" w:rsidP="0079422E">
            <w:pPr>
              <w:pStyle w:val="TableCell"/>
              <w:rPr>
                <w:b/>
                <w:bCs/>
                <w:u w:val="single"/>
              </w:rPr>
            </w:pPr>
            <w:r w:rsidRPr="007C2D51">
              <w:rPr>
                <w:b/>
                <w:bCs/>
                <w:u w:val="single"/>
              </w:rPr>
              <w:t>Changes Outline</w:t>
            </w:r>
          </w:p>
          <w:p w14:paraId="16FEAD07" w14:textId="77777777" w:rsidR="00704A8E" w:rsidRPr="007C2D51" w:rsidRDefault="00E13AEC" w:rsidP="0079422E">
            <w:pPr>
              <w:pStyle w:val="TableCell"/>
            </w:pPr>
            <w:hyperlink w:anchor="_Data_filter" w:history="1">
              <w:r w:rsidR="00704A8E" w:rsidRPr="006E1745">
                <w:rPr>
                  <w:rStyle w:val="Hyperlink"/>
                </w:rPr>
                <w:t>C 72.00 - LIQUIDITY COVERAGE - LIQUID ASSETS</w:t>
              </w:r>
            </w:hyperlink>
          </w:p>
          <w:p w14:paraId="4340A42F" w14:textId="77777777" w:rsidR="00704A8E" w:rsidRPr="007C2D51" w:rsidRDefault="00E13AEC" w:rsidP="00704A8E">
            <w:pPr>
              <w:pStyle w:val="TableCell"/>
              <w:numPr>
                <w:ilvl w:val="0"/>
                <w:numId w:val="34"/>
              </w:numPr>
              <w:rPr>
                <w:szCs w:val="18"/>
              </w:rPr>
            </w:pPr>
            <w:hyperlink w:anchor="_Report_specifications_1" w:history="1">
              <w:r w:rsidR="00704A8E" w:rsidRPr="006E1745">
                <w:rPr>
                  <w:rStyle w:val="Hyperlink"/>
                  <w:b/>
                  <w:szCs w:val="18"/>
                </w:rPr>
                <w:t>Report specifications:</w:t>
              </w:r>
            </w:hyperlink>
            <w:r w:rsidR="00704A8E" w:rsidRPr="007C2D51">
              <w:rPr>
                <w:b/>
                <w:szCs w:val="18"/>
              </w:rPr>
              <w:t xml:space="preserve"> </w:t>
            </w:r>
          </w:p>
          <w:p w14:paraId="21E77339"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Row 190: update the row filter to use the product type of the underlying security (SUB_LIQ_PRODUCT_TYPE) instead of the transaction type (LIQ_PRODUCT_TYPE).</w:t>
            </w:r>
          </w:p>
          <w:p w14:paraId="473C0482" w14:textId="77777777" w:rsidR="00704A8E" w:rsidRPr="006E1745" w:rsidRDefault="00704A8E" w:rsidP="0079422E">
            <w:pPr>
              <w:pStyle w:val="TableCell"/>
              <w:rPr>
                <w:rStyle w:val="Hyperlink"/>
                <w:szCs w:val="18"/>
              </w:rPr>
            </w:pPr>
            <w:r w:rsidRPr="006E1745">
              <w:rPr>
                <w:rStyle w:val="Hyperlink"/>
                <w:szCs w:val="18"/>
              </w:rPr>
              <w:fldChar w:fldCharType="begin"/>
            </w:r>
            <w:r w:rsidRPr="006E1745">
              <w:rPr>
                <w:rStyle w:val="Hyperlink"/>
                <w:szCs w:val="18"/>
              </w:rPr>
              <w:instrText xml:space="preserve"> HYPERLINK  \l "_LIQUIDITY_COVERAGE_-" </w:instrText>
            </w:r>
            <w:r w:rsidRPr="006E1745">
              <w:rPr>
                <w:rStyle w:val="Hyperlink"/>
                <w:szCs w:val="18"/>
              </w:rPr>
              <w:fldChar w:fldCharType="separate"/>
            </w:r>
            <w:r w:rsidRPr="006E1745">
              <w:rPr>
                <w:rStyle w:val="Hyperlink"/>
                <w:szCs w:val="18"/>
              </w:rPr>
              <w:t>C 73.00 - LIQUIDITY COVERAGE - OUTFLOWS</w:t>
            </w:r>
          </w:p>
          <w:p w14:paraId="6485CEE8" w14:textId="77777777" w:rsidR="00704A8E" w:rsidRPr="006E1745" w:rsidRDefault="00704A8E" w:rsidP="00704A8E">
            <w:pPr>
              <w:pStyle w:val="TableCell"/>
              <w:numPr>
                <w:ilvl w:val="0"/>
                <w:numId w:val="34"/>
              </w:numPr>
              <w:rPr>
                <w:rStyle w:val="Hyperlink"/>
                <w:szCs w:val="18"/>
              </w:rPr>
            </w:pPr>
            <w:r w:rsidRPr="006E1745">
              <w:rPr>
                <w:rStyle w:val="Hyperlink"/>
                <w:szCs w:val="18"/>
              </w:rPr>
              <w:fldChar w:fldCharType="end"/>
            </w:r>
            <w:r w:rsidRPr="006E1745">
              <w:rPr>
                <w:rStyle w:val="Hyperlink"/>
                <w:b/>
                <w:szCs w:val="18"/>
              </w:rPr>
              <w:fldChar w:fldCharType="begin"/>
            </w:r>
            <w:r w:rsidRPr="006E1745">
              <w:rPr>
                <w:rStyle w:val="Hyperlink"/>
                <w:b/>
                <w:szCs w:val="18"/>
              </w:rPr>
              <w:instrText xml:space="preserve"> HYPERLINK  \l "_Report_specifications_1" </w:instrText>
            </w:r>
            <w:r w:rsidRPr="006E1745">
              <w:rPr>
                <w:rStyle w:val="Hyperlink"/>
                <w:b/>
                <w:szCs w:val="18"/>
              </w:rPr>
              <w:fldChar w:fldCharType="separate"/>
            </w:r>
            <w:r w:rsidRPr="006E1745">
              <w:rPr>
                <w:rStyle w:val="Hyperlink"/>
                <w:b/>
                <w:szCs w:val="18"/>
              </w:rPr>
              <w:t xml:space="preserve">Report specifications: </w:t>
            </w:r>
          </w:p>
          <w:p w14:paraId="7C5F98C2"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6E1745">
              <w:rPr>
                <w:rStyle w:val="Hyperlink"/>
                <w:b/>
                <w:szCs w:val="18"/>
              </w:rPr>
              <w:fldChar w:fldCharType="end"/>
            </w:r>
            <w:r w:rsidRPr="007C2D51">
              <w:rPr>
                <w:rFonts w:ascii="Bliss Pro ExtraLight" w:hAnsi="Bliss Pro ExtraLight"/>
                <w:color w:val="000000"/>
                <w:szCs w:val="18"/>
                <w:shd w:val="clear" w:color="auto" w:fill="FFFFFF"/>
              </w:rPr>
              <w:t>Row 100: According to Article 25.5 of the LCR DA regulations, there is no requirement to report only the protected part of "Retail deposits in third countries where a higher outflow is applied". So the condition NVL(IS_PROTECTED, 'F') = 'T' is removed from the row filter</w:t>
            </w:r>
          </w:p>
          <w:p w14:paraId="7A743BB1"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Row 160 - 180: Addition filter on NVL(IS_OPERATIONAL, 'T') = 'T' to retrieve only the operational deals</w:t>
            </w:r>
          </w:p>
          <w:p w14:paraId="5822E0D2"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Row 260: According to Article 28.1 of LCR DA regulation, the condition LCR_WEIGHT_OUTFLOW = 20 is not required, as the regulation stipulates that "Non-</w:t>
            </w:r>
            <w:r w:rsidRPr="007C2D51">
              <w:rPr>
                <w:rFonts w:ascii="Bliss Pro ExtraLight" w:hAnsi="Bliss Pro ExtraLight"/>
                <w:color w:val="000000"/>
                <w:szCs w:val="18"/>
                <w:shd w:val="clear" w:color="auto" w:fill="FFFFFF"/>
              </w:rPr>
              <w:lastRenderedPageBreak/>
              <w:t>operational deposits by other customers" should have 40% outflow when not covered by DGS. So the condition LCR_WEIGHT_OUTFLOW = 20 is removed from the row filter.</w:t>
            </w:r>
          </w:p>
          <w:p w14:paraId="4D17CB4E"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Rows 500, 650 and 1180: Addition of the 'BANK_AS_CORP' entity type in the list of the Credit institutions</w:t>
            </w:r>
          </w:p>
          <w:p w14:paraId="24DF4235"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Row 780: New logic defined to identify the “</w:t>
            </w:r>
            <w:r w:rsidRPr="007C2D51">
              <w:rPr>
                <w:rFonts w:ascii="Verdana" w:hAnsi="Verdana" w:cs="Calibri"/>
                <w:color w:val="000000"/>
              </w:rPr>
              <w:t>planned outflows related to renewal or extension of new retail or wholesale loans”</w:t>
            </w:r>
          </w:p>
          <w:p w14:paraId="23FBC10D"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Row 900: update the row filter in order to include the aggregated positions on securities and derivatives (by adding the condition or BIS_ENTITY_TYPE is null)</w:t>
            </w:r>
          </w:p>
          <w:p w14:paraId="0C29C261"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Row 780: Update in the row filter according to changes in the report. Use FACILITY table deals instead of LOANDEPO table.</w:t>
            </w:r>
          </w:p>
          <w:p w14:paraId="3912AE9F" w14:textId="4C9F3C3E"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hd w:val="clear" w:color="auto" w:fill="FFFFFF"/>
              </w:rPr>
              <w:t>Memorandum item 4: all the 4.x items are not exclusive and should be defined in different technical dimensions</w:t>
            </w:r>
          </w:p>
          <w:p w14:paraId="1CC1EA1F" w14:textId="77777777" w:rsidR="00704A8E" w:rsidRPr="006E1745" w:rsidRDefault="00704A8E" w:rsidP="0079422E">
            <w:pPr>
              <w:pStyle w:val="TableCell"/>
              <w:rPr>
                <w:rStyle w:val="Hyperlink"/>
                <w:szCs w:val="18"/>
              </w:rPr>
            </w:pPr>
            <w:r w:rsidRPr="006E1745">
              <w:rPr>
                <w:rStyle w:val="Hyperlink"/>
                <w:szCs w:val="18"/>
              </w:rPr>
              <w:fldChar w:fldCharType="begin"/>
            </w:r>
            <w:r w:rsidRPr="006E1745">
              <w:rPr>
                <w:rStyle w:val="Hyperlink"/>
                <w:szCs w:val="18"/>
              </w:rPr>
              <w:instrText xml:space="preserve"> HYPERLINK  \l "_LIQUIDITY_COVERAGE_-_1" </w:instrText>
            </w:r>
            <w:r w:rsidRPr="006E1745">
              <w:rPr>
                <w:rStyle w:val="Hyperlink"/>
                <w:szCs w:val="18"/>
              </w:rPr>
              <w:fldChar w:fldCharType="separate"/>
            </w:r>
            <w:r w:rsidRPr="006E1745">
              <w:rPr>
                <w:rStyle w:val="Hyperlink"/>
                <w:szCs w:val="18"/>
              </w:rPr>
              <w:t>C 74.00 - LIQUIDITY COVERAGE - INFLOWS</w:t>
            </w:r>
          </w:p>
          <w:p w14:paraId="563F715D" w14:textId="77777777" w:rsidR="00704A8E" w:rsidRPr="007C2D51" w:rsidRDefault="00704A8E" w:rsidP="00704A8E">
            <w:pPr>
              <w:pStyle w:val="TableCell"/>
              <w:numPr>
                <w:ilvl w:val="0"/>
                <w:numId w:val="34"/>
              </w:numPr>
              <w:rPr>
                <w:szCs w:val="18"/>
              </w:rPr>
            </w:pPr>
            <w:r w:rsidRPr="006E1745">
              <w:rPr>
                <w:rStyle w:val="Hyperlink"/>
                <w:szCs w:val="18"/>
              </w:rPr>
              <w:fldChar w:fldCharType="end"/>
            </w:r>
            <w:hyperlink w:anchor="_Report_specifications_2" w:history="1">
              <w:r w:rsidRPr="006E1745">
                <w:rPr>
                  <w:rStyle w:val="Hyperlink"/>
                  <w:b/>
                  <w:szCs w:val="18"/>
                </w:rPr>
                <w:t>Report specifications:</w:t>
              </w:r>
            </w:hyperlink>
            <w:r w:rsidRPr="007C2D51">
              <w:rPr>
                <w:b/>
                <w:szCs w:val="18"/>
              </w:rPr>
              <w:t xml:space="preserve"> </w:t>
            </w:r>
          </w:p>
          <w:p w14:paraId="5AECEF46"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Row 80 (item 1.1.1.2.3): Add missing entity types MDB and MDB_PREF_20 in the row filter</w:t>
            </w:r>
          </w:p>
          <w:p w14:paraId="4EA43F40" w14:textId="77777777" w:rsidR="00704A8E" w:rsidRPr="007C2D51" w:rsidRDefault="00E13AEC" w:rsidP="00704A8E">
            <w:pPr>
              <w:pStyle w:val="TableCell"/>
              <w:numPr>
                <w:ilvl w:val="0"/>
                <w:numId w:val="34"/>
              </w:numPr>
              <w:rPr>
                <w:b/>
                <w:szCs w:val="18"/>
              </w:rPr>
            </w:pPr>
            <w:hyperlink w:anchor="_Columns_and_Measures_1" w:history="1">
              <w:r w:rsidR="00704A8E" w:rsidRPr="006E1745">
                <w:rPr>
                  <w:rStyle w:val="Hyperlink"/>
                  <w:b/>
                  <w:szCs w:val="18"/>
                </w:rPr>
                <w:t>Columns and Measures</w:t>
              </w:r>
            </w:hyperlink>
          </w:p>
          <w:p w14:paraId="0E1B4688"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Columns</w:t>
            </w:r>
            <w:r w:rsidRPr="007C2D51">
              <w:rPr>
                <w:rFonts w:ascii="Bliss Pro ExtraLight" w:hAnsi="Bliss Pro ExtraLight"/>
                <w:b/>
                <w:color w:val="000000"/>
                <w:szCs w:val="18"/>
                <w:shd w:val="clear" w:color="auto" w:fill="FFFFFF"/>
              </w:rPr>
              <w:t xml:space="preserve"> </w:t>
            </w:r>
            <w:r w:rsidRPr="007C2D51">
              <w:t>080-100 (Applicable weight)</w:t>
            </w:r>
            <w:r w:rsidRPr="007C2D51">
              <w:rPr>
                <w:rFonts w:ascii="Bliss Pro ExtraLight" w:hAnsi="Bliss Pro ExtraLight"/>
                <w:b/>
                <w:color w:val="000000"/>
                <w:szCs w:val="18"/>
                <w:shd w:val="clear" w:color="auto" w:fill="FFFFFF"/>
              </w:rPr>
              <w:t>: Calculation of the applicable is simplified. In the new ITS, the exception applicable to the secured transactions is removed.</w:t>
            </w:r>
          </w:p>
          <w:p w14:paraId="476D7F6F"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 xml:space="preserve">Column 140-160 (Inflow): </w:t>
            </w:r>
            <w:r w:rsidRPr="007C2D51">
              <w:rPr>
                <w:rFonts w:ascii="Bliss Pro ExtraLight" w:hAnsi="Bliss Pro ExtraLight"/>
                <w:b/>
                <w:color w:val="000000"/>
                <w:szCs w:val="18"/>
                <w:shd w:val="clear" w:color="auto" w:fill="FFFFFF"/>
              </w:rPr>
              <w:t xml:space="preserve">In the new ITS the exception applicable to the </w:t>
            </w:r>
            <w:r w:rsidRPr="007C2D51">
              <w:rPr>
                <w:rFonts w:ascii="Bliss Pro ExtraLight" w:hAnsi="Bliss Pro ExtraLight"/>
                <w:color w:val="000000"/>
                <w:szCs w:val="18"/>
                <w:shd w:val="clear" w:color="auto" w:fill="FFFFFF"/>
              </w:rPr>
              <w:t xml:space="preserve">inflows from </w:t>
            </w:r>
            <w:r w:rsidRPr="007C2D51">
              <w:rPr>
                <w:rFonts w:ascii="Bliss Pro ExtraLight" w:hAnsi="Bliss Pro ExtraLight"/>
                <w:b/>
                <w:color w:val="000000"/>
                <w:szCs w:val="18"/>
                <w:shd w:val="clear" w:color="auto" w:fill="FFFFFF"/>
              </w:rPr>
              <w:t>secured transactions is removed.</w:t>
            </w:r>
          </w:p>
          <w:p w14:paraId="4EBEAFB9" w14:textId="77777777" w:rsidR="00704A8E" w:rsidRPr="006E1745" w:rsidRDefault="00E13AEC" w:rsidP="0079422E">
            <w:pPr>
              <w:pStyle w:val="TableCell"/>
              <w:rPr>
                <w:rStyle w:val="Hyperlink"/>
                <w:szCs w:val="18"/>
              </w:rPr>
            </w:pPr>
            <w:hyperlink w:anchor="_LIQUIDITY_COVERAGE_–" w:history="1">
              <w:r w:rsidR="00704A8E" w:rsidRPr="006E1745">
                <w:rPr>
                  <w:rStyle w:val="Hyperlink"/>
                </w:rPr>
                <w:t>C 75.00 - LIQUIDITY COVERAGE – COLLATERAL SWAPS</w:t>
              </w:r>
            </w:hyperlink>
          </w:p>
          <w:p w14:paraId="0468235A" w14:textId="77777777" w:rsidR="00704A8E" w:rsidRPr="006E1745" w:rsidRDefault="00704A8E" w:rsidP="00704A8E">
            <w:pPr>
              <w:pStyle w:val="TableCell"/>
              <w:numPr>
                <w:ilvl w:val="0"/>
                <w:numId w:val="34"/>
              </w:numPr>
              <w:rPr>
                <w:rStyle w:val="Hyperlink"/>
                <w:b/>
                <w:szCs w:val="18"/>
              </w:rPr>
            </w:pPr>
            <w:r w:rsidRPr="006E1745">
              <w:rPr>
                <w:rStyle w:val="Hyperlink"/>
                <w:b/>
                <w:szCs w:val="18"/>
              </w:rPr>
              <w:t>Data filter</w:t>
            </w:r>
          </w:p>
          <w:p w14:paraId="2A20F0B0" w14:textId="77777777" w:rsidR="00704A8E" w:rsidRPr="007C2D51" w:rsidRDefault="00704A8E" w:rsidP="00704A8E">
            <w:pPr>
              <w:pStyle w:val="TableCell"/>
              <w:numPr>
                <w:ilvl w:val="1"/>
                <w:numId w:val="34"/>
              </w:numPr>
              <w:rPr>
                <w:rFonts w:ascii="Bliss Pro ExtraLight" w:hAnsi="Bliss Pro ExtraLight"/>
                <w:color w:val="000000"/>
                <w:shd w:val="clear" w:color="auto" w:fill="FFFFFF"/>
              </w:rPr>
            </w:pPr>
            <w:r w:rsidRPr="007C2D51">
              <w:rPr>
                <w:rFonts w:ascii="Bliss Pro ExtraLight" w:hAnsi="Bliss Pro ExtraLight"/>
                <w:color w:val="000000"/>
                <w:shd w:val="clear" w:color="auto" w:fill="FFFFFF"/>
              </w:rPr>
              <w:t>The posted collateral to cover derivative positions are removed from the scope of the report</w:t>
            </w:r>
          </w:p>
          <w:p w14:paraId="4CBE643B" w14:textId="77777777" w:rsidR="00704A8E" w:rsidRPr="006E1745" w:rsidRDefault="00E13AEC" w:rsidP="00704A8E">
            <w:pPr>
              <w:pStyle w:val="TableCell"/>
              <w:numPr>
                <w:ilvl w:val="0"/>
                <w:numId w:val="34"/>
              </w:numPr>
              <w:rPr>
                <w:rStyle w:val="Hyperlink"/>
                <w:b/>
                <w:szCs w:val="18"/>
              </w:rPr>
            </w:pPr>
            <w:hyperlink w:anchor="_Technical_specifications_2" w:history="1">
              <w:r w:rsidR="00704A8E" w:rsidRPr="006E1745">
                <w:rPr>
                  <w:rStyle w:val="Hyperlink"/>
                  <w:b/>
                  <w:szCs w:val="18"/>
                </w:rPr>
                <w:t>Technical specifications</w:t>
              </w:r>
            </w:hyperlink>
          </w:p>
          <w:p w14:paraId="3F181289" w14:textId="77777777" w:rsidR="00704A8E" w:rsidRPr="007C2D51" w:rsidRDefault="00704A8E" w:rsidP="00704A8E">
            <w:pPr>
              <w:pStyle w:val="TableCell"/>
              <w:numPr>
                <w:ilvl w:val="1"/>
                <w:numId w:val="34"/>
              </w:numPr>
              <w:rPr>
                <w:rFonts w:ascii="Bliss Pro ExtraLight" w:hAnsi="Bliss Pro ExtraLight"/>
                <w:color w:val="000000"/>
                <w:shd w:val="clear" w:color="auto" w:fill="FFFFFF"/>
              </w:rPr>
            </w:pPr>
            <w:r w:rsidRPr="007C2D51">
              <w:rPr>
                <w:rFonts w:ascii="Bliss Pro ExtraLight" w:hAnsi="Bliss Pro ExtraLight"/>
                <w:color w:val="000000"/>
                <w:shd w:val="clear" w:color="auto" w:fill="FFFFFF"/>
              </w:rPr>
              <w:t>Update in the GENERIC_NUMBER10 regulatory mappings in order to apply the exceptions about outflow only when the counterparty is a domestic central bank.</w:t>
            </w:r>
          </w:p>
          <w:p w14:paraId="198BE937" w14:textId="77777777" w:rsidR="00704A8E" w:rsidRPr="006E1745" w:rsidRDefault="00704A8E" w:rsidP="00704A8E">
            <w:pPr>
              <w:pStyle w:val="TableCell"/>
              <w:numPr>
                <w:ilvl w:val="0"/>
                <w:numId w:val="34"/>
              </w:numPr>
              <w:rPr>
                <w:rStyle w:val="Hyperlink"/>
                <w:szCs w:val="18"/>
              </w:rPr>
            </w:pPr>
            <w:r w:rsidRPr="006E1745">
              <w:rPr>
                <w:rStyle w:val="Hyperlink"/>
                <w:b/>
                <w:szCs w:val="18"/>
              </w:rPr>
              <w:fldChar w:fldCharType="begin"/>
            </w:r>
            <w:r w:rsidRPr="006E1745">
              <w:rPr>
                <w:rStyle w:val="Hyperlink"/>
                <w:b/>
                <w:szCs w:val="18"/>
              </w:rPr>
              <w:instrText xml:space="preserve"> HYPERLINK  \l "_Report_specifications_3" </w:instrText>
            </w:r>
            <w:r w:rsidRPr="006E1745">
              <w:rPr>
                <w:rStyle w:val="Hyperlink"/>
                <w:b/>
                <w:szCs w:val="18"/>
              </w:rPr>
              <w:fldChar w:fldCharType="separate"/>
            </w:r>
            <w:r w:rsidRPr="006E1745">
              <w:rPr>
                <w:rStyle w:val="Hyperlink"/>
                <w:b/>
                <w:szCs w:val="18"/>
              </w:rPr>
              <w:t xml:space="preserve">Report specifications: </w:t>
            </w:r>
          </w:p>
          <w:p w14:paraId="277E957C"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6E1745">
              <w:rPr>
                <w:rStyle w:val="Hyperlink"/>
                <w:b/>
                <w:szCs w:val="18"/>
              </w:rPr>
              <w:fldChar w:fldCharType="end"/>
            </w:r>
            <w:r w:rsidRPr="007C2D51">
              <w:rPr>
                <w:rFonts w:ascii="Bliss Pro ExtraLight" w:hAnsi="Bliss Pro ExtraLight"/>
                <w:color w:val="000000"/>
                <w:szCs w:val="18"/>
                <w:shd w:val="clear" w:color="auto" w:fill="FFFFFF"/>
              </w:rPr>
              <w:t>Update memorandum items settings to enable double counting between row 1103, row 1107 and 1115-1144.</w:t>
            </w:r>
          </w:p>
          <w:p w14:paraId="3E3979DB" w14:textId="77777777" w:rsidR="00704A8E" w:rsidRPr="006E1745" w:rsidRDefault="00704A8E" w:rsidP="00704A8E">
            <w:pPr>
              <w:pStyle w:val="TableCell"/>
              <w:numPr>
                <w:ilvl w:val="0"/>
                <w:numId w:val="34"/>
              </w:numPr>
              <w:rPr>
                <w:rStyle w:val="Hyperlink"/>
                <w:b/>
                <w:szCs w:val="18"/>
              </w:rPr>
            </w:pPr>
            <w:r w:rsidRPr="006E1745">
              <w:rPr>
                <w:rStyle w:val="Hyperlink"/>
                <w:b/>
                <w:szCs w:val="18"/>
              </w:rPr>
              <w:fldChar w:fldCharType="begin"/>
            </w:r>
            <w:r w:rsidRPr="006E1745">
              <w:rPr>
                <w:rStyle w:val="Hyperlink"/>
                <w:b/>
                <w:szCs w:val="18"/>
              </w:rPr>
              <w:instrText xml:space="preserve"> HYPERLINK  \l "_Columns_and_Measures" </w:instrText>
            </w:r>
            <w:r w:rsidRPr="006E1745">
              <w:rPr>
                <w:rStyle w:val="Hyperlink"/>
                <w:b/>
                <w:szCs w:val="18"/>
              </w:rPr>
              <w:fldChar w:fldCharType="separate"/>
            </w:r>
            <w:r w:rsidRPr="006E1745">
              <w:rPr>
                <w:rStyle w:val="Hyperlink"/>
                <w:b/>
                <w:szCs w:val="18"/>
              </w:rPr>
              <w:t>Columns and Measures</w:t>
            </w:r>
          </w:p>
          <w:p w14:paraId="3E04AF29" w14:textId="77777777" w:rsidR="00704A8E" w:rsidRPr="007C2D51" w:rsidRDefault="00704A8E" w:rsidP="00704A8E">
            <w:pPr>
              <w:pStyle w:val="TableCell"/>
              <w:numPr>
                <w:ilvl w:val="1"/>
                <w:numId w:val="34"/>
              </w:numPr>
              <w:rPr>
                <w:rFonts w:ascii="Bliss Pro ExtraLight" w:hAnsi="Bliss Pro ExtraLight"/>
                <w:color w:val="000000"/>
                <w:szCs w:val="18"/>
                <w:shd w:val="clear" w:color="auto" w:fill="FFFFFF"/>
              </w:rPr>
            </w:pPr>
            <w:r w:rsidRPr="006E1745">
              <w:rPr>
                <w:rStyle w:val="Hyperlink"/>
                <w:b/>
                <w:szCs w:val="18"/>
              </w:rPr>
              <w:fldChar w:fldCharType="end"/>
            </w:r>
            <w:r w:rsidRPr="007C2D51">
              <w:rPr>
                <w:rFonts w:ascii="Bliss Pro ExtraLight" w:hAnsi="Bliss Pro ExtraLight"/>
                <w:color w:val="000000"/>
                <w:szCs w:val="18"/>
                <w:shd w:val="clear" w:color="auto" w:fill="FFFFFF"/>
              </w:rPr>
              <w:t>Column 060 (applicable weight): New column to report the applicable weight</w:t>
            </w:r>
          </w:p>
          <w:p w14:paraId="54C08140" w14:textId="77777777" w:rsidR="00704A8E" w:rsidRPr="007C2D51" w:rsidRDefault="00704A8E" w:rsidP="00704A8E">
            <w:pPr>
              <w:pStyle w:val="TableCell"/>
              <w:numPr>
                <w:ilvl w:val="1"/>
                <w:numId w:val="34"/>
              </w:numPr>
              <w:rPr>
                <w:color w:val="0033CC"/>
              </w:rPr>
            </w:pPr>
            <w:r w:rsidRPr="007C2D51">
              <w:rPr>
                <w:rFonts w:ascii="Bliss Pro ExtraLight" w:hAnsi="Bliss Pro ExtraLight"/>
                <w:color w:val="000000"/>
                <w:szCs w:val="18"/>
                <w:shd w:val="clear" w:color="auto" w:fill="FFFFFF"/>
              </w:rPr>
              <w:t>Column 070 (outflows) and Column 080(inflows): Change in the logic to calculate the outflows and inflows according to the new reporting instructions</w:t>
            </w:r>
          </w:p>
          <w:p w14:paraId="782B476B" w14:textId="77777777" w:rsidR="00704A8E" w:rsidRPr="007C2D51" w:rsidRDefault="00704A8E" w:rsidP="0079422E">
            <w:pPr>
              <w:pStyle w:val="TableCell"/>
              <w:rPr>
                <w:color w:val="0033CC"/>
              </w:rPr>
            </w:pPr>
            <w:r w:rsidRPr="006E1745">
              <w:rPr>
                <w:rStyle w:val="Hyperlink"/>
              </w:rPr>
              <w:t>Regulatory updates:</w:t>
            </w:r>
          </w:p>
          <w:p w14:paraId="2F5FC58A" w14:textId="77777777" w:rsidR="00704A8E" w:rsidRPr="007C2D51" w:rsidRDefault="00704A8E" w:rsidP="00704A8E">
            <w:pPr>
              <w:pStyle w:val="TableCell"/>
              <w:numPr>
                <w:ilvl w:val="0"/>
                <w:numId w:val="46"/>
              </w:numPr>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t>Impact of the new taxonomy version 2.9 and the LCR amending act (cf. attached document)</w:t>
            </w:r>
          </w:p>
          <w:p w14:paraId="082A07BE" w14:textId="77777777" w:rsidR="00704A8E" w:rsidRPr="000075DB" w:rsidRDefault="00704A8E" w:rsidP="0079422E">
            <w:pPr>
              <w:pStyle w:val="TableCell"/>
              <w:ind w:left="2880"/>
              <w:rPr>
                <w:rFonts w:ascii="Bliss Pro ExtraLight" w:hAnsi="Bliss Pro ExtraLight"/>
                <w:color w:val="000000"/>
                <w:szCs w:val="18"/>
                <w:shd w:val="clear" w:color="auto" w:fill="FFFFFF"/>
              </w:rPr>
            </w:pPr>
            <w:r w:rsidRPr="007C2D51">
              <w:rPr>
                <w:rFonts w:ascii="Bliss Pro ExtraLight" w:hAnsi="Bliss Pro ExtraLight"/>
                <w:color w:val="000000"/>
                <w:szCs w:val="18"/>
                <w:shd w:val="clear" w:color="auto" w:fill="FFFFFF"/>
              </w:rPr>
              <w:object w:dxaOrig="935" w:dyaOrig="605" w14:anchorId="34B1F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5pt;height:29.95pt" o:ole="">
                  <v:imagedata r:id="rId20" o:title=""/>
                </v:shape>
                <o:OLEObject Type="Embed" ProgID="PowerPoint.Show.12" ShapeID="_x0000_i1025" DrawAspect="Icon" ObjectID="_1671634844" r:id="rId21"/>
              </w:object>
            </w:r>
          </w:p>
          <w:p w14:paraId="4F77B7E0" w14:textId="77777777" w:rsidR="00704A8E" w:rsidRPr="00236B3B" w:rsidRDefault="00704A8E" w:rsidP="0079422E">
            <w:pPr>
              <w:pStyle w:val="TableCell"/>
              <w:rPr>
                <w:rFonts w:ascii="Bliss Pro ExtraLight" w:hAnsi="Bliss Pro ExtraLight"/>
                <w:color w:val="000000"/>
                <w:szCs w:val="18"/>
                <w:shd w:val="clear" w:color="auto" w:fill="FFFFFF"/>
              </w:rPr>
            </w:pPr>
          </w:p>
        </w:tc>
      </w:tr>
      <w:tr w:rsidR="00800FB6" w14:paraId="1211F67B" w14:textId="77777777" w:rsidTr="008B2E7C">
        <w:tc>
          <w:tcPr>
            <w:tcW w:w="950" w:type="dxa"/>
            <w:gridSpan w:val="2"/>
          </w:tcPr>
          <w:p w14:paraId="297E05C4" w14:textId="77777777" w:rsidR="00800FB6" w:rsidRPr="00A137CB" w:rsidRDefault="00800FB6" w:rsidP="00561DF0">
            <w:pPr>
              <w:pStyle w:val="TableCell"/>
            </w:pPr>
            <w:r>
              <w:lastRenderedPageBreak/>
              <w:t>2018-</w:t>
            </w:r>
            <w:r w:rsidR="00561DF0">
              <w:t>42</w:t>
            </w:r>
          </w:p>
        </w:tc>
        <w:tc>
          <w:tcPr>
            <w:tcW w:w="8268" w:type="dxa"/>
            <w:gridSpan w:val="2"/>
          </w:tcPr>
          <w:p w14:paraId="62AFED91" w14:textId="77777777" w:rsidR="00800FB6" w:rsidRDefault="00800FB6" w:rsidP="008B2E7C">
            <w:pPr>
              <w:pStyle w:val="TableCell"/>
              <w:rPr>
                <w:b/>
                <w:bCs/>
                <w:u w:val="single"/>
              </w:rPr>
            </w:pPr>
            <w:r w:rsidRPr="00A137CB">
              <w:rPr>
                <w:b/>
                <w:bCs/>
                <w:u w:val="single"/>
              </w:rPr>
              <w:t>Reaso</w:t>
            </w:r>
            <w:r>
              <w:rPr>
                <w:b/>
                <w:bCs/>
                <w:u w:val="single"/>
              </w:rPr>
              <w:t>n(s) for configuration file update</w:t>
            </w:r>
          </w:p>
          <w:p w14:paraId="1239CAD1" w14:textId="77777777" w:rsidR="00800FB6" w:rsidRPr="00D55E12" w:rsidRDefault="00800FB6" w:rsidP="00800FB6">
            <w:pPr>
              <w:pStyle w:val="TableCellBullet"/>
              <w:numPr>
                <w:ilvl w:val="0"/>
                <w:numId w:val="34"/>
              </w:numPr>
              <w:rPr>
                <w:b/>
                <w:bCs/>
                <w:u w:val="single"/>
              </w:rPr>
            </w:pPr>
            <w:r>
              <w:t>Regulatory update</w:t>
            </w:r>
          </w:p>
          <w:p w14:paraId="4E26600F" w14:textId="77777777" w:rsidR="00800FB6" w:rsidRPr="00AE294A" w:rsidRDefault="00800FB6" w:rsidP="00800FB6">
            <w:pPr>
              <w:pStyle w:val="TableCellBullet"/>
              <w:numPr>
                <w:ilvl w:val="0"/>
                <w:numId w:val="34"/>
              </w:numPr>
              <w:rPr>
                <w:b/>
                <w:bCs/>
                <w:u w:val="single"/>
              </w:rPr>
            </w:pPr>
            <w:r>
              <w:t>Bug fixes</w:t>
            </w:r>
          </w:p>
          <w:p w14:paraId="313FF8C4" w14:textId="77777777" w:rsidR="00800FB6" w:rsidRPr="00D9739A" w:rsidRDefault="00800FB6" w:rsidP="008B2E7C">
            <w:pPr>
              <w:pStyle w:val="TableCellBullet"/>
              <w:numPr>
                <w:ilvl w:val="0"/>
                <w:numId w:val="0"/>
              </w:numPr>
              <w:rPr>
                <w:b/>
                <w:bCs/>
                <w:u w:val="single"/>
              </w:rPr>
            </w:pPr>
          </w:p>
          <w:p w14:paraId="7E373E75" w14:textId="77777777" w:rsidR="00800FB6" w:rsidRDefault="00800FB6" w:rsidP="008B2E7C">
            <w:pPr>
              <w:pStyle w:val="TableCell"/>
              <w:rPr>
                <w:b/>
                <w:bCs/>
                <w:u w:val="single"/>
              </w:rPr>
            </w:pPr>
            <w:r w:rsidRPr="00A137CB">
              <w:rPr>
                <w:b/>
                <w:bCs/>
                <w:u w:val="single"/>
              </w:rPr>
              <w:t>Changes Outline</w:t>
            </w:r>
          </w:p>
          <w:p w14:paraId="286404BE" w14:textId="77777777" w:rsidR="00800FB6" w:rsidRPr="006E1745" w:rsidRDefault="00800FB6" w:rsidP="008B2E7C">
            <w:pPr>
              <w:pStyle w:val="TableCell"/>
              <w:rPr>
                <w:rStyle w:val="Hyperlink"/>
                <w:szCs w:val="18"/>
              </w:rPr>
            </w:pPr>
            <w:r w:rsidRPr="006E1745">
              <w:rPr>
                <w:rStyle w:val="Hyperlink"/>
                <w:szCs w:val="18"/>
              </w:rPr>
              <w:t>Regulatory update</w:t>
            </w:r>
          </w:p>
          <w:p w14:paraId="2016B8C7" w14:textId="77777777" w:rsidR="00800FB6" w:rsidRDefault="00800FB6" w:rsidP="00800FB6">
            <w:pPr>
              <w:pStyle w:val="TableCell"/>
              <w:numPr>
                <w:ilvl w:val="0"/>
                <w:numId w:val="34"/>
              </w:numPr>
              <w:rPr>
                <w:szCs w:val="18"/>
              </w:rPr>
            </w:pPr>
            <w:r>
              <w:rPr>
                <w:szCs w:val="18"/>
              </w:rPr>
              <w:t>Use of the latest 2.8.1.1</w:t>
            </w:r>
            <w:r w:rsidRPr="00D975C3">
              <w:rPr>
                <w:szCs w:val="18"/>
              </w:rPr>
              <w:t xml:space="preserve"> XBRL taxonomy and validation rules (</w:t>
            </w:r>
            <w:hyperlink r:id="rId22" w:history="1">
              <w:r w:rsidR="00F80FA9" w:rsidRPr="006E1745">
                <w:rPr>
                  <w:rStyle w:val="Hyperlink"/>
                </w:rPr>
                <w:t>https://www.eba.europa.eu/risk-analysis-and-data/reporting-frameworks/reporting-framework-2.8</w:t>
              </w:r>
            </w:hyperlink>
            <w:r w:rsidRPr="00D975C3">
              <w:rPr>
                <w:szCs w:val="18"/>
              </w:rPr>
              <w:t>)</w:t>
            </w:r>
          </w:p>
          <w:p w14:paraId="22BB7646" w14:textId="77777777" w:rsidR="00800FB6" w:rsidRPr="006E1745" w:rsidRDefault="00E13AEC" w:rsidP="008B2E7C">
            <w:pPr>
              <w:pStyle w:val="TableCell"/>
              <w:rPr>
                <w:rStyle w:val="Hyperlink"/>
              </w:rPr>
            </w:pPr>
            <w:hyperlink w:anchor="_Cross-currency_repo_(Only" w:history="1">
              <w:r w:rsidR="00800FB6" w:rsidRPr="006E1745">
                <w:rPr>
                  <w:rStyle w:val="Hyperlink"/>
                </w:rPr>
                <w:t>Cross currency repo</w:t>
              </w:r>
            </w:hyperlink>
          </w:p>
          <w:p w14:paraId="0CB515F4" w14:textId="77777777" w:rsidR="00800FB6" w:rsidRDefault="00800FB6" w:rsidP="002F1FAB">
            <w:pPr>
              <w:pStyle w:val="TableCell"/>
              <w:numPr>
                <w:ilvl w:val="0"/>
                <w:numId w:val="34"/>
              </w:numPr>
            </w:pPr>
            <w:r>
              <w:rPr>
                <w:szCs w:val="18"/>
              </w:rPr>
              <w:lastRenderedPageBreak/>
              <w:t>Updates in the reports mapping to correctly report the cross currency repo (available only for customers on RFO5.1.1 and above)</w:t>
            </w:r>
          </w:p>
          <w:p w14:paraId="1A17DFCD" w14:textId="77777777" w:rsidR="00800FB6" w:rsidRPr="006E1745" w:rsidRDefault="00002DBC" w:rsidP="008B2E7C">
            <w:pPr>
              <w:pStyle w:val="TableCell"/>
              <w:rPr>
                <w:rStyle w:val="Hyperlink"/>
                <w:szCs w:val="18"/>
              </w:rPr>
            </w:pPr>
            <w:r w:rsidRPr="006E1745">
              <w:rPr>
                <w:rStyle w:val="Hyperlink"/>
                <w:szCs w:val="18"/>
              </w:rPr>
              <w:fldChar w:fldCharType="begin"/>
            </w:r>
            <w:r w:rsidRPr="006E1745">
              <w:rPr>
                <w:rStyle w:val="Hyperlink"/>
                <w:szCs w:val="18"/>
              </w:rPr>
              <w:instrText xml:space="preserve"> HYPERLINK  \l "_LIQUIDITY_COVERAGE_-" </w:instrText>
            </w:r>
            <w:r w:rsidRPr="006E1745">
              <w:rPr>
                <w:rStyle w:val="Hyperlink"/>
                <w:szCs w:val="18"/>
              </w:rPr>
              <w:fldChar w:fldCharType="separate"/>
            </w:r>
            <w:r w:rsidR="00800FB6" w:rsidRPr="006E1745">
              <w:rPr>
                <w:rStyle w:val="Hyperlink"/>
                <w:szCs w:val="18"/>
              </w:rPr>
              <w:t>C 73.00 - LIQUIDITY COVERAGE - OUTFLOWS</w:t>
            </w:r>
          </w:p>
          <w:p w14:paraId="20F16AC1" w14:textId="77777777" w:rsidR="00800FB6" w:rsidRPr="006E1745" w:rsidRDefault="00002DBC" w:rsidP="00800FB6">
            <w:pPr>
              <w:pStyle w:val="TableCell"/>
              <w:numPr>
                <w:ilvl w:val="0"/>
                <w:numId w:val="34"/>
              </w:numPr>
              <w:rPr>
                <w:rStyle w:val="Hyperlink"/>
                <w:szCs w:val="18"/>
              </w:rPr>
            </w:pPr>
            <w:r w:rsidRPr="006E1745">
              <w:rPr>
                <w:rStyle w:val="Hyperlink"/>
                <w:szCs w:val="18"/>
              </w:rPr>
              <w:fldChar w:fldCharType="end"/>
            </w:r>
            <w:r w:rsidRPr="006E1745">
              <w:rPr>
                <w:rStyle w:val="Hyperlink"/>
                <w:b/>
                <w:szCs w:val="18"/>
              </w:rPr>
              <w:fldChar w:fldCharType="begin"/>
            </w:r>
            <w:r w:rsidRPr="006E1745">
              <w:rPr>
                <w:rStyle w:val="Hyperlink"/>
                <w:b/>
                <w:szCs w:val="18"/>
              </w:rPr>
              <w:instrText xml:space="preserve"> HYPERLINK  \l "_Report_specifications_1" </w:instrText>
            </w:r>
            <w:r w:rsidRPr="006E1745">
              <w:rPr>
                <w:rStyle w:val="Hyperlink"/>
                <w:b/>
                <w:szCs w:val="18"/>
              </w:rPr>
              <w:fldChar w:fldCharType="separate"/>
            </w:r>
            <w:r w:rsidR="00800FB6" w:rsidRPr="006E1745">
              <w:rPr>
                <w:rStyle w:val="Hyperlink"/>
                <w:b/>
                <w:szCs w:val="18"/>
              </w:rPr>
              <w:t xml:space="preserve">Report specifications: </w:t>
            </w:r>
          </w:p>
          <w:p w14:paraId="68993930" w14:textId="77777777" w:rsidR="00800FB6" w:rsidRPr="0061786B" w:rsidRDefault="00002DBC" w:rsidP="00800FB6">
            <w:pPr>
              <w:pStyle w:val="TableCell"/>
              <w:numPr>
                <w:ilvl w:val="1"/>
                <w:numId w:val="34"/>
              </w:numPr>
            </w:pPr>
            <w:r w:rsidRPr="006E1745">
              <w:rPr>
                <w:rStyle w:val="Hyperlink"/>
                <w:b/>
                <w:szCs w:val="18"/>
              </w:rPr>
              <w:fldChar w:fldCharType="end"/>
            </w:r>
            <w:r w:rsidR="00800FB6" w:rsidRPr="00002DBC">
              <w:rPr>
                <w:b/>
              </w:rPr>
              <w:t>Rows 280, 290, 400-900:</w:t>
            </w:r>
            <w:r w:rsidR="00800FB6">
              <w:t xml:space="preserve"> </w:t>
            </w:r>
            <w:r w:rsidR="00800FB6" w:rsidRPr="00A36752">
              <w:t>Change in eval orders in the GENERIC_FIELD10 functional mapping in order to process item 'O_1.</w:t>
            </w:r>
            <w:r w:rsidR="00800FB6" w:rsidRPr="0061786B">
              <w:t>1.7.2' in priority over item 'O_1.1.4.10.1'</w:t>
            </w:r>
          </w:p>
          <w:p w14:paraId="5933E6CA" w14:textId="77777777" w:rsidR="00800FB6" w:rsidRPr="0061786B" w:rsidRDefault="00800FB6" w:rsidP="00800FB6">
            <w:pPr>
              <w:pStyle w:val="TableCell"/>
              <w:numPr>
                <w:ilvl w:val="1"/>
                <w:numId w:val="34"/>
              </w:numPr>
            </w:pPr>
            <w:r w:rsidRPr="0061786B">
              <w:rPr>
                <w:b/>
              </w:rPr>
              <w:t>Row 110:</w:t>
            </w:r>
            <w:r w:rsidRPr="0061786B">
              <w:t xml:space="preserve"> Update in the row filter to report only deals with </w:t>
            </w:r>
            <w:r w:rsidRPr="0061786B">
              <w:rPr>
                <w:rFonts w:ascii="Verdana" w:hAnsi="Verdana" w:cs="Calibri"/>
                <w:sz w:val="16"/>
                <w:szCs w:val="16"/>
              </w:rPr>
              <w:t>LCR_WEIGHT_OUTFLOW =10</w:t>
            </w:r>
          </w:p>
          <w:p w14:paraId="3729B2FE" w14:textId="77777777" w:rsidR="00800FB6" w:rsidRPr="0061786B" w:rsidRDefault="00800FB6" w:rsidP="00800FB6">
            <w:pPr>
              <w:pStyle w:val="TableCell"/>
              <w:numPr>
                <w:ilvl w:val="1"/>
                <w:numId w:val="34"/>
              </w:numPr>
            </w:pPr>
            <w:r w:rsidRPr="0061786B">
              <w:rPr>
                <w:b/>
              </w:rPr>
              <w:t>Row 230:</w:t>
            </w:r>
            <w:r w:rsidRPr="0061786B">
              <w:t xml:space="preserve"> Update in the row filter to report only deal with </w:t>
            </w:r>
            <w:r w:rsidRPr="0061786B">
              <w:rPr>
                <w:rFonts w:ascii="Verdana" w:hAnsi="Verdana" w:cs="Calibri"/>
                <w:sz w:val="16"/>
                <w:szCs w:val="16"/>
              </w:rPr>
              <w:t xml:space="preserve">LCR_WEIGHT_OUTFLOW = 100. </w:t>
            </w:r>
            <w:r w:rsidRPr="0061786B">
              <w:t>The filter on MATURITY_DATE_STATUS is no more needed.</w:t>
            </w:r>
          </w:p>
          <w:p w14:paraId="55C48B6B" w14:textId="77777777" w:rsidR="00800FB6" w:rsidRPr="0061786B" w:rsidRDefault="00800FB6" w:rsidP="00800FB6">
            <w:pPr>
              <w:pStyle w:val="TableCell"/>
              <w:numPr>
                <w:ilvl w:val="1"/>
                <w:numId w:val="34"/>
              </w:numPr>
            </w:pPr>
            <w:r w:rsidRPr="0061786B">
              <w:rPr>
                <w:b/>
              </w:rPr>
              <w:t>Row 250 and 260:</w:t>
            </w:r>
            <w:r w:rsidRPr="0061786B">
              <w:t xml:space="preserve"> Update in the row filter to report only deal with </w:t>
            </w:r>
            <w:r w:rsidRPr="0061786B">
              <w:rPr>
                <w:rFonts w:ascii="Verdana" w:hAnsi="Verdana" w:cs="Calibri"/>
                <w:sz w:val="16"/>
                <w:szCs w:val="16"/>
              </w:rPr>
              <w:t xml:space="preserve">LCR_WEIGHT_OUTFLOW = 20. </w:t>
            </w:r>
            <w:r w:rsidRPr="0061786B">
              <w:t>The filter on MATURITY_DATE_STATUS is no more needed.</w:t>
            </w:r>
          </w:p>
          <w:p w14:paraId="70257D35" w14:textId="77777777" w:rsidR="00800FB6" w:rsidRPr="0061786B" w:rsidRDefault="00800FB6" w:rsidP="00800FB6">
            <w:pPr>
              <w:pStyle w:val="TableCell"/>
              <w:numPr>
                <w:ilvl w:val="1"/>
                <w:numId w:val="34"/>
              </w:numPr>
            </w:pPr>
            <w:r w:rsidRPr="0061786B">
              <w:rPr>
                <w:b/>
              </w:rPr>
              <w:t>Row 300:</w:t>
            </w:r>
            <w:r w:rsidRPr="0061786B">
              <w:t xml:space="preserve"> Update in the row filter to add the new liquidity product type created to source the outflows from downgrade triggers.</w:t>
            </w:r>
          </w:p>
          <w:p w14:paraId="69414553" w14:textId="77777777" w:rsidR="00EF2F8F" w:rsidRPr="0061786B" w:rsidRDefault="00EF2F8F" w:rsidP="00800FB6">
            <w:pPr>
              <w:pStyle w:val="TableCell"/>
              <w:numPr>
                <w:ilvl w:val="1"/>
                <w:numId w:val="34"/>
              </w:numPr>
            </w:pPr>
            <w:r w:rsidRPr="0061786B">
              <w:rPr>
                <w:b/>
              </w:rPr>
              <w:t>Row 730:</w:t>
            </w:r>
            <w:r w:rsidRPr="0061786B">
              <w:t xml:space="preserve"> Exclusion of uncommitted trade finance products as they should be reported on row 860</w:t>
            </w:r>
          </w:p>
          <w:p w14:paraId="080D70B9" w14:textId="77777777" w:rsidR="00800FB6" w:rsidRPr="0061786B" w:rsidRDefault="00800FB6" w:rsidP="00800FB6">
            <w:pPr>
              <w:pStyle w:val="TableCell"/>
              <w:numPr>
                <w:ilvl w:val="1"/>
                <w:numId w:val="34"/>
              </w:numPr>
            </w:pPr>
            <w:r w:rsidRPr="0061786B">
              <w:rPr>
                <w:b/>
              </w:rPr>
              <w:t>Row 940:</w:t>
            </w:r>
            <w:r w:rsidRPr="0061786B">
              <w:t xml:space="preserve"> New row filter to correctly exclude the EHQ Covered Bonds collateral (available only </w:t>
            </w:r>
            <w:r w:rsidRPr="0061786B">
              <w:rPr>
                <w:szCs w:val="18"/>
              </w:rPr>
              <w:t>for customers on RFO5.2 and above)</w:t>
            </w:r>
          </w:p>
          <w:p w14:paraId="06AA2E72" w14:textId="77777777" w:rsidR="00800FB6" w:rsidRPr="0061786B" w:rsidRDefault="00800FB6" w:rsidP="00800FB6">
            <w:pPr>
              <w:pStyle w:val="TableCell"/>
              <w:numPr>
                <w:ilvl w:val="1"/>
                <w:numId w:val="34"/>
              </w:numPr>
            </w:pPr>
            <w:r w:rsidRPr="0061786B">
              <w:rPr>
                <w:b/>
                <w:szCs w:val="18"/>
              </w:rPr>
              <w:t>Rows 1220-1250:</w:t>
            </w:r>
            <w:r w:rsidRPr="0061786B">
              <w:rPr>
                <w:szCs w:val="18"/>
              </w:rPr>
              <w:t xml:space="preserve"> Update in the row filter by removing the condition on MATURITY_DATE_STATUS to ensure consistency with filters in rows 230 and 240.</w:t>
            </w:r>
          </w:p>
          <w:p w14:paraId="49C47898" w14:textId="77777777" w:rsidR="00800FB6" w:rsidRPr="0061786B" w:rsidRDefault="00800FB6" w:rsidP="00800FB6">
            <w:pPr>
              <w:pStyle w:val="TableCell"/>
              <w:numPr>
                <w:ilvl w:val="1"/>
                <w:numId w:val="34"/>
              </w:numPr>
            </w:pPr>
            <w:r w:rsidRPr="0061786B">
              <w:rPr>
                <w:b/>
                <w:szCs w:val="18"/>
              </w:rPr>
              <w:t>Row1310:</w:t>
            </w:r>
            <w:r w:rsidRPr="0061786B">
              <w:rPr>
                <w:szCs w:val="18"/>
              </w:rPr>
              <w:t xml:space="preserve"> Update in the row filter in order to correctly report the cash outflow deriving from underlying collateral</w:t>
            </w:r>
          </w:p>
          <w:p w14:paraId="11534D5E" w14:textId="77777777" w:rsidR="00800FB6" w:rsidRPr="0061786B" w:rsidRDefault="00002DBC" w:rsidP="00800FB6">
            <w:pPr>
              <w:pStyle w:val="TableCell"/>
              <w:numPr>
                <w:ilvl w:val="0"/>
                <w:numId w:val="34"/>
              </w:numPr>
              <w:rPr>
                <w:rStyle w:val="Hyperlink"/>
                <w:b/>
                <w:szCs w:val="18"/>
              </w:rPr>
            </w:pPr>
            <w:r w:rsidRPr="0061786B">
              <w:rPr>
                <w:rStyle w:val="Hyperlink"/>
                <w:b/>
                <w:szCs w:val="18"/>
              </w:rPr>
              <w:fldChar w:fldCharType="begin"/>
            </w:r>
            <w:r w:rsidRPr="0061786B">
              <w:rPr>
                <w:rStyle w:val="Hyperlink"/>
                <w:b/>
                <w:szCs w:val="18"/>
              </w:rPr>
              <w:instrText xml:space="preserve"> HYPERLINK  \l "_Columns_and_Measures" </w:instrText>
            </w:r>
            <w:r w:rsidRPr="0061786B">
              <w:rPr>
                <w:rStyle w:val="Hyperlink"/>
                <w:b/>
                <w:szCs w:val="18"/>
              </w:rPr>
              <w:fldChar w:fldCharType="separate"/>
            </w:r>
            <w:r w:rsidR="00800FB6" w:rsidRPr="0061786B">
              <w:rPr>
                <w:rStyle w:val="Hyperlink"/>
                <w:b/>
                <w:szCs w:val="18"/>
              </w:rPr>
              <w:t>Columns and Measures</w:t>
            </w:r>
          </w:p>
          <w:p w14:paraId="43CBC313" w14:textId="77777777" w:rsidR="00800FB6" w:rsidRPr="0061786B" w:rsidRDefault="00002DBC" w:rsidP="00800FB6">
            <w:pPr>
              <w:pStyle w:val="TableCell"/>
              <w:numPr>
                <w:ilvl w:val="1"/>
                <w:numId w:val="34"/>
              </w:numPr>
              <w:rPr>
                <w:rFonts w:ascii="Bliss Pro ExtraLight" w:hAnsi="Bliss Pro ExtraLight"/>
                <w:color w:val="000000"/>
                <w:szCs w:val="18"/>
                <w:shd w:val="clear" w:color="auto" w:fill="FFFFFF"/>
              </w:rPr>
            </w:pPr>
            <w:r w:rsidRPr="0061786B">
              <w:rPr>
                <w:rStyle w:val="Hyperlink"/>
                <w:b/>
                <w:szCs w:val="18"/>
              </w:rPr>
              <w:fldChar w:fldCharType="end"/>
            </w:r>
            <w:r w:rsidRPr="0061786B">
              <w:rPr>
                <w:rFonts w:ascii="Bliss Pro ExtraLight" w:hAnsi="Bliss Pro ExtraLight"/>
                <w:b/>
                <w:color w:val="000000"/>
                <w:szCs w:val="18"/>
                <w:shd w:val="clear" w:color="auto" w:fill="FFFFFF"/>
              </w:rPr>
              <w:t>C</w:t>
            </w:r>
            <w:r w:rsidR="00800FB6" w:rsidRPr="0061786B">
              <w:rPr>
                <w:rFonts w:ascii="Bliss Pro ExtraLight" w:hAnsi="Bliss Pro ExtraLight"/>
                <w:b/>
                <w:color w:val="000000"/>
                <w:szCs w:val="18"/>
                <w:shd w:val="clear" w:color="auto" w:fill="FFFFFF"/>
              </w:rPr>
              <w:t>olumn 020 (Amount):</w:t>
            </w:r>
            <w:r w:rsidR="00800FB6" w:rsidRPr="0061786B">
              <w:rPr>
                <w:rFonts w:ascii="Bliss Pro ExtraLight" w:hAnsi="Bliss Pro ExtraLight"/>
                <w:color w:val="000000"/>
                <w:szCs w:val="18"/>
                <w:shd w:val="clear" w:color="auto" w:fill="FFFFFF"/>
              </w:rPr>
              <w:t xml:space="preserve"> Change in the source of amount to report on row 1310. Use -1 * (n_outflow+i_outflow) instead of -1*nvl(LCR_AMOUNT_OUTFLOW,0)</w:t>
            </w:r>
          </w:p>
          <w:p w14:paraId="7B078505" w14:textId="77777777" w:rsidR="00800FB6" w:rsidRPr="0061786B" w:rsidRDefault="00002DBC" w:rsidP="008B2E7C">
            <w:pPr>
              <w:pStyle w:val="TableCell"/>
              <w:rPr>
                <w:rStyle w:val="Hyperlink"/>
                <w:szCs w:val="18"/>
              </w:rPr>
            </w:pPr>
            <w:r w:rsidRPr="0061786B">
              <w:rPr>
                <w:rStyle w:val="Hyperlink"/>
                <w:szCs w:val="18"/>
              </w:rPr>
              <w:fldChar w:fldCharType="begin"/>
            </w:r>
            <w:r w:rsidRPr="0061786B">
              <w:rPr>
                <w:rStyle w:val="Hyperlink"/>
                <w:szCs w:val="18"/>
              </w:rPr>
              <w:instrText xml:space="preserve"> HYPERLINK  \l "_LIQUIDITY_COVERAGE_-_1" </w:instrText>
            </w:r>
            <w:r w:rsidRPr="0061786B">
              <w:rPr>
                <w:rStyle w:val="Hyperlink"/>
                <w:szCs w:val="18"/>
              </w:rPr>
              <w:fldChar w:fldCharType="separate"/>
            </w:r>
            <w:r w:rsidR="00800FB6" w:rsidRPr="0061786B">
              <w:rPr>
                <w:rStyle w:val="Hyperlink"/>
                <w:szCs w:val="18"/>
              </w:rPr>
              <w:t>C 74.00 - LIQUIDITY COVERAGE - INFLOWS</w:t>
            </w:r>
          </w:p>
          <w:p w14:paraId="6A86F7D7" w14:textId="77777777" w:rsidR="00800FB6" w:rsidRPr="0061786B" w:rsidRDefault="00002DBC" w:rsidP="00800FB6">
            <w:pPr>
              <w:pStyle w:val="TableCell"/>
              <w:numPr>
                <w:ilvl w:val="0"/>
                <w:numId w:val="34"/>
              </w:numPr>
              <w:rPr>
                <w:szCs w:val="18"/>
              </w:rPr>
            </w:pPr>
            <w:r w:rsidRPr="0061786B">
              <w:rPr>
                <w:rStyle w:val="Hyperlink"/>
                <w:szCs w:val="18"/>
              </w:rPr>
              <w:fldChar w:fldCharType="end"/>
            </w:r>
            <w:hyperlink w:anchor="_Report_specifications_2" w:history="1">
              <w:r w:rsidR="00800FB6" w:rsidRPr="0061786B">
                <w:rPr>
                  <w:rStyle w:val="Hyperlink"/>
                  <w:b/>
                  <w:szCs w:val="18"/>
                </w:rPr>
                <w:t>Report specifications:</w:t>
              </w:r>
            </w:hyperlink>
            <w:r w:rsidR="00800FB6" w:rsidRPr="0061786B">
              <w:rPr>
                <w:b/>
                <w:szCs w:val="18"/>
              </w:rPr>
              <w:t xml:space="preserve"> </w:t>
            </w:r>
          </w:p>
          <w:p w14:paraId="56DEEA04" w14:textId="77777777" w:rsidR="00800FB6" w:rsidRPr="0061786B" w:rsidRDefault="00800FB6" w:rsidP="00800FB6">
            <w:pPr>
              <w:pStyle w:val="TableCell"/>
              <w:numPr>
                <w:ilvl w:val="1"/>
                <w:numId w:val="34"/>
              </w:numPr>
              <w:rPr>
                <w:szCs w:val="18"/>
              </w:rPr>
            </w:pPr>
            <w:r w:rsidRPr="0061786B">
              <w:rPr>
                <w:b/>
                <w:szCs w:val="18"/>
              </w:rPr>
              <w:t>Row 260:</w:t>
            </w:r>
            <w:r w:rsidRPr="0061786B">
              <w:rPr>
                <w:szCs w:val="18"/>
              </w:rPr>
              <w:t xml:space="preserve"> update in the row filter to report only deals with 100 % inflow rate (cf. Article 32.2 of the LCR DA regulation)</w:t>
            </w:r>
          </w:p>
          <w:p w14:paraId="40C47F68" w14:textId="77777777" w:rsidR="00800FB6" w:rsidRPr="0061786B" w:rsidRDefault="00800FB6" w:rsidP="00800FB6">
            <w:pPr>
              <w:pStyle w:val="TableCell"/>
              <w:numPr>
                <w:ilvl w:val="1"/>
                <w:numId w:val="34"/>
              </w:numPr>
              <w:rPr>
                <w:szCs w:val="18"/>
              </w:rPr>
            </w:pPr>
            <w:r w:rsidRPr="0061786B">
              <w:rPr>
                <w:b/>
                <w:szCs w:val="18"/>
              </w:rPr>
              <w:t>Row 510:</w:t>
            </w:r>
            <w:r w:rsidRPr="0061786B">
              <w:rPr>
                <w:szCs w:val="18"/>
              </w:rPr>
              <w:t xml:space="preserve"> this row corresponds to the sum of deals already reported on rows 170, 200-240 and 260 with additional condition on </w:t>
            </w:r>
            <w:r w:rsidRPr="0061786B">
              <w:rPr>
                <w:rFonts w:ascii="Verdana" w:hAnsi="Verdana" w:cs="Calibri"/>
                <w:sz w:val="16"/>
                <w:szCs w:val="16"/>
              </w:rPr>
              <w:t>(IS_PROTECTED='T' OR INTERCO='L')</w:t>
            </w:r>
          </w:p>
          <w:p w14:paraId="4D589E75" w14:textId="77777777" w:rsidR="00800FB6" w:rsidRPr="006E1745" w:rsidRDefault="00E13AEC" w:rsidP="008B2E7C">
            <w:pPr>
              <w:pStyle w:val="TableCell"/>
              <w:rPr>
                <w:rStyle w:val="Hyperlink"/>
                <w:szCs w:val="18"/>
              </w:rPr>
            </w:pPr>
            <w:hyperlink w:anchor="_LIQUIDITY_COVERAGE_–" w:history="1">
              <w:r w:rsidR="00800FB6" w:rsidRPr="006E1745">
                <w:rPr>
                  <w:rStyle w:val="Hyperlink"/>
                </w:rPr>
                <w:t>C 75.00 - LIQUIDITY COVERAGE – COLLATERAL SWAPS</w:t>
              </w:r>
            </w:hyperlink>
          </w:p>
          <w:p w14:paraId="5BC3DB00" w14:textId="77777777" w:rsidR="00800FB6" w:rsidRPr="006E1745" w:rsidRDefault="00E13AEC" w:rsidP="00800FB6">
            <w:pPr>
              <w:pStyle w:val="TableCell"/>
              <w:numPr>
                <w:ilvl w:val="0"/>
                <w:numId w:val="34"/>
              </w:numPr>
              <w:rPr>
                <w:rStyle w:val="Hyperlink"/>
                <w:b/>
                <w:szCs w:val="18"/>
              </w:rPr>
            </w:pPr>
            <w:hyperlink w:anchor="_Technical_specifications_2" w:history="1">
              <w:r w:rsidR="00800FB6" w:rsidRPr="006E1745">
                <w:rPr>
                  <w:rStyle w:val="Hyperlink"/>
                  <w:b/>
                  <w:szCs w:val="18"/>
                </w:rPr>
                <w:t>Technical specifications</w:t>
              </w:r>
            </w:hyperlink>
          </w:p>
          <w:p w14:paraId="03B56971" w14:textId="77777777" w:rsidR="00800FB6" w:rsidRPr="006E1745" w:rsidRDefault="00800FB6" w:rsidP="00800FB6">
            <w:pPr>
              <w:pStyle w:val="TableCell"/>
              <w:numPr>
                <w:ilvl w:val="1"/>
                <w:numId w:val="34"/>
              </w:numPr>
              <w:rPr>
                <w:rStyle w:val="Hyperlink"/>
                <w:szCs w:val="18"/>
              </w:rPr>
            </w:pPr>
            <w:r w:rsidRPr="006E1745">
              <w:rPr>
                <w:rStyle w:val="Hyperlink"/>
                <w:szCs w:val="18"/>
              </w:rPr>
              <w:t>Addition of new GENERIC_NUMBER9 and 10 regulatory mappings in order to take into account the exceptions about inflow or outflow to report on collateral swap transactions</w:t>
            </w:r>
          </w:p>
          <w:p w14:paraId="619AD0BE" w14:textId="77777777" w:rsidR="00800FB6" w:rsidRPr="006E1745" w:rsidRDefault="00002DBC" w:rsidP="00800FB6">
            <w:pPr>
              <w:pStyle w:val="TableCell"/>
              <w:numPr>
                <w:ilvl w:val="0"/>
                <w:numId w:val="34"/>
              </w:numPr>
              <w:rPr>
                <w:rStyle w:val="Hyperlink"/>
                <w:szCs w:val="18"/>
              </w:rPr>
            </w:pPr>
            <w:r w:rsidRPr="006E1745">
              <w:rPr>
                <w:rStyle w:val="Hyperlink"/>
                <w:b/>
                <w:szCs w:val="18"/>
              </w:rPr>
              <w:fldChar w:fldCharType="begin"/>
            </w:r>
            <w:r w:rsidRPr="006E1745">
              <w:rPr>
                <w:rStyle w:val="Hyperlink"/>
                <w:b/>
                <w:szCs w:val="18"/>
              </w:rPr>
              <w:instrText xml:space="preserve"> HYPERLINK  \l "_Report_specifications_3" </w:instrText>
            </w:r>
            <w:r w:rsidRPr="006E1745">
              <w:rPr>
                <w:rStyle w:val="Hyperlink"/>
                <w:b/>
                <w:szCs w:val="18"/>
              </w:rPr>
              <w:fldChar w:fldCharType="separate"/>
            </w:r>
            <w:r w:rsidR="00800FB6" w:rsidRPr="006E1745">
              <w:rPr>
                <w:rStyle w:val="Hyperlink"/>
                <w:b/>
                <w:szCs w:val="18"/>
              </w:rPr>
              <w:t xml:space="preserve">Report specifications: </w:t>
            </w:r>
          </w:p>
          <w:p w14:paraId="0B46E7D0" w14:textId="77777777" w:rsidR="00800FB6" w:rsidRDefault="00002DBC" w:rsidP="00800FB6">
            <w:pPr>
              <w:pStyle w:val="TableCell"/>
              <w:numPr>
                <w:ilvl w:val="1"/>
                <w:numId w:val="34"/>
              </w:numPr>
            </w:pPr>
            <w:r w:rsidRPr="006E1745">
              <w:rPr>
                <w:rStyle w:val="Hyperlink"/>
                <w:b/>
                <w:szCs w:val="18"/>
              </w:rPr>
              <w:fldChar w:fldCharType="end"/>
            </w:r>
            <w:r w:rsidR="00800FB6" w:rsidRPr="00002DBC">
              <w:rPr>
                <w:b/>
              </w:rPr>
              <w:t>Row 740:</w:t>
            </w:r>
            <w:r w:rsidR="00800FB6">
              <w:t xml:space="preserve"> extension of the row filter to correctly take into account all the deals </w:t>
            </w:r>
            <w:r w:rsidR="00800FB6" w:rsidRPr="00236B3B">
              <w:t>where borrowed collateral has been used to cover short positions</w:t>
            </w:r>
          </w:p>
          <w:p w14:paraId="3A37C16C" w14:textId="77777777" w:rsidR="00800FB6" w:rsidRPr="006E1745" w:rsidRDefault="00002DBC" w:rsidP="00800FB6">
            <w:pPr>
              <w:pStyle w:val="TableCell"/>
              <w:numPr>
                <w:ilvl w:val="0"/>
                <w:numId w:val="34"/>
              </w:numPr>
              <w:rPr>
                <w:rStyle w:val="Hyperlink"/>
                <w:b/>
                <w:szCs w:val="18"/>
              </w:rPr>
            </w:pPr>
            <w:r w:rsidRPr="006E1745">
              <w:rPr>
                <w:rStyle w:val="Hyperlink"/>
                <w:b/>
                <w:szCs w:val="18"/>
              </w:rPr>
              <w:fldChar w:fldCharType="begin"/>
            </w:r>
            <w:r w:rsidRPr="006E1745">
              <w:rPr>
                <w:rStyle w:val="Hyperlink"/>
                <w:b/>
                <w:szCs w:val="18"/>
              </w:rPr>
              <w:instrText xml:space="preserve"> HYPERLINK  \l "_Columns_and_Measures_2" </w:instrText>
            </w:r>
            <w:r w:rsidRPr="006E1745">
              <w:rPr>
                <w:rStyle w:val="Hyperlink"/>
                <w:b/>
                <w:szCs w:val="18"/>
              </w:rPr>
              <w:fldChar w:fldCharType="separate"/>
            </w:r>
            <w:r w:rsidR="00800FB6" w:rsidRPr="006E1745">
              <w:rPr>
                <w:rStyle w:val="Hyperlink"/>
                <w:b/>
                <w:szCs w:val="18"/>
              </w:rPr>
              <w:t>Columns and Measures</w:t>
            </w:r>
          </w:p>
          <w:p w14:paraId="0804222E" w14:textId="77777777" w:rsidR="00800FB6" w:rsidRDefault="00002DBC" w:rsidP="00800FB6">
            <w:pPr>
              <w:pStyle w:val="TableCell"/>
              <w:numPr>
                <w:ilvl w:val="1"/>
                <w:numId w:val="34"/>
              </w:numPr>
              <w:rPr>
                <w:rFonts w:ascii="Bliss Pro ExtraLight" w:hAnsi="Bliss Pro ExtraLight"/>
                <w:color w:val="000000"/>
                <w:szCs w:val="18"/>
                <w:shd w:val="clear" w:color="auto" w:fill="FFFFFF"/>
              </w:rPr>
            </w:pPr>
            <w:r w:rsidRPr="006E1745">
              <w:rPr>
                <w:rStyle w:val="Hyperlink"/>
                <w:b/>
                <w:szCs w:val="18"/>
              </w:rPr>
              <w:fldChar w:fldCharType="end"/>
            </w:r>
            <w:r w:rsidR="00800FB6">
              <w:rPr>
                <w:rFonts w:ascii="Bliss Pro ExtraLight" w:hAnsi="Bliss Pro ExtraLight"/>
                <w:b/>
                <w:color w:val="000000"/>
                <w:szCs w:val="18"/>
                <w:shd w:val="clear" w:color="auto" w:fill="FFFFFF"/>
              </w:rPr>
              <w:t>C</w:t>
            </w:r>
            <w:r w:rsidR="00800FB6" w:rsidRPr="00D975C3">
              <w:rPr>
                <w:rFonts w:ascii="Bliss Pro ExtraLight" w:hAnsi="Bliss Pro ExtraLight"/>
                <w:b/>
                <w:color w:val="000000"/>
                <w:szCs w:val="18"/>
                <w:shd w:val="clear" w:color="auto" w:fill="FFFFFF"/>
              </w:rPr>
              <w:t>olumn</w:t>
            </w:r>
            <w:r w:rsidR="00800FB6">
              <w:rPr>
                <w:rFonts w:ascii="Bliss Pro ExtraLight" w:hAnsi="Bliss Pro ExtraLight"/>
                <w:b/>
                <w:color w:val="000000"/>
                <w:szCs w:val="18"/>
                <w:shd w:val="clear" w:color="auto" w:fill="FFFFFF"/>
              </w:rPr>
              <w:t>s</w:t>
            </w:r>
            <w:r w:rsidR="00800FB6" w:rsidRPr="00D975C3">
              <w:rPr>
                <w:rFonts w:ascii="Bliss Pro ExtraLight" w:hAnsi="Bliss Pro ExtraLight"/>
                <w:b/>
                <w:color w:val="000000"/>
                <w:szCs w:val="18"/>
                <w:shd w:val="clear" w:color="auto" w:fill="FFFFFF"/>
              </w:rPr>
              <w:t xml:space="preserve"> </w:t>
            </w:r>
            <w:r w:rsidR="00800FB6">
              <w:rPr>
                <w:rFonts w:ascii="Bliss Pro ExtraLight" w:hAnsi="Bliss Pro ExtraLight"/>
                <w:b/>
                <w:color w:val="000000"/>
                <w:szCs w:val="18"/>
                <w:shd w:val="clear" w:color="auto" w:fill="FFFFFF"/>
              </w:rPr>
              <w:t xml:space="preserve">010 and </w:t>
            </w:r>
            <w:r w:rsidR="00800FB6" w:rsidRPr="00D975C3">
              <w:rPr>
                <w:rFonts w:ascii="Bliss Pro ExtraLight" w:hAnsi="Bliss Pro ExtraLight"/>
                <w:b/>
                <w:color w:val="000000"/>
                <w:szCs w:val="18"/>
                <w:shd w:val="clear" w:color="auto" w:fill="FFFFFF"/>
              </w:rPr>
              <w:t>020</w:t>
            </w:r>
            <w:r w:rsidR="00800FB6">
              <w:rPr>
                <w:rFonts w:ascii="Bliss Pro ExtraLight" w:hAnsi="Bliss Pro ExtraLight"/>
                <w:color w:val="000000"/>
                <w:szCs w:val="18"/>
                <w:shd w:val="clear" w:color="auto" w:fill="FFFFFF"/>
              </w:rPr>
              <w:t>: Change in the columns formula to avoid duplicates in the reporting amounts this is useful because of the changes implies by regulatory exception management.</w:t>
            </w:r>
          </w:p>
          <w:p w14:paraId="219FFF4D" w14:textId="77777777" w:rsidR="00800FB6" w:rsidRPr="00236B3B" w:rsidRDefault="00800FB6" w:rsidP="00800FB6">
            <w:pPr>
              <w:pStyle w:val="TableCell"/>
              <w:numPr>
                <w:ilvl w:val="1"/>
                <w:numId w:val="34"/>
              </w:numPr>
              <w:rPr>
                <w:rFonts w:ascii="Bliss Pro ExtraLight" w:hAnsi="Bliss Pro ExtraLight"/>
                <w:color w:val="000000"/>
                <w:szCs w:val="18"/>
                <w:shd w:val="clear" w:color="auto" w:fill="FFFFFF"/>
              </w:rPr>
            </w:pPr>
            <w:r w:rsidRPr="00197ECF">
              <w:rPr>
                <w:rFonts w:ascii="Bliss Pro ExtraLight" w:hAnsi="Bliss Pro ExtraLight"/>
                <w:b/>
                <w:color w:val="000000"/>
                <w:szCs w:val="18"/>
                <w:shd w:val="clear" w:color="auto" w:fill="FFFFFF"/>
              </w:rPr>
              <w:t>Columns 050 and 060:</w:t>
            </w:r>
            <w:r>
              <w:rPr>
                <w:rFonts w:ascii="Bliss Pro ExtraLight" w:hAnsi="Bliss Pro ExtraLight"/>
                <w:color w:val="000000"/>
                <w:szCs w:val="18"/>
                <w:shd w:val="clear" w:color="auto" w:fill="FFFFFF"/>
              </w:rPr>
              <w:t xml:space="preserve"> Changes in the column formulas to correctly report 0 outflow for all </w:t>
            </w:r>
            <w:r w:rsidRPr="00197ECF">
              <w:rPr>
                <w:rFonts w:ascii="Bliss Pro ExtraLight" w:hAnsi="Bliss Pro ExtraLight"/>
                <w:color w:val="000000"/>
                <w:szCs w:val="18"/>
                <w:shd w:val="clear" w:color="auto" w:fill="FFFFFF"/>
              </w:rPr>
              <w:t>the Collateral swaps transactions when the counterparty is a central bank, and 0 inflow for all the Collateral swaps transactions when collateral obtained is re-hypothecated to cover short positions that can be extended beyond 30 days</w:t>
            </w:r>
          </w:p>
        </w:tc>
      </w:tr>
      <w:tr w:rsidR="0080470F" w14:paraId="3DC0E269" w14:textId="77777777" w:rsidTr="0080470F">
        <w:tc>
          <w:tcPr>
            <w:tcW w:w="950" w:type="dxa"/>
            <w:gridSpan w:val="2"/>
          </w:tcPr>
          <w:p w14:paraId="5629876D" w14:textId="77777777" w:rsidR="0080470F" w:rsidRPr="00A137CB" w:rsidRDefault="0080470F" w:rsidP="00422625">
            <w:pPr>
              <w:pStyle w:val="TableCell"/>
            </w:pPr>
            <w:r>
              <w:lastRenderedPageBreak/>
              <w:t>2017-</w:t>
            </w:r>
            <w:r w:rsidR="00807BB1">
              <w:t>51</w:t>
            </w:r>
          </w:p>
        </w:tc>
        <w:tc>
          <w:tcPr>
            <w:tcW w:w="8268" w:type="dxa"/>
            <w:gridSpan w:val="2"/>
          </w:tcPr>
          <w:p w14:paraId="123D4A06" w14:textId="77777777" w:rsidR="0080470F" w:rsidRDefault="0080470F" w:rsidP="00422625">
            <w:pPr>
              <w:pStyle w:val="TableCell"/>
              <w:rPr>
                <w:b/>
                <w:bCs/>
                <w:u w:val="single"/>
              </w:rPr>
            </w:pPr>
            <w:r w:rsidRPr="00A137CB">
              <w:rPr>
                <w:b/>
                <w:bCs/>
                <w:u w:val="single"/>
              </w:rPr>
              <w:t>Reaso</w:t>
            </w:r>
            <w:r>
              <w:rPr>
                <w:b/>
                <w:bCs/>
                <w:u w:val="single"/>
              </w:rPr>
              <w:t>n(s) for configuration file update</w:t>
            </w:r>
          </w:p>
          <w:p w14:paraId="544D9175" w14:textId="77777777" w:rsidR="0080470F" w:rsidRPr="00D55E12" w:rsidRDefault="0080470F" w:rsidP="0080470F">
            <w:pPr>
              <w:pStyle w:val="TableCellBullet"/>
              <w:numPr>
                <w:ilvl w:val="0"/>
                <w:numId w:val="34"/>
              </w:numPr>
              <w:rPr>
                <w:b/>
                <w:bCs/>
                <w:u w:val="single"/>
              </w:rPr>
            </w:pPr>
            <w:r>
              <w:t>Regulatory update</w:t>
            </w:r>
          </w:p>
          <w:p w14:paraId="3ED22812" w14:textId="77777777" w:rsidR="0080470F" w:rsidRPr="00AE294A" w:rsidRDefault="0080470F" w:rsidP="0080470F">
            <w:pPr>
              <w:pStyle w:val="TableCellBullet"/>
              <w:numPr>
                <w:ilvl w:val="0"/>
                <w:numId w:val="34"/>
              </w:numPr>
              <w:rPr>
                <w:b/>
                <w:bCs/>
                <w:u w:val="single"/>
              </w:rPr>
            </w:pPr>
            <w:r>
              <w:t>Bug fixes</w:t>
            </w:r>
          </w:p>
          <w:p w14:paraId="1F5809F7" w14:textId="77777777" w:rsidR="0080470F" w:rsidRPr="00D9739A" w:rsidRDefault="0080470F" w:rsidP="00422625">
            <w:pPr>
              <w:pStyle w:val="TableCellBullet"/>
              <w:numPr>
                <w:ilvl w:val="0"/>
                <w:numId w:val="0"/>
              </w:numPr>
              <w:rPr>
                <w:b/>
                <w:bCs/>
                <w:u w:val="single"/>
              </w:rPr>
            </w:pPr>
          </w:p>
          <w:p w14:paraId="0F8310E4" w14:textId="77777777" w:rsidR="0080470F" w:rsidRDefault="0080470F" w:rsidP="00422625">
            <w:pPr>
              <w:pStyle w:val="TableCell"/>
              <w:rPr>
                <w:b/>
                <w:bCs/>
                <w:u w:val="single"/>
              </w:rPr>
            </w:pPr>
            <w:r w:rsidRPr="00A137CB">
              <w:rPr>
                <w:b/>
                <w:bCs/>
                <w:u w:val="single"/>
              </w:rPr>
              <w:t>Changes Outline</w:t>
            </w:r>
          </w:p>
          <w:p w14:paraId="322BAB3C" w14:textId="77777777" w:rsidR="0080470F" w:rsidRPr="006E1745" w:rsidRDefault="0080470F" w:rsidP="00422625">
            <w:pPr>
              <w:pStyle w:val="TableCell"/>
              <w:rPr>
                <w:rStyle w:val="Hyperlink"/>
                <w:szCs w:val="18"/>
              </w:rPr>
            </w:pPr>
            <w:r w:rsidRPr="006E1745">
              <w:rPr>
                <w:rStyle w:val="Hyperlink"/>
                <w:szCs w:val="18"/>
              </w:rPr>
              <w:t>Regulatory update</w:t>
            </w:r>
          </w:p>
          <w:p w14:paraId="5054DD4F" w14:textId="77777777" w:rsidR="0080470F" w:rsidRPr="00D975C3" w:rsidRDefault="0080470F" w:rsidP="0080470F">
            <w:pPr>
              <w:pStyle w:val="TableCell"/>
              <w:numPr>
                <w:ilvl w:val="0"/>
                <w:numId w:val="34"/>
              </w:numPr>
              <w:rPr>
                <w:szCs w:val="18"/>
              </w:rPr>
            </w:pPr>
            <w:r>
              <w:rPr>
                <w:szCs w:val="18"/>
              </w:rPr>
              <w:t>Use of the latest 2.7.0.1</w:t>
            </w:r>
            <w:r w:rsidRPr="00D975C3">
              <w:rPr>
                <w:szCs w:val="18"/>
              </w:rPr>
              <w:t xml:space="preserve"> XBRL taxonomy and validation rules (</w:t>
            </w:r>
            <w:hyperlink r:id="rId23" w:history="1">
              <w:r w:rsidRPr="006E1745">
                <w:rPr>
                  <w:rStyle w:val="Hyperlink"/>
                </w:rPr>
                <w:t>https://www.eba.europa.eu/risk-analysis-and-data/reporting-frameworks/reporting-framework-2.</w:t>
              </w:r>
            </w:hyperlink>
            <w:r w:rsidRPr="006E1745">
              <w:rPr>
                <w:rStyle w:val="Hyperlink"/>
              </w:rPr>
              <w:t>7</w:t>
            </w:r>
            <w:r w:rsidRPr="00D975C3">
              <w:rPr>
                <w:szCs w:val="18"/>
              </w:rPr>
              <w:t>)</w:t>
            </w:r>
          </w:p>
          <w:p w14:paraId="62BB0899" w14:textId="77777777" w:rsidR="0080470F" w:rsidRDefault="00E13AEC" w:rsidP="00422625">
            <w:pPr>
              <w:pStyle w:val="TableCell"/>
            </w:pPr>
            <w:hyperlink w:anchor="_Data_filter" w:history="1">
              <w:r w:rsidR="0080470F" w:rsidRPr="006E1745">
                <w:rPr>
                  <w:rStyle w:val="Hyperlink"/>
                </w:rPr>
                <w:t>C 72.00 - LIQUIDITY COVERAGE - LIQUID ASSETS</w:t>
              </w:r>
            </w:hyperlink>
          </w:p>
          <w:p w14:paraId="3C45BAD0" w14:textId="77777777" w:rsidR="0080470F" w:rsidRPr="00D975C3" w:rsidRDefault="00E13AEC" w:rsidP="0080470F">
            <w:pPr>
              <w:pStyle w:val="TableCell"/>
              <w:numPr>
                <w:ilvl w:val="0"/>
                <w:numId w:val="34"/>
              </w:numPr>
              <w:rPr>
                <w:szCs w:val="18"/>
              </w:rPr>
            </w:pPr>
            <w:hyperlink w:anchor="_Report_specifications_1" w:history="1">
              <w:r w:rsidR="0080470F" w:rsidRPr="006E1745">
                <w:rPr>
                  <w:rStyle w:val="Hyperlink"/>
                  <w:b/>
                  <w:szCs w:val="18"/>
                </w:rPr>
                <w:t>Report specifications:</w:t>
              </w:r>
            </w:hyperlink>
            <w:r w:rsidR="0080470F" w:rsidRPr="00D975C3">
              <w:rPr>
                <w:b/>
                <w:szCs w:val="18"/>
              </w:rPr>
              <w:t xml:space="preserve"> </w:t>
            </w:r>
          </w:p>
          <w:p w14:paraId="5A1C803F" w14:textId="77777777" w:rsidR="0080470F" w:rsidRPr="004271F4" w:rsidRDefault="0080470F" w:rsidP="004271F4">
            <w:pPr>
              <w:pStyle w:val="TableCell"/>
              <w:numPr>
                <w:ilvl w:val="1"/>
                <w:numId w:val="34"/>
              </w:numPr>
              <w:rPr>
                <w:szCs w:val="18"/>
              </w:rPr>
            </w:pPr>
            <w:r w:rsidRPr="004271F4">
              <w:rPr>
                <w:szCs w:val="18"/>
              </w:rPr>
              <w:t>Row 250: New entity types 'PSE_SOV' and 'RGLA_SOV' are added to the SUB_BIS_GUARANTOR_TYPE list</w:t>
            </w:r>
          </w:p>
          <w:p w14:paraId="1270E40E" w14:textId="77777777" w:rsidR="0080470F" w:rsidRDefault="0080470F" w:rsidP="004271F4">
            <w:pPr>
              <w:pStyle w:val="TableCell"/>
              <w:numPr>
                <w:ilvl w:val="1"/>
                <w:numId w:val="34"/>
              </w:numPr>
            </w:pPr>
            <w:r w:rsidRPr="004271F4">
              <w:rPr>
                <w:szCs w:val="18"/>
              </w:rPr>
              <w:t>Row 590: New</w:t>
            </w:r>
            <w:r>
              <w:t xml:space="preserve"> logic defined</w:t>
            </w:r>
          </w:p>
          <w:p w14:paraId="0FE9A789" w14:textId="77777777" w:rsidR="0080470F" w:rsidRPr="00D975C3" w:rsidRDefault="00E13AEC" w:rsidP="00422625">
            <w:pPr>
              <w:pStyle w:val="TableCell"/>
              <w:rPr>
                <w:szCs w:val="18"/>
              </w:rPr>
            </w:pPr>
            <w:hyperlink w:anchor="_Technical_specifications" w:history="1">
              <w:r w:rsidR="0080470F" w:rsidRPr="006E1745">
                <w:rPr>
                  <w:rStyle w:val="Hyperlink"/>
                  <w:szCs w:val="18"/>
                </w:rPr>
                <w:t>C 73.00 - LIQUIDITY COVERAGE - OUTFLOWS</w:t>
              </w:r>
            </w:hyperlink>
          </w:p>
          <w:p w14:paraId="11CCD9F6" w14:textId="77777777" w:rsidR="0080470F" w:rsidRPr="00D975C3" w:rsidRDefault="00E13AEC" w:rsidP="0080470F">
            <w:pPr>
              <w:pStyle w:val="TableCell"/>
              <w:numPr>
                <w:ilvl w:val="0"/>
                <w:numId w:val="34"/>
              </w:numPr>
              <w:rPr>
                <w:szCs w:val="18"/>
              </w:rPr>
            </w:pPr>
            <w:hyperlink w:anchor="_Report_specifications_1" w:history="1">
              <w:r w:rsidR="0080470F" w:rsidRPr="006E1745">
                <w:rPr>
                  <w:rStyle w:val="Hyperlink"/>
                  <w:b/>
                  <w:szCs w:val="18"/>
                </w:rPr>
                <w:t>Report specifications:</w:t>
              </w:r>
            </w:hyperlink>
            <w:r w:rsidR="0080470F" w:rsidRPr="00D975C3">
              <w:rPr>
                <w:b/>
                <w:szCs w:val="18"/>
              </w:rPr>
              <w:t xml:space="preserve"> </w:t>
            </w:r>
          </w:p>
          <w:p w14:paraId="7AD265C4" w14:textId="77777777" w:rsidR="0080470F" w:rsidRPr="004271F4" w:rsidRDefault="0080470F" w:rsidP="004271F4">
            <w:pPr>
              <w:pStyle w:val="TableCell"/>
              <w:numPr>
                <w:ilvl w:val="1"/>
                <w:numId w:val="34"/>
              </w:numPr>
              <w:rPr>
                <w:szCs w:val="18"/>
              </w:rPr>
            </w:pPr>
            <w:r w:rsidRPr="004271F4">
              <w:rPr>
                <w:szCs w:val="18"/>
              </w:rPr>
              <w:t>Rows 80, 90, 100, 110: Update of the stable deposits definition</w:t>
            </w:r>
          </w:p>
          <w:p w14:paraId="74970144" w14:textId="77777777" w:rsidR="0080470F" w:rsidRPr="004271F4" w:rsidRDefault="0080470F" w:rsidP="004271F4">
            <w:pPr>
              <w:pStyle w:val="TableCell"/>
              <w:numPr>
                <w:ilvl w:val="1"/>
                <w:numId w:val="34"/>
              </w:numPr>
              <w:rPr>
                <w:szCs w:val="18"/>
              </w:rPr>
            </w:pPr>
            <w:r w:rsidRPr="004271F4">
              <w:rPr>
                <w:szCs w:val="18"/>
              </w:rPr>
              <w:t>Rows 140, 150, 190, 200, 1180-1210: Update in the Operational deposits definition</w:t>
            </w:r>
          </w:p>
          <w:p w14:paraId="601891A6" w14:textId="77777777" w:rsidR="0080470F" w:rsidRPr="004271F4" w:rsidRDefault="0080470F" w:rsidP="004271F4">
            <w:pPr>
              <w:pStyle w:val="TableCell"/>
              <w:numPr>
                <w:ilvl w:val="1"/>
                <w:numId w:val="34"/>
              </w:numPr>
              <w:rPr>
                <w:szCs w:val="18"/>
              </w:rPr>
            </w:pPr>
            <w:r w:rsidRPr="004271F4">
              <w:rPr>
                <w:szCs w:val="18"/>
              </w:rPr>
              <w:t>Rows 230, 240, 190, 1220-1250, 1350: Update in the Non-operational deposits definition</w:t>
            </w:r>
          </w:p>
          <w:p w14:paraId="29988890" w14:textId="77777777" w:rsidR="00E134CD" w:rsidRPr="004F26F3" w:rsidRDefault="0080470F" w:rsidP="00E134CD">
            <w:pPr>
              <w:pStyle w:val="TableCell"/>
              <w:numPr>
                <w:ilvl w:val="1"/>
                <w:numId w:val="34"/>
              </w:numPr>
              <w:rPr>
                <w:szCs w:val="18"/>
              </w:rPr>
            </w:pPr>
            <w:r w:rsidRPr="004271F4">
              <w:rPr>
                <w:szCs w:val="18"/>
              </w:rPr>
              <w:t xml:space="preserve">Rows 190, 230, 540, 570, 710, 830, 840, 1190, 1220-1250, 1260, 1290: Extension of the list of entity type to the following new types: 'SF_AS_CORP', 'CLEARING_COR', </w:t>
            </w:r>
            <w:r w:rsidRPr="004F26F3">
              <w:rPr>
                <w:szCs w:val="18"/>
              </w:rPr>
              <w:t>'EXCHANGE_COR', 'BANK_AS_CORP'</w:t>
            </w:r>
          </w:p>
          <w:p w14:paraId="5BBBCE6F" w14:textId="77777777" w:rsidR="00E134CD" w:rsidRPr="004F26F3" w:rsidRDefault="00E134CD" w:rsidP="00E134CD">
            <w:pPr>
              <w:pStyle w:val="TableCell"/>
              <w:numPr>
                <w:ilvl w:val="1"/>
                <w:numId w:val="34"/>
              </w:numPr>
              <w:rPr>
                <w:szCs w:val="18"/>
              </w:rPr>
            </w:pPr>
            <w:r w:rsidRPr="004F26F3">
              <w:t>Row 440: Removing filter on the eligibility level and addition of new condition to report other outflows on eligible assets</w:t>
            </w:r>
          </w:p>
          <w:p w14:paraId="4EEB5529" w14:textId="77777777" w:rsidR="0080470F" w:rsidRPr="004F26F3" w:rsidRDefault="0080470F" w:rsidP="004271F4">
            <w:pPr>
              <w:pStyle w:val="TableCell"/>
              <w:numPr>
                <w:ilvl w:val="1"/>
                <w:numId w:val="34"/>
              </w:numPr>
              <w:rPr>
                <w:szCs w:val="18"/>
              </w:rPr>
            </w:pPr>
            <w:r w:rsidRPr="004F26F3">
              <w:rPr>
                <w:szCs w:val="18"/>
              </w:rPr>
              <w:t>Row 1150: Update of the filter to take into account the ACCOUNT table instruments</w:t>
            </w:r>
          </w:p>
          <w:p w14:paraId="352EE1C2" w14:textId="77777777" w:rsidR="0080470F" w:rsidRPr="004F26F3" w:rsidRDefault="0080470F" w:rsidP="004271F4">
            <w:pPr>
              <w:pStyle w:val="TableCell"/>
              <w:numPr>
                <w:ilvl w:val="1"/>
                <w:numId w:val="34"/>
              </w:numPr>
              <w:rPr>
                <w:szCs w:val="18"/>
              </w:rPr>
            </w:pPr>
            <w:r w:rsidRPr="004F26F3">
              <w:rPr>
                <w:szCs w:val="18"/>
              </w:rPr>
              <w:t>Row 1250: Update in the definition of other customers by excluding entity types already reported in rows 1210 to 1240.</w:t>
            </w:r>
          </w:p>
          <w:p w14:paraId="62979D7A" w14:textId="77777777" w:rsidR="00E134CD" w:rsidRPr="004F26F3" w:rsidRDefault="0080470F" w:rsidP="00E134CD">
            <w:pPr>
              <w:pStyle w:val="TableCell"/>
              <w:numPr>
                <w:ilvl w:val="1"/>
                <w:numId w:val="34"/>
              </w:numPr>
            </w:pPr>
            <w:r w:rsidRPr="004F26F3">
              <w:rPr>
                <w:szCs w:val="18"/>
              </w:rPr>
              <w:t>Row 1310: Update in the filter t</w:t>
            </w:r>
            <w:r w:rsidRPr="004F26F3">
              <w:t>o exclude all forward REPO</w:t>
            </w:r>
          </w:p>
          <w:p w14:paraId="6D812E87" w14:textId="77777777" w:rsidR="00E134CD" w:rsidRPr="004F26F3" w:rsidRDefault="00E134CD" w:rsidP="00E134CD">
            <w:pPr>
              <w:pStyle w:val="TableCell"/>
              <w:numPr>
                <w:ilvl w:val="1"/>
                <w:numId w:val="34"/>
              </w:numPr>
            </w:pPr>
            <w:r w:rsidRPr="004F26F3">
              <w:t>Row 540: Addition of missing entity types 'FINAN_FIRM', 'MMF', 'HEDGE_FUND', 'PENSION_FUND'</w:t>
            </w:r>
          </w:p>
          <w:p w14:paraId="0FE2EFC0" w14:textId="77777777" w:rsidR="0080470F" w:rsidRPr="006E1745" w:rsidRDefault="00E13AEC" w:rsidP="00422625">
            <w:pPr>
              <w:pStyle w:val="TableCell"/>
              <w:rPr>
                <w:rStyle w:val="Hyperlink"/>
                <w:szCs w:val="18"/>
              </w:rPr>
            </w:pPr>
            <w:hyperlink w:anchor="_Technical_specifications" w:history="1">
              <w:r w:rsidR="0080470F" w:rsidRPr="006E1745">
                <w:rPr>
                  <w:rStyle w:val="Hyperlink"/>
                  <w:szCs w:val="18"/>
                </w:rPr>
                <w:t>C 74.00 - LIQUIDITY COVERAGE - INFLOWS</w:t>
              </w:r>
            </w:hyperlink>
          </w:p>
          <w:p w14:paraId="10145239" w14:textId="77777777" w:rsidR="0080470F" w:rsidRPr="00D975C3" w:rsidRDefault="00E13AEC" w:rsidP="0080470F">
            <w:pPr>
              <w:pStyle w:val="TableCell"/>
              <w:numPr>
                <w:ilvl w:val="0"/>
                <w:numId w:val="34"/>
              </w:numPr>
              <w:rPr>
                <w:szCs w:val="18"/>
              </w:rPr>
            </w:pPr>
            <w:hyperlink w:anchor="_Report_specifications_1" w:history="1">
              <w:r w:rsidR="0080470F" w:rsidRPr="006E1745">
                <w:rPr>
                  <w:rStyle w:val="Hyperlink"/>
                  <w:b/>
                  <w:szCs w:val="18"/>
                </w:rPr>
                <w:t>Report specifications:</w:t>
              </w:r>
            </w:hyperlink>
            <w:r w:rsidR="0080470F" w:rsidRPr="00D975C3">
              <w:rPr>
                <w:b/>
                <w:szCs w:val="18"/>
              </w:rPr>
              <w:t xml:space="preserve"> </w:t>
            </w:r>
          </w:p>
          <w:p w14:paraId="76A31465" w14:textId="19C2B51B" w:rsidR="0080470F" w:rsidRPr="004271F4" w:rsidRDefault="0080470F" w:rsidP="004271F4">
            <w:pPr>
              <w:pStyle w:val="TableCell"/>
              <w:numPr>
                <w:ilvl w:val="1"/>
                <w:numId w:val="34"/>
              </w:numPr>
              <w:rPr>
                <w:szCs w:val="18"/>
              </w:rPr>
            </w:pPr>
            <w:r w:rsidRPr="004271F4">
              <w:rPr>
                <w:szCs w:val="18"/>
              </w:rPr>
              <w:t>Row 30, 100, 480: Extension of the list of entity type to the fol</w:t>
            </w:r>
            <w:r w:rsidR="00C32C08">
              <w:rPr>
                <w:szCs w:val="18"/>
              </w:rPr>
              <w:t>l</w:t>
            </w:r>
            <w:r w:rsidRPr="004271F4">
              <w:rPr>
                <w:szCs w:val="18"/>
              </w:rPr>
              <w:t>owing new types: 'SF_AS_CORP', 'CLEARING_COR', 'EXCHANGE_COR', 'BANK_AS_CORP'</w:t>
            </w:r>
          </w:p>
          <w:p w14:paraId="69524FAA" w14:textId="77777777" w:rsidR="0080470F" w:rsidRPr="00D975C3" w:rsidRDefault="0080470F" w:rsidP="004271F4">
            <w:pPr>
              <w:pStyle w:val="TableCell"/>
              <w:numPr>
                <w:ilvl w:val="1"/>
                <w:numId w:val="34"/>
              </w:numPr>
              <w:rPr>
                <w:szCs w:val="18"/>
              </w:rPr>
            </w:pPr>
            <w:r w:rsidRPr="00C02D41">
              <w:rPr>
                <w:szCs w:val="18"/>
              </w:rPr>
              <w:t>Row 140: update in the Common criteria to take into account the new logic to filter the non operational deposit</w:t>
            </w:r>
          </w:p>
          <w:p w14:paraId="15C71908" w14:textId="77777777" w:rsidR="0080470F" w:rsidRPr="004271F4" w:rsidRDefault="0080470F" w:rsidP="004271F4">
            <w:pPr>
              <w:pStyle w:val="TableCell"/>
              <w:numPr>
                <w:ilvl w:val="1"/>
                <w:numId w:val="34"/>
              </w:numPr>
              <w:rPr>
                <w:szCs w:val="18"/>
              </w:rPr>
            </w:pPr>
            <w:r w:rsidRPr="004271F4">
              <w:rPr>
                <w:szCs w:val="18"/>
              </w:rPr>
              <w:t>Row 170: Remove of the condition ASSET_LIABILITY='A' to enable to capture inflows on off balance sheet items</w:t>
            </w:r>
          </w:p>
          <w:p w14:paraId="12180D71" w14:textId="77777777" w:rsidR="0080470F" w:rsidRPr="004271F4" w:rsidRDefault="0080470F" w:rsidP="004271F4">
            <w:pPr>
              <w:pStyle w:val="TableCell"/>
              <w:numPr>
                <w:ilvl w:val="1"/>
                <w:numId w:val="34"/>
              </w:numPr>
              <w:rPr>
                <w:szCs w:val="18"/>
              </w:rPr>
            </w:pPr>
            <w:r w:rsidRPr="004271F4">
              <w:rPr>
                <w:szCs w:val="18"/>
              </w:rPr>
              <w:t>Row 260: Update of the filter to take into account the EBA's Q&amp;A 2014_1576 (Nostro account following)</w:t>
            </w:r>
          </w:p>
          <w:p w14:paraId="3FC8711B" w14:textId="77777777" w:rsidR="0080470F" w:rsidRPr="004271F4" w:rsidRDefault="0080470F" w:rsidP="004271F4">
            <w:pPr>
              <w:pStyle w:val="TableCell"/>
              <w:numPr>
                <w:ilvl w:val="1"/>
                <w:numId w:val="34"/>
              </w:numPr>
              <w:rPr>
                <w:szCs w:val="18"/>
              </w:rPr>
            </w:pPr>
            <w:r w:rsidRPr="004271F4">
              <w:rPr>
                <w:szCs w:val="18"/>
              </w:rPr>
              <w:t>Row 420: New logic defined to report the Difference between total weighted inflows and total weighted outflows arising from transactions in third countries where there are transfer restrictions or which are denominated in non-convertible currencies</w:t>
            </w:r>
          </w:p>
          <w:p w14:paraId="07A7F679" w14:textId="77777777" w:rsidR="0080470F" w:rsidRPr="00807BB1" w:rsidRDefault="0080470F" w:rsidP="004271F4">
            <w:pPr>
              <w:pStyle w:val="TableCell"/>
              <w:numPr>
                <w:ilvl w:val="1"/>
                <w:numId w:val="34"/>
              </w:numPr>
            </w:pPr>
            <w:r w:rsidRPr="004271F4">
              <w:rPr>
                <w:szCs w:val="18"/>
              </w:rPr>
              <w:t>Row 500: Update in the filter</w:t>
            </w:r>
            <w:r>
              <w:t xml:space="preserve"> to report only securities issued by </w:t>
            </w:r>
            <w:r w:rsidRPr="00C02D41">
              <w:t xml:space="preserve">a parent or a subsidiary of </w:t>
            </w:r>
            <w:r w:rsidRPr="00807BB1">
              <w:t>the credit institution</w:t>
            </w:r>
          </w:p>
          <w:p w14:paraId="51A73561" w14:textId="77777777" w:rsidR="004F26F3" w:rsidRPr="00807BB1" w:rsidRDefault="004F26F3" w:rsidP="004F26F3">
            <w:pPr>
              <w:pStyle w:val="TableCell"/>
              <w:numPr>
                <w:ilvl w:val="1"/>
                <w:numId w:val="34"/>
              </w:numPr>
            </w:pPr>
            <w:r w:rsidRPr="00807BB1">
              <w:t>Rows 030-160: Exclusion of the 'TRADE_FINANCE' as LIQ_PRODUCT_TYPE from the scope of product to report</w:t>
            </w:r>
          </w:p>
          <w:p w14:paraId="16B7B7A3" w14:textId="77777777" w:rsidR="004F26F3" w:rsidRPr="00807BB1" w:rsidRDefault="004F26F3" w:rsidP="004F26F3">
            <w:pPr>
              <w:pStyle w:val="TableCell"/>
              <w:numPr>
                <w:ilvl w:val="1"/>
                <w:numId w:val="34"/>
              </w:numPr>
            </w:pPr>
            <w:r w:rsidRPr="00807BB1">
              <w:t>Row 200: Wrong condition on the MATURITY_DATE_STATUS is removed</w:t>
            </w:r>
          </w:p>
          <w:p w14:paraId="210CA330" w14:textId="77777777" w:rsidR="0080470F" w:rsidRPr="006E1745" w:rsidRDefault="0080470F" w:rsidP="00422625">
            <w:pPr>
              <w:pStyle w:val="TableCell"/>
              <w:rPr>
                <w:rStyle w:val="Hyperlink"/>
                <w:szCs w:val="18"/>
              </w:rPr>
            </w:pPr>
            <w:r w:rsidRPr="006E1745">
              <w:rPr>
                <w:rStyle w:val="Hyperlink"/>
              </w:rPr>
              <w:t>C 75.00 - LIQUIDITY COVERAGE – COLLATERAL SWAPS</w:t>
            </w:r>
          </w:p>
          <w:p w14:paraId="7CDD1A09" w14:textId="77777777" w:rsidR="0080470F" w:rsidRPr="00D975C3" w:rsidRDefault="00E13AEC" w:rsidP="0080470F">
            <w:pPr>
              <w:pStyle w:val="TableCell"/>
              <w:numPr>
                <w:ilvl w:val="0"/>
                <w:numId w:val="34"/>
              </w:numPr>
              <w:rPr>
                <w:szCs w:val="18"/>
              </w:rPr>
            </w:pPr>
            <w:hyperlink w:anchor="_Report_specifications_1" w:history="1">
              <w:r w:rsidR="0080470F" w:rsidRPr="006E1745">
                <w:rPr>
                  <w:rStyle w:val="Hyperlink"/>
                  <w:b/>
                  <w:szCs w:val="18"/>
                </w:rPr>
                <w:t>Report specifications:</w:t>
              </w:r>
            </w:hyperlink>
            <w:r w:rsidR="0080470F" w:rsidRPr="00D975C3">
              <w:rPr>
                <w:b/>
                <w:szCs w:val="18"/>
              </w:rPr>
              <w:t xml:space="preserve"> </w:t>
            </w:r>
          </w:p>
          <w:p w14:paraId="493CD4EA" w14:textId="77777777" w:rsidR="0080470F" w:rsidRPr="00D74F86" w:rsidRDefault="00E134CD" w:rsidP="00E134CD">
            <w:pPr>
              <w:pStyle w:val="TableCell"/>
              <w:numPr>
                <w:ilvl w:val="1"/>
                <w:numId w:val="34"/>
              </w:numPr>
            </w:pPr>
            <w:r w:rsidRPr="004F26F3">
              <w:t>Row 740: Update in the row filter to extend the scope of deals to report</w:t>
            </w:r>
          </w:p>
        </w:tc>
      </w:tr>
      <w:tr w:rsidR="00F253E7" w14:paraId="75CE9AF8" w14:textId="77777777" w:rsidTr="00422625">
        <w:trPr>
          <w:gridAfter w:val="1"/>
          <w:wAfter w:w="119" w:type="dxa"/>
        </w:trPr>
        <w:tc>
          <w:tcPr>
            <w:tcW w:w="938" w:type="dxa"/>
          </w:tcPr>
          <w:p w14:paraId="2BBAA1F9" w14:textId="77777777" w:rsidR="00F253E7" w:rsidRPr="00A137CB" w:rsidRDefault="00F253E7" w:rsidP="00422625">
            <w:pPr>
              <w:pStyle w:val="TableCell"/>
            </w:pPr>
            <w:r>
              <w:lastRenderedPageBreak/>
              <w:t>2017-46</w:t>
            </w:r>
          </w:p>
        </w:tc>
        <w:tc>
          <w:tcPr>
            <w:tcW w:w="8161" w:type="dxa"/>
            <w:gridSpan w:val="2"/>
          </w:tcPr>
          <w:p w14:paraId="31E4A067" w14:textId="77777777" w:rsidR="00F253E7" w:rsidRDefault="00F253E7" w:rsidP="00422625">
            <w:pPr>
              <w:pStyle w:val="TableCell"/>
              <w:rPr>
                <w:b/>
                <w:bCs/>
                <w:u w:val="single"/>
              </w:rPr>
            </w:pPr>
            <w:r w:rsidRPr="00A137CB">
              <w:rPr>
                <w:b/>
                <w:bCs/>
                <w:u w:val="single"/>
              </w:rPr>
              <w:t>Reaso</w:t>
            </w:r>
            <w:r>
              <w:rPr>
                <w:b/>
                <w:bCs/>
                <w:u w:val="single"/>
              </w:rPr>
              <w:t>n(s) for configuration file update</w:t>
            </w:r>
          </w:p>
          <w:p w14:paraId="2AEA6C2E" w14:textId="77777777" w:rsidR="00F253E7" w:rsidRPr="00D55E12" w:rsidRDefault="00F253E7" w:rsidP="00422625">
            <w:pPr>
              <w:pStyle w:val="TableCellBullet"/>
              <w:numPr>
                <w:ilvl w:val="0"/>
                <w:numId w:val="34"/>
              </w:numPr>
              <w:rPr>
                <w:b/>
                <w:bCs/>
                <w:u w:val="single"/>
              </w:rPr>
            </w:pPr>
            <w:r>
              <w:lastRenderedPageBreak/>
              <w:t>Regulatory update</w:t>
            </w:r>
          </w:p>
          <w:p w14:paraId="7E44F59A" w14:textId="77777777" w:rsidR="00F253E7" w:rsidRDefault="00F253E7" w:rsidP="00422625">
            <w:pPr>
              <w:pStyle w:val="TableCell"/>
              <w:rPr>
                <w:b/>
                <w:bCs/>
                <w:u w:val="single"/>
              </w:rPr>
            </w:pPr>
            <w:r w:rsidRPr="00A137CB">
              <w:rPr>
                <w:b/>
                <w:bCs/>
                <w:u w:val="single"/>
              </w:rPr>
              <w:t>Changes Outline</w:t>
            </w:r>
          </w:p>
          <w:p w14:paraId="368F0D6E" w14:textId="77777777" w:rsidR="00F253E7" w:rsidRPr="006E1745" w:rsidRDefault="00F253E7" w:rsidP="00422625">
            <w:pPr>
              <w:pStyle w:val="TableCell"/>
              <w:rPr>
                <w:rStyle w:val="Hyperlink"/>
                <w:szCs w:val="18"/>
              </w:rPr>
            </w:pPr>
            <w:r w:rsidRPr="006E1745">
              <w:rPr>
                <w:rStyle w:val="Hyperlink"/>
                <w:szCs w:val="18"/>
              </w:rPr>
              <w:t>Regulatory update</w:t>
            </w:r>
          </w:p>
          <w:p w14:paraId="290311CC" w14:textId="77777777" w:rsidR="00F253E7" w:rsidRPr="00D74F86" w:rsidRDefault="00F253E7" w:rsidP="00F253E7">
            <w:pPr>
              <w:pStyle w:val="TableCell"/>
              <w:numPr>
                <w:ilvl w:val="0"/>
                <w:numId w:val="34"/>
              </w:numPr>
            </w:pPr>
            <w:r>
              <w:rPr>
                <w:szCs w:val="18"/>
              </w:rPr>
              <w:t>Use of the latest 2.7</w:t>
            </w:r>
            <w:r w:rsidRPr="00D975C3">
              <w:rPr>
                <w:szCs w:val="18"/>
              </w:rPr>
              <w:t xml:space="preserve"> XBRL taxonomy and validation rules (</w:t>
            </w:r>
            <w:hyperlink r:id="rId24" w:history="1">
              <w:r w:rsidRPr="006E1745">
                <w:rPr>
                  <w:rStyle w:val="Hyperlink"/>
                </w:rPr>
                <w:t>https://www.eba.europa.eu/risk-analysis-and-data/reporting-frameworks/reporting-framework-2.7</w:t>
              </w:r>
            </w:hyperlink>
            <w:r w:rsidRPr="00D975C3">
              <w:rPr>
                <w:szCs w:val="18"/>
              </w:rPr>
              <w:t>)</w:t>
            </w:r>
          </w:p>
        </w:tc>
      </w:tr>
      <w:tr w:rsidR="002B5E73" w14:paraId="08FE8B8A" w14:textId="77777777" w:rsidTr="00887D14">
        <w:trPr>
          <w:gridAfter w:val="1"/>
          <w:wAfter w:w="119" w:type="dxa"/>
        </w:trPr>
        <w:tc>
          <w:tcPr>
            <w:tcW w:w="938" w:type="dxa"/>
          </w:tcPr>
          <w:p w14:paraId="121C1076" w14:textId="77777777" w:rsidR="002B5E73" w:rsidRPr="00A137CB" w:rsidRDefault="002B5E73" w:rsidP="00887D14">
            <w:pPr>
              <w:pStyle w:val="TableCell"/>
            </w:pPr>
            <w:r>
              <w:lastRenderedPageBreak/>
              <w:t>2017-12</w:t>
            </w:r>
          </w:p>
        </w:tc>
        <w:tc>
          <w:tcPr>
            <w:tcW w:w="8161" w:type="dxa"/>
            <w:gridSpan w:val="2"/>
          </w:tcPr>
          <w:p w14:paraId="59B035CA" w14:textId="77777777" w:rsidR="002B5E73" w:rsidRDefault="002B5E73" w:rsidP="00887D14">
            <w:pPr>
              <w:pStyle w:val="TableCell"/>
              <w:rPr>
                <w:b/>
                <w:bCs/>
                <w:u w:val="single"/>
              </w:rPr>
            </w:pPr>
            <w:r w:rsidRPr="00A137CB">
              <w:rPr>
                <w:b/>
                <w:bCs/>
                <w:u w:val="single"/>
              </w:rPr>
              <w:t>Reaso</w:t>
            </w:r>
            <w:r>
              <w:rPr>
                <w:b/>
                <w:bCs/>
                <w:u w:val="single"/>
              </w:rPr>
              <w:t>n(s) for configuration file update</w:t>
            </w:r>
          </w:p>
          <w:p w14:paraId="580C65B1" w14:textId="77777777" w:rsidR="002B5E73" w:rsidRPr="00D55E12" w:rsidRDefault="002B5E73" w:rsidP="00887D14">
            <w:pPr>
              <w:pStyle w:val="TableCellBullet"/>
              <w:numPr>
                <w:ilvl w:val="0"/>
                <w:numId w:val="34"/>
              </w:numPr>
              <w:rPr>
                <w:b/>
                <w:bCs/>
                <w:u w:val="single"/>
              </w:rPr>
            </w:pPr>
            <w:r>
              <w:t>Regulatory update</w:t>
            </w:r>
          </w:p>
          <w:p w14:paraId="6EA612F0" w14:textId="77777777" w:rsidR="002B5E73" w:rsidRPr="00AE294A" w:rsidRDefault="002B5E73" w:rsidP="00887D14">
            <w:pPr>
              <w:pStyle w:val="TableCellBullet"/>
              <w:numPr>
                <w:ilvl w:val="0"/>
                <w:numId w:val="34"/>
              </w:numPr>
              <w:rPr>
                <w:b/>
                <w:bCs/>
                <w:u w:val="single"/>
              </w:rPr>
            </w:pPr>
            <w:r>
              <w:t>Bug fixes</w:t>
            </w:r>
          </w:p>
          <w:p w14:paraId="743160A5" w14:textId="77777777" w:rsidR="002B5E73" w:rsidRPr="00D9739A" w:rsidRDefault="002B5E73" w:rsidP="00887D14">
            <w:pPr>
              <w:pStyle w:val="TableCellBullet"/>
              <w:numPr>
                <w:ilvl w:val="0"/>
                <w:numId w:val="0"/>
              </w:numPr>
              <w:rPr>
                <w:b/>
                <w:bCs/>
                <w:u w:val="single"/>
              </w:rPr>
            </w:pPr>
          </w:p>
          <w:p w14:paraId="255583AB" w14:textId="77777777" w:rsidR="002B5E73" w:rsidRDefault="002B5E73" w:rsidP="00887D14">
            <w:pPr>
              <w:pStyle w:val="TableCell"/>
              <w:rPr>
                <w:b/>
                <w:bCs/>
                <w:u w:val="single"/>
              </w:rPr>
            </w:pPr>
            <w:r w:rsidRPr="00A137CB">
              <w:rPr>
                <w:b/>
                <w:bCs/>
                <w:u w:val="single"/>
              </w:rPr>
              <w:t>Changes Outline</w:t>
            </w:r>
          </w:p>
          <w:p w14:paraId="5CA8F5FC" w14:textId="77777777" w:rsidR="002B5E73" w:rsidRPr="006E1745" w:rsidRDefault="002B5E73" w:rsidP="00887D14">
            <w:pPr>
              <w:pStyle w:val="TableCell"/>
              <w:rPr>
                <w:rStyle w:val="Hyperlink"/>
                <w:szCs w:val="18"/>
              </w:rPr>
            </w:pPr>
            <w:r w:rsidRPr="006E1745">
              <w:rPr>
                <w:rStyle w:val="Hyperlink"/>
                <w:szCs w:val="18"/>
              </w:rPr>
              <w:t>Regulatory update</w:t>
            </w:r>
          </w:p>
          <w:p w14:paraId="58F1AD98" w14:textId="77777777" w:rsidR="002B5E73" w:rsidRPr="00D975C3" w:rsidRDefault="002B5E73" w:rsidP="00887D14">
            <w:pPr>
              <w:pStyle w:val="TableCell"/>
              <w:numPr>
                <w:ilvl w:val="0"/>
                <w:numId w:val="34"/>
              </w:numPr>
              <w:rPr>
                <w:szCs w:val="18"/>
              </w:rPr>
            </w:pPr>
            <w:r>
              <w:rPr>
                <w:szCs w:val="18"/>
              </w:rPr>
              <w:t>Use of the latest 2.6</w:t>
            </w:r>
            <w:r w:rsidRPr="00D975C3">
              <w:rPr>
                <w:szCs w:val="18"/>
              </w:rPr>
              <w:t xml:space="preserve"> XBRL taxonomy and validation rules (</w:t>
            </w:r>
            <w:hyperlink r:id="rId25" w:history="1">
              <w:r w:rsidRPr="006E1745">
                <w:rPr>
                  <w:rStyle w:val="Hyperlink"/>
                </w:rPr>
                <w:t>https://www.eba.europa.eu/risk-analysis-and-data/reporting-frameworks/reporting-framework-2.6</w:t>
              </w:r>
            </w:hyperlink>
            <w:r w:rsidRPr="00D975C3">
              <w:rPr>
                <w:szCs w:val="18"/>
              </w:rPr>
              <w:t>)</w:t>
            </w:r>
          </w:p>
          <w:p w14:paraId="4A9D9362" w14:textId="77777777" w:rsidR="002B5E73" w:rsidRDefault="00E13AEC" w:rsidP="00887D14">
            <w:pPr>
              <w:pStyle w:val="TableCell"/>
            </w:pPr>
            <w:hyperlink w:anchor="_Data_filter" w:history="1">
              <w:r w:rsidR="002B5E73" w:rsidRPr="006E1745">
                <w:rPr>
                  <w:rStyle w:val="Hyperlink"/>
                </w:rPr>
                <w:t>C 72.00 - LIQUIDITY COVERAGE - LIQUID ASSETS</w:t>
              </w:r>
            </w:hyperlink>
          </w:p>
          <w:p w14:paraId="1A2BF769" w14:textId="77777777" w:rsidR="002B5E73" w:rsidRDefault="002B5E73" w:rsidP="002B5E73">
            <w:pPr>
              <w:pStyle w:val="TableCell"/>
            </w:pPr>
          </w:p>
          <w:p w14:paraId="23BF44B3" w14:textId="77777777" w:rsidR="002B5E73" w:rsidRDefault="002B5E73" w:rsidP="002B5E73">
            <w:pPr>
              <w:pStyle w:val="TableCell"/>
            </w:pPr>
          </w:p>
          <w:p w14:paraId="7BBB3A6D" w14:textId="77777777" w:rsidR="002B5E73" w:rsidRPr="00D975C3" w:rsidRDefault="00E13AEC" w:rsidP="002B5E73">
            <w:pPr>
              <w:pStyle w:val="TableCell"/>
              <w:rPr>
                <w:szCs w:val="18"/>
              </w:rPr>
            </w:pPr>
            <w:hyperlink w:anchor="_Technical_specifications" w:history="1">
              <w:r w:rsidR="002B5E73" w:rsidRPr="006E1745">
                <w:rPr>
                  <w:rStyle w:val="Hyperlink"/>
                  <w:szCs w:val="18"/>
                </w:rPr>
                <w:t>C 73.00 - LIQUIDITY COVERAGE - OUTFLOWS</w:t>
              </w:r>
            </w:hyperlink>
          </w:p>
          <w:p w14:paraId="58BD58AA" w14:textId="77777777" w:rsidR="002B5E73" w:rsidRPr="00D975C3" w:rsidRDefault="00E13AEC" w:rsidP="002B5E73">
            <w:pPr>
              <w:pStyle w:val="TableCell"/>
              <w:numPr>
                <w:ilvl w:val="0"/>
                <w:numId w:val="34"/>
              </w:numPr>
              <w:rPr>
                <w:szCs w:val="18"/>
              </w:rPr>
            </w:pPr>
            <w:hyperlink w:anchor="_Report_specifications_1" w:history="1">
              <w:r w:rsidR="002B5E73" w:rsidRPr="006E1745">
                <w:rPr>
                  <w:rStyle w:val="Hyperlink"/>
                  <w:b/>
                  <w:szCs w:val="18"/>
                </w:rPr>
                <w:t>Report specifications:</w:t>
              </w:r>
            </w:hyperlink>
            <w:r w:rsidR="002B5E73" w:rsidRPr="00D975C3">
              <w:rPr>
                <w:b/>
                <w:szCs w:val="18"/>
              </w:rPr>
              <w:t xml:space="preserve"> </w:t>
            </w:r>
          </w:p>
          <w:p w14:paraId="72FF4F57" w14:textId="77777777" w:rsidR="002B5E73" w:rsidRDefault="002B5E73" w:rsidP="002B5E73">
            <w:pPr>
              <w:pStyle w:val="TableCell"/>
            </w:pPr>
            <w:r>
              <w:t>Row 1180: Remove the ‘PSE’ entity type from the row filter</w:t>
            </w:r>
          </w:p>
          <w:p w14:paraId="4793B7CA" w14:textId="77777777" w:rsidR="002B5E73" w:rsidRPr="00D74F86" w:rsidRDefault="002B5E73" w:rsidP="002B5E73">
            <w:pPr>
              <w:pStyle w:val="TableCell"/>
            </w:pPr>
          </w:p>
        </w:tc>
      </w:tr>
      <w:tr w:rsidR="00D74F86" w14:paraId="01D625E1" w14:textId="77777777" w:rsidTr="00093F1A">
        <w:trPr>
          <w:gridAfter w:val="1"/>
          <w:wAfter w:w="119" w:type="dxa"/>
        </w:trPr>
        <w:tc>
          <w:tcPr>
            <w:tcW w:w="938" w:type="dxa"/>
          </w:tcPr>
          <w:p w14:paraId="283BE7BB" w14:textId="77777777" w:rsidR="00D74F86" w:rsidRPr="00A137CB" w:rsidRDefault="00AA3F3F" w:rsidP="00093F1A">
            <w:pPr>
              <w:pStyle w:val="TableCell"/>
            </w:pPr>
            <w:r>
              <w:t>2017-12</w:t>
            </w:r>
          </w:p>
        </w:tc>
        <w:tc>
          <w:tcPr>
            <w:tcW w:w="8161" w:type="dxa"/>
            <w:gridSpan w:val="2"/>
          </w:tcPr>
          <w:p w14:paraId="1D35A60F" w14:textId="77777777" w:rsidR="00D74F86" w:rsidRDefault="00D74F86" w:rsidP="00093F1A">
            <w:pPr>
              <w:pStyle w:val="TableCell"/>
              <w:rPr>
                <w:b/>
                <w:bCs/>
                <w:u w:val="single"/>
              </w:rPr>
            </w:pPr>
            <w:r w:rsidRPr="00A137CB">
              <w:rPr>
                <w:b/>
                <w:bCs/>
                <w:u w:val="single"/>
              </w:rPr>
              <w:t>Reaso</w:t>
            </w:r>
            <w:r>
              <w:rPr>
                <w:b/>
                <w:bCs/>
                <w:u w:val="single"/>
              </w:rPr>
              <w:t>n(s) for configuration file update</w:t>
            </w:r>
          </w:p>
          <w:p w14:paraId="2E305EF9" w14:textId="77777777" w:rsidR="00D74F86" w:rsidRPr="00D55E12" w:rsidRDefault="00D74F86" w:rsidP="00093F1A">
            <w:pPr>
              <w:pStyle w:val="TableCellBullet"/>
              <w:numPr>
                <w:ilvl w:val="0"/>
                <w:numId w:val="34"/>
              </w:numPr>
              <w:rPr>
                <w:b/>
                <w:bCs/>
                <w:u w:val="single"/>
              </w:rPr>
            </w:pPr>
            <w:r>
              <w:t>Regulatory update</w:t>
            </w:r>
          </w:p>
          <w:p w14:paraId="10B841EA" w14:textId="77777777" w:rsidR="00D74F86" w:rsidRPr="00AE294A" w:rsidRDefault="00D74F86" w:rsidP="00093F1A">
            <w:pPr>
              <w:pStyle w:val="TableCellBullet"/>
              <w:numPr>
                <w:ilvl w:val="0"/>
                <w:numId w:val="34"/>
              </w:numPr>
              <w:rPr>
                <w:b/>
                <w:bCs/>
                <w:u w:val="single"/>
              </w:rPr>
            </w:pPr>
            <w:r>
              <w:t>Bug fixes</w:t>
            </w:r>
          </w:p>
          <w:p w14:paraId="07C55E1E" w14:textId="77777777" w:rsidR="00D74F86" w:rsidRPr="00D9739A" w:rsidRDefault="00D74F86" w:rsidP="00093F1A">
            <w:pPr>
              <w:pStyle w:val="TableCellBullet"/>
              <w:numPr>
                <w:ilvl w:val="0"/>
                <w:numId w:val="0"/>
              </w:numPr>
              <w:rPr>
                <w:b/>
                <w:bCs/>
                <w:u w:val="single"/>
              </w:rPr>
            </w:pPr>
          </w:p>
          <w:p w14:paraId="39B8498A" w14:textId="77777777" w:rsidR="00D74F86" w:rsidRDefault="00D74F86" w:rsidP="00093F1A">
            <w:pPr>
              <w:pStyle w:val="TableCell"/>
              <w:rPr>
                <w:b/>
                <w:bCs/>
                <w:u w:val="single"/>
              </w:rPr>
            </w:pPr>
            <w:r w:rsidRPr="00A137CB">
              <w:rPr>
                <w:b/>
                <w:bCs/>
                <w:u w:val="single"/>
              </w:rPr>
              <w:t>Changes Outline</w:t>
            </w:r>
          </w:p>
          <w:p w14:paraId="6DEA0627" w14:textId="77777777" w:rsidR="00D74F86" w:rsidRPr="006E1745" w:rsidRDefault="00D74F86" w:rsidP="00093F1A">
            <w:pPr>
              <w:pStyle w:val="TableCell"/>
              <w:rPr>
                <w:rStyle w:val="Hyperlink"/>
                <w:szCs w:val="18"/>
              </w:rPr>
            </w:pPr>
            <w:r w:rsidRPr="006E1745">
              <w:rPr>
                <w:rStyle w:val="Hyperlink"/>
                <w:szCs w:val="18"/>
              </w:rPr>
              <w:t>Regulatory update</w:t>
            </w:r>
          </w:p>
          <w:p w14:paraId="45FAE9E6" w14:textId="77777777" w:rsidR="00D74F86" w:rsidRPr="00D975C3" w:rsidRDefault="00D74F86" w:rsidP="00D74F86">
            <w:pPr>
              <w:pStyle w:val="TableCell"/>
              <w:numPr>
                <w:ilvl w:val="0"/>
                <w:numId w:val="34"/>
              </w:numPr>
              <w:rPr>
                <w:szCs w:val="18"/>
              </w:rPr>
            </w:pPr>
            <w:r>
              <w:rPr>
                <w:szCs w:val="18"/>
              </w:rPr>
              <w:t>Use of the latest 2.6</w:t>
            </w:r>
            <w:r w:rsidRPr="00D975C3">
              <w:rPr>
                <w:szCs w:val="18"/>
              </w:rPr>
              <w:t xml:space="preserve"> XBRL taxonomy and validation rules (</w:t>
            </w:r>
            <w:hyperlink r:id="rId26" w:history="1">
              <w:r w:rsidRPr="006E1745">
                <w:rPr>
                  <w:rStyle w:val="Hyperlink"/>
                </w:rPr>
                <w:t>https://www.eba.europa.eu/risk-analysis-and-data/reporting-frameworks/reporting-framework-2.6</w:t>
              </w:r>
            </w:hyperlink>
            <w:r w:rsidRPr="00D975C3">
              <w:rPr>
                <w:szCs w:val="18"/>
              </w:rPr>
              <w:t>)</w:t>
            </w:r>
          </w:p>
          <w:p w14:paraId="45EBED67" w14:textId="77777777" w:rsidR="00D74F86" w:rsidRDefault="00E13AEC" w:rsidP="00D74F86">
            <w:pPr>
              <w:pStyle w:val="TableCell"/>
            </w:pPr>
            <w:hyperlink w:anchor="_Data_filter" w:history="1">
              <w:r w:rsidR="00D74F86" w:rsidRPr="006E1745">
                <w:rPr>
                  <w:rStyle w:val="Hyperlink"/>
                </w:rPr>
                <w:t>C 72.00 - LIQUIDITY COVERAGE - LIQUID ASSETS</w:t>
              </w:r>
            </w:hyperlink>
          </w:p>
          <w:p w14:paraId="06FF61E3" w14:textId="77777777" w:rsidR="00D74F86" w:rsidRPr="00D74F86" w:rsidRDefault="00D74F86" w:rsidP="00D74F86">
            <w:pPr>
              <w:pStyle w:val="TableCell"/>
              <w:numPr>
                <w:ilvl w:val="0"/>
                <w:numId w:val="34"/>
              </w:numPr>
              <w:rPr>
                <w:szCs w:val="18"/>
              </w:rPr>
            </w:pPr>
            <w:r>
              <w:t>Data filter (§4.1): Remove the filter on TD_ID=0 from the common filter (aggregation set "where clause")</w:t>
            </w:r>
          </w:p>
          <w:p w14:paraId="0E5AF04C" w14:textId="77777777" w:rsidR="00D74F86" w:rsidRPr="00D975C3" w:rsidRDefault="00E13AEC" w:rsidP="00D74F86">
            <w:pPr>
              <w:pStyle w:val="TableCell"/>
              <w:numPr>
                <w:ilvl w:val="0"/>
                <w:numId w:val="34"/>
              </w:numPr>
              <w:rPr>
                <w:szCs w:val="18"/>
              </w:rPr>
            </w:pPr>
            <w:hyperlink w:anchor="_Report_specifications_1" w:history="1">
              <w:r w:rsidR="00D74F86" w:rsidRPr="006E1745">
                <w:rPr>
                  <w:rStyle w:val="Hyperlink"/>
                  <w:b/>
                  <w:szCs w:val="18"/>
                </w:rPr>
                <w:t>Report specifications:</w:t>
              </w:r>
            </w:hyperlink>
            <w:r w:rsidR="00D74F86" w:rsidRPr="00D975C3">
              <w:rPr>
                <w:b/>
                <w:szCs w:val="18"/>
              </w:rPr>
              <w:t xml:space="preserve"> </w:t>
            </w:r>
            <w:r w:rsidR="00D74F86" w:rsidRPr="00D975C3">
              <w:rPr>
                <w:szCs w:val="18"/>
              </w:rPr>
              <w:t>New formula defined to filtered:</w:t>
            </w:r>
          </w:p>
          <w:p w14:paraId="51C15B3D" w14:textId="77777777" w:rsidR="00D74F86" w:rsidRPr="00D74F86" w:rsidRDefault="00D74F86" w:rsidP="00D74F86">
            <w:pPr>
              <w:pStyle w:val="TableCell"/>
              <w:numPr>
                <w:ilvl w:val="1"/>
                <w:numId w:val="34"/>
              </w:numPr>
            </w:pPr>
            <w:r>
              <w:t xml:space="preserve">Row 360: Use </w:t>
            </w:r>
            <w:r w:rsidRPr="00D74F86">
              <w:rPr>
                <w:szCs w:val="18"/>
              </w:rPr>
              <w:t>'COMMERCIAL</w:t>
            </w:r>
            <w:r>
              <w:t>_PAPER' instead of 'COMMERCIAL_BOND' as liquidity product type</w:t>
            </w:r>
          </w:p>
        </w:tc>
      </w:tr>
      <w:tr w:rsidR="00903D43" w14:paraId="53361CA2" w14:textId="77777777" w:rsidTr="00903D43">
        <w:trPr>
          <w:gridAfter w:val="1"/>
          <w:wAfter w:w="119" w:type="dxa"/>
        </w:trPr>
        <w:tc>
          <w:tcPr>
            <w:tcW w:w="938" w:type="dxa"/>
          </w:tcPr>
          <w:p w14:paraId="0F77DFBD" w14:textId="77777777" w:rsidR="00903D43" w:rsidRPr="00A137CB" w:rsidRDefault="001A2A56" w:rsidP="0084533F">
            <w:pPr>
              <w:pStyle w:val="TableCell"/>
            </w:pPr>
            <w:r>
              <w:t>2016-36</w:t>
            </w:r>
          </w:p>
        </w:tc>
        <w:tc>
          <w:tcPr>
            <w:tcW w:w="8161" w:type="dxa"/>
            <w:gridSpan w:val="2"/>
          </w:tcPr>
          <w:p w14:paraId="04CF1595" w14:textId="77777777" w:rsidR="00903D43" w:rsidRDefault="00903D43" w:rsidP="0084533F">
            <w:pPr>
              <w:pStyle w:val="TableCell"/>
              <w:rPr>
                <w:b/>
                <w:bCs/>
                <w:u w:val="single"/>
              </w:rPr>
            </w:pPr>
            <w:r w:rsidRPr="00A137CB">
              <w:rPr>
                <w:b/>
                <w:bCs/>
                <w:u w:val="single"/>
              </w:rPr>
              <w:t>Reaso</w:t>
            </w:r>
            <w:r>
              <w:rPr>
                <w:b/>
                <w:bCs/>
                <w:u w:val="single"/>
              </w:rPr>
              <w:t>n(s) for configuration file update</w:t>
            </w:r>
          </w:p>
          <w:p w14:paraId="177B96ED" w14:textId="77777777" w:rsidR="00903D43" w:rsidRPr="00D55E12" w:rsidRDefault="00903D43" w:rsidP="005B6768">
            <w:pPr>
              <w:pStyle w:val="TableCellBullet"/>
              <w:numPr>
                <w:ilvl w:val="0"/>
                <w:numId w:val="34"/>
              </w:numPr>
              <w:rPr>
                <w:b/>
                <w:bCs/>
                <w:u w:val="single"/>
              </w:rPr>
            </w:pPr>
            <w:r>
              <w:t>Regulatory update</w:t>
            </w:r>
          </w:p>
          <w:p w14:paraId="7B59B27F" w14:textId="77777777" w:rsidR="00903D43" w:rsidRPr="00AE294A" w:rsidRDefault="00903D43" w:rsidP="005B6768">
            <w:pPr>
              <w:pStyle w:val="TableCellBullet"/>
              <w:numPr>
                <w:ilvl w:val="0"/>
                <w:numId w:val="34"/>
              </w:numPr>
              <w:rPr>
                <w:b/>
                <w:bCs/>
                <w:u w:val="single"/>
              </w:rPr>
            </w:pPr>
            <w:r>
              <w:t>Bug fixes</w:t>
            </w:r>
          </w:p>
          <w:p w14:paraId="3B21BF61" w14:textId="77777777" w:rsidR="00903D43" w:rsidRPr="00D9739A" w:rsidRDefault="00903D43" w:rsidP="0084533F">
            <w:pPr>
              <w:pStyle w:val="TableCellBullet"/>
              <w:numPr>
                <w:ilvl w:val="0"/>
                <w:numId w:val="0"/>
              </w:numPr>
              <w:rPr>
                <w:b/>
                <w:bCs/>
                <w:u w:val="single"/>
              </w:rPr>
            </w:pPr>
          </w:p>
          <w:p w14:paraId="18B7AEDA" w14:textId="77777777" w:rsidR="00903D43" w:rsidRDefault="00903D43" w:rsidP="0084533F">
            <w:pPr>
              <w:pStyle w:val="TableCell"/>
              <w:rPr>
                <w:b/>
                <w:bCs/>
                <w:u w:val="single"/>
              </w:rPr>
            </w:pPr>
            <w:r w:rsidRPr="00A137CB">
              <w:rPr>
                <w:b/>
                <w:bCs/>
                <w:u w:val="single"/>
              </w:rPr>
              <w:t>Changes Outline</w:t>
            </w:r>
          </w:p>
          <w:p w14:paraId="59BBA707" w14:textId="77777777" w:rsidR="00903D43" w:rsidRPr="006E1745" w:rsidRDefault="00903D43" w:rsidP="0084533F">
            <w:pPr>
              <w:pStyle w:val="TableCell"/>
              <w:rPr>
                <w:rStyle w:val="Hyperlink"/>
                <w:szCs w:val="18"/>
              </w:rPr>
            </w:pPr>
            <w:r w:rsidRPr="006E1745">
              <w:rPr>
                <w:rStyle w:val="Hyperlink"/>
                <w:szCs w:val="18"/>
              </w:rPr>
              <w:t>Regulatory update</w:t>
            </w:r>
          </w:p>
          <w:p w14:paraId="0F039C7A" w14:textId="77777777" w:rsidR="00903D43" w:rsidRPr="00D975C3" w:rsidRDefault="00903D43" w:rsidP="005B6768">
            <w:pPr>
              <w:pStyle w:val="TableCell"/>
              <w:numPr>
                <w:ilvl w:val="0"/>
                <w:numId w:val="34"/>
              </w:numPr>
              <w:rPr>
                <w:szCs w:val="18"/>
              </w:rPr>
            </w:pPr>
            <w:r w:rsidRPr="00D975C3">
              <w:rPr>
                <w:szCs w:val="18"/>
              </w:rPr>
              <w:t>Use of the latest 2.5.01 XBRL taxonomy and validation rules (</w:t>
            </w:r>
            <w:hyperlink r:id="rId27" w:history="1">
              <w:r w:rsidRPr="006E1745">
                <w:rPr>
                  <w:rStyle w:val="Hyperlink"/>
                  <w:szCs w:val="18"/>
                </w:rPr>
                <w:t>http://www.eba.europa.eu/regulation-and-policy/supervisory-reporting/implementing-technical-standard-on-supervisory-reporting-data-point-model-</w:t>
              </w:r>
            </w:hyperlink>
            <w:r w:rsidRPr="00D975C3">
              <w:rPr>
                <w:szCs w:val="18"/>
              </w:rPr>
              <w:t>)</w:t>
            </w:r>
          </w:p>
          <w:p w14:paraId="18969B23" w14:textId="77777777" w:rsidR="00903D43" w:rsidRPr="00D975C3" w:rsidRDefault="00E13AEC" w:rsidP="0084533F">
            <w:pPr>
              <w:pStyle w:val="TableCell"/>
              <w:rPr>
                <w:szCs w:val="18"/>
              </w:rPr>
            </w:pPr>
            <w:hyperlink w:anchor="_Technical_specifications" w:history="1">
              <w:r w:rsidR="00903D43" w:rsidRPr="006E1745">
                <w:rPr>
                  <w:rStyle w:val="Hyperlink"/>
                  <w:szCs w:val="18"/>
                </w:rPr>
                <w:t>C 73.00 - LIQUIDITY COVERAGE - OUTFLOWS</w:t>
              </w:r>
            </w:hyperlink>
          </w:p>
          <w:p w14:paraId="64CA44A3" w14:textId="77777777" w:rsidR="00903D43" w:rsidRPr="00D975C3" w:rsidRDefault="00E13AEC" w:rsidP="005B6768">
            <w:pPr>
              <w:pStyle w:val="TableCell"/>
              <w:numPr>
                <w:ilvl w:val="0"/>
                <w:numId w:val="34"/>
              </w:numPr>
              <w:rPr>
                <w:szCs w:val="18"/>
              </w:rPr>
            </w:pPr>
            <w:hyperlink w:anchor="_Report_specifications_1" w:history="1">
              <w:r w:rsidR="00903D43" w:rsidRPr="006E1745">
                <w:rPr>
                  <w:rStyle w:val="Hyperlink"/>
                  <w:b/>
                  <w:szCs w:val="18"/>
                </w:rPr>
                <w:t>Report specifications:</w:t>
              </w:r>
            </w:hyperlink>
            <w:r w:rsidR="00903D43" w:rsidRPr="00D975C3">
              <w:rPr>
                <w:b/>
                <w:szCs w:val="18"/>
              </w:rPr>
              <w:t xml:space="preserve"> </w:t>
            </w:r>
            <w:r w:rsidR="00903D43" w:rsidRPr="00D975C3">
              <w:rPr>
                <w:szCs w:val="18"/>
              </w:rPr>
              <w:t>New formula defined to filtered:</w:t>
            </w:r>
          </w:p>
          <w:p w14:paraId="3EB80086" w14:textId="77777777" w:rsidR="00903D43" w:rsidRPr="00D975C3" w:rsidRDefault="00903D43" w:rsidP="005B6768">
            <w:pPr>
              <w:pStyle w:val="TableCell"/>
              <w:numPr>
                <w:ilvl w:val="1"/>
                <w:numId w:val="34"/>
              </w:numPr>
              <w:rPr>
                <w:szCs w:val="18"/>
              </w:rPr>
            </w:pPr>
            <w:r w:rsidRPr="00D975C3">
              <w:rPr>
                <w:szCs w:val="18"/>
              </w:rPr>
              <w:t>the outflows from interdependent liabilities based on attribute_7 (Row 1170)</w:t>
            </w:r>
          </w:p>
          <w:p w14:paraId="33F8F051" w14:textId="77777777" w:rsidR="00903D43" w:rsidRPr="00D975C3" w:rsidRDefault="00903D43" w:rsidP="005B6768">
            <w:pPr>
              <w:pStyle w:val="TableCell"/>
              <w:numPr>
                <w:ilvl w:val="1"/>
                <w:numId w:val="34"/>
              </w:numPr>
              <w:rPr>
                <w:szCs w:val="18"/>
              </w:rPr>
            </w:pPr>
            <w:r w:rsidRPr="00D975C3">
              <w:rPr>
                <w:szCs w:val="18"/>
              </w:rPr>
              <w:lastRenderedPageBreak/>
              <w:t>the funding commitment from non-financial customers based LONADEPO contracts (Row 1260)</w:t>
            </w:r>
          </w:p>
          <w:p w14:paraId="702832E2" w14:textId="77777777" w:rsidR="00903D43" w:rsidRPr="00D975C3" w:rsidRDefault="00903D43" w:rsidP="005B6768">
            <w:pPr>
              <w:pStyle w:val="TableCell"/>
              <w:numPr>
                <w:ilvl w:val="1"/>
                <w:numId w:val="34"/>
              </w:numPr>
              <w:rPr>
                <w:szCs w:val="18"/>
              </w:rPr>
            </w:pPr>
            <w:r w:rsidRPr="00D975C3">
              <w:rPr>
                <w:szCs w:val="18"/>
              </w:rPr>
              <w:t>SFT monitoring based on values of column CUSTOMER_FIELD9 (Row 1280)</w:t>
            </w:r>
          </w:p>
          <w:p w14:paraId="5134F1AD" w14:textId="77777777" w:rsidR="00903D43" w:rsidRPr="00D975C3" w:rsidRDefault="00903D43" w:rsidP="005B6768">
            <w:pPr>
              <w:pStyle w:val="TableCell"/>
              <w:numPr>
                <w:ilvl w:val="1"/>
                <w:numId w:val="34"/>
              </w:numPr>
              <w:rPr>
                <w:szCs w:val="18"/>
              </w:rPr>
            </w:pPr>
            <w:r w:rsidRPr="00D975C3">
              <w:rPr>
                <w:szCs w:val="18"/>
              </w:rPr>
              <w:t>The Fx outflows based on the netting type (Row 1370)</w:t>
            </w:r>
          </w:p>
          <w:p w14:paraId="77285123" w14:textId="77777777" w:rsidR="00076A3F" w:rsidRPr="00D975C3" w:rsidRDefault="00076A3F" w:rsidP="00076A3F">
            <w:pPr>
              <w:pStyle w:val="TableCell"/>
              <w:numPr>
                <w:ilvl w:val="1"/>
                <w:numId w:val="34"/>
              </w:numPr>
              <w:rPr>
                <w:szCs w:val="18"/>
              </w:rPr>
            </w:pPr>
            <w:r w:rsidRPr="00D975C3">
              <w:rPr>
                <w:szCs w:val="18"/>
              </w:rPr>
              <w:t>New condition ASSET_LIABILITY='L' is added to the row 1150 definition</w:t>
            </w:r>
          </w:p>
          <w:p w14:paraId="60BD9D01" w14:textId="77777777" w:rsidR="00903D43" w:rsidRPr="00D975C3" w:rsidRDefault="00E13AEC" w:rsidP="005B6768">
            <w:pPr>
              <w:pStyle w:val="TableCell"/>
              <w:numPr>
                <w:ilvl w:val="0"/>
                <w:numId w:val="34"/>
              </w:numPr>
              <w:rPr>
                <w:b/>
                <w:szCs w:val="18"/>
              </w:rPr>
            </w:pPr>
            <w:hyperlink w:anchor="_Columns_and_Measures" w:history="1">
              <w:r w:rsidR="00903D43" w:rsidRPr="006E1745">
                <w:rPr>
                  <w:rStyle w:val="Hyperlink"/>
                  <w:b/>
                  <w:szCs w:val="18"/>
                </w:rPr>
                <w:t>Columns and Measures</w:t>
              </w:r>
            </w:hyperlink>
          </w:p>
          <w:p w14:paraId="653D21C7" w14:textId="77777777" w:rsidR="00903D43" w:rsidRPr="00D975C3" w:rsidRDefault="00903D43" w:rsidP="005B6768">
            <w:pPr>
              <w:pStyle w:val="TableCell"/>
              <w:numPr>
                <w:ilvl w:val="1"/>
                <w:numId w:val="34"/>
              </w:numPr>
              <w:rPr>
                <w:caps/>
                <w:szCs w:val="18"/>
              </w:rPr>
            </w:pPr>
            <w:r w:rsidRPr="00D975C3">
              <w:rPr>
                <w:rFonts w:ascii="Bliss Pro ExtraLight" w:hAnsi="Bliss Pro ExtraLight"/>
                <w:b/>
                <w:color w:val="000000"/>
                <w:szCs w:val="18"/>
                <w:shd w:val="clear" w:color="auto" w:fill="FFFFFF"/>
              </w:rPr>
              <w:t>column 020</w:t>
            </w:r>
            <w:r w:rsidRPr="00D975C3">
              <w:rPr>
                <w:rFonts w:ascii="Bliss Pro ExtraLight" w:hAnsi="Bliss Pro ExtraLight"/>
                <w:color w:val="000000"/>
                <w:szCs w:val="18"/>
                <w:shd w:val="clear" w:color="auto" w:fill="FFFFFF"/>
              </w:rPr>
              <w:t xml:space="preserve"> (Market Value) and </w:t>
            </w:r>
            <w:r w:rsidRPr="00D975C3">
              <w:rPr>
                <w:rFonts w:ascii="Bliss Pro ExtraLight" w:hAnsi="Bliss Pro ExtraLight"/>
                <w:b/>
                <w:color w:val="000000"/>
                <w:szCs w:val="18"/>
                <w:shd w:val="clear" w:color="auto" w:fill="FFFFFF"/>
              </w:rPr>
              <w:t>column 030</w:t>
            </w:r>
            <w:r w:rsidRPr="00D975C3">
              <w:rPr>
                <w:rFonts w:ascii="Bliss Pro ExtraLight" w:hAnsi="Bliss Pro ExtraLight"/>
                <w:color w:val="000000"/>
                <w:szCs w:val="18"/>
                <w:shd w:val="clear" w:color="auto" w:fill="FFFFFF"/>
              </w:rPr>
              <w:t xml:space="preserve"> (Value of collateral extended according to Article 9): addition of a filter on </w:t>
            </w:r>
            <w:r w:rsidRPr="00D975C3">
              <w:rPr>
                <w:rFonts w:ascii="Bliss Pro ExtraLight" w:hAnsi="Bliss Pro ExtraLight"/>
                <w:smallCaps/>
                <w:color w:val="000000"/>
                <w:szCs w:val="18"/>
                <w:shd w:val="clear" w:color="auto" w:fill="FFFFFF"/>
              </w:rPr>
              <w:t>source_table</w:t>
            </w:r>
            <w:r w:rsidRPr="00D975C3">
              <w:rPr>
                <w:rFonts w:ascii="Bliss Pro ExtraLight" w:hAnsi="Bliss Pro ExtraLight"/>
                <w:color w:val="000000"/>
                <w:szCs w:val="18"/>
                <w:shd w:val="clear" w:color="auto" w:fill="FFFFFF"/>
              </w:rPr>
              <w:t>= 'T_LSR in the fact formulas to exclude all the cash flow lines</w:t>
            </w:r>
          </w:p>
          <w:p w14:paraId="7545B724" w14:textId="77777777" w:rsidR="00903D43" w:rsidRPr="00D975C3" w:rsidRDefault="00E13AEC" w:rsidP="0084533F">
            <w:pPr>
              <w:pStyle w:val="TableCell"/>
              <w:rPr>
                <w:szCs w:val="18"/>
              </w:rPr>
            </w:pPr>
            <w:hyperlink w:anchor="_Technical_specifications_1" w:history="1">
              <w:r w:rsidR="00903D43" w:rsidRPr="006E1745">
                <w:rPr>
                  <w:rStyle w:val="Hyperlink"/>
                  <w:szCs w:val="18"/>
                </w:rPr>
                <w:t>C 74.00 - LIQUIDITY COVERAGE - INFLOWS</w:t>
              </w:r>
            </w:hyperlink>
          </w:p>
          <w:p w14:paraId="0E8FD6D8" w14:textId="77777777" w:rsidR="00903D43" w:rsidRPr="00D975C3" w:rsidRDefault="00E13AEC" w:rsidP="005B6768">
            <w:pPr>
              <w:pStyle w:val="TableCell"/>
              <w:numPr>
                <w:ilvl w:val="0"/>
                <w:numId w:val="34"/>
              </w:numPr>
              <w:rPr>
                <w:szCs w:val="18"/>
              </w:rPr>
            </w:pPr>
            <w:hyperlink w:anchor="_Report_specifications_2" w:history="1">
              <w:r w:rsidR="00903D43" w:rsidRPr="006E1745">
                <w:rPr>
                  <w:rStyle w:val="Hyperlink"/>
                  <w:b/>
                  <w:szCs w:val="18"/>
                </w:rPr>
                <w:t>Report specifications:</w:t>
              </w:r>
            </w:hyperlink>
            <w:r w:rsidR="00903D43" w:rsidRPr="00D975C3">
              <w:rPr>
                <w:b/>
                <w:szCs w:val="18"/>
              </w:rPr>
              <w:t xml:space="preserve"> </w:t>
            </w:r>
            <w:r w:rsidR="00903D43" w:rsidRPr="00D975C3">
              <w:rPr>
                <w:szCs w:val="18"/>
              </w:rPr>
              <w:t>New formula defined to filtered:</w:t>
            </w:r>
          </w:p>
          <w:p w14:paraId="3F31CC33" w14:textId="77777777" w:rsidR="00903D43" w:rsidRPr="00D975C3" w:rsidRDefault="00903D43" w:rsidP="005B6768">
            <w:pPr>
              <w:pStyle w:val="TableCell"/>
              <w:numPr>
                <w:ilvl w:val="1"/>
                <w:numId w:val="34"/>
              </w:numPr>
              <w:rPr>
                <w:szCs w:val="18"/>
              </w:rPr>
            </w:pPr>
            <w:r w:rsidRPr="00D975C3">
              <w:rPr>
                <w:szCs w:val="18"/>
              </w:rPr>
              <w:t>the inflows from interdependent assets based on attribute_7 (Row 440)</w:t>
            </w:r>
          </w:p>
          <w:p w14:paraId="74738F0D" w14:textId="77777777" w:rsidR="00903D43" w:rsidRPr="00D975C3" w:rsidRDefault="00903D43" w:rsidP="005B6768">
            <w:pPr>
              <w:pStyle w:val="TableCell"/>
              <w:numPr>
                <w:ilvl w:val="1"/>
                <w:numId w:val="34"/>
              </w:numPr>
              <w:rPr>
                <w:szCs w:val="18"/>
              </w:rPr>
            </w:pPr>
            <w:r w:rsidRPr="00D975C3">
              <w:rPr>
                <w:szCs w:val="18"/>
              </w:rPr>
              <w:t>The Fx inflows based on the netting type (Row 450)</w:t>
            </w:r>
          </w:p>
          <w:p w14:paraId="1043CD5A" w14:textId="77777777" w:rsidR="00903D43" w:rsidRPr="00D975C3" w:rsidRDefault="00E13AEC" w:rsidP="005B6768">
            <w:pPr>
              <w:pStyle w:val="TableCell"/>
              <w:numPr>
                <w:ilvl w:val="0"/>
                <w:numId w:val="34"/>
              </w:numPr>
              <w:rPr>
                <w:b/>
                <w:szCs w:val="18"/>
              </w:rPr>
            </w:pPr>
            <w:hyperlink w:anchor="_Columns_and_Measures_1" w:history="1">
              <w:r w:rsidR="00903D43" w:rsidRPr="006E1745">
                <w:rPr>
                  <w:rStyle w:val="Hyperlink"/>
                  <w:b/>
                  <w:szCs w:val="18"/>
                </w:rPr>
                <w:t>Columns and Measures</w:t>
              </w:r>
            </w:hyperlink>
          </w:p>
          <w:p w14:paraId="1429B144" w14:textId="77777777" w:rsidR="00903D43" w:rsidRPr="00D975C3" w:rsidRDefault="00903D43" w:rsidP="005B6768">
            <w:pPr>
              <w:pStyle w:val="TableCell"/>
              <w:numPr>
                <w:ilvl w:val="1"/>
                <w:numId w:val="34"/>
              </w:numPr>
              <w:rPr>
                <w:rFonts w:ascii="Bliss Pro ExtraLight" w:hAnsi="Bliss Pro ExtraLight"/>
                <w:color w:val="000000"/>
                <w:szCs w:val="18"/>
                <w:shd w:val="clear" w:color="auto" w:fill="FFFFFF"/>
              </w:rPr>
            </w:pPr>
            <w:r w:rsidRPr="00D975C3">
              <w:rPr>
                <w:rFonts w:ascii="Bliss Pro ExtraLight" w:hAnsi="Bliss Pro ExtraLight"/>
                <w:b/>
                <w:color w:val="000000"/>
                <w:szCs w:val="18"/>
                <w:shd w:val="clear" w:color="auto" w:fill="FFFFFF"/>
              </w:rPr>
              <w:t>columns 010, 030, 040, 060, 110, 130, 140, 160:</w:t>
            </w:r>
            <w:r w:rsidRPr="00D975C3">
              <w:rPr>
                <w:rFonts w:ascii="Bliss Pro ExtraLight" w:hAnsi="Bliss Pro ExtraLight"/>
                <w:color w:val="000000"/>
                <w:szCs w:val="18"/>
                <w:shd w:val="clear" w:color="auto" w:fill="FFFFFF"/>
              </w:rPr>
              <w:t xml:space="preserve"> (Market Value) use of NVL(ATTRIBUTE_9, ‘X’) != 0.9 instead of ATTRIBUTE_9 is not null to allow users to use the ATTRIBUTE_9 for other purposes</w:t>
            </w:r>
          </w:p>
          <w:p w14:paraId="1E8240B1" w14:textId="77777777" w:rsidR="00903D43" w:rsidRPr="006E1745" w:rsidRDefault="00E13AEC" w:rsidP="0084533F">
            <w:pPr>
              <w:pStyle w:val="TableCell"/>
              <w:rPr>
                <w:rStyle w:val="Hyperlink"/>
                <w:szCs w:val="18"/>
              </w:rPr>
            </w:pPr>
            <w:hyperlink w:anchor="_LIQUIDITY_COVERAGE_–" w:history="1">
              <w:r w:rsidR="00903D43" w:rsidRPr="006E1745">
                <w:rPr>
                  <w:rStyle w:val="Hyperlink"/>
                  <w:szCs w:val="18"/>
                </w:rPr>
                <w:t>C 75.00 -  LIQUIDITY COVERAGE – COLLATERAL SWAPS</w:t>
              </w:r>
            </w:hyperlink>
          </w:p>
          <w:p w14:paraId="05F8889E" w14:textId="77777777" w:rsidR="00903D43" w:rsidRPr="00D975C3" w:rsidRDefault="00E13AEC" w:rsidP="005B6768">
            <w:pPr>
              <w:pStyle w:val="TableCell"/>
              <w:numPr>
                <w:ilvl w:val="0"/>
                <w:numId w:val="34"/>
              </w:numPr>
              <w:rPr>
                <w:b/>
                <w:szCs w:val="18"/>
              </w:rPr>
            </w:pPr>
            <w:hyperlink w:anchor="_Columns_and_Measures_2" w:history="1">
              <w:r w:rsidR="00903D43" w:rsidRPr="006E1745">
                <w:rPr>
                  <w:rStyle w:val="Hyperlink"/>
                  <w:b/>
                  <w:szCs w:val="18"/>
                </w:rPr>
                <w:t>Columns and Measures</w:t>
              </w:r>
            </w:hyperlink>
          </w:p>
          <w:p w14:paraId="2A9DBF5C" w14:textId="77777777" w:rsidR="00903D43" w:rsidRPr="00D975C3" w:rsidRDefault="00903D43" w:rsidP="005B6768">
            <w:pPr>
              <w:pStyle w:val="TableCell"/>
              <w:numPr>
                <w:ilvl w:val="1"/>
                <w:numId w:val="34"/>
              </w:numPr>
              <w:rPr>
                <w:szCs w:val="18"/>
              </w:rPr>
            </w:pPr>
            <w:r w:rsidRPr="00D975C3">
              <w:rPr>
                <w:rFonts w:ascii="Bliss Pro ExtraLight" w:hAnsi="Bliss Pro ExtraLight"/>
                <w:b/>
                <w:color w:val="000000"/>
                <w:szCs w:val="18"/>
                <w:shd w:val="clear" w:color="auto" w:fill="FFFFFF"/>
              </w:rPr>
              <w:t>columns 050 (Outflows):</w:t>
            </w:r>
            <w:r w:rsidRPr="00D975C3">
              <w:rPr>
                <w:rFonts w:ascii="Bliss Pro ExtraLight" w:hAnsi="Bliss Pro ExtraLight"/>
                <w:color w:val="000000"/>
                <w:szCs w:val="18"/>
                <w:shd w:val="clear" w:color="auto" w:fill="FFFFFF"/>
              </w:rPr>
              <w:t xml:space="preserve"> new logic to apply according to the report 75 instructions: </w:t>
            </w:r>
            <w:r w:rsidRPr="00D975C3">
              <w:rPr>
                <w:szCs w:val="18"/>
              </w:rPr>
              <w:t xml:space="preserve">if amount in column 040 is greater than amount in column 020, the difference shall be reported in column 050 </w:t>
            </w:r>
          </w:p>
          <w:p w14:paraId="00C2FB7A" w14:textId="77777777" w:rsidR="00903D43" w:rsidRPr="00903D43" w:rsidRDefault="00903D43" w:rsidP="005B6768">
            <w:pPr>
              <w:pStyle w:val="TableCell"/>
              <w:numPr>
                <w:ilvl w:val="1"/>
                <w:numId w:val="34"/>
              </w:numPr>
              <w:rPr>
                <w:rFonts w:ascii="Bliss Pro ExtraLight" w:hAnsi="Bliss Pro ExtraLight"/>
                <w:color w:val="000000"/>
                <w:sz w:val="20"/>
                <w:szCs w:val="20"/>
                <w:shd w:val="clear" w:color="auto" w:fill="FFFFFF"/>
              </w:rPr>
            </w:pPr>
            <w:r w:rsidRPr="00D975C3">
              <w:rPr>
                <w:rFonts w:ascii="Bliss Pro ExtraLight" w:hAnsi="Bliss Pro ExtraLight"/>
                <w:b/>
                <w:color w:val="000000"/>
                <w:szCs w:val="18"/>
                <w:shd w:val="clear" w:color="auto" w:fill="FFFFFF"/>
              </w:rPr>
              <w:t>columns 060 (Outflows):</w:t>
            </w:r>
            <w:r w:rsidRPr="00D975C3">
              <w:rPr>
                <w:rFonts w:ascii="Bliss Pro ExtraLight" w:hAnsi="Bliss Pro ExtraLight"/>
                <w:color w:val="000000"/>
                <w:szCs w:val="18"/>
                <w:shd w:val="clear" w:color="auto" w:fill="FFFFFF"/>
              </w:rPr>
              <w:t xml:space="preserve"> new logic to apply according to the report 75 instructions: </w:t>
            </w:r>
            <w:r w:rsidRPr="00D975C3">
              <w:rPr>
                <w:szCs w:val="18"/>
              </w:rPr>
              <w:t>if amount in column 020 is greater than amount in column 040, the difference shall be reported in column 060</w:t>
            </w:r>
          </w:p>
        </w:tc>
      </w:tr>
      <w:tr w:rsidR="0031629A" w14:paraId="2343EB67" w14:textId="77777777" w:rsidTr="00903D43">
        <w:tc>
          <w:tcPr>
            <w:tcW w:w="938" w:type="dxa"/>
          </w:tcPr>
          <w:p w14:paraId="5DF55E39" w14:textId="77777777" w:rsidR="0031629A" w:rsidRPr="00A137CB" w:rsidRDefault="0031629A" w:rsidP="00AD5AD5">
            <w:pPr>
              <w:pStyle w:val="TableCell"/>
            </w:pPr>
            <w:r>
              <w:lastRenderedPageBreak/>
              <w:t>2016-26</w:t>
            </w:r>
          </w:p>
        </w:tc>
        <w:tc>
          <w:tcPr>
            <w:tcW w:w="8280" w:type="dxa"/>
            <w:gridSpan w:val="3"/>
          </w:tcPr>
          <w:p w14:paraId="292CA12D" w14:textId="77777777" w:rsidR="0031629A" w:rsidRDefault="0031629A" w:rsidP="00AD5AD5">
            <w:pPr>
              <w:pStyle w:val="TableCell"/>
              <w:rPr>
                <w:b/>
                <w:bCs/>
                <w:u w:val="single"/>
              </w:rPr>
            </w:pPr>
            <w:r w:rsidRPr="00A137CB">
              <w:rPr>
                <w:b/>
                <w:bCs/>
                <w:u w:val="single"/>
              </w:rPr>
              <w:t>Reaso</w:t>
            </w:r>
            <w:r>
              <w:rPr>
                <w:b/>
                <w:bCs/>
                <w:u w:val="single"/>
              </w:rPr>
              <w:t>n(s) for configuration file update</w:t>
            </w:r>
          </w:p>
          <w:p w14:paraId="3030077A" w14:textId="77777777" w:rsidR="0031629A" w:rsidRPr="00D55E12" w:rsidRDefault="0031629A" w:rsidP="005B6768">
            <w:pPr>
              <w:pStyle w:val="TableCellBullet"/>
              <w:numPr>
                <w:ilvl w:val="0"/>
                <w:numId w:val="34"/>
              </w:numPr>
              <w:rPr>
                <w:b/>
                <w:bCs/>
                <w:u w:val="single"/>
              </w:rPr>
            </w:pPr>
            <w:r>
              <w:t>Regulatory update</w:t>
            </w:r>
          </w:p>
          <w:p w14:paraId="3D9B9BC7" w14:textId="77777777" w:rsidR="0031629A" w:rsidRPr="00AE294A" w:rsidRDefault="0031629A" w:rsidP="005B6768">
            <w:pPr>
              <w:pStyle w:val="TableCellBullet"/>
              <w:numPr>
                <w:ilvl w:val="0"/>
                <w:numId w:val="34"/>
              </w:numPr>
              <w:rPr>
                <w:b/>
                <w:bCs/>
                <w:u w:val="single"/>
              </w:rPr>
            </w:pPr>
            <w:r>
              <w:t>Bug fixes</w:t>
            </w:r>
          </w:p>
          <w:p w14:paraId="15B3ED93" w14:textId="77777777" w:rsidR="0031629A" w:rsidRPr="00D9739A" w:rsidRDefault="0031629A" w:rsidP="00AD5AD5">
            <w:pPr>
              <w:pStyle w:val="TableCellBullet"/>
              <w:numPr>
                <w:ilvl w:val="0"/>
                <w:numId w:val="0"/>
              </w:numPr>
              <w:rPr>
                <w:b/>
                <w:bCs/>
                <w:u w:val="single"/>
              </w:rPr>
            </w:pPr>
          </w:p>
          <w:p w14:paraId="32ADD06F" w14:textId="77777777" w:rsidR="0031629A" w:rsidRDefault="0031629A" w:rsidP="00AD5AD5">
            <w:pPr>
              <w:pStyle w:val="TableCell"/>
              <w:rPr>
                <w:b/>
                <w:bCs/>
                <w:u w:val="single"/>
              </w:rPr>
            </w:pPr>
            <w:r w:rsidRPr="00A137CB">
              <w:rPr>
                <w:b/>
                <w:bCs/>
                <w:u w:val="single"/>
              </w:rPr>
              <w:t>Changes Outline</w:t>
            </w:r>
          </w:p>
          <w:p w14:paraId="5121F65C" w14:textId="77777777" w:rsidR="0031629A" w:rsidRPr="006E1745" w:rsidRDefault="0031629A" w:rsidP="00AD5AD5">
            <w:pPr>
              <w:pStyle w:val="TableCell"/>
              <w:rPr>
                <w:rStyle w:val="Hyperlink"/>
              </w:rPr>
            </w:pPr>
            <w:r w:rsidRPr="006E1745">
              <w:rPr>
                <w:rStyle w:val="Hyperlink"/>
              </w:rPr>
              <w:t>Regulatory update</w:t>
            </w:r>
          </w:p>
          <w:p w14:paraId="1EF4FE91" w14:textId="77777777" w:rsidR="0031629A" w:rsidRDefault="0031629A" w:rsidP="005B6768">
            <w:pPr>
              <w:pStyle w:val="TableCell"/>
              <w:numPr>
                <w:ilvl w:val="0"/>
                <w:numId w:val="34"/>
              </w:numPr>
            </w:pPr>
            <w:r>
              <w:t>Addition of the latest 2.4.1.1 XBRL taxonomy and validation rules</w:t>
            </w:r>
          </w:p>
          <w:p w14:paraId="37D6BDAB" w14:textId="77777777" w:rsidR="0031629A" w:rsidRPr="006E1745" w:rsidRDefault="0031629A" w:rsidP="0031629A">
            <w:pPr>
              <w:pStyle w:val="TableCell"/>
              <w:rPr>
                <w:rStyle w:val="Hyperlink"/>
              </w:rPr>
            </w:pPr>
            <w:r w:rsidRPr="006E1745">
              <w:rPr>
                <w:rStyle w:val="Hyperlink"/>
              </w:rPr>
              <w:t>QlikView compliance</w:t>
            </w:r>
          </w:p>
          <w:p w14:paraId="44371D6A" w14:textId="77777777" w:rsidR="0031629A" w:rsidRDefault="0031629A" w:rsidP="005B6768">
            <w:pPr>
              <w:pStyle w:val="TableCell"/>
              <w:numPr>
                <w:ilvl w:val="0"/>
                <w:numId w:val="34"/>
              </w:numPr>
            </w:pPr>
            <w:r w:rsidRPr="0031629A">
              <w:t>ALL reports technical review and descriptions for QV compliance</w:t>
            </w:r>
          </w:p>
          <w:p w14:paraId="1170529D" w14:textId="77777777" w:rsidR="0031629A" w:rsidRPr="006E1745" w:rsidRDefault="0031629A" w:rsidP="0031629A">
            <w:pPr>
              <w:pStyle w:val="TableCell"/>
              <w:rPr>
                <w:rStyle w:val="Hyperlink"/>
              </w:rPr>
            </w:pPr>
            <w:r w:rsidRPr="006E1745">
              <w:rPr>
                <w:rStyle w:val="Hyperlink"/>
              </w:rPr>
              <w:t>sheets by significant currency management</w:t>
            </w:r>
          </w:p>
          <w:p w14:paraId="1D1E021E" w14:textId="77777777" w:rsidR="0031629A" w:rsidRPr="00D811C8" w:rsidRDefault="0031629A" w:rsidP="005B6768">
            <w:pPr>
              <w:pStyle w:val="TableCell"/>
              <w:numPr>
                <w:ilvl w:val="0"/>
                <w:numId w:val="34"/>
              </w:numPr>
            </w:pPr>
            <w:r>
              <w:t xml:space="preserve">New logic to </w:t>
            </w:r>
            <w:r w:rsidRPr="0031629A">
              <w:t>manage the sheets by significant currency including the new sheet name "OTH" for Other cu</w:t>
            </w:r>
            <w:r>
              <w:t>rre</w:t>
            </w:r>
            <w:r w:rsidRPr="0031629A">
              <w:t>ncies</w:t>
            </w:r>
          </w:p>
        </w:tc>
      </w:tr>
      <w:tr w:rsidR="00D55E12" w14:paraId="4BF7E678" w14:textId="77777777" w:rsidTr="00903D43">
        <w:tc>
          <w:tcPr>
            <w:tcW w:w="938" w:type="dxa"/>
          </w:tcPr>
          <w:p w14:paraId="7FAA9239" w14:textId="77777777" w:rsidR="00D55E12" w:rsidRPr="00A137CB" w:rsidRDefault="00D55E12" w:rsidP="006F6BE1">
            <w:pPr>
              <w:pStyle w:val="TableCell"/>
            </w:pPr>
            <w:r>
              <w:t>2016-</w:t>
            </w:r>
            <w:r w:rsidR="008337FF">
              <w:t>09</w:t>
            </w:r>
          </w:p>
        </w:tc>
        <w:tc>
          <w:tcPr>
            <w:tcW w:w="8280" w:type="dxa"/>
            <w:gridSpan w:val="3"/>
          </w:tcPr>
          <w:p w14:paraId="4DB8A3AB" w14:textId="77777777" w:rsidR="00D55E12" w:rsidRDefault="00D55E12" w:rsidP="006F6BE1">
            <w:pPr>
              <w:pStyle w:val="TableCell"/>
              <w:rPr>
                <w:b/>
                <w:bCs/>
                <w:u w:val="single"/>
              </w:rPr>
            </w:pPr>
            <w:r w:rsidRPr="00A137CB">
              <w:rPr>
                <w:b/>
                <w:bCs/>
                <w:u w:val="single"/>
              </w:rPr>
              <w:t>Reaso</w:t>
            </w:r>
            <w:r>
              <w:rPr>
                <w:b/>
                <w:bCs/>
                <w:u w:val="single"/>
              </w:rPr>
              <w:t>n(s) for configuration file update</w:t>
            </w:r>
          </w:p>
          <w:p w14:paraId="3F6BC6D7" w14:textId="77777777" w:rsidR="00D55E12" w:rsidRPr="00D55E12" w:rsidRDefault="00D55E12" w:rsidP="005B6768">
            <w:pPr>
              <w:pStyle w:val="TableCellBullet"/>
              <w:numPr>
                <w:ilvl w:val="0"/>
                <w:numId w:val="34"/>
              </w:numPr>
              <w:rPr>
                <w:b/>
                <w:bCs/>
                <w:u w:val="single"/>
              </w:rPr>
            </w:pPr>
            <w:r>
              <w:t>Regulatory update</w:t>
            </w:r>
          </w:p>
          <w:p w14:paraId="24B7F947" w14:textId="77777777" w:rsidR="00D55E12" w:rsidRPr="00AE294A" w:rsidRDefault="00D55E12" w:rsidP="005B6768">
            <w:pPr>
              <w:pStyle w:val="TableCellBullet"/>
              <w:numPr>
                <w:ilvl w:val="0"/>
                <w:numId w:val="34"/>
              </w:numPr>
              <w:rPr>
                <w:b/>
                <w:bCs/>
                <w:u w:val="single"/>
              </w:rPr>
            </w:pPr>
            <w:r>
              <w:t>Bug fixes</w:t>
            </w:r>
          </w:p>
          <w:p w14:paraId="40E2E419" w14:textId="77777777" w:rsidR="00D55E12" w:rsidRPr="00D9739A" w:rsidRDefault="00D55E12" w:rsidP="006F6BE1">
            <w:pPr>
              <w:pStyle w:val="TableCellBullet"/>
              <w:numPr>
                <w:ilvl w:val="0"/>
                <w:numId w:val="0"/>
              </w:numPr>
              <w:rPr>
                <w:b/>
                <w:bCs/>
                <w:u w:val="single"/>
              </w:rPr>
            </w:pPr>
          </w:p>
          <w:p w14:paraId="5B555B9C" w14:textId="77777777" w:rsidR="00D55E12" w:rsidRDefault="00D55E12" w:rsidP="006F6BE1">
            <w:pPr>
              <w:pStyle w:val="TableCell"/>
              <w:rPr>
                <w:b/>
                <w:bCs/>
                <w:u w:val="single"/>
              </w:rPr>
            </w:pPr>
            <w:r w:rsidRPr="00A137CB">
              <w:rPr>
                <w:b/>
                <w:bCs/>
                <w:u w:val="single"/>
              </w:rPr>
              <w:t>Changes Outline</w:t>
            </w:r>
          </w:p>
          <w:p w14:paraId="74A86947" w14:textId="77777777" w:rsidR="00323E03" w:rsidRPr="006E1745" w:rsidRDefault="00323E03" w:rsidP="00323E03">
            <w:pPr>
              <w:pStyle w:val="TableCell"/>
              <w:rPr>
                <w:rStyle w:val="Hyperlink"/>
              </w:rPr>
            </w:pPr>
            <w:r w:rsidRPr="006E1745">
              <w:rPr>
                <w:rStyle w:val="Hyperlink"/>
              </w:rPr>
              <w:t>Regulatory update</w:t>
            </w:r>
          </w:p>
          <w:p w14:paraId="7BDBC16D" w14:textId="77777777" w:rsidR="00D55E12" w:rsidRDefault="00DA5FA9" w:rsidP="005B6768">
            <w:pPr>
              <w:pStyle w:val="TableCell"/>
              <w:numPr>
                <w:ilvl w:val="0"/>
                <w:numId w:val="34"/>
              </w:numPr>
            </w:pPr>
            <w:r>
              <w:t>Addition of the latest 2.4 XBRL taxonomy and validation rules</w:t>
            </w:r>
          </w:p>
          <w:p w14:paraId="38985D85" w14:textId="77777777" w:rsidR="00D55E12" w:rsidRDefault="00E13AEC" w:rsidP="006F6BE1">
            <w:pPr>
              <w:pStyle w:val="TableCell"/>
            </w:pPr>
            <w:hyperlink w:anchor="_Technical_specifications" w:history="1">
              <w:r w:rsidR="00D55E12" w:rsidRPr="006E1745">
                <w:rPr>
                  <w:rStyle w:val="Hyperlink"/>
                </w:rPr>
                <w:t>C 73.00 - LIQUIDITY COVERAGE - OUTFLOWS</w:t>
              </w:r>
            </w:hyperlink>
          </w:p>
          <w:p w14:paraId="484898F3" w14:textId="77777777" w:rsidR="00DA5FA9" w:rsidRDefault="00DA5FA9" w:rsidP="005B6768">
            <w:pPr>
              <w:pStyle w:val="TableCell"/>
              <w:numPr>
                <w:ilvl w:val="0"/>
                <w:numId w:val="34"/>
              </w:numPr>
            </w:pPr>
            <w:r w:rsidRPr="00DA5FA9">
              <w:lastRenderedPageBreak/>
              <w:t>Rows 920-1120: add the conditions</w:t>
            </w:r>
            <w:r>
              <w:t xml:space="preserve"> </w:t>
            </w:r>
            <w:r w:rsidRPr="00DA5FA9">
              <w:t>VALUE_DATE_STATUS = '0' and MATURITY_DATE_STATUS in ('0', '1')</w:t>
            </w:r>
            <w:r>
              <w:t xml:space="preserve"> </w:t>
            </w:r>
            <w:r w:rsidRPr="00DA5FA9">
              <w:t>to the</w:t>
            </w:r>
            <w:r>
              <w:t xml:space="preserve"> </w:t>
            </w:r>
            <w:r w:rsidRPr="00DA5FA9">
              <w:t>Common criteria for section 1.2 to exclude f</w:t>
            </w:r>
            <w:r>
              <w:t>or</w:t>
            </w:r>
            <w:r w:rsidRPr="00DA5FA9">
              <w:t>w</w:t>
            </w:r>
            <w:r>
              <w:t>ar</w:t>
            </w:r>
            <w:r w:rsidRPr="00DA5FA9">
              <w:t>d starting re</w:t>
            </w:r>
            <w:r>
              <w:t>pos that mature within 30 days.</w:t>
            </w:r>
          </w:p>
          <w:p w14:paraId="24206FC1" w14:textId="77777777" w:rsidR="00D55E12" w:rsidRDefault="00E13AEC" w:rsidP="006F6BE1">
            <w:pPr>
              <w:pStyle w:val="TableCell"/>
            </w:pPr>
            <w:hyperlink w:anchor="_Technical_specifications_1" w:history="1">
              <w:r w:rsidR="00D55E12" w:rsidRPr="006E1745">
                <w:rPr>
                  <w:rStyle w:val="Hyperlink"/>
                </w:rPr>
                <w:t>C 74.00 - LIQUIDITY COVERAGE - INFLOWS</w:t>
              </w:r>
            </w:hyperlink>
          </w:p>
          <w:p w14:paraId="0B6C11EA" w14:textId="77777777" w:rsidR="007C65EA" w:rsidRPr="00D811C8" w:rsidRDefault="00E55F36" w:rsidP="005B6768">
            <w:pPr>
              <w:pStyle w:val="TableCell"/>
              <w:numPr>
                <w:ilvl w:val="0"/>
                <w:numId w:val="34"/>
              </w:numPr>
            </w:pPr>
            <w:r>
              <w:t>C</w:t>
            </w:r>
            <w:r w:rsidRPr="00E55F36">
              <w:t>ol 110-130</w:t>
            </w:r>
            <w:r>
              <w:t>,</w:t>
            </w:r>
            <w:r w:rsidRPr="00E55F36">
              <w:t xml:space="preserve"> rows 270-360, 490: Use</w:t>
            </w:r>
            <w:r>
              <w:t xml:space="preserve"> </w:t>
            </w:r>
            <w:r w:rsidRPr="00E55F36">
              <w:t>LCR_HAIRCUT</w:t>
            </w:r>
            <w:r>
              <w:t xml:space="preserve"> instead of </w:t>
            </w:r>
            <w:r w:rsidRPr="00E55F36">
              <w:t>LCR_WEIGHT_INFLOW in the fact formula</w:t>
            </w:r>
          </w:p>
        </w:tc>
      </w:tr>
      <w:tr w:rsidR="008F5504" w14:paraId="30FDA876" w14:textId="77777777" w:rsidTr="00903D43">
        <w:tc>
          <w:tcPr>
            <w:tcW w:w="938" w:type="dxa"/>
          </w:tcPr>
          <w:p w14:paraId="005166BC" w14:textId="77777777" w:rsidR="008F5504" w:rsidRPr="00A137CB" w:rsidRDefault="008F5504" w:rsidP="00E57049">
            <w:pPr>
              <w:pStyle w:val="TableCell"/>
            </w:pPr>
            <w:r>
              <w:lastRenderedPageBreak/>
              <w:t>201</w:t>
            </w:r>
            <w:r w:rsidR="00E57049">
              <w:t>6-05</w:t>
            </w:r>
          </w:p>
        </w:tc>
        <w:tc>
          <w:tcPr>
            <w:tcW w:w="8280" w:type="dxa"/>
            <w:gridSpan w:val="3"/>
          </w:tcPr>
          <w:p w14:paraId="4DDEE54E" w14:textId="77777777" w:rsidR="008F5504" w:rsidRDefault="008F5504" w:rsidP="00780A5E">
            <w:pPr>
              <w:pStyle w:val="TableCell"/>
              <w:rPr>
                <w:b/>
                <w:bCs/>
                <w:u w:val="single"/>
              </w:rPr>
            </w:pPr>
            <w:r w:rsidRPr="00A137CB">
              <w:rPr>
                <w:b/>
                <w:bCs/>
                <w:u w:val="single"/>
              </w:rPr>
              <w:t>Reaso</w:t>
            </w:r>
            <w:r>
              <w:rPr>
                <w:b/>
                <w:bCs/>
                <w:u w:val="single"/>
              </w:rPr>
              <w:t>n(s) for configuration file update</w:t>
            </w:r>
          </w:p>
          <w:p w14:paraId="7B0FC537" w14:textId="77777777" w:rsidR="008F5504" w:rsidRPr="00D55E12" w:rsidRDefault="008F5504" w:rsidP="005B6768">
            <w:pPr>
              <w:pStyle w:val="TableCellBullet"/>
              <w:numPr>
                <w:ilvl w:val="0"/>
                <w:numId w:val="34"/>
              </w:numPr>
              <w:rPr>
                <w:b/>
                <w:bCs/>
                <w:u w:val="single"/>
              </w:rPr>
            </w:pPr>
            <w:r w:rsidRPr="00AE294A">
              <w:t>Bug fixes</w:t>
            </w:r>
          </w:p>
          <w:p w14:paraId="270DBC14" w14:textId="77777777" w:rsidR="00D55E12" w:rsidRPr="00AE294A" w:rsidRDefault="00D55E12" w:rsidP="005B6768">
            <w:pPr>
              <w:pStyle w:val="TableCellBullet"/>
              <w:numPr>
                <w:ilvl w:val="0"/>
                <w:numId w:val="34"/>
              </w:numPr>
              <w:rPr>
                <w:b/>
                <w:bCs/>
                <w:u w:val="single"/>
              </w:rPr>
            </w:pPr>
            <w:r>
              <w:t>Multicurrency reporting</w:t>
            </w:r>
          </w:p>
          <w:p w14:paraId="54F510B9" w14:textId="77777777" w:rsidR="008F5504" w:rsidRPr="00D9739A" w:rsidRDefault="008F5504" w:rsidP="00780A5E">
            <w:pPr>
              <w:pStyle w:val="TableCellBullet"/>
              <w:numPr>
                <w:ilvl w:val="0"/>
                <w:numId w:val="0"/>
              </w:numPr>
              <w:rPr>
                <w:b/>
                <w:bCs/>
                <w:u w:val="single"/>
              </w:rPr>
            </w:pPr>
          </w:p>
          <w:p w14:paraId="588F71A8" w14:textId="77777777" w:rsidR="008F5504" w:rsidRDefault="008F5504" w:rsidP="00780A5E">
            <w:pPr>
              <w:pStyle w:val="TableCell"/>
              <w:rPr>
                <w:b/>
                <w:bCs/>
                <w:u w:val="single"/>
              </w:rPr>
            </w:pPr>
            <w:r w:rsidRPr="00A137CB">
              <w:rPr>
                <w:b/>
                <w:bCs/>
                <w:u w:val="single"/>
              </w:rPr>
              <w:t>Changes Outline</w:t>
            </w:r>
          </w:p>
          <w:p w14:paraId="12081BD1" w14:textId="77777777" w:rsidR="00D55E12" w:rsidRPr="006E1745" w:rsidRDefault="00E13AEC" w:rsidP="00883F30">
            <w:pPr>
              <w:pStyle w:val="TableCell"/>
              <w:spacing w:before="120"/>
              <w:rPr>
                <w:rStyle w:val="Hyperlink"/>
              </w:rPr>
            </w:pPr>
            <w:hyperlink w:anchor="_Multicurrency_reporting" w:history="1">
              <w:r w:rsidR="00D55E12" w:rsidRPr="006E1745">
                <w:rPr>
                  <w:rStyle w:val="Hyperlink"/>
                </w:rPr>
                <w:t>Multicurrency reporting</w:t>
              </w:r>
            </w:hyperlink>
          </w:p>
          <w:p w14:paraId="5C1FD5F9" w14:textId="77777777" w:rsidR="00D55E12" w:rsidRDefault="00D55E12" w:rsidP="00D55E12">
            <w:pPr>
              <w:pStyle w:val="TableCell"/>
            </w:pPr>
            <w:r>
              <w:t xml:space="preserve">Application of the new multicurrency reporting compliant with the EBA 2.4 XBRL taxonomy version: </w:t>
            </w:r>
            <w:r w:rsidRPr="001104A9">
              <w:t xml:space="preserve">All the amounts to be reported in the sheets by significant currency </w:t>
            </w:r>
            <w:r>
              <w:t>are</w:t>
            </w:r>
            <w:r w:rsidRPr="001104A9">
              <w:t xml:space="preserve"> divided by the EXCHANGE_RATE.</w:t>
            </w:r>
          </w:p>
          <w:p w14:paraId="4C60A260" w14:textId="77777777" w:rsidR="00D811C8" w:rsidRDefault="00E13AEC" w:rsidP="00D811C8">
            <w:pPr>
              <w:pStyle w:val="TableCell"/>
            </w:pPr>
            <w:hyperlink w:anchor="_Data_filter" w:history="1">
              <w:r w:rsidR="00D811C8" w:rsidRPr="006E1745">
                <w:rPr>
                  <w:rStyle w:val="Hyperlink"/>
                </w:rPr>
                <w:t>C 72.00 - LIQUIDITY COVERAGE - LIQUID ASSETS</w:t>
              </w:r>
            </w:hyperlink>
          </w:p>
          <w:p w14:paraId="32420C73" w14:textId="77777777" w:rsidR="00D811C8" w:rsidRDefault="002E6699" w:rsidP="005B6768">
            <w:pPr>
              <w:pStyle w:val="TableCell"/>
              <w:numPr>
                <w:ilvl w:val="0"/>
                <w:numId w:val="34"/>
              </w:numPr>
            </w:pPr>
            <w:r w:rsidRPr="002E6699">
              <w:t>Row</w:t>
            </w:r>
            <w:r>
              <w:t xml:space="preserve"> </w:t>
            </w:r>
            <w:r w:rsidRPr="002E6699">
              <w:t>240: New entity types 'PSE_SOV', 'RGLA_SOV' to be added to the list of the SUB_BIS_ENTITY_TYPE and SUB_BIS_GUARANTOR_TYPE</w:t>
            </w:r>
          </w:p>
          <w:p w14:paraId="2AE46DDF" w14:textId="77777777" w:rsidR="00D811C8" w:rsidRDefault="00E13AEC" w:rsidP="00D811C8">
            <w:pPr>
              <w:pStyle w:val="TableCell"/>
            </w:pPr>
            <w:hyperlink w:anchor="_Technical_specifications" w:history="1">
              <w:r w:rsidR="00D811C8" w:rsidRPr="006E1745">
                <w:rPr>
                  <w:rStyle w:val="Hyperlink"/>
                </w:rPr>
                <w:t>C 73.00 - LIQUIDITY COVERAGE - OUTFLOWS</w:t>
              </w:r>
            </w:hyperlink>
          </w:p>
          <w:p w14:paraId="1857D28A" w14:textId="77777777" w:rsidR="002E6699" w:rsidRPr="002E6699" w:rsidRDefault="002E6699" w:rsidP="005B6768">
            <w:pPr>
              <w:pStyle w:val="TableCell"/>
              <w:numPr>
                <w:ilvl w:val="0"/>
                <w:numId w:val="34"/>
              </w:numPr>
            </w:pPr>
            <w:r w:rsidRPr="002E6699">
              <w:t>Row 340: Use NETTING_TYPE in ('DERIV_NETTING','FX_DERIV_NETTING') instead of NETTING_TYPE = 'DERIV_NETTING'</w:t>
            </w:r>
          </w:p>
          <w:p w14:paraId="7C34B964" w14:textId="77777777" w:rsidR="002E6699" w:rsidRPr="002E6699" w:rsidRDefault="002E6699" w:rsidP="005B6768">
            <w:pPr>
              <w:pStyle w:val="TableCell"/>
              <w:numPr>
                <w:ilvl w:val="0"/>
                <w:numId w:val="34"/>
              </w:numPr>
              <w:rPr>
                <w:caps/>
              </w:rPr>
            </w:pPr>
            <w:r w:rsidRPr="002E6699">
              <w:t>Row 910: the existing formula should be replaced by the following:</w:t>
            </w:r>
            <w:r>
              <w:t xml:space="preserve"> </w:t>
            </w:r>
            <w:r w:rsidRPr="002E6699">
              <w:rPr>
                <w:caps/>
              </w:rPr>
              <w:t>lcr _amount_outflow &lt;&gt;0 and lcr_weigt_outflow &lt;&gt;0</w:t>
            </w:r>
          </w:p>
          <w:p w14:paraId="0DB9398D" w14:textId="77777777" w:rsidR="00D811C8" w:rsidRDefault="00E13AEC" w:rsidP="00D811C8">
            <w:pPr>
              <w:pStyle w:val="TableCell"/>
            </w:pPr>
            <w:hyperlink w:anchor="_Technical_specifications_1" w:history="1">
              <w:r w:rsidR="00D811C8" w:rsidRPr="006E1745">
                <w:rPr>
                  <w:rStyle w:val="Hyperlink"/>
                </w:rPr>
                <w:t>C 74.00 - LIQUIDITY COVERAGE - INFLOWS</w:t>
              </w:r>
            </w:hyperlink>
          </w:p>
          <w:p w14:paraId="15E19265" w14:textId="77777777" w:rsidR="002E6699" w:rsidRPr="0009690F" w:rsidRDefault="002E6699" w:rsidP="005B6768">
            <w:pPr>
              <w:pStyle w:val="TableCell"/>
              <w:numPr>
                <w:ilvl w:val="0"/>
                <w:numId w:val="34"/>
              </w:numPr>
            </w:pPr>
            <w:r w:rsidRPr="0009690F">
              <w:t>Row 240: Use NETTING_TYPE in ('DERIV_NETTING','FX_DERIV_NETTING') instead of NETTING_ID is not null</w:t>
            </w:r>
          </w:p>
          <w:p w14:paraId="09B9DAB3" w14:textId="77777777" w:rsidR="002E6699" w:rsidRPr="0009690F" w:rsidRDefault="002E6699" w:rsidP="005B6768">
            <w:pPr>
              <w:pStyle w:val="TableCell"/>
              <w:numPr>
                <w:ilvl w:val="0"/>
                <w:numId w:val="34"/>
              </w:numPr>
            </w:pPr>
            <w:r w:rsidRPr="0009690F">
              <w:t>Row 180: add new condition MATURITY_DATE_STATUS ='1' to filter only transactions that mature in the next 30 days.</w:t>
            </w:r>
          </w:p>
          <w:p w14:paraId="3A07CCBC" w14:textId="77777777" w:rsidR="002E6699" w:rsidRPr="0009690F" w:rsidRDefault="002E6699" w:rsidP="005B6768">
            <w:pPr>
              <w:pStyle w:val="TableCell"/>
              <w:numPr>
                <w:ilvl w:val="0"/>
                <w:numId w:val="34"/>
              </w:numPr>
            </w:pPr>
            <w:r>
              <w:t xml:space="preserve">Row 190 and 500: </w:t>
            </w:r>
            <w:r w:rsidRPr="0009690F">
              <w:rPr>
                <w:caps/>
              </w:rPr>
              <w:t>value_date_status='0'</w:t>
            </w:r>
            <w:r w:rsidRPr="0009690F">
              <w:t xml:space="preserve"> should be removed as in case of cash flow nettings, the value_date_status is not filled</w:t>
            </w:r>
          </w:p>
          <w:p w14:paraId="58461B9E" w14:textId="77777777" w:rsidR="002E6699" w:rsidRPr="0009690F" w:rsidRDefault="002E6699" w:rsidP="005B6768">
            <w:pPr>
              <w:pStyle w:val="TableCell"/>
              <w:numPr>
                <w:ilvl w:val="0"/>
                <w:numId w:val="34"/>
              </w:numPr>
            </w:pPr>
            <w:r w:rsidRPr="0009690F">
              <w:t>common filter for item 1.1.1: </w:t>
            </w:r>
            <w:r w:rsidRPr="002E6699">
              <w:t>New entity types 'BANK_SOV' and 'ECB'</w:t>
            </w:r>
            <w:r>
              <w:t xml:space="preserve"> to be added to the list of the </w:t>
            </w:r>
            <w:r w:rsidRPr="002E6699">
              <w:t>BIS_ENTITY_TYPE</w:t>
            </w:r>
          </w:p>
          <w:p w14:paraId="149E55A4" w14:textId="77777777" w:rsidR="002E6699" w:rsidRPr="0009690F" w:rsidRDefault="002E6699" w:rsidP="005B6768">
            <w:pPr>
              <w:pStyle w:val="TableCell"/>
              <w:numPr>
                <w:ilvl w:val="0"/>
                <w:numId w:val="34"/>
              </w:numPr>
            </w:pPr>
            <w:r>
              <w:t>column</w:t>
            </w:r>
            <w:r w:rsidRPr="002E6699">
              <w:t>s c010,</w:t>
            </w:r>
            <w:r>
              <w:t xml:space="preserve"> c030, c040, c060, c110, c130, </w:t>
            </w:r>
            <w:r w:rsidRPr="0009690F">
              <w:t>c140, c160: add addition condition to the "case when"  and ATTRIBUTE_9 is null  to avoid double counting of transactions where attribute_9=0.90 in these columns.</w:t>
            </w:r>
          </w:p>
          <w:p w14:paraId="194834DF" w14:textId="77777777" w:rsidR="002E6699" w:rsidRPr="0009690F" w:rsidRDefault="002E6699" w:rsidP="005B6768">
            <w:pPr>
              <w:pStyle w:val="TableCell"/>
              <w:numPr>
                <w:ilvl w:val="0"/>
                <w:numId w:val="34"/>
              </w:numPr>
            </w:pPr>
            <w:r>
              <w:t>column</w:t>
            </w:r>
            <w:r w:rsidRPr="002E6699">
              <w:t>s c010- c020- c030</w:t>
            </w:r>
            <w:r w:rsidR="00D5691A">
              <w:t xml:space="preserve"> </w:t>
            </w:r>
            <w:r>
              <w:t xml:space="preserve">for row 270-400, 490, reverse repo </w:t>
            </w:r>
            <w:r w:rsidRPr="0009690F">
              <w:t>section: the fact formula</w:t>
            </w:r>
            <w:r w:rsidR="00E57049">
              <w:t xml:space="preserve"> become </w:t>
            </w:r>
            <w:r w:rsidRPr="0009690F">
              <w:t>CASE WHEN NVL(INFLOW_CAP, ‘T’)= ‘T’</w:t>
            </w:r>
            <w:r w:rsidRPr="002E6699">
              <w:t> </w:t>
            </w:r>
            <w:r w:rsidRPr="0009690F">
              <w:t>and ATTRIBUTE_9 is null</w:t>
            </w:r>
            <w:r w:rsidRPr="002E6699">
              <w:t> </w:t>
            </w:r>
            <w:r w:rsidRPr="0009690F">
              <w:t>and SOURCE_TABLE=‘T_LSR’ THEN OUTSTANDING</w:t>
            </w:r>
            <w:r w:rsidRPr="002E6699">
              <w:t> </w:t>
            </w:r>
            <w:r w:rsidRPr="0009690F">
              <w:t>else 0 END</w:t>
            </w:r>
          </w:p>
          <w:p w14:paraId="0220FCA6" w14:textId="77777777" w:rsidR="002E6699" w:rsidRPr="0009690F" w:rsidRDefault="002E6699" w:rsidP="005B6768">
            <w:pPr>
              <w:pStyle w:val="TableCell"/>
              <w:numPr>
                <w:ilvl w:val="0"/>
                <w:numId w:val="34"/>
              </w:numPr>
            </w:pPr>
            <w:r w:rsidRPr="0009690F">
              <w:t>Column 140-160:</w:t>
            </w:r>
            <w:r w:rsidRPr="002E6699">
              <w:t xml:space="preserve"> </w:t>
            </w:r>
            <w:r w:rsidR="00E57049">
              <w:t>for Rows 290-350, 490</w:t>
            </w:r>
            <w:r w:rsidRPr="0009690F">
              <w:t>:</w:t>
            </w:r>
            <w:r w:rsidR="00E57049">
              <w:t xml:space="preserve"> new formula to apply</w:t>
            </w:r>
          </w:p>
          <w:p w14:paraId="4689112B" w14:textId="77777777" w:rsidR="002E6699" w:rsidRPr="0009690F" w:rsidRDefault="002E6699" w:rsidP="00E57049">
            <w:pPr>
              <w:pStyle w:val="TableCell"/>
              <w:ind w:left="1440"/>
              <w:rPr>
                <w:lang w:val="it-IT"/>
              </w:rPr>
            </w:pPr>
            <w:r w:rsidRPr="0009690F">
              <w:rPr>
                <w:lang w:val="it-IT"/>
              </w:rPr>
              <w:t>Col 140: Max(Col010-Col110, 0)</w:t>
            </w:r>
          </w:p>
          <w:p w14:paraId="1364868D" w14:textId="77777777" w:rsidR="002E6699" w:rsidRPr="0009690F" w:rsidRDefault="002E6699" w:rsidP="00E57049">
            <w:pPr>
              <w:pStyle w:val="TableCell"/>
              <w:ind w:left="1440"/>
              <w:rPr>
                <w:lang w:val="it-IT"/>
              </w:rPr>
            </w:pPr>
            <w:r w:rsidRPr="0009690F">
              <w:rPr>
                <w:lang w:val="it-IT"/>
              </w:rPr>
              <w:t>Col 150: Max(Col020-Col120, 0)</w:t>
            </w:r>
          </w:p>
          <w:p w14:paraId="128A973B" w14:textId="77777777" w:rsidR="002E6699" w:rsidRPr="0009690F" w:rsidRDefault="002E6699" w:rsidP="00E57049">
            <w:pPr>
              <w:pStyle w:val="TableCell"/>
              <w:ind w:left="1440"/>
            </w:pPr>
            <w:r w:rsidRPr="0009690F">
              <w:t>Col 160: Max(Col030-Col130, 0)</w:t>
            </w:r>
          </w:p>
          <w:p w14:paraId="69D87B43" w14:textId="77777777" w:rsidR="0041726D" w:rsidRPr="00D811C8" w:rsidRDefault="002E6699" w:rsidP="005B6768">
            <w:pPr>
              <w:pStyle w:val="TableCell"/>
              <w:numPr>
                <w:ilvl w:val="0"/>
                <w:numId w:val="34"/>
              </w:numPr>
            </w:pPr>
            <w:r w:rsidRPr="0009690F">
              <w:t>Row 260: the existing formula shoul</w:t>
            </w:r>
            <w:r w:rsidRPr="002E6699">
              <w:t xml:space="preserve">d be replaced by the following: </w:t>
            </w:r>
            <w:r w:rsidRPr="0009690F">
              <w:rPr>
                <w:caps/>
              </w:rPr>
              <w:t>lcr _amount_inflow &lt;&gt;0 and lcr_weigt_inflow &lt;&gt;0</w:t>
            </w:r>
          </w:p>
        </w:tc>
      </w:tr>
    </w:tbl>
    <w:p w14:paraId="0E3478A8" w14:textId="77777777" w:rsidR="008F5504" w:rsidRDefault="008F5504" w:rsidP="00D90225">
      <w:pPr>
        <w:pStyle w:val="BodyText"/>
        <w:rPr>
          <w:rFonts w:ascii="Arial" w:hAnsi="Arial" w:cs="Arial"/>
          <w:color w:val="0091C7"/>
        </w:rPr>
      </w:pPr>
    </w:p>
    <w:p w14:paraId="0E058AF1" w14:textId="77777777" w:rsidR="008F5504" w:rsidRPr="00550E09" w:rsidRDefault="008F5504" w:rsidP="00D90225">
      <w:pPr>
        <w:pStyle w:val="BodyText"/>
        <w:sectPr w:rsidR="008F5504" w:rsidRPr="00550E09" w:rsidSect="009B77C3">
          <w:headerReference w:type="default" r:id="rId28"/>
          <w:footerReference w:type="even" r:id="rId29"/>
          <w:footerReference w:type="default" r:id="rId30"/>
          <w:headerReference w:type="first" r:id="rId31"/>
          <w:footerReference w:type="first" r:id="rId32"/>
          <w:endnotePr>
            <w:numFmt w:val="decimal"/>
          </w:endnotePr>
          <w:type w:val="oddPage"/>
          <w:pgSz w:w="12240" w:h="15840" w:code="1"/>
          <w:pgMar w:top="1800" w:right="1440" w:bottom="1440" w:left="1440" w:header="720" w:footer="720" w:gutter="0"/>
          <w:pgNumType w:fmt="upperRoman"/>
          <w:cols w:space="720"/>
          <w:docGrid w:linePitch="360"/>
        </w:sectPr>
      </w:pPr>
    </w:p>
    <w:p w14:paraId="05B00517" w14:textId="77777777" w:rsidR="00C25372" w:rsidRDefault="00C25372" w:rsidP="00C25372">
      <w:pPr>
        <w:pStyle w:val="Heading1"/>
      </w:pPr>
      <w:bookmarkStart w:id="8" w:name="_Toc401329768"/>
      <w:bookmarkStart w:id="9" w:name="_Toc55409523"/>
      <w:bookmarkStart w:id="10" w:name="_Toc375225463"/>
      <w:bookmarkStart w:id="11" w:name="_Toc367983824"/>
      <w:r>
        <w:lastRenderedPageBreak/>
        <w:t>Product version/ Data Model enhancements</w:t>
      </w:r>
      <w:bookmarkEnd w:id="8"/>
      <w:bookmarkEnd w:id="9"/>
    </w:p>
    <w:p w14:paraId="4CBFE60C" w14:textId="1BA05ECD" w:rsidR="00C25372" w:rsidRDefault="007A4F83" w:rsidP="004F7E43">
      <w:pPr>
        <w:pStyle w:val="BodyText"/>
        <w:jc w:val="both"/>
      </w:pPr>
      <w:r>
        <w:t xml:space="preserve">This </w:t>
      </w:r>
      <w:r w:rsidR="00C25372">
        <w:t xml:space="preserve">LCR reporting </w:t>
      </w:r>
      <w:r>
        <w:t xml:space="preserve">mapping </w:t>
      </w:r>
      <w:r w:rsidR="00C25372">
        <w:t>require</w:t>
      </w:r>
      <w:r w:rsidR="00504FD4">
        <w:t>s</w:t>
      </w:r>
      <w:r w:rsidR="00C25372">
        <w:t xml:space="preserve"> </w:t>
      </w:r>
      <w:r w:rsidR="00C25372" w:rsidRPr="009D38B8">
        <w:rPr>
          <w:b/>
          <w:bCs/>
        </w:rPr>
        <w:t>R</w:t>
      </w:r>
      <w:r w:rsidR="00C25372">
        <w:rPr>
          <w:b/>
          <w:bCs/>
        </w:rPr>
        <w:t>isk</w:t>
      </w:r>
      <w:r w:rsidR="00C25372" w:rsidRPr="009D38B8">
        <w:rPr>
          <w:b/>
          <w:bCs/>
        </w:rPr>
        <w:t>F</w:t>
      </w:r>
      <w:r w:rsidR="00C25372">
        <w:rPr>
          <w:b/>
          <w:bCs/>
        </w:rPr>
        <w:t xml:space="preserve">oundation </w:t>
      </w:r>
      <w:r w:rsidR="00BA1493" w:rsidRPr="00BA1493">
        <w:rPr>
          <w:b/>
          <w:bCs/>
          <w:highlight w:val="yellow"/>
        </w:rPr>
        <w:t>5</w:t>
      </w:r>
      <w:r w:rsidR="007479FF" w:rsidRPr="00BA1493">
        <w:rPr>
          <w:b/>
          <w:bCs/>
          <w:highlight w:val="yellow"/>
        </w:rPr>
        <w:t>.1.</w:t>
      </w:r>
      <w:r w:rsidR="00BA1493" w:rsidRPr="00BA1493">
        <w:rPr>
          <w:b/>
          <w:bCs/>
          <w:highlight w:val="yellow"/>
        </w:rPr>
        <w:t>2</w:t>
      </w:r>
      <w:r w:rsidR="00C25372">
        <w:rPr>
          <w:b/>
          <w:bCs/>
        </w:rPr>
        <w:t xml:space="preserve"> as</w:t>
      </w:r>
      <w:r w:rsidR="00C25372">
        <w:t xml:space="preserve"> minimum version.</w:t>
      </w:r>
    </w:p>
    <w:p w14:paraId="78E93804" w14:textId="77777777" w:rsidR="00C25372" w:rsidRDefault="00C25372" w:rsidP="00C25372">
      <w:pPr>
        <w:pStyle w:val="Heading1"/>
      </w:pPr>
      <w:bookmarkStart w:id="12" w:name="_Toc401329769"/>
      <w:bookmarkStart w:id="13" w:name="_Toc55409524"/>
      <w:r>
        <w:t>Significant Currency Breakdown</w:t>
      </w:r>
      <w:bookmarkEnd w:id="12"/>
      <w:bookmarkEnd w:id="13"/>
    </w:p>
    <w:p w14:paraId="2616F39B" w14:textId="77777777" w:rsidR="00C25372" w:rsidRDefault="00C25372" w:rsidP="007F7404">
      <w:pPr>
        <w:pStyle w:val="BodyText"/>
        <w:jc w:val="both"/>
      </w:pPr>
      <w:r>
        <w:t xml:space="preserve">As a reminder, note that Article </w:t>
      </w:r>
      <w:r w:rsidR="007F7404" w:rsidRPr="007F7404">
        <w:t xml:space="preserve">415(2) of the Regulation (EU) No 575/2013 </w:t>
      </w:r>
      <w:r>
        <w:t xml:space="preserve">stipulates that an institution </w:t>
      </w:r>
      <w:r w:rsidRPr="00FE4576">
        <w:rPr>
          <w:b/>
          <w:bCs/>
        </w:rPr>
        <w:t>shall report separately</w:t>
      </w:r>
      <w:r>
        <w:t xml:space="preserve"> to the competent authorities of the home Member State the items subject to liquidity risk reporting in a </w:t>
      </w:r>
      <w:r w:rsidRPr="00FE4576">
        <w:rPr>
          <w:b/>
          <w:bCs/>
        </w:rPr>
        <w:t>currency different from the reporting currency</w:t>
      </w:r>
      <w:r>
        <w:t xml:space="preserve"> when it has:</w:t>
      </w:r>
    </w:p>
    <w:p w14:paraId="598C486A" w14:textId="77777777" w:rsidR="00E10C0D" w:rsidRDefault="00C25372" w:rsidP="00F271C8">
      <w:pPr>
        <w:pStyle w:val="BodyText"/>
        <w:numPr>
          <w:ilvl w:val="5"/>
          <w:numId w:val="16"/>
        </w:numPr>
        <w:ind w:left="1560" w:hanging="567"/>
        <w:jc w:val="both"/>
      </w:pPr>
      <w:r>
        <w:t xml:space="preserve">aggregate liabilities in that currency, different from the single currency used for reporting, amounting to or </w:t>
      </w:r>
      <w:r w:rsidRPr="00FE4576">
        <w:rPr>
          <w:b/>
          <w:bCs/>
        </w:rPr>
        <w:t>exceeding 5% of the institution’s</w:t>
      </w:r>
      <w:r>
        <w:t xml:space="preserve"> or the single liquidity sub-group’s total liabilities, or</w:t>
      </w:r>
    </w:p>
    <w:p w14:paraId="75C2F2CE" w14:textId="77777777" w:rsidR="00C25372" w:rsidRDefault="00C25372" w:rsidP="00F271C8">
      <w:pPr>
        <w:pStyle w:val="BodyText"/>
        <w:numPr>
          <w:ilvl w:val="5"/>
          <w:numId w:val="16"/>
        </w:numPr>
        <w:ind w:left="1560" w:hanging="567"/>
        <w:jc w:val="both"/>
      </w:pPr>
      <w:r>
        <w:t xml:space="preserve">a </w:t>
      </w:r>
      <w:r w:rsidRPr="00FE4576">
        <w:rPr>
          <w:b/>
          <w:bCs/>
        </w:rPr>
        <w:t>significant branch</w:t>
      </w:r>
      <w:r>
        <w:t>, as defined in Article 52 CRD, in a host Member State using a currency different from the reporting currency.</w:t>
      </w:r>
    </w:p>
    <w:p w14:paraId="52E9C30B" w14:textId="77777777" w:rsidR="009A496F" w:rsidRDefault="00C25372" w:rsidP="004F7E43">
      <w:pPr>
        <w:pStyle w:val="BodyText"/>
        <w:jc w:val="both"/>
        <w:rPr>
          <w:color w:val="E36C0A" w:themeColor="accent6" w:themeShade="BF"/>
        </w:rPr>
      </w:pPr>
      <w:r w:rsidRPr="00A27AAB">
        <w:rPr>
          <w:color w:val="E36C0A" w:themeColor="accent6" w:themeShade="BF"/>
        </w:rPr>
        <w:t xml:space="preserve">These significant currencies </w:t>
      </w:r>
      <w:r w:rsidR="009A496F">
        <w:rPr>
          <w:color w:val="E36C0A" w:themeColor="accent6" w:themeShade="BF"/>
        </w:rPr>
        <w:t xml:space="preserve">must be declared in the param table </w:t>
      </w:r>
      <w:r w:rsidR="009A496F" w:rsidRPr="009A496F">
        <w:rPr>
          <w:color w:val="E36C0A" w:themeColor="accent6" w:themeShade="BF"/>
        </w:rPr>
        <w:t>LIQ_SIGN_CCY</w:t>
      </w:r>
      <w:r w:rsidR="009A496F">
        <w:rPr>
          <w:color w:val="E36C0A" w:themeColor="accent6" w:themeShade="BF"/>
        </w:rPr>
        <w:t xml:space="preserve"> or manually in regulatory mapping under Regulatory calculation</w:t>
      </w:r>
    </w:p>
    <w:bookmarkEnd w:id="10"/>
    <w:p w14:paraId="6CEC60B9" w14:textId="77777777" w:rsidR="009A496F" w:rsidRDefault="009A496F" w:rsidP="0096778C">
      <w:pPr>
        <w:pStyle w:val="BodyText"/>
        <w:jc w:val="both"/>
        <w:rPr>
          <w:color w:val="E36C0A" w:themeColor="accent6" w:themeShade="BF"/>
        </w:rPr>
      </w:pPr>
      <w:r w:rsidRPr="009A496F">
        <w:rPr>
          <w:noProof/>
          <w:color w:val="E36C0A" w:themeColor="accent6" w:themeShade="BF"/>
        </w:rPr>
        <w:drawing>
          <wp:inline distT="0" distB="0" distL="0" distR="0" wp14:anchorId="34C043DC" wp14:editId="4EF8107C">
            <wp:extent cx="5943600" cy="3121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21025"/>
                    </a:xfrm>
                    <a:prstGeom prst="rect">
                      <a:avLst/>
                    </a:prstGeom>
                  </pic:spPr>
                </pic:pic>
              </a:graphicData>
            </a:graphic>
          </wp:inline>
        </w:drawing>
      </w:r>
    </w:p>
    <w:p w14:paraId="43479058" w14:textId="77777777" w:rsidR="002D02FA" w:rsidRDefault="002D02FA" w:rsidP="00AD44D1">
      <w:pPr>
        <w:pStyle w:val="BodyText"/>
      </w:pPr>
    </w:p>
    <w:p w14:paraId="2B79529E" w14:textId="77777777" w:rsidR="00DE0B16" w:rsidRPr="00C73E9B" w:rsidRDefault="00DE0B16" w:rsidP="00C73E9B">
      <w:pPr>
        <w:pStyle w:val="BodyText"/>
        <w:jc w:val="both"/>
      </w:pPr>
      <w:r w:rsidRPr="00C73E9B">
        <w:t>I</w:t>
      </w:r>
      <w:r w:rsidR="00C73E9B">
        <w:t>n case of derivatives netting,</w:t>
      </w:r>
      <w:r w:rsidRPr="00C73E9B">
        <w:t xml:space="preserve"> </w:t>
      </w:r>
      <w:r w:rsidR="00C73E9B">
        <w:t>the application generates:</w:t>
      </w:r>
    </w:p>
    <w:p w14:paraId="68633849" w14:textId="77777777" w:rsidR="00DE0B16" w:rsidRPr="00C73E9B" w:rsidRDefault="00C73E9B" w:rsidP="00F271C8">
      <w:pPr>
        <w:pStyle w:val="BodyText"/>
        <w:numPr>
          <w:ilvl w:val="0"/>
          <w:numId w:val="32"/>
        </w:numPr>
        <w:jc w:val="both"/>
      </w:pPr>
      <w:r w:rsidRPr="00C73E9B">
        <w:lastRenderedPageBreak/>
        <w:t xml:space="preserve">a netted line </w:t>
      </w:r>
      <w:r w:rsidR="00DE0B16" w:rsidRPr="00C73E9B">
        <w:t>for each significant currency</w:t>
      </w:r>
    </w:p>
    <w:p w14:paraId="41732DE6" w14:textId="77777777" w:rsidR="00DE0B16" w:rsidRPr="00C73E9B" w:rsidRDefault="00C73E9B" w:rsidP="00F271C8">
      <w:pPr>
        <w:pStyle w:val="BodyText"/>
        <w:numPr>
          <w:ilvl w:val="0"/>
          <w:numId w:val="32"/>
        </w:numPr>
        <w:jc w:val="both"/>
      </w:pPr>
      <w:r w:rsidRPr="00C73E9B">
        <w:t xml:space="preserve">a netted line </w:t>
      </w:r>
      <w:r w:rsidR="00DE0B16" w:rsidRPr="00C73E9B">
        <w:t xml:space="preserve">for each non-significant currency </w:t>
      </w:r>
    </w:p>
    <w:p w14:paraId="7AB4A12D" w14:textId="77777777" w:rsidR="00DE0B16" w:rsidRPr="00C73E9B" w:rsidRDefault="00C73E9B" w:rsidP="00F271C8">
      <w:pPr>
        <w:pStyle w:val="BodyText"/>
        <w:numPr>
          <w:ilvl w:val="0"/>
          <w:numId w:val="32"/>
        </w:numPr>
        <w:jc w:val="both"/>
      </w:pPr>
      <w:r>
        <w:t>a</w:t>
      </w:r>
      <w:r w:rsidRPr="00C73E9B">
        <w:t>n additional line that aggregates the results whatever the currency (</w:t>
      </w:r>
      <w:r w:rsidRPr="00291DC4">
        <w:rPr>
          <w:caps/>
        </w:rPr>
        <w:t>ccy_code</w:t>
      </w:r>
      <w:r w:rsidRPr="00C73E9B">
        <w:t xml:space="preserve"> = </w:t>
      </w:r>
      <w:r w:rsidR="00AC081C">
        <w:t>'</w:t>
      </w:r>
      <w:r w:rsidRPr="00C73E9B">
        <w:t>A**</w:t>
      </w:r>
      <w:r w:rsidR="00AC081C">
        <w:t>'</w:t>
      </w:r>
      <w:r w:rsidRPr="00C73E9B">
        <w:t>).</w:t>
      </w:r>
    </w:p>
    <w:p w14:paraId="7E982644" w14:textId="77777777" w:rsidR="00DE0B16" w:rsidRPr="00C73E9B" w:rsidRDefault="00C73E9B" w:rsidP="00F271C8">
      <w:pPr>
        <w:pStyle w:val="BodyText"/>
        <w:numPr>
          <w:ilvl w:val="0"/>
          <w:numId w:val="32"/>
        </w:numPr>
        <w:jc w:val="both"/>
      </w:pPr>
      <w:r>
        <w:t>a</w:t>
      </w:r>
      <w:r w:rsidRPr="00C73E9B">
        <w:t>n additional line aggregates the results for all the non-significant currencies (</w:t>
      </w:r>
      <w:r w:rsidRPr="00291DC4">
        <w:rPr>
          <w:caps/>
        </w:rPr>
        <w:t>ccy_code</w:t>
      </w:r>
      <w:r w:rsidRPr="00C73E9B">
        <w:t xml:space="preserve"> = </w:t>
      </w:r>
      <w:r w:rsidR="00AC081C">
        <w:t>'</w:t>
      </w:r>
      <w:r w:rsidRPr="00C73E9B">
        <w:t>O**</w:t>
      </w:r>
      <w:r w:rsidR="00AC081C">
        <w:t>'</w:t>
      </w:r>
      <w:r w:rsidRPr="00C73E9B">
        <w:t>).</w:t>
      </w:r>
    </w:p>
    <w:p w14:paraId="2E0106B3" w14:textId="77777777" w:rsidR="00D55E12" w:rsidRPr="00D55E12" w:rsidRDefault="00D55E12" w:rsidP="00D55E12">
      <w:pPr>
        <w:pStyle w:val="Heading1"/>
      </w:pPr>
      <w:bookmarkStart w:id="14" w:name="_Multicurrency_reporting"/>
      <w:bookmarkStart w:id="15" w:name="_Toc442948061"/>
      <w:bookmarkStart w:id="16" w:name="_Toc55409525"/>
      <w:bookmarkEnd w:id="14"/>
      <w:r w:rsidRPr="00D55E12">
        <w:t>Multicurrency reporting</w:t>
      </w:r>
      <w:bookmarkEnd w:id="15"/>
      <w:bookmarkEnd w:id="16"/>
    </w:p>
    <w:p w14:paraId="786ACE93" w14:textId="77777777" w:rsidR="00D55E12" w:rsidRPr="00C4264A" w:rsidRDefault="00D55E12" w:rsidP="00D55E12">
      <w:pPr>
        <w:pStyle w:val="BodyText"/>
        <w:jc w:val="both"/>
      </w:pPr>
      <w:r w:rsidRPr="00C4264A">
        <w:t>According to Article 415(2.a) of the CRR, the reporting of data in each significant currency shall be done using the significant currency itself.</w:t>
      </w:r>
    </w:p>
    <w:p w14:paraId="3483DD88" w14:textId="77777777" w:rsidR="00D55E12" w:rsidRPr="00C4264A" w:rsidRDefault="00B96E75" w:rsidP="00D55E12">
      <w:pPr>
        <w:pStyle w:val="BodyText"/>
        <w:jc w:val="both"/>
      </w:pPr>
      <w:r>
        <w:t xml:space="preserve">Since </w:t>
      </w:r>
      <w:r w:rsidR="00D55E12" w:rsidRPr="00C4264A">
        <w:t>the 2.4 taxonomy version</w:t>
      </w:r>
      <w:r>
        <w:t xml:space="preserve">, </w:t>
      </w:r>
      <w:r w:rsidRPr="00C4264A">
        <w:t>EBA</w:t>
      </w:r>
      <w:r>
        <w:t xml:space="preserve"> </w:t>
      </w:r>
      <w:r w:rsidR="00D55E12" w:rsidRPr="00C4264A">
        <w:t>allows the reporting in original currencies.</w:t>
      </w:r>
    </w:p>
    <w:p w14:paraId="41D67543" w14:textId="77777777" w:rsidR="00D55E12" w:rsidRPr="00C4264A" w:rsidRDefault="00B96E75" w:rsidP="00375086">
      <w:pPr>
        <w:pStyle w:val="BodyText"/>
        <w:jc w:val="both"/>
      </w:pPr>
      <w:r>
        <w:t>The following</w:t>
      </w:r>
      <w:r w:rsidR="00D55E12" w:rsidRPr="00C4264A">
        <w:t xml:space="preserve"> rule</w:t>
      </w:r>
      <w:r>
        <w:t>s</w:t>
      </w:r>
      <w:r w:rsidR="00D55E12" w:rsidRPr="00C4264A">
        <w:t xml:space="preserve"> </w:t>
      </w:r>
      <w:r>
        <w:t>should</w:t>
      </w:r>
      <w:r w:rsidR="00D55E12" w:rsidRPr="00C4264A">
        <w:t xml:space="preserve"> </w:t>
      </w:r>
      <w:r>
        <w:t xml:space="preserve">then be </w:t>
      </w:r>
      <w:r w:rsidR="00D55E12" w:rsidRPr="00C4264A">
        <w:t xml:space="preserve">applied for </w:t>
      </w:r>
      <w:r w:rsidR="00375086">
        <w:t>LCR</w:t>
      </w:r>
      <w:r w:rsidR="00D55E12" w:rsidRPr="00C4264A">
        <w:t xml:space="preserve"> reporting </w:t>
      </w:r>
      <w:r>
        <w:t>configuration files.</w:t>
      </w:r>
    </w:p>
    <w:p w14:paraId="5B5D506C" w14:textId="77777777" w:rsidR="00D55E12" w:rsidRPr="00C4264A" w:rsidRDefault="00D55E12" w:rsidP="00D55E12">
      <w:pPr>
        <w:pStyle w:val="BodyText"/>
        <w:jc w:val="both"/>
      </w:pPr>
      <w:r w:rsidRPr="00C4264A">
        <w:t>For:</w:t>
      </w:r>
    </w:p>
    <w:p w14:paraId="25E32B35" w14:textId="77777777" w:rsidR="00D55E12" w:rsidRPr="00C4264A" w:rsidRDefault="00D55E12" w:rsidP="00D55E12">
      <w:pPr>
        <w:pStyle w:val="BodyText"/>
        <w:rPr>
          <w:lang w:eastAsia="en-US"/>
        </w:rPr>
      </w:pPr>
      <w:r w:rsidRPr="00C4264A">
        <w:rPr>
          <w:b/>
          <w:bCs/>
          <w:lang w:eastAsia="en-US"/>
        </w:rPr>
        <w:t>Total sheets:</w:t>
      </w:r>
      <w:r w:rsidRPr="00C4264A">
        <w:rPr>
          <w:lang w:eastAsia="en-US"/>
        </w:rPr>
        <w:t xml:space="preserve"> the data should continue to be converted in the reporting currency.</w:t>
      </w:r>
    </w:p>
    <w:p w14:paraId="16FD6048" w14:textId="77777777" w:rsidR="00D55E12" w:rsidRDefault="00D55E12" w:rsidP="00D55E12">
      <w:pPr>
        <w:pStyle w:val="BodyText"/>
        <w:rPr>
          <w:lang w:eastAsia="en-US"/>
        </w:rPr>
      </w:pPr>
      <w:r w:rsidRPr="00C4264A">
        <w:rPr>
          <w:b/>
          <w:bCs/>
          <w:lang w:eastAsia="en-US"/>
        </w:rPr>
        <w:t xml:space="preserve">Sheets by </w:t>
      </w:r>
      <w:r w:rsidRPr="00C4264A">
        <w:rPr>
          <w:b/>
          <w:bCs/>
        </w:rPr>
        <w:t>significant currency:</w:t>
      </w:r>
      <w:r w:rsidRPr="00C4264A">
        <w:t xml:space="preserve"> </w:t>
      </w:r>
      <w:r w:rsidRPr="00C4264A">
        <w:rPr>
          <w:lang w:eastAsia="en-US"/>
        </w:rPr>
        <w:t>the data should be reported in the original currency of the transactions.</w:t>
      </w:r>
    </w:p>
    <w:p w14:paraId="11635D56" w14:textId="77777777" w:rsidR="00A91D1A" w:rsidRPr="002A64F9" w:rsidRDefault="00A91D1A" w:rsidP="00A91D1A">
      <w:pPr>
        <w:pStyle w:val="Heading1"/>
      </w:pPr>
      <w:bookmarkStart w:id="17" w:name="_Cross-currency_repo_(Only"/>
      <w:bookmarkStart w:id="18" w:name="_Toc55409526"/>
      <w:bookmarkEnd w:id="17"/>
      <w:r w:rsidRPr="002A64F9">
        <w:t>Cross-currency repo (Only for RFO5.1.1 and above)</w:t>
      </w:r>
      <w:bookmarkEnd w:id="18"/>
    </w:p>
    <w:p w14:paraId="2C00620B" w14:textId="77777777" w:rsidR="002B11AF" w:rsidRPr="002A64F9" w:rsidRDefault="002B11AF" w:rsidP="00A91D1A">
      <w:pPr>
        <w:pStyle w:val="BodyText"/>
        <w:jc w:val="both"/>
      </w:pPr>
      <w:r w:rsidRPr="002A64F9">
        <w:t>From RFo5.1.1 version, 2 new columns (SUB_CCY_CODE and SUB_EXCHANGE_RATE) have been</w:t>
      </w:r>
      <w:r w:rsidR="00A91D1A" w:rsidRPr="002A64F9">
        <w:t xml:space="preserve"> </w:t>
      </w:r>
      <w:r w:rsidRPr="002A64F9">
        <w:t>added to the liquidity risk results tables in order to record the currency (and its exchange rate) of</w:t>
      </w:r>
      <w:r w:rsidR="00A91D1A" w:rsidRPr="002A64F9">
        <w:t xml:space="preserve"> </w:t>
      </w:r>
      <w:r w:rsidRPr="002A64F9">
        <w:t xml:space="preserve">underlying assets, </w:t>
      </w:r>
      <w:r w:rsidR="00884FBE" w:rsidRPr="002A64F9">
        <w:t>of the</w:t>
      </w:r>
      <w:r w:rsidRPr="002A64F9">
        <w:t xml:space="preserve"> CROSS-CURRENCY REPO deals.</w:t>
      </w:r>
    </w:p>
    <w:p w14:paraId="25BE0382" w14:textId="77777777" w:rsidR="002B11AF" w:rsidRPr="002A64F9" w:rsidRDefault="002B11AF" w:rsidP="00A91D1A">
      <w:pPr>
        <w:pStyle w:val="BodyText"/>
        <w:jc w:val="both"/>
      </w:pPr>
      <w:r w:rsidRPr="002A64F9">
        <w:t>Therefore, for a repo,</w:t>
      </w:r>
    </w:p>
    <w:p w14:paraId="05995EF5" w14:textId="77777777" w:rsidR="002B11AF" w:rsidRPr="002A64F9" w:rsidRDefault="002B11AF" w:rsidP="00A91D1A">
      <w:pPr>
        <w:pStyle w:val="BodyText"/>
        <w:numPr>
          <w:ilvl w:val="0"/>
          <w:numId w:val="39"/>
        </w:numPr>
        <w:jc w:val="both"/>
      </w:pPr>
      <w:r w:rsidRPr="002A64F9">
        <w:t>CCY_CODE and EXCHANGE_RATE are used to record the currency information of the cash leg,</w:t>
      </w:r>
      <w:r w:rsidR="00A91D1A" w:rsidRPr="002A64F9">
        <w:t xml:space="preserve"> </w:t>
      </w:r>
      <w:r w:rsidRPr="002A64F9">
        <w:t>and</w:t>
      </w:r>
    </w:p>
    <w:p w14:paraId="67DC907A" w14:textId="77777777" w:rsidR="002B11AF" w:rsidRPr="002A64F9" w:rsidRDefault="002B11AF" w:rsidP="00884FBE">
      <w:pPr>
        <w:pStyle w:val="BodyText"/>
        <w:numPr>
          <w:ilvl w:val="0"/>
          <w:numId w:val="39"/>
        </w:numPr>
        <w:jc w:val="both"/>
      </w:pPr>
      <w:r w:rsidRPr="002A64F9">
        <w:t xml:space="preserve">SUB_CCY_CODE and SUB_EXCHANGE_RATE </w:t>
      </w:r>
      <w:r w:rsidR="00884FBE" w:rsidRPr="002A64F9">
        <w:t xml:space="preserve">are used </w:t>
      </w:r>
      <w:r w:rsidRPr="002A64F9">
        <w:t>to record the currency information of the security</w:t>
      </w:r>
      <w:r w:rsidR="00A91D1A" w:rsidRPr="002A64F9">
        <w:t xml:space="preserve"> </w:t>
      </w:r>
      <w:r w:rsidRPr="002A64F9">
        <w:t>leg</w:t>
      </w:r>
    </w:p>
    <w:p w14:paraId="6B71CC72" w14:textId="77777777" w:rsidR="00C25372" w:rsidRPr="00AD44D1" w:rsidRDefault="00C25372" w:rsidP="00BF417D">
      <w:pPr>
        <w:pStyle w:val="BodyText"/>
        <w:ind w:left="0"/>
        <w:rPr>
          <w:color w:val="E36C0A" w:themeColor="accent6" w:themeShade="BF"/>
        </w:rPr>
      </w:pPr>
      <w:r>
        <w:br w:type="page"/>
      </w:r>
    </w:p>
    <w:p w14:paraId="07BD2602" w14:textId="77777777" w:rsidR="00443AA4" w:rsidRPr="007E7BE5" w:rsidRDefault="00CE3738" w:rsidP="008670E3">
      <w:pPr>
        <w:pStyle w:val="Heading1"/>
      </w:pPr>
      <w:bookmarkStart w:id="19" w:name="_Toc55409527"/>
      <w:r w:rsidRPr="007E7BE5">
        <w:lastRenderedPageBreak/>
        <w:t>LIQ</w:t>
      </w:r>
      <w:r w:rsidR="007602E7" w:rsidRPr="007E7BE5">
        <w:t>UIDI</w:t>
      </w:r>
      <w:r w:rsidR="00BA2EFE">
        <w:t xml:space="preserve">TY COVERAGE - LIQUID ASSETS </w:t>
      </w:r>
      <w:r w:rsidR="00644FDE">
        <w:t>(C 72</w:t>
      </w:r>
      <w:r w:rsidRPr="007E7BE5">
        <w:t>.00)</w:t>
      </w:r>
      <w:bookmarkEnd w:id="5"/>
      <w:bookmarkEnd w:id="11"/>
      <w:bookmarkEnd w:id="19"/>
    </w:p>
    <w:p w14:paraId="7E67C01D" w14:textId="77777777" w:rsidR="00FE077C" w:rsidRPr="00FE077C" w:rsidRDefault="00FE077C" w:rsidP="00FE077C">
      <w:pPr>
        <w:pStyle w:val="BodyText"/>
      </w:pPr>
      <w:r w:rsidRPr="00FE3496">
        <w:t xml:space="preserve">This report </w:t>
      </w:r>
      <w:r>
        <w:t xml:space="preserve">contains information </w:t>
      </w:r>
      <w:r w:rsidRPr="00FE077C">
        <w:t xml:space="preserve">about assets for the purpose of reporting the liquidity coverage requirement as specified in Commission delegated regulation (EU) </w:t>
      </w:r>
      <w:r w:rsidR="00AE29CB">
        <w:t>No 2015/61</w:t>
      </w:r>
      <w:r w:rsidRPr="00FE077C">
        <w:t xml:space="preserve">. </w:t>
      </w:r>
    </w:p>
    <w:p w14:paraId="6D420AE0" w14:textId="77777777" w:rsidR="008670E3" w:rsidRPr="008670E3" w:rsidRDefault="0062226D" w:rsidP="008670E3">
      <w:pPr>
        <w:pStyle w:val="Heading2"/>
        <w:numPr>
          <w:ilvl w:val="1"/>
          <w:numId w:val="16"/>
        </w:numPr>
        <w:ind w:firstLine="131"/>
      </w:pPr>
      <w:bookmarkStart w:id="20" w:name="_Data_filter"/>
      <w:bookmarkStart w:id="21" w:name="_Toc360716171"/>
      <w:bookmarkStart w:id="22" w:name="_Toc367983825"/>
      <w:bookmarkStart w:id="23" w:name="_Toc55409528"/>
      <w:bookmarkEnd w:id="20"/>
      <w:r w:rsidRPr="007E7BE5">
        <w:t>D</w:t>
      </w:r>
      <w:r w:rsidR="00FA45FD" w:rsidRPr="007E7BE5">
        <w:t xml:space="preserve">ata </w:t>
      </w:r>
      <w:r w:rsidR="00FA45FD" w:rsidRPr="00DE2462">
        <w:t>filter</w:t>
      </w:r>
      <w:bookmarkEnd w:id="21"/>
      <w:bookmarkEnd w:id="22"/>
      <w:bookmarkEnd w:id="23"/>
    </w:p>
    <w:p w14:paraId="19A81469" w14:textId="77777777" w:rsidR="00443AA4" w:rsidRDefault="00FE077C" w:rsidP="00FE077C">
      <w:pPr>
        <w:pStyle w:val="BodyText"/>
      </w:pPr>
      <w:r>
        <w:t>LIQUID ASSETS (C 72</w:t>
      </w:r>
      <w:r w:rsidR="008E3B84">
        <w:t>.00) is</w:t>
      </w:r>
      <w:r w:rsidR="00443AA4" w:rsidRPr="00FE3496">
        <w:t xml:space="preserve"> built using results from the</w:t>
      </w:r>
      <w:r w:rsidR="008E3B84">
        <w:t xml:space="preserve"> reporting interface table T_LR_BUFFER</w:t>
      </w:r>
      <w:r w:rsidR="00443AA4" w:rsidRPr="00FE3496">
        <w:t>.</w:t>
      </w:r>
    </w:p>
    <w:p w14:paraId="6023BC4F" w14:textId="77777777" w:rsidR="00FB5BB3" w:rsidRDefault="00FB5BB3" w:rsidP="0096778C">
      <w:pPr>
        <w:pStyle w:val="BodyText"/>
        <w:jc w:val="both"/>
      </w:pPr>
      <w:r w:rsidRPr="0096778C">
        <w:t>The table T_LR_BUFFER contains deals that could be eligible to the numerator</w:t>
      </w:r>
      <w:r w:rsidR="00FE077C" w:rsidRPr="0096778C">
        <w:t xml:space="preserve"> of the liquidity coverage ratio</w:t>
      </w:r>
      <w:r w:rsidRPr="0096778C">
        <w:t>. The level of aggregation is the contract reference of the deal.</w:t>
      </w:r>
    </w:p>
    <w:p w14:paraId="55FC1D6E" w14:textId="77777777" w:rsidR="00443AA4" w:rsidRPr="00FE3496" w:rsidRDefault="00201A5D" w:rsidP="00FE077C">
      <w:pPr>
        <w:pStyle w:val="BodyText"/>
      </w:pPr>
      <w:r>
        <w:t>To</w:t>
      </w:r>
      <w:r w:rsidR="00443AA4" w:rsidRPr="00FE3496">
        <w:t xml:space="preserve"> select the exposures to be reported in the </w:t>
      </w:r>
      <w:r w:rsidR="00FE077C">
        <w:t>LIQUID ASSETS (C 72</w:t>
      </w:r>
      <w:r w:rsidR="00404ED0">
        <w:t>.00)</w:t>
      </w:r>
      <w:r w:rsidR="00443AA4" w:rsidRPr="00FE3496">
        <w:t xml:space="preserve">, </w:t>
      </w:r>
      <w:r w:rsidR="00544D4E">
        <w:t xml:space="preserve">the following </w:t>
      </w:r>
      <w:r w:rsidR="008E3B84">
        <w:t>filter</w:t>
      </w:r>
      <w:r w:rsidR="00443AA4" w:rsidRPr="00FE3496">
        <w:t xml:space="preserve"> </w:t>
      </w:r>
      <w:r w:rsidR="008E3B84">
        <w:t>is</w:t>
      </w:r>
      <w:r w:rsidR="00443AA4" w:rsidRPr="00FE3496">
        <w:t xml:space="preserve"> applied.</w:t>
      </w:r>
    </w:p>
    <w:tbl>
      <w:tblPr>
        <w:tblStyle w:val="LightShading-Accent5"/>
        <w:tblW w:w="0" w:type="auto"/>
        <w:tblInd w:w="817" w:type="dxa"/>
        <w:tblLook w:val="0400" w:firstRow="0" w:lastRow="0" w:firstColumn="0" w:lastColumn="0" w:noHBand="0" w:noVBand="1"/>
      </w:tblPr>
      <w:tblGrid>
        <w:gridCol w:w="8543"/>
      </w:tblGrid>
      <w:tr w:rsidR="00443AA4" w:rsidRPr="00FE3496" w14:paraId="19D54D3B" w14:textId="77777777" w:rsidTr="00F2468B">
        <w:trPr>
          <w:cnfStyle w:val="000000100000" w:firstRow="0" w:lastRow="0" w:firstColumn="0" w:lastColumn="0" w:oddVBand="0" w:evenVBand="0" w:oddHBand="1" w:evenHBand="0" w:firstRowFirstColumn="0" w:firstRowLastColumn="0" w:lastRowFirstColumn="0" w:lastRowLastColumn="0"/>
        </w:trPr>
        <w:tc>
          <w:tcPr>
            <w:tcW w:w="8759" w:type="dxa"/>
          </w:tcPr>
          <w:p w14:paraId="4401F308" w14:textId="77777777" w:rsidR="00F832E7" w:rsidRPr="0031542C" w:rsidRDefault="00E110C4" w:rsidP="00EA3731">
            <w:pPr>
              <w:pStyle w:val="CodeBlock"/>
            </w:pPr>
            <w:r>
              <w:t>(</w:t>
            </w:r>
            <w:r w:rsidR="00F832E7">
              <w:t>not (</w:t>
            </w:r>
            <w:r w:rsidR="00E61509" w:rsidRPr="00E61509">
              <w:t xml:space="preserve">NVL(TRAPPING_REASON, 'OTH') = 'CAP' and NVL(TRAPPING_COMPANY, 'CPY') in (select </w:t>
            </w:r>
            <w:r w:rsidR="00E61509" w:rsidRPr="00E61509">
              <w:rPr>
                <w:caps/>
              </w:rPr>
              <w:t>company_code</w:t>
            </w:r>
            <w:r w:rsidR="00E61509" w:rsidRPr="00E61509">
              <w:t xml:space="preserve"> from CONFIG_</w:t>
            </w:r>
            <w:r w:rsidR="00E61509" w:rsidRPr="009661A7">
              <w:rPr>
                <w:caps/>
              </w:rPr>
              <w:t>PARAM_SR)</w:t>
            </w:r>
            <w:r w:rsidR="0045006A" w:rsidRPr="009661A7">
              <w:rPr>
                <w:caps/>
              </w:rPr>
              <w:t>)</w:t>
            </w:r>
            <w:r w:rsidR="004B5E11" w:rsidRPr="009661A7">
              <w:rPr>
                <w:caps/>
              </w:rPr>
              <w:t xml:space="preserve"> and (NETTING_SUM&gt;0 or NETTING_SUM is null)</w:t>
            </w:r>
            <w:r>
              <w:rPr>
                <w:caps/>
              </w:rPr>
              <w:t>)</w:t>
            </w:r>
            <w:r w:rsidRPr="00E110C4">
              <w:rPr>
                <w:caps/>
              </w:rPr>
              <w:t xml:space="preserve"> OR (FLAG_ADJUSTMENT is not null)</w:t>
            </w:r>
          </w:p>
        </w:tc>
      </w:tr>
    </w:tbl>
    <w:p w14:paraId="27008350" w14:textId="77777777" w:rsidR="00F2468B" w:rsidRDefault="00FE784E" w:rsidP="00FE784E">
      <w:pPr>
        <w:pStyle w:val="BodyText"/>
        <w:rPr>
          <w:bCs/>
        </w:rPr>
      </w:pPr>
      <w:r w:rsidRPr="008E3B84">
        <w:rPr>
          <w:bCs/>
        </w:rPr>
        <w:t>Filter Explanation:</w:t>
      </w:r>
    </w:p>
    <w:p w14:paraId="59BA545A" w14:textId="77777777" w:rsidR="003A5496" w:rsidRDefault="00125BE2" w:rsidP="001118E9">
      <w:pPr>
        <w:pStyle w:val="BodyText"/>
        <w:numPr>
          <w:ilvl w:val="0"/>
          <w:numId w:val="27"/>
        </w:numPr>
      </w:pPr>
      <w:r w:rsidRPr="003F4C9F">
        <w:rPr>
          <w:b/>
          <w:bCs/>
          <w:i/>
          <w:iCs/>
        </w:rPr>
        <w:t>not (</w:t>
      </w:r>
      <w:r w:rsidR="001118E9" w:rsidRPr="001118E9">
        <w:rPr>
          <w:b/>
          <w:bCs/>
          <w:i/>
          <w:iCs/>
        </w:rPr>
        <w:t xml:space="preserve">NVL(TRAPPING_REASON, 'OTH') = 'CAP' and NVL(TRAPPING_COMPANY, 'CPY') in (select </w:t>
      </w:r>
      <w:r w:rsidR="001118E9" w:rsidRPr="001118E9">
        <w:rPr>
          <w:b/>
          <w:bCs/>
          <w:i/>
          <w:iCs/>
          <w:caps/>
        </w:rPr>
        <w:t>company_code</w:t>
      </w:r>
      <w:r w:rsidR="001118E9" w:rsidRPr="001118E9">
        <w:rPr>
          <w:b/>
          <w:bCs/>
          <w:i/>
          <w:iCs/>
        </w:rPr>
        <w:t xml:space="preserve"> from CONFIG_PARAM_SR)</w:t>
      </w:r>
      <w:r w:rsidRPr="003F4C9F">
        <w:rPr>
          <w:b/>
          <w:bCs/>
          <w:i/>
          <w:iCs/>
        </w:rPr>
        <w:t>)</w:t>
      </w:r>
      <w:r w:rsidR="003A5496" w:rsidRPr="003F4C9F">
        <w:rPr>
          <w:b/>
          <w:bCs/>
          <w:i/>
          <w:iCs/>
        </w:rPr>
        <w:t>:</w:t>
      </w:r>
      <w:r w:rsidRPr="003A5496">
        <w:rPr>
          <w:b/>
          <w:bCs/>
        </w:rPr>
        <w:t xml:space="preserve"> </w:t>
      </w:r>
      <w:r w:rsidR="003A5496" w:rsidRPr="003A5496">
        <w:t>The level 2 cap is applied in EBA LCR template via excel formula, so the amount to be reported should be the one before the cap</w:t>
      </w:r>
      <w:r w:rsidR="003A5496">
        <w:t xml:space="preserve"> </w:t>
      </w:r>
      <w:r w:rsidR="003A5496" w:rsidRPr="003A5496">
        <w:t>hence</w:t>
      </w:r>
      <w:r w:rsidR="003A5496">
        <w:t xml:space="preserve"> the negative "deduction line" </w:t>
      </w:r>
      <w:r w:rsidR="003A5496" w:rsidRPr="003A5496">
        <w:t>(trapping reason = 'CAP') inserted by RiskAuthority to reduce HQLA amounts shall not be considered. This is true for the cap at consolidation level, the one done at solo level is still valid (the deduction lines inserted for level 2 cap at solo level are not filtered).</w:t>
      </w:r>
    </w:p>
    <w:p w14:paraId="5C42D4B0" w14:textId="77777777" w:rsidR="004B5E11" w:rsidRDefault="004B5E11" w:rsidP="004B5E11">
      <w:pPr>
        <w:pStyle w:val="BodyText"/>
        <w:numPr>
          <w:ilvl w:val="0"/>
          <w:numId w:val="27"/>
        </w:numPr>
      </w:pPr>
      <w:r w:rsidRPr="009661A7">
        <w:rPr>
          <w:b/>
          <w:i/>
          <w:iCs/>
        </w:rPr>
        <w:t>(NETTING_SUM&gt;0 or NETTING_SUM is null):</w:t>
      </w:r>
      <w:r w:rsidRPr="009661A7">
        <w:rPr>
          <w:b/>
        </w:rPr>
        <w:t xml:space="preserve"> </w:t>
      </w:r>
      <w:r>
        <w:rPr>
          <w:bCs/>
        </w:rPr>
        <w:t xml:space="preserve">to exclude all the aggregated positions on securities  (with the same </w:t>
      </w:r>
      <w:r w:rsidRPr="00FC369B">
        <w:t>security reference</w:t>
      </w:r>
      <w:r>
        <w:t>)</w:t>
      </w:r>
      <w:r>
        <w:rPr>
          <w:bCs/>
        </w:rPr>
        <w:t xml:space="preserve"> eligible or not to the buffer where the netting position is negative. The netting of positions on securities is done only when the “Net </w:t>
      </w:r>
      <w:r>
        <w:t>Positions Options”</w:t>
      </w:r>
      <w:r>
        <w:rPr>
          <w:bCs/>
        </w:rPr>
        <w:t xml:space="preserve"> parameter “Enable N</w:t>
      </w:r>
      <w:r>
        <w:t>et Positions” is activated in Calculation Parameters.</w:t>
      </w:r>
    </w:p>
    <w:p w14:paraId="0AE65588" w14:textId="77777777" w:rsidR="00E110C4" w:rsidRPr="00E110C4" w:rsidRDefault="00E110C4" w:rsidP="00E110C4">
      <w:pPr>
        <w:pStyle w:val="BodyText"/>
        <w:numPr>
          <w:ilvl w:val="0"/>
          <w:numId w:val="27"/>
        </w:numPr>
        <w:rPr>
          <w:bCs/>
          <w:lang w:val="en-GB"/>
        </w:rPr>
      </w:pPr>
      <w:r w:rsidRPr="00E110C4">
        <w:rPr>
          <w:b/>
          <w:i/>
          <w:iCs/>
          <w:lang w:val="en-GB"/>
        </w:rPr>
        <w:t>FLAG_ADJUSTMENT is not null</w:t>
      </w:r>
      <w:r>
        <w:rPr>
          <w:b/>
          <w:i/>
          <w:iCs/>
        </w:rPr>
        <w:t xml:space="preserve">: </w:t>
      </w:r>
      <w:r>
        <w:rPr>
          <w:bCs/>
        </w:rPr>
        <w:t xml:space="preserve">to take into account all the </w:t>
      </w:r>
      <w:r w:rsidRPr="00E110C4">
        <w:rPr>
          <w:bCs/>
          <w:lang w:val="en-GB"/>
        </w:rPr>
        <w:t>manual adjustments on column</w:t>
      </w:r>
      <w:r>
        <w:rPr>
          <w:bCs/>
        </w:rPr>
        <w:t>s</w:t>
      </w:r>
      <w:r w:rsidRPr="00E110C4">
        <w:rPr>
          <w:bCs/>
          <w:lang w:val="en-GB"/>
        </w:rPr>
        <w:t xml:space="preserve"> other than those used in the </w:t>
      </w:r>
      <w:r>
        <w:rPr>
          <w:bCs/>
        </w:rPr>
        <w:t>data filter</w:t>
      </w:r>
    </w:p>
    <w:p w14:paraId="416C03F8" w14:textId="77777777" w:rsidR="0082584B" w:rsidRDefault="0082584B" w:rsidP="008670E3">
      <w:pPr>
        <w:pStyle w:val="Heading2"/>
        <w:numPr>
          <w:ilvl w:val="1"/>
          <w:numId w:val="16"/>
        </w:numPr>
        <w:ind w:firstLine="131"/>
      </w:pPr>
      <w:bookmarkStart w:id="24" w:name="_Toc360716172"/>
      <w:bookmarkStart w:id="25" w:name="_Toc367983826"/>
      <w:bookmarkStart w:id="26" w:name="_Toc55409529"/>
      <w:r w:rsidRPr="007E7BE5">
        <w:lastRenderedPageBreak/>
        <w:t>Dimensions definition</w:t>
      </w:r>
      <w:bookmarkEnd w:id="24"/>
      <w:bookmarkEnd w:id="25"/>
      <w:bookmarkEnd w:id="26"/>
    </w:p>
    <w:p w14:paraId="67E11875" w14:textId="77777777" w:rsidR="00694063" w:rsidRDefault="00175D58" w:rsidP="00694063">
      <w:pPr>
        <w:pStyle w:val="BodyText"/>
        <w:jc w:val="both"/>
      </w:pPr>
      <w:r>
        <w:t>The scope of the ass</w:t>
      </w:r>
      <w:r w:rsidR="00694063">
        <w:t>ets to report in this section contains a</w:t>
      </w:r>
      <w:r>
        <w:t>ll asset eligible for the LCR numerator after having applied the operational requirements</w:t>
      </w:r>
      <w:r w:rsidR="00694063">
        <w:t>.</w:t>
      </w:r>
    </w:p>
    <w:p w14:paraId="417438C4" w14:textId="77777777" w:rsidR="00175D58" w:rsidRDefault="00694063" w:rsidP="00D81811">
      <w:pPr>
        <w:pStyle w:val="BodyText"/>
        <w:jc w:val="both"/>
      </w:pPr>
      <w:r>
        <w:t xml:space="preserve">All the asset eligible for this section are flag as T (true) in the </w:t>
      </w:r>
      <w:r w:rsidR="00175D58">
        <w:t xml:space="preserve">dimension IS_LCR_ELIGIBLE </w:t>
      </w:r>
      <w:r w:rsidR="00D81811">
        <w:t>of the table T_LR_BUFFER</w:t>
      </w:r>
      <w:r>
        <w:t>.</w:t>
      </w:r>
    </w:p>
    <w:tbl>
      <w:tblPr>
        <w:tblW w:w="8640" w:type="dxa"/>
        <w:tblInd w:w="824" w:type="dxa"/>
        <w:tblLook w:val="04A0" w:firstRow="1" w:lastRow="0" w:firstColumn="1" w:lastColumn="0" w:noHBand="0" w:noVBand="1"/>
      </w:tblPr>
      <w:tblGrid>
        <w:gridCol w:w="2970"/>
        <w:gridCol w:w="5670"/>
      </w:tblGrid>
      <w:tr w:rsidR="00694063" w:rsidRPr="00D94102" w14:paraId="6395B1A4" w14:textId="77777777" w:rsidTr="00D94102">
        <w:trPr>
          <w:trHeight w:val="1553"/>
        </w:trPr>
        <w:tc>
          <w:tcPr>
            <w:tcW w:w="297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22B27F23" w14:textId="77777777" w:rsidR="00694063" w:rsidRPr="00D94102" w:rsidRDefault="00694063">
            <w:pPr>
              <w:rPr>
                <w:rFonts w:ascii="AGaramond" w:hAnsi="AGaramond" w:cs="Calibri"/>
                <w:color w:val="000000"/>
                <w:sz w:val="16"/>
                <w:szCs w:val="16"/>
              </w:rPr>
            </w:pPr>
            <w:r w:rsidRPr="00D94102">
              <w:rPr>
                <w:rFonts w:ascii="AGaramond" w:hAnsi="AGaramond" w:cs="Calibri"/>
                <w:color w:val="000000"/>
                <w:sz w:val="16"/>
                <w:szCs w:val="16"/>
              </w:rPr>
              <w:t>IS_LCR_ELIGIBLE</w:t>
            </w:r>
          </w:p>
        </w:tc>
        <w:tc>
          <w:tcPr>
            <w:tcW w:w="5670" w:type="dxa"/>
            <w:tcBorders>
              <w:top w:val="single" w:sz="4" w:space="0" w:color="auto"/>
              <w:left w:val="nil"/>
              <w:bottom w:val="single" w:sz="4" w:space="0" w:color="auto"/>
              <w:right w:val="single" w:sz="4" w:space="0" w:color="auto"/>
            </w:tcBorders>
            <w:shd w:val="clear" w:color="000000" w:fill="D8D8D8"/>
            <w:vAlign w:val="center"/>
            <w:hideMark/>
          </w:tcPr>
          <w:p w14:paraId="34C42394" w14:textId="77777777" w:rsidR="00694063" w:rsidRPr="00D94102" w:rsidRDefault="00694063" w:rsidP="0082584B">
            <w:pPr>
              <w:rPr>
                <w:rFonts w:ascii="AGaramond" w:hAnsi="AGaramond" w:cs="Calibri"/>
                <w:color w:val="000000"/>
                <w:sz w:val="16"/>
                <w:szCs w:val="16"/>
              </w:rPr>
            </w:pPr>
            <w:r w:rsidRPr="00D94102">
              <w:rPr>
                <w:rFonts w:ascii="AGaramond" w:hAnsi="AGaramond" w:cs="Calibri"/>
                <w:color w:val="000000"/>
                <w:sz w:val="16"/>
                <w:szCs w:val="16"/>
              </w:rPr>
              <w:t>This flag indicates if an asset is eligible for the LCR numerator after having applied the operational requirements. It is independent on the ELIGIBILITY_LEVEL field.</w:t>
            </w:r>
            <w:r w:rsidRPr="00D94102">
              <w:rPr>
                <w:rFonts w:ascii="AGaramond" w:hAnsi="AGaramond" w:cs="Calibri"/>
                <w:color w:val="000000"/>
                <w:sz w:val="16"/>
                <w:szCs w:val="16"/>
              </w:rPr>
              <w:br/>
              <w:t>Possible values:</w:t>
            </w:r>
            <w:r w:rsidRPr="00D94102">
              <w:rPr>
                <w:rFonts w:ascii="AGaramond" w:hAnsi="AGaramond" w:cs="Calibri"/>
                <w:color w:val="000000"/>
                <w:sz w:val="16"/>
                <w:szCs w:val="16"/>
              </w:rPr>
              <w:br/>
              <w:t>-T : The asset is eligible for the LCR numerator.</w:t>
            </w:r>
            <w:r w:rsidRPr="00D94102">
              <w:rPr>
                <w:rFonts w:ascii="AGaramond" w:hAnsi="AGaramond" w:cs="Calibri"/>
                <w:color w:val="000000"/>
                <w:sz w:val="16"/>
                <w:szCs w:val="16"/>
              </w:rPr>
              <w:br/>
              <w:t>-F : The asset is not eligible for the LCR numerator. For example, it isn't a contingent source or it is outside control of the treasurer.</w:t>
            </w:r>
          </w:p>
        </w:tc>
      </w:tr>
    </w:tbl>
    <w:p w14:paraId="00CCC85C" w14:textId="77777777" w:rsidR="00694063" w:rsidRDefault="002C3482" w:rsidP="00175D58">
      <w:pPr>
        <w:pStyle w:val="BodyText"/>
        <w:jc w:val="both"/>
      </w:pPr>
      <w:r>
        <w:t xml:space="preserve">The section is break downed by liquidity product type (use of dimensions </w:t>
      </w:r>
      <w:r w:rsidRPr="002C3482">
        <w:t>LIQ_PRODUCT_TYPE</w:t>
      </w:r>
      <w:r>
        <w:t xml:space="preserve"> or SUB_</w:t>
      </w:r>
      <w:r w:rsidRPr="002C3482">
        <w:t>LIQ_PRODUCT_TYPE</w:t>
      </w:r>
      <w:r>
        <w:t>).</w:t>
      </w:r>
    </w:p>
    <w:tbl>
      <w:tblPr>
        <w:tblW w:w="8647" w:type="dxa"/>
        <w:tblInd w:w="817" w:type="dxa"/>
        <w:tblLook w:val="04A0" w:firstRow="1" w:lastRow="0" w:firstColumn="1" w:lastColumn="0" w:noHBand="0" w:noVBand="1"/>
      </w:tblPr>
      <w:tblGrid>
        <w:gridCol w:w="2977"/>
        <w:gridCol w:w="5670"/>
      </w:tblGrid>
      <w:tr w:rsidR="002C3482" w:rsidRPr="00D94102" w14:paraId="5B73C8DE" w14:textId="77777777" w:rsidTr="00C56E97">
        <w:trPr>
          <w:trHeight w:val="600"/>
        </w:trPr>
        <w:tc>
          <w:tcPr>
            <w:tcW w:w="2977"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4B2F147D" w14:textId="77777777" w:rsidR="002C3482" w:rsidRPr="00D94102" w:rsidRDefault="002C3482">
            <w:pPr>
              <w:rPr>
                <w:rFonts w:ascii="AGaramond" w:hAnsi="AGaramond" w:cs="Calibri"/>
                <w:color w:val="000000"/>
                <w:sz w:val="16"/>
                <w:szCs w:val="16"/>
              </w:rPr>
            </w:pPr>
            <w:r w:rsidRPr="00D94102">
              <w:rPr>
                <w:rFonts w:ascii="AGaramond" w:hAnsi="AGaramond" w:cs="Calibri"/>
                <w:color w:val="000000"/>
                <w:sz w:val="16"/>
                <w:szCs w:val="16"/>
              </w:rPr>
              <w:t>LIQ_PRODUCT_TYPE</w:t>
            </w:r>
          </w:p>
        </w:tc>
        <w:tc>
          <w:tcPr>
            <w:tcW w:w="5670" w:type="dxa"/>
            <w:tcBorders>
              <w:top w:val="single" w:sz="4" w:space="0" w:color="auto"/>
              <w:left w:val="nil"/>
              <w:bottom w:val="single" w:sz="4" w:space="0" w:color="auto"/>
              <w:right w:val="single" w:sz="4" w:space="0" w:color="auto"/>
            </w:tcBorders>
            <w:shd w:val="clear" w:color="000000" w:fill="D8D8D8"/>
            <w:vAlign w:val="center"/>
            <w:hideMark/>
          </w:tcPr>
          <w:p w14:paraId="6831D98C" w14:textId="77777777" w:rsidR="002C3482" w:rsidRPr="00D94102" w:rsidRDefault="002C3482">
            <w:pPr>
              <w:rPr>
                <w:rFonts w:ascii="AGaramond" w:hAnsi="AGaramond" w:cs="Calibri"/>
                <w:color w:val="000000"/>
                <w:sz w:val="16"/>
                <w:szCs w:val="16"/>
              </w:rPr>
            </w:pPr>
            <w:r w:rsidRPr="00D94102">
              <w:rPr>
                <w:rFonts w:ascii="AGaramond" w:hAnsi="AGaramond" w:cs="Calibri"/>
                <w:color w:val="000000"/>
                <w:sz w:val="16"/>
                <w:szCs w:val="16"/>
              </w:rPr>
              <w:t>Regulatory product type. This field is assessed during the process as a result of the liquidity product mapping.</w:t>
            </w:r>
          </w:p>
        </w:tc>
      </w:tr>
      <w:tr w:rsidR="002C3482" w:rsidRPr="00D94102" w14:paraId="1A8EB873" w14:textId="77777777" w:rsidTr="00C56E97">
        <w:trPr>
          <w:trHeight w:val="300"/>
        </w:trPr>
        <w:tc>
          <w:tcPr>
            <w:tcW w:w="2977" w:type="dxa"/>
            <w:tcBorders>
              <w:top w:val="nil"/>
              <w:left w:val="single" w:sz="4" w:space="0" w:color="auto"/>
              <w:bottom w:val="single" w:sz="4" w:space="0" w:color="auto"/>
              <w:right w:val="single" w:sz="4" w:space="0" w:color="auto"/>
            </w:tcBorders>
            <w:shd w:val="clear" w:color="000000" w:fill="D8D8D8"/>
            <w:noWrap/>
            <w:vAlign w:val="center"/>
            <w:hideMark/>
          </w:tcPr>
          <w:p w14:paraId="03EDD3E7" w14:textId="77777777" w:rsidR="002C3482" w:rsidRPr="00D94102" w:rsidRDefault="002C3482">
            <w:pPr>
              <w:rPr>
                <w:rFonts w:ascii="AGaramond" w:hAnsi="AGaramond" w:cs="Calibri"/>
                <w:color w:val="000000"/>
                <w:sz w:val="16"/>
                <w:szCs w:val="16"/>
              </w:rPr>
            </w:pPr>
            <w:r w:rsidRPr="00D94102">
              <w:rPr>
                <w:rFonts w:ascii="AGaramond" w:hAnsi="AGaramond" w:cs="Calibri"/>
                <w:color w:val="000000"/>
                <w:sz w:val="16"/>
                <w:szCs w:val="16"/>
              </w:rPr>
              <w:t>SUB_LIQ_PRODUCT_TYPE</w:t>
            </w:r>
          </w:p>
        </w:tc>
        <w:tc>
          <w:tcPr>
            <w:tcW w:w="5670" w:type="dxa"/>
            <w:tcBorders>
              <w:top w:val="nil"/>
              <w:left w:val="nil"/>
              <w:bottom w:val="single" w:sz="4" w:space="0" w:color="auto"/>
              <w:right w:val="single" w:sz="4" w:space="0" w:color="auto"/>
            </w:tcBorders>
            <w:shd w:val="clear" w:color="000000" w:fill="D8D8D8"/>
            <w:vAlign w:val="center"/>
            <w:hideMark/>
          </w:tcPr>
          <w:p w14:paraId="55E703EF" w14:textId="77777777" w:rsidR="002C3482" w:rsidRPr="00D94102" w:rsidRDefault="002C3482">
            <w:pPr>
              <w:rPr>
                <w:rFonts w:ascii="AGaramond" w:hAnsi="AGaramond" w:cs="Calibri"/>
                <w:color w:val="000000"/>
                <w:sz w:val="16"/>
                <w:szCs w:val="16"/>
              </w:rPr>
            </w:pPr>
            <w:r w:rsidRPr="00D94102">
              <w:rPr>
                <w:rFonts w:ascii="AGaramond" w:hAnsi="AGaramond" w:cs="Calibri"/>
                <w:color w:val="000000"/>
                <w:sz w:val="16"/>
                <w:szCs w:val="16"/>
              </w:rPr>
              <w:t>Underlying's regulatory product type.</w:t>
            </w:r>
          </w:p>
        </w:tc>
      </w:tr>
    </w:tbl>
    <w:p w14:paraId="7046D856" w14:textId="77777777" w:rsidR="00C56E97" w:rsidRDefault="00C56E97" w:rsidP="00C56E97">
      <w:pPr>
        <w:pStyle w:val="BodyText"/>
        <w:jc w:val="both"/>
      </w:pPr>
      <w:r>
        <w:t>Other dimensi</w:t>
      </w:r>
      <w:r w:rsidR="00D81811">
        <w:t>ons used</w:t>
      </w:r>
      <w:r>
        <w:t>:</w:t>
      </w: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5694"/>
      </w:tblGrid>
      <w:tr w:rsidR="00E04C1C" w:rsidRPr="00D94102" w14:paraId="102C1685" w14:textId="77777777" w:rsidTr="00347C3F">
        <w:trPr>
          <w:trHeight w:val="701"/>
        </w:trPr>
        <w:tc>
          <w:tcPr>
            <w:tcW w:w="2953" w:type="dxa"/>
            <w:shd w:val="clear" w:color="000000" w:fill="D8D8D8"/>
            <w:noWrap/>
            <w:vAlign w:val="center"/>
          </w:tcPr>
          <w:p w14:paraId="68E63CCC" w14:textId="77777777" w:rsidR="00E04C1C" w:rsidRPr="00D94102" w:rsidRDefault="00E04C1C">
            <w:pPr>
              <w:rPr>
                <w:rFonts w:ascii="AGaramond" w:hAnsi="AGaramond" w:cs="Calibri"/>
                <w:color w:val="000000"/>
                <w:sz w:val="16"/>
                <w:szCs w:val="16"/>
              </w:rPr>
            </w:pPr>
            <w:r w:rsidRPr="00E04C1C">
              <w:rPr>
                <w:rFonts w:ascii="AGaramond" w:hAnsi="AGaramond" w:cs="Calibri"/>
                <w:color w:val="000000"/>
                <w:sz w:val="16"/>
                <w:szCs w:val="16"/>
              </w:rPr>
              <w:t>ELIGIBILITY_LEVEL</w:t>
            </w:r>
          </w:p>
        </w:tc>
        <w:tc>
          <w:tcPr>
            <w:tcW w:w="5694" w:type="dxa"/>
            <w:shd w:val="clear" w:color="000000" w:fill="D8D8D8"/>
            <w:vAlign w:val="center"/>
          </w:tcPr>
          <w:p w14:paraId="63B74B21" w14:textId="77777777" w:rsidR="00E04C1C" w:rsidRPr="00E04C1C" w:rsidRDefault="00E04C1C" w:rsidP="00E04C1C">
            <w:pPr>
              <w:rPr>
                <w:rFonts w:ascii="AGaramond" w:hAnsi="AGaramond" w:cs="Calibri"/>
                <w:color w:val="000000"/>
                <w:sz w:val="16"/>
                <w:szCs w:val="16"/>
              </w:rPr>
            </w:pPr>
            <w:r w:rsidRPr="00E04C1C">
              <w:rPr>
                <w:rFonts w:ascii="AGaramond" w:hAnsi="AGaramond" w:cs="Calibri"/>
                <w:color w:val="000000"/>
                <w:sz w:val="16"/>
                <w:szCs w:val="16"/>
              </w:rPr>
              <w:t>Eligibility level of a given asset for the LCR buffer calculation, resulting from the liquidity buffer eligibility rules (LIQ_BUF_ELIGIBILITY table) and without taking into account the Operational Requirements defined in the Basel III regulation (see the IS_LCR_ELIGIBLE field for more information).</w:t>
            </w:r>
          </w:p>
          <w:p w14:paraId="09CA15D8" w14:textId="77777777" w:rsidR="00E04C1C" w:rsidRPr="00E04C1C" w:rsidRDefault="00E04C1C" w:rsidP="00E04C1C">
            <w:pPr>
              <w:rPr>
                <w:rFonts w:ascii="AGaramond" w:hAnsi="AGaramond" w:cs="Calibri"/>
                <w:color w:val="000000"/>
                <w:sz w:val="16"/>
                <w:szCs w:val="16"/>
              </w:rPr>
            </w:pPr>
            <w:r w:rsidRPr="00E04C1C">
              <w:rPr>
                <w:rFonts w:ascii="AGaramond" w:hAnsi="AGaramond" w:cs="Calibri"/>
                <w:color w:val="000000"/>
                <w:sz w:val="16"/>
                <w:szCs w:val="16"/>
              </w:rPr>
              <w:t>Possible values:</w:t>
            </w:r>
          </w:p>
          <w:p w14:paraId="28B4C5AE" w14:textId="77777777" w:rsidR="00E04C1C" w:rsidRPr="00E04C1C" w:rsidRDefault="00E04C1C" w:rsidP="00E04C1C">
            <w:pPr>
              <w:rPr>
                <w:rFonts w:ascii="AGaramond" w:hAnsi="AGaramond" w:cs="Calibri"/>
                <w:color w:val="000000"/>
                <w:sz w:val="16"/>
                <w:szCs w:val="16"/>
              </w:rPr>
            </w:pPr>
            <w:r w:rsidRPr="00E04C1C">
              <w:rPr>
                <w:rFonts w:ascii="AGaramond" w:hAnsi="AGaramond" w:cs="Calibri"/>
                <w:color w:val="000000"/>
                <w:sz w:val="16"/>
                <w:szCs w:val="16"/>
              </w:rPr>
              <w:t>- 1: Eligible level 1</w:t>
            </w:r>
          </w:p>
          <w:p w14:paraId="3A105F41" w14:textId="77777777" w:rsidR="00E04C1C" w:rsidRPr="00E04C1C" w:rsidRDefault="00E04C1C" w:rsidP="00E04C1C">
            <w:pPr>
              <w:rPr>
                <w:rFonts w:ascii="AGaramond" w:hAnsi="AGaramond" w:cs="Calibri"/>
                <w:color w:val="000000"/>
                <w:sz w:val="16"/>
                <w:szCs w:val="16"/>
              </w:rPr>
            </w:pPr>
            <w:r w:rsidRPr="00E04C1C">
              <w:rPr>
                <w:rFonts w:ascii="AGaramond" w:hAnsi="AGaramond" w:cs="Calibri"/>
                <w:color w:val="000000"/>
                <w:sz w:val="16"/>
                <w:szCs w:val="16"/>
              </w:rPr>
              <w:t>- 2: Eligible level 2</w:t>
            </w:r>
          </w:p>
          <w:p w14:paraId="21231F8D" w14:textId="77777777" w:rsidR="00E04C1C" w:rsidRPr="00E04C1C" w:rsidRDefault="00E04C1C" w:rsidP="00E04C1C">
            <w:pPr>
              <w:rPr>
                <w:rFonts w:ascii="AGaramond" w:hAnsi="AGaramond" w:cs="Calibri"/>
                <w:color w:val="000000"/>
                <w:sz w:val="16"/>
                <w:szCs w:val="16"/>
              </w:rPr>
            </w:pPr>
            <w:r w:rsidRPr="00E04C1C">
              <w:rPr>
                <w:rFonts w:ascii="AGaramond" w:hAnsi="AGaramond" w:cs="Calibri"/>
                <w:color w:val="000000"/>
                <w:sz w:val="16"/>
                <w:szCs w:val="16"/>
              </w:rPr>
              <w:t>- R: Recognized</w:t>
            </w:r>
          </w:p>
          <w:p w14:paraId="5B7E1D04" w14:textId="77777777" w:rsidR="00E04C1C" w:rsidRPr="00D94102" w:rsidRDefault="00E04C1C" w:rsidP="00E04C1C">
            <w:pPr>
              <w:rPr>
                <w:rFonts w:ascii="AGaramond" w:hAnsi="AGaramond" w:cs="Calibri"/>
                <w:color w:val="000000"/>
                <w:sz w:val="16"/>
                <w:szCs w:val="16"/>
              </w:rPr>
            </w:pPr>
            <w:r w:rsidRPr="00E04C1C">
              <w:rPr>
                <w:rFonts w:ascii="AGaramond" w:hAnsi="AGaramond" w:cs="Calibri"/>
                <w:color w:val="000000"/>
                <w:sz w:val="16"/>
                <w:szCs w:val="16"/>
              </w:rPr>
              <w:t>- U: Unrecognized</w:t>
            </w:r>
          </w:p>
        </w:tc>
      </w:tr>
      <w:tr w:rsidR="00C56E97" w:rsidRPr="00D94102" w14:paraId="7C4A6808" w14:textId="77777777" w:rsidTr="00347C3F">
        <w:trPr>
          <w:trHeight w:val="701"/>
        </w:trPr>
        <w:tc>
          <w:tcPr>
            <w:tcW w:w="2953" w:type="dxa"/>
            <w:shd w:val="clear" w:color="000000" w:fill="D8D8D8"/>
            <w:noWrap/>
            <w:vAlign w:val="center"/>
            <w:hideMark/>
          </w:tcPr>
          <w:p w14:paraId="0668ADA8" w14:textId="77777777" w:rsidR="00C56E97" w:rsidRPr="00D94102" w:rsidRDefault="00C56E97">
            <w:pPr>
              <w:rPr>
                <w:rFonts w:ascii="AGaramond" w:hAnsi="AGaramond" w:cs="Calibri"/>
                <w:color w:val="000000"/>
                <w:sz w:val="16"/>
                <w:szCs w:val="16"/>
              </w:rPr>
            </w:pPr>
            <w:r w:rsidRPr="00D94102">
              <w:rPr>
                <w:rFonts w:ascii="AGaramond" w:hAnsi="AGaramond" w:cs="Calibri"/>
                <w:color w:val="000000"/>
                <w:sz w:val="16"/>
                <w:szCs w:val="16"/>
              </w:rPr>
              <w:t>SUB_ELIGIBILITY_LEVEL</w:t>
            </w:r>
          </w:p>
        </w:tc>
        <w:tc>
          <w:tcPr>
            <w:tcW w:w="5694" w:type="dxa"/>
            <w:shd w:val="clear" w:color="000000" w:fill="D8D8D8"/>
            <w:vAlign w:val="center"/>
            <w:hideMark/>
          </w:tcPr>
          <w:p w14:paraId="78DAC87D" w14:textId="77777777" w:rsidR="00C56E97" w:rsidRPr="00D94102" w:rsidRDefault="00C56E97">
            <w:pPr>
              <w:rPr>
                <w:rFonts w:ascii="AGaramond" w:hAnsi="AGaramond" w:cs="Calibri"/>
                <w:color w:val="000000"/>
                <w:sz w:val="16"/>
                <w:szCs w:val="16"/>
              </w:rPr>
            </w:pPr>
            <w:r w:rsidRPr="00D94102">
              <w:rPr>
                <w:rFonts w:ascii="AGaramond" w:hAnsi="AGaramond" w:cs="Calibri"/>
                <w:color w:val="000000"/>
                <w:sz w:val="16"/>
                <w:szCs w:val="16"/>
              </w:rPr>
              <w:t>Sub-eligibility level of level 1 and level 2 High Quality Liquid Assets (HQLAs) eligible for the LCR numerator calculation. Possible values from the ELIGIBILITY_DEF table.</w:t>
            </w:r>
          </w:p>
        </w:tc>
      </w:tr>
      <w:tr w:rsidR="00C56E97" w:rsidRPr="00D94102" w14:paraId="77010547" w14:textId="77777777" w:rsidTr="00347C3F">
        <w:trPr>
          <w:trHeight w:val="927"/>
        </w:trPr>
        <w:tc>
          <w:tcPr>
            <w:tcW w:w="2953" w:type="dxa"/>
            <w:shd w:val="clear" w:color="000000" w:fill="D8D8D8"/>
            <w:noWrap/>
            <w:vAlign w:val="center"/>
            <w:hideMark/>
          </w:tcPr>
          <w:p w14:paraId="4D85E83A" w14:textId="77777777" w:rsidR="00C56E97" w:rsidRPr="00D94102" w:rsidRDefault="00E04C1C">
            <w:pPr>
              <w:rPr>
                <w:rFonts w:ascii="AGaramond" w:hAnsi="AGaramond" w:cs="Calibri"/>
                <w:color w:val="000000"/>
                <w:sz w:val="16"/>
                <w:szCs w:val="16"/>
              </w:rPr>
            </w:pPr>
            <w:r w:rsidRPr="00E04C1C">
              <w:rPr>
                <w:rFonts w:ascii="AGaramond" w:hAnsi="AGaramond" w:cs="Calibri"/>
                <w:color w:val="000000"/>
                <w:sz w:val="16"/>
                <w:szCs w:val="16"/>
              </w:rPr>
              <w:t>BIS_ENTITY_TYPE</w:t>
            </w:r>
            <w:r>
              <w:rPr>
                <w:rFonts w:ascii="AGaramond" w:hAnsi="AGaramond" w:cs="Calibri"/>
                <w:color w:val="000000"/>
                <w:sz w:val="16"/>
                <w:szCs w:val="16"/>
              </w:rPr>
              <w:t xml:space="preserve">, </w:t>
            </w:r>
            <w:r w:rsidR="00C56E97" w:rsidRPr="00D94102">
              <w:rPr>
                <w:rFonts w:ascii="AGaramond" w:hAnsi="AGaramond" w:cs="Calibri"/>
                <w:color w:val="000000"/>
                <w:sz w:val="16"/>
                <w:szCs w:val="16"/>
              </w:rPr>
              <w:t>SUB_BIS_ENTITY_TYPE</w:t>
            </w:r>
          </w:p>
        </w:tc>
        <w:tc>
          <w:tcPr>
            <w:tcW w:w="5694" w:type="dxa"/>
            <w:shd w:val="clear" w:color="000000" w:fill="D8D8D8"/>
            <w:vAlign w:val="center"/>
            <w:hideMark/>
          </w:tcPr>
          <w:p w14:paraId="252AD383" w14:textId="77777777" w:rsidR="00C56E97" w:rsidRPr="00D94102" w:rsidRDefault="00C56E97">
            <w:pPr>
              <w:rPr>
                <w:rFonts w:ascii="AGaramond" w:hAnsi="AGaramond" w:cs="Calibri"/>
                <w:color w:val="000000"/>
                <w:sz w:val="16"/>
                <w:szCs w:val="16"/>
              </w:rPr>
            </w:pPr>
            <w:r w:rsidRPr="00D94102">
              <w:rPr>
                <w:rFonts w:ascii="AGaramond" w:hAnsi="AGaramond" w:cs="Calibri"/>
                <w:color w:val="000000"/>
                <w:sz w:val="16"/>
                <w:szCs w:val="16"/>
              </w:rPr>
              <w:t>Regulatory entity type of the original issuer of the underlying security (Obligor and not the Guarantor), resulting from the entity mapping phase.</w:t>
            </w:r>
            <w:r w:rsidRPr="00D94102">
              <w:rPr>
                <w:rFonts w:ascii="AGaramond" w:hAnsi="AGaramond" w:cs="Calibri"/>
                <w:color w:val="000000"/>
                <w:sz w:val="16"/>
                <w:szCs w:val="16"/>
              </w:rPr>
              <w:br/>
              <w:t>Possible values in the BIS_ENTITY_TYPE table.</w:t>
            </w:r>
          </w:p>
        </w:tc>
      </w:tr>
      <w:tr w:rsidR="00C56E97" w:rsidRPr="00D94102" w14:paraId="11CFD8D2" w14:textId="77777777" w:rsidTr="00347C3F">
        <w:trPr>
          <w:trHeight w:val="703"/>
        </w:trPr>
        <w:tc>
          <w:tcPr>
            <w:tcW w:w="2953" w:type="dxa"/>
            <w:shd w:val="clear" w:color="000000" w:fill="D8D8D8"/>
            <w:noWrap/>
            <w:vAlign w:val="center"/>
            <w:hideMark/>
          </w:tcPr>
          <w:p w14:paraId="7D3479F0" w14:textId="77777777" w:rsidR="00C56E97" w:rsidRPr="00D94102" w:rsidRDefault="00C56E97">
            <w:pPr>
              <w:rPr>
                <w:rFonts w:ascii="AGaramond" w:hAnsi="AGaramond" w:cs="Calibri"/>
                <w:color w:val="000000"/>
                <w:sz w:val="16"/>
                <w:szCs w:val="16"/>
              </w:rPr>
            </w:pPr>
            <w:r w:rsidRPr="00D94102">
              <w:rPr>
                <w:rFonts w:ascii="AGaramond" w:hAnsi="AGaramond" w:cs="Calibri"/>
                <w:color w:val="000000"/>
                <w:sz w:val="16"/>
                <w:szCs w:val="16"/>
              </w:rPr>
              <w:t>SUB_BIS_GUARANTOR_TYPE</w:t>
            </w:r>
          </w:p>
        </w:tc>
        <w:tc>
          <w:tcPr>
            <w:tcW w:w="5694" w:type="dxa"/>
            <w:shd w:val="clear" w:color="000000" w:fill="D8D8D8"/>
            <w:vAlign w:val="center"/>
            <w:hideMark/>
          </w:tcPr>
          <w:p w14:paraId="6136E3D9" w14:textId="77777777" w:rsidR="00C56E97" w:rsidRPr="00D94102" w:rsidRDefault="00C56E97">
            <w:pPr>
              <w:rPr>
                <w:rFonts w:ascii="AGaramond" w:hAnsi="AGaramond" w:cs="Calibri"/>
                <w:color w:val="000000"/>
                <w:sz w:val="16"/>
                <w:szCs w:val="16"/>
              </w:rPr>
            </w:pPr>
            <w:r w:rsidRPr="00D94102">
              <w:rPr>
                <w:rFonts w:ascii="AGaramond" w:hAnsi="AGaramond" w:cs="Calibri"/>
                <w:color w:val="000000"/>
                <w:sz w:val="16"/>
                <w:szCs w:val="16"/>
              </w:rPr>
              <w:t>For security transactions, regulatory entity type of the guarantor of the security(SECURITY.GUARANTOR_CODE) resulting from the entity mapping phase (BIS_ENTITY_MAPPING table).</w:t>
            </w:r>
            <w:r w:rsidRPr="00D94102">
              <w:rPr>
                <w:rFonts w:ascii="AGaramond" w:hAnsi="AGaramond" w:cs="Calibri"/>
                <w:color w:val="000000"/>
                <w:sz w:val="16"/>
                <w:szCs w:val="16"/>
              </w:rPr>
              <w:br/>
              <w:t>Possible values from the BIS_ENTITY_TYPE table.</w:t>
            </w:r>
          </w:p>
        </w:tc>
      </w:tr>
      <w:tr w:rsidR="00347C3F" w:rsidRPr="00D94102" w14:paraId="2C1FFEA8" w14:textId="77777777" w:rsidTr="00347C3F">
        <w:trPr>
          <w:trHeight w:val="703"/>
        </w:trPr>
        <w:tc>
          <w:tcPr>
            <w:tcW w:w="2953" w:type="dxa"/>
            <w:shd w:val="clear" w:color="000000" w:fill="D8D8D8"/>
            <w:noWrap/>
            <w:vAlign w:val="center"/>
          </w:tcPr>
          <w:p w14:paraId="6DBDB3B9" w14:textId="77777777" w:rsidR="00347C3F" w:rsidRPr="00D94102" w:rsidRDefault="00347C3F">
            <w:pPr>
              <w:rPr>
                <w:rFonts w:ascii="AGaramond" w:hAnsi="AGaramond" w:cs="Calibri"/>
                <w:color w:val="000000"/>
                <w:sz w:val="16"/>
                <w:szCs w:val="16"/>
              </w:rPr>
            </w:pPr>
            <w:r w:rsidRPr="00347C3F">
              <w:rPr>
                <w:rFonts w:ascii="AGaramond" w:hAnsi="AGaramond" w:cs="Calibri"/>
                <w:color w:val="000000"/>
                <w:sz w:val="16"/>
                <w:szCs w:val="16"/>
              </w:rPr>
              <w:t>TRAPPING_REASON</w:t>
            </w:r>
          </w:p>
        </w:tc>
        <w:tc>
          <w:tcPr>
            <w:tcW w:w="5694" w:type="dxa"/>
            <w:shd w:val="clear" w:color="000000" w:fill="D8D8D8"/>
            <w:vAlign w:val="center"/>
          </w:tcPr>
          <w:p w14:paraId="21A4AC55" w14:textId="77777777" w:rsidR="00347C3F" w:rsidRPr="00347C3F" w:rsidRDefault="00347C3F" w:rsidP="00347C3F">
            <w:pPr>
              <w:rPr>
                <w:rFonts w:ascii="AGaramond" w:hAnsi="AGaramond" w:cs="Calibri"/>
                <w:color w:val="000000"/>
                <w:sz w:val="16"/>
                <w:szCs w:val="16"/>
              </w:rPr>
            </w:pPr>
            <w:r w:rsidRPr="00347C3F">
              <w:rPr>
                <w:rFonts w:ascii="AGaramond" w:hAnsi="AGaramond" w:cs="Calibri"/>
                <w:color w:val="000000"/>
                <w:sz w:val="16"/>
                <w:szCs w:val="16"/>
              </w:rPr>
              <w:t>Used only for deduction rows (a negative amount in the amount_stock_dirty column) resulting from calculations of portability, convertibility, or cap of level 2 assets. Its value identifies the process that inserted this row. Possible values:</w:t>
            </w:r>
          </w:p>
          <w:p w14:paraId="4573F08D" w14:textId="77777777" w:rsidR="00347C3F" w:rsidRPr="00347C3F" w:rsidRDefault="008561FC" w:rsidP="00347C3F">
            <w:pPr>
              <w:rPr>
                <w:rFonts w:ascii="AGaramond" w:hAnsi="AGaramond" w:cs="Calibri"/>
                <w:color w:val="000000"/>
                <w:sz w:val="16"/>
                <w:szCs w:val="16"/>
              </w:rPr>
            </w:pPr>
            <w:r>
              <w:rPr>
                <w:rFonts w:ascii="AGaramond" w:hAnsi="AGaramond" w:cs="Calibri"/>
                <w:color w:val="000000"/>
                <w:sz w:val="16"/>
                <w:szCs w:val="16"/>
              </w:rPr>
              <w:t xml:space="preserve">- </w:t>
            </w:r>
            <w:r w:rsidR="00347C3F" w:rsidRPr="00347C3F">
              <w:rPr>
                <w:rFonts w:ascii="AGaramond" w:hAnsi="AGaramond" w:cs="Calibri"/>
                <w:color w:val="000000"/>
                <w:sz w:val="16"/>
                <w:szCs w:val="16"/>
              </w:rPr>
              <w:t xml:space="preserve">PORT: </w:t>
            </w:r>
            <w:r w:rsidR="006A79D1">
              <w:rPr>
                <w:rFonts w:ascii="AGaramond" w:hAnsi="AGaramond" w:cs="Calibri"/>
                <w:color w:val="000000"/>
                <w:sz w:val="16"/>
                <w:szCs w:val="16"/>
              </w:rPr>
              <w:t>r</w:t>
            </w:r>
            <w:r w:rsidR="006A79D1" w:rsidRPr="006A79D1">
              <w:rPr>
                <w:rFonts w:ascii="AGaramond" w:hAnsi="AGaramond" w:cs="Calibri"/>
                <w:color w:val="000000"/>
                <w:sz w:val="16"/>
                <w:szCs w:val="16"/>
              </w:rPr>
              <w:t>epresents those deductions lines resulting from the level 2 assets adjustments;</w:t>
            </w:r>
          </w:p>
          <w:p w14:paraId="0BE0297E" w14:textId="77777777" w:rsidR="00347C3F" w:rsidRPr="00347C3F" w:rsidRDefault="008561FC" w:rsidP="00347C3F">
            <w:pPr>
              <w:rPr>
                <w:rFonts w:ascii="AGaramond" w:hAnsi="AGaramond" w:cs="Calibri"/>
                <w:color w:val="000000"/>
                <w:sz w:val="16"/>
                <w:szCs w:val="16"/>
              </w:rPr>
            </w:pPr>
            <w:r>
              <w:rPr>
                <w:rFonts w:ascii="AGaramond" w:hAnsi="AGaramond" w:cs="Calibri"/>
                <w:color w:val="000000"/>
                <w:sz w:val="16"/>
                <w:szCs w:val="16"/>
              </w:rPr>
              <w:t xml:space="preserve">- </w:t>
            </w:r>
            <w:r w:rsidR="00347C3F" w:rsidRPr="00347C3F">
              <w:rPr>
                <w:rFonts w:ascii="AGaramond" w:hAnsi="AGaramond" w:cs="Calibri"/>
                <w:color w:val="000000"/>
                <w:sz w:val="16"/>
                <w:szCs w:val="16"/>
              </w:rPr>
              <w:t xml:space="preserve">CONV: </w:t>
            </w:r>
            <w:r w:rsidR="006A79D1" w:rsidRPr="006A79D1">
              <w:rPr>
                <w:rFonts w:ascii="AGaramond" w:hAnsi="AGaramond" w:cs="Calibri"/>
                <w:color w:val="000000"/>
                <w:sz w:val="16"/>
                <w:szCs w:val="16"/>
              </w:rPr>
              <w:t>represents those deductions lines resulting from non-convertibililty adjustments</w:t>
            </w:r>
          </w:p>
          <w:p w14:paraId="31A47934" w14:textId="77777777" w:rsidR="00347C3F" w:rsidRPr="00347C3F" w:rsidRDefault="008561FC" w:rsidP="00347C3F">
            <w:pPr>
              <w:rPr>
                <w:rFonts w:ascii="AGaramond" w:hAnsi="AGaramond" w:cs="Calibri"/>
                <w:color w:val="000000"/>
                <w:sz w:val="16"/>
                <w:szCs w:val="16"/>
              </w:rPr>
            </w:pPr>
            <w:r>
              <w:rPr>
                <w:rFonts w:ascii="AGaramond" w:hAnsi="AGaramond" w:cs="Calibri"/>
                <w:color w:val="000000"/>
                <w:sz w:val="16"/>
                <w:szCs w:val="16"/>
              </w:rPr>
              <w:t xml:space="preserve">- </w:t>
            </w:r>
            <w:r w:rsidR="00347C3F" w:rsidRPr="00347C3F">
              <w:rPr>
                <w:rFonts w:ascii="AGaramond" w:hAnsi="AGaramond" w:cs="Calibri"/>
                <w:color w:val="000000"/>
                <w:sz w:val="16"/>
                <w:szCs w:val="16"/>
              </w:rPr>
              <w:t xml:space="preserve">CAP: </w:t>
            </w:r>
            <w:r w:rsidR="006A79D1">
              <w:rPr>
                <w:rFonts w:ascii="AGaramond" w:hAnsi="AGaramond" w:cs="Calibri"/>
                <w:color w:val="000000"/>
                <w:sz w:val="16"/>
                <w:szCs w:val="16"/>
              </w:rPr>
              <w:t>r</w:t>
            </w:r>
            <w:r w:rsidR="006A79D1" w:rsidRPr="006A79D1">
              <w:rPr>
                <w:rFonts w:ascii="AGaramond" w:hAnsi="AGaramond" w:cs="Calibri"/>
                <w:color w:val="000000"/>
                <w:sz w:val="16"/>
                <w:szCs w:val="16"/>
              </w:rPr>
              <w:t>epresents those deductions lines resulting from the non-portability adjustments</w:t>
            </w:r>
          </w:p>
          <w:p w14:paraId="0DCA7CBC" w14:textId="77777777" w:rsidR="00347C3F" w:rsidRPr="00D94102" w:rsidRDefault="00347C3F" w:rsidP="00347C3F">
            <w:pPr>
              <w:rPr>
                <w:rFonts w:ascii="AGaramond" w:hAnsi="AGaramond" w:cs="Calibri"/>
                <w:color w:val="000000"/>
                <w:sz w:val="16"/>
                <w:szCs w:val="16"/>
              </w:rPr>
            </w:pPr>
            <w:r w:rsidRPr="00347C3F">
              <w:rPr>
                <w:rFonts w:ascii="AGaramond" w:hAnsi="AGaramond" w:cs="Calibri"/>
                <w:color w:val="000000"/>
                <w:sz w:val="16"/>
                <w:szCs w:val="16"/>
              </w:rPr>
              <w:lastRenderedPageBreak/>
              <w:t>(If the field is empty, then the row is not a deduction row.)</w:t>
            </w:r>
          </w:p>
        </w:tc>
      </w:tr>
    </w:tbl>
    <w:p w14:paraId="62793C02" w14:textId="77777777" w:rsidR="007540F7" w:rsidRDefault="007540F7">
      <w:pPr>
        <w:rPr>
          <w:rFonts w:ascii="Bliss Pro Medium" w:hAnsi="Bliss Pro Medium" w:cs="Arial"/>
          <w:bCs/>
          <w:iCs/>
          <w:sz w:val="34"/>
          <w:szCs w:val="28"/>
        </w:rPr>
      </w:pPr>
      <w:r>
        <w:lastRenderedPageBreak/>
        <w:br w:type="page"/>
      </w:r>
    </w:p>
    <w:p w14:paraId="600015C8" w14:textId="77777777" w:rsidR="0082584B" w:rsidRDefault="0082584B" w:rsidP="008670E3">
      <w:pPr>
        <w:pStyle w:val="Heading2"/>
        <w:numPr>
          <w:ilvl w:val="1"/>
          <w:numId w:val="16"/>
        </w:numPr>
        <w:ind w:firstLine="131"/>
      </w:pPr>
      <w:bookmarkStart w:id="27" w:name="_Toc55409530"/>
      <w:r>
        <w:lastRenderedPageBreak/>
        <w:t>Technical specifications</w:t>
      </w:r>
      <w:bookmarkEnd w:id="27"/>
    </w:p>
    <w:p w14:paraId="7E507990" w14:textId="77777777" w:rsidR="00942E33" w:rsidRDefault="00BE7B8C" w:rsidP="002B2256">
      <w:pPr>
        <w:pStyle w:val="Numbered"/>
        <w:ind w:left="709" w:firstLine="11"/>
      </w:pPr>
      <w:r>
        <w:t xml:space="preserve">Each row in the table T_LR_BUFFER will be </w:t>
      </w:r>
      <w:r w:rsidR="00214D11">
        <w:t>flagged</w:t>
      </w:r>
      <w:r>
        <w:t xml:space="preserve"> with the </w:t>
      </w:r>
      <w:r w:rsidR="00C16800">
        <w:t>row item</w:t>
      </w:r>
      <w:r w:rsidR="002B2256">
        <w:t>s via a functional mapping in the column GENERIC_FIELD10.</w:t>
      </w:r>
    </w:p>
    <w:p w14:paraId="70547655" w14:textId="77777777" w:rsidR="002B2256" w:rsidRDefault="002B2256" w:rsidP="002B2256">
      <w:pPr>
        <w:pStyle w:val="Numbered"/>
        <w:ind w:left="709" w:firstLine="11"/>
      </w:pPr>
    </w:p>
    <w:p w14:paraId="734C7FCE" w14:textId="77777777" w:rsidR="00F31294" w:rsidRDefault="00F31294" w:rsidP="00F31294">
      <w:pPr>
        <w:pStyle w:val="Numbered"/>
        <w:ind w:left="709" w:firstLine="11"/>
      </w:pPr>
      <w:r>
        <w:t>The GENERIC_FIELD10 mapping is defined in</w:t>
      </w:r>
    </w:p>
    <w:p w14:paraId="58CFF573" w14:textId="77777777" w:rsidR="00F31294" w:rsidRDefault="00F31294" w:rsidP="00F31294">
      <w:pPr>
        <w:pStyle w:val="Numbered"/>
        <w:ind w:left="709" w:firstLine="11"/>
      </w:pPr>
      <w:r>
        <w:t>Regulatory consolidation &gt;</w:t>
      </w:r>
      <w:r w:rsidR="00FE077C">
        <w:t xml:space="preserve"> </w:t>
      </w:r>
      <w:r>
        <w:t>Mapping for the result table T_LR_BUFFER</w:t>
      </w:r>
    </w:p>
    <w:p w14:paraId="3D08211B" w14:textId="77777777" w:rsidR="00F31294" w:rsidRDefault="00F31294" w:rsidP="00F31294">
      <w:pPr>
        <w:pStyle w:val="Numbered"/>
        <w:ind w:left="709" w:firstLine="11"/>
      </w:pPr>
    </w:p>
    <w:p w14:paraId="7BEAEAF6" w14:textId="77777777" w:rsidR="00F31294" w:rsidRDefault="00F31294" w:rsidP="00F31294">
      <w:pPr>
        <w:pStyle w:val="Numbered"/>
        <w:ind w:left="709" w:firstLine="11"/>
      </w:pPr>
      <w:r w:rsidRPr="00E20211">
        <w:rPr>
          <w:noProof/>
        </w:rPr>
        <w:drawing>
          <wp:inline distT="0" distB="0" distL="0" distR="0" wp14:anchorId="1D9D3C6A" wp14:editId="34238068">
            <wp:extent cx="5943600" cy="303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37205"/>
                    </a:xfrm>
                    <a:prstGeom prst="rect">
                      <a:avLst/>
                    </a:prstGeom>
                  </pic:spPr>
                </pic:pic>
              </a:graphicData>
            </a:graphic>
          </wp:inline>
        </w:drawing>
      </w:r>
    </w:p>
    <w:p w14:paraId="7E44DD9E" w14:textId="77777777" w:rsidR="00F31294" w:rsidRDefault="00E20211" w:rsidP="00FE077C">
      <w:pPr>
        <w:pStyle w:val="Numbered"/>
        <w:ind w:left="709" w:firstLine="11"/>
      </w:pPr>
      <w:r>
        <w:t xml:space="preserve">During the </w:t>
      </w:r>
      <w:r w:rsidR="00F31294">
        <w:t xml:space="preserve">generation of the report </w:t>
      </w:r>
      <w:r w:rsidR="00FE077C">
        <w:t>C 72.00</w:t>
      </w:r>
      <w:r w:rsidR="00F31294">
        <w:t>, the value of the column GENERIC_FIELD10 will be used to aggregate result in the report.</w:t>
      </w:r>
    </w:p>
    <w:p w14:paraId="32F6F926" w14:textId="77777777" w:rsidR="00F31294" w:rsidRPr="00F31294" w:rsidRDefault="00F31294" w:rsidP="002E32AC">
      <w:pPr>
        <w:pStyle w:val="Numbered"/>
        <w:ind w:left="709" w:firstLine="11"/>
      </w:pPr>
      <w:r w:rsidRPr="00D81811">
        <w:t>For example,</w:t>
      </w:r>
      <w:r>
        <w:t xml:space="preserve"> all the possible contracts that are expected to flow into the row 0</w:t>
      </w:r>
      <w:r w:rsidR="00D81811">
        <w:t>5</w:t>
      </w:r>
      <w:r>
        <w:t>0 (</w:t>
      </w:r>
      <w:r w:rsidR="00D81811" w:rsidRPr="00D81811">
        <w:t>1.1.1.2. Withdrawable central bank reserves</w:t>
      </w:r>
      <w:r w:rsidRPr="00F31294">
        <w:t xml:space="preserve">) </w:t>
      </w:r>
      <w:r>
        <w:t xml:space="preserve">are </w:t>
      </w:r>
      <w:r w:rsidR="00B36B31">
        <w:t>flagged</w:t>
      </w:r>
      <w:r>
        <w:t xml:space="preserve"> in the column GENERIC_FIELD10 of the table T_LR_BUFFER with the value </w:t>
      </w:r>
      <w:r w:rsidR="002E32AC">
        <w:t>L</w:t>
      </w:r>
      <w:r w:rsidRPr="00F31294">
        <w:t>A_</w:t>
      </w:r>
      <w:r w:rsidRPr="002528E2">
        <w:t>1.1.1</w:t>
      </w:r>
      <w:r>
        <w:t>.</w:t>
      </w:r>
      <w:r w:rsidR="00D81811">
        <w:t>2</w:t>
      </w:r>
    </w:p>
    <w:p w14:paraId="47C0FF4B" w14:textId="77777777" w:rsidR="00B36B31" w:rsidRDefault="00B36B31" w:rsidP="00B36B31">
      <w:pPr>
        <w:pStyle w:val="Numbered"/>
        <w:ind w:left="709" w:firstLine="11"/>
      </w:pPr>
      <w:r>
        <w:t xml:space="preserve">All the </w:t>
      </w:r>
      <w:r w:rsidRPr="00B36B31">
        <w:rPr>
          <w:lang w:val="en-GB"/>
        </w:rPr>
        <w:t xml:space="preserve">rows that </w:t>
      </w:r>
      <w:r w:rsidRPr="00B36B31">
        <w:t>cannot</w:t>
      </w:r>
      <w:r w:rsidRPr="00B36B31">
        <w:rPr>
          <w:lang w:val="en-GB"/>
        </w:rPr>
        <w:t xml:space="preserve"> be mapped with </w:t>
      </w:r>
      <w:r>
        <w:t>an</w:t>
      </w:r>
      <w:r w:rsidRPr="00B36B31">
        <w:rPr>
          <w:lang w:val="en-GB"/>
        </w:rPr>
        <w:t xml:space="preserve"> existing complex conditions should be </w:t>
      </w:r>
      <w:r w:rsidRPr="00B36B31">
        <w:t>flagged</w:t>
      </w:r>
      <w:r w:rsidRPr="00B36B31">
        <w:rPr>
          <w:lang w:val="en-GB"/>
        </w:rPr>
        <w:t xml:space="preserve"> with the value </w:t>
      </w:r>
      <w:r w:rsidRPr="00B36B31">
        <w:rPr>
          <w:b/>
          <w:bCs/>
          <w:lang w:val="en-GB"/>
        </w:rPr>
        <w:t>'Not captured'</w:t>
      </w:r>
      <w:r w:rsidR="00D712BF">
        <w:t>.</w:t>
      </w:r>
    </w:p>
    <w:p w14:paraId="520ECDF1" w14:textId="77777777" w:rsidR="00B36B31" w:rsidRDefault="00B36B31" w:rsidP="002B2256">
      <w:pPr>
        <w:pStyle w:val="Numbered"/>
        <w:ind w:left="709" w:firstLine="11"/>
      </w:pPr>
    </w:p>
    <w:p w14:paraId="1CFF6D65" w14:textId="13D6FDB3" w:rsidR="00BF417D" w:rsidRPr="00BF417D" w:rsidRDefault="00BF417D" w:rsidP="0048624B">
      <w:pPr>
        <w:pStyle w:val="Heading3"/>
      </w:pPr>
      <w:r w:rsidRPr="00BF417D">
        <w:t xml:space="preserve">Sheets </w:t>
      </w:r>
      <w:r w:rsidR="00C23984">
        <w:t xml:space="preserve">per </w:t>
      </w:r>
      <w:r w:rsidR="00C23984" w:rsidRPr="007A48F4">
        <w:t>'</w:t>
      </w:r>
      <w:r w:rsidR="00C23984">
        <w:t>significant currenc</w:t>
      </w:r>
      <w:r w:rsidR="008E466F">
        <w:t>y</w:t>
      </w:r>
      <w:r w:rsidR="00C23984" w:rsidRPr="007A48F4">
        <w:t>'</w:t>
      </w:r>
      <w:r w:rsidRPr="00BF417D">
        <w:t xml:space="preserve"> management</w:t>
      </w:r>
    </w:p>
    <w:p w14:paraId="0E14832D" w14:textId="77777777" w:rsidR="00BF417D" w:rsidRDefault="00BF417D" w:rsidP="002F6536">
      <w:pPr>
        <w:pStyle w:val="BodyText"/>
        <w:ind w:firstLine="840"/>
        <w:rPr>
          <w:b/>
          <w:bCs/>
        </w:rPr>
      </w:pPr>
      <w:r w:rsidRPr="007A48F4">
        <w:rPr>
          <w:b/>
          <w:bCs/>
        </w:rPr>
        <w:t>Sheet 'TOTAL':</w:t>
      </w:r>
    </w:p>
    <w:p w14:paraId="43F913C3" w14:textId="77777777" w:rsidR="002F6536" w:rsidRPr="002F6536" w:rsidRDefault="002F6536" w:rsidP="00C23984">
      <w:pPr>
        <w:pStyle w:val="BodyText"/>
        <w:ind w:firstLine="840"/>
      </w:pPr>
      <w:r w:rsidRPr="002F6536">
        <w:t>No filter to apply.</w:t>
      </w:r>
      <w:r>
        <w:t xml:space="preserve"> The sheet total gather</w:t>
      </w:r>
      <w:r w:rsidR="00C23984">
        <w:t>s</w:t>
      </w:r>
      <w:r>
        <w:t xml:space="preserve"> all </w:t>
      </w:r>
      <w:r w:rsidR="00C23984">
        <w:t>contracts</w:t>
      </w:r>
      <w:r>
        <w:t xml:space="preserve"> whatever the </w:t>
      </w:r>
      <w:r w:rsidR="00C23984">
        <w:t xml:space="preserve">type of </w:t>
      </w:r>
      <w:r>
        <w:t>currency (</w:t>
      </w:r>
      <w:r w:rsidRPr="007A48F4">
        <w:t xml:space="preserve">significant </w:t>
      </w:r>
      <w:r>
        <w:t xml:space="preserve">or </w:t>
      </w:r>
      <w:r w:rsidRPr="007A48F4">
        <w:t>non-significant</w:t>
      </w:r>
      <w:r>
        <w:t>)</w:t>
      </w:r>
      <w:r w:rsidR="00C23984">
        <w:t>.</w:t>
      </w:r>
    </w:p>
    <w:p w14:paraId="45780571" w14:textId="6DE498C9" w:rsidR="00BF417D" w:rsidRPr="007A48F4" w:rsidRDefault="00BF417D" w:rsidP="002F6536">
      <w:pPr>
        <w:pStyle w:val="BodyText"/>
        <w:ind w:firstLine="840"/>
        <w:rPr>
          <w:b/>
          <w:bCs/>
        </w:rPr>
      </w:pPr>
      <w:r w:rsidRPr="007A48F4">
        <w:rPr>
          <w:b/>
          <w:bCs/>
        </w:rPr>
        <w:t>Sheet</w:t>
      </w:r>
      <w:r>
        <w:rPr>
          <w:b/>
          <w:bCs/>
        </w:rPr>
        <w:t>s</w:t>
      </w:r>
      <w:r w:rsidRPr="007A48F4">
        <w:rPr>
          <w:b/>
          <w:bCs/>
        </w:rPr>
        <w:t xml:space="preserve"> per </w:t>
      </w:r>
      <w:r w:rsidR="00C23984" w:rsidRPr="007A48F4">
        <w:rPr>
          <w:b/>
          <w:bCs/>
        </w:rPr>
        <w:t>'</w:t>
      </w:r>
      <w:r w:rsidRPr="007A48F4">
        <w:rPr>
          <w:b/>
          <w:bCs/>
        </w:rPr>
        <w:t>significant currenc</w:t>
      </w:r>
      <w:r w:rsidR="008E466F">
        <w:rPr>
          <w:b/>
          <w:bCs/>
        </w:rPr>
        <w:t>y</w:t>
      </w:r>
      <w:r w:rsidR="00C23984" w:rsidRPr="007A48F4">
        <w:rPr>
          <w:b/>
          <w:bCs/>
        </w:rPr>
        <w:t>'</w:t>
      </w:r>
      <w:r w:rsidRPr="007A48F4">
        <w:rPr>
          <w:b/>
          <w:bCs/>
        </w:rPr>
        <w:t>:</w:t>
      </w:r>
    </w:p>
    <w:p w14:paraId="2875A595" w14:textId="77777777" w:rsidR="00BF417D" w:rsidRDefault="00BF417D" w:rsidP="002F6536">
      <w:pPr>
        <w:pStyle w:val="BodyText"/>
      </w:pPr>
      <w:r w:rsidRPr="007A48F4">
        <w:t xml:space="preserve">The following filter should be applied </w:t>
      </w:r>
      <w:r>
        <w:t>to exclude</w:t>
      </w:r>
      <w:r w:rsidR="002F6536">
        <w:t xml:space="preserve">, </w:t>
      </w:r>
      <w:r w:rsidRPr="007A48F4">
        <w:t>from the scope of data from T_LR_BUFFER</w:t>
      </w:r>
      <w:r>
        <w:t>,</w:t>
      </w:r>
      <w:r w:rsidRPr="007A48F4">
        <w:t xml:space="preserve"> all lines </w:t>
      </w:r>
      <w:r>
        <w:t xml:space="preserve">resulting from </w:t>
      </w:r>
      <w:r w:rsidRPr="007A48F4">
        <w:t>non-significant currencies</w:t>
      </w:r>
      <w:r>
        <w:t xml:space="preserve"> contracts</w:t>
      </w:r>
    </w:p>
    <w:tbl>
      <w:tblPr>
        <w:tblStyle w:val="LightShading-Accent5"/>
        <w:tblW w:w="0" w:type="auto"/>
        <w:tblInd w:w="817" w:type="dxa"/>
        <w:tblLook w:val="0400" w:firstRow="0" w:lastRow="0" w:firstColumn="0" w:lastColumn="0" w:noHBand="0" w:noVBand="1"/>
      </w:tblPr>
      <w:tblGrid>
        <w:gridCol w:w="8543"/>
      </w:tblGrid>
      <w:tr w:rsidR="00BF417D" w:rsidRPr="00FE3496" w14:paraId="64CC3BD5" w14:textId="77777777" w:rsidTr="00EF35DB">
        <w:trPr>
          <w:cnfStyle w:val="000000100000" w:firstRow="0" w:lastRow="0" w:firstColumn="0" w:lastColumn="0" w:oddVBand="0" w:evenVBand="0" w:oddHBand="1" w:evenHBand="0" w:firstRowFirstColumn="0" w:firstRowLastColumn="0" w:lastRowFirstColumn="0" w:lastRowLastColumn="0"/>
        </w:trPr>
        <w:tc>
          <w:tcPr>
            <w:tcW w:w="8759" w:type="dxa"/>
          </w:tcPr>
          <w:p w14:paraId="445DFD53" w14:textId="77777777" w:rsidR="00BF417D" w:rsidRPr="0031542C" w:rsidRDefault="00BF417D" w:rsidP="00EF35DB">
            <w:pPr>
              <w:pStyle w:val="CodeBlock"/>
            </w:pPr>
            <w:r w:rsidRPr="0016570C">
              <w:rPr>
                <w:caps/>
              </w:rPr>
              <w:lastRenderedPageBreak/>
              <w:t>is_significant_currency = 'T'</w:t>
            </w:r>
          </w:p>
        </w:tc>
      </w:tr>
    </w:tbl>
    <w:p w14:paraId="0A203CB0" w14:textId="77777777" w:rsidR="00375086" w:rsidRDefault="00375086" w:rsidP="002B2256">
      <w:pPr>
        <w:pStyle w:val="Numbered"/>
        <w:ind w:left="709" w:firstLine="11"/>
        <w:rPr>
          <w:b/>
          <w:bCs/>
          <w:caps/>
          <w:sz w:val="21"/>
          <w:szCs w:val="28"/>
        </w:rPr>
      </w:pPr>
    </w:p>
    <w:p w14:paraId="11C4EB68" w14:textId="77777777" w:rsidR="00375086" w:rsidRDefault="00375086" w:rsidP="00375086">
      <w:pPr>
        <w:pStyle w:val="BodyText"/>
      </w:pPr>
      <w:r w:rsidRPr="001104A9">
        <w:rPr>
          <w:b/>
          <w:bCs/>
        </w:rPr>
        <w:t>Note:</w:t>
      </w:r>
      <w:r w:rsidRPr="001104A9">
        <w:t xml:space="preserve"> All the amounts to be reported in the sheets by significant currency should be divided by the EXCHANGE_RATE.</w:t>
      </w:r>
    </w:p>
    <w:p w14:paraId="4A87A27D" w14:textId="77777777" w:rsidR="00375086" w:rsidRDefault="00375086" w:rsidP="002B2256">
      <w:pPr>
        <w:pStyle w:val="Numbered"/>
        <w:ind w:left="709" w:firstLine="11"/>
        <w:rPr>
          <w:b/>
          <w:bCs/>
          <w:caps/>
          <w:sz w:val="21"/>
          <w:szCs w:val="28"/>
        </w:rPr>
      </w:pPr>
    </w:p>
    <w:p w14:paraId="5071679B" w14:textId="77777777" w:rsidR="00375086" w:rsidRDefault="00375086">
      <w:pPr>
        <w:rPr>
          <w:rFonts w:ascii="AGaramond" w:hAnsi="AGaramond"/>
          <w:b/>
          <w:bCs/>
          <w:caps/>
          <w:sz w:val="21"/>
          <w:szCs w:val="28"/>
        </w:rPr>
      </w:pPr>
      <w:r>
        <w:rPr>
          <w:b/>
          <w:bCs/>
          <w:caps/>
          <w:sz w:val="21"/>
          <w:szCs w:val="28"/>
        </w:rPr>
        <w:br w:type="page"/>
      </w:r>
    </w:p>
    <w:p w14:paraId="29A0891D" w14:textId="77777777" w:rsidR="00661C0E" w:rsidRPr="00661C0E" w:rsidRDefault="00661C0E" w:rsidP="0048624B">
      <w:pPr>
        <w:pStyle w:val="Heading3"/>
      </w:pPr>
      <w:bookmarkStart w:id="28" w:name="_Report_specifications"/>
      <w:bookmarkEnd w:id="28"/>
      <w:r w:rsidRPr="00661C0E">
        <w:lastRenderedPageBreak/>
        <w:t>Report specifications</w:t>
      </w:r>
    </w:p>
    <w:p w14:paraId="0EB8F548" w14:textId="77777777" w:rsidR="00661C0E" w:rsidRDefault="00661C0E" w:rsidP="002B2256">
      <w:pPr>
        <w:pStyle w:val="Numbered"/>
        <w:ind w:left="709" w:firstLine="11"/>
      </w:pPr>
    </w:p>
    <w:p w14:paraId="68A6732A" w14:textId="77777777" w:rsidR="00D62B31" w:rsidRDefault="00D62B31" w:rsidP="002B2256">
      <w:pPr>
        <w:pStyle w:val="Numbered"/>
        <w:ind w:left="709" w:firstLine="11"/>
      </w:pPr>
    </w:p>
    <w:tbl>
      <w:tblPr>
        <w:tblW w:w="9477" w:type="dxa"/>
        <w:tblInd w:w="98" w:type="dxa"/>
        <w:tblLook w:val="04A0" w:firstRow="1" w:lastRow="0" w:firstColumn="1" w:lastColumn="0" w:noHBand="0" w:noVBand="1"/>
      </w:tblPr>
      <w:tblGrid>
        <w:gridCol w:w="819"/>
        <w:gridCol w:w="7518"/>
        <w:gridCol w:w="1140"/>
      </w:tblGrid>
      <w:tr w:rsidR="005646E8" w:rsidRPr="00760C55" w14:paraId="6C54277F" w14:textId="77777777" w:rsidTr="00CF4E64">
        <w:trPr>
          <w:trHeight w:val="315"/>
          <w:tblHeader/>
        </w:trPr>
        <w:tc>
          <w:tcPr>
            <w:tcW w:w="81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49D124F" w14:textId="77777777" w:rsidR="005646E8" w:rsidRPr="00760C55" w:rsidRDefault="005646E8">
            <w:pPr>
              <w:jc w:val="center"/>
              <w:rPr>
                <w:rFonts w:ascii="Verdana" w:hAnsi="Verdana" w:cs="Calibri"/>
                <w:b/>
                <w:bCs/>
                <w:color w:val="000000"/>
                <w:sz w:val="22"/>
                <w:szCs w:val="22"/>
              </w:rPr>
            </w:pPr>
            <w:r w:rsidRPr="00760C55">
              <w:rPr>
                <w:rFonts w:ascii="Verdana" w:hAnsi="Verdana" w:cs="Calibri"/>
                <w:b/>
                <w:bCs/>
                <w:color w:val="000000"/>
                <w:sz w:val="22"/>
                <w:szCs w:val="22"/>
              </w:rPr>
              <w:t>Row</w:t>
            </w:r>
          </w:p>
        </w:tc>
        <w:tc>
          <w:tcPr>
            <w:tcW w:w="7518" w:type="dxa"/>
            <w:tcBorders>
              <w:top w:val="single" w:sz="8" w:space="0" w:color="auto"/>
              <w:left w:val="nil"/>
              <w:bottom w:val="single" w:sz="8" w:space="0" w:color="auto"/>
              <w:right w:val="single" w:sz="8" w:space="0" w:color="auto"/>
            </w:tcBorders>
            <w:shd w:val="clear" w:color="000000" w:fill="D9D9D9"/>
            <w:vAlign w:val="center"/>
            <w:hideMark/>
          </w:tcPr>
          <w:p w14:paraId="28D44ACD" w14:textId="77777777" w:rsidR="005646E8" w:rsidRPr="00760C55" w:rsidRDefault="005646E8">
            <w:pPr>
              <w:jc w:val="center"/>
              <w:rPr>
                <w:rFonts w:ascii="Verdana" w:hAnsi="Verdana" w:cs="Calibri"/>
                <w:b/>
                <w:bCs/>
                <w:color w:val="000000"/>
                <w:sz w:val="22"/>
                <w:szCs w:val="22"/>
              </w:rPr>
            </w:pPr>
            <w:r w:rsidRPr="00760C55">
              <w:rPr>
                <w:rFonts w:ascii="Verdana" w:hAnsi="Verdana" w:cs="Calibri"/>
                <w:b/>
                <w:bCs/>
                <w:color w:val="000000"/>
                <w:sz w:val="22"/>
                <w:szCs w:val="22"/>
              </w:rPr>
              <w:t>Item</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734655BD" w14:textId="77777777" w:rsidR="005646E8" w:rsidRPr="00760C55" w:rsidRDefault="005646E8">
            <w:pPr>
              <w:jc w:val="center"/>
              <w:rPr>
                <w:rFonts w:ascii="Verdana" w:hAnsi="Verdana" w:cs="Calibri"/>
                <w:b/>
                <w:bCs/>
                <w:color w:val="000000"/>
                <w:sz w:val="22"/>
                <w:szCs w:val="22"/>
              </w:rPr>
            </w:pPr>
            <w:r w:rsidRPr="00760C55">
              <w:rPr>
                <w:rFonts w:ascii="Verdana" w:hAnsi="Verdana" w:cs="Calibri"/>
                <w:b/>
                <w:bCs/>
                <w:color w:val="000000"/>
                <w:sz w:val="22"/>
                <w:szCs w:val="22"/>
              </w:rPr>
              <w:t>Eval order</w:t>
            </w:r>
          </w:p>
        </w:tc>
      </w:tr>
      <w:tr w:rsidR="005646E8" w:rsidRPr="00760C55" w14:paraId="4347AB7B"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737C2C71"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10</w:t>
            </w:r>
          </w:p>
        </w:tc>
        <w:tc>
          <w:tcPr>
            <w:tcW w:w="7518" w:type="dxa"/>
            <w:tcBorders>
              <w:top w:val="nil"/>
              <w:left w:val="nil"/>
              <w:bottom w:val="nil"/>
              <w:right w:val="single" w:sz="8" w:space="0" w:color="auto"/>
            </w:tcBorders>
            <w:shd w:val="clear" w:color="auto" w:fill="auto"/>
            <w:vAlign w:val="center"/>
            <w:hideMark/>
          </w:tcPr>
          <w:p w14:paraId="7DC1EE3F" w14:textId="77777777" w:rsidR="005646E8" w:rsidRPr="00760C55" w:rsidRDefault="005646E8">
            <w:pPr>
              <w:rPr>
                <w:rFonts w:ascii="Verdana" w:hAnsi="Verdana" w:cs="Calibri"/>
                <w:b/>
                <w:bCs/>
                <w:color w:val="000000"/>
                <w:sz w:val="22"/>
                <w:szCs w:val="22"/>
              </w:rPr>
            </w:pPr>
            <w:r w:rsidRPr="00760C55">
              <w:rPr>
                <w:rFonts w:ascii="Verdana" w:hAnsi="Verdana" w:cs="Calibri"/>
                <w:b/>
                <w:bCs/>
                <w:color w:val="000000"/>
                <w:sz w:val="22"/>
                <w:szCs w:val="22"/>
              </w:rPr>
              <w:t>1. TOTAL UNADJUSTED LIQUID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13DDE931" w14:textId="77777777" w:rsidR="005646E8" w:rsidRPr="00760C55" w:rsidRDefault="005646E8">
            <w:pPr>
              <w:rPr>
                <w:rFonts w:ascii="Verdana" w:hAnsi="Verdana" w:cs="Calibri"/>
                <w:color w:val="000000"/>
                <w:sz w:val="18"/>
                <w:szCs w:val="18"/>
              </w:rPr>
            </w:pPr>
            <w:r w:rsidRPr="00760C55">
              <w:rPr>
                <w:rFonts w:ascii="Verdana" w:hAnsi="Verdana" w:cs="Calibri"/>
                <w:color w:val="000000"/>
                <w:sz w:val="18"/>
                <w:szCs w:val="18"/>
              </w:rPr>
              <w:t> </w:t>
            </w:r>
          </w:p>
        </w:tc>
      </w:tr>
      <w:tr w:rsidR="005646E8" w:rsidRPr="00760C55" w14:paraId="11F1F20D"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F8A6DBE"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CA0E69D" w14:textId="77777777" w:rsidR="005646E8" w:rsidRPr="00760C55" w:rsidRDefault="005646E8">
            <w:pPr>
              <w:rPr>
                <w:color w:val="000000"/>
                <w:sz w:val="18"/>
                <w:szCs w:val="18"/>
              </w:rPr>
            </w:pPr>
            <w:r w:rsidRPr="00760C55">
              <w:rPr>
                <w:color w:val="000000"/>
                <w:sz w:val="18"/>
                <w:szCs w:val="18"/>
              </w:rPr>
              <w:t xml:space="preserve">Title II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3BC1802" w14:textId="77777777" w:rsidR="005646E8" w:rsidRPr="00760C55" w:rsidRDefault="005646E8">
            <w:pPr>
              <w:rPr>
                <w:rFonts w:ascii="Verdana" w:hAnsi="Verdana" w:cs="Calibri"/>
                <w:color w:val="000000"/>
                <w:sz w:val="18"/>
                <w:szCs w:val="18"/>
              </w:rPr>
            </w:pPr>
          </w:p>
        </w:tc>
      </w:tr>
      <w:tr w:rsidR="005646E8" w:rsidRPr="00760C55" w14:paraId="089E6639"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9DF90CD"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0C2C52A" w14:textId="77777777" w:rsidR="005646E8" w:rsidRPr="00760C55" w:rsidRDefault="005646E8">
            <w:pPr>
              <w:rPr>
                <w:rFonts w:ascii="Verdana" w:hAnsi="Verdana" w:cs="Calibri"/>
                <w:b/>
                <w:bCs/>
                <w:color w:val="000000"/>
                <w:sz w:val="22"/>
                <w:szCs w:val="22"/>
              </w:rPr>
            </w:pPr>
            <w:r w:rsidRPr="00760C55">
              <w:rPr>
                <w:rFonts w:ascii="Verdana" w:hAnsi="Verdana" w:cs="Calibri"/>
                <w:b/>
                <w:bCs/>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B12BB0B" w14:textId="77777777" w:rsidR="005646E8" w:rsidRPr="00760C55" w:rsidRDefault="005646E8">
            <w:pPr>
              <w:rPr>
                <w:rFonts w:ascii="Verdana" w:hAnsi="Verdana" w:cs="Calibri"/>
                <w:color w:val="000000"/>
                <w:sz w:val="18"/>
                <w:szCs w:val="18"/>
              </w:rPr>
            </w:pPr>
          </w:p>
        </w:tc>
      </w:tr>
      <w:tr w:rsidR="005646E8" w:rsidRPr="00760C55" w14:paraId="43C425F9"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3FC44849"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6815FF78" w14:textId="77777777" w:rsidR="005646E8" w:rsidRPr="00760C55" w:rsidRDefault="005646E8">
            <w:pPr>
              <w:rPr>
                <w:rFonts w:ascii="Verdana" w:hAnsi="Verdana" w:cs="Calibri"/>
                <w:color w:val="E36C0A"/>
                <w:sz w:val="16"/>
                <w:szCs w:val="16"/>
              </w:rPr>
            </w:pPr>
            <w:r w:rsidRPr="00760C55">
              <w:rPr>
                <w:rFonts w:ascii="Verdana" w:hAnsi="Verdana" w:cs="Calibri"/>
                <w:color w:val="E36C0A"/>
                <w:sz w:val="16"/>
                <w:szCs w:val="16"/>
              </w:rPr>
              <w:t>Sum of items 1.1 and 1.2</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EF68E77" w14:textId="77777777" w:rsidR="005646E8" w:rsidRPr="00760C55" w:rsidRDefault="005646E8">
            <w:pPr>
              <w:rPr>
                <w:rFonts w:ascii="Verdana" w:hAnsi="Verdana" w:cs="Calibri"/>
                <w:color w:val="000000"/>
                <w:sz w:val="18"/>
                <w:szCs w:val="18"/>
              </w:rPr>
            </w:pPr>
          </w:p>
        </w:tc>
      </w:tr>
      <w:tr w:rsidR="005646E8" w:rsidRPr="00760C55" w14:paraId="07DDCE44"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56F1AAE1"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20</w:t>
            </w:r>
          </w:p>
        </w:tc>
        <w:tc>
          <w:tcPr>
            <w:tcW w:w="7518" w:type="dxa"/>
            <w:tcBorders>
              <w:top w:val="nil"/>
              <w:left w:val="nil"/>
              <w:bottom w:val="nil"/>
              <w:right w:val="single" w:sz="8" w:space="0" w:color="auto"/>
            </w:tcBorders>
            <w:shd w:val="clear" w:color="auto" w:fill="auto"/>
            <w:vAlign w:val="center"/>
            <w:hideMark/>
          </w:tcPr>
          <w:p w14:paraId="10356962" w14:textId="77777777" w:rsidR="005646E8" w:rsidRPr="00760C55" w:rsidRDefault="005646E8">
            <w:pPr>
              <w:rPr>
                <w:rFonts w:ascii="Verdana" w:hAnsi="Verdana" w:cs="Calibri"/>
                <w:b/>
                <w:bCs/>
                <w:color w:val="000000"/>
                <w:sz w:val="22"/>
                <w:szCs w:val="22"/>
              </w:rPr>
            </w:pPr>
            <w:r w:rsidRPr="00760C55">
              <w:rPr>
                <w:rFonts w:ascii="Verdana" w:hAnsi="Verdana" w:cs="Calibri"/>
                <w:b/>
                <w:bCs/>
                <w:color w:val="000000"/>
                <w:sz w:val="22"/>
                <w:szCs w:val="22"/>
              </w:rPr>
              <w:t>1.1. TOTAL UNADJUSTED LEVEL 1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6C18A0CD" w14:textId="77777777" w:rsidR="005646E8" w:rsidRPr="00760C55" w:rsidRDefault="005646E8">
            <w:pPr>
              <w:rPr>
                <w:rFonts w:ascii="Verdana" w:hAnsi="Verdana" w:cs="Calibri"/>
                <w:color w:val="000000"/>
                <w:sz w:val="18"/>
                <w:szCs w:val="18"/>
              </w:rPr>
            </w:pPr>
            <w:r w:rsidRPr="00760C55">
              <w:rPr>
                <w:rFonts w:ascii="Verdana" w:hAnsi="Verdana" w:cs="Calibri"/>
                <w:color w:val="000000"/>
                <w:sz w:val="18"/>
                <w:szCs w:val="18"/>
              </w:rPr>
              <w:t> </w:t>
            </w:r>
          </w:p>
        </w:tc>
      </w:tr>
      <w:tr w:rsidR="005646E8" w:rsidRPr="00760C55" w14:paraId="596ADEB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33EA87E"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5D2E6E7" w14:textId="77777777" w:rsidR="005646E8" w:rsidRPr="00760C55" w:rsidRDefault="005646E8">
            <w:pPr>
              <w:rPr>
                <w:color w:val="000000"/>
                <w:sz w:val="18"/>
                <w:szCs w:val="18"/>
              </w:rPr>
            </w:pPr>
            <w:r w:rsidRPr="00760C55">
              <w:rPr>
                <w:color w:val="000000"/>
                <w:sz w:val="18"/>
                <w:szCs w:val="18"/>
              </w:rPr>
              <w:t xml:space="preserve">Articles 10, 15, 16 and 19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6F112CC" w14:textId="77777777" w:rsidR="005646E8" w:rsidRPr="00760C55" w:rsidRDefault="005646E8">
            <w:pPr>
              <w:rPr>
                <w:rFonts w:ascii="Verdana" w:hAnsi="Verdana" w:cs="Calibri"/>
                <w:color w:val="000000"/>
                <w:sz w:val="18"/>
                <w:szCs w:val="18"/>
              </w:rPr>
            </w:pPr>
          </w:p>
        </w:tc>
      </w:tr>
      <w:tr w:rsidR="005646E8" w:rsidRPr="00760C55" w14:paraId="22B9F29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3EF250A"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86CD590" w14:textId="77777777" w:rsidR="005646E8" w:rsidRPr="00760C55" w:rsidRDefault="005646E8">
            <w:pPr>
              <w:rPr>
                <w:rFonts w:ascii="Verdana" w:hAnsi="Verdana" w:cs="Calibri"/>
                <w:b/>
                <w:bCs/>
                <w:color w:val="000000"/>
                <w:sz w:val="22"/>
                <w:szCs w:val="22"/>
              </w:rPr>
            </w:pPr>
            <w:r w:rsidRPr="00760C55">
              <w:rPr>
                <w:rFonts w:ascii="Verdana" w:hAnsi="Verdana" w:cs="Calibri"/>
                <w:b/>
                <w:bCs/>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249C290" w14:textId="77777777" w:rsidR="005646E8" w:rsidRPr="00760C55" w:rsidRDefault="005646E8">
            <w:pPr>
              <w:rPr>
                <w:rFonts w:ascii="Verdana" w:hAnsi="Verdana" w:cs="Calibri"/>
                <w:color w:val="000000"/>
                <w:sz w:val="18"/>
                <w:szCs w:val="18"/>
              </w:rPr>
            </w:pPr>
          </w:p>
        </w:tc>
      </w:tr>
      <w:tr w:rsidR="005646E8" w:rsidRPr="00760C55" w14:paraId="203777D5"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529B7FDD"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32851D4C" w14:textId="77777777" w:rsidR="005646E8" w:rsidRPr="00760C55" w:rsidRDefault="005646E8">
            <w:pPr>
              <w:rPr>
                <w:rFonts w:ascii="Verdana" w:hAnsi="Verdana" w:cs="Calibri"/>
                <w:color w:val="E36C0A"/>
                <w:sz w:val="16"/>
                <w:szCs w:val="16"/>
              </w:rPr>
            </w:pPr>
            <w:r w:rsidRPr="00760C55">
              <w:rPr>
                <w:rFonts w:ascii="Verdana" w:hAnsi="Verdana" w:cs="Calibri"/>
                <w:color w:val="E36C0A"/>
                <w:sz w:val="16"/>
                <w:szCs w:val="16"/>
              </w:rPr>
              <w:t>Sum of items 1.1.1 and 1.1.2</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7C1C88C" w14:textId="77777777" w:rsidR="005646E8" w:rsidRPr="00760C55" w:rsidRDefault="005646E8">
            <w:pPr>
              <w:rPr>
                <w:rFonts w:ascii="Verdana" w:hAnsi="Verdana" w:cs="Calibri"/>
                <w:color w:val="000000"/>
                <w:sz w:val="18"/>
                <w:szCs w:val="18"/>
              </w:rPr>
            </w:pPr>
          </w:p>
        </w:tc>
      </w:tr>
      <w:tr w:rsidR="005646E8" w:rsidRPr="00760C55" w14:paraId="49D672D9"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0AFCD91C"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30</w:t>
            </w:r>
          </w:p>
        </w:tc>
        <w:tc>
          <w:tcPr>
            <w:tcW w:w="7518" w:type="dxa"/>
            <w:tcBorders>
              <w:top w:val="nil"/>
              <w:left w:val="nil"/>
              <w:bottom w:val="nil"/>
              <w:right w:val="single" w:sz="8" w:space="0" w:color="auto"/>
            </w:tcBorders>
            <w:shd w:val="clear" w:color="auto" w:fill="auto"/>
            <w:vAlign w:val="center"/>
            <w:hideMark/>
          </w:tcPr>
          <w:p w14:paraId="2121B987" w14:textId="77777777" w:rsidR="005646E8" w:rsidRPr="00760C55" w:rsidRDefault="005646E8">
            <w:pPr>
              <w:ind w:firstLineChars="100" w:firstLine="221"/>
              <w:rPr>
                <w:rFonts w:ascii="Verdana" w:hAnsi="Verdana" w:cs="Calibri"/>
                <w:b/>
                <w:bCs/>
                <w:color w:val="000000"/>
                <w:sz w:val="22"/>
                <w:szCs w:val="22"/>
              </w:rPr>
            </w:pPr>
            <w:r w:rsidRPr="00760C55">
              <w:rPr>
                <w:rFonts w:ascii="Verdana" w:hAnsi="Verdana" w:cs="Calibri"/>
                <w:b/>
                <w:bCs/>
                <w:color w:val="000000"/>
                <w:sz w:val="22"/>
                <w:szCs w:val="22"/>
              </w:rPr>
              <w:t>1.1.1. Total unadjusted LEVEL 1 assets excluding extremely high quality covered bonds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25D725EB" w14:textId="77777777" w:rsidR="005646E8" w:rsidRPr="00760C55" w:rsidRDefault="005646E8">
            <w:pPr>
              <w:rPr>
                <w:rFonts w:ascii="Verdana" w:hAnsi="Verdana" w:cs="Calibri"/>
                <w:color w:val="000000"/>
                <w:sz w:val="18"/>
                <w:szCs w:val="18"/>
              </w:rPr>
            </w:pPr>
            <w:r w:rsidRPr="00760C55">
              <w:rPr>
                <w:rFonts w:ascii="Verdana" w:hAnsi="Verdana" w:cs="Calibri"/>
                <w:color w:val="000000"/>
                <w:sz w:val="18"/>
                <w:szCs w:val="18"/>
              </w:rPr>
              <w:t> </w:t>
            </w:r>
          </w:p>
        </w:tc>
      </w:tr>
      <w:tr w:rsidR="005646E8" w:rsidRPr="00760C55" w14:paraId="59CBE023"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300DDCD"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349DBB0" w14:textId="77777777" w:rsidR="005646E8" w:rsidRPr="00760C55" w:rsidRDefault="005646E8">
            <w:pPr>
              <w:rPr>
                <w:color w:val="000000"/>
                <w:sz w:val="18"/>
                <w:szCs w:val="18"/>
              </w:rPr>
            </w:pPr>
            <w:r w:rsidRPr="00760C55">
              <w:rPr>
                <w:color w:val="000000"/>
                <w:sz w:val="18"/>
                <w:szCs w:val="18"/>
              </w:rPr>
              <w:t xml:space="preserve">Articles 10, 15, 16 and 19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37DBD17" w14:textId="77777777" w:rsidR="005646E8" w:rsidRPr="00760C55" w:rsidRDefault="005646E8">
            <w:pPr>
              <w:rPr>
                <w:rFonts w:ascii="Verdana" w:hAnsi="Verdana" w:cs="Calibri"/>
                <w:color w:val="000000"/>
                <w:sz w:val="18"/>
                <w:szCs w:val="18"/>
              </w:rPr>
            </w:pPr>
          </w:p>
        </w:tc>
      </w:tr>
      <w:tr w:rsidR="005646E8" w:rsidRPr="00760C55" w14:paraId="283233D5"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D62952C"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A01BFDB" w14:textId="77777777" w:rsidR="005646E8" w:rsidRPr="00760C55" w:rsidRDefault="005646E8">
            <w:pPr>
              <w:ind w:firstLineChars="100" w:firstLine="221"/>
              <w:rPr>
                <w:rFonts w:ascii="Verdana" w:hAnsi="Verdana" w:cs="Calibri"/>
                <w:b/>
                <w:bCs/>
                <w:color w:val="000000"/>
                <w:sz w:val="22"/>
                <w:szCs w:val="22"/>
              </w:rPr>
            </w:pPr>
            <w:r w:rsidRPr="00760C55">
              <w:rPr>
                <w:rFonts w:ascii="Verdana" w:hAnsi="Verdana" w:cs="Calibri"/>
                <w:b/>
                <w:bCs/>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02A0C9A" w14:textId="77777777" w:rsidR="005646E8" w:rsidRPr="00760C55" w:rsidRDefault="005646E8">
            <w:pPr>
              <w:rPr>
                <w:rFonts w:ascii="Verdana" w:hAnsi="Verdana" w:cs="Calibri"/>
                <w:color w:val="000000"/>
                <w:sz w:val="18"/>
                <w:szCs w:val="18"/>
              </w:rPr>
            </w:pPr>
          </w:p>
        </w:tc>
      </w:tr>
      <w:tr w:rsidR="005646E8" w:rsidRPr="00760C55" w14:paraId="0C9BEBA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8FB3B96"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929AEBA" w14:textId="77777777" w:rsidR="005646E8" w:rsidRPr="00760C55" w:rsidRDefault="005646E8">
            <w:pPr>
              <w:rPr>
                <w:rFonts w:ascii="Verdana" w:hAnsi="Verdana" w:cs="Calibri"/>
                <w:color w:val="E36C0A"/>
                <w:sz w:val="16"/>
                <w:szCs w:val="16"/>
              </w:rPr>
            </w:pPr>
            <w:r w:rsidRPr="00760C55">
              <w:rPr>
                <w:rFonts w:ascii="Verdana" w:hAnsi="Verdana" w:cs="Calibri"/>
                <w:color w:val="E36C0A"/>
                <w:sz w:val="16"/>
                <w:szCs w:val="16"/>
              </w:rPr>
              <w:t>Sum of items 1.1.1.1 to 1.1.1.14</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F20E91D" w14:textId="77777777" w:rsidR="005646E8" w:rsidRPr="00760C55" w:rsidRDefault="005646E8">
            <w:pPr>
              <w:rPr>
                <w:rFonts w:ascii="Verdana" w:hAnsi="Verdana" w:cs="Calibri"/>
                <w:color w:val="000000"/>
                <w:sz w:val="18"/>
                <w:szCs w:val="18"/>
              </w:rPr>
            </w:pPr>
          </w:p>
        </w:tc>
      </w:tr>
      <w:tr w:rsidR="005646E8" w:rsidRPr="00760C55" w14:paraId="3F7AC11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4AD4C80"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75C9F9F" w14:textId="77777777" w:rsidR="005646E8" w:rsidRPr="00760C55" w:rsidRDefault="005646E8">
            <w:pPr>
              <w:rPr>
                <w:rFonts w:ascii="Verdana" w:hAnsi="Verdana" w:cs="Calibri"/>
                <w:b/>
                <w:bCs/>
                <w:color w:val="E36C0A"/>
                <w:sz w:val="22"/>
                <w:szCs w:val="22"/>
              </w:rPr>
            </w:pPr>
            <w:r w:rsidRPr="00760C55">
              <w:rPr>
                <w:rFonts w:ascii="Verdana" w:hAnsi="Verdana" w:cs="Calibri"/>
                <w:b/>
                <w:bCs/>
                <w:color w:val="E36C0A"/>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764576C" w14:textId="77777777" w:rsidR="005646E8" w:rsidRPr="00760C55" w:rsidRDefault="005646E8">
            <w:pPr>
              <w:rPr>
                <w:rFonts w:ascii="Verdana" w:hAnsi="Verdana" w:cs="Calibri"/>
                <w:color w:val="000000"/>
                <w:sz w:val="18"/>
                <w:szCs w:val="18"/>
              </w:rPr>
            </w:pPr>
          </w:p>
        </w:tc>
      </w:tr>
      <w:tr w:rsidR="005646E8" w:rsidRPr="00760C55" w14:paraId="247D7B03"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34DAC86"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5E07A7B" w14:textId="77777777" w:rsidR="005646E8" w:rsidRPr="00760C55" w:rsidRDefault="005646E8">
            <w:pPr>
              <w:rPr>
                <w:rFonts w:ascii="Verdana" w:hAnsi="Verdana" w:cs="Calibri"/>
                <w:b/>
                <w:bCs/>
                <w:color w:val="FF0000"/>
                <w:sz w:val="16"/>
                <w:szCs w:val="16"/>
              </w:rPr>
            </w:pPr>
            <w:r w:rsidRPr="00760C55">
              <w:rPr>
                <w:rFonts w:ascii="Verdana" w:hAnsi="Verdana" w:cs="Calibri"/>
                <w:b/>
                <w:bCs/>
                <w:color w:val="FF0000"/>
                <w:sz w:val="16"/>
                <w:szCs w:val="16"/>
              </w:rPr>
              <w:t>Common criteria for section 1.1.1:</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FC78670" w14:textId="77777777" w:rsidR="005646E8" w:rsidRPr="00760C55" w:rsidRDefault="005646E8">
            <w:pPr>
              <w:rPr>
                <w:rFonts w:ascii="Verdana" w:hAnsi="Verdana" w:cs="Calibri"/>
                <w:color w:val="000000"/>
                <w:sz w:val="18"/>
                <w:szCs w:val="18"/>
              </w:rPr>
            </w:pPr>
          </w:p>
        </w:tc>
      </w:tr>
      <w:tr w:rsidR="005646E8" w:rsidRPr="00760C55" w14:paraId="0744C05C"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7CE4F389"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765FB99D" w14:textId="77777777" w:rsidR="005646E8" w:rsidRPr="00760C55" w:rsidRDefault="005646E8">
            <w:pPr>
              <w:rPr>
                <w:rFonts w:ascii="Verdana" w:hAnsi="Verdana" w:cs="Calibri"/>
                <w:color w:val="FF0000"/>
                <w:sz w:val="16"/>
                <w:szCs w:val="16"/>
              </w:rPr>
            </w:pPr>
            <w:r w:rsidRPr="00760C55">
              <w:rPr>
                <w:rFonts w:ascii="Verdana" w:hAnsi="Verdana" w:cs="Calibri"/>
                <w:color w:val="FF0000"/>
                <w:sz w:val="16"/>
                <w:szCs w:val="16"/>
              </w:rPr>
              <w:t>IS_LCR_ELIGIBLE = 'T' and</w:t>
            </w:r>
            <w:r w:rsidRPr="00760C55">
              <w:rPr>
                <w:b/>
                <w:bCs/>
                <w:color w:val="E36C0A"/>
                <w:sz w:val="12"/>
                <w:szCs w:val="12"/>
              </w:rPr>
              <w:t xml:space="preserve"> </w:t>
            </w:r>
            <w:r w:rsidRPr="00760C55">
              <w:rPr>
                <w:rFonts w:ascii="Verdana" w:hAnsi="Verdana" w:cs="Calibri"/>
                <w:color w:val="FF0000"/>
                <w:sz w:val="16"/>
                <w:szCs w:val="16"/>
              </w:rPr>
              <w:t>ELIGIBILITY_LEVEL = '1'</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160BD23" w14:textId="77777777" w:rsidR="005646E8" w:rsidRPr="00760C55" w:rsidRDefault="005646E8">
            <w:pPr>
              <w:rPr>
                <w:rFonts w:ascii="Verdana" w:hAnsi="Verdana" w:cs="Calibri"/>
                <w:color w:val="000000"/>
                <w:sz w:val="18"/>
                <w:szCs w:val="18"/>
              </w:rPr>
            </w:pPr>
          </w:p>
        </w:tc>
      </w:tr>
      <w:tr w:rsidR="005646E8" w:rsidRPr="00760C55" w14:paraId="180BDF99"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73943853"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40</w:t>
            </w:r>
          </w:p>
        </w:tc>
        <w:tc>
          <w:tcPr>
            <w:tcW w:w="7518" w:type="dxa"/>
            <w:tcBorders>
              <w:top w:val="nil"/>
              <w:left w:val="nil"/>
              <w:bottom w:val="nil"/>
              <w:right w:val="single" w:sz="8" w:space="0" w:color="auto"/>
            </w:tcBorders>
            <w:shd w:val="clear" w:color="auto" w:fill="auto"/>
            <w:vAlign w:val="center"/>
            <w:hideMark/>
          </w:tcPr>
          <w:p w14:paraId="1841BD1E"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1.1.1.1. Coins and banknotes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2D00F035" w14:textId="77777777" w:rsidR="005646E8" w:rsidRPr="00760C55" w:rsidRDefault="00EF267D">
            <w:pPr>
              <w:jc w:val="right"/>
              <w:rPr>
                <w:rFonts w:ascii="Verdana" w:hAnsi="Verdana" w:cs="Calibri"/>
                <w:color w:val="000000"/>
                <w:sz w:val="18"/>
                <w:szCs w:val="18"/>
              </w:rPr>
            </w:pPr>
            <w:r w:rsidRPr="00760C55">
              <w:rPr>
                <w:rFonts w:ascii="Verdana" w:hAnsi="Verdana" w:cs="Calibri"/>
                <w:color w:val="000000"/>
                <w:sz w:val="18"/>
                <w:szCs w:val="18"/>
              </w:rPr>
              <w:t>2</w:t>
            </w:r>
          </w:p>
        </w:tc>
      </w:tr>
      <w:tr w:rsidR="005646E8" w:rsidRPr="00760C55" w14:paraId="428E34D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1A8DA8DB"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7939CD8" w14:textId="77777777" w:rsidR="005646E8" w:rsidRPr="00760C55" w:rsidRDefault="005646E8">
            <w:pPr>
              <w:rPr>
                <w:color w:val="000000"/>
                <w:sz w:val="18"/>
                <w:szCs w:val="18"/>
              </w:rPr>
            </w:pPr>
            <w:r w:rsidRPr="00760C55">
              <w:rPr>
                <w:color w:val="000000"/>
                <w:sz w:val="18"/>
                <w:szCs w:val="18"/>
              </w:rPr>
              <w:t xml:space="preserve">Article 10 (1)(a)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4F4E8A8" w14:textId="77777777" w:rsidR="005646E8" w:rsidRPr="00760C55" w:rsidRDefault="005646E8">
            <w:pPr>
              <w:rPr>
                <w:rFonts w:ascii="Verdana" w:hAnsi="Verdana" w:cs="Calibri"/>
                <w:color w:val="000000"/>
                <w:sz w:val="18"/>
                <w:szCs w:val="18"/>
              </w:rPr>
            </w:pPr>
          </w:p>
        </w:tc>
      </w:tr>
      <w:tr w:rsidR="005646E8" w:rsidRPr="00760C55" w14:paraId="6F9A7EB6"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48F1F8F"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1BA94E7"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DEF4798" w14:textId="77777777" w:rsidR="005646E8" w:rsidRPr="00760C55" w:rsidRDefault="005646E8">
            <w:pPr>
              <w:rPr>
                <w:rFonts w:ascii="Verdana" w:hAnsi="Verdana" w:cs="Calibri"/>
                <w:color w:val="000000"/>
                <w:sz w:val="18"/>
                <w:szCs w:val="18"/>
              </w:rPr>
            </w:pPr>
          </w:p>
        </w:tc>
      </w:tr>
      <w:tr w:rsidR="005646E8" w:rsidRPr="00760C55" w14:paraId="30F874B7"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14FC0CEC"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24887681"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and LIQ_PRODUCT_TYPE='CASH'</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236F241" w14:textId="77777777" w:rsidR="005646E8" w:rsidRPr="00760C55" w:rsidRDefault="005646E8">
            <w:pPr>
              <w:rPr>
                <w:rFonts w:ascii="Verdana" w:hAnsi="Verdana" w:cs="Calibri"/>
                <w:color w:val="000000"/>
                <w:sz w:val="18"/>
                <w:szCs w:val="18"/>
              </w:rPr>
            </w:pPr>
          </w:p>
        </w:tc>
      </w:tr>
      <w:tr w:rsidR="005646E8" w:rsidRPr="00760C55" w14:paraId="78FCA5AB"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6A266CC"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50</w:t>
            </w:r>
          </w:p>
        </w:tc>
        <w:tc>
          <w:tcPr>
            <w:tcW w:w="7518" w:type="dxa"/>
            <w:tcBorders>
              <w:top w:val="nil"/>
              <w:left w:val="nil"/>
              <w:bottom w:val="nil"/>
              <w:right w:val="single" w:sz="8" w:space="0" w:color="auto"/>
            </w:tcBorders>
            <w:shd w:val="clear" w:color="auto" w:fill="auto"/>
            <w:vAlign w:val="center"/>
            <w:hideMark/>
          </w:tcPr>
          <w:p w14:paraId="5F4E838A"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1.1.1.2. Withdrawable central bank reserves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62192065" w14:textId="77777777" w:rsidR="005646E8" w:rsidRPr="00760C55" w:rsidRDefault="00EF267D">
            <w:pPr>
              <w:jc w:val="right"/>
              <w:rPr>
                <w:rFonts w:ascii="Verdana" w:hAnsi="Verdana" w:cs="Calibri"/>
                <w:color w:val="000000"/>
                <w:sz w:val="18"/>
                <w:szCs w:val="18"/>
              </w:rPr>
            </w:pPr>
            <w:r w:rsidRPr="00760C55">
              <w:rPr>
                <w:rFonts w:ascii="Verdana" w:hAnsi="Verdana" w:cs="Calibri"/>
                <w:color w:val="000000"/>
                <w:sz w:val="18"/>
                <w:szCs w:val="18"/>
              </w:rPr>
              <w:t>3</w:t>
            </w:r>
          </w:p>
        </w:tc>
      </w:tr>
      <w:tr w:rsidR="005646E8" w:rsidRPr="00760C55" w14:paraId="473174B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F6C8F4E"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52C25251" w14:textId="77777777" w:rsidR="005646E8" w:rsidRPr="00760C55" w:rsidRDefault="005646E8">
            <w:pPr>
              <w:rPr>
                <w:color w:val="000000"/>
                <w:sz w:val="18"/>
                <w:szCs w:val="18"/>
              </w:rPr>
            </w:pPr>
            <w:r w:rsidRPr="00760C55">
              <w:rPr>
                <w:color w:val="000000"/>
                <w:sz w:val="18"/>
                <w:szCs w:val="18"/>
              </w:rPr>
              <w:t xml:space="preserve">Articles 10(1)(b)(iii)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3DCC2FF" w14:textId="77777777" w:rsidR="005646E8" w:rsidRPr="00760C55" w:rsidRDefault="005646E8">
            <w:pPr>
              <w:rPr>
                <w:rFonts w:ascii="Verdana" w:hAnsi="Verdana" w:cs="Calibri"/>
                <w:color w:val="000000"/>
                <w:sz w:val="18"/>
                <w:szCs w:val="18"/>
              </w:rPr>
            </w:pPr>
          </w:p>
        </w:tc>
      </w:tr>
      <w:tr w:rsidR="005646E8" w:rsidRPr="00760C55" w14:paraId="2889794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F58A17F"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6386460"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C6F652F" w14:textId="77777777" w:rsidR="005646E8" w:rsidRPr="00760C55" w:rsidRDefault="005646E8">
            <w:pPr>
              <w:rPr>
                <w:rFonts w:ascii="Verdana" w:hAnsi="Verdana" w:cs="Calibri"/>
                <w:color w:val="000000"/>
                <w:sz w:val="18"/>
                <w:szCs w:val="18"/>
              </w:rPr>
            </w:pPr>
          </w:p>
        </w:tc>
      </w:tr>
      <w:tr w:rsidR="005646E8" w:rsidRPr="00760C55" w14:paraId="523779C8"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3CFEF515"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1C0D015F"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xml:space="preserve">… and LIQ_PRODUCT_TYPE = 'RESERVE_AVAILABLE'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9FA4BB7" w14:textId="77777777" w:rsidR="005646E8" w:rsidRPr="00760C55" w:rsidRDefault="005646E8">
            <w:pPr>
              <w:rPr>
                <w:rFonts w:ascii="Verdana" w:hAnsi="Verdana" w:cs="Calibri"/>
                <w:color w:val="000000"/>
                <w:sz w:val="18"/>
                <w:szCs w:val="18"/>
              </w:rPr>
            </w:pPr>
          </w:p>
        </w:tc>
      </w:tr>
      <w:tr w:rsidR="005646E8" w:rsidRPr="00760C55" w14:paraId="1CCA95D2"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547C061"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60</w:t>
            </w:r>
          </w:p>
        </w:tc>
        <w:tc>
          <w:tcPr>
            <w:tcW w:w="7518" w:type="dxa"/>
            <w:tcBorders>
              <w:top w:val="nil"/>
              <w:left w:val="nil"/>
              <w:bottom w:val="nil"/>
              <w:right w:val="single" w:sz="8" w:space="0" w:color="auto"/>
            </w:tcBorders>
            <w:shd w:val="clear" w:color="auto" w:fill="auto"/>
            <w:vAlign w:val="center"/>
            <w:hideMark/>
          </w:tcPr>
          <w:p w14:paraId="1CAC1119"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1.1.1.3. Central bank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1018A6FB" w14:textId="77777777" w:rsidR="005646E8" w:rsidRPr="00760C55" w:rsidRDefault="00EC421F" w:rsidP="00EF267D">
            <w:pPr>
              <w:jc w:val="right"/>
              <w:rPr>
                <w:rFonts w:ascii="Verdana" w:hAnsi="Verdana" w:cs="Calibri"/>
                <w:color w:val="000000"/>
                <w:sz w:val="18"/>
                <w:szCs w:val="18"/>
              </w:rPr>
            </w:pPr>
            <w:r w:rsidRPr="00760C55">
              <w:rPr>
                <w:rFonts w:ascii="Verdana" w:hAnsi="Verdana" w:cs="Calibri"/>
                <w:color w:val="000000"/>
                <w:sz w:val="18"/>
                <w:szCs w:val="18"/>
              </w:rPr>
              <w:t>1</w:t>
            </w:r>
            <w:r w:rsidR="00EF267D" w:rsidRPr="00760C55">
              <w:rPr>
                <w:rFonts w:ascii="Verdana" w:hAnsi="Verdana" w:cs="Calibri"/>
                <w:color w:val="000000"/>
                <w:sz w:val="18"/>
                <w:szCs w:val="18"/>
              </w:rPr>
              <w:t>0</w:t>
            </w:r>
          </w:p>
        </w:tc>
      </w:tr>
      <w:tr w:rsidR="005646E8" w:rsidRPr="00760C55" w14:paraId="1B12902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2E25A54"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0B01577" w14:textId="77777777" w:rsidR="005646E8" w:rsidRPr="00760C55" w:rsidRDefault="005646E8">
            <w:pPr>
              <w:rPr>
                <w:color w:val="000000"/>
                <w:sz w:val="18"/>
                <w:szCs w:val="18"/>
              </w:rPr>
            </w:pPr>
            <w:r w:rsidRPr="00760C55">
              <w:rPr>
                <w:color w:val="000000"/>
                <w:sz w:val="18"/>
                <w:szCs w:val="18"/>
              </w:rPr>
              <w:t xml:space="preserve">Articles 10(1)(b)(i) and (ii)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E3464F9" w14:textId="77777777" w:rsidR="005646E8" w:rsidRPr="00760C55" w:rsidRDefault="005646E8">
            <w:pPr>
              <w:rPr>
                <w:rFonts w:ascii="Verdana" w:hAnsi="Verdana" w:cs="Calibri"/>
                <w:color w:val="000000"/>
                <w:sz w:val="18"/>
                <w:szCs w:val="18"/>
              </w:rPr>
            </w:pPr>
          </w:p>
        </w:tc>
      </w:tr>
      <w:tr w:rsidR="005646E8" w:rsidRPr="00760C55" w14:paraId="644638B7"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2301C81"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AC24485" w14:textId="77777777" w:rsidR="005646E8" w:rsidRPr="00760C55" w:rsidRDefault="005646E8">
            <w:pPr>
              <w:rPr>
                <w:rFonts w:ascii="Verdana" w:hAnsi="Verdana" w:cs="Calibri"/>
                <w:color w:val="000000"/>
                <w:sz w:val="22"/>
                <w:szCs w:val="22"/>
              </w:rPr>
            </w:pPr>
            <w:r w:rsidRPr="00760C55">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9CBA359" w14:textId="77777777" w:rsidR="005646E8" w:rsidRPr="00760C55" w:rsidRDefault="005646E8">
            <w:pPr>
              <w:rPr>
                <w:rFonts w:ascii="Verdana" w:hAnsi="Verdana" w:cs="Calibri"/>
                <w:color w:val="000000"/>
                <w:sz w:val="18"/>
                <w:szCs w:val="18"/>
              </w:rPr>
            </w:pPr>
          </w:p>
        </w:tc>
      </w:tr>
      <w:tr w:rsidR="005646E8" w:rsidRPr="00760C55" w14:paraId="5F4A84B6"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74FAA4D6"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4E929636"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and (SUB_BIS_ENTITY_TYPE in ('BANK_SOV', 'ECB') or SUB_BIS_GUARANTOR_TYPE in ('BANK_SOV', 'ECB')) and (SUB_LIQ_PRODUCT_TYPE != 'COVERED_BOND' or SUB_LIQ_PRODUCT_TYPE is null)</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89961D1" w14:textId="77777777" w:rsidR="005646E8" w:rsidRPr="00760C55" w:rsidRDefault="005646E8">
            <w:pPr>
              <w:rPr>
                <w:rFonts w:ascii="Verdana" w:hAnsi="Verdana" w:cs="Calibri"/>
                <w:color w:val="000000"/>
                <w:sz w:val="18"/>
                <w:szCs w:val="18"/>
              </w:rPr>
            </w:pPr>
          </w:p>
        </w:tc>
      </w:tr>
      <w:tr w:rsidR="005646E8" w:rsidRPr="00760C55" w14:paraId="5F147F59"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8D228A3"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70</w:t>
            </w:r>
          </w:p>
        </w:tc>
        <w:tc>
          <w:tcPr>
            <w:tcW w:w="7518" w:type="dxa"/>
            <w:tcBorders>
              <w:top w:val="nil"/>
              <w:left w:val="nil"/>
              <w:bottom w:val="nil"/>
              <w:right w:val="single" w:sz="8" w:space="0" w:color="auto"/>
            </w:tcBorders>
            <w:shd w:val="clear" w:color="auto" w:fill="auto"/>
            <w:vAlign w:val="center"/>
            <w:hideMark/>
          </w:tcPr>
          <w:p w14:paraId="416DCBFB"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 xml:space="preserve">1.1.1.4. Central government assets </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2C374310" w14:textId="77777777" w:rsidR="005646E8" w:rsidRPr="00760C55" w:rsidRDefault="00EC421F">
            <w:pPr>
              <w:jc w:val="right"/>
              <w:rPr>
                <w:rFonts w:ascii="Verdana" w:hAnsi="Verdana" w:cs="Calibri"/>
                <w:color w:val="000000"/>
                <w:sz w:val="18"/>
                <w:szCs w:val="18"/>
              </w:rPr>
            </w:pPr>
            <w:r w:rsidRPr="00760C55">
              <w:rPr>
                <w:rFonts w:ascii="Verdana" w:hAnsi="Verdana" w:cs="Calibri"/>
                <w:color w:val="000000"/>
                <w:sz w:val="18"/>
                <w:szCs w:val="18"/>
              </w:rPr>
              <w:t>1</w:t>
            </w:r>
            <w:r w:rsidR="00EF267D" w:rsidRPr="00760C55">
              <w:rPr>
                <w:rFonts w:ascii="Verdana" w:hAnsi="Verdana" w:cs="Calibri"/>
                <w:color w:val="000000"/>
                <w:sz w:val="18"/>
                <w:szCs w:val="18"/>
              </w:rPr>
              <w:t>1</w:t>
            </w:r>
          </w:p>
        </w:tc>
      </w:tr>
      <w:tr w:rsidR="005646E8" w:rsidRPr="00760C55" w14:paraId="4BBADA4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0665E90"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2467CFF" w14:textId="77777777" w:rsidR="005646E8" w:rsidRPr="00760C55" w:rsidRDefault="005646E8">
            <w:pPr>
              <w:rPr>
                <w:color w:val="000000"/>
                <w:sz w:val="18"/>
                <w:szCs w:val="18"/>
              </w:rPr>
            </w:pPr>
            <w:r w:rsidRPr="00760C55">
              <w:rPr>
                <w:color w:val="000000"/>
                <w:sz w:val="18"/>
                <w:szCs w:val="18"/>
              </w:rPr>
              <w:t xml:space="preserve">Articles 10(1)(c)(i) and (ii)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53635CD" w14:textId="77777777" w:rsidR="005646E8" w:rsidRPr="00760C55" w:rsidRDefault="005646E8">
            <w:pPr>
              <w:rPr>
                <w:rFonts w:ascii="Verdana" w:hAnsi="Verdana" w:cs="Calibri"/>
                <w:color w:val="000000"/>
                <w:sz w:val="18"/>
                <w:szCs w:val="18"/>
              </w:rPr>
            </w:pPr>
          </w:p>
        </w:tc>
      </w:tr>
      <w:tr w:rsidR="005646E8" w:rsidRPr="00760C55" w14:paraId="194E4055"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A54C9B5"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1CAFE86" w14:textId="77777777" w:rsidR="005646E8" w:rsidRPr="00760C55" w:rsidRDefault="005646E8">
            <w:pPr>
              <w:ind w:firstLineChars="100" w:firstLine="220"/>
              <w:rPr>
                <w:rFonts w:ascii="Verdana" w:hAnsi="Verdana" w:cs="Calibri"/>
                <w:color w:val="00B050"/>
                <w:sz w:val="22"/>
                <w:szCs w:val="22"/>
              </w:rPr>
            </w:pPr>
            <w:r w:rsidRPr="00760C55">
              <w:rPr>
                <w:rFonts w:ascii="Verdana" w:hAnsi="Verdana" w:cs="Calibri"/>
                <w:color w:val="00B05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392FF05" w14:textId="77777777" w:rsidR="005646E8" w:rsidRPr="00760C55" w:rsidRDefault="005646E8">
            <w:pPr>
              <w:rPr>
                <w:rFonts w:ascii="Verdana" w:hAnsi="Verdana" w:cs="Calibri"/>
                <w:color w:val="000000"/>
                <w:sz w:val="18"/>
                <w:szCs w:val="18"/>
              </w:rPr>
            </w:pPr>
          </w:p>
        </w:tc>
      </w:tr>
      <w:tr w:rsidR="005646E8" w:rsidRPr="00760C55" w14:paraId="25E8D330"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6A06BB5E"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1F4EF1B9"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and (SUB_BIS_ENTITY_TYPE ='SOV' or SUB_BIS_GUARANTOR_TYPE ='SOV') and (SUB_LIQ_PRODUCT_TYPE != 'COVERED_BOND' or SUB_LIQ_PRODUCT_TYPE is null)</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29C0140" w14:textId="77777777" w:rsidR="005646E8" w:rsidRPr="00760C55" w:rsidRDefault="005646E8">
            <w:pPr>
              <w:rPr>
                <w:rFonts w:ascii="Verdana" w:hAnsi="Verdana" w:cs="Calibri"/>
                <w:color w:val="000000"/>
                <w:sz w:val="18"/>
                <w:szCs w:val="18"/>
              </w:rPr>
            </w:pPr>
          </w:p>
        </w:tc>
      </w:tr>
      <w:tr w:rsidR="005646E8" w:rsidRPr="00760C55" w14:paraId="776BE582"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6FFA913B"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80</w:t>
            </w:r>
          </w:p>
        </w:tc>
        <w:tc>
          <w:tcPr>
            <w:tcW w:w="7518" w:type="dxa"/>
            <w:tcBorders>
              <w:top w:val="nil"/>
              <w:left w:val="nil"/>
              <w:bottom w:val="nil"/>
              <w:right w:val="single" w:sz="8" w:space="0" w:color="auto"/>
            </w:tcBorders>
            <w:shd w:val="clear" w:color="auto" w:fill="auto"/>
            <w:vAlign w:val="center"/>
            <w:hideMark/>
          </w:tcPr>
          <w:p w14:paraId="7AA2787F"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1.1.1.5. Regional government / local authorities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45F587EA" w14:textId="77777777" w:rsidR="005646E8" w:rsidRPr="00760C55" w:rsidRDefault="00EC421F" w:rsidP="00EF267D">
            <w:pPr>
              <w:jc w:val="right"/>
              <w:rPr>
                <w:rFonts w:ascii="Verdana" w:hAnsi="Verdana" w:cs="Calibri"/>
                <w:color w:val="000000"/>
                <w:sz w:val="18"/>
                <w:szCs w:val="18"/>
              </w:rPr>
            </w:pPr>
            <w:r w:rsidRPr="00760C55">
              <w:rPr>
                <w:rFonts w:ascii="Verdana" w:hAnsi="Verdana" w:cs="Calibri"/>
                <w:color w:val="000000"/>
                <w:sz w:val="18"/>
                <w:szCs w:val="18"/>
              </w:rPr>
              <w:t>1</w:t>
            </w:r>
            <w:r w:rsidR="00EF267D" w:rsidRPr="00760C55">
              <w:rPr>
                <w:rFonts w:ascii="Verdana" w:hAnsi="Verdana" w:cs="Calibri"/>
                <w:color w:val="000000"/>
                <w:sz w:val="18"/>
                <w:szCs w:val="18"/>
              </w:rPr>
              <w:t>2</w:t>
            </w:r>
          </w:p>
        </w:tc>
      </w:tr>
      <w:tr w:rsidR="005646E8" w:rsidRPr="00760C55" w14:paraId="6A0AF8E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150B3B3"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00A9D17" w14:textId="77777777" w:rsidR="005646E8" w:rsidRPr="00760C55" w:rsidRDefault="005646E8">
            <w:pPr>
              <w:rPr>
                <w:color w:val="000000"/>
                <w:sz w:val="18"/>
                <w:szCs w:val="18"/>
              </w:rPr>
            </w:pPr>
            <w:r w:rsidRPr="00760C55">
              <w:rPr>
                <w:color w:val="000000"/>
                <w:sz w:val="18"/>
                <w:szCs w:val="18"/>
              </w:rPr>
              <w:t xml:space="preserve">Articles 10(1)(c)(iii) and (iv)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23944A4" w14:textId="77777777" w:rsidR="005646E8" w:rsidRPr="00760C55" w:rsidRDefault="005646E8">
            <w:pPr>
              <w:rPr>
                <w:rFonts w:ascii="Verdana" w:hAnsi="Verdana" w:cs="Calibri"/>
                <w:color w:val="000000"/>
                <w:sz w:val="18"/>
                <w:szCs w:val="18"/>
              </w:rPr>
            </w:pPr>
          </w:p>
        </w:tc>
      </w:tr>
      <w:tr w:rsidR="005646E8" w:rsidRPr="00760C55" w14:paraId="2173B49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1FC2D72"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2684DF4"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6832D74" w14:textId="77777777" w:rsidR="005646E8" w:rsidRPr="00760C55" w:rsidRDefault="005646E8">
            <w:pPr>
              <w:rPr>
                <w:rFonts w:ascii="Verdana" w:hAnsi="Verdana" w:cs="Calibri"/>
                <w:color w:val="000000"/>
                <w:sz w:val="18"/>
                <w:szCs w:val="18"/>
              </w:rPr>
            </w:pPr>
          </w:p>
        </w:tc>
      </w:tr>
      <w:tr w:rsidR="005646E8" w:rsidRPr="00760C55" w14:paraId="772EE052"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6EE45348"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485BDB1B" w14:textId="0DC21C5E"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and (SUB_BIS_ENTITY_TYPE in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Pr="00760C55">
              <w:rPr>
                <w:rFonts w:ascii="Verdana" w:hAnsi="Verdana" w:cs="Calibri"/>
                <w:color w:val="00B050"/>
                <w:sz w:val="16"/>
                <w:szCs w:val="16"/>
              </w:rPr>
              <w:t>'RGLA_SOV') or SUB_BIS_GUARANTOR_TYPE in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Pr="00760C55">
              <w:rPr>
                <w:rFonts w:ascii="Verdana" w:hAnsi="Verdana" w:cs="Calibri"/>
                <w:color w:val="00B050"/>
                <w:sz w:val="16"/>
                <w:szCs w:val="16"/>
              </w:rPr>
              <w:t>'RGLA_SOV')) and (SUB_LIQ_PRODUCT_TYPE != 'COVERED_BOND' or SUB_LIQ_PRODUCT_TYPE is null)</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6F16EA8" w14:textId="77777777" w:rsidR="005646E8" w:rsidRPr="00760C55" w:rsidRDefault="005646E8">
            <w:pPr>
              <w:rPr>
                <w:rFonts w:ascii="Verdana" w:hAnsi="Verdana" w:cs="Calibri"/>
                <w:color w:val="000000"/>
                <w:sz w:val="18"/>
                <w:szCs w:val="18"/>
              </w:rPr>
            </w:pPr>
          </w:p>
        </w:tc>
      </w:tr>
      <w:tr w:rsidR="005646E8" w:rsidRPr="00760C55" w14:paraId="59B45C0F"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5C6099F5"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90</w:t>
            </w:r>
          </w:p>
        </w:tc>
        <w:tc>
          <w:tcPr>
            <w:tcW w:w="7518" w:type="dxa"/>
            <w:tcBorders>
              <w:top w:val="nil"/>
              <w:left w:val="nil"/>
              <w:bottom w:val="nil"/>
              <w:right w:val="single" w:sz="8" w:space="0" w:color="auto"/>
            </w:tcBorders>
            <w:shd w:val="clear" w:color="auto" w:fill="auto"/>
            <w:vAlign w:val="center"/>
            <w:hideMark/>
          </w:tcPr>
          <w:p w14:paraId="00FF22B3"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1.1.1.6. Public Sector Entity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6E2E692" w14:textId="77777777" w:rsidR="005646E8" w:rsidRPr="00760C55" w:rsidRDefault="00EC421F">
            <w:pPr>
              <w:jc w:val="right"/>
              <w:rPr>
                <w:rFonts w:ascii="Verdana" w:hAnsi="Verdana" w:cs="Calibri"/>
                <w:color w:val="000000"/>
                <w:sz w:val="18"/>
                <w:szCs w:val="18"/>
              </w:rPr>
            </w:pPr>
            <w:r w:rsidRPr="00760C55">
              <w:rPr>
                <w:rFonts w:ascii="Verdana" w:hAnsi="Verdana" w:cs="Calibri"/>
                <w:color w:val="000000"/>
                <w:sz w:val="18"/>
                <w:szCs w:val="18"/>
              </w:rPr>
              <w:t>1</w:t>
            </w:r>
            <w:r w:rsidR="00EF267D" w:rsidRPr="00760C55">
              <w:rPr>
                <w:rFonts w:ascii="Verdana" w:hAnsi="Verdana" w:cs="Calibri"/>
                <w:color w:val="000000"/>
                <w:sz w:val="18"/>
                <w:szCs w:val="18"/>
              </w:rPr>
              <w:t>3</w:t>
            </w:r>
          </w:p>
        </w:tc>
      </w:tr>
      <w:tr w:rsidR="005646E8" w:rsidRPr="00760C55" w14:paraId="23EF62B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73C9BC4"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B3092C1" w14:textId="77777777" w:rsidR="005646E8" w:rsidRPr="00760C55" w:rsidRDefault="005646E8">
            <w:pPr>
              <w:rPr>
                <w:color w:val="000000"/>
                <w:sz w:val="18"/>
                <w:szCs w:val="18"/>
              </w:rPr>
            </w:pPr>
            <w:r w:rsidRPr="00760C55">
              <w:rPr>
                <w:color w:val="000000"/>
                <w:sz w:val="18"/>
                <w:szCs w:val="18"/>
              </w:rPr>
              <w:t xml:space="preserve">Article 10(1)(c)(v)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17AED53" w14:textId="77777777" w:rsidR="005646E8" w:rsidRPr="00760C55" w:rsidRDefault="005646E8">
            <w:pPr>
              <w:rPr>
                <w:rFonts w:ascii="Verdana" w:hAnsi="Verdana" w:cs="Calibri"/>
                <w:color w:val="000000"/>
                <w:sz w:val="18"/>
                <w:szCs w:val="18"/>
              </w:rPr>
            </w:pPr>
          </w:p>
        </w:tc>
      </w:tr>
      <w:tr w:rsidR="005646E8" w:rsidRPr="00760C55" w14:paraId="5BD4F496"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1A9FC77"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14724BD"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15959C1" w14:textId="77777777" w:rsidR="005646E8" w:rsidRPr="00760C55" w:rsidRDefault="005646E8">
            <w:pPr>
              <w:rPr>
                <w:rFonts w:ascii="Verdana" w:hAnsi="Verdana" w:cs="Calibri"/>
                <w:color w:val="000000"/>
                <w:sz w:val="18"/>
                <w:szCs w:val="18"/>
              </w:rPr>
            </w:pPr>
          </w:p>
        </w:tc>
      </w:tr>
      <w:tr w:rsidR="005646E8" w:rsidRPr="00760C55" w14:paraId="360E083F"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13B81688"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18451DE6"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and (SUB_BIS_ENTITY_TYPE = 'PSE_SOV' or SUB_BIS_GUARANTOR_TYPE = 'PSE_SOV') and (SUB_LIQ_PRODUCT_TYPE != 'COVERED_BOND' or SUB_LIQ_PRODUCT_TYPE is null)</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E98C6C4" w14:textId="77777777" w:rsidR="005646E8" w:rsidRPr="00760C55" w:rsidRDefault="005646E8">
            <w:pPr>
              <w:rPr>
                <w:rFonts w:ascii="Verdana" w:hAnsi="Verdana" w:cs="Calibri"/>
                <w:color w:val="000000"/>
                <w:sz w:val="18"/>
                <w:szCs w:val="18"/>
              </w:rPr>
            </w:pPr>
          </w:p>
        </w:tc>
      </w:tr>
      <w:tr w:rsidR="005646E8" w:rsidRPr="00760C55" w14:paraId="3E3DD706" w14:textId="77777777" w:rsidTr="00377F21">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535F37D2"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100</w:t>
            </w:r>
          </w:p>
        </w:tc>
        <w:tc>
          <w:tcPr>
            <w:tcW w:w="7518" w:type="dxa"/>
            <w:tcBorders>
              <w:top w:val="nil"/>
              <w:left w:val="nil"/>
              <w:bottom w:val="nil"/>
              <w:right w:val="single" w:sz="8" w:space="0" w:color="auto"/>
            </w:tcBorders>
            <w:shd w:val="clear" w:color="auto" w:fill="auto"/>
            <w:vAlign w:val="center"/>
            <w:hideMark/>
          </w:tcPr>
          <w:p w14:paraId="06ED5274"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1.1.1.7. Recognisable domestic and foreign currency central government and central bank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980D37A" w14:textId="77777777" w:rsidR="005646E8" w:rsidRPr="00760C55" w:rsidRDefault="00EF267D">
            <w:pPr>
              <w:jc w:val="right"/>
              <w:rPr>
                <w:rFonts w:ascii="Verdana" w:hAnsi="Verdana" w:cs="Calibri"/>
                <w:color w:val="000000"/>
                <w:sz w:val="18"/>
                <w:szCs w:val="18"/>
              </w:rPr>
            </w:pPr>
            <w:r w:rsidRPr="00760C55">
              <w:rPr>
                <w:rFonts w:ascii="Verdana" w:hAnsi="Verdana" w:cs="Calibri"/>
                <w:color w:val="000000"/>
                <w:sz w:val="18"/>
                <w:szCs w:val="18"/>
              </w:rPr>
              <w:t>4</w:t>
            </w:r>
          </w:p>
        </w:tc>
      </w:tr>
      <w:tr w:rsidR="005646E8" w:rsidRPr="00760C55" w14:paraId="2890AB70"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56EC3A4"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55448D6" w14:textId="77777777" w:rsidR="005646E8" w:rsidRPr="00760C55" w:rsidRDefault="005646E8">
            <w:pPr>
              <w:rPr>
                <w:color w:val="000000"/>
                <w:sz w:val="18"/>
                <w:szCs w:val="18"/>
              </w:rPr>
            </w:pPr>
            <w:r w:rsidRPr="00760C55">
              <w:rPr>
                <w:color w:val="000000"/>
                <w:sz w:val="18"/>
                <w:szCs w:val="18"/>
              </w:rPr>
              <w:t xml:space="preserve">Article 10(1)(d)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D7B26E9" w14:textId="77777777" w:rsidR="005646E8" w:rsidRPr="00760C55" w:rsidRDefault="005646E8">
            <w:pPr>
              <w:rPr>
                <w:rFonts w:ascii="Verdana" w:hAnsi="Verdana" w:cs="Calibri"/>
                <w:color w:val="000000"/>
                <w:sz w:val="18"/>
                <w:szCs w:val="18"/>
              </w:rPr>
            </w:pPr>
          </w:p>
        </w:tc>
      </w:tr>
      <w:tr w:rsidR="005646E8" w:rsidRPr="00760C55" w14:paraId="3603EFC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10DA5A7"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398D9D4"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9E94B8A" w14:textId="77777777" w:rsidR="005646E8" w:rsidRPr="00760C55" w:rsidRDefault="005646E8">
            <w:pPr>
              <w:rPr>
                <w:rFonts w:ascii="Verdana" w:hAnsi="Verdana" w:cs="Calibri"/>
                <w:color w:val="000000"/>
                <w:sz w:val="18"/>
                <w:szCs w:val="18"/>
              </w:rPr>
            </w:pPr>
          </w:p>
        </w:tc>
      </w:tr>
      <w:tr w:rsidR="005646E8" w:rsidRPr="00760C55" w14:paraId="0E826F17" w14:textId="77777777" w:rsidTr="00377F21">
        <w:trPr>
          <w:trHeight w:val="645"/>
        </w:trPr>
        <w:tc>
          <w:tcPr>
            <w:tcW w:w="819" w:type="dxa"/>
            <w:vMerge/>
            <w:tcBorders>
              <w:top w:val="nil"/>
              <w:left w:val="single" w:sz="8" w:space="0" w:color="auto"/>
              <w:bottom w:val="single" w:sz="8" w:space="0" w:color="000000"/>
              <w:right w:val="single" w:sz="8" w:space="0" w:color="auto"/>
            </w:tcBorders>
            <w:vAlign w:val="center"/>
            <w:hideMark/>
          </w:tcPr>
          <w:p w14:paraId="5013A9A5"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1D6009CB" w14:textId="4D19C41A" w:rsidR="005646E8" w:rsidRPr="00760C55" w:rsidRDefault="005646E8" w:rsidP="00E81275">
            <w:pPr>
              <w:ind w:firstLineChars="100" w:firstLine="160"/>
              <w:rPr>
                <w:rFonts w:ascii="Verdana" w:hAnsi="Verdana" w:cs="Calibri"/>
                <w:color w:val="00B050"/>
                <w:sz w:val="16"/>
                <w:szCs w:val="16"/>
              </w:rPr>
            </w:pPr>
            <w:r w:rsidRPr="00760C55">
              <w:rPr>
                <w:rFonts w:ascii="Verdana" w:hAnsi="Verdana" w:cs="Calibri"/>
                <w:color w:val="00B050"/>
                <w:sz w:val="16"/>
                <w:szCs w:val="16"/>
              </w:rPr>
              <w:t>… and SUB_ELIGIBILITY_LEVEL in('1_DOM', '1_FGN') and (SUB_BIS_ENTITY_TYPE in ('BANK_SOV', 'SOV') or SUB_BIS_GUARANTOR_TYPE in ('BANK_SOV', 'SOV')) and (SUB_LIQ_PRODUCT_TYPE != 'COVERED_BOND' or SUB_LIQ_PRODUCT_TYPE is null)</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86464FA" w14:textId="77777777" w:rsidR="005646E8" w:rsidRPr="00760C55" w:rsidRDefault="005646E8">
            <w:pPr>
              <w:rPr>
                <w:rFonts w:ascii="Verdana" w:hAnsi="Verdana" w:cs="Calibri"/>
                <w:color w:val="000000"/>
                <w:sz w:val="18"/>
                <w:szCs w:val="18"/>
              </w:rPr>
            </w:pPr>
          </w:p>
        </w:tc>
      </w:tr>
      <w:tr w:rsidR="005646E8" w:rsidRPr="00760C55" w14:paraId="47A336D7" w14:textId="77777777" w:rsidTr="00377F21">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CEC7589"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110</w:t>
            </w:r>
          </w:p>
        </w:tc>
        <w:tc>
          <w:tcPr>
            <w:tcW w:w="7518" w:type="dxa"/>
            <w:tcBorders>
              <w:top w:val="nil"/>
              <w:left w:val="nil"/>
              <w:bottom w:val="nil"/>
              <w:right w:val="single" w:sz="8" w:space="0" w:color="auto"/>
            </w:tcBorders>
            <w:shd w:val="clear" w:color="auto" w:fill="auto"/>
            <w:vAlign w:val="center"/>
            <w:hideMark/>
          </w:tcPr>
          <w:p w14:paraId="5665DABD"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1.1.1.8. Credit institution (protected by Member State government, promotional lender)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1C8579ED" w14:textId="77777777" w:rsidR="005646E8" w:rsidRPr="00760C55" w:rsidRDefault="00EF267D" w:rsidP="00EC421F">
            <w:pPr>
              <w:jc w:val="right"/>
              <w:rPr>
                <w:rFonts w:ascii="Verdana" w:hAnsi="Verdana" w:cs="Calibri"/>
                <w:color w:val="000000"/>
                <w:sz w:val="18"/>
                <w:szCs w:val="18"/>
              </w:rPr>
            </w:pPr>
            <w:r w:rsidRPr="00760C55">
              <w:rPr>
                <w:rFonts w:ascii="Verdana" w:hAnsi="Verdana" w:cs="Calibri"/>
                <w:color w:val="000000"/>
                <w:sz w:val="18"/>
                <w:szCs w:val="18"/>
              </w:rPr>
              <w:t>8</w:t>
            </w:r>
          </w:p>
        </w:tc>
      </w:tr>
      <w:tr w:rsidR="005646E8" w:rsidRPr="00760C55" w14:paraId="736E194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B7BA35B"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136BE50" w14:textId="77777777" w:rsidR="005646E8" w:rsidRPr="00760C55" w:rsidRDefault="005646E8">
            <w:pPr>
              <w:rPr>
                <w:color w:val="000000"/>
                <w:sz w:val="18"/>
                <w:szCs w:val="18"/>
              </w:rPr>
            </w:pPr>
            <w:r w:rsidRPr="00760C55">
              <w:rPr>
                <w:color w:val="000000"/>
                <w:sz w:val="18"/>
                <w:szCs w:val="18"/>
              </w:rPr>
              <w:t xml:space="preserve">Articles 10(1)(e)(i) and (ii)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C2FDE41" w14:textId="77777777" w:rsidR="005646E8" w:rsidRPr="00760C55" w:rsidRDefault="005646E8">
            <w:pPr>
              <w:rPr>
                <w:rFonts w:ascii="Verdana" w:hAnsi="Verdana" w:cs="Calibri"/>
                <w:color w:val="000000"/>
                <w:sz w:val="18"/>
                <w:szCs w:val="18"/>
              </w:rPr>
            </w:pPr>
          </w:p>
        </w:tc>
      </w:tr>
      <w:tr w:rsidR="005646E8" w:rsidRPr="00760C55" w14:paraId="6D5E3910"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1CBFB46"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973A7D6"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4FA9CCE" w14:textId="77777777" w:rsidR="005646E8" w:rsidRPr="00760C55" w:rsidRDefault="005646E8">
            <w:pPr>
              <w:rPr>
                <w:rFonts w:ascii="Verdana" w:hAnsi="Verdana" w:cs="Calibri"/>
                <w:color w:val="000000"/>
                <w:sz w:val="18"/>
                <w:szCs w:val="18"/>
              </w:rPr>
            </w:pPr>
          </w:p>
        </w:tc>
      </w:tr>
      <w:tr w:rsidR="005646E8" w:rsidRPr="00760C55" w14:paraId="775C7A2D"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52C01DC9"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2F439557"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AND (LIQ_PRODUCT_TYPE like 'FOR_PROMO_LOAN%' or SUB_BIS_ENTITY_TYPE ='BANK_GOV')</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EC504F8" w14:textId="77777777" w:rsidR="005646E8" w:rsidRPr="00760C55" w:rsidRDefault="005646E8">
            <w:pPr>
              <w:rPr>
                <w:rFonts w:ascii="Verdana" w:hAnsi="Verdana" w:cs="Calibri"/>
                <w:color w:val="000000"/>
                <w:sz w:val="18"/>
                <w:szCs w:val="18"/>
              </w:rPr>
            </w:pPr>
          </w:p>
        </w:tc>
      </w:tr>
      <w:tr w:rsidR="005646E8" w:rsidRPr="00760C55" w14:paraId="6B4C9EE3"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1C8199E"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120</w:t>
            </w:r>
          </w:p>
        </w:tc>
        <w:tc>
          <w:tcPr>
            <w:tcW w:w="7518" w:type="dxa"/>
            <w:tcBorders>
              <w:top w:val="nil"/>
              <w:left w:val="nil"/>
              <w:bottom w:val="nil"/>
              <w:right w:val="single" w:sz="8" w:space="0" w:color="auto"/>
            </w:tcBorders>
            <w:shd w:val="clear" w:color="auto" w:fill="auto"/>
            <w:vAlign w:val="center"/>
            <w:hideMark/>
          </w:tcPr>
          <w:p w14:paraId="648B933F"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1.1.1.9. Multilateral development bank and international organisations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99CB15A" w14:textId="77777777" w:rsidR="005646E8" w:rsidRPr="00760C55" w:rsidRDefault="00EF267D">
            <w:pPr>
              <w:jc w:val="right"/>
              <w:rPr>
                <w:rFonts w:ascii="Verdana" w:hAnsi="Verdana" w:cs="Calibri"/>
                <w:color w:val="000000"/>
                <w:sz w:val="18"/>
                <w:szCs w:val="18"/>
              </w:rPr>
            </w:pPr>
            <w:r w:rsidRPr="00760C55">
              <w:rPr>
                <w:rFonts w:ascii="Verdana" w:hAnsi="Verdana" w:cs="Calibri"/>
                <w:color w:val="000000"/>
                <w:sz w:val="18"/>
                <w:szCs w:val="18"/>
              </w:rPr>
              <w:t>9</w:t>
            </w:r>
          </w:p>
        </w:tc>
      </w:tr>
      <w:tr w:rsidR="005646E8" w:rsidRPr="00760C55" w14:paraId="0260A78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5785875"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24E67339" w14:textId="77777777" w:rsidR="005646E8" w:rsidRPr="00760C55" w:rsidRDefault="005646E8">
            <w:pPr>
              <w:rPr>
                <w:color w:val="000000"/>
                <w:sz w:val="18"/>
                <w:szCs w:val="18"/>
              </w:rPr>
            </w:pPr>
            <w:r w:rsidRPr="00760C55">
              <w:rPr>
                <w:color w:val="000000"/>
                <w:sz w:val="18"/>
                <w:szCs w:val="18"/>
              </w:rPr>
              <w:t xml:space="preserve">Article 10(1)(g)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7DF08C8" w14:textId="77777777" w:rsidR="005646E8" w:rsidRPr="00760C55" w:rsidRDefault="005646E8">
            <w:pPr>
              <w:rPr>
                <w:rFonts w:ascii="Verdana" w:hAnsi="Verdana" w:cs="Calibri"/>
                <w:color w:val="000000"/>
                <w:sz w:val="18"/>
                <w:szCs w:val="18"/>
              </w:rPr>
            </w:pPr>
          </w:p>
        </w:tc>
      </w:tr>
      <w:tr w:rsidR="005646E8" w:rsidRPr="00760C55" w14:paraId="6A33495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1082C87"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1A11741" w14:textId="77777777" w:rsidR="005646E8" w:rsidRPr="00760C55" w:rsidRDefault="005646E8">
            <w:pPr>
              <w:rPr>
                <w:rFonts w:ascii="Verdana" w:hAnsi="Verdana" w:cs="Calibri"/>
                <w:color w:val="00B050"/>
                <w:sz w:val="16"/>
                <w:szCs w:val="16"/>
              </w:rPr>
            </w:pPr>
            <w:r w:rsidRPr="00760C55">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C05EBC8" w14:textId="77777777" w:rsidR="005646E8" w:rsidRPr="00760C55" w:rsidRDefault="005646E8">
            <w:pPr>
              <w:rPr>
                <w:rFonts w:ascii="Verdana" w:hAnsi="Verdana" w:cs="Calibri"/>
                <w:color w:val="000000"/>
                <w:sz w:val="18"/>
                <w:szCs w:val="18"/>
              </w:rPr>
            </w:pPr>
          </w:p>
        </w:tc>
      </w:tr>
      <w:tr w:rsidR="005646E8" w:rsidRPr="00760C55" w14:paraId="003557BA" w14:textId="77777777" w:rsidTr="00377F21">
        <w:trPr>
          <w:trHeight w:val="645"/>
        </w:trPr>
        <w:tc>
          <w:tcPr>
            <w:tcW w:w="819" w:type="dxa"/>
            <w:vMerge/>
            <w:tcBorders>
              <w:top w:val="nil"/>
              <w:left w:val="single" w:sz="8" w:space="0" w:color="auto"/>
              <w:bottom w:val="single" w:sz="8" w:space="0" w:color="000000"/>
              <w:right w:val="single" w:sz="8" w:space="0" w:color="auto"/>
            </w:tcBorders>
            <w:vAlign w:val="center"/>
            <w:hideMark/>
          </w:tcPr>
          <w:p w14:paraId="4C90BDAF"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67C9B5D1"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and (SUB_BIS_ENTITY_TYPE in ('MDB_PREF_0', 'EIF', 'SUPRA'</w:t>
            </w:r>
            <w:r w:rsidR="009661A7" w:rsidRPr="00760C55">
              <w:rPr>
                <w:rFonts w:ascii="Verdana" w:hAnsi="Verdana" w:cs="Calibri"/>
                <w:color w:val="00B050"/>
                <w:sz w:val="16"/>
                <w:szCs w:val="16"/>
              </w:rPr>
              <w:t>, 'ESM','EFSF'</w:t>
            </w:r>
            <w:r w:rsidRPr="00760C55">
              <w:rPr>
                <w:rFonts w:ascii="Verdana" w:hAnsi="Verdana" w:cs="Calibri"/>
                <w:color w:val="00B050"/>
                <w:sz w:val="16"/>
                <w:szCs w:val="16"/>
              </w:rPr>
              <w:t>) or SUB_BIS_GUARANTOR_TYPE in ('MDB_PREF_0', 'EIF', 'SUPRA'</w:t>
            </w:r>
            <w:r w:rsidR="009661A7" w:rsidRPr="00760C55">
              <w:rPr>
                <w:rFonts w:ascii="Verdana" w:hAnsi="Verdana" w:cs="Calibri"/>
                <w:color w:val="00B050"/>
                <w:sz w:val="16"/>
                <w:szCs w:val="16"/>
              </w:rPr>
              <w:t>, 'ESM','EFSF'</w:t>
            </w:r>
            <w:r w:rsidRPr="00760C55">
              <w:rPr>
                <w:rFonts w:ascii="Verdana" w:hAnsi="Verdana" w:cs="Calibri"/>
                <w:color w:val="00B050"/>
                <w:sz w:val="16"/>
                <w:szCs w:val="16"/>
              </w:rPr>
              <w:t>)) and (SUB_LIQ_PRODUCT_TYPE != 'COVERED_BOND' or SUB_LIQ_PRODUCT_TYPE is null)</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0510B90" w14:textId="77777777" w:rsidR="005646E8" w:rsidRPr="00760C55" w:rsidRDefault="005646E8">
            <w:pPr>
              <w:rPr>
                <w:rFonts w:ascii="Verdana" w:hAnsi="Verdana" w:cs="Calibri"/>
                <w:color w:val="000000"/>
                <w:sz w:val="18"/>
                <w:szCs w:val="18"/>
              </w:rPr>
            </w:pPr>
          </w:p>
        </w:tc>
      </w:tr>
      <w:tr w:rsidR="005646E8" w:rsidRPr="00760C55" w14:paraId="45B3B04D"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97327D4"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130</w:t>
            </w:r>
          </w:p>
        </w:tc>
        <w:tc>
          <w:tcPr>
            <w:tcW w:w="7518" w:type="dxa"/>
            <w:tcBorders>
              <w:top w:val="nil"/>
              <w:left w:val="nil"/>
              <w:bottom w:val="nil"/>
              <w:right w:val="single" w:sz="8" w:space="0" w:color="auto"/>
            </w:tcBorders>
            <w:shd w:val="clear" w:color="auto" w:fill="auto"/>
            <w:vAlign w:val="center"/>
            <w:hideMark/>
          </w:tcPr>
          <w:p w14:paraId="71CBBEC4"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1.1.1.10. Qualifying CIU shares/units: underlying is coins/banknotes and/or central bank exposure</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306249BD" w14:textId="77777777" w:rsidR="005646E8" w:rsidRPr="00760C55" w:rsidRDefault="00EF267D">
            <w:pPr>
              <w:jc w:val="right"/>
              <w:rPr>
                <w:rFonts w:ascii="Verdana" w:hAnsi="Verdana" w:cs="Calibri"/>
                <w:color w:val="000000"/>
                <w:sz w:val="18"/>
                <w:szCs w:val="18"/>
              </w:rPr>
            </w:pPr>
            <w:r w:rsidRPr="00760C55">
              <w:rPr>
                <w:rFonts w:ascii="Verdana" w:hAnsi="Verdana" w:cs="Calibri"/>
                <w:color w:val="000000"/>
                <w:sz w:val="18"/>
                <w:szCs w:val="18"/>
              </w:rPr>
              <w:t>5</w:t>
            </w:r>
          </w:p>
        </w:tc>
      </w:tr>
      <w:tr w:rsidR="005646E8" w:rsidRPr="00760C55" w14:paraId="5A65424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197F4F3E"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40FCC20" w14:textId="77777777" w:rsidR="005646E8" w:rsidRPr="00760C55" w:rsidRDefault="005646E8">
            <w:pPr>
              <w:rPr>
                <w:color w:val="000000"/>
                <w:sz w:val="18"/>
                <w:szCs w:val="18"/>
              </w:rPr>
            </w:pPr>
            <w:r w:rsidRPr="00760C55">
              <w:rPr>
                <w:color w:val="000000"/>
                <w:sz w:val="18"/>
                <w:szCs w:val="18"/>
              </w:rPr>
              <w:t xml:space="preserve">Article 15(2)(a)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D16AFDB" w14:textId="77777777" w:rsidR="005646E8" w:rsidRPr="00760C55" w:rsidRDefault="005646E8">
            <w:pPr>
              <w:rPr>
                <w:rFonts w:ascii="Verdana" w:hAnsi="Verdana" w:cs="Calibri"/>
                <w:color w:val="000000"/>
                <w:sz w:val="18"/>
                <w:szCs w:val="18"/>
              </w:rPr>
            </w:pPr>
          </w:p>
        </w:tc>
      </w:tr>
      <w:tr w:rsidR="005646E8" w:rsidRPr="00760C55" w14:paraId="1185E909"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9AD1A00"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0CB5B47"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4796E37" w14:textId="77777777" w:rsidR="005646E8" w:rsidRPr="00760C55" w:rsidRDefault="005646E8">
            <w:pPr>
              <w:rPr>
                <w:rFonts w:ascii="Verdana" w:hAnsi="Verdana" w:cs="Calibri"/>
                <w:color w:val="000000"/>
                <w:sz w:val="18"/>
                <w:szCs w:val="18"/>
              </w:rPr>
            </w:pPr>
          </w:p>
        </w:tc>
      </w:tr>
      <w:tr w:rsidR="005646E8" w:rsidRPr="00760C55" w14:paraId="3558AA4E"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5949ADF6"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7AA39496"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xml:space="preserve">… and </w:t>
            </w:r>
            <w:r w:rsidR="00050763" w:rsidRPr="00760C55">
              <w:rPr>
                <w:rFonts w:ascii="Verdana" w:hAnsi="Verdana" w:cs="Calibri"/>
                <w:color w:val="00B050"/>
                <w:sz w:val="16"/>
                <w:szCs w:val="16"/>
              </w:rPr>
              <w:t>(</w:t>
            </w:r>
            <w:r w:rsidRPr="00760C55">
              <w:rPr>
                <w:rFonts w:ascii="Verdana" w:hAnsi="Verdana" w:cs="Calibri"/>
                <w:color w:val="00B050"/>
                <w:sz w:val="16"/>
                <w:szCs w:val="16"/>
              </w:rPr>
              <w:t xml:space="preserve">SUB_LIQ_PRODUCT_TYPE ='CIU_0' or (LCR_HAIRCUT='0' and </w:t>
            </w:r>
            <w:r w:rsidR="00802BE3" w:rsidRPr="00760C55">
              <w:rPr>
                <w:rFonts w:ascii="Verdana" w:hAnsi="Verdana" w:cs="Calibri"/>
                <w:color w:val="00B050"/>
                <w:sz w:val="16"/>
                <w:szCs w:val="16"/>
              </w:rPr>
              <w:t>CUSTOMER_FIELD10</w:t>
            </w:r>
            <w:r w:rsidRPr="00760C55">
              <w:rPr>
                <w:rFonts w:ascii="Verdana" w:hAnsi="Verdana" w:cs="Calibri"/>
                <w:color w:val="00B050"/>
                <w:sz w:val="16"/>
                <w:szCs w:val="16"/>
              </w:rPr>
              <w:t>='CIU')</w:t>
            </w:r>
            <w:r w:rsidR="00050763" w:rsidRPr="00760C55">
              <w:rPr>
                <w:rFonts w:ascii="Verdana" w:hAnsi="Verdana" w:cs="Calibri"/>
                <w:color w:val="00B050"/>
                <w:sz w:val="16"/>
                <w:szCs w:val="16"/>
              </w:rPr>
              <w:t>)</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0883B52" w14:textId="77777777" w:rsidR="005646E8" w:rsidRPr="00760C55" w:rsidRDefault="005646E8">
            <w:pPr>
              <w:rPr>
                <w:rFonts w:ascii="Verdana" w:hAnsi="Verdana" w:cs="Calibri"/>
                <w:color w:val="000000"/>
                <w:sz w:val="18"/>
                <w:szCs w:val="18"/>
              </w:rPr>
            </w:pPr>
          </w:p>
        </w:tc>
      </w:tr>
      <w:tr w:rsidR="005646E8" w:rsidRPr="00760C55" w14:paraId="3F18F3F2"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258A535F"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140</w:t>
            </w:r>
          </w:p>
        </w:tc>
        <w:tc>
          <w:tcPr>
            <w:tcW w:w="7518" w:type="dxa"/>
            <w:tcBorders>
              <w:top w:val="nil"/>
              <w:left w:val="nil"/>
              <w:bottom w:val="nil"/>
              <w:right w:val="single" w:sz="8" w:space="0" w:color="auto"/>
            </w:tcBorders>
            <w:shd w:val="clear" w:color="auto" w:fill="auto"/>
            <w:vAlign w:val="center"/>
            <w:hideMark/>
          </w:tcPr>
          <w:p w14:paraId="46AD1F9B"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1.1.1.11. Qualifying CIU shares/units: underlying is Level 1 assets excluding extremely high quality covered bonds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7AA24AB5" w14:textId="77777777" w:rsidR="005646E8" w:rsidRPr="00760C55" w:rsidRDefault="00EF267D">
            <w:pPr>
              <w:jc w:val="right"/>
              <w:rPr>
                <w:rFonts w:ascii="Verdana" w:hAnsi="Verdana" w:cs="Calibri"/>
                <w:color w:val="000000"/>
                <w:sz w:val="18"/>
                <w:szCs w:val="18"/>
              </w:rPr>
            </w:pPr>
            <w:r w:rsidRPr="00760C55">
              <w:rPr>
                <w:rFonts w:ascii="Verdana" w:hAnsi="Verdana" w:cs="Calibri"/>
                <w:color w:val="000000"/>
                <w:sz w:val="18"/>
                <w:szCs w:val="18"/>
              </w:rPr>
              <w:t>6</w:t>
            </w:r>
          </w:p>
        </w:tc>
      </w:tr>
      <w:tr w:rsidR="005646E8" w:rsidRPr="00760C55" w14:paraId="0D2B28B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B535DDC"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8449DB0" w14:textId="77777777" w:rsidR="005646E8" w:rsidRPr="00760C55" w:rsidRDefault="005646E8">
            <w:pPr>
              <w:rPr>
                <w:color w:val="000000"/>
                <w:sz w:val="18"/>
                <w:szCs w:val="18"/>
              </w:rPr>
            </w:pPr>
            <w:r w:rsidRPr="00760C55">
              <w:rPr>
                <w:color w:val="000000"/>
                <w:sz w:val="18"/>
                <w:szCs w:val="18"/>
              </w:rPr>
              <w:t xml:space="preserve">Article 15(2)(b)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B621778" w14:textId="77777777" w:rsidR="005646E8" w:rsidRPr="00760C55" w:rsidRDefault="005646E8">
            <w:pPr>
              <w:rPr>
                <w:rFonts w:ascii="Verdana" w:hAnsi="Verdana" w:cs="Calibri"/>
                <w:color w:val="000000"/>
                <w:sz w:val="18"/>
                <w:szCs w:val="18"/>
              </w:rPr>
            </w:pPr>
          </w:p>
        </w:tc>
      </w:tr>
      <w:tr w:rsidR="005646E8" w:rsidRPr="00760C55" w14:paraId="43BCDB63"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BC5D151"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EFBEC49"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1A4A0E3" w14:textId="77777777" w:rsidR="005646E8" w:rsidRPr="00760C55" w:rsidRDefault="005646E8">
            <w:pPr>
              <w:rPr>
                <w:rFonts w:ascii="Verdana" w:hAnsi="Verdana" w:cs="Calibri"/>
                <w:color w:val="000000"/>
                <w:sz w:val="18"/>
                <w:szCs w:val="18"/>
              </w:rPr>
            </w:pPr>
          </w:p>
        </w:tc>
      </w:tr>
      <w:tr w:rsidR="005646E8" w:rsidRPr="00760C55" w14:paraId="27E9446D"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3F394446"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12FD0D12"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xml:space="preserve">… and </w:t>
            </w:r>
            <w:r w:rsidR="00050763" w:rsidRPr="00760C55">
              <w:rPr>
                <w:rFonts w:ascii="Verdana" w:hAnsi="Verdana" w:cs="Calibri"/>
                <w:color w:val="00B050"/>
                <w:sz w:val="16"/>
                <w:szCs w:val="16"/>
              </w:rPr>
              <w:t>(</w:t>
            </w:r>
            <w:r w:rsidRPr="00760C55">
              <w:rPr>
                <w:rFonts w:ascii="Verdana" w:hAnsi="Verdana" w:cs="Calibri"/>
                <w:color w:val="00B050"/>
                <w:sz w:val="16"/>
                <w:szCs w:val="16"/>
              </w:rPr>
              <w:t xml:space="preserve">SUB_LIQ_PRODUCT_TYPE ='CIU_5' or (LCR_HAIRCUT='5' and </w:t>
            </w:r>
            <w:r w:rsidR="00802BE3" w:rsidRPr="00760C55">
              <w:rPr>
                <w:rFonts w:ascii="Verdana" w:hAnsi="Verdana" w:cs="Calibri"/>
                <w:color w:val="00B050"/>
                <w:sz w:val="16"/>
                <w:szCs w:val="16"/>
              </w:rPr>
              <w:t>CUSTOMER_FIELD10</w:t>
            </w:r>
            <w:r w:rsidRPr="00760C55">
              <w:rPr>
                <w:rFonts w:ascii="Verdana" w:hAnsi="Verdana" w:cs="Calibri"/>
                <w:color w:val="00B050"/>
                <w:sz w:val="16"/>
                <w:szCs w:val="16"/>
              </w:rPr>
              <w:t>='CIU')</w:t>
            </w:r>
            <w:r w:rsidR="00050763" w:rsidRPr="00760C55">
              <w:rPr>
                <w:rFonts w:ascii="Verdana" w:hAnsi="Verdana" w:cs="Calibri"/>
                <w:color w:val="00B050"/>
                <w:sz w:val="16"/>
                <w:szCs w:val="16"/>
              </w:rPr>
              <w:t>)</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0EB24A3" w14:textId="77777777" w:rsidR="005646E8" w:rsidRPr="00760C55" w:rsidRDefault="005646E8">
            <w:pPr>
              <w:rPr>
                <w:rFonts w:ascii="Verdana" w:hAnsi="Verdana" w:cs="Calibri"/>
                <w:color w:val="000000"/>
                <w:sz w:val="18"/>
                <w:szCs w:val="18"/>
              </w:rPr>
            </w:pPr>
          </w:p>
        </w:tc>
      </w:tr>
      <w:tr w:rsidR="005646E8" w:rsidRPr="00760C55" w14:paraId="007C35B2"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AF2E0D1"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150</w:t>
            </w:r>
          </w:p>
        </w:tc>
        <w:tc>
          <w:tcPr>
            <w:tcW w:w="7518" w:type="dxa"/>
            <w:tcBorders>
              <w:top w:val="nil"/>
              <w:left w:val="nil"/>
              <w:bottom w:val="nil"/>
              <w:right w:val="single" w:sz="8" w:space="0" w:color="auto"/>
            </w:tcBorders>
            <w:shd w:val="clear" w:color="auto" w:fill="auto"/>
            <w:vAlign w:val="center"/>
            <w:hideMark/>
          </w:tcPr>
          <w:p w14:paraId="12A775E4"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1.1.1.12. Alternative Liquidity Approaches: Central bank credit facility</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3D6255A3" w14:textId="77777777" w:rsidR="005646E8" w:rsidRPr="00760C55" w:rsidRDefault="00EF267D">
            <w:pPr>
              <w:jc w:val="right"/>
              <w:rPr>
                <w:rFonts w:ascii="Verdana" w:hAnsi="Verdana" w:cs="Calibri"/>
                <w:color w:val="000000"/>
                <w:sz w:val="18"/>
                <w:szCs w:val="18"/>
              </w:rPr>
            </w:pPr>
            <w:r w:rsidRPr="00760C55">
              <w:rPr>
                <w:rFonts w:ascii="Verdana" w:hAnsi="Verdana" w:cs="Calibri"/>
                <w:color w:val="000000"/>
                <w:sz w:val="18"/>
                <w:szCs w:val="18"/>
              </w:rPr>
              <w:t>7</w:t>
            </w:r>
          </w:p>
        </w:tc>
      </w:tr>
      <w:tr w:rsidR="005646E8" w:rsidRPr="00760C55" w14:paraId="0A9F8D94"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8249B39"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F639DF7" w14:textId="77777777" w:rsidR="005646E8" w:rsidRPr="00760C55" w:rsidRDefault="005646E8">
            <w:pPr>
              <w:rPr>
                <w:color w:val="000000"/>
                <w:sz w:val="18"/>
                <w:szCs w:val="18"/>
              </w:rPr>
            </w:pPr>
            <w:r w:rsidRPr="00760C55">
              <w:rPr>
                <w:color w:val="000000"/>
                <w:sz w:val="18"/>
                <w:szCs w:val="18"/>
              </w:rPr>
              <w:t xml:space="preserve">Article 19(1)(b)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BB0043D" w14:textId="77777777" w:rsidR="005646E8" w:rsidRPr="00760C55" w:rsidRDefault="005646E8">
            <w:pPr>
              <w:rPr>
                <w:rFonts w:ascii="Verdana" w:hAnsi="Verdana" w:cs="Calibri"/>
                <w:color w:val="000000"/>
                <w:sz w:val="18"/>
                <w:szCs w:val="18"/>
              </w:rPr>
            </w:pPr>
          </w:p>
        </w:tc>
      </w:tr>
      <w:tr w:rsidR="005646E8" w:rsidRPr="00760C55" w14:paraId="3A93F87D"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6070C15"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76746A3"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00DC038" w14:textId="77777777" w:rsidR="005646E8" w:rsidRPr="00760C55" w:rsidRDefault="005646E8">
            <w:pPr>
              <w:rPr>
                <w:rFonts w:ascii="Verdana" w:hAnsi="Verdana" w:cs="Calibri"/>
                <w:color w:val="000000"/>
                <w:sz w:val="18"/>
                <w:szCs w:val="18"/>
              </w:rPr>
            </w:pPr>
          </w:p>
        </w:tc>
      </w:tr>
      <w:tr w:rsidR="005646E8" w:rsidRPr="00760C55" w14:paraId="4C0BCC06"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59B0AC93"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69D96315" w14:textId="77777777" w:rsidR="005646E8" w:rsidRPr="00760C55" w:rsidRDefault="005646E8" w:rsidP="00530E96">
            <w:pPr>
              <w:rPr>
                <w:rFonts w:ascii="Verdana" w:hAnsi="Verdana" w:cs="Calibri"/>
                <w:color w:val="00B050"/>
                <w:sz w:val="16"/>
                <w:szCs w:val="16"/>
              </w:rPr>
            </w:pPr>
            <w:r w:rsidRPr="00760C55">
              <w:rPr>
                <w:rFonts w:ascii="Verdana" w:hAnsi="Verdana" w:cs="Calibri"/>
                <w:color w:val="00B050"/>
                <w:sz w:val="16"/>
                <w:szCs w:val="16"/>
              </w:rPr>
              <w:t>… and LIQ_PRODUCT_TYPE ='ALA_CREDIT_FACILITY'</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3BB1B1B" w14:textId="77777777" w:rsidR="005646E8" w:rsidRPr="00760C55" w:rsidRDefault="005646E8">
            <w:pPr>
              <w:rPr>
                <w:rFonts w:ascii="Verdana" w:hAnsi="Verdana" w:cs="Calibri"/>
                <w:color w:val="000000"/>
                <w:sz w:val="18"/>
                <w:szCs w:val="18"/>
              </w:rPr>
            </w:pPr>
          </w:p>
        </w:tc>
      </w:tr>
      <w:tr w:rsidR="005646E8" w:rsidRPr="00760C55" w14:paraId="775AEF37"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7B9EEDA0"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160</w:t>
            </w:r>
          </w:p>
        </w:tc>
        <w:tc>
          <w:tcPr>
            <w:tcW w:w="7518" w:type="dxa"/>
            <w:tcBorders>
              <w:top w:val="nil"/>
              <w:left w:val="nil"/>
              <w:bottom w:val="nil"/>
              <w:right w:val="single" w:sz="8" w:space="0" w:color="auto"/>
            </w:tcBorders>
            <w:shd w:val="clear" w:color="auto" w:fill="auto"/>
            <w:vAlign w:val="center"/>
            <w:hideMark/>
          </w:tcPr>
          <w:p w14:paraId="1B0EFF19"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color w:val="000000"/>
                <w:sz w:val="22"/>
                <w:szCs w:val="22"/>
              </w:rPr>
              <w:t>1.1.1.13. Central institutions: Level 1 assets excl. EHQ CB which are considered liquid assets for the depositing credit institution</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295D322F" w14:textId="77777777" w:rsidR="005646E8" w:rsidRPr="00760C55" w:rsidRDefault="00EF267D">
            <w:pPr>
              <w:jc w:val="right"/>
              <w:rPr>
                <w:rFonts w:ascii="Verdana" w:hAnsi="Verdana" w:cs="Calibri"/>
                <w:color w:val="000000"/>
                <w:sz w:val="18"/>
                <w:szCs w:val="18"/>
              </w:rPr>
            </w:pPr>
            <w:r w:rsidRPr="00760C55">
              <w:rPr>
                <w:rFonts w:ascii="Verdana" w:hAnsi="Verdana" w:cs="Calibri"/>
                <w:color w:val="000000"/>
                <w:sz w:val="18"/>
                <w:szCs w:val="18"/>
              </w:rPr>
              <w:t>1</w:t>
            </w:r>
          </w:p>
        </w:tc>
      </w:tr>
      <w:tr w:rsidR="005646E8" w:rsidRPr="00760C55" w14:paraId="71710E69"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6980F62"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2930CED" w14:textId="77777777" w:rsidR="005646E8" w:rsidRPr="00760C55" w:rsidRDefault="005646E8">
            <w:pPr>
              <w:rPr>
                <w:color w:val="000000"/>
                <w:sz w:val="18"/>
                <w:szCs w:val="18"/>
              </w:rPr>
            </w:pPr>
            <w:r w:rsidRPr="00760C55">
              <w:rPr>
                <w:color w:val="000000"/>
                <w:sz w:val="18"/>
                <w:szCs w:val="18"/>
              </w:rPr>
              <w:t xml:space="preserve">Article 27(3)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E63B059" w14:textId="77777777" w:rsidR="005646E8" w:rsidRPr="00760C55" w:rsidRDefault="005646E8">
            <w:pPr>
              <w:rPr>
                <w:rFonts w:ascii="Verdana" w:hAnsi="Verdana" w:cs="Calibri"/>
                <w:color w:val="000000"/>
                <w:sz w:val="18"/>
                <w:szCs w:val="18"/>
              </w:rPr>
            </w:pPr>
          </w:p>
        </w:tc>
      </w:tr>
      <w:tr w:rsidR="005646E8" w:rsidRPr="00760C55" w14:paraId="48804E0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1942C84F"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20B4369"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525DC46" w14:textId="77777777" w:rsidR="005646E8" w:rsidRPr="00760C55" w:rsidRDefault="005646E8">
            <w:pPr>
              <w:rPr>
                <w:rFonts w:ascii="Verdana" w:hAnsi="Verdana" w:cs="Calibri"/>
                <w:color w:val="000000"/>
                <w:sz w:val="18"/>
                <w:szCs w:val="18"/>
              </w:rPr>
            </w:pPr>
          </w:p>
        </w:tc>
      </w:tr>
      <w:tr w:rsidR="005646E8" w:rsidRPr="00760C55" w14:paraId="2D07321C"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7D3F6D30"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054CBF2E" w14:textId="77777777" w:rsidR="005646E8" w:rsidRPr="00760C55" w:rsidRDefault="005646E8">
            <w:pPr>
              <w:ind w:firstLineChars="100" w:firstLine="160"/>
              <w:rPr>
                <w:rFonts w:ascii="Verdana" w:hAnsi="Verdana" w:cs="Calibri"/>
                <w:color w:val="00B050"/>
                <w:sz w:val="16"/>
                <w:szCs w:val="16"/>
              </w:rPr>
            </w:pPr>
            <w:r w:rsidRPr="00760C55">
              <w:rPr>
                <w:rFonts w:ascii="Verdana" w:hAnsi="Verdana" w:cs="Calibri"/>
                <w:color w:val="00B050"/>
                <w:sz w:val="16"/>
                <w:szCs w:val="16"/>
              </w:rPr>
              <w:t xml:space="preserve">… and (LIQ_PRODUCT_TYPE = 'BANK_COOP_0' or (LCR_HAIRCUT='0' and </w:t>
            </w:r>
            <w:r w:rsidR="00802BE3" w:rsidRPr="00760C55">
              <w:rPr>
                <w:rFonts w:ascii="Verdana" w:hAnsi="Verdana" w:cs="Calibri"/>
                <w:color w:val="00B050"/>
                <w:sz w:val="16"/>
                <w:szCs w:val="16"/>
              </w:rPr>
              <w:t>CUSTOMER_FIELD10</w:t>
            </w:r>
            <w:r w:rsidRPr="00760C55">
              <w:rPr>
                <w:rFonts w:ascii="Verdana" w:hAnsi="Verdana" w:cs="Calibri"/>
                <w:color w:val="00B050"/>
                <w:sz w:val="16"/>
                <w:szCs w:val="16"/>
              </w:rPr>
              <w:t>='COOP'))</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C4EFB2F" w14:textId="77777777" w:rsidR="005646E8" w:rsidRPr="00760C55" w:rsidRDefault="005646E8">
            <w:pPr>
              <w:rPr>
                <w:rFonts w:ascii="Verdana" w:hAnsi="Verdana" w:cs="Calibri"/>
                <w:color w:val="000000"/>
                <w:sz w:val="18"/>
                <w:szCs w:val="18"/>
              </w:rPr>
            </w:pPr>
          </w:p>
        </w:tc>
      </w:tr>
      <w:tr w:rsidR="005646E8" w:rsidRPr="00760C55" w14:paraId="142A60ED" w14:textId="77777777" w:rsidTr="00377F21">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081A35B7"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170</w:t>
            </w:r>
          </w:p>
        </w:tc>
        <w:tc>
          <w:tcPr>
            <w:tcW w:w="7518" w:type="dxa"/>
            <w:tcBorders>
              <w:top w:val="nil"/>
              <w:left w:val="nil"/>
              <w:bottom w:val="nil"/>
              <w:right w:val="single" w:sz="8" w:space="0" w:color="auto"/>
            </w:tcBorders>
            <w:shd w:val="clear" w:color="auto" w:fill="auto"/>
            <w:vAlign w:val="center"/>
            <w:hideMark/>
          </w:tcPr>
          <w:p w14:paraId="708B6347" w14:textId="77777777" w:rsidR="005646E8" w:rsidRPr="00760C55" w:rsidRDefault="005646E8">
            <w:pPr>
              <w:ind w:firstLineChars="100" w:firstLine="220"/>
              <w:rPr>
                <w:rFonts w:ascii="Verdana" w:hAnsi="Verdana" w:cs="Calibri"/>
                <w:color w:val="000000"/>
                <w:sz w:val="22"/>
                <w:szCs w:val="22"/>
              </w:rPr>
            </w:pPr>
            <w:r w:rsidRPr="00760C55">
              <w:rPr>
                <w:rFonts w:ascii="Verdana" w:hAnsi="Verdana" w:cs="Calibri"/>
                <w:sz w:val="22"/>
                <w:szCs w:val="22"/>
              </w:rPr>
              <w:t>1.1.</w:t>
            </w:r>
            <w:r w:rsidR="00D1394A" w:rsidRPr="00760C55">
              <w:rPr>
                <w:rFonts w:ascii="Verdana" w:hAnsi="Verdana" w:cs="Calibri"/>
                <w:sz w:val="22"/>
                <w:szCs w:val="22"/>
              </w:rPr>
              <w:t>1.</w:t>
            </w:r>
            <w:r w:rsidRPr="00760C55">
              <w:rPr>
                <w:rFonts w:ascii="Verdana" w:hAnsi="Verdana" w:cs="Calibri"/>
                <w:sz w:val="22"/>
                <w:szCs w:val="22"/>
              </w:rPr>
              <w:t xml:space="preserve">14. Alternative </w:t>
            </w:r>
            <w:r w:rsidRPr="00760C55">
              <w:rPr>
                <w:rFonts w:ascii="Verdana" w:hAnsi="Verdana" w:cs="Calibri"/>
                <w:color w:val="000000"/>
                <w:sz w:val="22"/>
                <w:szCs w:val="22"/>
              </w:rPr>
              <w:t>Liquidity Approaches: Inclusion of Level 2A assets recognised as Level 1</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2E6C84AB" w14:textId="77777777" w:rsidR="005646E8" w:rsidRPr="00760C55" w:rsidRDefault="005646E8">
            <w:pPr>
              <w:jc w:val="right"/>
              <w:rPr>
                <w:rFonts w:ascii="Verdana" w:hAnsi="Verdana" w:cs="Calibri"/>
                <w:color w:val="000000"/>
                <w:sz w:val="18"/>
                <w:szCs w:val="18"/>
              </w:rPr>
            </w:pPr>
          </w:p>
        </w:tc>
      </w:tr>
      <w:tr w:rsidR="005646E8" w:rsidRPr="00760C55" w14:paraId="71A3AC53"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8D51E8B"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301880C" w14:textId="77777777" w:rsidR="005646E8" w:rsidRPr="00760C55" w:rsidRDefault="005646E8">
            <w:pPr>
              <w:rPr>
                <w:color w:val="000000"/>
                <w:sz w:val="18"/>
                <w:szCs w:val="18"/>
              </w:rPr>
            </w:pPr>
            <w:r w:rsidRPr="00760C55">
              <w:rPr>
                <w:color w:val="000000"/>
                <w:sz w:val="18"/>
                <w:szCs w:val="18"/>
              </w:rPr>
              <w:t xml:space="preserve">Article 19(1)(c)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CCD0E1F" w14:textId="77777777" w:rsidR="005646E8" w:rsidRPr="00760C55" w:rsidRDefault="005646E8">
            <w:pPr>
              <w:rPr>
                <w:rFonts w:ascii="Verdana" w:hAnsi="Verdana" w:cs="Calibri"/>
                <w:color w:val="000000"/>
                <w:sz w:val="18"/>
                <w:szCs w:val="18"/>
              </w:rPr>
            </w:pPr>
          </w:p>
        </w:tc>
      </w:tr>
      <w:tr w:rsidR="005646E8" w:rsidRPr="00760C55" w14:paraId="5EE34B50"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F16F007"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E030A65" w14:textId="77777777" w:rsidR="005646E8" w:rsidRPr="00760C55" w:rsidRDefault="005646E8">
            <w:pPr>
              <w:ind w:firstLineChars="100" w:firstLine="160"/>
              <w:rPr>
                <w:rFonts w:ascii="Verdana" w:hAnsi="Verdana" w:cs="Calibri"/>
                <w:color w:val="00B050"/>
                <w:sz w:val="16"/>
                <w:szCs w:val="16"/>
              </w:rPr>
            </w:pP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5B293F6" w14:textId="77777777" w:rsidR="005646E8" w:rsidRPr="00760C55" w:rsidRDefault="005646E8">
            <w:pPr>
              <w:rPr>
                <w:rFonts w:ascii="Verdana" w:hAnsi="Verdana" w:cs="Calibri"/>
                <w:color w:val="000000"/>
                <w:sz w:val="18"/>
                <w:szCs w:val="18"/>
              </w:rPr>
            </w:pPr>
          </w:p>
        </w:tc>
      </w:tr>
      <w:tr w:rsidR="005646E8" w:rsidRPr="00760C55" w14:paraId="6B8E0F4E"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50CD1B25"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67974789" w14:textId="77777777" w:rsidR="005646E8" w:rsidRPr="00760C55" w:rsidRDefault="00822FC7" w:rsidP="00822FC7">
            <w:pPr>
              <w:ind w:firstLineChars="100" w:firstLine="160"/>
              <w:rPr>
                <w:rFonts w:ascii="Verdana" w:hAnsi="Verdana" w:cs="Calibri"/>
                <w:color w:val="00B050"/>
                <w:sz w:val="16"/>
                <w:szCs w:val="16"/>
              </w:rPr>
            </w:pPr>
            <w:r w:rsidRPr="00760C55">
              <w:rPr>
                <w:rFonts w:ascii="Verdana" w:hAnsi="Verdana" w:cs="Calibri"/>
                <w:color w:val="00B050"/>
                <w:sz w:val="16"/>
                <w:szCs w:val="16"/>
              </w:rPr>
              <w:t>Amount to report: cf. paragraph "Column and measures"</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1A03E98" w14:textId="77777777" w:rsidR="005646E8" w:rsidRPr="00760C55" w:rsidRDefault="005646E8">
            <w:pPr>
              <w:rPr>
                <w:rFonts w:ascii="Verdana" w:hAnsi="Verdana" w:cs="Calibri"/>
                <w:color w:val="000000"/>
                <w:sz w:val="18"/>
                <w:szCs w:val="18"/>
              </w:rPr>
            </w:pPr>
          </w:p>
        </w:tc>
      </w:tr>
      <w:tr w:rsidR="005646E8" w:rsidRPr="00760C55" w14:paraId="2B94F4DD"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3EE051E" w14:textId="77777777" w:rsidR="005646E8" w:rsidRPr="00760C55" w:rsidRDefault="005646E8">
            <w:pPr>
              <w:jc w:val="right"/>
              <w:rPr>
                <w:rFonts w:ascii="Verdana" w:hAnsi="Verdana" w:cs="Calibri"/>
                <w:color w:val="000000"/>
                <w:sz w:val="18"/>
                <w:szCs w:val="18"/>
              </w:rPr>
            </w:pPr>
            <w:r w:rsidRPr="00760C55">
              <w:rPr>
                <w:rFonts w:ascii="Verdana" w:hAnsi="Verdana" w:cs="Calibri"/>
                <w:color w:val="000000"/>
                <w:sz w:val="18"/>
                <w:szCs w:val="18"/>
              </w:rPr>
              <w:t>180</w:t>
            </w:r>
          </w:p>
        </w:tc>
        <w:tc>
          <w:tcPr>
            <w:tcW w:w="7518" w:type="dxa"/>
            <w:tcBorders>
              <w:top w:val="nil"/>
              <w:left w:val="nil"/>
              <w:bottom w:val="nil"/>
              <w:right w:val="single" w:sz="8" w:space="0" w:color="auto"/>
            </w:tcBorders>
            <w:shd w:val="clear" w:color="auto" w:fill="auto"/>
            <w:vAlign w:val="center"/>
            <w:hideMark/>
          </w:tcPr>
          <w:p w14:paraId="1D472B63" w14:textId="77777777" w:rsidR="005646E8" w:rsidRPr="00760C55" w:rsidRDefault="005646E8">
            <w:pPr>
              <w:ind w:firstLineChars="100" w:firstLine="221"/>
              <w:rPr>
                <w:rFonts w:ascii="Verdana" w:hAnsi="Verdana" w:cs="Calibri"/>
                <w:b/>
                <w:bCs/>
                <w:color w:val="000000"/>
                <w:sz w:val="22"/>
                <w:szCs w:val="22"/>
              </w:rPr>
            </w:pPr>
            <w:r w:rsidRPr="00760C55">
              <w:rPr>
                <w:rFonts w:ascii="Verdana" w:hAnsi="Verdana" w:cs="Calibri"/>
                <w:b/>
                <w:bCs/>
                <w:color w:val="000000"/>
                <w:sz w:val="22"/>
                <w:szCs w:val="22"/>
              </w:rPr>
              <w:t>1.1.2. Total unadjusted LEVEL 1 extremely high quality covered bonds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4E58467C" w14:textId="77777777" w:rsidR="005646E8" w:rsidRPr="00760C55" w:rsidRDefault="005646E8">
            <w:pPr>
              <w:rPr>
                <w:rFonts w:ascii="Verdana" w:hAnsi="Verdana" w:cs="Calibri"/>
                <w:color w:val="000000"/>
                <w:sz w:val="18"/>
                <w:szCs w:val="18"/>
              </w:rPr>
            </w:pPr>
            <w:r w:rsidRPr="00760C55">
              <w:rPr>
                <w:rFonts w:ascii="Verdana" w:hAnsi="Verdana" w:cs="Calibri"/>
                <w:color w:val="000000"/>
                <w:sz w:val="18"/>
                <w:szCs w:val="18"/>
              </w:rPr>
              <w:t> </w:t>
            </w:r>
          </w:p>
        </w:tc>
      </w:tr>
      <w:tr w:rsidR="005646E8" w:rsidRPr="00760C55" w14:paraId="38A92F1A"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C8298C2"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92AEF1F" w14:textId="77777777" w:rsidR="005646E8" w:rsidRPr="00760C55" w:rsidRDefault="005646E8">
            <w:pPr>
              <w:rPr>
                <w:color w:val="000000"/>
                <w:sz w:val="18"/>
                <w:szCs w:val="18"/>
              </w:rPr>
            </w:pPr>
            <w:r w:rsidRPr="00760C55">
              <w:rPr>
                <w:color w:val="000000"/>
                <w:sz w:val="18"/>
                <w:szCs w:val="18"/>
              </w:rPr>
              <w:t xml:space="preserve">Articles 10, 15 and 16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F2424EB" w14:textId="77777777" w:rsidR="005646E8" w:rsidRPr="00760C55" w:rsidRDefault="005646E8">
            <w:pPr>
              <w:rPr>
                <w:rFonts w:ascii="Verdana" w:hAnsi="Verdana" w:cs="Calibri"/>
                <w:color w:val="000000"/>
                <w:sz w:val="18"/>
                <w:szCs w:val="18"/>
              </w:rPr>
            </w:pPr>
          </w:p>
        </w:tc>
      </w:tr>
      <w:tr w:rsidR="005646E8" w:rsidRPr="00760C55" w14:paraId="2D13767E"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D80C938"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0B43BD7" w14:textId="77777777" w:rsidR="005646E8" w:rsidRPr="00760C55" w:rsidRDefault="005646E8">
            <w:pPr>
              <w:ind w:firstLineChars="100" w:firstLine="221"/>
              <w:rPr>
                <w:rFonts w:ascii="Verdana" w:hAnsi="Verdana" w:cs="Calibri"/>
                <w:b/>
                <w:bCs/>
                <w:color w:val="000000"/>
                <w:sz w:val="22"/>
                <w:szCs w:val="22"/>
              </w:rPr>
            </w:pPr>
            <w:r w:rsidRPr="00760C55">
              <w:rPr>
                <w:rFonts w:ascii="Verdana" w:hAnsi="Verdana" w:cs="Calibri"/>
                <w:b/>
                <w:bCs/>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D68806B" w14:textId="77777777" w:rsidR="005646E8" w:rsidRPr="00760C55" w:rsidRDefault="005646E8">
            <w:pPr>
              <w:rPr>
                <w:rFonts w:ascii="Verdana" w:hAnsi="Verdana" w:cs="Calibri"/>
                <w:color w:val="000000"/>
                <w:sz w:val="18"/>
                <w:szCs w:val="18"/>
              </w:rPr>
            </w:pPr>
          </w:p>
        </w:tc>
      </w:tr>
      <w:tr w:rsidR="005646E8" w:rsidRPr="00760C55" w14:paraId="54C988FA"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EB58FB8"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6577EC6" w14:textId="77777777" w:rsidR="005646E8" w:rsidRPr="00760C55" w:rsidRDefault="005646E8">
            <w:pPr>
              <w:rPr>
                <w:rFonts w:ascii="Verdana" w:hAnsi="Verdana" w:cs="Calibri"/>
                <w:color w:val="E36C0A"/>
                <w:sz w:val="16"/>
                <w:szCs w:val="16"/>
              </w:rPr>
            </w:pPr>
            <w:r w:rsidRPr="00760C55">
              <w:rPr>
                <w:rFonts w:ascii="Verdana" w:hAnsi="Verdana" w:cs="Calibri"/>
                <w:color w:val="E36C0A"/>
                <w:sz w:val="16"/>
                <w:szCs w:val="16"/>
              </w:rPr>
              <w:t>Sum of items 1.1.2.1 to 1.1.2.</w:t>
            </w:r>
            <w:r w:rsidR="00E65F1A" w:rsidRPr="00760C55">
              <w:rPr>
                <w:rFonts w:ascii="Verdana" w:hAnsi="Verdana" w:cs="Calibri"/>
                <w:color w:val="E36C0A"/>
                <w:sz w:val="16"/>
                <w:szCs w:val="16"/>
              </w:rPr>
              <w:t>3</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5A77894" w14:textId="77777777" w:rsidR="005646E8" w:rsidRPr="00760C55" w:rsidRDefault="005646E8">
            <w:pPr>
              <w:rPr>
                <w:rFonts w:ascii="Verdana" w:hAnsi="Verdana" w:cs="Calibri"/>
                <w:color w:val="000000"/>
                <w:sz w:val="18"/>
                <w:szCs w:val="18"/>
              </w:rPr>
            </w:pPr>
          </w:p>
        </w:tc>
      </w:tr>
      <w:tr w:rsidR="005646E8" w:rsidRPr="00760C55" w14:paraId="6F48E7CD"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298B609"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78C6198" w14:textId="77777777" w:rsidR="005646E8" w:rsidRPr="00760C55" w:rsidRDefault="005646E8">
            <w:pPr>
              <w:rPr>
                <w:rFonts w:ascii="Verdana" w:hAnsi="Verdana" w:cs="Calibri"/>
                <w:b/>
                <w:bCs/>
                <w:color w:val="E36C0A"/>
                <w:sz w:val="22"/>
                <w:szCs w:val="22"/>
              </w:rPr>
            </w:pPr>
            <w:r w:rsidRPr="00760C55">
              <w:rPr>
                <w:rFonts w:ascii="Verdana" w:hAnsi="Verdana" w:cs="Calibri"/>
                <w:b/>
                <w:bCs/>
                <w:color w:val="E36C0A"/>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F88D464" w14:textId="77777777" w:rsidR="005646E8" w:rsidRPr="00760C55" w:rsidRDefault="005646E8">
            <w:pPr>
              <w:rPr>
                <w:rFonts w:ascii="Verdana" w:hAnsi="Verdana" w:cs="Calibri"/>
                <w:color w:val="000000"/>
                <w:sz w:val="18"/>
                <w:szCs w:val="18"/>
              </w:rPr>
            </w:pPr>
          </w:p>
        </w:tc>
      </w:tr>
      <w:tr w:rsidR="005646E8" w:rsidRPr="00760C55" w14:paraId="5561900E"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AF19DD4" w14:textId="77777777" w:rsidR="005646E8" w:rsidRPr="00760C55"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240BFB0" w14:textId="77777777" w:rsidR="005646E8" w:rsidRPr="00760C55" w:rsidRDefault="005646E8">
            <w:pPr>
              <w:rPr>
                <w:rFonts w:ascii="Verdana" w:hAnsi="Verdana" w:cs="Calibri"/>
                <w:b/>
                <w:bCs/>
                <w:color w:val="FF0000"/>
                <w:sz w:val="16"/>
                <w:szCs w:val="16"/>
              </w:rPr>
            </w:pPr>
            <w:r w:rsidRPr="00760C55">
              <w:rPr>
                <w:rFonts w:ascii="Verdana" w:hAnsi="Verdana" w:cs="Calibri"/>
                <w:b/>
                <w:bCs/>
                <w:color w:val="FF0000"/>
                <w:sz w:val="16"/>
                <w:szCs w:val="16"/>
              </w:rPr>
              <w:t>Common criteria for section 1.1.2:</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906651C" w14:textId="77777777" w:rsidR="005646E8" w:rsidRPr="00760C55" w:rsidRDefault="005646E8">
            <w:pPr>
              <w:rPr>
                <w:rFonts w:ascii="Verdana" w:hAnsi="Verdana" w:cs="Calibri"/>
                <w:color w:val="000000"/>
                <w:sz w:val="18"/>
                <w:szCs w:val="18"/>
              </w:rPr>
            </w:pPr>
          </w:p>
        </w:tc>
      </w:tr>
      <w:tr w:rsidR="005646E8" w:rsidRPr="00760C55" w14:paraId="03D34A45"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1AE0525A" w14:textId="77777777" w:rsidR="005646E8" w:rsidRPr="00760C55"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2AC4191E" w14:textId="77777777" w:rsidR="005646E8" w:rsidRPr="00760C55" w:rsidRDefault="005646E8">
            <w:pPr>
              <w:ind w:firstLineChars="100" w:firstLine="160"/>
              <w:rPr>
                <w:rFonts w:ascii="Verdana" w:hAnsi="Verdana" w:cs="Calibri"/>
                <w:color w:val="FF0000"/>
                <w:sz w:val="16"/>
                <w:szCs w:val="16"/>
              </w:rPr>
            </w:pPr>
            <w:r w:rsidRPr="00760C55">
              <w:rPr>
                <w:rFonts w:ascii="Verdana" w:hAnsi="Verdana" w:cs="Calibri"/>
                <w:color w:val="FF0000"/>
                <w:sz w:val="16"/>
                <w:szCs w:val="16"/>
              </w:rPr>
              <w:t>IS_LCR_ELIGIBLE = 'T' and</w:t>
            </w:r>
            <w:r w:rsidRPr="00760C55">
              <w:rPr>
                <w:b/>
                <w:bCs/>
                <w:color w:val="E36C0A"/>
                <w:sz w:val="16"/>
                <w:szCs w:val="16"/>
              </w:rPr>
              <w:t xml:space="preserve"> </w:t>
            </w:r>
            <w:r w:rsidRPr="00760C55">
              <w:rPr>
                <w:rFonts w:ascii="Verdana" w:hAnsi="Verdana" w:cs="Calibri"/>
                <w:color w:val="FF0000"/>
                <w:sz w:val="16"/>
                <w:szCs w:val="16"/>
              </w:rPr>
              <w:t>ELIGIBILITY_LEVEL = '1'</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004663F" w14:textId="77777777" w:rsidR="005646E8" w:rsidRPr="00760C55" w:rsidRDefault="005646E8">
            <w:pPr>
              <w:rPr>
                <w:rFonts w:ascii="Verdana" w:hAnsi="Verdana" w:cs="Calibri"/>
                <w:color w:val="000000"/>
                <w:sz w:val="18"/>
                <w:szCs w:val="18"/>
              </w:rPr>
            </w:pPr>
          </w:p>
        </w:tc>
      </w:tr>
      <w:tr w:rsidR="005646E8" w:rsidRPr="006962D9" w14:paraId="2D903656"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5BD4E233"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190</w:t>
            </w:r>
          </w:p>
        </w:tc>
        <w:tc>
          <w:tcPr>
            <w:tcW w:w="7518" w:type="dxa"/>
            <w:tcBorders>
              <w:top w:val="nil"/>
              <w:left w:val="nil"/>
              <w:bottom w:val="nil"/>
              <w:right w:val="single" w:sz="8" w:space="0" w:color="auto"/>
            </w:tcBorders>
            <w:shd w:val="clear" w:color="auto" w:fill="auto"/>
            <w:vAlign w:val="center"/>
            <w:hideMark/>
          </w:tcPr>
          <w:p w14:paraId="10F6B405"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1.1.2.1. Extremely high quality covered bonds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6364D019"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17</w:t>
            </w:r>
          </w:p>
        </w:tc>
      </w:tr>
      <w:tr w:rsidR="005646E8" w:rsidRPr="006962D9" w14:paraId="2973426C"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10814043"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98AF499" w14:textId="77777777" w:rsidR="005646E8" w:rsidRPr="006962D9" w:rsidRDefault="005646E8">
            <w:pPr>
              <w:rPr>
                <w:color w:val="000000"/>
                <w:sz w:val="18"/>
                <w:szCs w:val="18"/>
              </w:rPr>
            </w:pPr>
            <w:r w:rsidRPr="006962D9">
              <w:rPr>
                <w:color w:val="000000"/>
                <w:sz w:val="18"/>
                <w:szCs w:val="18"/>
              </w:rPr>
              <w:t xml:space="preserve">Article 10(1)(f)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2D67C80" w14:textId="77777777" w:rsidR="005646E8" w:rsidRPr="006962D9" w:rsidRDefault="005646E8">
            <w:pPr>
              <w:rPr>
                <w:rFonts w:ascii="Verdana" w:hAnsi="Verdana" w:cs="Calibri"/>
                <w:color w:val="000000"/>
                <w:sz w:val="18"/>
                <w:szCs w:val="18"/>
              </w:rPr>
            </w:pPr>
          </w:p>
        </w:tc>
      </w:tr>
      <w:tr w:rsidR="005646E8" w:rsidRPr="006962D9" w14:paraId="15D4EF11"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5C7EFE4"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224AE2AF"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DE719C9" w14:textId="77777777" w:rsidR="005646E8" w:rsidRPr="006962D9" w:rsidRDefault="005646E8">
            <w:pPr>
              <w:rPr>
                <w:rFonts w:ascii="Verdana" w:hAnsi="Verdana" w:cs="Calibri"/>
                <w:color w:val="000000"/>
                <w:sz w:val="18"/>
                <w:szCs w:val="18"/>
              </w:rPr>
            </w:pPr>
          </w:p>
        </w:tc>
      </w:tr>
      <w:tr w:rsidR="005646E8" w:rsidRPr="006962D9" w14:paraId="511E5EA6"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24E417C0"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5D6FD98B"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SUB_LIQ_PRODUCT_TYPE = 'COVERED_BOND'</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6F99D90" w14:textId="77777777" w:rsidR="005646E8" w:rsidRPr="006962D9" w:rsidRDefault="005646E8">
            <w:pPr>
              <w:rPr>
                <w:rFonts w:ascii="Verdana" w:hAnsi="Verdana" w:cs="Calibri"/>
                <w:color w:val="000000"/>
                <w:sz w:val="18"/>
                <w:szCs w:val="18"/>
              </w:rPr>
            </w:pPr>
          </w:p>
        </w:tc>
      </w:tr>
      <w:tr w:rsidR="005646E8" w:rsidRPr="006962D9" w14:paraId="45112CE0" w14:textId="77777777" w:rsidTr="00377F21">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521EF22"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200</w:t>
            </w:r>
          </w:p>
        </w:tc>
        <w:tc>
          <w:tcPr>
            <w:tcW w:w="7518" w:type="dxa"/>
            <w:tcBorders>
              <w:top w:val="nil"/>
              <w:left w:val="nil"/>
              <w:bottom w:val="nil"/>
              <w:right w:val="single" w:sz="8" w:space="0" w:color="auto"/>
            </w:tcBorders>
            <w:shd w:val="clear" w:color="auto" w:fill="auto"/>
            <w:vAlign w:val="center"/>
            <w:hideMark/>
          </w:tcPr>
          <w:p w14:paraId="51DFA33F"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1.1.2.2. Qualifying CIU shares/units: underlying is extremely high quality covered bonds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0B869510" w14:textId="77777777" w:rsidR="005646E8" w:rsidRPr="006962D9" w:rsidRDefault="00EF267D">
            <w:pPr>
              <w:jc w:val="right"/>
              <w:rPr>
                <w:rFonts w:ascii="Verdana" w:hAnsi="Verdana" w:cs="Calibri"/>
                <w:color w:val="000000"/>
                <w:sz w:val="18"/>
                <w:szCs w:val="18"/>
              </w:rPr>
            </w:pPr>
            <w:r w:rsidRPr="006962D9">
              <w:rPr>
                <w:rFonts w:ascii="Verdana" w:hAnsi="Verdana" w:cs="Calibri"/>
                <w:color w:val="000000"/>
                <w:sz w:val="18"/>
                <w:szCs w:val="18"/>
              </w:rPr>
              <w:t>15</w:t>
            </w:r>
          </w:p>
        </w:tc>
      </w:tr>
      <w:tr w:rsidR="005646E8" w:rsidRPr="006962D9" w14:paraId="2DA21410"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EF371B4"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C5DE88D" w14:textId="77777777" w:rsidR="005646E8" w:rsidRPr="006962D9" w:rsidRDefault="005646E8">
            <w:pPr>
              <w:rPr>
                <w:color w:val="000000"/>
                <w:sz w:val="18"/>
                <w:szCs w:val="18"/>
              </w:rPr>
            </w:pPr>
            <w:r w:rsidRPr="006962D9">
              <w:rPr>
                <w:color w:val="000000"/>
                <w:sz w:val="18"/>
                <w:szCs w:val="18"/>
              </w:rPr>
              <w:t xml:space="preserve">Article 15(2)(c)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9AF1AC0" w14:textId="77777777" w:rsidR="005646E8" w:rsidRPr="006962D9" w:rsidRDefault="005646E8">
            <w:pPr>
              <w:rPr>
                <w:rFonts w:ascii="Verdana" w:hAnsi="Verdana" w:cs="Calibri"/>
                <w:color w:val="000000"/>
                <w:sz w:val="18"/>
                <w:szCs w:val="18"/>
              </w:rPr>
            </w:pPr>
          </w:p>
        </w:tc>
      </w:tr>
      <w:tr w:rsidR="005646E8" w:rsidRPr="006962D9" w14:paraId="17D42F2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DE87B43"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ACD7DD4"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860E23D" w14:textId="77777777" w:rsidR="005646E8" w:rsidRPr="006962D9" w:rsidRDefault="005646E8">
            <w:pPr>
              <w:rPr>
                <w:rFonts w:ascii="Verdana" w:hAnsi="Verdana" w:cs="Calibri"/>
                <w:color w:val="000000"/>
                <w:sz w:val="18"/>
                <w:szCs w:val="18"/>
              </w:rPr>
            </w:pPr>
          </w:p>
        </w:tc>
      </w:tr>
      <w:tr w:rsidR="005646E8" w:rsidRPr="006962D9" w14:paraId="6A47DBB7"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4221C1B6"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24113517"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xml:space="preserve">… and (SUB_LIQ_PRODUCT_TYPE = 'CIU_12' or (LCR_HAIRCUT=12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='CIU'))</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32E8241" w14:textId="77777777" w:rsidR="005646E8" w:rsidRPr="006962D9" w:rsidRDefault="005646E8">
            <w:pPr>
              <w:rPr>
                <w:rFonts w:ascii="Verdana" w:hAnsi="Verdana" w:cs="Calibri"/>
                <w:color w:val="000000"/>
                <w:sz w:val="18"/>
                <w:szCs w:val="18"/>
              </w:rPr>
            </w:pPr>
          </w:p>
        </w:tc>
      </w:tr>
      <w:tr w:rsidR="005646E8" w:rsidRPr="006962D9" w14:paraId="1ECF3BF5" w14:textId="77777777" w:rsidTr="00377F21">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61C4EF18"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210</w:t>
            </w:r>
          </w:p>
        </w:tc>
        <w:tc>
          <w:tcPr>
            <w:tcW w:w="7518" w:type="dxa"/>
            <w:tcBorders>
              <w:top w:val="nil"/>
              <w:left w:val="nil"/>
              <w:bottom w:val="nil"/>
              <w:right w:val="single" w:sz="8" w:space="0" w:color="auto"/>
            </w:tcBorders>
            <w:shd w:val="clear" w:color="auto" w:fill="auto"/>
            <w:vAlign w:val="center"/>
            <w:hideMark/>
          </w:tcPr>
          <w:p w14:paraId="5B154FF9"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1.1.2.3. Central institutions: Level 1 EHQ covered bonds which are considered liquid assets for the depositing credit institution</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BA9DEA5" w14:textId="77777777" w:rsidR="005646E8" w:rsidRPr="006962D9" w:rsidRDefault="00EF267D">
            <w:pPr>
              <w:jc w:val="right"/>
              <w:rPr>
                <w:rFonts w:ascii="Verdana" w:hAnsi="Verdana" w:cs="Calibri"/>
                <w:color w:val="000000"/>
                <w:sz w:val="18"/>
                <w:szCs w:val="18"/>
              </w:rPr>
            </w:pPr>
            <w:r w:rsidRPr="006962D9">
              <w:rPr>
                <w:rFonts w:ascii="Verdana" w:hAnsi="Verdana" w:cs="Calibri"/>
                <w:color w:val="000000"/>
                <w:sz w:val="18"/>
                <w:szCs w:val="18"/>
              </w:rPr>
              <w:t>16</w:t>
            </w:r>
          </w:p>
        </w:tc>
      </w:tr>
      <w:tr w:rsidR="005646E8" w:rsidRPr="006962D9" w14:paraId="44FA58AE"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F3BDB95"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66391BD" w14:textId="77777777" w:rsidR="005646E8" w:rsidRPr="006962D9" w:rsidRDefault="005646E8">
            <w:pPr>
              <w:rPr>
                <w:color w:val="000000"/>
                <w:sz w:val="18"/>
                <w:szCs w:val="18"/>
              </w:rPr>
            </w:pPr>
            <w:r w:rsidRPr="006962D9">
              <w:rPr>
                <w:color w:val="000000"/>
                <w:sz w:val="18"/>
                <w:szCs w:val="18"/>
              </w:rPr>
              <w:t xml:space="preserve">Article 27(3)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4DAB263" w14:textId="77777777" w:rsidR="005646E8" w:rsidRPr="006962D9" w:rsidRDefault="005646E8">
            <w:pPr>
              <w:rPr>
                <w:rFonts w:ascii="Verdana" w:hAnsi="Verdana" w:cs="Calibri"/>
                <w:color w:val="000000"/>
                <w:sz w:val="18"/>
                <w:szCs w:val="18"/>
              </w:rPr>
            </w:pPr>
          </w:p>
        </w:tc>
      </w:tr>
      <w:tr w:rsidR="005646E8" w:rsidRPr="006962D9" w14:paraId="382CE35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328E772"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343F141"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08B3995" w14:textId="77777777" w:rsidR="005646E8" w:rsidRPr="006962D9" w:rsidRDefault="005646E8">
            <w:pPr>
              <w:rPr>
                <w:rFonts w:ascii="Verdana" w:hAnsi="Verdana" w:cs="Calibri"/>
                <w:color w:val="000000"/>
                <w:sz w:val="18"/>
                <w:szCs w:val="18"/>
              </w:rPr>
            </w:pPr>
          </w:p>
        </w:tc>
      </w:tr>
      <w:tr w:rsidR="005646E8" w:rsidRPr="006962D9" w14:paraId="486F9816"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2D1A751F"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6B0BEB0B" w14:textId="77777777" w:rsidR="005646E8" w:rsidRPr="006962D9" w:rsidRDefault="005646E8" w:rsidP="00530E96">
            <w:pPr>
              <w:ind w:firstLineChars="100" w:firstLine="160"/>
              <w:rPr>
                <w:rFonts w:ascii="Verdana" w:hAnsi="Verdana" w:cs="Calibri"/>
                <w:color w:val="00B050"/>
                <w:sz w:val="16"/>
                <w:szCs w:val="16"/>
              </w:rPr>
            </w:pPr>
            <w:r w:rsidRPr="006962D9">
              <w:rPr>
                <w:rFonts w:ascii="Verdana" w:hAnsi="Verdana" w:cs="Calibri"/>
                <w:color w:val="00B050"/>
                <w:sz w:val="16"/>
                <w:szCs w:val="16"/>
              </w:rPr>
              <w:t xml:space="preserve">… and (LIQ_PRODUCT_TYPE = 'BANK_COOP_7' or (LCR_HAIRCUT=7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='COOP'))</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344FB75" w14:textId="77777777" w:rsidR="005646E8" w:rsidRPr="006962D9" w:rsidRDefault="005646E8">
            <w:pPr>
              <w:rPr>
                <w:rFonts w:ascii="Verdana" w:hAnsi="Verdana" w:cs="Calibri"/>
                <w:color w:val="000000"/>
                <w:sz w:val="18"/>
                <w:szCs w:val="18"/>
              </w:rPr>
            </w:pPr>
          </w:p>
        </w:tc>
      </w:tr>
      <w:tr w:rsidR="005646E8" w:rsidRPr="006962D9" w14:paraId="1272F6A0"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7C2A62FF"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220</w:t>
            </w:r>
          </w:p>
        </w:tc>
        <w:tc>
          <w:tcPr>
            <w:tcW w:w="7518" w:type="dxa"/>
            <w:tcBorders>
              <w:top w:val="nil"/>
              <w:left w:val="nil"/>
              <w:bottom w:val="nil"/>
              <w:right w:val="single" w:sz="8" w:space="0" w:color="auto"/>
            </w:tcBorders>
            <w:shd w:val="clear" w:color="auto" w:fill="auto"/>
            <w:vAlign w:val="center"/>
            <w:hideMark/>
          </w:tcPr>
          <w:p w14:paraId="0124DD22" w14:textId="77777777" w:rsidR="005646E8" w:rsidRPr="006962D9" w:rsidRDefault="005646E8">
            <w:pPr>
              <w:rPr>
                <w:rFonts w:ascii="Verdana" w:hAnsi="Verdana" w:cs="Calibri"/>
                <w:b/>
                <w:bCs/>
                <w:color w:val="000000"/>
                <w:sz w:val="22"/>
                <w:szCs w:val="22"/>
              </w:rPr>
            </w:pPr>
            <w:r w:rsidRPr="006962D9">
              <w:rPr>
                <w:rFonts w:ascii="Verdana" w:hAnsi="Verdana" w:cs="Calibri"/>
                <w:b/>
                <w:bCs/>
                <w:color w:val="000000"/>
                <w:sz w:val="22"/>
                <w:szCs w:val="22"/>
              </w:rPr>
              <w:t>1.2. TOTAL UNADJUSTED LEVEL 2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7E4404A4" w14:textId="77777777" w:rsidR="005646E8" w:rsidRPr="006962D9" w:rsidRDefault="005646E8">
            <w:pPr>
              <w:rPr>
                <w:rFonts w:ascii="Verdana" w:hAnsi="Verdana" w:cs="Calibri"/>
                <w:color w:val="000000"/>
                <w:sz w:val="18"/>
                <w:szCs w:val="18"/>
              </w:rPr>
            </w:pPr>
            <w:r w:rsidRPr="006962D9">
              <w:rPr>
                <w:rFonts w:ascii="Verdana" w:hAnsi="Verdana" w:cs="Calibri"/>
                <w:color w:val="000000"/>
                <w:sz w:val="18"/>
                <w:szCs w:val="18"/>
              </w:rPr>
              <w:t> </w:t>
            </w:r>
          </w:p>
        </w:tc>
      </w:tr>
      <w:tr w:rsidR="005646E8" w:rsidRPr="006962D9" w14:paraId="2366B8B5"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F6C1E7B"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51DA4407" w14:textId="77777777" w:rsidR="005646E8" w:rsidRPr="006962D9" w:rsidRDefault="005646E8">
            <w:pPr>
              <w:rPr>
                <w:color w:val="000000"/>
                <w:sz w:val="18"/>
                <w:szCs w:val="18"/>
              </w:rPr>
            </w:pPr>
            <w:r w:rsidRPr="006962D9">
              <w:rPr>
                <w:color w:val="000000"/>
                <w:sz w:val="18"/>
                <w:szCs w:val="18"/>
              </w:rPr>
              <w:t xml:space="preserve">Articles 11, 12, 13, 14, 15, 16 and 19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D70973C" w14:textId="77777777" w:rsidR="005646E8" w:rsidRPr="006962D9" w:rsidRDefault="005646E8">
            <w:pPr>
              <w:rPr>
                <w:rFonts w:ascii="Verdana" w:hAnsi="Verdana" w:cs="Calibri"/>
                <w:color w:val="000000"/>
                <w:sz w:val="18"/>
                <w:szCs w:val="18"/>
              </w:rPr>
            </w:pPr>
          </w:p>
        </w:tc>
      </w:tr>
      <w:tr w:rsidR="005646E8" w:rsidRPr="006962D9" w14:paraId="5FCFDFA9"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6C8BE6A"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E3DA6FF" w14:textId="77777777" w:rsidR="005646E8" w:rsidRPr="006962D9" w:rsidRDefault="005646E8">
            <w:pPr>
              <w:rPr>
                <w:rFonts w:ascii="Verdana" w:hAnsi="Verdana" w:cs="Calibri"/>
                <w:b/>
                <w:bCs/>
                <w:color w:val="000000"/>
                <w:sz w:val="22"/>
                <w:szCs w:val="22"/>
              </w:rPr>
            </w:pPr>
            <w:r w:rsidRPr="006962D9">
              <w:rPr>
                <w:rFonts w:ascii="Verdana" w:hAnsi="Verdana" w:cs="Calibri"/>
                <w:b/>
                <w:bCs/>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E3C7136" w14:textId="77777777" w:rsidR="005646E8" w:rsidRPr="006962D9" w:rsidRDefault="005646E8">
            <w:pPr>
              <w:rPr>
                <w:rFonts w:ascii="Verdana" w:hAnsi="Verdana" w:cs="Calibri"/>
                <w:color w:val="000000"/>
                <w:sz w:val="18"/>
                <w:szCs w:val="18"/>
              </w:rPr>
            </w:pPr>
          </w:p>
        </w:tc>
      </w:tr>
      <w:tr w:rsidR="005646E8" w:rsidRPr="006962D9" w14:paraId="656A5A8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4C43554"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63EB6AD" w14:textId="77777777" w:rsidR="005646E8" w:rsidRPr="006962D9" w:rsidRDefault="005646E8">
            <w:pPr>
              <w:rPr>
                <w:rFonts w:ascii="Verdana" w:hAnsi="Verdana" w:cs="Calibri"/>
                <w:b/>
                <w:bCs/>
                <w:color w:val="FF0000"/>
                <w:sz w:val="16"/>
                <w:szCs w:val="16"/>
              </w:rPr>
            </w:pPr>
            <w:r w:rsidRPr="006962D9">
              <w:rPr>
                <w:rFonts w:ascii="Verdana" w:hAnsi="Verdana" w:cs="Calibri"/>
                <w:b/>
                <w:bCs/>
                <w:color w:val="FF0000"/>
                <w:sz w:val="16"/>
                <w:szCs w:val="16"/>
              </w:rPr>
              <w:t>Common criteria for section 1.2:</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EF2D88D" w14:textId="77777777" w:rsidR="005646E8" w:rsidRPr="006962D9" w:rsidRDefault="005646E8">
            <w:pPr>
              <w:rPr>
                <w:rFonts w:ascii="Verdana" w:hAnsi="Verdana" w:cs="Calibri"/>
                <w:color w:val="000000"/>
                <w:sz w:val="18"/>
                <w:szCs w:val="18"/>
              </w:rPr>
            </w:pPr>
          </w:p>
        </w:tc>
      </w:tr>
      <w:tr w:rsidR="005646E8" w:rsidRPr="006962D9" w14:paraId="3314951A"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3C2108C6"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5A5A7230" w14:textId="77777777" w:rsidR="005646E8" w:rsidRPr="006962D9" w:rsidRDefault="005646E8">
            <w:pPr>
              <w:ind w:firstLineChars="100" w:firstLine="160"/>
              <w:rPr>
                <w:rFonts w:ascii="Verdana" w:hAnsi="Verdana" w:cs="Calibri"/>
                <w:color w:val="FF0000"/>
                <w:sz w:val="16"/>
                <w:szCs w:val="16"/>
              </w:rPr>
            </w:pPr>
            <w:r w:rsidRPr="006962D9">
              <w:rPr>
                <w:rFonts w:ascii="Verdana" w:hAnsi="Verdana" w:cs="Calibri"/>
                <w:color w:val="FF0000"/>
                <w:sz w:val="16"/>
                <w:szCs w:val="16"/>
              </w:rPr>
              <w:t>IS_LCR_ELIGIBLE = 'T' and</w:t>
            </w:r>
            <w:r w:rsidRPr="006962D9">
              <w:rPr>
                <w:b/>
                <w:bCs/>
                <w:color w:val="E36C0A"/>
                <w:sz w:val="16"/>
                <w:szCs w:val="16"/>
              </w:rPr>
              <w:t xml:space="preserve"> </w:t>
            </w:r>
            <w:r w:rsidRPr="006962D9">
              <w:rPr>
                <w:rFonts w:ascii="Verdana" w:hAnsi="Verdana" w:cs="Calibri"/>
                <w:color w:val="FF0000"/>
                <w:sz w:val="16"/>
                <w:szCs w:val="16"/>
              </w:rPr>
              <w:t>ELIGIBILITY_LEVEL = '2'</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ADB889B" w14:textId="77777777" w:rsidR="005646E8" w:rsidRPr="006962D9" w:rsidRDefault="005646E8">
            <w:pPr>
              <w:rPr>
                <w:rFonts w:ascii="Verdana" w:hAnsi="Verdana" w:cs="Calibri"/>
                <w:color w:val="000000"/>
                <w:sz w:val="18"/>
                <w:szCs w:val="18"/>
              </w:rPr>
            </w:pPr>
          </w:p>
        </w:tc>
      </w:tr>
      <w:tr w:rsidR="005646E8" w:rsidRPr="006962D9" w14:paraId="58F91998"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7A8C469"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230</w:t>
            </w:r>
          </w:p>
        </w:tc>
        <w:tc>
          <w:tcPr>
            <w:tcW w:w="7518" w:type="dxa"/>
            <w:tcBorders>
              <w:top w:val="nil"/>
              <w:left w:val="nil"/>
              <w:bottom w:val="nil"/>
              <w:right w:val="single" w:sz="8" w:space="0" w:color="auto"/>
            </w:tcBorders>
            <w:shd w:val="clear" w:color="auto" w:fill="auto"/>
            <w:vAlign w:val="center"/>
            <w:hideMark/>
          </w:tcPr>
          <w:p w14:paraId="6083D24D" w14:textId="77777777" w:rsidR="005646E8" w:rsidRPr="006962D9" w:rsidRDefault="005646E8">
            <w:pPr>
              <w:ind w:firstLineChars="100" w:firstLine="221"/>
              <w:rPr>
                <w:rFonts w:ascii="Verdana" w:hAnsi="Verdana" w:cs="Calibri"/>
                <w:b/>
                <w:bCs/>
                <w:color w:val="000000"/>
                <w:sz w:val="22"/>
                <w:szCs w:val="22"/>
              </w:rPr>
            </w:pPr>
            <w:r w:rsidRPr="006962D9">
              <w:rPr>
                <w:rFonts w:ascii="Verdana" w:hAnsi="Verdana" w:cs="Calibri"/>
                <w:b/>
                <w:bCs/>
                <w:color w:val="000000"/>
                <w:sz w:val="22"/>
                <w:szCs w:val="22"/>
              </w:rPr>
              <w:t>1.2.1. Total unadjusted LEVEL 2A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3C27ABDD" w14:textId="77777777" w:rsidR="005646E8" w:rsidRPr="006962D9" w:rsidRDefault="005646E8">
            <w:pPr>
              <w:rPr>
                <w:rFonts w:ascii="Verdana" w:hAnsi="Verdana" w:cs="Calibri"/>
                <w:color w:val="000000"/>
                <w:sz w:val="18"/>
                <w:szCs w:val="18"/>
              </w:rPr>
            </w:pPr>
            <w:r w:rsidRPr="006962D9">
              <w:rPr>
                <w:rFonts w:ascii="Verdana" w:hAnsi="Verdana" w:cs="Calibri"/>
                <w:color w:val="000000"/>
                <w:sz w:val="18"/>
                <w:szCs w:val="18"/>
              </w:rPr>
              <w:t> </w:t>
            </w:r>
          </w:p>
        </w:tc>
      </w:tr>
      <w:tr w:rsidR="005646E8" w:rsidRPr="006962D9" w14:paraId="4AB9D300"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757D407"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2F6DFB64" w14:textId="77777777" w:rsidR="005646E8" w:rsidRPr="006962D9" w:rsidRDefault="005646E8">
            <w:pPr>
              <w:rPr>
                <w:color w:val="000000"/>
                <w:sz w:val="18"/>
                <w:szCs w:val="18"/>
              </w:rPr>
            </w:pPr>
            <w:r w:rsidRPr="006962D9">
              <w:rPr>
                <w:color w:val="000000"/>
                <w:sz w:val="18"/>
                <w:szCs w:val="18"/>
              </w:rPr>
              <w:t xml:space="preserve">Articles 11, 15 and 19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95205EB" w14:textId="77777777" w:rsidR="005646E8" w:rsidRPr="006962D9" w:rsidRDefault="005646E8">
            <w:pPr>
              <w:rPr>
                <w:rFonts w:ascii="Verdana" w:hAnsi="Verdana" w:cs="Calibri"/>
                <w:color w:val="000000"/>
                <w:sz w:val="18"/>
                <w:szCs w:val="18"/>
              </w:rPr>
            </w:pPr>
          </w:p>
        </w:tc>
      </w:tr>
      <w:tr w:rsidR="005646E8" w:rsidRPr="006962D9" w14:paraId="1C4EEEE1"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5E07D8B"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203D0F78" w14:textId="77777777" w:rsidR="005646E8" w:rsidRPr="006962D9" w:rsidRDefault="005646E8">
            <w:pPr>
              <w:ind w:firstLineChars="100" w:firstLine="221"/>
              <w:rPr>
                <w:rFonts w:ascii="Verdana" w:hAnsi="Verdana" w:cs="Calibri"/>
                <w:b/>
                <w:bCs/>
                <w:color w:val="000000"/>
                <w:sz w:val="22"/>
                <w:szCs w:val="22"/>
              </w:rPr>
            </w:pPr>
            <w:r w:rsidRPr="006962D9">
              <w:rPr>
                <w:rFonts w:ascii="Verdana" w:hAnsi="Verdana" w:cs="Calibri"/>
                <w:b/>
                <w:bCs/>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1873D7E" w14:textId="77777777" w:rsidR="005646E8" w:rsidRPr="006962D9" w:rsidRDefault="005646E8">
            <w:pPr>
              <w:rPr>
                <w:rFonts w:ascii="Verdana" w:hAnsi="Verdana" w:cs="Calibri"/>
                <w:color w:val="000000"/>
                <w:sz w:val="18"/>
                <w:szCs w:val="18"/>
              </w:rPr>
            </w:pPr>
          </w:p>
        </w:tc>
      </w:tr>
      <w:tr w:rsidR="005646E8" w:rsidRPr="006962D9" w14:paraId="20EB5F81"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1B2EFAFE"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45FA029" w14:textId="77777777" w:rsidR="005646E8" w:rsidRPr="006962D9" w:rsidRDefault="005646E8">
            <w:pPr>
              <w:rPr>
                <w:rFonts w:ascii="Verdana" w:hAnsi="Verdana" w:cs="Calibri"/>
                <w:b/>
                <w:bCs/>
                <w:color w:val="0070C0"/>
                <w:sz w:val="16"/>
                <w:szCs w:val="16"/>
              </w:rPr>
            </w:pPr>
            <w:r w:rsidRPr="006962D9">
              <w:rPr>
                <w:rFonts w:ascii="Verdana" w:hAnsi="Verdana" w:cs="Calibri"/>
                <w:b/>
                <w:bCs/>
                <w:color w:val="0070C0"/>
                <w:sz w:val="16"/>
                <w:szCs w:val="16"/>
              </w:rPr>
              <w:t>Common criteria for section 1.2.1:</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3904673" w14:textId="77777777" w:rsidR="005646E8" w:rsidRPr="006962D9" w:rsidRDefault="005646E8">
            <w:pPr>
              <w:rPr>
                <w:rFonts w:ascii="Verdana" w:hAnsi="Verdana" w:cs="Calibri"/>
                <w:color w:val="000000"/>
                <w:sz w:val="18"/>
                <w:szCs w:val="18"/>
              </w:rPr>
            </w:pPr>
          </w:p>
        </w:tc>
      </w:tr>
      <w:tr w:rsidR="005646E8" w:rsidRPr="006962D9" w14:paraId="5A79E04C"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00BB9469"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37392AA1" w14:textId="77777777" w:rsidR="005646E8" w:rsidRPr="006962D9" w:rsidRDefault="005646E8">
            <w:pPr>
              <w:rPr>
                <w:rFonts w:ascii="Verdana" w:hAnsi="Verdana" w:cs="Calibri"/>
                <w:color w:val="0070C0"/>
                <w:sz w:val="16"/>
                <w:szCs w:val="16"/>
              </w:rPr>
            </w:pPr>
            <w:r w:rsidRPr="006962D9">
              <w:rPr>
                <w:rFonts w:ascii="Verdana" w:hAnsi="Verdana" w:cs="Calibri"/>
                <w:color w:val="0070C0"/>
                <w:sz w:val="16"/>
                <w:szCs w:val="16"/>
              </w:rPr>
              <w:t>… and SUB_ELIGIBILITY_LEVEL = '2A'</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7253BF5" w14:textId="77777777" w:rsidR="005646E8" w:rsidRPr="006962D9" w:rsidRDefault="005646E8">
            <w:pPr>
              <w:rPr>
                <w:rFonts w:ascii="Verdana" w:hAnsi="Verdana" w:cs="Calibri"/>
                <w:color w:val="000000"/>
                <w:sz w:val="18"/>
                <w:szCs w:val="18"/>
              </w:rPr>
            </w:pPr>
          </w:p>
        </w:tc>
      </w:tr>
      <w:tr w:rsidR="005646E8" w:rsidRPr="006962D9" w14:paraId="545BE7B2"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09EA997"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240</w:t>
            </w:r>
          </w:p>
        </w:tc>
        <w:tc>
          <w:tcPr>
            <w:tcW w:w="7518" w:type="dxa"/>
            <w:tcBorders>
              <w:top w:val="nil"/>
              <w:left w:val="nil"/>
              <w:bottom w:val="nil"/>
              <w:right w:val="single" w:sz="8" w:space="0" w:color="auto"/>
            </w:tcBorders>
            <w:shd w:val="clear" w:color="auto" w:fill="auto"/>
            <w:vAlign w:val="center"/>
            <w:hideMark/>
          </w:tcPr>
          <w:p w14:paraId="31DCC180"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1.2.1.1. Regional government / local authorities or Public Sector Entity assets (Member State, RW20%)</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7CF81573"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20</w:t>
            </w:r>
          </w:p>
        </w:tc>
      </w:tr>
      <w:tr w:rsidR="005646E8" w:rsidRPr="006962D9" w14:paraId="548DA2C9"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4D46883"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3BA430E" w14:textId="77777777" w:rsidR="005646E8" w:rsidRPr="006962D9" w:rsidRDefault="005646E8">
            <w:pPr>
              <w:rPr>
                <w:color w:val="000000"/>
                <w:sz w:val="18"/>
                <w:szCs w:val="18"/>
              </w:rPr>
            </w:pPr>
            <w:r w:rsidRPr="006962D9">
              <w:rPr>
                <w:color w:val="000000"/>
                <w:sz w:val="18"/>
                <w:szCs w:val="18"/>
              </w:rPr>
              <w:t xml:space="preserve">Article 11(1)(a)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BAB4547" w14:textId="77777777" w:rsidR="005646E8" w:rsidRPr="006962D9" w:rsidRDefault="005646E8">
            <w:pPr>
              <w:rPr>
                <w:rFonts w:ascii="Verdana" w:hAnsi="Verdana" w:cs="Calibri"/>
                <w:color w:val="000000"/>
                <w:sz w:val="18"/>
                <w:szCs w:val="18"/>
              </w:rPr>
            </w:pPr>
          </w:p>
        </w:tc>
      </w:tr>
      <w:tr w:rsidR="005646E8" w:rsidRPr="006962D9" w14:paraId="688B3D37"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8AAEBBC"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02268A9"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315DB4F" w14:textId="77777777" w:rsidR="005646E8" w:rsidRPr="006962D9" w:rsidRDefault="005646E8">
            <w:pPr>
              <w:rPr>
                <w:rFonts w:ascii="Verdana" w:hAnsi="Verdana" w:cs="Calibri"/>
                <w:color w:val="000000"/>
                <w:sz w:val="18"/>
                <w:szCs w:val="18"/>
              </w:rPr>
            </w:pPr>
          </w:p>
        </w:tc>
      </w:tr>
      <w:tr w:rsidR="005646E8" w:rsidRPr="006962D9" w14:paraId="59599FFF" w14:textId="77777777" w:rsidTr="00377F21">
        <w:trPr>
          <w:trHeight w:val="855"/>
        </w:trPr>
        <w:tc>
          <w:tcPr>
            <w:tcW w:w="819" w:type="dxa"/>
            <w:vMerge/>
            <w:tcBorders>
              <w:top w:val="nil"/>
              <w:left w:val="single" w:sz="8" w:space="0" w:color="auto"/>
              <w:bottom w:val="single" w:sz="8" w:space="0" w:color="000000"/>
              <w:right w:val="single" w:sz="8" w:space="0" w:color="auto"/>
            </w:tcBorders>
            <w:vAlign w:val="center"/>
            <w:hideMark/>
          </w:tcPr>
          <w:p w14:paraId="40B846D0"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78817F9D" w14:textId="048AB97C" w:rsidR="005646E8" w:rsidRPr="003310A9" w:rsidRDefault="005646E8">
            <w:pPr>
              <w:ind w:firstLineChars="100" w:firstLine="160"/>
              <w:rPr>
                <w:rFonts w:ascii="Verdana" w:hAnsi="Verdana" w:cs="Calibri"/>
                <w:color w:val="00B050"/>
                <w:sz w:val="16"/>
                <w:szCs w:val="16"/>
              </w:rPr>
            </w:pPr>
            <w:r w:rsidRPr="003310A9">
              <w:rPr>
                <w:rFonts w:ascii="Verdana" w:hAnsi="Verdana" w:cs="Calibri"/>
                <w:color w:val="00B050"/>
                <w:sz w:val="16"/>
                <w:szCs w:val="16"/>
              </w:rPr>
              <w:t>… and (</w:t>
            </w:r>
            <w:bookmarkStart w:id="29" w:name="_Hlk60675357"/>
            <w:r w:rsidRPr="003310A9">
              <w:rPr>
                <w:rFonts w:ascii="Verdana" w:hAnsi="Verdana" w:cs="Calibri"/>
                <w:color w:val="00B050"/>
                <w:sz w:val="16"/>
                <w:szCs w:val="16"/>
              </w:rPr>
              <w:t xml:space="preserve">SUB_BIS_ENTITY_TYPE </w:t>
            </w:r>
            <w:bookmarkEnd w:id="29"/>
            <w:r w:rsidRPr="003310A9">
              <w:rPr>
                <w:rFonts w:ascii="Verdana" w:hAnsi="Verdana" w:cs="Calibri"/>
                <w:color w:val="00B050"/>
                <w:sz w:val="16"/>
                <w:szCs w:val="16"/>
              </w:rPr>
              <w:t>in ('PSE',</w:t>
            </w:r>
            <w:r w:rsidR="00936938" w:rsidRPr="00936938">
              <w:rPr>
                <w:rFonts w:ascii="Verdana" w:hAnsi="Verdana" w:cs="Calibri"/>
                <w:color w:val="00B050"/>
                <w:sz w:val="16"/>
                <w:szCs w:val="16"/>
                <w:highlight w:val="yellow"/>
              </w:rPr>
              <w:t xml:space="preserve"> 'LA',</w:t>
            </w:r>
            <w:r w:rsidR="00936938" w:rsidRPr="00936938">
              <w:rPr>
                <w:rFonts w:ascii="Verdana" w:hAnsi="Verdana" w:cs="Calibri"/>
                <w:color w:val="00B050"/>
                <w:sz w:val="16"/>
                <w:szCs w:val="16"/>
              </w:rPr>
              <w:t xml:space="preserve"> </w:t>
            </w:r>
            <w:r w:rsidRPr="003310A9">
              <w:rPr>
                <w:rFonts w:ascii="Verdana" w:hAnsi="Verdana" w:cs="Calibri"/>
                <w:color w:val="00B050"/>
                <w:sz w:val="16"/>
                <w:szCs w:val="16"/>
              </w:rPr>
              <w:t>'RGLA'</w:t>
            </w:r>
            <w:r w:rsidR="0025459A" w:rsidRPr="003310A9">
              <w:rPr>
                <w:rFonts w:ascii="Verdana" w:hAnsi="Verdana" w:cs="Calibri"/>
                <w:color w:val="00B050"/>
                <w:sz w:val="16"/>
                <w:szCs w:val="16"/>
              </w:rPr>
              <w:t xml:space="preserve">, 'PSE_SOV',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0025459A" w:rsidRPr="003310A9">
              <w:rPr>
                <w:rFonts w:ascii="Verdana" w:hAnsi="Verdana" w:cs="Calibri"/>
                <w:color w:val="00B050"/>
                <w:sz w:val="16"/>
                <w:szCs w:val="16"/>
              </w:rPr>
              <w:t>'RGLA_SOV'</w:t>
            </w:r>
            <w:r w:rsidRPr="003310A9">
              <w:rPr>
                <w:rFonts w:ascii="Verdana" w:hAnsi="Verdana" w:cs="Calibri"/>
                <w:color w:val="00B050"/>
                <w:sz w:val="16"/>
                <w:szCs w:val="16"/>
              </w:rPr>
              <w:t>) or SUB_BIS_GUARANTOR_TYPE in ('PSE',</w:t>
            </w:r>
            <w:r w:rsidR="00936938" w:rsidRPr="00936938">
              <w:rPr>
                <w:rFonts w:ascii="Verdana" w:hAnsi="Verdana" w:cs="Calibri"/>
                <w:color w:val="00B050"/>
                <w:sz w:val="16"/>
                <w:szCs w:val="16"/>
                <w:highlight w:val="yellow"/>
              </w:rPr>
              <w:t xml:space="preserve"> 'LA'</w:t>
            </w:r>
            <w:r w:rsidR="00936938" w:rsidRPr="00936938">
              <w:rPr>
                <w:rFonts w:ascii="Verdana" w:hAnsi="Verdana" w:cs="Calibri"/>
                <w:color w:val="00B050"/>
                <w:sz w:val="16"/>
                <w:szCs w:val="16"/>
              </w:rPr>
              <w:t xml:space="preserve">, </w:t>
            </w:r>
            <w:r w:rsidRPr="003310A9">
              <w:rPr>
                <w:rFonts w:ascii="Verdana" w:hAnsi="Verdana" w:cs="Calibri"/>
                <w:color w:val="00B050"/>
                <w:sz w:val="16"/>
                <w:szCs w:val="16"/>
              </w:rPr>
              <w:t>'RGLA'</w:t>
            </w:r>
            <w:r w:rsidR="00032D4D" w:rsidRPr="003310A9">
              <w:rPr>
                <w:rFonts w:ascii="Verdana" w:hAnsi="Verdana" w:cs="Calibri"/>
                <w:color w:val="00B050"/>
                <w:sz w:val="16"/>
                <w:szCs w:val="16"/>
              </w:rPr>
              <w:t xml:space="preserve">, 'PSE_SOV',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00032D4D" w:rsidRPr="003310A9">
              <w:rPr>
                <w:rFonts w:ascii="Verdana" w:hAnsi="Verdana" w:cs="Calibri"/>
                <w:color w:val="00B050"/>
                <w:sz w:val="16"/>
                <w:szCs w:val="16"/>
              </w:rPr>
              <w:t>'RGLA_SOV'</w:t>
            </w:r>
            <w:r w:rsidRPr="003310A9">
              <w:rPr>
                <w:rFonts w:ascii="Verdana" w:hAnsi="Verdana" w:cs="Calibri"/>
                <w:color w:val="00B050"/>
                <w:sz w:val="16"/>
                <w:szCs w:val="16"/>
              </w:rPr>
              <w:t xml:space="preserve">)) and </w:t>
            </w:r>
            <w:r w:rsidR="003D143B" w:rsidRPr="003310A9">
              <w:rPr>
                <w:rFonts w:ascii="Verdana" w:hAnsi="Verdana" w:cs="Calibri"/>
                <w:color w:val="00B050"/>
                <w:sz w:val="16"/>
                <w:szCs w:val="16"/>
              </w:rPr>
              <w:t xml:space="preserve">(SUB_LIQ_PRODUCT_TYPE != 'COVERED_BOND' or SUB_LIQ_PRODUCT_TYPE is null) </w:t>
            </w:r>
            <w:r w:rsidRPr="003310A9">
              <w:rPr>
                <w:rFonts w:ascii="Verdana" w:hAnsi="Verdana" w:cs="Calibri"/>
                <w:color w:val="00B050"/>
                <w:sz w:val="16"/>
                <w:szCs w:val="16"/>
              </w:rPr>
              <w:t>and SUB_INCORPORATION_COUNTRY in ('AT', 'BE', 'BG', 'HR', 'CY', 'CZ', 'DK', 'EE', 'FI', 'FR', 'DE', 'GR', 'HU', 'IE', 'IT', 'LV', 'LT', 'LU', 'MT', 'NL', 'PL', 'PT', 'RO', 'SK', 'SI', 'ES', 'SE', 'GB'</w:t>
            </w:r>
            <w:r w:rsidR="00897AA3" w:rsidRPr="003310A9">
              <w:rPr>
                <w:rFonts w:ascii="Verdana" w:hAnsi="Verdana" w:cs="Calibri"/>
                <w:color w:val="00B050"/>
                <w:sz w:val="16"/>
                <w:szCs w:val="16"/>
              </w:rPr>
              <w:t>, 'IS', 'LI', 'NO'</w:t>
            </w:r>
            <w:r w:rsidRPr="003310A9">
              <w:rPr>
                <w:rFonts w:ascii="Verdana" w:hAnsi="Verdana" w:cs="Calibri"/>
                <w:color w:val="00B050"/>
                <w:sz w:val="16"/>
                <w:szCs w:val="16"/>
              </w:rPr>
              <w:t>)</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B099303" w14:textId="77777777" w:rsidR="005646E8" w:rsidRPr="006962D9" w:rsidRDefault="005646E8">
            <w:pPr>
              <w:rPr>
                <w:rFonts w:ascii="Verdana" w:hAnsi="Verdana" w:cs="Calibri"/>
                <w:color w:val="000000"/>
                <w:sz w:val="18"/>
                <w:szCs w:val="18"/>
              </w:rPr>
            </w:pPr>
          </w:p>
        </w:tc>
      </w:tr>
      <w:tr w:rsidR="005646E8" w:rsidRPr="006962D9" w14:paraId="0B952DDA"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5E5BE588"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250</w:t>
            </w:r>
          </w:p>
        </w:tc>
        <w:tc>
          <w:tcPr>
            <w:tcW w:w="7518" w:type="dxa"/>
            <w:tcBorders>
              <w:top w:val="nil"/>
              <w:left w:val="nil"/>
              <w:bottom w:val="nil"/>
              <w:right w:val="single" w:sz="8" w:space="0" w:color="auto"/>
            </w:tcBorders>
            <w:shd w:val="clear" w:color="auto" w:fill="auto"/>
            <w:vAlign w:val="center"/>
            <w:hideMark/>
          </w:tcPr>
          <w:p w14:paraId="068181D4" w14:textId="77777777" w:rsidR="005646E8" w:rsidRPr="003310A9" w:rsidRDefault="005646E8">
            <w:pPr>
              <w:ind w:firstLineChars="100" w:firstLine="220"/>
              <w:rPr>
                <w:rFonts w:ascii="Verdana" w:hAnsi="Verdana" w:cs="Calibri"/>
                <w:color w:val="000000"/>
                <w:sz w:val="22"/>
                <w:szCs w:val="22"/>
              </w:rPr>
            </w:pPr>
            <w:r w:rsidRPr="003310A9">
              <w:rPr>
                <w:rFonts w:ascii="Verdana" w:hAnsi="Verdana" w:cs="Calibri"/>
                <w:color w:val="000000"/>
                <w:sz w:val="22"/>
                <w:szCs w:val="22"/>
              </w:rPr>
              <w:t>1.2.1.2. Central bank or central / regional government or local authorities or Public Sector Entity assets (Third Country, RW20%)</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315E5950"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21</w:t>
            </w:r>
          </w:p>
        </w:tc>
      </w:tr>
      <w:tr w:rsidR="005646E8" w:rsidRPr="006962D9" w14:paraId="5E7FD6C0"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50CCB39"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6DD5168" w14:textId="77777777" w:rsidR="005646E8" w:rsidRPr="003310A9" w:rsidRDefault="005646E8">
            <w:pPr>
              <w:rPr>
                <w:color w:val="000000"/>
                <w:sz w:val="18"/>
                <w:szCs w:val="18"/>
              </w:rPr>
            </w:pPr>
            <w:r w:rsidRPr="003310A9">
              <w:rPr>
                <w:color w:val="000000"/>
                <w:sz w:val="18"/>
                <w:szCs w:val="18"/>
              </w:rPr>
              <w:t xml:space="preserve">Article 11(1)(b)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388B475" w14:textId="77777777" w:rsidR="005646E8" w:rsidRPr="006962D9" w:rsidRDefault="005646E8">
            <w:pPr>
              <w:rPr>
                <w:rFonts w:ascii="Verdana" w:hAnsi="Verdana" w:cs="Calibri"/>
                <w:color w:val="000000"/>
                <w:sz w:val="18"/>
                <w:szCs w:val="18"/>
              </w:rPr>
            </w:pPr>
          </w:p>
        </w:tc>
      </w:tr>
      <w:tr w:rsidR="005646E8" w:rsidRPr="006962D9" w14:paraId="18A382C3"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95E7377"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78095C3" w14:textId="77777777" w:rsidR="005646E8" w:rsidRPr="003310A9" w:rsidRDefault="005646E8">
            <w:pPr>
              <w:ind w:firstLineChars="100" w:firstLine="160"/>
              <w:rPr>
                <w:rFonts w:ascii="Verdana" w:hAnsi="Verdana" w:cs="Calibri"/>
                <w:color w:val="00B050"/>
                <w:sz w:val="16"/>
                <w:szCs w:val="16"/>
              </w:rPr>
            </w:pPr>
            <w:r w:rsidRPr="003310A9">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AFE4B81" w14:textId="77777777" w:rsidR="005646E8" w:rsidRPr="006962D9" w:rsidRDefault="005646E8">
            <w:pPr>
              <w:rPr>
                <w:rFonts w:ascii="Verdana" w:hAnsi="Verdana" w:cs="Calibri"/>
                <w:color w:val="000000"/>
                <w:sz w:val="18"/>
                <w:szCs w:val="18"/>
              </w:rPr>
            </w:pPr>
          </w:p>
        </w:tc>
      </w:tr>
      <w:tr w:rsidR="005646E8" w:rsidRPr="006962D9" w14:paraId="35F0B157"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53DC1FB9"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3EB9CE7B" w14:textId="1334ABB2" w:rsidR="005646E8" w:rsidRPr="003310A9" w:rsidRDefault="005646E8">
            <w:pPr>
              <w:ind w:firstLineChars="100" w:firstLine="160"/>
              <w:rPr>
                <w:rFonts w:ascii="Verdana" w:hAnsi="Verdana" w:cs="Calibri"/>
                <w:color w:val="00B050"/>
                <w:sz w:val="16"/>
                <w:szCs w:val="16"/>
              </w:rPr>
            </w:pPr>
            <w:r w:rsidRPr="003310A9">
              <w:rPr>
                <w:rFonts w:ascii="Verdana" w:hAnsi="Verdana" w:cs="Calibri"/>
                <w:color w:val="00B050"/>
                <w:sz w:val="16"/>
                <w:szCs w:val="16"/>
              </w:rPr>
              <w:t>… and (SUB_BIS_ENTITY_TYPE in ('PSE',</w:t>
            </w:r>
            <w:r w:rsidR="00936938" w:rsidRPr="00936938">
              <w:rPr>
                <w:rFonts w:ascii="Verdana" w:hAnsi="Verdana" w:cs="Calibri"/>
                <w:color w:val="00B050"/>
                <w:sz w:val="16"/>
                <w:szCs w:val="16"/>
                <w:highlight w:val="yellow"/>
              </w:rPr>
              <w:t xml:space="preserve"> 'LA',</w:t>
            </w:r>
            <w:r w:rsidRPr="003310A9">
              <w:rPr>
                <w:rFonts w:ascii="Verdana" w:hAnsi="Verdana" w:cs="Calibri"/>
                <w:color w:val="00B050"/>
                <w:sz w:val="16"/>
                <w:szCs w:val="16"/>
              </w:rPr>
              <w:t xml:space="preserve"> 'RGLA', 'SOV','BANK_SOV'</w:t>
            </w:r>
            <w:r w:rsidR="0025459A" w:rsidRPr="003310A9">
              <w:rPr>
                <w:rFonts w:ascii="Verdana" w:hAnsi="Verdana" w:cs="Calibri"/>
                <w:color w:val="00B050"/>
                <w:sz w:val="16"/>
                <w:szCs w:val="16"/>
              </w:rPr>
              <w:t xml:space="preserve">, 'PSE_SOV',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0025459A" w:rsidRPr="003310A9">
              <w:rPr>
                <w:rFonts w:ascii="Verdana" w:hAnsi="Verdana" w:cs="Calibri"/>
                <w:color w:val="00B050"/>
                <w:sz w:val="16"/>
                <w:szCs w:val="16"/>
              </w:rPr>
              <w:t>'RGLA_SOV'</w:t>
            </w:r>
            <w:r w:rsidRPr="003310A9">
              <w:rPr>
                <w:rFonts w:ascii="Verdana" w:hAnsi="Verdana" w:cs="Calibri"/>
                <w:color w:val="00B050"/>
                <w:sz w:val="16"/>
                <w:szCs w:val="16"/>
              </w:rPr>
              <w:t>) or SUB_BIS_GUARANTOR_TYPE in ('PSE',</w:t>
            </w:r>
            <w:r w:rsidR="00936938" w:rsidRPr="00936938">
              <w:rPr>
                <w:rFonts w:ascii="Verdana" w:hAnsi="Verdana" w:cs="Calibri"/>
                <w:color w:val="00B050"/>
                <w:sz w:val="16"/>
                <w:szCs w:val="16"/>
                <w:highlight w:val="yellow"/>
              </w:rPr>
              <w:t xml:space="preserve"> 'LA',</w:t>
            </w:r>
            <w:r w:rsidR="00936938" w:rsidRPr="00936938">
              <w:rPr>
                <w:rFonts w:ascii="Verdana" w:hAnsi="Verdana" w:cs="Calibri"/>
                <w:color w:val="00B050"/>
                <w:sz w:val="16"/>
                <w:szCs w:val="16"/>
              </w:rPr>
              <w:t xml:space="preserve"> </w:t>
            </w:r>
            <w:r w:rsidRPr="003310A9">
              <w:rPr>
                <w:rFonts w:ascii="Verdana" w:hAnsi="Verdana" w:cs="Calibri"/>
                <w:color w:val="00B050"/>
                <w:sz w:val="16"/>
                <w:szCs w:val="16"/>
              </w:rPr>
              <w:t>'RGLA', 'SOV','BANK_SOV'</w:t>
            </w:r>
            <w:r w:rsidR="000A3AA5" w:rsidRPr="003310A9">
              <w:rPr>
                <w:rFonts w:ascii="Verdana" w:hAnsi="Verdana" w:cs="Calibri"/>
                <w:color w:val="00B050"/>
                <w:sz w:val="16"/>
                <w:szCs w:val="16"/>
              </w:rPr>
              <w:t xml:space="preserve">, 'PSE_SOV',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000A3AA5" w:rsidRPr="003310A9">
              <w:rPr>
                <w:rFonts w:ascii="Verdana" w:hAnsi="Verdana" w:cs="Calibri"/>
                <w:color w:val="00B050"/>
                <w:sz w:val="16"/>
                <w:szCs w:val="16"/>
              </w:rPr>
              <w:t>'RGLA_SOV'</w:t>
            </w:r>
            <w:r w:rsidRPr="003310A9">
              <w:rPr>
                <w:rFonts w:ascii="Verdana" w:hAnsi="Verdana" w:cs="Calibri"/>
                <w:color w:val="00B050"/>
                <w:sz w:val="16"/>
                <w:szCs w:val="16"/>
              </w:rPr>
              <w:t>) and SUB_LIQ_PRODUCT_TYPE != 'COVERED_BOND'</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9330917" w14:textId="77777777" w:rsidR="005646E8" w:rsidRPr="006962D9" w:rsidRDefault="005646E8">
            <w:pPr>
              <w:rPr>
                <w:rFonts w:ascii="Verdana" w:hAnsi="Verdana" w:cs="Calibri"/>
                <w:color w:val="000000"/>
                <w:sz w:val="18"/>
                <w:szCs w:val="18"/>
              </w:rPr>
            </w:pPr>
          </w:p>
        </w:tc>
      </w:tr>
      <w:tr w:rsidR="005646E8" w:rsidRPr="006962D9" w14:paraId="7EF49F8E"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6DD0255A"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260</w:t>
            </w:r>
          </w:p>
        </w:tc>
        <w:tc>
          <w:tcPr>
            <w:tcW w:w="7518" w:type="dxa"/>
            <w:tcBorders>
              <w:top w:val="nil"/>
              <w:left w:val="nil"/>
              <w:bottom w:val="nil"/>
              <w:right w:val="single" w:sz="8" w:space="0" w:color="auto"/>
            </w:tcBorders>
            <w:shd w:val="clear" w:color="auto" w:fill="auto"/>
            <w:vAlign w:val="center"/>
            <w:hideMark/>
          </w:tcPr>
          <w:p w14:paraId="6535EA39" w14:textId="77777777" w:rsidR="005646E8" w:rsidRPr="003310A9" w:rsidRDefault="005646E8">
            <w:pPr>
              <w:ind w:firstLineChars="100" w:firstLine="220"/>
              <w:rPr>
                <w:rFonts w:ascii="Verdana" w:hAnsi="Verdana" w:cs="Calibri"/>
                <w:color w:val="000000"/>
                <w:sz w:val="22"/>
                <w:szCs w:val="22"/>
              </w:rPr>
            </w:pPr>
            <w:r w:rsidRPr="003310A9">
              <w:rPr>
                <w:rFonts w:ascii="Verdana" w:hAnsi="Verdana" w:cs="Calibri"/>
                <w:color w:val="000000"/>
                <w:sz w:val="22"/>
                <w:szCs w:val="22"/>
              </w:rPr>
              <w:t>1.2.1.3. High quality covered bonds (CQS2)</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606788B6"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22</w:t>
            </w:r>
          </w:p>
        </w:tc>
      </w:tr>
      <w:tr w:rsidR="005646E8" w:rsidRPr="006962D9" w14:paraId="2FFA4BD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99A0AF1"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5A278DE" w14:textId="77777777" w:rsidR="005646E8" w:rsidRPr="003310A9" w:rsidRDefault="005646E8">
            <w:pPr>
              <w:rPr>
                <w:color w:val="000000"/>
                <w:sz w:val="18"/>
                <w:szCs w:val="18"/>
              </w:rPr>
            </w:pPr>
            <w:r w:rsidRPr="003310A9">
              <w:rPr>
                <w:color w:val="000000"/>
                <w:sz w:val="18"/>
                <w:szCs w:val="18"/>
              </w:rPr>
              <w:t xml:space="preserve">Article 11(1)(c)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503DB20" w14:textId="77777777" w:rsidR="005646E8" w:rsidRPr="006962D9" w:rsidRDefault="005646E8">
            <w:pPr>
              <w:rPr>
                <w:rFonts w:ascii="Verdana" w:hAnsi="Verdana" w:cs="Calibri"/>
                <w:color w:val="000000"/>
                <w:sz w:val="18"/>
                <w:szCs w:val="18"/>
              </w:rPr>
            </w:pPr>
          </w:p>
        </w:tc>
      </w:tr>
      <w:tr w:rsidR="005646E8" w:rsidRPr="006962D9" w14:paraId="0067D02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03C62A1"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7A08711" w14:textId="77777777" w:rsidR="005646E8" w:rsidRPr="003310A9" w:rsidRDefault="005646E8">
            <w:pPr>
              <w:ind w:firstLineChars="100" w:firstLine="160"/>
              <w:rPr>
                <w:rFonts w:ascii="Verdana" w:hAnsi="Verdana" w:cs="Calibri"/>
                <w:color w:val="00B050"/>
                <w:sz w:val="16"/>
                <w:szCs w:val="16"/>
              </w:rPr>
            </w:pPr>
            <w:r w:rsidRPr="003310A9">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46A6315" w14:textId="77777777" w:rsidR="005646E8" w:rsidRPr="006962D9" w:rsidRDefault="005646E8">
            <w:pPr>
              <w:rPr>
                <w:rFonts w:ascii="Verdana" w:hAnsi="Verdana" w:cs="Calibri"/>
                <w:color w:val="000000"/>
                <w:sz w:val="18"/>
                <w:szCs w:val="18"/>
              </w:rPr>
            </w:pPr>
          </w:p>
        </w:tc>
      </w:tr>
      <w:tr w:rsidR="005646E8" w:rsidRPr="006962D9" w14:paraId="5B78D047" w14:textId="77777777" w:rsidTr="00377F21">
        <w:trPr>
          <w:trHeight w:val="645"/>
        </w:trPr>
        <w:tc>
          <w:tcPr>
            <w:tcW w:w="819" w:type="dxa"/>
            <w:vMerge/>
            <w:tcBorders>
              <w:top w:val="nil"/>
              <w:left w:val="single" w:sz="8" w:space="0" w:color="auto"/>
              <w:bottom w:val="single" w:sz="8" w:space="0" w:color="000000"/>
              <w:right w:val="single" w:sz="8" w:space="0" w:color="auto"/>
            </w:tcBorders>
            <w:vAlign w:val="center"/>
            <w:hideMark/>
          </w:tcPr>
          <w:p w14:paraId="29AA4D5A"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05664AF8" w14:textId="1CA21F0B" w:rsidR="005646E8" w:rsidRPr="003310A9" w:rsidRDefault="005646E8">
            <w:pPr>
              <w:ind w:firstLineChars="100" w:firstLine="160"/>
              <w:rPr>
                <w:rFonts w:ascii="Verdana" w:hAnsi="Verdana" w:cs="Calibri"/>
                <w:color w:val="00B050"/>
                <w:sz w:val="16"/>
                <w:szCs w:val="16"/>
              </w:rPr>
            </w:pPr>
            <w:r w:rsidRPr="003310A9">
              <w:rPr>
                <w:rFonts w:ascii="Verdana" w:hAnsi="Verdana" w:cs="Calibri"/>
                <w:color w:val="00B050"/>
                <w:sz w:val="16"/>
                <w:szCs w:val="16"/>
              </w:rPr>
              <w:t>… and SUB_LIQ_PRODUCT_TYPE = 'COVERED_BOND' and SUB_INCORPORATION_COUNTRY in ('AT', 'BE', 'BG', 'HR', 'CY', 'CZ', 'DK', 'EE', 'FI', 'FR', 'DE', 'GR', 'HU', 'IE', 'IT', 'LV', 'LT', 'LU', 'MT', 'NL', 'PL', 'PT', 'RO', 'SK', 'SI', 'ES', 'SE', 'GB'</w:t>
            </w:r>
            <w:r w:rsidR="00897AA3" w:rsidRPr="003310A9">
              <w:rPr>
                <w:rFonts w:ascii="Verdana" w:hAnsi="Verdana" w:cs="Calibri"/>
                <w:color w:val="00B050"/>
                <w:sz w:val="16"/>
                <w:szCs w:val="16"/>
              </w:rPr>
              <w:t>, 'IS', 'LI', 'NO'</w:t>
            </w:r>
            <w:r w:rsidRPr="003310A9">
              <w:rPr>
                <w:rFonts w:ascii="Verdana" w:hAnsi="Verdana" w:cs="Calibri"/>
                <w:color w:val="00B050"/>
                <w:sz w:val="16"/>
                <w:szCs w:val="16"/>
              </w:rPr>
              <w:t>)</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056C2B7" w14:textId="77777777" w:rsidR="005646E8" w:rsidRPr="006962D9" w:rsidRDefault="005646E8">
            <w:pPr>
              <w:rPr>
                <w:rFonts w:ascii="Verdana" w:hAnsi="Verdana" w:cs="Calibri"/>
                <w:color w:val="000000"/>
                <w:sz w:val="18"/>
                <w:szCs w:val="18"/>
              </w:rPr>
            </w:pPr>
          </w:p>
        </w:tc>
      </w:tr>
      <w:tr w:rsidR="005646E8" w:rsidRPr="006962D9" w14:paraId="4A5D813D"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4DB1FEA"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270</w:t>
            </w:r>
          </w:p>
        </w:tc>
        <w:tc>
          <w:tcPr>
            <w:tcW w:w="7518" w:type="dxa"/>
            <w:tcBorders>
              <w:top w:val="nil"/>
              <w:left w:val="nil"/>
              <w:bottom w:val="nil"/>
              <w:right w:val="single" w:sz="8" w:space="0" w:color="auto"/>
            </w:tcBorders>
            <w:shd w:val="clear" w:color="auto" w:fill="auto"/>
            <w:vAlign w:val="center"/>
            <w:hideMark/>
          </w:tcPr>
          <w:p w14:paraId="256431F8"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1.2.1.4. High quality covered bonds (Third Country, CQS1)</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0FDDC865"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23</w:t>
            </w:r>
          </w:p>
        </w:tc>
      </w:tr>
      <w:tr w:rsidR="005646E8" w:rsidRPr="006962D9" w14:paraId="670E2951"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033E3FF"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1BE5127" w14:textId="77777777" w:rsidR="005646E8" w:rsidRPr="006962D9" w:rsidRDefault="005646E8">
            <w:pPr>
              <w:rPr>
                <w:color w:val="000000"/>
                <w:sz w:val="18"/>
                <w:szCs w:val="18"/>
              </w:rPr>
            </w:pPr>
            <w:r w:rsidRPr="006962D9">
              <w:rPr>
                <w:color w:val="000000"/>
                <w:sz w:val="18"/>
                <w:szCs w:val="18"/>
              </w:rPr>
              <w:t xml:space="preserve">Article 11(1)(d)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D3C22C1" w14:textId="77777777" w:rsidR="005646E8" w:rsidRPr="006962D9" w:rsidRDefault="005646E8">
            <w:pPr>
              <w:rPr>
                <w:rFonts w:ascii="Verdana" w:hAnsi="Verdana" w:cs="Calibri"/>
                <w:color w:val="000000"/>
                <w:sz w:val="18"/>
                <w:szCs w:val="18"/>
              </w:rPr>
            </w:pPr>
          </w:p>
        </w:tc>
      </w:tr>
      <w:tr w:rsidR="005646E8" w:rsidRPr="006962D9" w14:paraId="06C0BA07"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553F526"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20F07BC9"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4C9A4B6" w14:textId="77777777" w:rsidR="005646E8" w:rsidRPr="006962D9" w:rsidRDefault="005646E8">
            <w:pPr>
              <w:rPr>
                <w:rFonts w:ascii="Verdana" w:hAnsi="Verdana" w:cs="Calibri"/>
                <w:color w:val="000000"/>
                <w:sz w:val="18"/>
                <w:szCs w:val="18"/>
              </w:rPr>
            </w:pPr>
          </w:p>
        </w:tc>
      </w:tr>
      <w:tr w:rsidR="005646E8" w:rsidRPr="006962D9" w14:paraId="3612F19B"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2AAD6534"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59103A61"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SUB_LIQ_PRODUCT_TYPE = 'COVERED_BOND'</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E9C87CF" w14:textId="77777777" w:rsidR="005646E8" w:rsidRPr="006962D9" w:rsidRDefault="005646E8">
            <w:pPr>
              <w:rPr>
                <w:rFonts w:ascii="Verdana" w:hAnsi="Verdana" w:cs="Calibri"/>
                <w:color w:val="000000"/>
                <w:sz w:val="18"/>
                <w:szCs w:val="18"/>
              </w:rPr>
            </w:pPr>
          </w:p>
        </w:tc>
      </w:tr>
      <w:tr w:rsidR="005646E8" w:rsidRPr="006962D9" w14:paraId="35A45F22"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0FCBA63F"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280</w:t>
            </w:r>
          </w:p>
        </w:tc>
        <w:tc>
          <w:tcPr>
            <w:tcW w:w="7518" w:type="dxa"/>
            <w:tcBorders>
              <w:top w:val="nil"/>
              <w:left w:val="nil"/>
              <w:bottom w:val="nil"/>
              <w:right w:val="single" w:sz="8" w:space="0" w:color="auto"/>
            </w:tcBorders>
            <w:shd w:val="clear" w:color="auto" w:fill="auto"/>
            <w:vAlign w:val="center"/>
            <w:hideMark/>
          </w:tcPr>
          <w:p w14:paraId="12B577AF"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1.2.1.5. Corporate debt securities (CQS1)</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6BD4246" w14:textId="77777777" w:rsidR="005646E8" w:rsidRPr="006962D9" w:rsidRDefault="00EF267D">
            <w:pPr>
              <w:jc w:val="right"/>
              <w:rPr>
                <w:rFonts w:ascii="Verdana" w:hAnsi="Verdana" w:cs="Calibri"/>
                <w:color w:val="000000"/>
                <w:sz w:val="18"/>
                <w:szCs w:val="18"/>
              </w:rPr>
            </w:pPr>
            <w:r w:rsidRPr="006962D9">
              <w:rPr>
                <w:rFonts w:ascii="Verdana" w:hAnsi="Verdana" w:cs="Calibri"/>
                <w:color w:val="000000"/>
                <w:sz w:val="18"/>
                <w:szCs w:val="18"/>
              </w:rPr>
              <w:t>19</w:t>
            </w:r>
          </w:p>
        </w:tc>
      </w:tr>
      <w:tr w:rsidR="005646E8" w:rsidRPr="006962D9" w14:paraId="158ECE1D"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DE25DCF"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035D2D2" w14:textId="77777777" w:rsidR="005646E8" w:rsidRPr="006962D9" w:rsidRDefault="005646E8">
            <w:pPr>
              <w:rPr>
                <w:color w:val="000000"/>
                <w:sz w:val="18"/>
                <w:szCs w:val="18"/>
              </w:rPr>
            </w:pPr>
            <w:r w:rsidRPr="006962D9">
              <w:rPr>
                <w:color w:val="000000"/>
                <w:sz w:val="18"/>
                <w:szCs w:val="18"/>
              </w:rPr>
              <w:t xml:space="preserve">Article 11(1)(e)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BE5AF9C" w14:textId="77777777" w:rsidR="005646E8" w:rsidRPr="006962D9" w:rsidRDefault="005646E8">
            <w:pPr>
              <w:rPr>
                <w:rFonts w:ascii="Verdana" w:hAnsi="Verdana" w:cs="Calibri"/>
                <w:color w:val="000000"/>
                <w:sz w:val="18"/>
                <w:szCs w:val="18"/>
              </w:rPr>
            </w:pPr>
          </w:p>
        </w:tc>
      </w:tr>
      <w:tr w:rsidR="005646E8" w:rsidRPr="006962D9" w14:paraId="1D80869A"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285EB3B"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69DEEDC"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3E118C7" w14:textId="77777777" w:rsidR="005646E8" w:rsidRPr="006962D9" w:rsidRDefault="005646E8">
            <w:pPr>
              <w:rPr>
                <w:rFonts w:ascii="Verdana" w:hAnsi="Verdana" w:cs="Calibri"/>
                <w:color w:val="000000"/>
                <w:sz w:val="18"/>
                <w:szCs w:val="18"/>
              </w:rPr>
            </w:pPr>
          </w:p>
        </w:tc>
      </w:tr>
      <w:tr w:rsidR="005646E8" w:rsidRPr="006962D9" w14:paraId="0FFF0A66"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66B8829B"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4F776B25" w14:textId="77777777" w:rsidR="005646E8" w:rsidRPr="006962D9" w:rsidRDefault="00576759" w:rsidP="006F30E8">
            <w:pPr>
              <w:ind w:firstLineChars="100" w:firstLine="160"/>
              <w:rPr>
                <w:rFonts w:ascii="Verdana" w:hAnsi="Verdana" w:cs="Calibri"/>
                <w:color w:val="00B050"/>
                <w:sz w:val="16"/>
                <w:szCs w:val="16"/>
              </w:rPr>
            </w:pPr>
            <w:r w:rsidRPr="006962D9">
              <w:rPr>
                <w:rFonts w:ascii="Verdana" w:hAnsi="Verdana" w:cs="Calibri"/>
                <w:color w:val="00B050"/>
                <w:sz w:val="16"/>
                <w:szCs w:val="16"/>
              </w:rPr>
              <w:t xml:space="preserve">… and </w:t>
            </w:r>
            <w:r w:rsidR="006F30E8" w:rsidRPr="006962D9">
              <w:rPr>
                <w:rFonts w:ascii="Verdana" w:hAnsi="Verdana" w:cs="Calibri"/>
                <w:color w:val="00B050"/>
                <w:sz w:val="16"/>
                <w:szCs w:val="16"/>
              </w:rPr>
              <w:t>(</w:t>
            </w:r>
            <w:r w:rsidRPr="006962D9">
              <w:rPr>
                <w:rFonts w:ascii="Verdana" w:hAnsi="Verdana" w:cs="Calibri"/>
                <w:color w:val="00B050"/>
                <w:sz w:val="16"/>
                <w:szCs w:val="16"/>
              </w:rPr>
              <w:t xml:space="preserve">SUB_BIS_ENTITY_TYPE like </w:t>
            </w:r>
            <w:r w:rsidR="005646E8" w:rsidRPr="006962D9">
              <w:rPr>
                <w:rFonts w:ascii="Verdana" w:hAnsi="Verdana" w:cs="Calibri"/>
                <w:color w:val="00B050"/>
                <w:sz w:val="16"/>
                <w:szCs w:val="16"/>
              </w:rPr>
              <w:t>'CORP</w:t>
            </w:r>
            <w:r w:rsidRPr="006962D9">
              <w:rPr>
                <w:rFonts w:ascii="Verdana" w:hAnsi="Verdana" w:cs="Calibri"/>
                <w:color w:val="00B050"/>
                <w:sz w:val="16"/>
                <w:szCs w:val="16"/>
              </w:rPr>
              <w:t>%</w:t>
            </w:r>
            <w:r w:rsidR="005646E8" w:rsidRPr="006962D9">
              <w:rPr>
                <w:rFonts w:ascii="Verdana" w:hAnsi="Verdana" w:cs="Calibri"/>
                <w:color w:val="00B050"/>
                <w:sz w:val="16"/>
                <w:szCs w:val="16"/>
              </w:rPr>
              <w:t xml:space="preserve">' </w:t>
            </w:r>
            <w:r w:rsidR="006F30E8" w:rsidRPr="006962D9">
              <w:rPr>
                <w:rFonts w:ascii="Verdana" w:hAnsi="Verdana" w:cs="Calibri"/>
                <w:color w:val="00B050"/>
                <w:sz w:val="16"/>
                <w:szCs w:val="16"/>
              </w:rPr>
              <w:t xml:space="preserve">or SUB_BIS_ENTITY_TYPE in ('SME','SME_CF','SME_EU','SME_IPRE','SME_OF','SME_PF','SME_HVCRE')) </w:t>
            </w:r>
            <w:r w:rsidR="005646E8" w:rsidRPr="006962D9">
              <w:rPr>
                <w:rFonts w:ascii="Verdana" w:hAnsi="Verdana" w:cs="Calibri"/>
                <w:color w:val="00B050"/>
                <w:sz w:val="16"/>
                <w:szCs w:val="16"/>
              </w:rPr>
              <w:t>and SUB_LIQ_PRODUCT_TYPE in ('VANILLA_BOND', 'COMMERCIAL_PAPER')</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356476E" w14:textId="77777777" w:rsidR="005646E8" w:rsidRPr="006962D9" w:rsidRDefault="005646E8">
            <w:pPr>
              <w:rPr>
                <w:rFonts w:ascii="Verdana" w:hAnsi="Verdana" w:cs="Calibri"/>
                <w:color w:val="000000"/>
                <w:sz w:val="18"/>
                <w:szCs w:val="18"/>
              </w:rPr>
            </w:pPr>
          </w:p>
        </w:tc>
      </w:tr>
      <w:tr w:rsidR="005646E8" w:rsidRPr="006962D9" w14:paraId="501505CE"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63EB0D0"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290</w:t>
            </w:r>
          </w:p>
        </w:tc>
        <w:tc>
          <w:tcPr>
            <w:tcW w:w="7518" w:type="dxa"/>
            <w:tcBorders>
              <w:top w:val="nil"/>
              <w:left w:val="nil"/>
              <w:bottom w:val="nil"/>
              <w:right w:val="single" w:sz="8" w:space="0" w:color="auto"/>
            </w:tcBorders>
            <w:shd w:val="clear" w:color="auto" w:fill="auto"/>
            <w:vAlign w:val="center"/>
            <w:hideMark/>
          </w:tcPr>
          <w:p w14:paraId="6E11F985"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1.2.1.6. Qualifying CIU shares/units: underlying is Level 2A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429E5AFA"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18</w:t>
            </w:r>
          </w:p>
        </w:tc>
      </w:tr>
      <w:tr w:rsidR="005646E8" w:rsidRPr="006962D9" w14:paraId="0D90CF2C"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18C99A2"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9EEC7FA" w14:textId="77777777" w:rsidR="005646E8" w:rsidRPr="006962D9" w:rsidRDefault="005646E8">
            <w:pPr>
              <w:rPr>
                <w:color w:val="000000"/>
                <w:sz w:val="18"/>
                <w:szCs w:val="18"/>
              </w:rPr>
            </w:pPr>
            <w:r w:rsidRPr="006962D9">
              <w:rPr>
                <w:color w:val="000000"/>
                <w:sz w:val="18"/>
                <w:szCs w:val="18"/>
              </w:rPr>
              <w:t xml:space="preserve">Article 15(2)(d)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87A796A" w14:textId="77777777" w:rsidR="005646E8" w:rsidRPr="006962D9" w:rsidRDefault="005646E8">
            <w:pPr>
              <w:rPr>
                <w:rFonts w:ascii="Verdana" w:hAnsi="Verdana" w:cs="Calibri"/>
                <w:color w:val="000000"/>
                <w:sz w:val="18"/>
                <w:szCs w:val="18"/>
              </w:rPr>
            </w:pPr>
          </w:p>
        </w:tc>
      </w:tr>
      <w:tr w:rsidR="005646E8" w:rsidRPr="006962D9" w14:paraId="6BCB0C6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768819C"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F41011B"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BD454EF" w14:textId="77777777" w:rsidR="005646E8" w:rsidRPr="006962D9" w:rsidRDefault="005646E8">
            <w:pPr>
              <w:rPr>
                <w:rFonts w:ascii="Verdana" w:hAnsi="Verdana" w:cs="Calibri"/>
                <w:color w:val="000000"/>
                <w:sz w:val="18"/>
                <w:szCs w:val="18"/>
              </w:rPr>
            </w:pPr>
          </w:p>
        </w:tc>
      </w:tr>
      <w:tr w:rsidR="005646E8" w:rsidRPr="006962D9" w14:paraId="1461BFC0"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67A85C88"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40F2AA64" w14:textId="77777777" w:rsidR="005646E8" w:rsidRPr="006962D9" w:rsidRDefault="005646E8" w:rsidP="006F30E8">
            <w:pPr>
              <w:ind w:firstLineChars="100" w:firstLine="160"/>
              <w:rPr>
                <w:rFonts w:ascii="Verdana" w:hAnsi="Verdana" w:cs="Calibri"/>
                <w:color w:val="00B050"/>
                <w:sz w:val="16"/>
                <w:szCs w:val="16"/>
              </w:rPr>
            </w:pPr>
            <w:r w:rsidRPr="006962D9">
              <w:rPr>
                <w:rFonts w:ascii="Verdana" w:hAnsi="Verdana" w:cs="Calibri"/>
                <w:color w:val="00B050"/>
                <w:sz w:val="16"/>
                <w:szCs w:val="16"/>
              </w:rPr>
              <w:t xml:space="preserve">… and (SUB_LIQ_PRODUCT_TYPE = 'CIU_20' or (LCR_HAIRCUT='20'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='CIU')</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87FA821" w14:textId="77777777" w:rsidR="005646E8" w:rsidRPr="006962D9" w:rsidRDefault="005646E8">
            <w:pPr>
              <w:rPr>
                <w:rFonts w:ascii="Verdana" w:hAnsi="Verdana" w:cs="Calibri"/>
                <w:color w:val="000000"/>
                <w:sz w:val="18"/>
                <w:szCs w:val="18"/>
              </w:rPr>
            </w:pPr>
          </w:p>
        </w:tc>
      </w:tr>
      <w:tr w:rsidR="005646E8" w:rsidRPr="006962D9" w14:paraId="748B13E2"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0505E05A"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300</w:t>
            </w:r>
          </w:p>
        </w:tc>
        <w:tc>
          <w:tcPr>
            <w:tcW w:w="7518" w:type="dxa"/>
            <w:tcBorders>
              <w:top w:val="nil"/>
              <w:left w:val="nil"/>
              <w:bottom w:val="nil"/>
              <w:right w:val="single" w:sz="8" w:space="0" w:color="auto"/>
            </w:tcBorders>
            <w:shd w:val="clear" w:color="auto" w:fill="auto"/>
            <w:vAlign w:val="center"/>
            <w:hideMark/>
          </w:tcPr>
          <w:p w14:paraId="4D7C87A1"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1.2.1.7. Central institutions: Level 2A assets which are considered liquid assets for the depositing credit institution</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3D6C0866" w14:textId="77777777" w:rsidR="005646E8" w:rsidRPr="006962D9" w:rsidRDefault="00EF267D">
            <w:pPr>
              <w:jc w:val="right"/>
              <w:rPr>
                <w:rFonts w:ascii="Verdana" w:hAnsi="Verdana" w:cs="Calibri"/>
                <w:color w:val="000000"/>
                <w:sz w:val="18"/>
                <w:szCs w:val="18"/>
              </w:rPr>
            </w:pPr>
            <w:r w:rsidRPr="006962D9">
              <w:rPr>
                <w:rFonts w:ascii="Verdana" w:hAnsi="Verdana" w:cs="Calibri"/>
                <w:color w:val="000000"/>
                <w:sz w:val="18"/>
                <w:szCs w:val="18"/>
              </w:rPr>
              <w:t>24</w:t>
            </w:r>
          </w:p>
        </w:tc>
      </w:tr>
      <w:tr w:rsidR="005646E8" w:rsidRPr="006962D9" w14:paraId="764C1EB6"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1686B559"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8E7CEB4" w14:textId="77777777" w:rsidR="005646E8" w:rsidRPr="006962D9" w:rsidRDefault="005646E8">
            <w:pPr>
              <w:rPr>
                <w:color w:val="000000"/>
                <w:sz w:val="18"/>
                <w:szCs w:val="18"/>
              </w:rPr>
            </w:pPr>
            <w:r w:rsidRPr="006962D9">
              <w:rPr>
                <w:color w:val="000000"/>
                <w:sz w:val="18"/>
                <w:szCs w:val="18"/>
              </w:rPr>
              <w:t xml:space="preserve">Article 27(3)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FF1B224" w14:textId="77777777" w:rsidR="005646E8" w:rsidRPr="006962D9" w:rsidRDefault="005646E8">
            <w:pPr>
              <w:rPr>
                <w:rFonts w:ascii="Verdana" w:hAnsi="Verdana" w:cs="Calibri"/>
                <w:color w:val="000000"/>
                <w:sz w:val="18"/>
                <w:szCs w:val="18"/>
              </w:rPr>
            </w:pPr>
          </w:p>
        </w:tc>
      </w:tr>
      <w:tr w:rsidR="005646E8" w:rsidRPr="006962D9" w14:paraId="6292C895"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1433443"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A38C9D3"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1FA39B8A" w14:textId="77777777" w:rsidR="005646E8" w:rsidRPr="006962D9" w:rsidRDefault="005646E8">
            <w:pPr>
              <w:rPr>
                <w:rFonts w:ascii="Verdana" w:hAnsi="Verdana" w:cs="Calibri"/>
                <w:color w:val="000000"/>
                <w:sz w:val="18"/>
                <w:szCs w:val="18"/>
              </w:rPr>
            </w:pPr>
          </w:p>
        </w:tc>
      </w:tr>
      <w:tr w:rsidR="005646E8" w:rsidRPr="006962D9" w14:paraId="69B27822"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3425F8F6"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2FCCC05F" w14:textId="77777777" w:rsidR="005646E8" w:rsidRPr="006962D9" w:rsidRDefault="005646E8">
            <w:pPr>
              <w:rPr>
                <w:rFonts w:ascii="Verdana" w:hAnsi="Verdana" w:cs="Calibri"/>
                <w:color w:val="00B050"/>
                <w:sz w:val="16"/>
                <w:szCs w:val="16"/>
              </w:rPr>
            </w:pPr>
            <w:r w:rsidRPr="006962D9">
              <w:rPr>
                <w:rFonts w:ascii="Verdana" w:hAnsi="Verdana" w:cs="Calibri"/>
                <w:color w:val="00B050"/>
                <w:sz w:val="16"/>
                <w:szCs w:val="16"/>
              </w:rPr>
              <w:t xml:space="preserve">… and (LIQ_PRODUCT_TYPE = 'BANK_COOP_15' or (LCR_HAIRCUT='15'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='COOP'))</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CFCCF88" w14:textId="77777777" w:rsidR="005646E8" w:rsidRPr="006962D9" w:rsidRDefault="005646E8">
            <w:pPr>
              <w:rPr>
                <w:rFonts w:ascii="Verdana" w:hAnsi="Verdana" w:cs="Calibri"/>
                <w:color w:val="000000"/>
                <w:sz w:val="18"/>
                <w:szCs w:val="18"/>
              </w:rPr>
            </w:pPr>
          </w:p>
        </w:tc>
      </w:tr>
      <w:tr w:rsidR="005646E8" w:rsidRPr="006962D9" w14:paraId="6FAD95B5"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7EB7A77C"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310</w:t>
            </w:r>
          </w:p>
        </w:tc>
        <w:tc>
          <w:tcPr>
            <w:tcW w:w="7518" w:type="dxa"/>
            <w:tcBorders>
              <w:top w:val="nil"/>
              <w:left w:val="nil"/>
              <w:bottom w:val="nil"/>
              <w:right w:val="single" w:sz="8" w:space="0" w:color="auto"/>
            </w:tcBorders>
            <w:shd w:val="clear" w:color="auto" w:fill="auto"/>
            <w:vAlign w:val="center"/>
            <w:hideMark/>
          </w:tcPr>
          <w:p w14:paraId="66A138E7" w14:textId="77777777" w:rsidR="005646E8" w:rsidRPr="006962D9" w:rsidRDefault="005646E8">
            <w:pPr>
              <w:ind w:firstLineChars="100" w:firstLine="221"/>
              <w:rPr>
                <w:rFonts w:ascii="Verdana" w:hAnsi="Verdana" w:cs="Calibri"/>
                <w:b/>
                <w:bCs/>
                <w:color w:val="000000"/>
                <w:sz w:val="22"/>
                <w:szCs w:val="22"/>
              </w:rPr>
            </w:pPr>
            <w:r w:rsidRPr="006962D9">
              <w:rPr>
                <w:rFonts w:ascii="Verdana" w:hAnsi="Verdana" w:cs="Calibri"/>
                <w:b/>
                <w:bCs/>
                <w:color w:val="000000"/>
                <w:sz w:val="22"/>
                <w:szCs w:val="22"/>
              </w:rPr>
              <w:t>1.2.2. Total unadjusted LEVEL 2B assets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210F5AC" w14:textId="77777777" w:rsidR="005646E8" w:rsidRPr="006962D9" w:rsidRDefault="005646E8">
            <w:pPr>
              <w:rPr>
                <w:rFonts w:ascii="Verdana" w:hAnsi="Verdana" w:cs="Calibri"/>
                <w:color w:val="000000"/>
                <w:sz w:val="18"/>
                <w:szCs w:val="18"/>
              </w:rPr>
            </w:pPr>
            <w:r w:rsidRPr="006962D9">
              <w:rPr>
                <w:rFonts w:ascii="Verdana" w:hAnsi="Verdana" w:cs="Calibri"/>
                <w:color w:val="000000"/>
                <w:sz w:val="18"/>
                <w:szCs w:val="18"/>
              </w:rPr>
              <w:t> </w:t>
            </w:r>
          </w:p>
        </w:tc>
      </w:tr>
      <w:tr w:rsidR="005646E8" w:rsidRPr="006962D9" w14:paraId="2FC44C1A"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15532DE"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C8D6110" w14:textId="77777777" w:rsidR="005646E8" w:rsidRPr="006962D9" w:rsidRDefault="005646E8">
            <w:pPr>
              <w:rPr>
                <w:color w:val="000000"/>
                <w:sz w:val="18"/>
                <w:szCs w:val="18"/>
              </w:rPr>
            </w:pPr>
            <w:r w:rsidRPr="006962D9">
              <w:rPr>
                <w:color w:val="000000"/>
                <w:sz w:val="18"/>
                <w:szCs w:val="18"/>
              </w:rPr>
              <w:t xml:space="preserve">Articles 12, 13, 14, 15, 16 and 19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6D18ABE" w14:textId="77777777" w:rsidR="005646E8" w:rsidRPr="006962D9" w:rsidRDefault="005646E8">
            <w:pPr>
              <w:rPr>
                <w:rFonts w:ascii="Verdana" w:hAnsi="Verdana" w:cs="Calibri"/>
                <w:color w:val="000000"/>
                <w:sz w:val="18"/>
                <w:szCs w:val="18"/>
              </w:rPr>
            </w:pPr>
          </w:p>
        </w:tc>
      </w:tr>
      <w:tr w:rsidR="005646E8" w:rsidRPr="006962D9" w14:paraId="5712F964"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18A85A50"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D9D72E0" w14:textId="77777777" w:rsidR="005646E8" w:rsidRPr="006962D9" w:rsidRDefault="005646E8">
            <w:pPr>
              <w:ind w:firstLineChars="100" w:firstLine="221"/>
              <w:rPr>
                <w:rFonts w:ascii="Verdana" w:hAnsi="Verdana" w:cs="Calibri"/>
                <w:b/>
                <w:bCs/>
                <w:color w:val="000000"/>
                <w:sz w:val="22"/>
                <w:szCs w:val="22"/>
              </w:rPr>
            </w:pPr>
            <w:r w:rsidRPr="006962D9">
              <w:rPr>
                <w:rFonts w:ascii="Verdana" w:hAnsi="Verdana" w:cs="Calibri"/>
                <w:b/>
                <w:bCs/>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C4CBD9C" w14:textId="77777777" w:rsidR="005646E8" w:rsidRPr="006962D9" w:rsidRDefault="005646E8">
            <w:pPr>
              <w:rPr>
                <w:rFonts w:ascii="Verdana" w:hAnsi="Verdana" w:cs="Calibri"/>
                <w:color w:val="000000"/>
                <w:sz w:val="18"/>
                <w:szCs w:val="18"/>
              </w:rPr>
            </w:pPr>
          </w:p>
        </w:tc>
      </w:tr>
      <w:tr w:rsidR="005646E8" w:rsidRPr="006962D9" w14:paraId="5CEBB99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DF64494"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BB18DAD" w14:textId="77777777" w:rsidR="005646E8" w:rsidRPr="006962D9" w:rsidRDefault="005646E8">
            <w:pPr>
              <w:rPr>
                <w:rFonts w:ascii="Verdana" w:hAnsi="Verdana" w:cs="Calibri"/>
                <w:b/>
                <w:bCs/>
                <w:color w:val="0070C0"/>
                <w:sz w:val="16"/>
                <w:szCs w:val="16"/>
              </w:rPr>
            </w:pPr>
            <w:r w:rsidRPr="006962D9">
              <w:rPr>
                <w:rFonts w:ascii="Verdana" w:hAnsi="Verdana" w:cs="Calibri"/>
                <w:b/>
                <w:bCs/>
                <w:color w:val="0070C0"/>
                <w:sz w:val="16"/>
                <w:szCs w:val="16"/>
              </w:rPr>
              <w:t>C</w:t>
            </w:r>
            <w:r w:rsidR="00030AC7" w:rsidRPr="006962D9">
              <w:rPr>
                <w:rFonts w:ascii="Verdana" w:hAnsi="Verdana" w:cs="Calibri"/>
                <w:b/>
                <w:bCs/>
                <w:color w:val="0070C0"/>
                <w:sz w:val="16"/>
                <w:szCs w:val="16"/>
              </w:rPr>
              <w:t>ommon criteria for section 1.2.2</w:t>
            </w:r>
            <w:r w:rsidRPr="006962D9">
              <w:rPr>
                <w:rFonts w:ascii="Verdana" w:hAnsi="Verdana" w:cs="Calibri"/>
                <w:b/>
                <w:bCs/>
                <w:color w:val="0070C0"/>
                <w:sz w:val="16"/>
                <w:szCs w:val="16"/>
              </w:rPr>
              <w:t>:</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594EA42" w14:textId="77777777" w:rsidR="005646E8" w:rsidRPr="006962D9" w:rsidRDefault="005646E8">
            <w:pPr>
              <w:rPr>
                <w:rFonts w:ascii="Verdana" w:hAnsi="Verdana" w:cs="Calibri"/>
                <w:color w:val="000000"/>
                <w:sz w:val="18"/>
                <w:szCs w:val="18"/>
              </w:rPr>
            </w:pPr>
          </w:p>
        </w:tc>
      </w:tr>
      <w:tr w:rsidR="005646E8" w:rsidRPr="006962D9" w14:paraId="2B732BB4"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5A3BF155"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48A6200C" w14:textId="77777777" w:rsidR="005646E8" w:rsidRPr="006962D9" w:rsidRDefault="005646E8">
            <w:pPr>
              <w:rPr>
                <w:rFonts w:ascii="Verdana" w:hAnsi="Verdana" w:cs="Calibri"/>
                <w:color w:val="0070C0"/>
                <w:sz w:val="16"/>
                <w:szCs w:val="16"/>
              </w:rPr>
            </w:pPr>
            <w:r w:rsidRPr="006962D9">
              <w:rPr>
                <w:rFonts w:ascii="Verdana" w:hAnsi="Verdana" w:cs="Calibri"/>
                <w:color w:val="0070C0"/>
                <w:sz w:val="16"/>
                <w:szCs w:val="16"/>
              </w:rPr>
              <w:t>… and SUB_ELIGIBILITY_LEVEL = '2B'</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82841DB" w14:textId="77777777" w:rsidR="005646E8" w:rsidRPr="006962D9" w:rsidRDefault="005646E8">
            <w:pPr>
              <w:rPr>
                <w:rFonts w:ascii="Verdana" w:hAnsi="Verdana" w:cs="Calibri"/>
                <w:color w:val="000000"/>
                <w:sz w:val="18"/>
                <w:szCs w:val="18"/>
              </w:rPr>
            </w:pPr>
          </w:p>
        </w:tc>
      </w:tr>
      <w:tr w:rsidR="005646E8" w:rsidRPr="006962D9" w14:paraId="60B6FD63"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7C605441"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320</w:t>
            </w:r>
          </w:p>
        </w:tc>
        <w:tc>
          <w:tcPr>
            <w:tcW w:w="7518" w:type="dxa"/>
            <w:tcBorders>
              <w:top w:val="nil"/>
              <w:left w:val="nil"/>
              <w:bottom w:val="nil"/>
              <w:right w:val="single" w:sz="8" w:space="0" w:color="auto"/>
            </w:tcBorders>
            <w:shd w:val="clear" w:color="auto" w:fill="auto"/>
            <w:vAlign w:val="center"/>
            <w:hideMark/>
          </w:tcPr>
          <w:p w14:paraId="168D46D7"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1.2.2.1. Asset-backed securities (residential, CQS1)</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44E35815"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33</w:t>
            </w:r>
          </w:p>
        </w:tc>
      </w:tr>
      <w:tr w:rsidR="005646E8" w:rsidRPr="006962D9" w14:paraId="29E815D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67239E0C"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5C731F74" w14:textId="77777777" w:rsidR="005646E8" w:rsidRPr="006962D9" w:rsidRDefault="005646E8">
            <w:pPr>
              <w:rPr>
                <w:color w:val="000000"/>
                <w:sz w:val="18"/>
                <w:szCs w:val="18"/>
              </w:rPr>
            </w:pPr>
            <w:r w:rsidRPr="006962D9">
              <w:rPr>
                <w:color w:val="000000"/>
                <w:sz w:val="18"/>
                <w:szCs w:val="18"/>
              </w:rPr>
              <w:t xml:space="preserve">Articles 12(1)(a) and 13(2)(g)(i) and (ii)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78A90F6" w14:textId="77777777" w:rsidR="005646E8" w:rsidRPr="006962D9" w:rsidRDefault="005646E8">
            <w:pPr>
              <w:rPr>
                <w:rFonts w:ascii="Verdana" w:hAnsi="Verdana" w:cs="Calibri"/>
                <w:color w:val="000000"/>
                <w:sz w:val="18"/>
                <w:szCs w:val="18"/>
              </w:rPr>
            </w:pPr>
          </w:p>
        </w:tc>
      </w:tr>
      <w:tr w:rsidR="005646E8" w:rsidRPr="006962D9" w14:paraId="374C90F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799D4B5"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381FF2A"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D26DF2C" w14:textId="77777777" w:rsidR="005646E8" w:rsidRPr="006962D9" w:rsidRDefault="005646E8">
            <w:pPr>
              <w:rPr>
                <w:rFonts w:ascii="Verdana" w:hAnsi="Verdana" w:cs="Calibri"/>
                <w:color w:val="000000"/>
                <w:sz w:val="18"/>
                <w:szCs w:val="18"/>
              </w:rPr>
            </w:pPr>
          </w:p>
        </w:tc>
      </w:tr>
      <w:tr w:rsidR="005646E8" w:rsidRPr="006962D9" w14:paraId="10DCE6B5"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0F6363B3"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72F4946E" w14:textId="77777777" w:rsidR="005646E8" w:rsidRPr="006962D9" w:rsidRDefault="005646E8">
            <w:pPr>
              <w:rPr>
                <w:rFonts w:ascii="Verdana" w:hAnsi="Verdana" w:cs="Calibri"/>
                <w:color w:val="00B050"/>
                <w:sz w:val="16"/>
                <w:szCs w:val="16"/>
              </w:rPr>
            </w:pPr>
            <w:r w:rsidRPr="006962D9">
              <w:rPr>
                <w:rFonts w:ascii="Verdana" w:hAnsi="Verdana" w:cs="Calibri"/>
                <w:color w:val="00B050"/>
                <w:sz w:val="16"/>
                <w:szCs w:val="16"/>
              </w:rPr>
              <w:t>… and SUB_LIQ_PRODUCT_TYPE = 'RMBS'</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BEF27F7" w14:textId="77777777" w:rsidR="005646E8" w:rsidRPr="006962D9" w:rsidRDefault="005646E8">
            <w:pPr>
              <w:rPr>
                <w:rFonts w:ascii="Verdana" w:hAnsi="Verdana" w:cs="Calibri"/>
                <w:color w:val="000000"/>
                <w:sz w:val="18"/>
                <w:szCs w:val="18"/>
              </w:rPr>
            </w:pPr>
          </w:p>
        </w:tc>
      </w:tr>
      <w:tr w:rsidR="005646E8" w:rsidRPr="006962D9" w14:paraId="2A7EC91C"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058B552C"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330</w:t>
            </w:r>
          </w:p>
        </w:tc>
        <w:tc>
          <w:tcPr>
            <w:tcW w:w="7518" w:type="dxa"/>
            <w:tcBorders>
              <w:top w:val="nil"/>
              <w:left w:val="nil"/>
              <w:bottom w:val="nil"/>
              <w:right w:val="single" w:sz="8" w:space="0" w:color="auto"/>
            </w:tcBorders>
            <w:shd w:val="clear" w:color="auto" w:fill="auto"/>
            <w:vAlign w:val="center"/>
            <w:hideMark/>
          </w:tcPr>
          <w:p w14:paraId="4D4F1AED"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1.2.2.2. Asset-backed securities (auto, CQS1)</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6EC8DACC"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34</w:t>
            </w:r>
          </w:p>
        </w:tc>
      </w:tr>
      <w:tr w:rsidR="005646E8" w:rsidRPr="006962D9" w14:paraId="3050EBD5"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CF5FA88"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399188F" w14:textId="77777777" w:rsidR="005646E8" w:rsidRPr="006962D9" w:rsidRDefault="005646E8">
            <w:pPr>
              <w:rPr>
                <w:color w:val="000000"/>
                <w:sz w:val="18"/>
                <w:szCs w:val="18"/>
              </w:rPr>
            </w:pPr>
            <w:r w:rsidRPr="006962D9">
              <w:rPr>
                <w:color w:val="000000"/>
                <w:sz w:val="18"/>
                <w:szCs w:val="18"/>
              </w:rPr>
              <w:t xml:space="preserve">Articles 12(1)(a) and 13(2)(g)(iv)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3500809" w14:textId="77777777" w:rsidR="005646E8" w:rsidRPr="006962D9" w:rsidRDefault="005646E8">
            <w:pPr>
              <w:rPr>
                <w:rFonts w:ascii="Verdana" w:hAnsi="Verdana" w:cs="Calibri"/>
                <w:color w:val="000000"/>
                <w:sz w:val="18"/>
                <w:szCs w:val="18"/>
              </w:rPr>
            </w:pPr>
          </w:p>
        </w:tc>
      </w:tr>
      <w:tr w:rsidR="005646E8" w:rsidRPr="006962D9" w14:paraId="2DF1D72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B740474"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CDB97DB"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F5D6B80" w14:textId="77777777" w:rsidR="005646E8" w:rsidRPr="006962D9" w:rsidRDefault="005646E8">
            <w:pPr>
              <w:rPr>
                <w:rFonts w:ascii="Verdana" w:hAnsi="Verdana" w:cs="Calibri"/>
                <w:color w:val="000000"/>
                <w:sz w:val="18"/>
                <w:szCs w:val="18"/>
              </w:rPr>
            </w:pPr>
          </w:p>
        </w:tc>
      </w:tr>
      <w:tr w:rsidR="005646E8" w:rsidRPr="006962D9" w14:paraId="1D907606"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31D7E236"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420E12CD"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SUB_LIQ_PRODUCT_TYPE = 'ABS_AUTO'</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0F40C81" w14:textId="77777777" w:rsidR="005646E8" w:rsidRPr="006962D9" w:rsidRDefault="005646E8">
            <w:pPr>
              <w:rPr>
                <w:rFonts w:ascii="Verdana" w:hAnsi="Verdana" w:cs="Calibri"/>
                <w:color w:val="000000"/>
                <w:sz w:val="18"/>
                <w:szCs w:val="18"/>
              </w:rPr>
            </w:pPr>
          </w:p>
        </w:tc>
      </w:tr>
      <w:tr w:rsidR="005646E8" w:rsidRPr="006962D9" w14:paraId="563BC5CF"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A0C90C2"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340</w:t>
            </w:r>
          </w:p>
        </w:tc>
        <w:tc>
          <w:tcPr>
            <w:tcW w:w="7518" w:type="dxa"/>
            <w:tcBorders>
              <w:top w:val="nil"/>
              <w:left w:val="nil"/>
              <w:bottom w:val="nil"/>
              <w:right w:val="single" w:sz="8" w:space="0" w:color="auto"/>
            </w:tcBorders>
            <w:shd w:val="clear" w:color="auto" w:fill="auto"/>
            <w:vAlign w:val="center"/>
            <w:hideMark/>
          </w:tcPr>
          <w:p w14:paraId="5F1A2E61"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1.2.2.3. High quality covered bonds (RW35%)</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0A721928"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35</w:t>
            </w:r>
          </w:p>
        </w:tc>
      </w:tr>
      <w:tr w:rsidR="005646E8" w:rsidRPr="006962D9" w14:paraId="3B661F6D"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E206B78"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CC7A931" w14:textId="77777777" w:rsidR="005646E8" w:rsidRPr="006962D9" w:rsidRDefault="005646E8">
            <w:pPr>
              <w:rPr>
                <w:color w:val="000000"/>
                <w:sz w:val="18"/>
                <w:szCs w:val="18"/>
              </w:rPr>
            </w:pPr>
            <w:r w:rsidRPr="006962D9">
              <w:rPr>
                <w:color w:val="000000"/>
                <w:sz w:val="18"/>
                <w:szCs w:val="18"/>
              </w:rPr>
              <w:t xml:space="preserve">Article 12(1)(e)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2B2AB66" w14:textId="77777777" w:rsidR="005646E8" w:rsidRPr="006962D9" w:rsidRDefault="005646E8">
            <w:pPr>
              <w:rPr>
                <w:rFonts w:ascii="Verdana" w:hAnsi="Verdana" w:cs="Calibri"/>
                <w:color w:val="000000"/>
                <w:sz w:val="18"/>
                <w:szCs w:val="18"/>
              </w:rPr>
            </w:pPr>
          </w:p>
        </w:tc>
      </w:tr>
      <w:tr w:rsidR="005646E8" w:rsidRPr="006962D9" w14:paraId="01703FEC"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7D07B5A"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41914F7"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1464FCE" w14:textId="77777777" w:rsidR="005646E8" w:rsidRPr="006962D9" w:rsidRDefault="005646E8">
            <w:pPr>
              <w:rPr>
                <w:rFonts w:ascii="Verdana" w:hAnsi="Verdana" w:cs="Calibri"/>
                <w:color w:val="000000"/>
                <w:sz w:val="18"/>
                <w:szCs w:val="18"/>
              </w:rPr>
            </w:pPr>
          </w:p>
        </w:tc>
      </w:tr>
      <w:tr w:rsidR="005646E8" w:rsidRPr="006962D9" w14:paraId="096AF84D"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4A50E90C"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1D094C0F"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SUB_LIQ_PRODUCT_TYPE TYPE = 'COVERED_BOND'</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8B7ACC0" w14:textId="77777777" w:rsidR="005646E8" w:rsidRPr="006962D9" w:rsidRDefault="005646E8">
            <w:pPr>
              <w:rPr>
                <w:rFonts w:ascii="Verdana" w:hAnsi="Verdana" w:cs="Calibri"/>
                <w:color w:val="000000"/>
                <w:sz w:val="18"/>
                <w:szCs w:val="18"/>
              </w:rPr>
            </w:pPr>
          </w:p>
        </w:tc>
      </w:tr>
      <w:tr w:rsidR="005646E8" w:rsidRPr="006962D9" w14:paraId="1D535741"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67C45E70"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350</w:t>
            </w:r>
          </w:p>
        </w:tc>
        <w:tc>
          <w:tcPr>
            <w:tcW w:w="7518" w:type="dxa"/>
            <w:tcBorders>
              <w:top w:val="nil"/>
              <w:left w:val="nil"/>
              <w:bottom w:val="nil"/>
              <w:right w:val="single" w:sz="8" w:space="0" w:color="auto"/>
            </w:tcBorders>
            <w:shd w:val="clear" w:color="auto" w:fill="auto"/>
            <w:vAlign w:val="center"/>
            <w:hideMark/>
          </w:tcPr>
          <w:p w14:paraId="7367DEED"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1.2.2.4. Asset-backed securities (commercial or individuals, Member State, CQS1)</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72E02E0B"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36</w:t>
            </w:r>
          </w:p>
        </w:tc>
      </w:tr>
      <w:tr w:rsidR="005646E8" w:rsidRPr="006962D9" w14:paraId="512FE32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1472AD0"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2422B01" w14:textId="77777777" w:rsidR="005646E8" w:rsidRPr="006962D9" w:rsidRDefault="005646E8">
            <w:pPr>
              <w:rPr>
                <w:color w:val="000000"/>
                <w:sz w:val="18"/>
                <w:szCs w:val="18"/>
              </w:rPr>
            </w:pPr>
            <w:r w:rsidRPr="006962D9">
              <w:rPr>
                <w:color w:val="000000"/>
                <w:sz w:val="18"/>
                <w:szCs w:val="18"/>
              </w:rPr>
              <w:t xml:space="preserve">Articles 12(1)(a) and 13(2)(g)(iii) and (v)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F789D1A" w14:textId="77777777" w:rsidR="005646E8" w:rsidRPr="006962D9" w:rsidRDefault="005646E8">
            <w:pPr>
              <w:rPr>
                <w:rFonts w:ascii="Verdana" w:hAnsi="Verdana" w:cs="Calibri"/>
                <w:color w:val="000000"/>
                <w:sz w:val="18"/>
                <w:szCs w:val="18"/>
              </w:rPr>
            </w:pPr>
          </w:p>
        </w:tc>
      </w:tr>
      <w:tr w:rsidR="005646E8" w:rsidRPr="006962D9" w14:paraId="79B2D72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52B5BEA"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5B71F1AE"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D51799A" w14:textId="77777777" w:rsidR="005646E8" w:rsidRPr="006962D9" w:rsidRDefault="005646E8">
            <w:pPr>
              <w:rPr>
                <w:rFonts w:ascii="Verdana" w:hAnsi="Verdana" w:cs="Calibri"/>
                <w:color w:val="000000"/>
                <w:sz w:val="18"/>
                <w:szCs w:val="18"/>
              </w:rPr>
            </w:pPr>
          </w:p>
        </w:tc>
      </w:tr>
      <w:tr w:rsidR="005646E8" w:rsidRPr="006962D9" w14:paraId="7522577D"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5CF57EBC"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510BE4B6"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SUB_LIQ_PRODUCT_TYPE in ('ABS_CONSUMER', 'ABS_SME')</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05201F8" w14:textId="77777777" w:rsidR="005646E8" w:rsidRPr="006962D9" w:rsidRDefault="005646E8">
            <w:pPr>
              <w:rPr>
                <w:rFonts w:ascii="Verdana" w:hAnsi="Verdana" w:cs="Calibri"/>
                <w:color w:val="000000"/>
                <w:sz w:val="18"/>
                <w:szCs w:val="18"/>
              </w:rPr>
            </w:pPr>
          </w:p>
        </w:tc>
      </w:tr>
      <w:tr w:rsidR="005646E8" w:rsidRPr="006962D9" w14:paraId="509B9A53"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18352CB"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360</w:t>
            </w:r>
          </w:p>
        </w:tc>
        <w:tc>
          <w:tcPr>
            <w:tcW w:w="7518" w:type="dxa"/>
            <w:tcBorders>
              <w:top w:val="nil"/>
              <w:left w:val="nil"/>
              <w:bottom w:val="nil"/>
              <w:right w:val="single" w:sz="8" w:space="0" w:color="auto"/>
            </w:tcBorders>
            <w:shd w:val="clear" w:color="auto" w:fill="auto"/>
            <w:vAlign w:val="center"/>
            <w:hideMark/>
          </w:tcPr>
          <w:p w14:paraId="660BFD4D"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1.2.2.5. Corporate debt securities (CQS2/3)</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75015EB7" w14:textId="77777777" w:rsidR="005646E8" w:rsidRPr="006962D9" w:rsidRDefault="00EF267D">
            <w:pPr>
              <w:jc w:val="right"/>
              <w:rPr>
                <w:rFonts w:ascii="Verdana" w:hAnsi="Verdana" w:cs="Calibri"/>
                <w:color w:val="000000"/>
                <w:sz w:val="18"/>
                <w:szCs w:val="18"/>
              </w:rPr>
            </w:pPr>
            <w:r w:rsidRPr="006962D9">
              <w:rPr>
                <w:rFonts w:ascii="Verdana" w:hAnsi="Verdana" w:cs="Calibri"/>
                <w:color w:val="000000"/>
                <w:sz w:val="18"/>
                <w:szCs w:val="18"/>
              </w:rPr>
              <w:t>37</w:t>
            </w:r>
          </w:p>
        </w:tc>
      </w:tr>
      <w:tr w:rsidR="005646E8" w:rsidRPr="006962D9" w14:paraId="441D9869"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C7C4820"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6E7FBFF" w14:textId="77777777" w:rsidR="005646E8" w:rsidRPr="006962D9" w:rsidRDefault="005646E8">
            <w:pPr>
              <w:rPr>
                <w:color w:val="000000"/>
                <w:sz w:val="18"/>
                <w:szCs w:val="18"/>
              </w:rPr>
            </w:pPr>
            <w:r w:rsidRPr="006962D9">
              <w:rPr>
                <w:color w:val="000000"/>
                <w:sz w:val="18"/>
                <w:szCs w:val="18"/>
              </w:rPr>
              <w:t xml:space="preserve">Article 12(1)(b)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CBB2F97" w14:textId="77777777" w:rsidR="005646E8" w:rsidRPr="006962D9" w:rsidRDefault="005646E8">
            <w:pPr>
              <w:rPr>
                <w:rFonts w:ascii="Verdana" w:hAnsi="Verdana" w:cs="Calibri"/>
                <w:color w:val="000000"/>
                <w:sz w:val="18"/>
                <w:szCs w:val="18"/>
              </w:rPr>
            </w:pPr>
          </w:p>
        </w:tc>
      </w:tr>
      <w:tr w:rsidR="005646E8" w:rsidRPr="006962D9" w14:paraId="138FE8DD"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E6CC4D8"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DC85DFE"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ACADD13" w14:textId="77777777" w:rsidR="005646E8" w:rsidRPr="006962D9" w:rsidRDefault="005646E8">
            <w:pPr>
              <w:rPr>
                <w:rFonts w:ascii="Verdana" w:hAnsi="Verdana" w:cs="Calibri"/>
                <w:color w:val="000000"/>
                <w:sz w:val="18"/>
                <w:szCs w:val="18"/>
              </w:rPr>
            </w:pPr>
          </w:p>
        </w:tc>
      </w:tr>
      <w:tr w:rsidR="005646E8" w:rsidRPr="006962D9" w14:paraId="279645D4"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12E51A4A"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7A2E3E9A" w14:textId="77777777" w:rsidR="005646E8" w:rsidRPr="006962D9" w:rsidRDefault="005646E8" w:rsidP="00EE0E41">
            <w:pPr>
              <w:ind w:firstLineChars="100" w:firstLine="160"/>
              <w:rPr>
                <w:rFonts w:ascii="Verdana" w:hAnsi="Verdana" w:cs="Calibri"/>
                <w:color w:val="00B050"/>
                <w:sz w:val="16"/>
                <w:szCs w:val="16"/>
              </w:rPr>
            </w:pPr>
            <w:r w:rsidRPr="006962D9">
              <w:rPr>
                <w:rFonts w:ascii="Verdana" w:hAnsi="Verdana" w:cs="Calibri"/>
                <w:color w:val="00B050"/>
                <w:sz w:val="16"/>
                <w:szCs w:val="16"/>
              </w:rPr>
              <w:t xml:space="preserve">… and SUB_LIQ_PRODUCT_TYPE in ('VANILLA_BOND', </w:t>
            </w:r>
            <w:r w:rsidR="00933599" w:rsidRPr="006962D9">
              <w:rPr>
                <w:rFonts w:ascii="Verdana" w:hAnsi="Verdana" w:cs="Calibri"/>
                <w:color w:val="00B050"/>
                <w:sz w:val="16"/>
                <w:szCs w:val="16"/>
              </w:rPr>
              <w:t>'COMMERCIAL_PAPER'</w:t>
            </w:r>
            <w:r w:rsidRPr="006962D9">
              <w:rPr>
                <w:rFonts w:ascii="Verdana" w:hAnsi="Verdana" w:cs="Calibri"/>
                <w:color w:val="00B050"/>
                <w:sz w:val="16"/>
                <w:szCs w:val="16"/>
              </w:rPr>
              <w:t>)</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B24A336" w14:textId="77777777" w:rsidR="005646E8" w:rsidRPr="006962D9" w:rsidRDefault="005646E8">
            <w:pPr>
              <w:rPr>
                <w:rFonts w:ascii="Verdana" w:hAnsi="Verdana" w:cs="Calibri"/>
                <w:color w:val="000000"/>
                <w:sz w:val="18"/>
                <w:szCs w:val="18"/>
              </w:rPr>
            </w:pPr>
          </w:p>
        </w:tc>
      </w:tr>
      <w:tr w:rsidR="005646E8" w:rsidRPr="006962D9" w14:paraId="439C31DD"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B01AF7B"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370</w:t>
            </w:r>
          </w:p>
        </w:tc>
        <w:tc>
          <w:tcPr>
            <w:tcW w:w="7518" w:type="dxa"/>
            <w:tcBorders>
              <w:top w:val="nil"/>
              <w:left w:val="nil"/>
              <w:bottom w:val="nil"/>
              <w:right w:val="single" w:sz="8" w:space="0" w:color="auto"/>
            </w:tcBorders>
            <w:shd w:val="clear" w:color="auto" w:fill="auto"/>
            <w:vAlign w:val="center"/>
            <w:hideMark/>
          </w:tcPr>
          <w:p w14:paraId="1AB5D6E1"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1.2.2.6. Corporate debt securities - non-interest bearing assets (held by credit institutions for religious reasons) (CQS1/2/3)</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4D013D5F" w14:textId="77777777" w:rsidR="005646E8" w:rsidRPr="006962D9" w:rsidRDefault="005646E8" w:rsidP="00EF267D">
            <w:pPr>
              <w:jc w:val="right"/>
              <w:rPr>
                <w:rFonts w:ascii="Verdana" w:hAnsi="Verdana" w:cs="Calibri"/>
                <w:color w:val="000000"/>
                <w:sz w:val="18"/>
                <w:szCs w:val="18"/>
              </w:rPr>
            </w:pPr>
            <w:r w:rsidRPr="006962D9">
              <w:rPr>
                <w:rFonts w:ascii="Verdana" w:hAnsi="Verdana" w:cs="Calibri"/>
                <w:color w:val="000000"/>
                <w:sz w:val="18"/>
                <w:szCs w:val="18"/>
              </w:rPr>
              <w:t>3</w:t>
            </w:r>
            <w:r w:rsidR="00EF267D" w:rsidRPr="006962D9">
              <w:rPr>
                <w:rFonts w:ascii="Verdana" w:hAnsi="Verdana" w:cs="Calibri"/>
                <w:color w:val="000000"/>
                <w:sz w:val="18"/>
                <w:szCs w:val="18"/>
              </w:rPr>
              <w:t>9</w:t>
            </w:r>
          </w:p>
        </w:tc>
      </w:tr>
      <w:tr w:rsidR="005646E8" w:rsidRPr="006962D9" w14:paraId="0F89CEC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A31C8A5"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2EB4838" w14:textId="77777777" w:rsidR="005646E8" w:rsidRPr="006962D9" w:rsidRDefault="005646E8">
            <w:pPr>
              <w:rPr>
                <w:color w:val="000000"/>
                <w:sz w:val="18"/>
                <w:szCs w:val="18"/>
              </w:rPr>
            </w:pPr>
            <w:r w:rsidRPr="006962D9">
              <w:rPr>
                <w:color w:val="000000"/>
                <w:sz w:val="18"/>
                <w:szCs w:val="18"/>
              </w:rPr>
              <w:t xml:space="preserve">Article 12(3)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73E63DC" w14:textId="77777777" w:rsidR="005646E8" w:rsidRPr="006962D9" w:rsidRDefault="005646E8">
            <w:pPr>
              <w:rPr>
                <w:rFonts w:ascii="Verdana" w:hAnsi="Verdana" w:cs="Calibri"/>
                <w:color w:val="000000"/>
                <w:sz w:val="18"/>
                <w:szCs w:val="18"/>
              </w:rPr>
            </w:pPr>
          </w:p>
        </w:tc>
      </w:tr>
      <w:tr w:rsidR="005646E8" w:rsidRPr="006962D9" w14:paraId="13BAF86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4CDA82B"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50B93C3B"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D488FA1" w14:textId="77777777" w:rsidR="005646E8" w:rsidRPr="006962D9" w:rsidRDefault="005646E8">
            <w:pPr>
              <w:rPr>
                <w:rFonts w:ascii="Verdana" w:hAnsi="Verdana" w:cs="Calibri"/>
                <w:color w:val="000000"/>
                <w:sz w:val="18"/>
                <w:szCs w:val="18"/>
              </w:rPr>
            </w:pPr>
          </w:p>
        </w:tc>
      </w:tr>
      <w:tr w:rsidR="005646E8" w:rsidRPr="006962D9" w14:paraId="7E35AF16"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06D8EE20"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4B33FF84" w14:textId="77777777" w:rsidR="005646E8" w:rsidRPr="006962D9" w:rsidRDefault="005646E8" w:rsidP="00E75DA8">
            <w:pPr>
              <w:ind w:firstLineChars="100" w:firstLine="160"/>
              <w:rPr>
                <w:rFonts w:ascii="Verdana" w:hAnsi="Verdana" w:cs="Calibri"/>
                <w:color w:val="00B050"/>
                <w:sz w:val="16"/>
                <w:szCs w:val="16"/>
              </w:rPr>
            </w:pPr>
            <w:r w:rsidRPr="006962D9">
              <w:rPr>
                <w:rFonts w:ascii="Verdana" w:hAnsi="Verdana" w:cs="Calibri"/>
                <w:color w:val="00B050"/>
                <w:sz w:val="16"/>
                <w:szCs w:val="16"/>
              </w:rPr>
              <w:t>… and SUB_LIQ_PRODUCT_TYPE ='SUKU</w:t>
            </w:r>
            <w:r w:rsidR="00382413" w:rsidRPr="006962D9">
              <w:rPr>
                <w:rFonts w:ascii="Verdana" w:hAnsi="Verdana" w:cs="Calibri"/>
                <w:color w:val="00B050"/>
                <w:sz w:val="16"/>
                <w:szCs w:val="16"/>
              </w:rPr>
              <w:t>K' and SUB_RISK_BUCKET</w:t>
            </w:r>
            <w:r w:rsidRPr="006962D9">
              <w:rPr>
                <w:rFonts w:ascii="Verdana" w:hAnsi="Verdana" w:cs="Calibri"/>
                <w:color w:val="00B050"/>
                <w:sz w:val="16"/>
                <w:szCs w:val="16"/>
              </w:rPr>
              <w:t xml:space="preserve"> in  ('301', '301.1', '301.2', '330', '341', '341.1', '341.2', '302', '303', '331', '332', '333','342','343')</w:t>
            </w:r>
            <w:r w:rsidR="00F55785" w:rsidRPr="006962D9">
              <w:rPr>
                <w:rFonts w:ascii="Verdana" w:hAnsi="Verdana" w:cs="Calibri"/>
                <w:color w:val="00B050"/>
                <w:sz w:val="16"/>
                <w:szCs w:val="16"/>
              </w:rPr>
              <w:t xml:space="preserve"> and (SUB_BIS_ENTITY_TYPE like 'CORP%' or SUB_BIS_ENTITY_TYPE in ('SME',</w:t>
            </w:r>
            <w:r w:rsidR="00F91BF0" w:rsidRPr="006962D9">
              <w:rPr>
                <w:rFonts w:ascii="Verdana" w:hAnsi="Verdana" w:cs="Calibri"/>
                <w:color w:val="00B050"/>
                <w:sz w:val="16"/>
                <w:szCs w:val="16"/>
              </w:rPr>
              <w:t xml:space="preserve"> </w:t>
            </w:r>
            <w:r w:rsidR="00F55785" w:rsidRPr="006962D9">
              <w:rPr>
                <w:rFonts w:ascii="Verdana" w:hAnsi="Verdana" w:cs="Calibri"/>
                <w:color w:val="00B050"/>
                <w:sz w:val="16"/>
                <w:szCs w:val="16"/>
              </w:rPr>
              <w:t>'SME_CF',</w:t>
            </w:r>
            <w:r w:rsidR="00F91BF0" w:rsidRPr="006962D9">
              <w:rPr>
                <w:rFonts w:ascii="Verdana" w:hAnsi="Verdana" w:cs="Calibri"/>
                <w:color w:val="00B050"/>
                <w:sz w:val="16"/>
                <w:szCs w:val="16"/>
              </w:rPr>
              <w:t xml:space="preserve"> </w:t>
            </w:r>
            <w:r w:rsidR="00F55785" w:rsidRPr="006962D9">
              <w:rPr>
                <w:rFonts w:ascii="Verdana" w:hAnsi="Verdana" w:cs="Calibri"/>
                <w:color w:val="00B050"/>
                <w:sz w:val="16"/>
                <w:szCs w:val="16"/>
              </w:rPr>
              <w:t>'SME_EU',</w:t>
            </w:r>
            <w:r w:rsidR="00F91BF0" w:rsidRPr="006962D9">
              <w:rPr>
                <w:rFonts w:ascii="Verdana" w:hAnsi="Verdana" w:cs="Calibri"/>
                <w:color w:val="00B050"/>
                <w:sz w:val="16"/>
                <w:szCs w:val="16"/>
              </w:rPr>
              <w:t xml:space="preserve"> </w:t>
            </w:r>
            <w:r w:rsidR="00F55785" w:rsidRPr="006962D9">
              <w:rPr>
                <w:rFonts w:ascii="Verdana" w:hAnsi="Verdana" w:cs="Calibri"/>
                <w:color w:val="00B050"/>
                <w:sz w:val="16"/>
                <w:szCs w:val="16"/>
              </w:rPr>
              <w:t>'SME_IPRE',</w:t>
            </w:r>
            <w:r w:rsidR="00F91BF0" w:rsidRPr="006962D9">
              <w:rPr>
                <w:rFonts w:ascii="Verdana" w:hAnsi="Verdana" w:cs="Calibri"/>
                <w:color w:val="00B050"/>
                <w:sz w:val="16"/>
                <w:szCs w:val="16"/>
              </w:rPr>
              <w:t xml:space="preserve"> </w:t>
            </w:r>
            <w:r w:rsidR="00F55785" w:rsidRPr="006962D9">
              <w:rPr>
                <w:rFonts w:ascii="Verdana" w:hAnsi="Verdana" w:cs="Calibri"/>
                <w:color w:val="00B050"/>
                <w:sz w:val="16"/>
                <w:szCs w:val="16"/>
              </w:rPr>
              <w:t>'SME_OF',</w:t>
            </w:r>
            <w:r w:rsidR="00F91BF0" w:rsidRPr="006962D9">
              <w:rPr>
                <w:rFonts w:ascii="Verdana" w:hAnsi="Verdana" w:cs="Calibri"/>
                <w:color w:val="00B050"/>
                <w:sz w:val="16"/>
                <w:szCs w:val="16"/>
              </w:rPr>
              <w:t xml:space="preserve"> </w:t>
            </w:r>
            <w:r w:rsidR="00F55785" w:rsidRPr="006962D9">
              <w:rPr>
                <w:rFonts w:ascii="Verdana" w:hAnsi="Verdana" w:cs="Calibri"/>
                <w:color w:val="00B050"/>
                <w:sz w:val="16"/>
                <w:szCs w:val="16"/>
              </w:rPr>
              <w:t>'SME_PF',</w:t>
            </w:r>
            <w:r w:rsidR="00F91BF0" w:rsidRPr="006962D9">
              <w:rPr>
                <w:rFonts w:ascii="Verdana" w:hAnsi="Verdana" w:cs="Calibri"/>
                <w:color w:val="00B050"/>
                <w:sz w:val="16"/>
                <w:szCs w:val="16"/>
              </w:rPr>
              <w:t xml:space="preserve"> </w:t>
            </w:r>
            <w:r w:rsidR="00F55785" w:rsidRPr="006962D9">
              <w:rPr>
                <w:rFonts w:ascii="Verdana" w:hAnsi="Verdana" w:cs="Calibri"/>
                <w:color w:val="00B050"/>
                <w:sz w:val="16"/>
                <w:szCs w:val="16"/>
              </w:rPr>
              <w:t>'SME_HVCRE'))</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4DE4625" w14:textId="77777777" w:rsidR="005646E8" w:rsidRPr="006962D9" w:rsidRDefault="005646E8">
            <w:pPr>
              <w:rPr>
                <w:rFonts w:ascii="Verdana" w:hAnsi="Verdana" w:cs="Calibri"/>
                <w:color w:val="000000"/>
                <w:sz w:val="18"/>
                <w:szCs w:val="18"/>
              </w:rPr>
            </w:pPr>
          </w:p>
        </w:tc>
      </w:tr>
      <w:tr w:rsidR="005646E8" w:rsidRPr="006962D9" w14:paraId="0C1AB705"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6C8AE14A"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380</w:t>
            </w:r>
          </w:p>
        </w:tc>
        <w:tc>
          <w:tcPr>
            <w:tcW w:w="7518" w:type="dxa"/>
            <w:tcBorders>
              <w:top w:val="nil"/>
              <w:left w:val="nil"/>
              <w:bottom w:val="nil"/>
              <w:right w:val="single" w:sz="8" w:space="0" w:color="auto"/>
            </w:tcBorders>
            <w:shd w:val="clear" w:color="auto" w:fill="auto"/>
            <w:vAlign w:val="center"/>
            <w:hideMark/>
          </w:tcPr>
          <w:p w14:paraId="26F1CF4B"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1.2.2.7. Shares (major stock index)</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25AA2A05"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w:t>
            </w:r>
            <w:r w:rsidR="00EF267D" w:rsidRPr="006962D9">
              <w:rPr>
                <w:rFonts w:ascii="Verdana" w:hAnsi="Verdana" w:cs="Calibri"/>
                <w:color w:val="000000"/>
                <w:sz w:val="18"/>
                <w:szCs w:val="18"/>
              </w:rPr>
              <w:t>8</w:t>
            </w:r>
          </w:p>
        </w:tc>
      </w:tr>
      <w:tr w:rsidR="005646E8" w:rsidRPr="006962D9" w14:paraId="3066D76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7EBECF1"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0EDC73F" w14:textId="77777777" w:rsidR="005646E8" w:rsidRPr="006962D9" w:rsidRDefault="005646E8">
            <w:pPr>
              <w:rPr>
                <w:color w:val="000000"/>
                <w:sz w:val="18"/>
                <w:szCs w:val="18"/>
              </w:rPr>
            </w:pPr>
            <w:r w:rsidRPr="006962D9">
              <w:rPr>
                <w:color w:val="000000"/>
                <w:sz w:val="18"/>
                <w:szCs w:val="18"/>
              </w:rPr>
              <w:t xml:space="preserve">Article 12(1)(c)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D0192BB" w14:textId="77777777" w:rsidR="005646E8" w:rsidRPr="006962D9" w:rsidRDefault="005646E8">
            <w:pPr>
              <w:rPr>
                <w:rFonts w:ascii="Verdana" w:hAnsi="Verdana" w:cs="Calibri"/>
                <w:color w:val="000000"/>
                <w:sz w:val="18"/>
                <w:szCs w:val="18"/>
              </w:rPr>
            </w:pPr>
          </w:p>
        </w:tc>
      </w:tr>
      <w:tr w:rsidR="005646E8" w:rsidRPr="006962D9" w14:paraId="6039B5F1"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462E249"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08FF020"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CFBBAC9" w14:textId="77777777" w:rsidR="005646E8" w:rsidRPr="006962D9" w:rsidRDefault="005646E8">
            <w:pPr>
              <w:rPr>
                <w:rFonts w:ascii="Verdana" w:hAnsi="Verdana" w:cs="Calibri"/>
                <w:color w:val="000000"/>
                <w:sz w:val="18"/>
                <w:szCs w:val="18"/>
              </w:rPr>
            </w:pPr>
          </w:p>
        </w:tc>
      </w:tr>
      <w:tr w:rsidR="005646E8" w:rsidRPr="006962D9" w14:paraId="29898DF6"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2105C162"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74D8967A"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SUB_LIQ_PRODUCT_TYPE = 'EQUITY_MAIN'</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411CA45" w14:textId="77777777" w:rsidR="005646E8" w:rsidRPr="006962D9" w:rsidRDefault="005646E8">
            <w:pPr>
              <w:rPr>
                <w:rFonts w:ascii="Verdana" w:hAnsi="Verdana" w:cs="Calibri"/>
                <w:color w:val="000000"/>
                <w:sz w:val="18"/>
                <w:szCs w:val="18"/>
              </w:rPr>
            </w:pPr>
          </w:p>
        </w:tc>
      </w:tr>
      <w:tr w:rsidR="005646E8" w:rsidRPr="006962D9" w14:paraId="3F490FC0"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D17E87E"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390</w:t>
            </w:r>
          </w:p>
        </w:tc>
        <w:tc>
          <w:tcPr>
            <w:tcW w:w="7518" w:type="dxa"/>
            <w:tcBorders>
              <w:top w:val="nil"/>
              <w:left w:val="nil"/>
              <w:bottom w:val="nil"/>
              <w:right w:val="single" w:sz="8" w:space="0" w:color="auto"/>
            </w:tcBorders>
            <w:shd w:val="clear" w:color="auto" w:fill="auto"/>
            <w:vAlign w:val="center"/>
            <w:hideMark/>
          </w:tcPr>
          <w:p w14:paraId="393EE03F"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1.2.2.8. Non-interest bearing assets (held by credit institutions for religious reasons) (CQS3-5)</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3C2DACC0" w14:textId="77777777" w:rsidR="005646E8" w:rsidRPr="006962D9" w:rsidRDefault="00EF267D">
            <w:pPr>
              <w:jc w:val="right"/>
              <w:rPr>
                <w:rFonts w:ascii="Verdana" w:hAnsi="Verdana" w:cs="Calibri"/>
                <w:color w:val="000000"/>
                <w:sz w:val="18"/>
                <w:szCs w:val="18"/>
              </w:rPr>
            </w:pPr>
            <w:r w:rsidRPr="006962D9">
              <w:rPr>
                <w:rFonts w:ascii="Verdana" w:hAnsi="Verdana" w:cs="Calibri"/>
                <w:color w:val="000000"/>
                <w:sz w:val="18"/>
                <w:szCs w:val="18"/>
              </w:rPr>
              <w:t>40</w:t>
            </w:r>
          </w:p>
        </w:tc>
      </w:tr>
      <w:tr w:rsidR="005646E8" w:rsidRPr="006962D9" w14:paraId="043B89A0"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0EE15F5"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8CD56B4" w14:textId="77777777" w:rsidR="005646E8" w:rsidRPr="006962D9" w:rsidRDefault="005646E8">
            <w:pPr>
              <w:rPr>
                <w:color w:val="000000"/>
                <w:sz w:val="18"/>
                <w:szCs w:val="18"/>
              </w:rPr>
            </w:pPr>
            <w:r w:rsidRPr="006962D9">
              <w:rPr>
                <w:color w:val="000000"/>
                <w:sz w:val="18"/>
                <w:szCs w:val="18"/>
              </w:rPr>
              <w:t xml:space="preserve">Article 12(1)(f)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8843D96" w14:textId="77777777" w:rsidR="005646E8" w:rsidRPr="006962D9" w:rsidRDefault="005646E8">
            <w:pPr>
              <w:rPr>
                <w:rFonts w:ascii="Verdana" w:hAnsi="Verdana" w:cs="Calibri"/>
                <w:color w:val="000000"/>
                <w:sz w:val="18"/>
                <w:szCs w:val="18"/>
              </w:rPr>
            </w:pPr>
          </w:p>
        </w:tc>
      </w:tr>
      <w:tr w:rsidR="005646E8" w:rsidRPr="006962D9" w14:paraId="13CEDC8E"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B1B626A"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49B6B8D"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979E18E" w14:textId="77777777" w:rsidR="005646E8" w:rsidRPr="006962D9" w:rsidRDefault="005646E8">
            <w:pPr>
              <w:rPr>
                <w:rFonts w:ascii="Verdana" w:hAnsi="Verdana" w:cs="Calibri"/>
                <w:color w:val="000000"/>
                <w:sz w:val="18"/>
                <w:szCs w:val="18"/>
              </w:rPr>
            </w:pPr>
          </w:p>
        </w:tc>
      </w:tr>
      <w:tr w:rsidR="005646E8" w:rsidRPr="006962D9" w14:paraId="1E20CF77"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01EFF082"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6CEA5230" w14:textId="55E24D4C" w:rsidR="005646E8" w:rsidRPr="006962D9" w:rsidRDefault="005646E8" w:rsidP="00F55785">
            <w:pPr>
              <w:ind w:firstLineChars="100" w:firstLine="160"/>
              <w:rPr>
                <w:rFonts w:ascii="Verdana" w:hAnsi="Verdana" w:cs="Calibri"/>
                <w:color w:val="00B050"/>
                <w:sz w:val="16"/>
                <w:szCs w:val="16"/>
              </w:rPr>
            </w:pPr>
            <w:r w:rsidRPr="006962D9">
              <w:rPr>
                <w:rFonts w:ascii="Verdana" w:hAnsi="Verdana" w:cs="Calibri"/>
                <w:color w:val="00B050"/>
                <w:sz w:val="16"/>
                <w:szCs w:val="16"/>
              </w:rPr>
              <w:t>… and SUB_LIQ_PRODUCT_TYPE ='SUKUK'</w:t>
            </w:r>
            <w:r w:rsidR="00F55785" w:rsidRPr="006962D9">
              <w:rPr>
                <w:rFonts w:ascii="Verdana" w:hAnsi="Verdana" w:cs="Calibri"/>
                <w:color w:val="00B050"/>
                <w:sz w:val="16"/>
                <w:szCs w:val="16"/>
              </w:rPr>
              <w:t xml:space="preserve"> and ( </w:t>
            </w:r>
            <w:r w:rsidR="00F55785" w:rsidRPr="006962D9">
              <w:rPr>
                <w:rFonts w:ascii="Verdana" w:hAnsi="Verdana" w:cs="Calibri"/>
                <w:caps/>
                <w:color w:val="00B050"/>
                <w:sz w:val="16"/>
                <w:szCs w:val="16"/>
              </w:rPr>
              <w:t>sub_bis_entity_type</w:t>
            </w:r>
            <w:r w:rsidR="00F55785" w:rsidRPr="006962D9">
              <w:rPr>
                <w:rFonts w:ascii="Verdana" w:hAnsi="Verdana" w:cs="Calibri"/>
                <w:color w:val="00B050"/>
                <w:sz w:val="16"/>
                <w:szCs w:val="16"/>
              </w:rPr>
              <w:t xml:space="preserve"> in ('SOV', 'PSE_SOV',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00F55785" w:rsidRPr="006962D9">
              <w:rPr>
                <w:rFonts w:ascii="Verdana" w:hAnsi="Verdana" w:cs="Calibri"/>
                <w:color w:val="00B050"/>
                <w:sz w:val="16"/>
                <w:szCs w:val="16"/>
              </w:rPr>
              <w:t>'RGLA_SOV', 'BANK_SOV',</w:t>
            </w:r>
            <w:r w:rsidR="00936938" w:rsidRPr="00936938">
              <w:rPr>
                <w:rFonts w:ascii="Verdana" w:hAnsi="Verdana" w:cs="Calibri"/>
                <w:color w:val="00B050"/>
                <w:sz w:val="16"/>
                <w:szCs w:val="16"/>
                <w:highlight w:val="yellow"/>
              </w:rPr>
              <w:t xml:space="preserve"> 'LA',</w:t>
            </w:r>
            <w:r w:rsidR="00936938" w:rsidRPr="00936938">
              <w:rPr>
                <w:rFonts w:ascii="Verdana" w:hAnsi="Verdana" w:cs="Calibri"/>
                <w:color w:val="00B050"/>
                <w:sz w:val="16"/>
                <w:szCs w:val="16"/>
              </w:rPr>
              <w:t xml:space="preserve"> </w:t>
            </w:r>
            <w:r w:rsidR="00F55785" w:rsidRPr="006962D9">
              <w:rPr>
                <w:rFonts w:ascii="Verdana" w:hAnsi="Verdana" w:cs="Calibri"/>
                <w:color w:val="00B050"/>
                <w:sz w:val="16"/>
                <w:szCs w:val="16"/>
              </w:rPr>
              <w:t xml:space="preserve">'RGLA', 'PSE') or SUB_BIS_GUARANTOR_TYPE in ('SOV', 'PSE_SOV',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00F55785" w:rsidRPr="006962D9">
              <w:rPr>
                <w:rFonts w:ascii="Verdana" w:hAnsi="Verdana" w:cs="Calibri"/>
                <w:color w:val="00B050"/>
                <w:sz w:val="16"/>
                <w:szCs w:val="16"/>
              </w:rPr>
              <w:t>'RGLA_SOV', 'BANK_SOV',</w:t>
            </w:r>
            <w:r w:rsidR="00936938" w:rsidRPr="00936938">
              <w:rPr>
                <w:rFonts w:ascii="Verdana" w:hAnsi="Verdana" w:cs="Calibri"/>
                <w:color w:val="00B050"/>
                <w:sz w:val="16"/>
                <w:szCs w:val="16"/>
                <w:highlight w:val="yellow"/>
              </w:rPr>
              <w:t xml:space="preserve"> 'LA',</w:t>
            </w:r>
            <w:r w:rsidR="00936938" w:rsidRPr="00936938">
              <w:rPr>
                <w:rFonts w:ascii="Verdana" w:hAnsi="Verdana" w:cs="Calibri"/>
                <w:color w:val="00B050"/>
                <w:sz w:val="16"/>
                <w:szCs w:val="16"/>
              </w:rPr>
              <w:t xml:space="preserve"> </w:t>
            </w:r>
            <w:r w:rsidR="00F55785" w:rsidRPr="006962D9">
              <w:rPr>
                <w:rFonts w:ascii="Verdana" w:hAnsi="Verdana" w:cs="Calibri"/>
                <w:color w:val="00B050"/>
                <w:sz w:val="16"/>
                <w:szCs w:val="16"/>
              </w:rPr>
              <w:t>'RGLA', 'PSE'))</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45FE6A9" w14:textId="77777777" w:rsidR="005646E8" w:rsidRPr="006962D9" w:rsidRDefault="005646E8">
            <w:pPr>
              <w:rPr>
                <w:rFonts w:ascii="Verdana" w:hAnsi="Verdana" w:cs="Calibri"/>
                <w:color w:val="000000"/>
                <w:sz w:val="18"/>
                <w:szCs w:val="18"/>
              </w:rPr>
            </w:pPr>
          </w:p>
        </w:tc>
      </w:tr>
      <w:tr w:rsidR="005646E8" w:rsidRPr="006962D9" w14:paraId="0AD1C484" w14:textId="77777777" w:rsidTr="005646E8">
        <w:trPr>
          <w:trHeight w:val="30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6BC3DBA0"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400</w:t>
            </w:r>
          </w:p>
        </w:tc>
        <w:tc>
          <w:tcPr>
            <w:tcW w:w="7518" w:type="dxa"/>
            <w:tcBorders>
              <w:top w:val="nil"/>
              <w:left w:val="nil"/>
              <w:bottom w:val="nil"/>
              <w:right w:val="single" w:sz="8" w:space="0" w:color="auto"/>
            </w:tcBorders>
            <w:shd w:val="clear" w:color="auto" w:fill="auto"/>
            <w:vAlign w:val="center"/>
            <w:hideMark/>
          </w:tcPr>
          <w:p w14:paraId="53CD6955"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1.2.2.9. Restricted-use central bank committed liquidity facilities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0A4EC46A" w14:textId="77777777" w:rsidR="005646E8" w:rsidRPr="006962D9" w:rsidRDefault="005646E8" w:rsidP="00EF267D">
            <w:pPr>
              <w:jc w:val="right"/>
              <w:rPr>
                <w:rFonts w:ascii="Verdana" w:hAnsi="Verdana" w:cs="Calibri"/>
                <w:color w:val="000000"/>
                <w:sz w:val="18"/>
                <w:szCs w:val="18"/>
              </w:rPr>
            </w:pPr>
            <w:r w:rsidRPr="006962D9">
              <w:rPr>
                <w:rFonts w:ascii="Verdana" w:hAnsi="Verdana" w:cs="Calibri"/>
                <w:color w:val="000000"/>
                <w:sz w:val="18"/>
                <w:szCs w:val="18"/>
              </w:rPr>
              <w:t>3</w:t>
            </w:r>
            <w:r w:rsidR="00EF267D" w:rsidRPr="006962D9">
              <w:rPr>
                <w:rFonts w:ascii="Verdana" w:hAnsi="Verdana" w:cs="Calibri"/>
                <w:color w:val="000000"/>
                <w:sz w:val="18"/>
                <w:szCs w:val="18"/>
              </w:rPr>
              <w:t>1</w:t>
            </w:r>
          </w:p>
        </w:tc>
      </w:tr>
      <w:tr w:rsidR="005646E8" w:rsidRPr="006962D9" w14:paraId="57812F7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C6CC3A9"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39AFDB7" w14:textId="77777777" w:rsidR="005646E8" w:rsidRPr="006962D9" w:rsidRDefault="005646E8">
            <w:pPr>
              <w:rPr>
                <w:color w:val="000000"/>
                <w:sz w:val="18"/>
                <w:szCs w:val="18"/>
              </w:rPr>
            </w:pPr>
            <w:r w:rsidRPr="006962D9">
              <w:rPr>
                <w:color w:val="000000"/>
                <w:sz w:val="18"/>
                <w:szCs w:val="18"/>
              </w:rPr>
              <w:t xml:space="preserve">Articles 12(1)(d) and 14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C042EB8" w14:textId="77777777" w:rsidR="005646E8" w:rsidRPr="006962D9" w:rsidRDefault="005646E8">
            <w:pPr>
              <w:rPr>
                <w:rFonts w:ascii="Verdana" w:hAnsi="Verdana" w:cs="Calibri"/>
                <w:color w:val="000000"/>
                <w:sz w:val="18"/>
                <w:szCs w:val="18"/>
              </w:rPr>
            </w:pPr>
          </w:p>
        </w:tc>
      </w:tr>
      <w:tr w:rsidR="005646E8" w:rsidRPr="006962D9" w14:paraId="0885E4AC"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1207EF22"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556DB694" w14:textId="77777777" w:rsidR="005646E8" w:rsidRPr="006962D9" w:rsidRDefault="005646E8">
            <w:pPr>
              <w:ind w:firstLineChars="100" w:firstLine="220"/>
              <w:rPr>
                <w:rFonts w:ascii="Verdana" w:hAnsi="Verdana" w:cs="Calibri"/>
                <w:color w:val="FF0000"/>
                <w:sz w:val="22"/>
                <w:szCs w:val="22"/>
              </w:rPr>
            </w:pPr>
            <w:r w:rsidRPr="006962D9">
              <w:rPr>
                <w:rFonts w:ascii="Verdana" w:hAnsi="Verdana" w:cs="Calibri"/>
                <w:color w:val="FF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D0233B0" w14:textId="77777777" w:rsidR="005646E8" w:rsidRPr="006962D9" w:rsidRDefault="005646E8">
            <w:pPr>
              <w:rPr>
                <w:rFonts w:ascii="Verdana" w:hAnsi="Verdana" w:cs="Calibri"/>
                <w:color w:val="000000"/>
                <w:sz w:val="18"/>
                <w:szCs w:val="18"/>
              </w:rPr>
            </w:pPr>
          </w:p>
        </w:tc>
      </w:tr>
      <w:tr w:rsidR="005646E8" w:rsidRPr="006962D9" w14:paraId="78025C50"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13A2462C"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536AB57D"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LIQ_PRODUCT_TYPE = 'STD_CREDIT_FACILITY'</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FC15C65" w14:textId="77777777" w:rsidR="005646E8" w:rsidRPr="006962D9" w:rsidRDefault="005646E8">
            <w:pPr>
              <w:rPr>
                <w:rFonts w:ascii="Verdana" w:hAnsi="Verdana" w:cs="Calibri"/>
                <w:color w:val="000000"/>
                <w:sz w:val="18"/>
                <w:szCs w:val="18"/>
              </w:rPr>
            </w:pPr>
          </w:p>
        </w:tc>
      </w:tr>
      <w:tr w:rsidR="005646E8" w:rsidRPr="006962D9" w14:paraId="5D37A679"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0D9C7029"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410</w:t>
            </w:r>
          </w:p>
        </w:tc>
        <w:tc>
          <w:tcPr>
            <w:tcW w:w="7518" w:type="dxa"/>
            <w:tcBorders>
              <w:top w:val="nil"/>
              <w:left w:val="nil"/>
              <w:bottom w:val="nil"/>
              <w:right w:val="single" w:sz="8" w:space="0" w:color="auto"/>
            </w:tcBorders>
            <w:shd w:val="clear" w:color="auto" w:fill="auto"/>
            <w:vAlign w:val="center"/>
            <w:hideMark/>
          </w:tcPr>
          <w:p w14:paraId="45879B8D"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1.2.2.10. Qualifying CIU shares/units: underlying is asset-backed securities (residential or auto, CQS1)</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7E675513"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25</w:t>
            </w:r>
          </w:p>
        </w:tc>
      </w:tr>
      <w:tr w:rsidR="005646E8" w:rsidRPr="006962D9" w14:paraId="3A440144"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AFA5170"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0131B97" w14:textId="77777777" w:rsidR="005646E8" w:rsidRPr="006962D9" w:rsidRDefault="005646E8">
            <w:pPr>
              <w:rPr>
                <w:color w:val="000000"/>
                <w:sz w:val="18"/>
                <w:szCs w:val="18"/>
              </w:rPr>
            </w:pPr>
            <w:r w:rsidRPr="006962D9">
              <w:rPr>
                <w:color w:val="000000"/>
                <w:sz w:val="18"/>
                <w:szCs w:val="18"/>
              </w:rPr>
              <w:t xml:space="preserve">Article 15(2)(e)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8164AE4" w14:textId="77777777" w:rsidR="005646E8" w:rsidRPr="006962D9" w:rsidRDefault="005646E8">
            <w:pPr>
              <w:rPr>
                <w:rFonts w:ascii="Verdana" w:hAnsi="Verdana" w:cs="Calibri"/>
                <w:color w:val="000000"/>
                <w:sz w:val="18"/>
                <w:szCs w:val="18"/>
              </w:rPr>
            </w:pPr>
          </w:p>
        </w:tc>
      </w:tr>
      <w:tr w:rsidR="005646E8" w:rsidRPr="006962D9" w14:paraId="677D154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DF171E1"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2AABF53"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B7A8CEC" w14:textId="77777777" w:rsidR="005646E8" w:rsidRPr="006962D9" w:rsidRDefault="005646E8">
            <w:pPr>
              <w:rPr>
                <w:rFonts w:ascii="Verdana" w:hAnsi="Verdana" w:cs="Calibri"/>
                <w:color w:val="000000"/>
                <w:sz w:val="18"/>
                <w:szCs w:val="18"/>
              </w:rPr>
            </w:pPr>
          </w:p>
        </w:tc>
      </w:tr>
      <w:tr w:rsidR="005646E8" w:rsidRPr="006962D9" w14:paraId="0CA4C833"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44A6DD1A"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507CF5C7"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xml:space="preserve">… and (SUB_LIQ_PRODUCT_TYPE = 'CIU_30' or (LCR_HAIRCUT=30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='CIU'))</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4EDAA22" w14:textId="77777777" w:rsidR="005646E8" w:rsidRPr="006962D9" w:rsidRDefault="005646E8">
            <w:pPr>
              <w:rPr>
                <w:rFonts w:ascii="Verdana" w:hAnsi="Verdana" w:cs="Calibri"/>
                <w:color w:val="000000"/>
                <w:sz w:val="18"/>
                <w:szCs w:val="18"/>
              </w:rPr>
            </w:pPr>
          </w:p>
        </w:tc>
      </w:tr>
      <w:tr w:rsidR="005646E8" w:rsidRPr="006962D9" w14:paraId="57ABC139" w14:textId="77777777" w:rsidTr="005646E8">
        <w:trPr>
          <w:trHeight w:val="855"/>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28A10AF2"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420</w:t>
            </w:r>
          </w:p>
        </w:tc>
        <w:tc>
          <w:tcPr>
            <w:tcW w:w="7518" w:type="dxa"/>
            <w:tcBorders>
              <w:top w:val="nil"/>
              <w:left w:val="nil"/>
              <w:bottom w:val="nil"/>
              <w:right w:val="single" w:sz="8" w:space="0" w:color="auto"/>
            </w:tcBorders>
            <w:shd w:val="clear" w:color="auto" w:fill="auto"/>
            <w:vAlign w:val="center"/>
            <w:hideMark/>
          </w:tcPr>
          <w:p w14:paraId="452DA527"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1.2.2.11. Qualifying CIU shares/units: underlying is corporate debt securities (CQS2/3), shares (major stock index) or non-interest bearing assets (held by credit institutions for religious reasons) (CQS3-5)</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0325AEB3"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w:t>
            </w:r>
            <w:r w:rsidR="00EF267D" w:rsidRPr="006962D9">
              <w:rPr>
                <w:rFonts w:ascii="Verdana" w:hAnsi="Verdana" w:cs="Calibri"/>
                <w:color w:val="000000"/>
                <w:sz w:val="18"/>
                <w:szCs w:val="18"/>
              </w:rPr>
              <w:t>6</w:t>
            </w:r>
          </w:p>
        </w:tc>
      </w:tr>
      <w:tr w:rsidR="005646E8" w:rsidRPr="006962D9" w14:paraId="1509F791"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3208A63"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269F146" w14:textId="77777777" w:rsidR="005646E8" w:rsidRPr="006962D9" w:rsidRDefault="005646E8">
            <w:pPr>
              <w:rPr>
                <w:color w:val="000000"/>
                <w:sz w:val="18"/>
                <w:szCs w:val="18"/>
              </w:rPr>
            </w:pPr>
            <w:r w:rsidRPr="006962D9">
              <w:rPr>
                <w:color w:val="000000"/>
                <w:sz w:val="18"/>
                <w:szCs w:val="18"/>
              </w:rPr>
              <w:t xml:space="preserve">Article 15(2)(f)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559E743" w14:textId="77777777" w:rsidR="005646E8" w:rsidRPr="006962D9" w:rsidRDefault="005646E8">
            <w:pPr>
              <w:rPr>
                <w:rFonts w:ascii="Verdana" w:hAnsi="Verdana" w:cs="Calibri"/>
                <w:color w:val="000000"/>
                <w:sz w:val="18"/>
                <w:szCs w:val="18"/>
              </w:rPr>
            </w:pPr>
          </w:p>
        </w:tc>
      </w:tr>
      <w:tr w:rsidR="005646E8" w:rsidRPr="006962D9" w14:paraId="07B0098D"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A6B43D4"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015E0CD"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25DE893" w14:textId="77777777" w:rsidR="005646E8" w:rsidRPr="006962D9" w:rsidRDefault="005646E8">
            <w:pPr>
              <w:rPr>
                <w:rFonts w:ascii="Verdana" w:hAnsi="Verdana" w:cs="Calibri"/>
                <w:color w:val="000000"/>
                <w:sz w:val="18"/>
                <w:szCs w:val="18"/>
              </w:rPr>
            </w:pPr>
          </w:p>
        </w:tc>
      </w:tr>
      <w:tr w:rsidR="005646E8" w:rsidRPr="006962D9" w14:paraId="6ABA0F3A"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076B17E7"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3280BCCE"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xml:space="preserve">… and (SUB_LIQ_PRODUCT_TYPE = 'CIU_35' or (LCR_HAIRCUT=35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='CIU'))</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FD7F40B" w14:textId="77777777" w:rsidR="005646E8" w:rsidRPr="006962D9" w:rsidRDefault="005646E8">
            <w:pPr>
              <w:rPr>
                <w:rFonts w:ascii="Verdana" w:hAnsi="Verdana" w:cs="Calibri"/>
                <w:color w:val="000000"/>
                <w:sz w:val="18"/>
                <w:szCs w:val="18"/>
              </w:rPr>
            </w:pPr>
          </w:p>
        </w:tc>
      </w:tr>
      <w:tr w:rsidR="005646E8" w:rsidRPr="006962D9" w14:paraId="7DB50FAC"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7EE71DFA"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430</w:t>
            </w:r>
          </w:p>
        </w:tc>
        <w:tc>
          <w:tcPr>
            <w:tcW w:w="7518" w:type="dxa"/>
            <w:tcBorders>
              <w:top w:val="nil"/>
              <w:left w:val="nil"/>
              <w:bottom w:val="nil"/>
              <w:right w:val="single" w:sz="8" w:space="0" w:color="auto"/>
            </w:tcBorders>
            <w:shd w:val="clear" w:color="auto" w:fill="auto"/>
            <w:vAlign w:val="center"/>
            <w:hideMark/>
          </w:tcPr>
          <w:p w14:paraId="0375EDF8"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1.2.2.12. Qualifying CIU shares/units: underlying is asset-backed securities (commercial or individuals, Member State, CQS1)</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E36F72B"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27</w:t>
            </w:r>
          </w:p>
        </w:tc>
      </w:tr>
      <w:tr w:rsidR="005646E8" w:rsidRPr="006962D9" w14:paraId="4E05F34F"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6273EA2"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A9A9E26" w14:textId="77777777" w:rsidR="005646E8" w:rsidRPr="006962D9" w:rsidRDefault="005646E8">
            <w:pPr>
              <w:rPr>
                <w:color w:val="000000"/>
                <w:sz w:val="18"/>
                <w:szCs w:val="18"/>
              </w:rPr>
            </w:pPr>
            <w:r w:rsidRPr="006962D9">
              <w:rPr>
                <w:color w:val="000000"/>
                <w:sz w:val="18"/>
                <w:szCs w:val="18"/>
              </w:rPr>
              <w:t xml:space="preserve">Article 15(2)(g)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8B1F4B8" w14:textId="77777777" w:rsidR="005646E8" w:rsidRPr="006962D9" w:rsidRDefault="005646E8">
            <w:pPr>
              <w:rPr>
                <w:rFonts w:ascii="Verdana" w:hAnsi="Verdana" w:cs="Calibri"/>
                <w:color w:val="000000"/>
                <w:sz w:val="18"/>
                <w:szCs w:val="18"/>
              </w:rPr>
            </w:pPr>
          </w:p>
        </w:tc>
      </w:tr>
      <w:tr w:rsidR="005646E8" w:rsidRPr="006962D9" w14:paraId="73148DEB"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5540DF1"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4A7B424"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0B6778A" w14:textId="77777777" w:rsidR="005646E8" w:rsidRPr="006962D9" w:rsidRDefault="005646E8">
            <w:pPr>
              <w:rPr>
                <w:rFonts w:ascii="Verdana" w:hAnsi="Verdana" w:cs="Calibri"/>
                <w:color w:val="000000"/>
                <w:sz w:val="18"/>
                <w:szCs w:val="18"/>
              </w:rPr>
            </w:pPr>
          </w:p>
        </w:tc>
      </w:tr>
      <w:tr w:rsidR="005646E8" w:rsidRPr="006962D9" w14:paraId="23E49CC5"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769577B1"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5F1DA853"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xml:space="preserve">… and (SUB_LIQ_PRODUCT_TYPE = 'CIU_40' or (LCR_HAIRCUT=40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='CIU'))</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FCF6F11" w14:textId="77777777" w:rsidR="005646E8" w:rsidRPr="006962D9" w:rsidRDefault="005646E8">
            <w:pPr>
              <w:rPr>
                <w:rFonts w:ascii="Verdana" w:hAnsi="Verdana" w:cs="Calibri"/>
                <w:color w:val="000000"/>
                <w:sz w:val="18"/>
                <w:szCs w:val="18"/>
              </w:rPr>
            </w:pPr>
          </w:p>
        </w:tc>
      </w:tr>
      <w:tr w:rsidR="005646E8" w:rsidRPr="006962D9" w14:paraId="3422CCDA"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45EF0E2"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440</w:t>
            </w:r>
          </w:p>
        </w:tc>
        <w:tc>
          <w:tcPr>
            <w:tcW w:w="7518" w:type="dxa"/>
            <w:tcBorders>
              <w:top w:val="nil"/>
              <w:left w:val="nil"/>
              <w:bottom w:val="nil"/>
              <w:right w:val="single" w:sz="8" w:space="0" w:color="auto"/>
            </w:tcBorders>
            <w:shd w:val="clear" w:color="auto" w:fill="auto"/>
            <w:vAlign w:val="center"/>
            <w:hideMark/>
          </w:tcPr>
          <w:p w14:paraId="194BD43D"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1.2.2.13. Qualifying CIU shares/units: underlying is corporate debt securities (CQS2/3) or shares (major stock index)</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0D19DC3D"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28</w:t>
            </w:r>
          </w:p>
        </w:tc>
      </w:tr>
      <w:tr w:rsidR="005646E8" w:rsidRPr="006962D9" w14:paraId="6A941628"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3619A5FB"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11015F69" w14:textId="77777777" w:rsidR="005646E8" w:rsidRPr="006962D9" w:rsidRDefault="005646E8">
            <w:pPr>
              <w:rPr>
                <w:color w:val="000000"/>
                <w:sz w:val="18"/>
                <w:szCs w:val="18"/>
              </w:rPr>
            </w:pPr>
            <w:r w:rsidRPr="006962D9">
              <w:rPr>
                <w:color w:val="000000"/>
                <w:sz w:val="18"/>
                <w:szCs w:val="18"/>
              </w:rPr>
              <w:t xml:space="preserve">Article 15(2)(h)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CB5EEB8" w14:textId="77777777" w:rsidR="005646E8" w:rsidRPr="006962D9" w:rsidRDefault="005646E8">
            <w:pPr>
              <w:rPr>
                <w:rFonts w:ascii="Verdana" w:hAnsi="Verdana" w:cs="Calibri"/>
                <w:color w:val="000000"/>
                <w:sz w:val="18"/>
                <w:szCs w:val="18"/>
              </w:rPr>
            </w:pPr>
          </w:p>
        </w:tc>
      </w:tr>
      <w:tr w:rsidR="005646E8" w:rsidRPr="006962D9" w14:paraId="08DF5F7A"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E22EC8C"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2CD9A5E8"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34BE701A" w14:textId="77777777" w:rsidR="005646E8" w:rsidRPr="006962D9" w:rsidRDefault="005646E8">
            <w:pPr>
              <w:rPr>
                <w:rFonts w:ascii="Verdana" w:hAnsi="Verdana" w:cs="Calibri"/>
                <w:color w:val="000000"/>
                <w:sz w:val="18"/>
                <w:szCs w:val="18"/>
              </w:rPr>
            </w:pPr>
          </w:p>
        </w:tc>
      </w:tr>
      <w:tr w:rsidR="005646E8" w:rsidRPr="006962D9" w14:paraId="3398C52E"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7C5E907A"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52D98B42" w14:textId="77777777" w:rsidR="005646E8" w:rsidRPr="006962D9" w:rsidRDefault="005646E8">
            <w:pPr>
              <w:rPr>
                <w:rFonts w:ascii="Verdana" w:hAnsi="Verdana" w:cs="Calibri"/>
                <w:color w:val="00B050"/>
                <w:sz w:val="16"/>
                <w:szCs w:val="16"/>
              </w:rPr>
            </w:pPr>
            <w:r w:rsidRPr="006962D9">
              <w:rPr>
                <w:rFonts w:ascii="Verdana" w:hAnsi="Verdana" w:cs="Calibri"/>
                <w:color w:val="00B050"/>
                <w:sz w:val="16"/>
                <w:szCs w:val="16"/>
              </w:rPr>
              <w:t xml:space="preserve">… and (SUB_LIQ_PRODUCT_TYPE ='CIU_55' or (LCR_HAIRCUT=55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='CIU'))</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EC05563" w14:textId="77777777" w:rsidR="005646E8" w:rsidRPr="006962D9" w:rsidRDefault="005646E8">
            <w:pPr>
              <w:rPr>
                <w:rFonts w:ascii="Verdana" w:hAnsi="Verdana" w:cs="Calibri"/>
                <w:color w:val="000000"/>
                <w:sz w:val="18"/>
                <w:szCs w:val="18"/>
              </w:rPr>
            </w:pPr>
          </w:p>
        </w:tc>
      </w:tr>
      <w:tr w:rsidR="005646E8" w:rsidRPr="006962D9" w14:paraId="12AA1837"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06D14643"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450</w:t>
            </w:r>
          </w:p>
        </w:tc>
        <w:tc>
          <w:tcPr>
            <w:tcW w:w="7518" w:type="dxa"/>
            <w:tcBorders>
              <w:top w:val="nil"/>
              <w:left w:val="nil"/>
              <w:bottom w:val="nil"/>
              <w:right w:val="single" w:sz="8" w:space="0" w:color="auto"/>
            </w:tcBorders>
            <w:shd w:val="clear" w:color="auto" w:fill="auto"/>
            <w:vAlign w:val="center"/>
            <w:hideMark/>
          </w:tcPr>
          <w:p w14:paraId="258135EF"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1.2.2.14. Deposits by network member with central institution (no obligated investment)</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68FED123" w14:textId="77777777" w:rsidR="005646E8" w:rsidRPr="006962D9" w:rsidRDefault="00EF267D">
            <w:pPr>
              <w:jc w:val="right"/>
              <w:rPr>
                <w:rFonts w:ascii="Verdana" w:hAnsi="Verdana" w:cs="Calibri"/>
                <w:color w:val="000000"/>
                <w:sz w:val="18"/>
                <w:szCs w:val="18"/>
              </w:rPr>
            </w:pPr>
            <w:r w:rsidRPr="006962D9">
              <w:rPr>
                <w:rFonts w:ascii="Verdana" w:hAnsi="Verdana" w:cs="Calibri"/>
                <w:color w:val="000000"/>
                <w:sz w:val="18"/>
                <w:szCs w:val="18"/>
              </w:rPr>
              <w:t>29</w:t>
            </w:r>
          </w:p>
        </w:tc>
      </w:tr>
      <w:tr w:rsidR="005646E8" w:rsidRPr="006962D9" w14:paraId="00907483"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26FAA0F"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0DBBE24" w14:textId="77777777" w:rsidR="005646E8" w:rsidRPr="006962D9" w:rsidRDefault="005646E8">
            <w:pPr>
              <w:rPr>
                <w:color w:val="000000"/>
                <w:sz w:val="18"/>
                <w:szCs w:val="18"/>
              </w:rPr>
            </w:pPr>
            <w:r w:rsidRPr="006962D9">
              <w:rPr>
                <w:color w:val="000000"/>
                <w:sz w:val="18"/>
                <w:szCs w:val="18"/>
              </w:rPr>
              <w:t xml:space="preserve">Article 16(1)(b)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91A49DC" w14:textId="77777777" w:rsidR="005646E8" w:rsidRPr="006962D9" w:rsidRDefault="005646E8">
            <w:pPr>
              <w:rPr>
                <w:rFonts w:ascii="Verdana" w:hAnsi="Verdana" w:cs="Calibri"/>
                <w:color w:val="000000"/>
                <w:sz w:val="18"/>
                <w:szCs w:val="18"/>
              </w:rPr>
            </w:pPr>
          </w:p>
        </w:tc>
      </w:tr>
      <w:tr w:rsidR="005646E8" w:rsidRPr="006962D9" w14:paraId="74196299"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40D2752B"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4E5D992"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0D8B15F" w14:textId="77777777" w:rsidR="005646E8" w:rsidRPr="006962D9" w:rsidRDefault="005646E8">
            <w:pPr>
              <w:rPr>
                <w:rFonts w:ascii="Verdana" w:hAnsi="Verdana" w:cs="Calibri"/>
                <w:color w:val="000000"/>
                <w:sz w:val="18"/>
                <w:szCs w:val="18"/>
              </w:rPr>
            </w:pPr>
          </w:p>
        </w:tc>
      </w:tr>
      <w:tr w:rsidR="005646E8" w:rsidRPr="006962D9" w14:paraId="65FF377C"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0CE886AA"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4F82DDA1"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LIQ_PRODUCT_TYPE = 'BANK_COOP_HQLA_NOTINVESTED'</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A7D5A54" w14:textId="77777777" w:rsidR="005646E8" w:rsidRPr="006962D9" w:rsidRDefault="005646E8">
            <w:pPr>
              <w:rPr>
                <w:rFonts w:ascii="Verdana" w:hAnsi="Verdana" w:cs="Calibri"/>
                <w:color w:val="000000"/>
                <w:sz w:val="18"/>
                <w:szCs w:val="18"/>
              </w:rPr>
            </w:pPr>
          </w:p>
        </w:tc>
      </w:tr>
      <w:tr w:rsidR="005646E8" w:rsidRPr="006962D9" w14:paraId="5A7F360C"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0B006A44"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460</w:t>
            </w:r>
          </w:p>
        </w:tc>
        <w:tc>
          <w:tcPr>
            <w:tcW w:w="7518" w:type="dxa"/>
            <w:tcBorders>
              <w:top w:val="nil"/>
              <w:left w:val="nil"/>
              <w:bottom w:val="nil"/>
              <w:right w:val="single" w:sz="8" w:space="0" w:color="auto"/>
            </w:tcBorders>
            <w:shd w:val="clear" w:color="auto" w:fill="auto"/>
            <w:vAlign w:val="center"/>
            <w:hideMark/>
          </w:tcPr>
          <w:p w14:paraId="29F95A7E"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1.2.2.15. Liquidity funding available to network member from central institution (non-specified collateralisation)</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E11588E"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3</w:t>
            </w:r>
            <w:r w:rsidR="00EF267D" w:rsidRPr="006962D9">
              <w:rPr>
                <w:rFonts w:ascii="Verdana" w:hAnsi="Verdana" w:cs="Calibri"/>
                <w:color w:val="000000"/>
                <w:sz w:val="18"/>
                <w:szCs w:val="18"/>
              </w:rPr>
              <w:t>0</w:t>
            </w:r>
          </w:p>
        </w:tc>
      </w:tr>
      <w:tr w:rsidR="005646E8" w:rsidRPr="006962D9" w14:paraId="25744AA5"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5D494ADE"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5FC9FEB0" w14:textId="77777777" w:rsidR="005646E8" w:rsidRPr="006962D9" w:rsidRDefault="005646E8">
            <w:pPr>
              <w:rPr>
                <w:color w:val="000000"/>
                <w:sz w:val="18"/>
                <w:szCs w:val="18"/>
              </w:rPr>
            </w:pPr>
            <w:r w:rsidRPr="006962D9">
              <w:rPr>
                <w:color w:val="000000"/>
                <w:sz w:val="18"/>
                <w:szCs w:val="18"/>
              </w:rPr>
              <w:t xml:space="preserve">Article 16(2)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33C902F" w14:textId="77777777" w:rsidR="005646E8" w:rsidRPr="006962D9" w:rsidRDefault="005646E8">
            <w:pPr>
              <w:rPr>
                <w:rFonts w:ascii="Verdana" w:hAnsi="Verdana" w:cs="Calibri"/>
                <w:color w:val="000000"/>
                <w:sz w:val="18"/>
                <w:szCs w:val="18"/>
              </w:rPr>
            </w:pPr>
          </w:p>
        </w:tc>
      </w:tr>
      <w:tr w:rsidR="005646E8" w:rsidRPr="006962D9" w14:paraId="79F4809D"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960612C"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017CCEE6"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C19EF0D" w14:textId="77777777" w:rsidR="005646E8" w:rsidRPr="006962D9" w:rsidRDefault="005646E8">
            <w:pPr>
              <w:rPr>
                <w:rFonts w:ascii="Verdana" w:hAnsi="Verdana" w:cs="Calibri"/>
                <w:color w:val="000000"/>
                <w:sz w:val="18"/>
                <w:szCs w:val="18"/>
              </w:rPr>
            </w:pPr>
          </w:p>
        </w:tc>
      </w:tr>
      <w:tr w:rsidR="005646E8" w:rsidRPr="006962D9" w14:paraId="056DC5D4"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33F709E6"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27438C5B" w14:textId="77777777" w:rsidR="005646E8" w:rsidRPr="006962D9" w:rsidRDefault="005646E8">
            <w:pPr>
              <w:ind w:firstLineChars="100" w:firstLine="160"/>
              <w:rPr>
                <w:rFonts w:ascii="Verdana" w:hAnsi="Verdana" w:cs="Calibri"/>
                <w:color w:val="00B050"/>
                <w:sz w:val="16"/>
                <w:szCs w:val="16"/>
              </w:rPr>
            </w:pPr>
            <w:r w:rsidRPr="006962D9">
              <w:rPr>
                <w:rFonts w:ascii="Verdana" w:hAnsi="Verdana" w:cs="Calibri"/>
                <w:color w:val="00B050"/>
                <w:sz w:val="16"/>
                <w:szCs w:val="16"/>
              </w:rPr>
              <w:t>… and LIQ_PRODUCT_TYPE = 'BANK_COOP_FACILITY'</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656C43B1" w14:textId="77777777" w:rsidR="005646E8" w:rsidRPr="006962D9" w:rsidRDefault="005646E8">
            <w:pPr>
              <w:rPr>
                <w:rFonts w:ascii="Verdana" w:hAnsi="Verdana" w:cs="Calibri"/>
                <w:color w:val="000000"/>
                <w:sz w:val="18"/>
                <w:szCs w:val="18"/>
              </w:rPr>
            </w:pPr>
          </w:p>
        </w:tc>
      </w:tr>
      <w:tr w:rsidR="005646E8" w:rsidRPr="006962D9" w14:paraId="1D3B336A"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5F4B1867"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470</w:t>
            </w:r>
          </w:p>
        </w:tc>
        <w:tc>
          <w:tcPr>
            <w:tcW w:w="7518" w:type="dxa"/>
            <w:tcBorders>
              <w:top w:val="nil"/>
              <w:left w:val="nil"/>
              <w:bottom w:val="nil"/>
              <w:right w:val="single" w:sz="8" w:space="0" w:color="auto"/>
            </w:tcBorders>
            <w:shd w:val="clear" w:color="auto" w:fill="auto"/>
            <w:vAlign w:val="center"/>
            <w:hideMark/>
          </w:tcPr>
          <w:p w14:paraId="5EF3FEB5"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1.2.2.16. Central institutions: Level 2B assets which are considered liquid assets for the depositing credit institution</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517F570B" w14:textId="77777777" w:rsidR="005646E8" w:rsidRPr="006962D9" w:rsidRDefault="00EF267D">
            <w:pPr>
              <w:jc w:val="right"/>
              <w:rPr>
                <w:rFonts w:ascii="Verdana" w:hAnsi="Verdana" w:cs="Calibri"/>
                <w:color w:val="000000"/>
                <w:sz w:val="18"/>
                <w:szCs w:val="18"/>
              </w:rPr>
            </w:pPr>
            <w:r w:rsidRPr="006962D9">
              <w:rPr>
                <w:rFonts w:ascii="Verdana" w:hAnsi="Verdana" w:cs="Calibri"/>
                <w:color w:val="000000"/>
                <w:sz w:val="18"/>
                <w:szCs w:val="18"/>
              </w:rPr>
              <w:t>32</w:t>
            </w:r>
          </w:p>
        </w:tc>
      </w:tr>
      <w:tr w:rsidR="005646E8" w:rsidRPr="006962D9" w14:paraId="19355972"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03302B00"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69EE4908" w14:textId="77777777" w:rsidR="005646E8" w:rsidRPr="006962D9" w:rsidRDefault="005646E8">
            <w:pPr>
              <w:rPr>
                <w:color w:val="000000"/>
                <w:sz w:val="18"/>
                <w:szCs w:val="18"/>
              </w:rPr>
            </w:pPr>
            <w:r w:rsidRPr="006962D9">
              <w:rPr>
                <w:color w:val="000000"/>
                <w:sz w:val="18"/>
                <w:szCs w:val="18"/>
              </w:rPr>
              <w:t xml:space="preserve">Article 27(3)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7574B449" w14:textId="77777777" w:rsidR="005646E8" w:rsidRPr="006962D9" w:rsidRDefault="005646E8">
            <w:pPr>
              <w:rPr>
                <w:rFonts w:ascii="Verdana" w:hAnsi="Verdana" w:cs="Calibri"/>
                <w:color w:val="000000"/>
                <w:sz w:val="18"/>
                <w:szCs w:val="18"/>
              </w:rPr>
            </w:pPr>
          </w:p>
        </w:tc>
      </w:tr>
      <w:tr w:rsidR="005646E8" w:rsidRPr="006962D9" w14:paraId="1DC28976"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EB526E2"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76A175FA"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2B37FBC5" w14:textId="77777777" w:rsidR="005646E8" w:rsidRPr="006962D9" w:rsidRDefault="005646E8">
            <w:pPr>
              <w:rPr>
                <w:rFonts w:ascii="Verdana" w:hAnsi="Verdana" w:cs="Calibri"/>
                <w:color w:val="000000"/>
                <w:sz w:val="18"/>
                <w:szCs w:val="18"/>
              </w:rPr>
            </w:pPr>
          </w:p>
        </w:tc>
      </w:tr>
      <w:tr w:rsidR="005646E8" w:rsidRPr="006962D9" w14:paraId="3EFEE340" w14:textId="77777777" w:rsidTr="00377F21">
        <w:trPr>
          <w:trHeight w:val="435"/>
        </w:trPr>
        <w:tc>
          <w:tcPr>
            <w:tcW w:w="819" w:type="dxa"/>
            <w:vMerge/>
            <w:tcBorders>
              <w:top w:val="nil"/>
              <w:left w:val="single" w:sz="8" w:space="0" w:color="auto"/>
              <w:bottom w:val="single" w:sz="8" w:space="0" w:color="000000"/>
              <w:right w:val="single" w:sz="8" w:space="0" w:color="auto"/>
            </w:tcBorders>
            <w:vAlign w:val="center"/>
            <w:hideMark/>
          </w:tcPr>
          <w:p w14:paraId="4B2045FD"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3029D7BF" w14:textId="77777777" w:rsidR="005646E8" w:rsidRPr="006962D9" w:rsidRDefault="005646E8">
            <w:pPr>
              <w:rPr>
                <w:rFonts w:ascii="Verdana" w:hAnsi="Verdana" w:cs="Calibri"/>
                <w:color w:val="00B050"/>
                <w:sz w:val="16"/>
                <w:szCs w:val="16"/>
              </w:rPr>
            </w:pPr>
            <w:r w:rsidRPr="006962D9">
              <w:rPr>
                <w:rFonts w:ascii="Verdana" w:hAnsi="Verdana" w:cs="Calibri"/>
                <w:color w:val="00B050"/>
                <w:sz w:val="16"/>
                <w:szCs w:val="16"/>
              </w:rPr>
              <w:t>… and (LIQ_PRODUCT_TYPE in ('BANK_COOP_25',</w:t>
            </w:r>
            <w:r w:rsidR="00447501" w:rsidRPr="006962D9">
              <w:rPr>
                <w:rFonts w:ascii="Verdana" w:hAnsi="Verdana" w:cs="Calibri"/>
                <w:color w:val="00B050"/>
                <w:sz w:val="16"/>
                <w:szCs w:val="16"/>
              </w:rPr>
              <w:t xml:space="preserve"> 'BANK_COOP_30',</w:t>
            </w:r>
            <w:r w:rsidRPr="006962D9">
              <w:rPr>
                <w:rFonts w:ascii="Verdana" w:hAnsi="Verdana" w:cs="Calibri"/>
                <w:color w:val="00B050"/>
                <w:sz w:val="16"/>
                <w:szCs w:val="16"/>
              </w:rPr>
              <w:t xml:space="preserve"> 'BANK_COOP_35', 'BANK_COOP_50') Or (LCR_HAIRCUT in (25,30,35,50) and </w:t>
            </w:r>
            <w:r w:rsidR="00802BE3" w:rsidRPr="006962D9">
              <w:rPr>
                <w:rFonts w:ascii="Verdana" w:hAnsi="Verdana" w:cs="Calibri"/>
                <w:color w:val="00B050"/>
                <w:sz w:val="16"/>
                <w:szCs w:val="16"/>
              </w:rPr>
              <w:t>CUSTOMER_FIELD10</w:t>
            </w:r>
            <w:r w:rsidRPr="006962D9">
              <w:rPr>
                <w:rFonts w:ascii="Verdana" w:hAnsi="Verdana" w:cs="Calibri"/>
                <w:color w:val="00B050"/>
                <w:sz w:val="16"/>
                <w:szCs w:val="16"/>
              </w:rPr>
              <w:t>='COOP'))</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50469640" w14:textId="77777777" w:rsidR="005646E8" w:rsidRPr="006962D9" w:rsidRDefault="005646E8">
            <w:pPr>
              <w:rPr>
                <w:rFonts w:ascii="Verdana" w:hAnsi="Verdana" w:cs="Calibri"/>
                <w:color w:val="000000"/>
                <w:sz w:val="18"/>
                <w:szCs w:val="18"/>
              </w:rPr>
            </w:pPr>
          </w:p>
        </w:tc>
      </w:tr>
      <w:tr w:rsidR="005646E8" w:rsidRPr="006962D9" w14:paraId="1FC2D52D" w14:textId="77777777" w:rsidTr="007D1605">
        <w:trPr>
          <w:trHeight w:val="315"/>
        </w:trPr>
        <w:tc>
          <w:tcPr>
            <w:tcW w:w="819" w:type="dxa"/>
            <w:tcBorders>
              <w:top w:val="nil"/>
              <w:left w:val="single" w:sz="8" w:space="0" w:color="auto"/>
              <w:bottom w:val="single" w:sz="4" w:space="0" w:color="auto"/>
              <w:right w:val="single" w:sz="8" w:space="0" w:color="auto"/>
            </w:tcBorders>
            <w:shd w:val="clear" w:color="auto" w:fill="D9D9D9" w:themeFill="background1" w:themeFillShade="D9"/>
            <w:vAlign w:val="center"/>
            <w:hideMark/>
          </w:tcPr>
          <w:p w14:paraId="5360EB76"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4" w:space="0" w:color="auto"/>
              <w:right w:val="single" w:sz="8" w:space="0" w:color="auto"/>
            </w:tcBorders>
            <w:shd w:val="clear" w:color="auto" w:fill="D9D9D9" w:themeFill="background1" w:themeFillShade="D9"/>
            <w:vAlign w:val="center"/>
            <w:hideMark/>
          </w:tcPr>
          <w:p w14:paraId="4835E635" w14:textId="77777777" w:rsidR="009C0214" w:rsidRPr="006962D9" w:rsidRDefault="00736033" w:rsidP="00736033">
            <w:pPr>
              <w:ind w:firstLineChars="100" w:firstLine="221"/>
              <w:rPr>
                <w:rFonts w:ascii="Verdana" w:hAnsi="Verdana" w:cs="Calibri"/>
                <w:b/>
                <w:bCs/>
                <w:color w:val="000000"/>
                <w:sz w:val="22"/>
                <w:szCs w:val="22"/>
              </w:rPr>
            </w:pPr>
            <w:r w:rsidRPr="006962D9">
              <w:rPr>
                <w:rFonts w:ascii="Verdana" w:hAnsi="Verdana" w:cs="Calibri"/>
                <w:b/>
                <w:bCs/>
                <w:color w:val="000000"/>
                <w:sz w:val="22"/>
                <w:szCs w:val="22"/>
              </w:rPr>
              <w:t>MEMORANDUM ITEMS</w:t>
            </w:r>
          </w:p>
        </w:tc>
        <w:tc>
          <w:tcPr>
            <w:tcW w:w="1140" w:type="dxa"/>
            <w:tcBorders>
              <w:top w:val="nil"/>
              <w:left w:val="nil"/>
              <w:bottom w:val="single" w:sz="4" w:space="0" w:color="auto"/>
              <w:right w:val="single" w:sz="8" w:space="0" w:color="auto"/>
            </w:tcBorders>
            <w:shd w:val="clear" w:color="auto" w:fill="D9D9D9" w:themeFill="background1" w:themeFillShade="D9"/>
            <w:vAlign w:val="center"/>
            <w:hideMark/>
          </w:tcPr>
          <w:p w14:paraId="56CD5F03" w14:textId="77777777" w:rsidR="005646E8" w:rsidRPr="006962D9" w:rsidRDefault="005646E8">
            <w:pPr>
              <w:rPr>
                <w:rFonts w:ascii="Verdana" w:hAnsi="Verdana" w:cs="Calibri"/>
                <w:color w:val="000000"/>
                <w:sz w:val="18"/>
                <w:szCs w:val="18"/>
              </w:rPr>
            </w:pPr>
          </w:p>
        </w:tc>
      </w:tr>
      <w:tr w:rsidR="007D1605" w:rsidRPr="006962D9" w14:paraId="2E5EF68C" w14:textId="77777777" w:rsidTr="003310A9">
        <w:trPr>
          <w:trHeight w:val="300"/>
        </w:trPr>
        <w:tc>
          <w:tcPr>
            <w:tcW w:w="819" w:type="dxa"/>
            <w:tcBorders>
              <w:top w:val="single" w:sz="4" w:space="0" w:color="auto"/>
              <w:left w:val="single" w:sz="4" w:space="0" w:color="auto"/>
              <w:bottom w:val="single" w:sz="4" w:space="0" w:color="auto"/>
              <w:right w:val="single" w:sz="4" w:space="0" w:color="auto"/>
            </w:tcBorders>
            <w:shd w:val="clear" w:color="000000" w:fill="D9D9D9"/>
            <w:vAlign w:val="center"/>
          </w:tcPr>
          <w:p w14:paraId="1078E615" w14:textId="77777777" w:rsidR="007D1605" w:rsidRPr="006962D9" w:rsidRDefault="00160E3D">
            <w:pPr>
              <w:jc w:val="right"/>
              <w:rPr>
                <w:rFonts w:ascii="Verdana" w:hAnsi="Verdana" w:cs="Calibri"/>
                <w:color w:val="000000"/>
                <w:sz w:val="18"/>
                <w:szCs w:val="18"/>
              </w:rPr>
            </w:pPr>
            <w:r w:rsidRPr="006962D9">
              <w:rPr>
                <w:rFonts w:ascii="Verdana" w:hAnsi="Verdana" w:cs="Calibri"/>
                <w:color w:val="000000"/>
                <w:sz w:val="18"/>
                <w:szCs w:val="18"/>
              </w:rPr>
              <w:t>485</w:t>
            </w:r>
          </w:p>
        </w:tc>
        <w:tc>
          <w:tcPr>
            <w:tcW w:w="7518" w:type="dxa"/>
            <w:tcBorders>
              <w:top w:val="single" w:sz="4" w:space="0" w:color="auto"/>
              <w:left w:val="single" w:sz="4" w:space="0" w:color="auto"/>
              <w:bottom w:val="single" w:sz="4" w:space="0" w:color="auto"/>
              <w:right w:val="single" w:sz="4" w:space="0" w:color="auto"/>
            </w:tcBorders>
            <w:shd w:val="clear" w:color="auto" w:fill="auto"/>
            <w:vAlign w:val="center"/>
          </w:tcPr>
          <w:p w14:paraId="091F7917" w14:textId="77777777" w:rsidR="00160E3D" w:rsidRPr="006962D9" w:rsidRDefault="00160E3D" w:rsidP="00160E3D">
            <w:pPr>
              <w:ind w:firstLineChars="100" w:firstLine="220"/>
              <w:rPr>
                <w:rFonts w:ascii="Verdana" w:hAnsi="Verdana" w:cs="Calibri"/>
                <w:color w:val="000000"/>
                <w:sz w:val="22"/>
                <w:szCs w:val="22"/>
              </w:rPr>
            </w:pPr>
            <w:r w:rsidRPr="006962D9">
              <w:rPr>
                <w:rFonts w:ascii="Verdana" w:hAnsi="Verdana" w:cs="Calibri"/>
                <w:color w:val="000000"/>
                <w:sz w:val="22"/>
                <w:szCs w:val="22"/>
              </w:rPr>
              <w:t xml:space="preserve">2. Deposits by network member with central institution (obligated investment) </w:t>
            </w:r>
          </w:p>
          <w:p w14:paraId="17752972" w14:textId="77777777" w:rsidR="00160E3D" w:rsidRPr="006962D9" w:rsidRDefault="00160E3D" w:rsidP="00160E3D">
            <w:pPr>
              <w:rPr>
                <w:color w:val="000000"/>
                <w:sz w:val="18"/>
                <w:szCs w:val="18"/>
              </w:rPr>
            </w:pPr>
            <w:r w:rsidRPr="006962D9">
              <w:rPr>
                <w:color w:val="000000"/>
                <w:sz w:val="18"/>
                <w:szCs w:val="18"/>
              </w:rPr>
              <w:t xml:space="preserve">Article 16(1)(a) of Commission Delegated Regulation (EU) 2015/61. </w:t>
            </w:r>
          </w:p>
          <w:p w14:paraId="04C3B5D6" w14:textId="77777777" w:rsidR="007D1605" w:rsidRPr="006962D9" w:rsidRDefault="007D1605" w:rsidP="00160E3D">
            <w:pPr>
              <w:ind w:firstLineChars="100" w:firstLine="220"/>
              <w:rPr>
                <w:rFonts w:ascii="Verdana" w:hAnsi="Verdana" w:cs="Calibri"/>
                <w:color w:val="000000"/>
                <w:sz w:val="22"/>
                <w:szCs w:val="22"/>
                <w:lang w:val="en-GB"/>
              </w:rPr>
            </w:pPr>
          </w:p>
          <w:p w14:paraId="632387CA" w14:textId="77777777" w:rsidR="007D1605" w:rsidRPr="006962D9" w:rsidRDefault="00160E3D" w:rsidP="00160E3D">
            <w:pPr>
              <w:ind w:firstLineChars="100" w:firstLine="160"/>
              <w:rPr>
                <w:rFonts w:ascii="Verdana" w:hAnsi="Verdana" w:cs="Calibri"/>
                <w:color w:val="000000"/>
                <w:sz w:val="22"/>
                <w:szCs w:val="22"/>
              </w:rPr>
            </w:pPr>
            <w:r w:rsidRPr="006962D9">
              <w:rPr>
                <w:rFonts w:ascii="Verdana" w:hAnsi="Verdana" w:cs="Calibri"/>
                <w:color w:val="00B050"/>
                <w:sz w:val="16"/>
                <w:szCs w:val="16"/>
              </w:rPr>
              <w:t>LIQ_PRODUCT_TYPE like 'BANK_COOP%'</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651D414C" w14:textId="77777777" w:rsidR="007D1605" w:rsidRPr="006962D9" w:rsidRDefault="00160E3D">
            <w:pPr>
              <w:rPr>
                <w:rFonts w:ascii="Verdana" w:hAnsi="Verdana" w:cs="Calibri"/>
                <w:color w:val="000000"/>
                <w:sz w:val="18"/>
                <w:szCs w:val="18"/>
              </w:rPr>
            </w:pPr>
            <w:r w:rsidRPr="006962D9">
              <w:rPr>
                <w:rFonts w:ascii="Verdana" w:hAnsi="Verdana" w:cs="Calibri"/>
                <w:color w:val="000000"/>
                <w:sz w:val="18"/>
                <w:szCs w:val="18"/>
              </w:rPr>
              <w:t>1</w:t>
            </w:r>
          </w:p>
        </w:tc>
      </w:tr>
      <w:tr w:rsidR="005646E8" w:rsidRPr="006962D9" w14:paraId="2B2466F6" w14:textId="77777777" w:rsidTr="007D1605">
        <w:trPr>
          <w:trHeight w:val="300"/>
        </w:trPr>
        <w:tc>
          <w:tcPr>
            <w:tcW w:w="819" w:type="dxa"/>
            <w:vMerge w:val="restart"/>
            <w:tcBorders>
              <w:top w:val="single" w:sz="4" w:space="0" w:color="auto"/>
              <w:left w:val="single" w:sz="8" w:space="0" w:color="auto"/>
              <w:bottom w:val="single" w:sz="8" w:space="0" w:color="000000"/>
              <w:right w:val="single" w:sz="8" w:space="0" w:color="auto"/>
            </w:tcBorders>
            <w:shd w:val="clear" w:color="000000" w:fill="D9D9D9"/>
            <w:vAlign w:val="center"/>
            <w:hideMark/>
          </w:tcPr>
          <w:p w14:paraId="0C252EF5"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580</w:t>
            </w:r>
          </w:p>
        </w:tc>
        <w:tc>
          <w:tcPr>
            <w:tcW w:w="7518" w:type="dxa"/>
            <w:tcBorders>
              <w:top w:val="single" w:sz="4" w:space="0" w:color="auto"/>
              <w:left w:val="nil"/>
              <w:bottom w:val="nil"/>
              <w:right w:val="single" w:sz="8" w:space="0" w:color="auto"/>
            </w:tcBorders>
            <w:shd w:val="clear" w:color="auto" w:fill="auto"/>
            <w:vAlign w:val="center"/>
            <w:hideMark/>
          </w:tcPr>
          <w:p w14:paraId="0987152B" w14:textId="77777777" w:rsidR="005646E8" w:rsidRPr="006962D9" w:rsidRDefault="00160E3D">
            <w:pPr>
              <w:ind w:firstLineChars="100" w:firstLine="220"/>
              <w:rPr>
                <w:rFonts w:ascii="Verdana" w:hAnsi="Verdana" w:cs="Calibri"/>
                <w:color w:val="000000"/>
                <w:sz w:val="22"/>
                <w:szCs w:val="22"/>
              </w:rPr>
            </w:pPr>
            <w:r w:rsidRPr="006962D9">
              <w:rPr>
                <w:rFonts w:ascii="Verdana" w:hAnsi="Verdana" w:cs="Calibri"/>
                <w:color w:val="000000"/>
                <w:sz w:val="22"/>
                <w:szCs w:val="22"/>
              </w:rPr>
              <w:t>3</w:t>
            </w:r>
            <w:r w:rsidR="005646E8" w:rsidRPr="006962D9">
              <w:rPr>
                <w:rFonts w:ascii="Verdana" w:hAnsi="Verdana" w:cs="Calibri"/>
                <w:color w:val="000000"/>
                <w:sz w:val="22"/>
                <w:szCs w:val="22"/>
              </w:rPr>
              <w:t>. Level 1/2A/2B assets excluded due to currency reasons</w:t>
            </w:r>
          </w:p>
        </w:tc>
        <w:tc>
          <w:tcPr>
            <w:tcW w:w="1140"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1E43D3E3" w14:textId="77777777" w:rsidR="005646E8" w:rsidRPr="006962D9" w:rsidRDefault="00160E3D">
            <w:pPr>
              <w:rPr>
                <w:rFonts w:ascii="Verdana" w:hAnsi="Verdana" w:cs="Calibri"/>
                <w:color w:val="000000"/>
                <w:sz w:val="18"/>
                <w:szCs w:val="18"/>
              </w:rPr>
            </w:pPr>
            <w:r w:rsidRPr="006962D9">
              <w:rPr>
                <w:rFonts w:ascii="Verdana" w:hAnsi="Verdana" w:cs="Calibri"/>
                <w:color w:val="000000"/>
                <w:sz w:val="18"/>
                <w:szCs w:val="18"/>
              </w:rPr>
              <w:t>2</w:t>
            </w:r>
          </w:p>
        </w:tc>
      </w:tr>
      <w:tr w:rsidR="005646E8" w:rsidRPr="006962D9" w14:paraId="2F12CCF0"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2E8EA763"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31B84766" w14:textId="77777777" w:rsidR="005646E8" w:rsidRPr="006962D9" w:rsidRDefault="005646E8">
            <w:pPr>
              <w:rPr>
                <w:color w:val="000000"/>
                <w:sz w:val="18"/>
                <w:szCs w:val="18"/>
              </w:rPr>
            </w:pPr>
            <w:r w:rsidRPr="006962D9">
              <w:rPr>
                <w:color w:val="000000"/>
                <w:sz w:val="18"/>
                <w:szCs w:val="18"/>
              </w:rPr>
              <w:t xml:space="preserve">Articles 8(6), 10(1)(d) and 12(1)(c) of Commission delegated regulation (EU) No. 2015/61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597E402" w14:textId="77777777" w:rsidR="005646E8" w:rsidRPr="006962D9" w:rsidRDefault="005646E8">
            <w:pPr>
              <w:rPr>
                <w:rFonts w:ascii="Verdana" w:hAnsi="Verdana" w:cs="Calibri"/>
                <w:color w:val="000000"/>
                <w:sz w:val="18"/>
                <w:szCs w:val="18"/>
              </w:rPr>
            </w:pPr>
          </w:p>
        </w:tc>
      </w:tr>
      <w:tr w:rsidR="005646E8" w:rsidRPr="006962D9" w14:paraId="1FA2DE5C" w14:textId="77777777" w:rsidTr="00377F21">
        <w:trPr>
          <w:trHeight w:val="300"/>
        </w:trPr>
        <w:tc>
          <w:tcPr>
            <w:tcW w:w="819" w:type="dxa"/>
            <w:vMerge/>
            <w:tcBorders>
              <w:top w:val="nil"/>
              <w:left w:val="single" w:sz="8" w:space="0" w:color="auto"/>
              <w:bottom w:val="single" w:sz="8" w:space="0" w:color="000000"/>
              <w:right w:val="single" w:sz="8" w:space="0" w:color="auto"/>
            </w:tcBorders>
            <w:vAlign w:val="center"/>
            <w:hideMark/>
          </w:tcPr>
          <w:p w14:paraId="7F4CCD1B" w14:textId="77777777" w:rsidR="005646E8" w:rsidRPr="006962D9" w:rsidRDefault="005646E8">
            <w:pPr>
              <w:rPr>
                <w:rFonts w:ascii="Verdana" w:hAnsi="Verdana" w:cs="Calibri"/>
                <w:color w:val="000000"/>
                <w:sz w:val="18"/>
                <w:szCs w:val="18"/>
              </w:rPr>
            </w:pPr>
          </w:p>
        </w:tc>
        <w:tc>
          <w:tcPr>
            <w:tcW w:w="7518" w:type="dxa"/>
            <w:tcBorders>
              <w:top w:val="nil"/>
              <w:left w:val="nil"/>
              <w:bottom w:val="nil"/>
              <w:right w:val="single" w:sz="8" w:space="0" w:color="auto"/>
            </w:tcBorders>
            <w:shd w:val="clear" w:color="auto" w:fill="auto"/>
            <w:vAlign w:val="center"/>
            <w:hideMark/>
          </w:tcPr>
          <w:p w14:paraId="40656E4F" w14:textId="77777777" w:rsidR="005646E8" w:rsidRPr="006962D9" w:rsidRDefault="005646E8">
            <w:pPr>
              <w:ind w:firstLineChars="100" w:firstLine="220"/>
              <w:rPr>
                <w:rFonts w:ascii="Verdana" w:hAnsi="Verdana" w:cs="Calibri"/>
                <w:color w:val="000000"/>
                <w:sz w:val="22"/>
                <w:szCs w:val="22"/>
              </w:rPr>
            </w:pPr>
            <w:r w:rsidRPr="006962D9">
              <w:rPr>
                <w:rFonts w:ascii="Verdana" w:hAnsi="Verdana" w:cs="Calibri"/>
                <w:color w:val="000000"/>
                <w:sz w:val="22"/>
                <w:szCs w:val="22"/>
              </w:rPr>
              <w:t> </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E459CF3" w14:textId="77777777" w:rsidR="005646E8" w:rsidRPr="006962D9" w:rsidRDefault="005646E8">
            <w:pPr>
              <w:rPr>
                <w:rFonts w:ascii="Verdana" w:hAnsi="Verdana" w:cs="Calibri"/>
                <w:color w:val="000000"/>
                <w:sz w:val="18"/>
                <w:szCs w:val="18"/>
              </w:rPr>
            </w:pPr>
          </w:p>
        </w:tc>
      </w:tr>
      <w:tr w:rsidR="005646E8" w:rsidRPr="006962D9" w14:paraId="42CF06BD"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46393F38"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1D3B3258" w14:textId="77777777" w:rsidR="00347C3F" w:rsidRPr="006962D9" w:rsidRDefault="005646E8" w:rsidP="00347C3F">
            <w:pPr>
              <w:ind w:firstLineChars="100" w:firstLine="160"/>
              <w:rPr>
                <w:rFonts w:ascii="Verdana" w:hAnsi="Verdana" w:cs="Calibri"/>
                <w:caps/>
                <w:color w:val="00B050"/>
                <w:sz w:val="16"/>
                <w:szCs w:val="16"/>
              </w:rPr>
            </w:pPr>
            <w:r w:rsidRPr="006962D9">
              <w:rPr>
                <w:rFonts w:ascii="Verdana" w:hAnsi="Verdana" w:cs="Calibri"/>
                <w:caps/>
                <w:color w:val="00B050"/>
                <w:sz w:val="16"/>
                <w:szCs w:val="16"/>
              </w:rPr>
              <w:t>Trapping_reason = 'conv'</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03071C22" w14:textId="77777777" w:rsidR="005646E8" w:rsidRPr="006962D9" w:rsidRDefault="005646E8">
            <w:pPr>
              <w:rPr>
                <w:rFonts w:ascii="Verdana" w:hAnsi="Verdana" w:cs="Calibri"/>
                <w:color w:val="000000"/>
                <w:sz w:val="18"/>
                <w:szCs w:val="18"/>
              </w:rPr>
            </w:pPr>
          </w:p>
        </w:tc>
      </w:tr>
      <w:tr w:rsidR="005646E8" w:rsidRPr="006962D9" w14:paraId="1AFB55A4" w14:textId="77777777" w:rsidTr="005646E8">
        <w:trPr>
          <w:trHeight w:val="570"/>
        </w:trPr>
        <w:tc>
          <w:tcPr>
            <w:tcW w:w="819"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B4257F5" w14:textId="77777777" w:rsidR="005646E8" w:rsidRPr="006962D9" w:rsidRDefault="005646E8">
            <w:pPr>
              <w:jc w:val="right"/>
              <w:rPr>
                <w:rFonts w:ascii="Verdana" w:hAnsi="Verdana" w:cs="Calibri"/>
                <w:color w:val="000000"/>
                <w:sz w:val="18"/>
                <w:szCs w:val="18"/>
              </w:rPr>
            </w:pPr>
            <w:r w:rsidRPr="006962D9">
              <w:rPr>
                <w:rFonts w:ascii="Verdana" w:hAnsi="Verdana" w:cs="Calibri"/>
                <w:color w:val="000000"/>
                <w:sz w:val="18"/>
                <w:szCs w:val="18"/>
              </w:rPr>
              <w:t>590</w:t>
            </w:r>
          </w:p>
        </w:tc>
        <w:tc>
          <w:tcPr>
            <w:tcW w:w="7518" w:type="dxa"/>
            <w:tcBorders>
              <w:top w:val="nil"/>
              <w:left w:val="nil"/>
              <w:bottom w:val="nil"/>
              <w:right w:val="single" w:sz="8" w:space="0" w:color="auto"/>
            </w:tcBorders>
            <w:shd w:val="clear" w:color="auto" w:fill="auto"/>
            <w:vAlign w:val="center"/>
            <w:hideMark/>
          </w:tcPr>
          <w:p w14:paraId="5B350D92" w14:textId="77777777" w:rsidR="005646E8" w:rsidRPr="006962D9" w:rsidRDefault="00160E3D">
            <w:pPr>
              <w:ind w:firstLineChars="100" w:firstLine="220"/>
              <w:rPr>
                <w:rFonts w:ascii="Verdana" w:hAnsi="Verdana" w:cs="Calibri"/>
                <w:color w:val="000000"/>
                <w:sz w:val="22"/>
                <w:szCs w:val="22"/>
              </w:rPr>
            </w:pPr>
            <w:r w:rsidRPr="006962D9">
              <w:rPr>
                <w:rFonts w:ascii="Verdana" w:hAnsi="Verdana" w:cs="Calibri"/>
                <w:color w:val="000000"/>
                <w:sz w:val="22"/>
                <w:szCs w:val="22"/>
              </w:rPr>
              <w:t>4</w:t>
            </w:r>
            <w:r w:rsidR="005646E8" w:rsidRPr="006962D9">
              <w:rPr>
                <w:rFonts w:ascii="Verdana" w:hAnsi="Verdana" w:cs="Calibri"/>
                <w:color w:val="000000"/>
                <w:sz w:val="22"/>
                <w:szCs w:val="22"/>
              </w:rPr>
              <w:t>. Level 1/2A/2B assets excluded for operational reasons except for currency reasons</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1D568364" w14:textId="77777777" w:rsidR="005646E8" w:rsidRPr="006962D9" w:rsidRDefault="00160E3D">
            <w:pPr>
              <w:rPr>
                <w:rFonts w:ascii="Verdana" w:hAnsi="Verdana" w:cs="Calibri"/>
                <w:color w:val="000000"/>
                <w:sz w:val="18"/>
                <w:szCs w:val="18"/>
              </w:rPr>
            </w:pPr>
            <w:r w:rsidRPr="006962D9">
              <w:rPr>
                <w:rFonts w:ascii="Verdana" w:hAnsi="Verdana" w:cs="Calibri"/>
                <w:color w:val="000000"/>
                <w:sz w:val="18"/>
                <w:szCs w:val="18"/>
              </w:rPr>
              <w:t>3</w:t>
            </w:r>
          </w:p>
        </w:tc>
      </w:tr>
      <w:tr w:rsidR="005646E8" w:rsidRPr="00760C55" w14:paraId="1AF6F0F3" w14:textId="77777777" w:rsidTr="00377F21">
        <w:trPr>
          <w:trHeight w:val="315"/>
        </w:trPr>
        <w:tc>
          <w:tcPr>
            <w:tcW w:w="819" w:type="dxa"/>
            <w:vMerge/>
            <w:tcBorders>
              <w:top w:val="nil"/>
              <w:left w:val="single" w:sz="8" w:space="0" w:color="auto"/>
              <w:bottom w:val="single" w:sz="8" w:space="0" w:color="000000"/>
              <w:right w:val="single" w:sz="8" w:space="0" w:color="auto"/>
            </w:tcBorders>
            <w:vAlign w:val="center"/>
            <w:hideMark/>
          </w:tcPr>
          <w:p w14:paraId="371144E7" w14:textId="77777777" w:rsidR="005646E8" w:rsidRPr="006962D9" w:rsidRDefault="005646E8">
            <w:pPr>
              <w:rPr>
                <w:rFonts w:ascii="Verdana" w:hAnsi="Verdana" w:cs="Calibri"/>
                <w:color w:val="000000"/>
                <w:sz w:val="18"/>
                <w:szCs w:val="18"/>
              </w:rPr>
            </w:pPr>
          </w:p>
        </w:tc>
        <w:tc>
          <w:tcPr>
            <w:tcW w:w="7518" w:type="dxa"/>
            <w:tcBorders>
              <w:top w:val="nil"/>
              <w:left w:val="nil"/>
              <w:bottom w:val="single" w:sz="8" w:space="0" w:color="auto"/>
              <w:right w:val="single" w:sz="8" w:space="0" w:color="auto"/>
            </w:tcBorders>
            <w:shd w:val="clear" w:color="auto" w:fill="auto"/>
            <w:vAlign w:val="center"/>
            <w:hideMark/>
          </w:tcPr>
          <w:p w14:paraId="2C8D20F8" w14:textId="77777777" w:rsidR="005646E8" w:rsidRPr="006962D9" w:rsidRDefault="005646E8">
            <w:pPr>
              <w:rPr>
                <w:color w:val="000000"/>
                <w:sz w:val="18"/>
                <w:szCs w:val="18"/>
              </w:rPr>
            </w:pPr>
            <w:r w:rsidRPr="006962D9">
              <w:rPr>
                <w:color w:val="000000"/>
                <w:sz w:val="18"/>
                <w:szCs w:val="18"/>
              </w:rPr>
              <w:t>Article 8 of Commission delegated regulation (EU) No. 2015/61</w:t>
            </w:r>
          </w:p>
          <w:p w14:paraId="3D3695C6" w14:textId="77777777" w:rsidR="009151B3" w:rsidRPr="006962D9" w:rsidRDefault="009151B3">
            <w:pPr>
              <w:rPr>
                <w:color w:val="000000"/>
                <w:sz w:val="18"/>
                <w:szCs w:val="18"/>
              </w:rPr>
            </w:pPr>
          </w:p>
          <w:p w14:paraId="721C91F0" w14:textId="77777777" w:rsidR="009151B3" w:rsidRPr="00760C55" w:rsidRDefault="009151B3" w:rsidP="009151B3">
            <w:pPr>
              <w:ind w:firstLineChars="100" w:firstLine="160"/>
              <w:rPr>
                <w:color w:val="000000"/>
                <w:sz w:val="18"/>
                <w:szCs w:val="18"/>
              </w:rPr>
            </w:pPr>
            <w:r w:rsidRPr="006962D9">
              <w:rPr>
                <w:rFonts w:ascii="Verdana" w:hAnsi="Verdana" w:cs="Calibri"/>
                <w:iCs/>
                <w:caps/>
                <w:color w:val="00B050"/>
                <w:sz w:val="16"/>
                <w:szCs w:val="16"/>
              </w:rPr>
              <w:t>TRAPPING_REASON != 'CONV' and IS_LCR_ELIGIBLE = 'F' and eligibility_level != 'R'</w:t>
            </w:r>
          </w:p>
        </w:tc>
        <w:tc>
          <w:tcPr>
            <w:tcW w:w="1140" w:type="dxa"/>
            <w:vMerge/>
            <w:tcBorders>
              <w:top w:val="nil"/>
              <w:left w:val="single" w:sz="8" w:space="0" w:color="auto"/>
              <w:bottom w:val="single" w:sz="8" w:space="0" w:color="000000"/>
              <w:right w:val="single" w:sz="8" w:space="0" w:color="auto"/>
            </w:tcBorders>
            <w:shd w:val="clear" w:color="auto" w:fill="auto"/>
            <w:vAlign w:val="center"/>
            <w:hideMark/>
          </w:tcPr>
          <w:p w14:paraId="4D178931" w14:textId="77777777" w:rsidR="005646E8" w:rsidRPr="00760C55" w:rsidRDefault="005646E8">
            <w:pPr>
              <w:rPr>
                <w:rFonts w:ascii="Verdana" w:hAnsi="Verdana" w:cs="Calibri"/>
                <w:color w:val="000000"/>
                <w:sz w:val="18"/>
                <w:szCs w:val="18"/>
              </w:rPr>
            </w:pPr>
          </w:p>
        </w:tc>
      </w:tr>
    </w:tbl>
    <w:p w14:paraId="0E864D15" w14:textId="77777777" w:rsidR="005646E8" w:rsidRDefault="005646E8" w:rsidP="002B2256">
      <w:pPr>
        <w:pStyle w:val="Numbered"/>
        <w:ind w:left="709" w:firstLine="11"/>
      </w:pPr>
    </w:p>
    <w:p w14:paraId="5147D7F3" w14:textId="77777777" w:rsidR="00443AA4" w:rsidRPr="00FE3496" w:rsidRDefault="00443AA4" w:rsidP="00E20211">
      <w:pPr>
        <w:pStyle w:val="Numbered"/>
        <w:ind w:firstLine="11"/>
      </w:pPr>
      <w:r w:rsidRPr="00FE3496">
        <w:br w:type="page"/>
      </w:r>
    </w:p>
    <w:p w14:paraId="4C345D65" w14:textId="77777777" w:rsidR="00443AA4" w:rsidRPr="007E7BE5" w:rsidRDefault="00443AA4" w:rsidP="008670E3">
      <w:pPr>
        <w:pStyle w:val="Heading2"/>
        <w:numPr>
          <w:ilvl w:val="1"/>
          <w:numId w:val="16"/>
        </w:numPr>
        <w:ind w:firstLine="131"/>
      </w:pPr>
      <w:bookmarkStart w:id="30" w:name="_Toc360716181"/>
      <w:bookmarkStart w:id="31" w:name="_Toc367983827"/>
      <w:bookmarkStart w:id="32" w:name="_Toc55409531"/>
      <w:r w:rsidRPr="007E7BE5">
        <w:lastRenderedPageBreak/>
        <w:t>Columns and Measures</w:t>
      </w:r>
      <w:bookmarkEnd w:id="30"/>
      <w:bookmarkEnd w:id="31"/>
      <w:bookmarkEnd w:id="32"/>
    </w:p>
    <w:p w14:paraId="0FEFB68C" w14:textId="77777777" w:rsidR="00443AA4" w:rsidRPr="00FE3496" w:rsidRDefault="00443AA4" w:rsidP="0048624B">
      <w:pPr>
        <w:pStyle w:val="Heading4"/>
      </w:pPr>
      <w:bookmarkStart w:id="33" w:name="_Toc350819385"/>
      <w:bookmarkStart w:id="34" w:name="_Toc350855000"/>
      <w:bookmarkStart w:id="35" w:name="_Toc350855638"/>
      <w:bookmarkStart w:id="36" w:name="_Toc356754537"/>
      <w:bookmarkStart w:id="37" w:name="_Toc356875196"/>
      <w:bookmarkStart w:id="38" w:name="_Toc360716182"/>
      <w:bookmarkStart w:id="39" w:name="_Toc368064335"/>
      <w:bookmarkStart w:id="40" w:name="_Toc410406751"/>
      <w:r w:rsidRPr="00FE3496">
        <w:t xml:space="preserve">Column 010 </w:t>
      </w:r>
      <w:bookmarkEnd w:id="33"/>
      <w:bookmarkEnd w:id="34"/>
      <w:bookmarkEnd w:id="35"/>
      <w:bookmarkEnd w:id="36"/>
      <w:bookmarkEnd w:id="37"/>
      <w:bookmarkEnd w:id="38"/>
      <w:bookmarkEnd w:id="39"/>
      <w:r w:rsidR="00FE55DF">
        <w:t xml:space="preserve">- </w:t>
      </w:r>
      <w:r w:rsidR="00DE0F38" w:rsidRPr="0048624B">
        <w:t>Amount</w:t>
      </w:r>
      <w:r w:rsidR="00DE0F38" w:rsidRPr="00DE0F38">
        <w:t>/Market value</w:t>
      </w:r>
      <w:bookmarkEnd w:id="40"/>
    </w:p>
    <w:tbl>
      <w:tblPr>
        <w:tblStyle w:val="TableGrid"/>
        <w:tblW w:w="0" w:type="auto"/>
        <w:tblLook w:val="04A0" w:firstRow="1" w:lastRow="0" w:firstColumn="1" w:lastColumn="0" w:noHBand="0" w:noVBand="1"/>
      </w:tblPr>
      <w:tblGrid>
        <w:gridCol w:w="1748"/>
        <w:gridCol w:w="6748"/>
      </w:tblGrid>
      <w:tr w:rsidR="00443AA4" w:rsidRPr="00773889" w14:paraId="13A7AEC8" w14:textId="77777777" w:rsidTr="00C75D52">
        <w:trPr>
          <w:cnfStyle w:val="100000000000" w:firstRow="1" w:lastRow="0" w:firstColumn="0" w:lastColumn="0" w:oddVBand="0" w:evenVBand="0" w:oddHBand="0" w:evenHBand="0" w:firstRowFirstColumn="0" w:firstRowLastColumn="0" w:lastRowFirstColumn="0" w:lastRowLastColumn="0"/>
        </w:trPr>
        <w:tc>
          <w:tcPr>
            <w:tcW w:w="0" w:type="auto"/>
          </w:tcPr>
          <w:p w14:paraId="7A3ADDF1" w14:textId="77777777" w:rsidR="00443AA4" w:rsidRPr="00773889" w:rsidRDefault="00443AA4" w:rsidP="00C75D52">
            <w:pPr>
              <w:pStyle w:val="TableHeader"/>
              <w:rPr>
                <w:szCs w:val="18"/>
              </w:rPr>
            </w:pPr>
            <w:r w:rsidRPr="00773889">
              <w:rPr>
                <w:szCs w:val="18"/>
              </w:rPr>
              <w:t>Definition</w:t>
            </w:r>
          </w:p>
        </w:tc>
        <w:tc>
          <w:tcPr>
            <w:tcW w:w="0" w:type="auto"/>
          </w:tcPr>
          <w:p w14:paraId="3F615286" w14:textId="77777777" w:rsidR="00443AA4" w:rsidRPr="00773889" w:rsidRDefault="00483722" w:rsidP="007C1DD5">
            <w:pPr>
              <w:pStyle w:val="TableCell"/>
              <w:rPr>
                <w:szCs w:val="18"/>
              </w:rPr>
            </w:pPr>
            <w:r w:rsidRPr="00773889">
              <w:rPr>
                <w:szCs w:val="18"/>
              </w:rPr>
              <w:t>Dirty market value of the contract that the application includes in the LCR buffer calculation for a given time band</w:t>
            </w:r>
          </w:p>
        </w:tc>
      </w:tr>
      <w:tr w:rsidR="00270D11" w:rsidRPr="00773889" w14:paraId="657A03D6" w14:textId="77777777" w:rsidTr="00C75D52">
        <w:tc>
          <w:tcPr>
            <w:tcW w:w="0" w:type="auto"/>
          </w:tcPr>
          <w:p w14:paraId="22E8E8CD" w14:textId="77777777" w:rsidR="00270D11" w:rsidRPr="00773889" w:rsidRDefault="00270D11" w:rsidP="00C75D52">
            <w:pPr>
              <w:pStyle w:val="TableHeader"/>
              <w:rPr>
                <w:szCs w:val="18"/>
              </w:rPr>
            </w:pPr>
            <w:r w:rsidRPr="00773889">
              <w:rPr>
                <w:szCs w:val="18"/>
              </w:rPr>
              <w:t>Source Table</w:t>
            </w:r>
          </w:p>
        </w:tc>
        <w:tc>
          <w:tcPr>
            <w:tcW w:w="0" w:type="auto"/>
          </w:tcPr>
          <w:p w14:paraId="5C37D883" w14:textId="77777777" w:rsidR="00270D11" w:rsidRPr="00773889" w:rsidRDefault="00270D11" w:rsidP="007C1DD5">
            <w:pPr>
              <w:pStyle w:val="TableCell"/>
              <w:rPr>
                <w:szCs w:val="18"/>
              </w:rPr>
            </w:pPr>
            <w:r w:rsidRPr="00773889">
              <w:rPr>
                <w:szCs w:val="18"/>
              </w:rPr>
              <w:t>T_LR_BUFFER</w:t>
            </w:r>
          </w:p>
        </w:tc>
      </w:tr>
      <w:tr w:rsidR="00443AA4" w:rsidRPr="00773889" w14:paraId="35AF8928" w14:textId="77777777" w:rsidTr="00C75D52">
        <w:tc>
          <w:tcPr>
            <w:tcW w:w="0" w:type="auto"/>
          </w:tcPr>
          <w:p w14:paraId="14F21850" w14:textId="77777777" w:rsidR="00443AA4" w:rsidRPr="00773889" w:rsidRDefault="00443AA4" w:rsidP="00C75D52">
            <w:pPr>
              <w:pStyle w:val="TableHeader"/>
              <w:rPr>
                <w:szCs w:val="18"/>
              </w:rPr>
            </w:pPr>
            <w:r w:rsidRPr="00773889">
              <w:rPr>
                <w:szCs w:val="18"/>
              </w:rPr>
              <w:t>Technical Specification</w:t>
            </w:r>
          </w:p>
        </w:tc>
        <w:tc>
          <w:tcPr>
            <w:tcW w:w="0" w:type="auto"/>
          </w:tcPr>
          <w:p w14:paraId="269B7A4C" w14:textId="77777777" w:rsidR="00E17CC8" w:rsidRPr="00773889" w:rsidRDefault="007C1DD5" w:rsidP="00E17CC8">
            <w:pPr>
              <w:pStyle w:val="TableCell"/>
              <w:rPr>
                <w:szCs w:val="18"/>
              </w:rPr>
            </w:pPr>
            <w:r w:rsidRPr="00773889">
              <w:rPr>
                <w:szCs w:val="18"/>
              </w:rPr>
              <w:t>AMOUNT_STOCK_DIRTY</w:t>
            </w:r>
          </w:p>
        </w:tc>
      </w:tr>
      <w:tr w:rsidR="00443AA4" w:rsidRPr="00773889" w14:paraId="156B8FD1" w14:textId="77777777" w:rsidTr="00C75D52">
        <w:tc>
          <w:tcPr>
            <w:tcW w:w="0" w:type="auto"/>
          </w:tcPr>
          <w:p w14:paraId="2A2D8B50" w14:textId="77777777" w:rsidR="00443AA4" w:rsidRPr="00773889" w:rsidRDefault="00443AA4" w:rsidP="00C75D52">
            <w:pPr>
              <w:pStyle w:val="TableHeader"/>
              <w:rPr>
                <w:szCs w:val="18"/>
              </w:rPr>
            </w:pPr>
            <w:r w:rsidRPr="00773889">
              <w:rPr>
                <w:szCs w:val="18"/>
              </w:rPr>
              <w:t>Comments and FAQ</w:t>
            </w:r>
          </w:p>
        </w:tc>
        <w:tc>
          <w:tcPr>
            <w:tcW w:w="0" w:type="auto"/>
          </w:tcPr>
          <w:p w14:paraId="3046565A" w14:textId="77777777" w:rsidR="00E17CC8" w:rsidRPr="00773889" w:rsidRDefault="00483722" w:rsidP="0004740B">
            <w:pPr>
              <w:pStyle w:val="TableCell"/>
              <w:rPr>
                <w:szCs w:val="18"/>
              </w:rPr>
            </w:pPr>
            <w:r w:rsidRPr="00773889">
              <w:rPr>
                <w:szCs w:val="18"/>
              </w:rPr>
              <w:t>Clean market value (AMOUNT_STOCK) + ACCRUED_INTERESTS</w:t>
            </w:r>
          </w:p>
        </w:tc>
      </w:tr>
    </w:tbl>
    <w:p w14:paraId="5A790596" w14:textId="77777777" w:rsidR="00773889" w:rsidRDefault="00773889" w:rsidP="00125BE2">
      <w:bookmarkStart w:id="41" w:name="_Toc350819386"/>
      <w:bookmarkStart w:id="42" w:name="_Toc350855001"/>
      <w:bookmarkStart w:id="43" w:name="_Toc350855639"/>
      <w:bookmarkStart w:id="44" w:name="_Toc356754538"/>
      <w:bookmarkStart w:id="45" w:name="_Toc356875197"/>
      <w:bookmarkStart w:id="46" w:name="_Toc360716183"/>
      <w:bookmarkStart w:id="47" w:name="_Toc368064336"/>
    </w:p>
    <w:p w14:paraId="6FD84253" w14:textId="77777777" w:rsidR="00443AA4" w:rsidRPr="00FE3496" w:rsidRDefault="001F3989" w:rsidP="0048624B">
      <w:pPr>
        <w:pStyle w:val="Heading4"/>
      </w:pPr>
      <w:bookmarkStart w:id="48" w:name="_Toc410406752"/>
      <w:r>
        <w:t>Column 03</w:t>
      </w:r>
      <w:r w:rsidR="00443AA4" w:rsidRPr="00FE3496">
        <w:t xml:space="preserve">0 </w:t>
      </w:r>
      <w:bookmarkEnd w:id="41"/>
      <w:bookmarkEnd w:id="42"/>
      <w:bookmarkEnd w:id="43"/>
      <w:bookmarkEnd w:id="44"/>
      <w:bookmarkEnd w:id="45"/>
      <w:bookmarkEnd w:id="46"/>
      <w:bookmarkEnd w:id="47"/>
      <w:r w:rsidR="00FE55DF">
        <w:t xml:space="preserve">- </w:t>
      </w:r>
      <w:r w:rsidR="00DE0F38" w:rsidRPr="00DE0F38">
        <w:t>Applicable weight</w:t>
      </w:r>
      <w:bookmarkEnd w:id="48"/>
    </w:p>
    <w:tbl>
      <w:tblPr>
        <w:tblStyle w:val="TableGrid"/>
        <w:tblW w:w="0" w:type="auto"/>
        <w:tblLook w:val="04A0" w:firstRow="1" w:lastRow="0" w:firstColumn="1" w:lastColumn="0" w:noHBand="0" w:noVBand="1"/>
      </w:tblPr>
      <w:tblGrid>
        <w:gridCol w:w="1781"/>
        <w:gridCol w:w="6715"/>
      </w:tblGrid>
      <w:tr w:rsidR="00443AA4" w:rsidRPr="00FE3496" w14:paraId="1FFF7C9B" w14:textId="77777777" w:rsidTr="00C75D52">
        <w:trPr>
          <w:cnfStyle w:val="100000000000" w:firstRow="1" w:lastRow="0" w:firstColumn="0" w:lastColumn="0" w:oddVBand="0" w:evenVBand="0" w:oddHBand="0" w:evenHBand="0" w:firstRowFirstColumn="0" w:firstRowLastColumn="0" w:lastRowFirstColumn="0" w:lastRowLastColumn="0"/>
        </w:trPr>
        <w:tc>
          <w:tcPr>
            <w:tcW w:w="0" w:type="auto"/>
          </w:tcPr>
          <w:p w14:paraId="56756D80" w14:textId="77777777" w:rsidR="00443AA4" w:rsidRPr="00FE3496" w:rsidRDefault="00443AA4" w:rsidP="00C75D52">
            <w:pPr>
              <w:pStyle w:val="TableHeader"/>
            </w:pPr>
            <w:r w:rsidRPr="00FE3496">
              <w:t>Definition</w:t>
            </w:r>
          </w:p>
        </w:tc>
        <w:tc>
          <w:tcPr>
            <w:tcW w:w="0" w:type="auto"/>
          </w:tcPr>
          <w:p w14:paraId="71F6B15F" w14:textId="77777777" w:rsidR="00084522" w:rsidRPr="00DE0F38" w:rsidRDefault="00DE0F38" w:rsidP="00DE0F38">
            <w:pPr>
              <w:pStyle w:val="TableCell"/>
              <w:rPr>
                <w:szCs w:val="18"/>
              </w:rPr>
            </w:pPr>
            <w:r>
              <w:t>A</w:t>
            </w:r>
            <w:r w:rsidRPr="00DE0F38">
              <w:t xml:space="preserve">pplicable weight applied to liquid assets defined in Title II of the Commission delegated regulation </w:t>
            </w:r>
            <w:r w:rsidR="00AE29CB">
              <w:t>No 2015/61</w:t>
            </w:r>
          </w:p>
        </w:tc>
      </w:tr>
      <w:tr w:rsidR="00270D11" w:rsidRPr="00FE3496" w14:paraId="6E6C10B0" w14:textId="77777777" w:rsidTr="00C75D52">
        <w:tc>
          <w:tcPr>
            <w:tcW w:w="0" w:type="auto"/>
          </w:tcPr>
          <w:p w14:paraId="275BF9C9" w14:textId="77777777" w:rsidR="00270D11" w:rsidRPr="00FE3496" w:rsidRDefault="00270D11" w:rsidP="00C75D52">
            <w:pPr>
              <w:pStyle w:val="TableHeader"/>
            </w:pPr>
            <w:r>
              <w:t>Source Table</w:t>
            </w:r>
          </w:p>
        </w:tc>
        <w:tc>
          <w:tcPr>
            <w:tcW w:w="0" w:type="auto"/>
          </w:tcPr>
          <w:p w14:paraId="0E8A65B2" w14:textId="77777777" w:rsidR="00270D11" w:rsidRPr="00FE3496" w:rsidRDefault="00270D11" w:rsidP="007C1DD5">
            <w:pPr>
              <w:pStyle w:val="TableCell"/>
            </w:pPr>
            <w:r>
              <w:t>T_LR_BUFFER</w:t>
            </w:r>
          </w:p>
        </w:tc>
      </w:tr>
      <w:tr w:rsidR="00443AA4" w:rsidRPr="00FE3496" w14:paraId="0C10B1E6" w14:textId="77777777" w:rsidTr="00C75D52">
        <w:tc>
          <w:tcPr>
            <w:tcW w:w="0" w:type="auto"/>
          </w:tcPr>
          <w:p w14:paraId="42C92487" w14:textId="77777777" w:rsidR="00443AA4" w:rsidRPr="00FE3496" w:rsidRDefault="00443AA4" w:rsidP="00C75D52">
            <w:pPr>
              <w:pStyle w:val="TableHeader"/>
            </w:pPr>
            <w:r w:rsidRPr="00FE3496">
              <w:t>Technical Specification</w:t>
            </w:r>
          </w:p>
        </w:tc>
        <w:tc>
          <w:tcPr>
            <w:tcW w:w="0" w:type="auto"/>
          </w:tcPr>
          <w:p w14:paraId="398B1ACC" w14:textId="77777777" w:rsidR="001440DF" w:rsidRDefault="001440DF" w:rsidP="001440DF">
            <w:pPr>
              <w:pStyle w:val="TableCell"/>
              <w:rPr>
                <w:b/>
                <w:bCs/>
              </w:rPr>
            </w:pPr>
            <w:r w:rsidRPr="00BA7D7F">
              <w:rPr>
                <w:b/>
                <w:bCs/>
              </w:rPr>
              <w:t>Case when Amount (COLUMN 010) !=</w:t>
            </w:r>
            <w:r>
              <w:rPr>
                <w:b/>
                <w:bCs/>
              </w:rPr>
              <w:t>0</w:t>
            </w:r>
          </w:p>
          <w:p w14:paraId="288FD017" w14:textId="77777777" w:rsidR="001F5CC5" w:rsidRDefault="006A7CCC" w:rsidP="00F72536">
            <w:pPr>
              <w:pStyle w:val="TableCell"/>
              <w:rPr>
                <w:b/>
                <w:bCs/>
              </w:rPr>
            </w:pPr>
            <w:r w:rsidRPr="00F72536">
              <w:rPr>
                <w:b/>
                <w:bCs/>
              </w:rPr>
              <w:t>Value according to Article 9 (col 040)/ Amount (Col 010)</w:t>
            </w:r>
          </w:p>
          <w:p w14:paraId="302EBCE0" w14:textId="77777777" w:rsidR="001440DF" w:rsidRPr="00F72536" w:rsidRDefault="001440DF" w:rsidP="00F72536">
            <w:pPr>
              <w:pStyle w:val="TableCell"/>
              <w:rPr>
                <w:b/>
                <w:bCs/>
              </w:rPr>
            </w:pPr>
            <w:r>
              <w:rPr>
                <w:b/>
                <w:bCs/>
              </w:rPr>
              <w:t>End</w:t>
            </w:r>
          </w:p>
        </w:tc>
      </w:tr>
      <w:tr w:rsidR="00443AA4" w:rsidRPr="00FE3496" w14:paraId="4DCE896D" w14:textId="77777777" w:rsidTr="00C75D52">
        <w:tc>
          <w:tcPr>
            <w:tcW w:w="0" w:type="auto"/>
          </w:tcPr>
          <w:p w14:paraId="778573D5" w14:textId="77777777" w:rsidR="00443AA4" w:rsidRPr="00FE3496" w:rsidRDefault="00443AA4" w:rsidP="00C75D52">
            <w:pPr>
              <w:pStyle w:val="TableHeader"/>
            </w:pPr>
            <w:r w:rsidRPr="00FE3496">
              <w:t>Comments and FAQ</w:t>
            </w:r>
          </w:p>
        </w:tc>
        <w:tc>
          <w:tcPr>
            <w:tcW w:w="0" w:type="auto"/>
          </w:tcPr>
          <w:p w14:paraId="55B9A3D2" w14:textId="77777777" w:rsidR="00443AA4" w:rsidRPr="001F3989" w:rsidRDefault="001F3989" w:rsidP="001F3989">
            <w:pPr>
              <w:pStyle w:val="TableCell"/>
              <w:rPr>
                <w:szCs w:val="18"/>
              </w:rPr>
            </w:pPr>
            <w:r w:rsidRPr="001F3989">
              <w:t>Applicable weights may reflect, but are not limited to, firm-specific and national discretions</w:t>
            </w:r>
            <w:r>
              <w:t>.</w:t>
            </w:r>
          </w:p>
        </w:tc>
      </w:tr>
    </w:tbl>
    <w:p w14:paraId="077B0826" w14:textId="77777777" w:rsidR="00941190" w:rsidRPr="00941190" w:rsidRDefault="00941190" w:rsidP="00941190">
      <w:pPr>
        <w:pStyle w:val="BodyText"/>
      </w:pPr>
      <w:bookmarkStart w:id="49" w:name="_Toc350819387"/>
      <w:bookmarkStart w:id="50" w:name="_Toc350855002"/>
      <w:bookmarkStart w:id="51" w:name="_Toc350855640"/>
      <w:bookmarkStart w:id="52" w:name="_Toc356754539"/>
      <w:bookmarkStart w:id="53" w:name="_Toc356875198"/>
      <w:bookmarkStart w:id="54" w:name="_Toc360716184"/>
      <w:bookmarkStart w:id="55" w:name="_Toc368064337"/>
    </w:p>
    <w:p w14:paraId="15F43C59" w14:textId="77777777" w:rsidR="00443AA4" w:rsidRPr="00FE3496" w:rsidRDefault="001F3989" w:rsidP="0048624B">
      <w:pPr>
        <w:pStyle w:val="Heading4"/>
      </w:pPr>
      <w:bookmarkStart w:id="56" w:name="_Toc410406753"/>
      <w:r>
        <w:t>Column 04</w:t>
      </w:r>
      <w:r w:rsidR="00443AA4" w:rsidRPr="00FE3496">
        <w:t xml:space="preserve">0 </w:t>
      </w:r>
      <w:bookmarkEnd w:id="49"/>
      <w:bookmarkEnd w:id="50"/>
      <w:bookmarkEnd w:id="51"/>
      <w:bookmarkEnd w:id="52"/>
      <w:bookmarkEnd w:id="53"/>
      <w:bookmarkEnd w:id="54"/>
      <w:bookmarkEnd w:id="55"/>
      <w:r w:rsidR="00FE55DF">
        <w:t xml:space="preserve">- </w:t>
      </w:r>
      <w:r w:rsidRPr="001F3989">
        <w:t>Value according to Article 9</w:t>
      </w:r>
      <w:bookmarkEnd w:id="56"/>
    </w:p>
    <w:tbl>
      <w:tblPr>
        <w:tblStyle w:val="TableGrid"/>
        <w:tblW w:w="0" w:type="auto"/>
        <w:tblLook w:val="04A0" w:firstRow="1" w:lastRow="0" w:firstColumn="1" w:lastColumn="0" w:noHBand="0" w:noVBand="1"/>
      </w:tblPr>
      <w:tblGrid>
        <w:gridCol w:w="1420"/>
        <w:gridCol w:w="7076"/>
      </w:tblGrid>
      <w:tr w:rsidR="00443AA4" w:rsidRPr="00FE3496" w14:paraId="494C302E" w14:textId="77777777" w:rsidTr="00C75D52">
        <w:trPr>
          <w:cnfStyle w:val="100000000000" w:firstRow="1" w:lastRow="0" w:firstColumn="0" w:lastColumn="0" w:oddVBand="0" w:evenVBand="0" w:oddHBand="0" w:evenHBand="0" w:firstRowFirstColumn="0" w:firstRowLastColumn="0" w:lastRowFirstColumn="0" w:lastRowLastColumn="0"/>
        </w:trPr>
        <w:tc>
          <w:tcPr>
            <w:tcW w:w="0" w:type="auto"/>
          </w:tcPr>
          <w:p w14:paraId="55BBF20E" w14:textId="77777777" w:rsidR="00443AA4" w:rsidRPr="00FE3496" w:rsidRDefault="00443AA4" w:rsidP="00C75D52">
            <w:pPr>
              <w:pStyle w:val="TableHeader"/>
            </w:pPr>
            <w:r w:rsidRPr="00FE3496">
              <w:t>Definition</w:t>
            </w:r>
          </w:p>
        </w:tc>
        <w:tc>
          <w:tcPr>
            <w:tcW w:w="0" w:type="auto"/>
          </w:tcPr>
          <w:p w14:paraId="2641E71E" w14:textId="77777777" w:rsidR="00E02F2F" w:rsidRPr="00FE3496" w:rsidRDefault="001F3989" w:rsidP="001F3989">
            <w:pPr>
              <w:pStyle w:val="TableCell"/>
            </w:pPr>
            <w:r>
              <w:t>A</w:t>
            </w:r>
            <w:r w:rsidRPr="001F3989">
              <w:t>mount/market value, taking into account net liquidity outflows and inflows due to early close-out of hedges, multiplied by the applicable weight</w:t>
            </w:r>
            <w:r>
              <w:t xml:space="preserve"> </w:t>
            </w:r>
            <w:r w:rsidRPr="001F3989">
              <w:t xml:space="preserve">in accordance with the definition set out in Article 9 of the Commission delegated regulation (EU) No. </w:t>
            </w:r>
            <w:r w:rsidR="007D0898">
              <w:t>2015/61</w:t>
            </w:r>
            <w:r>
              <w:t>.</w:t>
            </w:r>
          </w:p>
        </w:tc>
      </w:tr>
      <w:tr w:rsidR="00DA1849" w:rsidRPr="00FE3496" w14:paraId="2D8F715F" w14:textId="77777777" w:rsidTr="00C75D52">
        <w:tc>
          <w:tcPr>
            <w:tcW w:w="0" w:type="auto"/>
          </w:tcPr>
          <w:p w14:paraId="0AE13D17" w14:textId="77777777" w:rsidR="00DA1849" w:rsidRPr="00FE3496" w:rsidRDefault="00DA1849" w:rsidP="00C75D52">
            <w:pPr>
              <w:pStyle w:val="TableHeader"/>
            </w:pPr>
            <w:r>
              <w:t>Source Table</w:t>
            </w:r>
          </w:p>
        </w:tc>
        <w:tc>
          <w:tcPr>
            <w:tcW w:w="0" w:type="auto"/>
          </w:tcPr>
          <w:p w14:paraId="7DF14FCD" w14:textId="77777777" w:rsidR="00DA1849" w:rsidRPr="00FE3496" w:rsidRDefault="00DA1849" w:rsidP="00C75D52">
            <w:pPr>
              <w:pStyle w:val="TableCell"/>
            </w:pPr>
            <w:r>
              <w:t>T_LR_BUFFER</w:t>
            </w:r>
          </w:p>
        </w:tc>
      </w:tr>
      <w:tr w:rsidR="00443AA4" w:rsidRPr="00FE3496" w14:paraId="0A9EB76F" w14:textId="77777777" w:rsidTr="00C75D52">
        <w:tc>
          <w:tcPr>
            <w:tcW w:w="0" w:type="auto"/>
          </w:tcPr>
          <w:p w14:paraId="72FD13C3" w14:textId="77777777" w:rsidR="00443AA4" w:rsidRPr="00FE3496" w:rsidRDefault="00443AA4" w:rsidP="00C75D52">
            <w:pPr>
              <w:pStyle w:val="TableHeader"/>
            </w:pPr>
            <w:r w:rsidRPr="00FE3496">
              <w:t>Technical Specification</w:t>
            </w:r>
          </w:p>
        </w:tc>
        <w:tc>
          <w:tcPr>
            <w:tcW w:w="0" w:type="auto"/>
          </w:tcPr>
          <w:p w14:paraId="71EC2044" w14:textId="77777777" w:rsidR="00443AA4" w:rsidRPr="00FE3496" w:rsidRDefault="00AE54A4" w:rsidP="00C75D52">
            <w:pPr>
              <w:pStyle w:val="TableCell"/>
            </w:pPr>
            <w:r w:rsidRPr="00AE54A4">
              <w:t>AMOUNT_STOCK_DIRTY</w:t>
            </w:r>
            <w:r w:rsidR="001F3989">
              <w:t xml:space="preserve"> * (</w:t>
            </w:r>
            <w:r w:rsidR="001F3989" w:rsidRPr="003F5297">
              <w:t>1-NVL(LCR_HAIRCUT, 0)/100</w:t>
            </w:r>
            <w:r w:rsidR="001F3989">
              <w:t>)</w:t>
            </w:r>
          </w:p>
        </w:tc>
      </w:tr>
      <w:tr w:rsidR="00443AA4" w:rsidRPr="00FE3496" w14:paraId="3AA07515" w14:textId="77777777" w:rsidTr="00C75D52">
        <w:tc>
          <w:tcPr>
            <w:tcW w:w="0" w:type="auto"/>
          </w:tcPr>
          <w:p w14:paraId="05EFD201" w14:textId="77777777" w:rsidR="00443AA4" w:rsidRPr="00FE3496" w:rsidRDefault="00443AA4" w:rsidP="00C75D52">
            <w:pPr>
              <w:pStyle w:val="TableHeader"/>
            </w:pPr>
            <w:r w:rsidRPr="00FE3496">
              <w:t>Comments and FAQ</w:t>
            </w:r>
          </w:p>
        </w:tc>
        <w:tc>
          <w:tcPr>
            <w:tcW w:w="0" w:type="auto"/>
          </w:tcPr>
          <w:p w14:paraId="5C581813" w14:textId="77777777" w:rsidR="00443AA4" w:rsidRPr="00FE3496" w:rsidRDefault="00443AA4" w:rsidP="00C75D52">
            <w:pPr>
              <w:pStyle w:val="TableCell"/>
            </w:pPr>
          </w:p>
        </w:tc>
      </w:tr>
    </w:tbl>
    <w:p w14:paraId="38B87AD9" w14:textId="77777777" w:rsidR="00F72536" w:rsidRDefault="00F72536"/>
    <w:p w14:paraId="184DB6F8" w14:textId="77777777" w:rsidR="000D20AB" w:rsidRDefault="000D20AB"/>
    <w:p w14:paraId="7870FD4A" w14:textId="77777777" w:rsidR="00F72536" w:rsidRDefault="00F72536" w:rsidP="000D20AB">
      <w:pPr>
        <w:pStyle w:val="Heading4"/>
      </w:pPr>
      <w:r>
        <w:t>Default value</w:t>
      </w:r>
      <w:r w:rsidR="00120F61">
        <w:t>s</w:t>
      </w:r>
      <w:r>
        <w:t>:</w:t>
      </w:r>
    </w:p>
    <w:p w14:paraId="21B1FEBD" w14:textId="77777777" w:rsidR="00F72536" w:rsidRPr="00120F61" w:rsidRDefault="00F72536" w:rsidP="00F72536">
      <w:pPr>
        <w:pStyle w:val="TableCell"/>
        <w:ind w:firstLine="1134"/>
        <w:rPr>
          <w:b/>
          <w:bCs/>
        </w:rPr>
      </w:pPr>
      <w:r w:rsidRPr="00120F61">
        <w:rPr>
          <w:b/>
          <w:bCs/>
        </w:rPr>
        <w:t>LCR_HAIRCUT</w:t>
      </w:r>
    </w:p>
    <w:p w14:paraId="44866011" w14:textId="77777777" w:rsidR="00F72536" w:rsidRDefault="00F72536" w:rsidP="00F72536">
      <w:pPr>
        <w:pStyle w:val="TableCell"/>
        <w:ind w:firstLine="1134"/>
      </w:pPr>
      <w:r>
        <w:t>The default value of</w:t>
      </w:r>
      <w:r w:rsidRPr="00F72536">
        <w:t xml:space="preserve"> </w:t>
      </w:r>
      <w:r>
        <w:t>LCR_HAIRCUT is 0</w:t>
      </w:r>
    </w:p>
    <w:p w14:paraId="722049FC" w14:textId="77777777" w:rsidR="00334D14" w:rsidRDefault="00334D14" w:rsidP="00F72536">
      <w:pPr>
        <w:pStyle w:val="TableCell"/>
        <w:ind w:firstLine="1134"/>
      </w:pPr>
    </w:p>
    <w:p w14:paraId="5BC33245" w14:textId="77777777" w:rsidR="00F72536" w:rsidRPr="00120F61" w:rsidRDefault="00F72536" w:rsidP="00F72536">
      <w:pPr>
        <w:pStyle w:val="TableCell"/>
        <w:ind w:firstLine="1134"/>
        <w:rPr>
          <w:b/>
          <w:bCs/>
        </w:rPr>
      </w:pPr>
      <w:r w:rsidRPr="00120F61">
        <w:rPr>
          <w:b/>
          <w:bCs/>
        </w:rPr>
        <w:t>CAP_RATE</w:t>
      </w:r>
    </w:p>
    <w:p w14:paraId="6A6C664B" w14:textId="77777777" w:rsidR="00F72536" w:rsidRDefault="00F72536" w:rsidP="00F72536">
      <w:pPr>
        <w:pStyle w:val="TableCell"/>
        <w:ind w:firstLine="1134"/>
      </w:pPr>
      <w:r>
        <w:t>The default value of</w:t>
      </w:r>
      <w:r w:rsidRPr="00F72536">
        <w:t xml:space="preserve"> </w:t>
      </w:r>
      <w:r>
        <w:t>CAP_RATE is 100%</w:t>
      </w:r>
    </w:p>
    <w:p w14:paraId="5B9D344B" w14:textId="77777777" w:rsidR="00F72536" w:rsidRDefault="00F72536"/>
    <w:p w14:paraId="38EC1469" w14:textId="77777777" w:rsidR="000D4A55" w:rsidRDefault="000D4A55">
      <w:pPr>
        <w:rPr>
          <w:rFonts w:ascii="AGaramond" w:hAnsi="AGaramond"/>
          <w:sz w:val="22"/>
        </w:rPr>
      </w:pPr>
      <w:r>
        <w:br w:type="page"/>
      </w:r>
    </w:p>
    <w:p w14:paraId="53D7E0F3" w14:textId="77777777" w:rsidR="00FB0D05" w:rsidRPr="007E7BE5" w:rsidRDefault="00FB0D05" w:rsidP="00FB0D05">
      <w:pPr>
        <w:pStyle w:val="Heading1"/>
      </w:pPr>
      <w:bookmarkStart w:id="57" w:name="_LIQUIDITY_COVERAGE_-"/>
      <w:bookmarkStart w:id="58" w:name="_Toc55409532"/>
      <w:bookmarkEnd w:id="57"/>
      <w:r w:rsidRPr="007E7BE5">
        <w:lastRenderedPageBreak/>
        <w:t>LIQUIDI</w:t>
      </w:r>
      <w:r>
        <w:t xml:space="preserve">TY COVERAGE - </w:t>
      </w:r>
      <w:r w:rsidR="00CA2F27">
        <w:t>OUTFLOWS</w:t>
      </w:r>
      <w:r>
        <w:t xml:space="preserve"> </w:t>
      </w:r>
      <w:r w:rsidR="00E05CB9">
        <w:t>(C 73</w:t>
      </w:r>
      <w:r w:rsidRPr="007E7BE5">
        <w:t>.00)</w:t>
      </w:r>
      <w:bookmarkEnd w:id="58"/>
    </w:p>
    <w:p w14:paraId="1BDDBE32" w14:textId="77777777" w:rsidR="00F643F6" w:rsidRPr="006E7872" w:rsidRDefault="00FB0D05" w:rsidP="006E7872">
      <w:pPr>
        <w:pStyle w:val="BodyText"/>
        <w:jc w:val="both"/>
      </w:pPr>
      <w:r w:rsidRPr="00FE3496">
        <w:t xml:space="preserve">This report </w:t>
      </w:r>
      <w:r w:rsidR="006E7872" w:rsidRPr="006E7872">
        <w:t>contains information about liquidity outflows measured over the next 30 days, for the purpose of reporting the liquidity coverage requirement as specified in Commission delegated regulation (EU) No 2015</w:t>
      </w:r>
      <w:r w:rsidR="006E7872">
        <w:t>/61</w:t>
      </w:r>
      <w:r w:rsidR="00F643F6" w:rsidRPr="006E7872">
        <w:t>.</w:t>
      </w:r>
    </w:p>
    <w:p w14:paraId="24D63791" w14:textId="77777777" w:rsidR="006E7872" w:rsidRPr="006E7872" w:rsidRDefault="006E7872" w:rsidP="006E7872">
      <w:pPr>
        <w:pStyle w:val="BodyText"/>
        <w:jc w:val="both"/>
      </w:pPr>
      <w:r w:rsidRPr="006E7872">
        <w:t>In accordance with Article 22 (1) of Commission delegated regulation (EU) No 2015</w:t>
      </w:r>
      <w:r>
        <w:t>/61</w:t>
      </w:r>
      <w:r w:rsidRPr="006E7872">
        <w:t xml:space="preserve">, liquidity outflows shall: </w:t>
      </w:r>
    </w:p>
    <w:p w14:paraId="491E8061" w14:textId="77777777" w:rsidR="006E7872" w:rsidRPr="006E7872" w:rsidRDefault="006E7872" w:rsidP="00F271C8">
      <w:pPr>
        <w:pStyle w:val="BodyText"/>
        <w:numPr>
          <w:ilvl w:val="0"/>
          <w:numId w:val="30"/>
        </w:numPr>
        <w:jc w:val="both"/>
      </w:pPr>
      <w:r w:rsidRPr="006E7872">
        <w:t>include those categories referred to in Article 22 (2) of Commission delegated regulation (EU) No 2015</w:t>
      </w:r>
      <w:r>
        <w:t>/61</w:t>
      </w:r>
    </w:p>
    <w:p w14:paraId="322FE6C0" w14:textId="77777777" w:rsidR="006E7872" w:rsidRPr="006E7872" w:rsidRDefault="006E7872" w:rsidP="00F271C8">
      <w:pPr>
        <w:pStyle w:val="BodyText"/>
        <w:numPr>
          <w:ilvl w:val="0"/>
          <w:numId w:val="30"/>
        </w:numPr>
        <w:jc w:val="both"/>
      </w:pPr>
      <w:r w:rsidRPr="006E7872">
        <w:t>be calculated by multiplying the outstanding balances of various categories of liabilities and off-balance sheet commitments by the rates at which they are expected to run off or be drawn down as indicated in Commission delegated regulation (EU) No 2015</w:t>
      </w:r>
      <w:r>
        <w:t>/61.</w:t>
      </w:r>
    </w:p>
    <w:p w14:paraId="72B42199" w14:textId="77777777" w:rsidR="006E7872" w:rsidRDefault="006E7872" w:rsidP="006E7872">
      <w:pPr>
        <w:pStyle w:val="BodyText"/>
        <w:jc w:val="both"/>
      </w:pPr>
    </w:p>
    <w:p w14:paraId="0379E039" w14:textId="77777777" w:rsidR="00FB0D05" w:rsidRPr="007E7BE5" w:rsidRDefault="00FB0D05" w:rsidP="008670E3">
      <w:pPr>
        <w:pStyle w:val="Heading2"/>
        <w:numPr>
          <w:ilvl w:val="1"/>
          <w:numId w:val="16"/>
        </w:numPr>
        <w:ind w:firstLine="131"/>
      </w:pPr>
      <w:bookmarkStart w:id="59" w:name="_Toc55409533"/>
      <w:r w:rsidRPr="007E7BE5">
        <w:t>Data filter</w:t>
      </w:r>
      <w:bookmarkEnd w:id="59"/>
    </w:p>
    <w:p w14:paraId="759BA513" w14:textId="77777777" w:rsidR="00FB0D05" w:rsidRDefault="00120F61" w:rsidP="005F6811">
      <w:pPr>
        <w:pStyle w:val="BodyText"/>
        <w:jc w:val="both"/>
      </w:pPr>
      <w:r>
        <w:t>OUTFLOWS (C 73</w:t>
      </w:r>
      <w:r w:rsidR="001849F7">
        <w:t xml:space="preserve">.00) </w:t>
      </w:r>
      <w:r>
        <w:t xml:space="preserve">report </w:t>
      </w:r>
      <w:r w:rsidR="001849F7">
        <w:t>is</w:t>
      </w:r>
      <w:r w:rsidR="00FB0D05" w:rsidRPr="00FE3496">
        <w:t xml:space="preserve"> </w:t>
      </w:r>
      <w:r>
        <w:t xml:space="preserve">based on the </w:t>
      </w:r>
      <w:r w:rsidR="00FB0D05" w:rsidRPr="00FE3496">
        <w:t>results from the</w:t>
      </w:r>
      <w:r w:rsidR="00FB0D05">
        <w:t xml:space="preserve"> reporting interface table</w:t>
      </w:r>
      <w:r w:rsidR="001849F7">
        <w:t>s</w:t>
      </w:r>
      <w:r w:rsidR="00FB0D05">
        <w:t xml:space="preserve"> </w:t>
      </w:r>
      <w:r w:rsidR="001849F7">
        <w:t>T_LR</w:t>
      </w:r>
      <w:r w:rsidR="00FB0D05" w:rsidRPr="00FE3496">
        <w:t>.</w:t>
      </w:r>
    </w:p>
    <w:p w14:paraId="6F18B6D8" w14:textId="77777777" w:rsidR="00FE6AF8" w:rsidRDefault="00FE6AF8" w:rsidP="005F6811">
      <w:pPr>
        <w:pStyle w:val="BodyText"/>
        <w:jc w:val="both"/>
        <w:rPr>
          <w:szCs w:val="22"/>
        </w:rPr>
      </w:pPr>
      <w:r>
        <w:rPr>
          <w:szCs w:val="22"/>
        </w:rPr>
        <w:t xml:space="preserve">The </w:t>
      </w:r>
      <w:r w:rsidR="00E75B3B">
        <w:t>table</w:t>
      </w:r>
      <w:r>
        <w:t xml:space="preserve"> T_LR</w:t>
      </w:r>
      <w:r>
        <w:rPr>
          <w:szCs w:val="22"/>
        </w:rPr>
        <w:t xml:space="preserve"> is a union of the tables T_LCR_RISK, T_DOWN_TRI and T_LSR.</w:t>
      </w:r>
    </w:p>
    <w:p w14:paraId="222B80DF" w14:textId="77777777" w:rsidR="00FE6AF8" w:rsidRDefault="00FE6AF8" w:rsidP="00F271C8">
      <w:pPr>
        <w:pStyle w:val="BodyText"/>
        <w:numPr>
          <w:ilvl w:val="0"/>
          <w:numId w:val="31"/>
        </w:numPr>
        <w:jc w:val="both"/>
        <w:rPr>
          <w:szCs w:val="22"/>
        </w:rPr>
      </w:pPr>
      <w:r>
        <w:rPr>
          <w:szCs w:val="22"/>
        </w:rPr>
        <w:t>The T_LCR_RISK table stores, for each deal or aggregated position that can be included in the LCR denominator, the nominal flow and stock amounts and the interest flow amount. In addition, this table gives the following information:</w:t>
      </w:r>
    </w:p>
    <w:p w14:paraId="79FB9CFC" w14:textId="77777777" w:rsidR="00FE6AF8" w:rsidRDefault="00FE6AF8" w:rsidP="00F271C8">
      <w:pPr>
        <w:pStyle w:val="BodyText"/>
        <w:numPr>
          <w:ilvl w:val="2"/>
          <w:numId w:val="31"/>
        </w:numPr>
        <w:jc w:val="both"/>
        <w:rPr>
          <w:szCs w:val="22"/>
        </w:rPr>
      </w:pPr>
      <w:r>
        <w:rPr>
          <w:szCs w:val="22"/>
        </w:rPr>
        <w:t>The identifier of the time band for which the amount has been calculated</w:t>
      </w:r>
    </w:p>
    <w:p w14:paraId="44C275AB" w14:textId="77777777" w:rsidR="00FE6AF8" w:rsidRDefault="00FE6AF8" w:rsidP="00F271C8">
      <w:pPr>
        <w:pStyle w:val="BodyText"/>
        <w:numPr>
          <w:ilvl w:val="2"/>
          <w:numId w:val="31"/>
        </w:numPr>
        <w:jc w:val="both"/>
        <w:rPr>
          <w:szCs w:val="22"/>
        </w:rPr>
      </w:pPr>
      <w:r>
        <w:rPr>
          <w:szCs w:val="22"/>
        </w:rPr>
        <w:t>The name of the table in which the instrument is stored</w:t>
      </w:r>
    </w:p>
    <w:p w14:paraId="7329005A" w14:textId="77777777" w:rsidR="00FE6AF8" w:rsidRDefault="00FE6AF8" w:rsidP="00F271C8">
      <w:pPr>
        <w:pStyle w:val="BodyText"/>
        <w:numPr>
          <w:ilvl w:val="2"/>
          <w:numId w:val="31"/>
        </w:numPr>
        <w:jc w:val="both"/>
        <w:rPr>
          <w:szCs w:val="22"/>
        </w:rPr>
      </w:pPr>
      <w:r>
        <w:rPr>
          <w:szCs w:val="22"/>
        </w:rPr>
        <w:t>If needed, the name of the table in which the underlying instrument is stored</w:t>
      </w:r>
    </w:p>
    <w:p w14:paraId="06FF77BB" w14:textId="77777777" w:rsidR="00FE6AF8" w:rsidRDefault="00FE6AF8" w:rsidP="00F271C8">
      <w:pPr>
        <w:pStyle w:val="BodyText"/>
        <w:numPr>
          <w:ilvl w:val="2"/>
          <w:numId w:val="31"/>
        </w:numPr>
        <w:jc w:val="both"/>
        <w:rPr>
          <w:szCs w:val="22"/>
        </w:rPr>
      </w:pPr>
      <w:r>
        <w:rPr>
          <w:szCs w:val="22"/>
        </w:rPr>
        <w:t>The reference of the contract • The book code to which the contract belongs</w:t>
      </w:r>
    </w:p>
    <w:p w14:paraId="11A0FE4E" w14:textId="77777777" w:rsidR="00FE6AF8" w:rsidRDefault="00FE6AF8" w:rsidP="00F271C8">
      <w:pPr>
        <w:pStyle w:val="BodyText"/>
        <w:numPr>
          <w:ilvl w:val="0"/>
          <w:numId w:val="31"/>
        </w:numPr>
        <w:jc w:val="both"/>
        <w:rPr>
          <w:szCs w:val="22"/>
        </w:rPr>
      </w:pPr>
      <w:r>
        <w:rPr>
          <w:szCs w:val="22"/>
        </w:rPr>
        <w:t>The T_DOWN_TRI table contains information about the estimated loss in the value of the deals that are part of the LCR denominator, in case of downgrade of the bank ratings (three-notches downgrade maximum).</w:t>
      </w:r>
    </w:p>
    <w:p w14:paraId="6848A0BE" w14:textId="77777777" w:rsidR="00FE6AF8" w:rsidRDefault="00FE6AF8" w:rsidP="00F271C8">
      <w:pPr>
        <w:pStyle w:val="BodyText"/>
        <w:numPr>
          <w:ilvl w:val="0"/>
          <w:numId w:val="31"/>
        </w:numPr>
        <w:jc w:val="both"/>
      </w:pPr>
      <w:r>
        <w:rPr>
          <w:szCs w:val="22"/>
        </w:rPr>
        <w:lastRenderedPageBreak/>
        <w:t xml:space="preserve">The T_LSR table </w:t>
      </w:r>
      <w:r w:rsidR="00954114">
        <w:rPr>
          <w:szCs w:val="22"/>
        </w:rPr>
        <w:t>contains general indicators and attributes at the contract level</w:t>
      </w:r>
      <w:r>
        <w:rPr>
          <w:szCs w:val="22"/>
        </w:rPr>
        <w:t>.</w:t>
      </w:r>
    </w:p>
    <w:p w14:paraId="454B91E2" w14:textId="77777777" w:rsidR="00FE6AF8" w:rsidRDefault="00FE6AF8" w:rsidP="005F6811">
      <w:pPr>
        <w:pStyle w:val="BodyText"/>
        <w:jc w:val="both"/>
        <w:rPr>
          <w:szCs w:val="22"/>
        </w:rPr>
      </w:pPr>
      <w:r>
        <w:rPr>
          <w:szCs w:val="22"/>
        </w:rPr>
        <w:t xml:space="preserve">In addition, the table T_LR contains </w:t>
      </w:r>
      <w:r w:rsidR="0078510D">
        <w:rPr>
          <w:szCs w:val="22"/>
        </w:rPr>
        <w:t xml:space="preserve">also </w:t>
      </w:r>
      <w:r>
        <w:rPr>
          <w:szCs w:val="22"/>
        </w:rPr>
        <w:t xml:space="preserve">results </w:t>
      </w:r>
      <w:r w:rsidR="0078510D">
        <w:rPr>
          <w:szCs w:val="22"/>
        </w:rPr>
        <w:t>of</w:t>
      </w:r>
      <w:r>
        <w:rPr>
          <w:szCs w:val="22"/>
        </w:rPr>
        <w:t xml:space="preserve"> the netting of derivatives and their aggregation per significant currencies:</w:t>
      </w:r>
    </w:p>
    <w:p w14:paraId="7F28646A" w14:textId="77777777" w:rsidR="00FE6AF8" w:rsidRDefault="00FE6AF8" w:rsidP="00F271C8">
      <w:pPr>
        <w:pStyle w:val="BodyText"/>
        <w:numPr>
          <w:ilvl w:val="2"/>
          <w:numId w:val="31"/>
        </w:numPr>
        <w:jc w:val="both"/>
        <w:rPr>
          <w:szCs w:val="22"/>
        </w:rPr>
      </w:pPr>
      <w:r>
        <w:rPr>
          <w:szCs w:val="22"/>
        </w:rPr>
        <w:t>Netted derivatives cash flows split by currency and tb_id.</w:t>
      </w:r>
    </w:p>
    <w:p w14:paraId="4BA12421" w14:textId="77777777" w:rsidR="00FE6AF8" w:rsidRDefault="00FE6AF8" w:rsidP="00F271C8">
      <w:pPr>
        <w:pStyle w:val="BodyText"/>
        <w:numPr>
          <w:ilvl w:val="2"/>
          <w:numId w:val="31"/>
        </w:numPr>
        <w:jc w:val="both"/>
        <w:rPr>
          <w:szCs w:val="22"/>
        </w:rPr>
      </w:pPr>
      <w:r>
        <w:rPr>
          <w:szCs w:val="22"/>
        </w:rPr>
        <w:t>Netted derivatives cash flows split by currency for all time bands combined (the tb_id column is left empty).</w:t>
      </w:r>
    </w:p>
    <w:p w14:paraId="7FF3D5EF" w14:textId="77777777" w:rsidR="00FE6AF8" w:rsidRDefault="00FE6AF8" w:rsidP="003F3991">
      <w:pPr>
        <w:pStyle w:val="BodyText"/>
        <w:ind w:left="1440" w:firstLine="720"/>
        <w:jc w:val="both"/>
        <w:rPr>
          <w:szCs w:val="22"/>
        </w:rPr>
      </w:pPr>
      <w:r>
        <w:rPr>
          <w:szCs w:val="22"/>
        </w:rPr>
        <w:t>Plus, for each tb_id (including the empty one)</w:t>
      </w:r>
    </w:p>
    <w:p w14:paraId="48632AC2" w14:textId="77777777" w:rsidR="00FE6AF8" w:rsidRDefault="00FE6AF8" w:rsidP="00F271C8">
      <w:pPr>
        <w:pStyle w:val="BodyText"/>
        <w:numPr>
          <w:ilvl w:val="2"/>
          <w:numId w:val="31"/>
        </w:numPr>
        <w:jc w:val="both"/>
        <w:rPr>
          <w:szCs w:val="22"/>
        </w:rPr>
      </w:pPr>
      <w:r>
        <w:rPr>
          <w:szCs w:val="22"/>
        </w:rPr>
        <w:t>An additional line that aggregates the results whatever the currency (</w:t>
      </w:r>
      <w:r w:rsidRPr="000435F3">
        <w:rPr>
          <w:rFonts w:ascii="Courier New" w:eastAsiaTheme="minorEastAsia" w:hAnsi="Courier New" w:cstheme="minorBidi"/>
          <w:bCs/>
          <w:caps/>
          <w:sz w:val="18"/>
        </w:rPr>
        <w:t>ccy_code</w:t>
      </w:r>
      <w:r w:rsidRPr="000435F3">
        <w:rPr>
          <w:szCs w:val="22"/>
        </w:rPr>
        <w:t xml:space="preserve"> </w:t>
      </w:r>
      <w:r>
        <w:rPr>
          <w:szCs w:val="22"/>
        </w:rPr>
        <w:t>= A**).</w:t>
      </w:r>
    </w:p>
    <w:p w14:paraId="1F6C34E9" w14:textId="77777777" w:rsidR="00FE6AF8" w:rsidRDefault="00FE6AF8" w:rsidP="00F271C8">
      <w:pPr>
        <w:pStyle w:val="BodyText"/>
        <w:numPr>
          <w:ilvl w:val="2"/>
          <w:numId w:val="31"/>
        </w:numPr>
        <w:jc w:val="both"/>
      </w:pPr>
      <w:r>
        <w:rPr>
          <w:szCs w:val="22"/>
        </w:rPr>
        <w:t>An additional line aggregates the results for all the non-significant currencies (</w:t>
      </w:r>
      <w:r w:rsidRPr="000435F3">
        <w:rPr>
          <w:caps/>
          <w:szCs w:val="22"/>
        </w:rPr>
        <w:t>ccy_code</w:t>
      </w:r>
      <w:r>
        <w:rPr>
          <w:szCs w:val="22"/>
        </w:rPr>
        <w:t xml:space="preserve"> = O**).</w:t>
      </w:r>
    </w:p>
    <w:p w14:paraId="15369FB8" w14:textId="77777777" w:rsidR="00FB0D05" w:rsidRDefault="00FB0D05" w:rsidP="005F6811">
      <w:pPr>
        <w:pStyle w:val="BodyText"/>
        <w:jc w:val="both"/>
      </w:pPr>
      <w:r>
        <w:t>To</w:t>
      </w:r>
      <w:r w:rsidRPr="00FE3496">
        <w:t xml:space="preserve"> select the exposures to be reported in the </w:t>
      </w:r>
      <w:r w:rsidR="00E05CB9">
        <w:t>OUTFLOWS (C 73</w:t>
      </w:r>
      <w:r>
        <w:t>.00)</w:t>
      </w:r>
      <w:r w:rsidR="001849F7">
        <w:t xml:space="preserve"> for T_LR</w:t>
      </w:r>
      <w:r w:rsidRPr="00FE3496">
        <w:t xml:space="preserve">, </w:t>
      </w:r>
      <w:r>
        <w:t>the following filter</w:t>
      </w:r>
      <w:r w:rsidRPr="00FE3496">
        <w:t xml:space="preserve"> </w:t>
      </w:r>
      <w:r>
        <w:t>is</w:t>
      </w:r>
      <w:r w:rsidRPr="00FE3496">
        <w:t xml:space="preserve"> applied.</w:t>
      </w:r>
    </w:p>
    <w:p w14:paraId="6B9A1DD9" w14:textId="77777777" w:rsidR="006A6EA1" w:rsidRPr="00FE3496" w:rsidRDefault="006A6EA1" w:rsidP="005F6811">
      <w:pPr>
        <w:pStyle w:val="BodyText"/>
        <w:jc w:val="both"/>
      </w:pPr>
    </w:p>
    <w:tbl>
      <w:tblPr>
        <w:tblStyle w:val="LightShading-Accent5"/>
        <w:tblW w:w="0" w:type="auto"/>
        <w:tblInd w:w="817" w:type="dxa"/>
        <w:tblLook w:val="0400" w:firstRow="0" w:lastRow="0" w:firstColumn="0" w:lastColumn="0" w:noHBand="0" w:noVBand="1"/>
      </w:tblPr>
      <w:tblGrid>
        <w:gridCol w:w="8543"/>
      </w:tblGrid>
      <w:tr w:rsidR="00FB0D05" w:rsidRPr="00FE3496" w14:paraId="55BB51C2" w14:textId="77777777" w:rsidTr="001849F7">
        <w:trPr>
          <w:cnfStyle w:val="000000100000" w:firstRow="0" w:lastRow="0" w:firstColumn="0" w:lastColumn="0" w:oddVBand="0" w:evenVBand="0" w:oddHBand="1" w:evenHBand="0" w:firstRowFirstColumn="0" w:firstRowLastColumn="0" w:lastRowFirstColumn="0" w:lastRowLastColumn="0"/>
        </w:trPr>
        <w:tc>
          <w:tcPr>
            <w:tcW w:w="8759" w:type="dxa"/>
          </w:tcPr>
          <w:p w14:paraId="1277FD07" w14:textId="77777777" w:rsidR="00BB654B" w:rsidRPr="00377F21" w:rsidRDefault="007B4EA6" w:rsidP="00BB654B">
            <w:pPr>
              <w:pStyle w:val="CodeBlock"/>
              <w:rPr>
                <w:bCs/>
              </w:rPr>
            </w:pPr>
            <w:r>
              <w:rPr>
                <w:bCs/>
                <w:caps/>
              </w:rPr>
              <w:t>(</w:t>
            </w:r>
            <w:r w:rsidR="00BB654B" w:rsidRPr="00377F21">
              <w:rPr>
                <w:bCs/>
                <w:caps/>
              </w:rPr>
              <w:t>nvl</w:t>
            </w:r>
            <w:r w:rsidR="00BB654B" w:rsidRPr="00377F21">
              <w:rPr>
                <w:bCs/>
              </w:rPr>
              <w:t xml:space="preserve">(IS_DOUBLE_COUNTED, 'F')='F' and </w:t>
            </w:r>
            <w:r w:rsidR="00BB654B" w:rsidRPr="00377F21">
              <w:rPr>
                <w:bCs/>
                <w:caps/>
              </w:rPr>
              <w:t>nvl</w:t>
            </w:r>
            <w:r w:rsidR="00BB654B" w:rsidRPr="00377F21">
              <w:rPr>
                <w:bCs/>
              </w:rPr>
              <w:t>(CF_TYPE, 'C')='C' and ((</w:t>
            </w:r>
            <w:r w:rsidR="00BB654B" w:rsidRPr="00377F21">
              <w:rPr>
                <w:bCs/>
                <w:caps/>
              </w:rPr>
              <w:t>is_netted=</w:t>
            </w:r>
            <w:r w:rsidR="00BB654B" w:rsidRPr="00377F21">
              <w:rPr>
                <w:bCs/>
              </w:rPr>
              <w:t xml:space="preserve">'T' and </w:t>
            </w:r>
            <w:r w:rsidR="00BB654B" w:rsidRPr="00377F21">
              <w:rPr>
                <w:bCs/>
                <w:caps/>
              </w:rPr>
              <w:t>tb_id</w:t>
            </w:r>
            <w:r w:rsidR="00BB654B" w:rsidRPr="00377F21">
              <w:rPr>
                <w:bCs/>
              </w:rPr>
              <w:t xml:space="preserve"> is null and </w:t>
            </w:r>
            <w:r w:rsidR="00BB654B" w:rsidRPr="00377F21">
              <w:rPr>
                <w:bCs/>
                <w:caps/>
              </w:rPr>
              <w:t>netting_type</w:t>
            </w:r>
            <w:r w:rsidR="00BB654B" w:rsidRPr="00377F21">
              <w:rPr>
                <w:bCs/>
              </w:rPr>
              <w:t xml:space="preserve"> in ('FX_DERIV_NETTING</w:t>
            </w:r>
            <w:r w:rsidR="00C126FB" w:rsidRPr="00377F21">
              <w:rPr>
                <w:bCs/>
              </w:rPr>
              <w:t>'</w:t>
            </w:r>
            <w:r w:rsidR="00BB654B" w:rsidRPr="00377F21">
              <w:rPr>
                <w:bCs/>
              </w:rPr>
              <w:t>, 'DERIV_NETTING') and (</w:t>
            </w:r>
            <w:r w:rsidR="00BB654B" w:rsidRPr="00377F21">
              <w:rPr>
                <w:bCs/>
                <w:caps/>
              </w:rPr>
              <w:t>is_significant_currency='T'</w:t>
            </w:r>
            <w:r w:rsidR="00BB654B" w:rsidRPr="00377F21">
              <w:rPr>
                <w:bCs/>
              </w:rPr>
              <w:t xml:space="preserve"> or </w:t>
            </w:r>
            <w:r w:rsidR="00BB654B" w:rsidRPr="00377F21">
              <w:rPr>
                <w:bCs/>
                <w:caps/>
              </w:rPr>
              <w:t>ccy_code</w:t>
            </w:r>
            <w:r w:rsidR="00BB654B" w:rsidRPr="00377F21">
              <w:rPr>
                <w:bCs/>
              </w:rPr>
              <w:t xml:space="preserve"> in ('A**')))</w:t>
            </w:r>
          </w:p>
          <w:p w14:paraId="2032BE4D" w14:textId="77777777" w:rsidR="00F643F6" w:rsidRPr="006C49AE" w:rsidRDefault="00BB654B" w:rsidP="00BB654B">
            <w:pPr>
              <w:pStyle w:val="CodeBlock"/>
            </w:pPr>
            <w:r w:rsidRPr="00377F21">
              <w:rPr>
                <w:bCs/>
              </w:rPr>
              <w:t>or (</w:t>
            </w:r>
            <w:r w:rsidRPr="00377F21">
              <w:rPr>
                <w:bCs/>
                <w:caps/>
              </w:rPr>
              <w:t>netting_type</w:t>
            </w:r>
            <w:r w:rsidRPr="00377F21">
              <w:rPr>
                <w:bCs/>
              </w:rPr>
              <w:t xml:space="preserve">='SEC_POS_NETTING' and </w:t>
            </w:r>
            <w:r w:rsidRPr="00377F21">
              <w:rPr>
                <w:bCs/>
                <w:caps/>
              </w:rPr>
              <w:t>is_netted</w:t>
            </w:r>
            <w:r w:rsidRPr="00377F21">
              <w:rPr>
                <w:bCs/>
              </w:rPr>
              <w:t>='T') or (</w:t>
            </w:r>
            <w:r w:rsidRPr="00377F21">
              <w:rPr>
                <w:bCs/>
                <w:caps/>
              </w:rPr>
              <w:t>is_fx_netted</w:t>
            </w:r>
            <w:r w:rsidRPr="00377F21">
              <w:rPr>
                <w:bCs/>
              </w:rPr>
              <w:t xml:space="preserve">='T' and </w:t>
            </w:r>
            <w:r w:rsidRPr="00377F21">
              <w:rPr>
                <w:bCs/>
                <w:caps/>
              </w:rPr>
              <w:t>is_netted</w:t>
            </w:r>
            <w:r w:rsidRPr="00377F21">
              <w:rPr>
                <w:bCs/>
              </w:rPr>
              <w:t xml:space="preserve"> is null ) or (</w:t>
            </w:r>
            <w:r w:rsidRPr="00377F21">
              <w:rPr>
                <w:bCs/>
                <w:caps/>
              </w:rPr>
              <w:t>is_netted</w:t>
            </w:r>
            <w:r w:rsidRPr="00377F21">
              <w:rPr>
                <w:bCs/>
              </w:rPr>
              <w:t xml:space="preserve"> is null and </w:t>
            </w:r>
            <w:r w:rsidRPr="00377F21">
              <w:rPr>
                <w:bCs/>
                <w:caps/>
              </w:rPr>
              <w:t>is_fx_netted</w:t>
            </w:r>
            <w:r w:rsidR="00C126FB" w:rsidRPr="00377F21">
              <w:rPr>
                <w:bCs/>
              </w:rPr>
              <w:t xml:space="preserve"> is null</w:t>
            </w:r>
            <w:r w:rsidRPr="00377F21">
              <w:rPr>
                <w:bCs/>
              </w:rPr>
              <w:t>))</w:t>
            </w:r>
            <w:r w:rsidR="007B4EA6">
              <w:rPr>
                <w:bCs/>
              </w:rPr>
              <w:t>)</w:t>
            </w:r>
            <w:r w:rsidR="007B4EA6" w:rsidRPr="00E110C4">
              <w:rPr>
                <w:caps/>
              </w:rPr>
              <w:t xml:space="preserve"> OR (FLAG_ADJUSTMENT is not null)</w:t>
            </w:r>
          </w:p>
        </w:tc>
      </w:tr>
    </w:tbl>
    <w:p w14:paraId="0E3C6BC0" w14:textId="77777777" w:rsidR="006A6EA1" w:rsidRDefault="006A6EA1" w:rsidP="005F6811">
      <w:pPr>
        <w:pStyle w:val="BodyText"/>
        <w:jc w:val="both"/>
        <w:rPr>
          <w:bCs/>
        </w:rPr>
      </w:pPr>
    </w:p>
    <w:p w14:paraId="3EFE6A49" w14:textId="77777777" w:rsidR="00F643F6" w:rsidRDefault="00F643F6" w:rsidP="005F6811">
      <w:pPr>
        <w:pStyle w:val="BodyText"/>
        <w:jc w:val="both"/>
        <w:rPr>
          <w:bCs/>
        </w:rPr>
      </w:pPr>
      <w:r w:rsidRPr="008E3B84">
        <w:rPr>
          <w:bCs/>
        </w:rPr>
        <w:t>Filter Explanation:</w:t>
      </w:r>
    </w:p>
    <w:p w14:paraId="41403B93" w14:textId="77777777" w:rsidR="00DC592C" w:rsidRPr="00F643F6" w:rsidRDefault="006A6E2F" w:rsidP="00F271C8">
      <w:pPr>
        <w:pStyle w:val="BodyText"/>
        <w:numPr>
          <w:ilvl w:val="0"/>
          <w:numId w:val="27"/>
        </w:numPr>
        <w:jc w:val="both"/>
        <w:rPr>
          <w:bCs/>
        </w:rPr>
      </w:pPr>
      <w:r w:rsidRPr="006A6E2F">
        <w:rPr>
          <w:b/>
          <w:i/>
          <w:iCs/>
        </w:rPr>
        <w:t>NVL(IS_DOUBLE_COUNTED,'F')='F'</w:t>
      </w:r>
      <w:r>
        <w:rPr>
          <w:b/>
          <w:i/>
          <w:iCs/>
        </w:rPr>
        <w:t>,</w:t>
      </w:r>
      <w:r w:rsidRPr="006A6E2F">
        <w:rPr>
          <w:bCs/>
        </w:rPr>
        <w:t xml:space="preserve"> </w:t>
      </w:r>
      <w:r w:rsidR="00BB61F6">
        <w:rPr>
          <w:bCs/>
        </w:rPr>
        <w:t>to exclude from table T_LR all the deals eligible to the LCR BUFFER</w:t>
      </w:r>
    </w:p>
    <w:p w14:paraId="583A5410" w14:textId="77777777" w:rsidR="00DC592C" w:rsidRDefault="00622F62" w:rsidP="00F271C8">
      <w:pPr>
        <w:pStyle w:val="BodyText"/>
        <w:numPr>
          <w:ilvl w:val="0"/>
          <w:numId w:val="27"/>
        </w:numPr>
        <w:jc w:val="both"/>
        <w:rPr>
          <w:bCs/>
        </w:rPr>
      </w:pPr>
      <w:r w:rsidRPr="00EE2517">
        <w:rPr>
          <w:b/>
          <w:i/>
          <w:iCs/>
          <w:caps/>
        </w:rPr>
        <w:t>nvl</w:t>
      </w:r>
      <w:r w:rsidRPr="0023686B">
        <w:rPr>
          <w:b/>
          <w:i/>
          <w:iCs/>
        </w:rPr>
        <w:t>(CF_TYPE,'C') = 'C'</w:t>
      </w:r>
      <w:r w:rsidR="00DC592C" w:rsidRPr="0033320C">
        <w:rPr>
          <w:bCs/>
        </w:rPr>
        <w:t xml:space="preserve"> </w:t>
      </w:r>
      <w:r w:rsidRPr="0033320C">
        <w:rPr>
          <w:bCs/>
        </w:rPr>
        <w:t xml:space="preserve">to exclude all the </w:t>
      </w:r>
      <w:r w:rsidR="00EE2517">
        <w:rPr>
          <w:bCs/>
        </w:rPr>
        <w:t>non-</w:t>
      </w:r>
      <w:r w:rsidRPr="0033320C">
        <w:rPr>
          <w:bCs/>
        </w:rPr>
        <w:t>contractual cash flows</w:t>
      </w:r>
    </w:p>
    <w:p w14:paraId="50B7C599" w14:textId="77777777" w:rsidR="00BB654B" w:rsidRDefault="00BB654B" w:rsidP="00C126FB">
      <w:pPr>
        <w:pStyle w:val="BodyText"/>
        <w:numPr>
          <w:ilvl w:val="0"/>
          <w:numId w:val="27"/>
        </w:numPr>
        <w:rPr>
          <w:bCs/>
        </w:rPr>
      </w:pPr>
      <w:r w:rsidRPr="00BB654B">
        <w:rPr>
          <w:rFonts w:ascii="Helvetica" w:hAnsi="Helvetica"/>
          <w:color w:val="000000"/>
          <w:sz w:val="18"/>
          <w:szCs w:val="18"/>
          <w:shd w:val="clear" w:color="auto" w:fill="FFFFFF"/>
        </w:rPr>
        <w:t>(</w:t>
      </w:r>
      <w:r w:rsidRPr="00BB654B">
        <w:rPr>
          <w:b/>
          <w:i/>
          <w:iCs/>
          <w:caps/>
        </w:rPr>
        <w:t xml:space="preserve">is_netted='T' </w:t>
      </w:r>
      <w:r w:rsidRPr="00BB654B">
        <w:rPr>
          <w:b/>
          <w:i/>
          <w:iCs/>
        </w:rPr>
        <w:t>and</w:t>
      </w:r>
      <w:r w:rsidRPr="00BB654B">
        <w:rPr>
          <w:b/>
          <w:i/>
          <w:iCs/>
          <w:caps/>
        </w:rPr>
        <w:t xml:space="preserve"> tb_id </w:t>
      </w:r>
      <w:r w:rsidRPr="00BB654B">
        <w:rPr>
          <w:b/>
          <w:i/>
          <w:iCs/>
        </w:rPr>
        <w:t>is</w:t>
      </w:r>
      <w:r w:rsidRPr="00BB654B">
        <w:rPr>
          <w:b/>
          <w:i/>
          <w:iCs/>
          <w:caps/>
        </w:rPr>
        <w:t xml:space="preserve"> </w:t>
      </w:r>
      <w:r w:rsidRPr="00BB654B">
        <w:rPr>
          <w:b/>
          <w:i/>
          <w:iCs/>
        </w:rPr>
        <w:t>null</w:t>
      </w:r>
      <w:r w:rsidRPr="00BB654B">
        <w:rPr>
          <w:b/>
          <w:i/>
          <w:iCs/>
          <w:caps/>
        </w:rPr>
        <w:t xml:space="preserve"> </w:t>
      </w:r>
      <w:r w:rsidRPr="00BB654B">
        <w:rPr>
          <w:b/>
          <w:i/>
          <w:iCs/>
        </w:rPr>
        <w:t>and</w:t>
      </w:r>
      <w:r w:rsidRPr="00BB654B">
        <w:rPr>
          <w:b/>
          <w:i/>
          <w:iCs/>
          <w:caps/>
        </w:rPr>
        <w:t xml:space="preserve"> netting_type </w:t>
      </w:r>
      <w:r w:rsidRPr="00BB654B">
        <w:rPr>
          <w:b/>
          <w:i/>
          <w:iCs/>
        </w:rPr>
        <w:t xml:space="preserve">in </w:t>
      </w:r>
      <w:r w:rsidRPr="00BB654B">
        <w:rPr>
          <w:b/>
          <w:i/>
          <w:iCs/>
          <w:caps/>
        </w:rPr>
        <w:t>('FX_DERIV_NETTING</w:t>
      </w:r>
      <w:r w:rsidR="00C126FB" w:rsidRPr="00BB654B">
        <w:rPr>
          <w:b/>
          <w:i/>
          <w:iCs/>
          <w:caps/>
        </w:rPr>
        <w:t>'</w:t>
      </w:r>
      <w:r w:rsidRPr="00BB654B">
        <w:rPr>
          <w:b/>
          <w:i/>
          <w:iCs/>
          <w:caps/>
        </w:rPr>
        <w:t>, 'DERIV_NETTING')</w:t>
      </w:r>
      <w:r>
        <w:rPr>
          <w:b/>
          <w:i/>
          <w:iCs/>
          <w:caps/>
        </w:rPr>
        <w:t xml:space="preserve"> </w:t>
      </w:r>
      <w:r w:rsidRPr="00BB654B">
        <w:rPr>
          <w:b/>
          <w:i/>
          <w:iCs/>
        </w:rPr>
        <w:t>and</w:t>
      </w:r>
      <w:r>
        <w:rPr>
          <w:b/>
          <w:i/>
          <w:iCs/>
          <w:caps/>
        </w:rPr>
        <w:t xml:space="preserve"> (is_significant_currency=</w:t>
      </w:r>
      <w:r w:rsidRPr="00BB654B">
        <w:rPr>
          <w:b/>
          <w:i/>
          <w:iCs/>
          <w:caps/>
        </w:rPr>
        <w:t xml:space="preserve">'T' </w:t>
      </w:r>
      <w:r w:rsidRPr="00BB654B">
        <w:rPr>
          <w:b/>
          <w:i/>
          <w:iCs/>
        </w:rPr>
        <w:t>or</w:t>
      </w:r>
      <w:r w:rsidRPr="00BB654B">
        <w:rPr>
          <w:b/>
          <w:i/>
          <w:iCs/>
          <w:caps/>
        </w:rPr>
        <w:t xml:space="preserve"> ccy_code </w:t>
      </w:r>
      <w:r w:rsidRPr="00BB654B">
        <w:rPr>
          <w:b/>
          <w:i/>
          <w:iCs/>
        </w:rPr>
        <w:t>in</w:t>
      </w:r>
      <w:r w:rsidRPr="00BB654B">
        <w:rPr>
          <w:b/>
          <w:i/>
          <w:iCs/>
          <w:caps/>
        </w:rPr>
        <w:t xml:space="preserve"> ('A**')))</w:t>
      </w:r>
      <w:r>
        <w:rPr>
          <w:rFonts w:ascii="Helvetica" w:hAnsi="Helvetica"/>
          <w:color w:val="000000"/>
          <w:sz w:val="18"/>
          <w:szCs w:val="18"/>
          <w:shd w:val="clear" w:color="auto" w:fill="FFFFFF"/>
        </w:rPr>
        <w:t xml:space="preserve">: </w:t>
      </w:r>
      <w:r w:rsidRPr="00F643F6">
        <w:rPr>
          <w:bCs/>
        </w:rPr>
        <w:t>to catch all netted derivative transactions</w:t>
      </w:r>
      <w:r>
        <w:rPr>
          <w:bCs/>
        </w:rPr>
        <w:t xml:space="preserve"> </w:t>
      </w:r>
      <w:r w:rsidR="00C126FB">
        <w:rPr>
          <w:bCs/>
        </w:rPr>
        <w:t>with netting agreement (</w:t>
      </w:r>
      <w:r w:rsidR="00C126FB" w:rsidRPr="00C126FB">
        <w:rPr>
          <w:bCs/>
        </w:rPr>
        <w:t>'DERIV_NETTING')</w:t>
      </w:r>
      <w:r w:rsidR="00C126FB">
        <w:rPr>
          <w:bCs/>
        </w:rPr>
        <w:t xml:space="preserve"> </w:t>
      </w:r>
      <w:r>
        <w:rPr>
          <w:bCs/>
        </w:rPr>
        <w:t xml:space="preserve">and </w:t>
      </w:r>
      <w:r w:rsidR="00C126FB">
        <w:rPr>
          <w:bCs/>
        </w:rPr>
        <w:t xml:space="preserve">all the </w:t>
      </w:r>
      <w:r>
        <w:rPr>
          <w:bCs/>
        </w:rPr>
        <w:t>FX netting</w:t>
      </w:r>
      <w:r w:rsidR="00C126FB">
        <w:rPr>
          <w:bCs/>
        </w:rPr>
        <w:t xml:space="preserve"> by counterparty without netting agreement (</w:t>
      </w:r>
      <w:r w:rsidR="00C126FB" w:rsidRPr="00C126FB">
        <w:rPr>
          <w:bCs/>
        </w:rPr>
        <w:t>'FX_DERIV_NETTING')</w:t>
      </w:r>
    </w:p>
    <w:p w14:paraId="35246BFA" w14:textId="77777777" w:rsidR="00BB654B" w:rsidRPr="00C126FB" w:rsidRDefault="00C126FB" w:rsidP="00C126FB">
      <w:pPr>
        <w:pStyle w:val="BodyText"/>
        <w:numPr>
          <w:ilvl w:val="0"/>
          <w:numId w:val="27"/>
        </w:numPr>
        <w:jc w:val="both"/>
        <w:rPr>
          <w:bCs/>
        </w:rPr>
      </w:pPr>
      <w:r w:rsidRPr="00C126FB">
        <w:rPr>
          <w:b/>
          <w:i/>
          <w:iCs/>
          <w:caps/>
        </w:rPr>
        <w:t>netting_type='SEC_POS_NETTING' and is_netted='T':</w:t>
      </w:r>
      <w:r>
        <w:rPr>
          <w:bCs/>
        </w:rPr>
        <w:t xml:space="preserve"> </w:t>
      </w:r>
      <w:r w:rsidRPr="00F643F6">
        <w:rPr>
          <w:bCs/>
        </w:rPr>
        <w:t>to catch all netted</w:t>
      </w:r>
      <w:r>
        <w:rPr>
          <w:bCs/>
        </w:rPr>
        <w:t xml:space="preserve"> cash flows from </w:t>
      </w:r>
      <w:r w:rsidRPr="00C126FB">
        <w:rPr>
          <w:bCs/>
        </w:rPr>
        <w:t>security positions</w:t>
      </w:r>
      <w:r>
        <w:rPr>
          <w:bCs/>
        </w:rPr>
        <w:t>.</w:t>
      </w:r>
    </w:p>
    <w:p w14:paraId="514F3727" w14:textId="77777777" w:rsidR="00C126FB" w:rsidRPr="00C126FB" w:rsidRDefault="00C126FB" w:rsidP="00C126FB">
      <w:pPr>
        <w:pStyle w:val="BodyText"/>
        <w:numPr>
          <w:ilvl w:val="0"/>
          <w:numId w:val="27"/>
        </w:numPr>
        <w:jc w:val="both"/>
        <w:rPr>
          <w:bCs/>
        </w:rPr>
      </w:pPr>
      <w:r w:rsidRPr="00C126FB">
        <w:rPr>
          <w:b/>
          <w:i/>
          <w:iCs/>
          <w:caps/>
        </w:rPr>
        <w:lastRenderedPageBreak/>
        <w:t>is_fx_netted</w:t>
      </w:r>
      <w:r w:rsidRPr="00C126FB">
        <w:rPr>
          <w:b/>
          <w:i/>
          <w:iCs/>
        </w:rPr>
        <w:t xml:space="preserve">='T' and </w:t>
      </w:r>
      <w:r w:rsidRPr="00C126FB">
        <w:rPr>
          <w:b/>
          <w:i/>
          <w:iCs/>
          <w:caps/>
        </w:rPr>
        <w:t>is_netted</w:t>
      </w:r>
      <w:r w:rsidRPr="00C126FB">
        <w:rPr>
          <w:b/>
          <w:i/>
          <w:iCs/>
        </w:rPr>
        <w:t xml:space="preserve"> is null:</w:t>
      </w:r>
      <w:r>
        <w:rPr>
          <w:bCs/>
        </w:rPr>
        <w:t xml:space="preserve"> to catch all the </w:t>
      </w:r>
      <w:r w:rsidRPr="00F643F6">
        <w:rPr>
          <w:bCs/>
        </w:rPr>
        <w:t>netted</w:t>
      </w:r>
      <w:r>
        <w:rPr>
          <w:bCs/>
        </w:rPr>
        <w:t xml:space="preserve"> FOREX transaction</w:t>
      </w:r>
      <w:r w:rsidR="00B04DAB">
        <w:rPr>
          <w:bCs/>
        </w:rPr>
        <w:t xml:space="preserve"> by contract</w:t>
      </w:r>
      <w:r>
        <w:rPr>
          <w:bCs/>
        </w:rPr>
        <w:t xml:space="preserve"> without netting agreement</w:t>
      </w:r>
    </w:p>
    <w:p w14:paraId="6703AB22" w14:textId="77777777" w:rsidR="00C126FB" w:rsidRPr="00E110C4" w:rsidRDefault="00C126FB" w:rsidP="00C126FB">
      <w:pPr>
        <w:pStyle w:val="BodyText"/>
        <w:numPr>
          <w:ilvl w:val="0"/>
          <w:numId w:val="27"/>
        </w:numPr>
        <w:jc w:val="both"/>
        <w:rPr>
          <w:bCs/>
        </w:rPr>
      </w:pPr>
      <w:r w:rsidRPr="00C126FB">
        <w:rPr>
          <w:b/>
          <w:i/>
          <w:iCs/>
          <w:caps/>
        </w:rPr>
        <w:t>is_netted</w:t>
      </w:r>
      <w:r w:rsidRPr="00C126FB">
        <w:rPr>
          <w:b/>
          <w:i/>
          <w:iCs/>
        </w:rPr>
        <w:t xml:space="preserve"> is null and </w:t>
      </w:r>
      <w:r w:rsidRPr="00C126FB">
        <w:rPr>
          <w:b/>
          <w:i/>
          <w:iCs/>
          <w:caps/>
        </w:rPr>
        <w:t>is_fx_netted</w:t>
      </w:r>
      <w:r w:rsidRPr="00C126FB">
        <w:rPr>
          <w:b/>
          <w:i/>
          <w:iCs/>
        </w:rPr>
        <w:t xml:space="preserve"> is null:</w:t>
      </w:r>
      <w:r>
        <w:rPr>
          <w:bCs/>
        </w:rPr>
        <w:t xml:space="preserve"> to </w:t>
      </w:r>
      <w:r w:rsidRPr="00F643F6">
        <w:rPr>
          <w:bCs/>
        </w:rPr>
        <w:t>catch all</w:t>
      </w:r>
      <w:r w:rsidR="00E110C4">
        <w:rPr>
          <w:bCs/>
        </w:rPr>
        <w:t xml:space="preserve"> other non-netted transactions.</w:t>
      </w:r>
    </w:p>
    <w:p w14:paraId="12C91AA2" w14:textId="77777777" w:rsidR="00E110C4" w:rsidRPr="00E110C4" w:rsidRDefault="00E110C4" w:rsidP="00E110C4">
      <w:pPr>
        <w:pStyle w:val="BodyText"/>
        <w:numPr>
          <w:ilvl w:val="0"/>
          <w:numId w:val="27"/>
        </w:numPr>
        <w:rPr>
          <w:bCs/>
          <w:lang w:val="en-GB"/>
        </w:rPr>
      </w:pPr>
      <w:r w:rsidRPr="00E110C4">
        <w:rPr>
          <w:b/>
          <w:i/>
          <w:iCs/>
          <w:lang w:val="en-GB"/>
        </w:rPr>
        <w:t>FLAG_ADJUSTMENT is not null</w:t>
      </w:r>
      <w:r>
        <w:rPr>
          <w:b/>
          <w:i/>
          <w:iCs/>
        </w:rPr>
        <w:t xml:space="preserve">: </w:t>
      </w:r>
      <w:r>
        <w:rPr>
          <w:bCs/>
        </w:rPr>
        <w:t xml:space="preserve">to take into account all the </w:t>
      </w:r>
      <w:r w:rsidRPr="00E110C4">
        <w:rPr>
          <w:bCs/>
          <w:lang w:val="en-GB"/>
        </w:rPr>
        <w:t>manual adjustments on column</w:t>
      </w:r>
      <w:r>
        <w:rPr>
          <w:bCs/>
        </w:rPr>
        <w:t>s</w:t>
      </w:r>
      <w:r w:rsidRPr="00E110C4">
        <w:rPr>
          <w:bCs/>
          <w:lang w:val="en-GB"/>
        </w:rPr>
        <w:t xml:space="preserve"> other than those used in the </w:t>
      </w:r>
      <w:r>
        <w:rPr>
          <w:bCs/>
        </w:rPr>
        <w:t>data filter</w:t>
      </w:r>
    </w:p>
    <w:p w14:paraId="480F862D" w14:textId="77777777" w:rsidR="003D6972" w:rsidRDefault="003D6972" w:rsidP="008670E3">
      <w:pPr>
        <w:pStyle w:val="Heading2"/>
        <w:numPr>
          <w:ilvl w:val="1"/>
          <w:numId w:val="16"/>
        </w:numPr>
        <w:ind w:firstLine="131"/>
      </w:pPr>
      <w:bookmarkStart w:id="60" w:name="_Toc55409534"/>
      <w:r w:rsidRPr="007E7BE5">
        <w:t>Dimensions definition</w:t>
      </w:r>
      <w:bookmarkEnd w:id="60"/>
    </w:p>
    <w:tbl>
      <w:tblPr>
        <w:tblW w:w="8640" w:type="dxa"/>
        <w:tblInd w:w="824" w:type="dxa"/>
        <w:tblLook w:val="04A0" w:firstRow="1" w:lastRow="0" w:firstColumn="1" w:lastColumn="0" w:noHBand="0" w:noVBand="1"/>
      </w:tblPr>
      <w:tblGrid>
        <w:gridCol w:w="2970"/>
        <w:gridCol w:w="5670"/>
      </w:tblGrid>
      <w:tr w:rsidR="00DC0184" w:rsidRPr="00D94102" w14:paraId="6D90353E" w14:textId="77777777" w:rsidTr="007540F7">
        <w:trPr>
          <w:trHeight w:val="1553"/>
        </w:trPr>
        <w:tc>
          <w:tcPr>
            <w:tcW w:w="297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69B5793" w14:textId="77777777" w:rsidR="00DC0184" w:rsidRPr="00DC0184" w:rsidRDefault="00DC0184" w:rsidP="00DC0184">
            <w:pPr>
              <w:pStyle w:val="BodyText"/>
              <w:ind w:left="0"/>
              <w:rPr>
                <w:caps/>
              </w:rPr>
            </w:pPr>
            <w:r w:rsidRPr="00DC0184">
              <w:rPr>
                <w:caps/>
              </w:rPr>
              <w:t>Value_date_status</w:t>
            </w:r>
          </w:p>
        </w:tc>
        <w:tc>
          <w:tcPr>
            <w:tcW w:w="5670" w:type="dxa"/>
            <w:tcBorders>
              <w:top w:val="single" w:sz="4" w:space="0" w:color="auto"/>
              <w:left w:val="nil"/>
              <w:bottom w:val="single" w:sz="4" w:space="0" w:color="auto"/>
              <w:right w:val="single" w:sz="4" w:space="0" w:color="auto"/>
            </w:tcBorders>
            <w:shd w:val="clear" w:color="000000" w:fill="D8D8D8"/>
            <w:vAlign w:val="center"/>
            <w:hideMark/>
          </w:tcPr>
          <w:p w14:paraId="607B531B"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Indicates the relationship between the value date, the reporting date and the LCR horizon.</w:t>
            </w:r>
          </w:p>
          <w:p w14:paraId="76300F31"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Possible values:</w:t>
            </w:r>
          </w:p>
          <w:p w14:paraId="2CC3C995"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 -- The LCR Timeband is not set in Supervisor Configuration</w:t>
            </w:r>
          </w:p>
          <w:p w14:paraId="6E19197D"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- 0 -- For deals issued before the reporting date (value date &lt;= reporting date)</w:t>
            </w:r>
          </w:p>
          <w:p w14:paraId="53F3D1BC"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- 1 -- For forward starting deals that start within the LCR horizon (reporting date &lt; value date &lt;= LCR Horizon (usually 30 days / 1 month))</w:t>
            </w:r>
          </w:p>
          <w:p w14:paraId="4BC206EB" w14:textId="77777777" w:rsidR="00DC0184" w:rsidRPr="00D94102" w:rsidRDefault="000C0C62" w:rsidP="000C0C62">
            <w:pPr>
              <w:rPr>
                <w:rFonts w:ascii="AGaramond" w:hAnsi="AGaramond" w:cs="Calibri"/>
                <w:color w:val="000000"/>
                <w:sz w:val="16"/>
                <w:szCs w:val="16"/>
              </w:rPr>
            </w:pPr>
            <w:r w:rsidRPr="000C0C62">
              <w:rPr>
                <w:rFonts w:ascii="AGaramond" w:hAnsi="AGaramond" w:cs="Calibri"/>
                <w:color w:val="000000"/>
                <w:sz w:val="16"/>
                <w:szCs w:val="16"/>
              </w:rPr>
              <w:t>- 2 -- For forward starting deals that start after LCR Horizon (LCR Horizon &lt; value date).</w:t>
            </w:r>
          </w:p>
        </w:tc>
      </w:tr>
      <w:tr w:rsidR="00DC0184" w:rsidRPr="00D94102" w14:paraId="0BA0DF01" w14:textId="77777777" w:rsidTr="007540F7">
        <w:trPr>
          <w:trHeight w:val="1553"/>
        </w:trPr>
        <w:tc>
          <w:tcPr>
            <w:tcW w:w="2970"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50577D7D" w14:textId="77777777" w:rsidR="00DC0184" w:rsidRPr="00DC0184" w:rsidRDefault="00A27EE6" w:rsidP="00635128">
            <w:pPr>
              <w:pStyle w:val="BodyText"/>
              <w:ind w:left="0"/>
              <w:rPr>
                <w:caps/>
              </w:rPr>
            </w:pPr>
            <w:r>
              <w:rPr>
                <w:caps/>
              </w:rPr>
              <w:t>MATURITY_DATE_STATUS</w:t>
            </w:r>
          </w:p>
        </w:tc>
        <w:tc>
          <w:tcPr>
            <w:tcW w:w="5670" w:type="dxa"/>
            <w:tcBorders>
              <w:top w:val="single" w:sz="4" w:space="0" w:color="auto"/>
              <w:left w:val="nil"/>
              <w:bottom w:val="single" w:sz="4" w:space="0" w:color="auto"/>
              <w:right w:val="single" w:sz="4" w:space="0" w:color="auto"/>
            </w:tcBorders>
            <w:shd w:val="clear" w:color="000000" w:fill="D8D8D8"/>
            <w:vAlign w:val="center"/>
          </w:tcPr>
          <w:p w14:paraId="477608E4"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Indicates the relationship between the maturity date (or earliest possible callable date of deposits) and the LCR horizon.</w:t>
            </w:r>
          </w:p>
          <w:p w14:paraId="163FDC8F" w14:textId="77777777" w:rsidR="000C0C62" w:rsidRPr="000C0C62" w:rsidRDefault="000C0C62" w:rsidP="000C0C62">
            <w:pPr>
              <w:rPr>
                <w:rFonts w:ascii="AGaramond" w:hAnsi="AGaramond" w:cs="Calibri"/>
                <w:color w:val="000000"/>
                <w:sz w:val="16"/>
                <w:szCs w:val="16"/>
              </w:rPr>
            </w:pPr>
          </w:p>
          <w:p w14:paraId="2AFD2999"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General rule for the filling of this field:</w:t>
            </w:r>
          </w:p>
          <w:p w14:paraId="4D31AFA4"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 -- The LCR Timeband, NSFR Timeband or Liquidity gap Timeband are not set in Supervisor Configuration.</w:t>
            </w:r>
          </w:p>
          <w:p w14:paraId="062C1759"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- 1 -- RD &lt; MD &lt;= LCR_Horizon(usually 30 days / 1 month)</w:t>
            </w:r>
          </w:p>
          <w:p w14:paraId="648872F8"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- 2 -- LCR_horizon &lt; MD &lt; end date of the first time bucket used in NSFR (for example 3M)</w:t>
            </w:r>
          </w:p>
          <w:p w14:paraId="61AF726D"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- 3 -- MD &lt; end date of the second time bucket used in NSFR (for example 6M)</w:t>
            </w:r>
          </w:p>
          <w:p w14:paraId="22C5B3BD"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- 4 -- MD &lt; end date of the third time bucket used in NSFR(for example 9M)</w:t>
            </w:r>
          </w:p>
          <w:p w14:paraId="158D21F8"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- 5 -- MD &lt; end date of the fourth time bucket used in NSFR(for example 12M)</w:t>
            </w:r>
          </w:p>
          <w:p w14:paraId="625CE56F"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- 6 -- MD&gt;= end date of fourth time bucket used in NSFR</w:t>
            </w:r>
          </w:p>
          <w:p w14:paraId="20DAB1F6" w14:textId="77777777" w:rsidR="000C0C62" w:rsidRPr="000C0C62" w:rsidRDefault="000C0C62" w:rsidP="000C0C62">
            <w:pPr>
              <w:rPr>
                <w:rFonts w:ascii="AGaramond" w:hAnsi="AGaramond" w:cs="Calibri"/>
                <w:color w:val="000000"/>
                <w:sz w:val="16"/>
                <w:szCs w:val="16"/>
              </w:rPr>
            </w:pPr>
          </w:p>
          <w:p w14:paraId="00E9EDA8"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For deals defined in the LOANDEPO table, if the call date is not null, the engine uses min(call_date, MD) instead of MD for filling this field. For example, '1', if RD &lt;min (Call_date, MD) &lt;= LCR_Horizon;</w:t>
            </w:r>
          </w:p>
          <w:p w14:paraId="294EFDDB"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else if the call date is null and notice period is not null, we use min (RD + notice period, MD) instead of MD. For example, '1', if RD &lt;min (RD + notice period, MD) &lt;= LCR_Horizon;</w:t>
            </w:r>
          </w:p>
          <w:p w14:paraId="566D7A66"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else the engine uses the maturity date as explained in the general rule.</w:t>
            </w:r>
          </w:p>
          <w:p w14:paraId="40FD771B" w14:textId="77777777" w:rsidR="000C0C62" w:rsidRPr="000C0C62" w:rsidRDefault="000C0C62" w:rsidP="000C0C62">
            <w:pPr>
              <w:rPr>
                <w:rFonts w:ascii="AGaramond" w:hAnsi="AGaramond" w:cs="Calibri"/>
                <w:color w:val="000000"/>
                <w:sz w:val="16"/>
                <w:szCs w:val="16"/>
              </w:rPr>
            </w:pPr>
          </w:p>
          <w:p w14:paraId="56CF1316" w14:textId="77777777" w:rsidR="000C0C62" w:rsidRPr="000C0C62" w:rsidRDefault="000C0C62" w:rsidP="000C0C62">
            <w:pPr>
              <w:rPr>
                <w:rFonts w:ascii="AGaramond" w:hAnsi="AGaramond" w:cs="Calibri"/>
                <w:color w:val="000000"/>
                <w:sz w:val="16"/>
                <w:szCs w:val="16"/>
              </w:rPr>
            </w:pPr>
            <w:r w:rsidRPr="000C0C62">
              <w:rPr>
                <w:rFonts w:ascii="AGaramond" w:hAnsi="AGaramond" w:cs="Calibri"/>
                <w:color w:val="000000"/>
                <w:sz w:val="16"/>
                <w:szCs w:val="16"/>
              </w:rPr>
              <w:t>For deals defined in the ACCOUNT table, if the notice period is not null, the engine uses min (RD + notice period, MD) instead of MD. For example, '1', if RD &lt;min (RD + notice period, MD) &lt;= LCR_Horizon;</w:t>
            </w:r>
          </w:p>
          <w:p w14:paraId="611C0962" w14:textId="77777777" w:rsidR="00DC0184" w:rsidRPr="00D94102" w:rsidRDefault="000C0C62" w:rsidP="000C0C62">
            <w:pPr>
              <w:rPr>
                <w:rFonts w:ascii="AGaramond" w:hAnsi="AGaramond" w:cs="Calibri"/>
                <w:color w:val="000000"/>
                <w:sz w:val="16"/>
                <w:szCs w:val="16"/>
              </w:rPr>
            </w:pPr>
            <w:r w:rsidRPr="000C0C62">
              <w:rPr>
                <w:rFonts w:ascii="AGaramond" w:hAnsi="AGaramond" w:cs="Calibri"/>
                <w:color w:val="000000"/>
                <w:sz w:val="16"/>
                <w:szCs w:val="16"/>
              </w:rPr>
              <w:t>Otherwise the engine uses the maturity date as explained in the general rule.</w:t>
            </w:r>
          </w:p>
        </w:tc>
      </w:tr>
    </w:tbl>
    <w:p w14:paraId="3597DA24" w14:textId="77777777" w:rsidR="000C0C62" w:rsidRDefault="000C0C62">
      <w:pPr>
        <w:rPr>
          <w:rFonts w:ascii="Bliss Pro Medium" w:hAnsi="Bliss Pro Medium" w:cs="Arial"/>
          <w:bCs/>
          <w:iCs/>
          <w:sz w:val="34"/>
          <w:szCs w:val="28"/>
        </w:rPr>
      </w:pPr>
      <w:r>
        <w:br w:type="page"/>
      </w:r>
    </w:p>
    <w:p w14:paraId="1D987A6F" w14:textId="77777777" w:rsidR="009B3D2C" w:rsidRDefault="003D6972" w:rsidP="008670E3">
      <w:pPr>
        <w:pStyle w:val="Heading2"/>
        <w:numPr>
          <w:ilvl w:val="1"/>
          <w:numId w:val="16"/>
        </w:numPr>
        <w:ind w:firstLine="131"/>
      </w:pPr>
      <w:bookmarkStart w:id="61" w:name="_Toc55409535"/>
      <w:r>
        <w:lastRenderedPageBreak/>
        <w:t>Regulatory definitions of entity type</w:t>
      </w:r>
      <w:bookmarkEnd w:id="61"/>
    </w:p>
    <w:p w14:paraId="7D9DC89D" w14:textId="77777777" w:rsidR="009B3D2C" w:rsidRDefault="009B3D2C" w:rsidP="009B3D2C">
      <w:pPr>
        <w:pStyle w:val="BodyText"/>
        <w:ind w:left="1440"/>
        <w:jc w:val="both"/>
      </w:pPr>
      <w:r w:rsidRPr="006E7872">
        <w:t xml:space="preserve">In accordance with Article </w:t>
      </w:r>
      <w:r>
        <w:t>4</w:t>
      </w:r>
      <w:r w:rsidRPr="006E7872">
        <w:t xml:space="preserve"> of Commission delegated regulation (EU) No 2015</w:t>
      </w:r>
      <w:r>
        <w:t>/61:</w:t>
      </w:r>
    </w:p>
    <w:p w14:paraId="29263C80" w14:textId="77777777" w:rsidR="000435F3" w:rsidRDefault="000435F3" w:rsidP="000435F3">
      <w:pPr>
        <w:pStyle w:val="BodyText"/>
        <w:numPr>
          <w:ilvl w:val="0"/>
          <w:numId w:val="30"/>
        </w:numPr>
        <w:jc w:val="both"/>
      </w:pPr>
      <w:r w:rsidRPr="00F57014">
        <w:rPr>
          <w:b/>
          <w:bCs/>
        </w:rPr>
        <w:t>'</w:t>
      </w:r>
      <w:r w:rsidR="00340015" w:rsidRPr="00F57014">
        <w:rPr>
          <w:b/>
          <w:bCs/>
        </w:rPr>
        <w:t>C</w:t>
      </w:r>
      <w:r w:rsidRPr="00F57014">
        <w:rPr>
          <w:b/>
          <w:bCs/>
        </w:rPr>
        <w:t>redit institution'</w:t>
      </w:r>
      <w:r w:rsidRPr="000435F3">
        <w:t xml:space="preserve"> means an undertaking the business of which is to take deposits or other repayable funds from the public and to grant credits for its own account;</w:t>
      </w:r>
    </w:p>
    <w:tbl>
      <w:tblPr>
        <w:tblStyle w:val="LightShading-Accent5"/>
        <w:tblW w:w="0" w:type="auto"/>
        <w:tblInd w:w="1587" w:type="dxa"/>
        <w:tblBorders>
          <w:top w:val="single" w:sz="6" w:space="0" w:color="215868" w:themeColor="accent5" w:themeShade="80"/>
          <w:bottom w:val="single" w:sz="6" w:space="0" w:color="215868" w:themeColor="accent5" w:themeShade="80"/>
          <w:insideH w:val="single" w:sz="6" w:space="0" w:color="215868" w:themeColor="accent5" w:themeShade="80"/>
          <w:insideV w:val="single" w:sz="6" w:space="0" w:color="215868" w:themeColor="accent5" w:themeShade="80"/>
        </w:tblBorders>
        <w:tblLook w:val="0400" w:firstRow="0" w:lastRow="0" w:firstColumn="0" w:lastColumn="0" w:noHBand="0" w:noVBand="1"/>
      </w:tblPr>
      <w:tblGrid>
        <w:gridCol w:w="7773"/>
      </w:tblGrid>
      <w:tr w:rsidR="000435F3" w:rsidRPr="00485369" w14:paraId="03E1E36B" w14:textId="77777777" w:rsidTr="000435F3">
        <w:trPr>
          <w:cnfStyle w:val="000000100000" w:firstRow="0" w:lastRow="0" w:firstColumn="0" w:lastColumn="0" w:oddVBand="0" w:evenVBand="0" w:oddHBand="1" w:evenHBand="0" w:firstRowFirstColumn="0" w:firstRowLastColumn="0" w:lastRowFirstColumn="0" w:lastRowLastColumn="0"/>
        </w:trPr>
        <w:tc>
          <w:tcPr>
            <w:tcW w:w="7877" w:type="dxa"/>
            <w:shd w:val="clear" w:color="auto" w:fill="92CDDC" w:themeFill="accent5" w:themeFillTint="99"/>
            <w:vAlign w:val="center"/>
          </w:tcPr>
          <w:p w14:paraId="3AEBD1F1" w14:textId="77777777" w:rsidR="000435F3" w:rsidRPr="00485369" w:rsidRDefault="000435F3" w:rsidP="007540F7">
            <w:pPr>
              <w:pStyle w:val="CodeBlock"/>
              <w:ind w:left="0"/>
              <w:rPr>
                <w:b/>
                <w:bCs/>
                <w:color w:val="auto"/>
                <w:sz w:val="16"/>
                <w:szCs w:val="22"/>
              </w:rPr>
            </w:pPr>
            <w:r w:rsidRPr="00485369">
              <w:rPr>
                <w:b/>
                <w:bCs/>
                <w:color w:val="auto"/>
                <w:sz w:val="16"/>
                <w:szCs w:val="22"/>
              </w:rPr>
              <w:t>BIS_ENTITY_TYPE</w:t>
            </w:r>
          </w:p>
        </w:tc>
      </w:tr>
      <w:tr w:rsidR="000435F3" w:rsidRPr="001326FA" w14:paraId="68D752CF" w14:textId="77777777" w:rsidTr="000435F3">
        <w:tc>
          <w:tcPr>
            <w:tcW w:w="7877" w:type="dxa"/>
            <w:vAlign w:val="center"/>
          </w:tcPr>
          <w:p w14:paraId="0BDE43AF" w14:textId="77777777" w:rsidR="000435F3" w:rsidRPr="00397141" w:rsidRDefault="000435F3" w:rsidP="007540F7">
            <w:pPr>
              <w:pStyle w:val="CodeBlock"/>
              <w:ind w:left="0"/>
              <w:rPr>
                <w:sz w:val="14"/>
                <w:szCs w:val="21"/>
              </w:rPr>
            </w:pPr>
            <w:r w:rsidRPr="00397141">
              <w:rPr>
                <w:color w:val="31849B"/>
                <w:sz w:val="14"/>
                <w:szCs w:val="14"/>
              </w:rPr>
              <w:t>'BANK', 'BANK_IBPDM', 'BANK_GOV', 'BANK_INT_GRP'</w:t>
            </w:r>
            <w:r w:rsidR="001C3856">
              <w:rPr>
                <w:color w:val="31849B"/>
                <w:sz w:val="14"/>
                <w:szCs w:val="14"/>
              </w:rPr>
              <w:t xml:space="preserve">, </w:t>
            </w:r>
            <w:r w:rsidR="001C3856" w:rsidRPr="00807BB1">
              <w:rPr>
                <w:bCs/>
                <w:sz w:val="14"/>
                <w:szCs w:val="21"/>
              </w:rPr>
              <w:t>'BANK_AS_CORP'</w:t>
            </w:r>
          </w:p>
        </w:tc>
      </w:tr>
    </w:tbl>
    <w:p w14:paraId="2790BEEB" w14:textId="77777777" w:rsidR="000435F3" w:rsidRDefault="00B738CB" w:rsidP="00340015">
      <w:pPr>
        <w:pStyle w:val="BodyText"/>
        <w:numPr>
          <w:ilvl w:val="0"/>
          <w:numId w:val="30"/>
        </w:numPr>
        <w:jc w:val="both"/>
      </w:pPr>
      <w:r w:rsidRPr="00F57014">
        <w:rPr>
          <w:b/>
          <w:bCs/>
        </w:rPr>
        <w:t>'</w:t>
      </w:r>
      <w:r w:rsidR="00340015" w:rsidRPr="00F57014">
        <w:rPr>
          <w:b/>
          <w:bCs/>
        </w:rPr>
        <w:t>C</w:t>
      </w:r>
      <w:r w:rsidR="000435F3" w:rsidRPr="00F57014">
        <w:rPr>
          <w:b/>
          <w:bCs/>
        </w:rPr>
        <w:t>entral banks'</w:t>
      </w:r>
      <w:r w:rsidR="000435F3" w:rsidRPr="000435F3">
        <w:t xml:space="preserve"> means the ESCB central banks</w:t>
      </w:r>
      <w:r w:rsidR="00340015">
        <w:t xml:space="preserve"> (</w:t>
      </w:r>
      <w:r w:rsidR="00340015" w:rsidRPr="00340015">
        <w:t>the national central banks that are members of the European System of Central Banks (ESCB), and the European Central Bank (ECB))</w:t>
      </w:r>
      <w:r w:rsidR="000435F3" w:rsidRPr="000435F3">
        <w:t xml:space="preserve"> and the central banks of third countries;</w:t>
      </w:r>
    </w:p>
    <w:tbl>
      <w:tblPr>
        <w:tblStyle w:val="LightShading-Accent5"/>
        <w:tblW w:w="0" w:type="auto"/>
        <w:tblInd w:w="1587" w:type="dxa"/>
        <w:tblBorders>
          <w:top w:val="single" w:sz="6" w:space="0" w:color="215868" w:themeColor="accent5" w:themeShade="80"/>
          <w:bottom w:val="single" w:sz="6" w:space="0" w:color="215868" w:themeColor="accent5" w:themeShade="80"/>
          <w:insideH w:val="single" w:sz="6" w:space="0" w:color="215868" w:themeColor="accent5" w:themeShade="80"/>
          <w:insideV w:val="single" w:sz="6" w:space="0" w:color="215868" w:themeColor="accent5" w:themeShade="80"/>
        </w:tblBorders>
        <w:tblLook w:val="0400" w:firstRow="0" w:lastRow="0" w:firstColumn="0" w:lastColumn="0" w:noHBand="0" w:noVBand="1"/>
      </w:tblPr>
      <w:tblGrid>
        <w:gridCol w:w="7773"/>
      </w:tblGrid>
      <w:tr w:rsidR="00B738CB" w:rsidRPr="00485369" w14:paraId="4BFC6FCC" w14:textId="77777777" w:rsidTr="007540F7">
        <w:trPr>
          <w:cnfStyle w:val="000000100000" w:firstRow="0" w:lastRow="0" w:firstColumn="0" w:lastColumn="0" w:oddVBand="0" w:evenVBand="0" w:oddHBand="1" w:evenHBand="0" w:firstRowFirstColumn="0" w:firstRowLastColumn="0" w:lastRowFirstColumn="0" w:lastRowLastColumn="0"/>
        </w:trPr>
        <w:tc>
          <w:tcPr>
            <w:tcW w:w="7877" w:type="dxa"/>
            <w:shd w:val="clear" w:color="auto" w:fill="92CDDC" w:themeFill="accent5" w:themeFillTint="99"/>
            <w:vAlign w:val="center"/>
          </w:tcPr>
          <w:p w14:paraId="76F9108A" w14:textId="77777777" w:rsidR="00B738CB" w:rsidRPr="00485369" w:rsidRDefault="00B738CB" w:rsidP="007540F7">
            <w:pPr>
              <w:pStyle w:val="CodeBlock"/>
              <w:ind w:left="0"/>
              <w:rPr>
                <w:b/>
                <w:bCs/>
                <w:color w:val="auto"/>
                <w:sz w:val="16"/>
                <w:szCs w:val="22"/>
              </w:rPr>
            </w:pPr>
            <w:r w:rsidRPr="00485369">
              <w:rPr>
                <w:b/>
                <w:bCs/>
                <w:color w:val="auto"/>
                <w:sz w:val="16"/>
                <w:szCs w:val="22"/>
              </w:rPr>
              <w:t>BIS_ENTITY_TYPE</w:t>
            </w:r>
          </w:p>
        </w:tc>
      </w:tr>
      <w:tr w:rsidR="00B738CB" w:rsidRPr="001326FA" w14:paraId="4729DD7B" w14:textId="77777777" w:rsidTr="007540F7">
        <w:tc>
          <w:tcPr>
            <w:tcW w:w="7877" w:type="dxa"/>
            <w:vAlign w:val="center"/>
          </w:tcPr>
          <w:p w14:paraId="2E59D414" w14:textId="77777777" w:rsidR="00B738CB" w:rsidRPr="000435F3" w:rsidRDefault="00B738CB" w:rsidP="00B738CB">
            <w:pPr>
              <w:pStyle w:val="CodeBlock"/>
              <w:ind w:left="0"/>
              <w:rPr>
                <w:sz w:val="14"/>
                <w:szCs w:val="21"/>
              </w:rPr>
            </w:pPr>
            <w:r>
              <w:rPr>
                <w:color w:val="31849B"/>
                <w:sz w:val="14"/>
                <w:szCs w:val="14"/>
              </w:rPr>
              <w:t>'</w:t>
            </w:r>
            <w:r w:rsidRPr="00B738CB">
              <w:rPr>
                <w:color w:val="31849B"/>
                <w:sz w:val="14"/>
                <w:szCs w:val="14"/>
              </w:rPr>
              <w:t>BANK_SOV</w:t>
            </w:r>
            <w:r w:rsidRPr="00397141">
              <w:rPr>
                <w:color w:val="31849B"/>
                <w:sz w:val="14"/>
                <w:szCs w:val="14"/>
              </w:rPr>
              <w:t xml:space="preserve">', </w:t>
            </w:r>
            <w:r>
              <w:rPr>
                <w:color w:val="31849B"/>
                <w:sz w:val="14"/>
                <w:szCs w:val="14"/>
              </w:rPr>
              <w:t>'ECB</w:t>
            </w:r>
            <w:r w:rsidRPr="00397141">
              <w:rPr>
                <w:color w:val="31849B"/>
                <w:sz w:val="14"/>
                <w:szCs w:val="14"/>
              </w:rPr>
              <w:t>'</w:t>
            </w:r>
          </w:p>
        </w:tc>
      </w:tr>
    </w:tbl>
    <w:p w14:paraId="2C2285D6" w14:textId="77777777" w:rsidR="009B3D2C" w:rsidRDefault="00B738CB" w:rsidP="00B738CB">
      <w:pPr>
        <w:pStyle w:val="BodyText"/>
        <w:numPr>
          <w:ilvl w:val="0"/>
          <w:numId w:val="30"/>
        </w:numPr>
        <w:jc w:val="both"/>
      </w:pPr>
      <w:r w:rsidRPr="00F57014">
        <w:rPr>
          <w:b/>
          <w:bCs/>
        </w:rPr>
        <w:t>'</w:t>
      </w:r>
      <w:r w:rsidR="00340015" w:rsidRPr="00F57014">
        <w:rPr>
          <w:b/>
          <w:bCs/>
        </w:rPr>
        <w:t>P</w:t>
      </w:r>
      <w:r w:rsidR="009B3D2C" w:rsidRPr="00F57014">
        <w:rPr>
          <w:b/>
          <w:bCs/>
        </w:rPr>
        <w:t>ersonal investment company</w:t>
      </w:r>
      <w:r w:rsidRPr="00F57014">
        <w:rPr>
          <w:b/>
          <w:bCs/>
        </w:rPr>
        <w:t>'</w:t>
      </w:r>
      <w:r>
        <w:t xml:space="preserve"> (</w:t>
      </w:r>
      <w:r w:rsidRPr="000435F3">
        <w:t>'</w:t>
      </w:r>
      <w:r w:rsidR="009B3D2C" w:rsidRPr="00F242E5">
        <w:t>PIC</w:t>
      </w:r>
      <w:r w:rsidRPr="000435F3">
        <w:t>'</w:t>
      </w:r>
      <w:r w:rsidR="009B3D2C" w:rsidRPr="00F242E5">
        <w:t>) means an undertaking or a trust whose owner or beneficial owner, respectively, is a natural person or a group of closely related natural persons, which was set up with the sole purpose of managing the wealth of the owners and which does not carry out any other commercial, industrial or professional activity. The purpose of the PIC may include other ancillary activities such as segregating the owners' assets from corporate assets, facilitating the transmission of assets within a family or preventing a split of the assets after the death of a member of the family, provided these are connected to the main purpose of managing the owners' wealth;</w:t>
      </w:r>
    </w:p>
    <w:tbl>
      <w:tblPr>
        <w:tblStyle w:val="LightShading-Accent5"/>
        <w:tblW w:w="0" w:type="auto"/>
        <w:tblInd w:w="1587" w:type="dxa"/>
        <w:tblBorders>
          <w:top w:val="single" w:sz="6" w:space="0" w:color="215868" w:themeColor="accent5" w:themeShade="80"/>
          <w:bottom w:val="single" w:sz="6" w:space="0" w:color="215868" w:themeColor="accent5" w:themeShade="80"/>
          <w:insideH w:val="single" w:sz="6" w:space="0" w:color="215868" w:themeColor="accent5" w:themeShade="80"/>
          <w:insideV w:val="single" w:sz="6" w:space="0" w:color="215868" w:themeColor="accent5" w:themeShade="80"/>
        </w:tblBorders>
        <w:tblLook w:val="0400" w:firstRow="0" w:lastRow="0" w:firstColumn="0" w:lastColumn="0" w:noHBand="0" w:noVBand="1"/>
      </w:tblPr>
      <w:tblGrid>
        <w:gridCol w:w="7773"/>
      </w:tblGrid>
      <w:tr w:rsidR="000435F3" w:rsidRPr="00485369" w14:paraId="007A3625" w14:textId="77777777" w:rsidTr="007540F7">
        <w:trPr>
          <w:cnfStyle w:val="000000100000" w:firstRow="0" w:lastRow="0" w:firstColumn="0" w:lastColumn="0" w:oddVBand="0" w:evenVBand="0" w:oddHBand="1" w:evenHBand="0" w:firstRowFirstColumn="0" w:firstRowLastColumn="0" w:lastRowFirstColumn="0" w:lastRowLastColumn="0"/>
        </w:trPr>
        <w:tc>
          <w:tcPr>
            <w:tcW w:w="7877" w:type="dxa"/>
            <w:shd w:val="clear" w:color="auto" w:fill="92CDDC" w:themeFill="accent5" w:themeFillTint="99"/>
            <w:vAlign w:val="center"/>
          </w:tcPr>
          <w:p w14:paraId="43752787" w14:textId="77777777" w:rsidR="000435F3" w:rsidRPr="00485369" w:rsidRDefault="000435F3" w:rsidP="007540F7">
            <w:pPr>
              <w:pStyle w:val="CodeBlock"/>
              <w:ind w:left="0"/>
              <w:rPr>
                <w:b/>
                <w:bCs/>
                <w:color w:val="auto"/>
                <w:sz w:val="16"/>
                <w:szCs w:val="22"/>
              </w:rPr>
            </w:pPr>
            <w:r w:rsidRPr="00485369">
              <w:rPr>
                <w:b/>
                <w:bCs/>
                <w:color w:val="auto"/>
                <w:sz w:val="16"/>
                <w:szCs w:val="22"/>
              </w:rPr>
              <w:t>BIS_ENTITY_TYPE</w:t>
            </w:r>
          </w:p>
        </w:tc>
      </w:tr>
      <w:tr w:rsidR="000435F3" w:rsidRPr="001326FA" w14:paraId="0AD6C98A" w14:textId="77777777" w:rsidTr="007540F7">
        <w:tc>
          <w:tcPr>
            <w:tcW w:w="7877" w:type="dxa"/>
            <w:vAlign w:val="center"/>
          </w:tcPr>
          <w:p w14:paraId="6B7BE395" w14:textId="77777777" w:rsidR="000435F3" w:rsidRPr="000435F3" w:rsidRDefault="000435F3" w:rsidP="000435F3">
            <w:pPr>
              <w:pStyle w:val="CodeBlock"/>
              <w:ind w:left="0"/>
              <w:rPr>
                <w:sz w:val="14"/>
                <w:szCs w:val="21"/>
              </w:rPr>
            </w:pPr>
            <w:r>
              <w:rPr>
                <w:color w:val="31849B"/>
                <w:sz w:val="14"/>
                <w:szCs w:val="14"/>
              </w:rPr>
              <w:t>'PIC</w:t>
            </w:r>
            <w:r w:rsidRPr="00397141">
              <w:rPr>
                <w:color w:val="31849B"/>
                <w:sz w:val="14"/>
                <w:szCs w:val="14"/>
              </w:rPr>
              <w:t>'</w:t>
            </w:r>
          </w:p>
        </w:tc>
      </w:tr>
    </w:tbl>
    <w:p w14:paraId="6CFE5C44" w14:textId="77777777" w:rsidR="00340015" w:rsidRDefault="00340015" w:rsidP="00340015">
      <w:pPr>
        <w:pStyle w:val="BodyText"/>
        <w:numPr>
          <w:ilvl w:val="0"/>
          <w:numId w:val="30"/>
        </w:numPr>
        <w:jc w:val="both"/>
      </w:pPr>
      <w:r w:rsidRPr="00F57014">
        <w:rPr>
          <w:b/>
          <w:bCs/>
        </w:rPr>
        <w:t>'financial customer'</w:t>
      </w:r>
      <w:r w:rsidRPr="00F242E5">
        <w:t xml:space="preserve"> means a customer that performs one or more of the activities listed in Annex I to Directive 2013/36/EU as its main busine</w:t>
      </w:r>
      <w:r>
        <w:t>ss, or is one of the following:</w:t>
      </w:r>
    </w:p>
    <w:p w14:paraId="75269230" w14:textId="77777777" w:rsidR="00340015" w:rsidRDefault="00340015" w:rsidP="00340015">
      <w:pPr>
        <w:pStyle w:val="BodyText"/>
        <w:numPr>
          <w:ilvl w:val="2"/>
          <w:numId w:val="30"/>
        </w:numPr>
        <w:spacing w:before="0" w:after="0"/>
        <w:ind w:left="2410" w:hanging="283"/>
        <w:jc w:val="both"/>
      </w:pPr>
      <w:r w:rsidRPr="00F242E5">
        <w:t>a credit institution;</w:t>
      </w:r>
    </w:p>
    <w:p w14:paraId="63C33472" w14:textId="77777777" w:rsidR="00340015" w:rsidRDefault="00340015" w:rsidP="00340015">
      <w:pPr>
        <w:pStyle w:val="BodyText"/>
        <w:numPr>
          <w:ilvl w:val="2"/>
          <w:numId w:val="30"/>
        </w:numPr>
        <w:spacing w:before="0" w:after="0"/>
        <w:ind w:left="2410" w:hanging="283"/>
        <w:jc w:val="both"/>
      </w:pPr>
      <w:r w:rsidRPr="00F242E5">
        <w:t>an investment firm;</w:t>
      </w:r>
    </w:p>
    <w:p w14:paraId="52BFE0BD" w14:textId="77777777" w:rsidR="00340015" w:rsidRDefault="00340015" w:rsidP="00340015">
      <w:pPr>
        <w:pStyle w:val="BodyText"/>
        <w:numPr>
          <w:ilvl w:val="2"/>
          <w:numId w:val="30"/>
        </w:numPr>
        <w:spacing w:before="0" w:after="0"/>
        <w:ind w:left="2410" w:hanging="283"/>
        <w:jc w:val="both"/>
      </w:pPr>
      <w:r w:rsidRPr="00F242E5">
        <w:t>a financial institution;</w:t>
      </w:r>
    </w:p>
    <w:p w14:paraId="261D9F02" w14:textId="77777777" w:rsidR="00340015" w:rsidRDefault="00340015" w:rsidP="00340015">
      <w:pPr>
        <w:pStyle w:val="BodyText"/>
        <w:numPr>
          <w:ilvl w:val="2"/>
          <w:numId w:val="30"/>
        </w:numPr>
        <w:spacing w:before="0" w:after="0"/>
        <w:ind w:left="2410" w:hanging="283"/>
        <w:jc w:val="both"/>
      </w:pPr>
      <w:r w:rsidRPr="00F242E5">
        <w:t>a securitisation special purpose vehicle (‘SSPE’);</w:t>
      </w:r>
    </w:p>
    <w:p w14:paraId="5969DC3A" w14:textId="77777777" w:rsidR="00340015" w:rsidRDefault="00340015" w:rsidP="00340015">
      <w:pPr>
        <w:pStyle w:val="BodyText"/>
        <w:numPr>
          <w:ilvl w:val="2"/>
          <w:numId w:val="30"/>
        </w:numPr>
        <w:spacing w:before="0" w:after="0"/>
        <w:ind w:left="2410" w:hanging="283"/>
        <w:jc w:val="both"/>
      </w:pPr>
      <w:r w:rsidRPr="00F242E5">
        <w:t>a collective investment undertaking (‘CIU’);</w:t>
      </w:r>
    </w:p>
    <w:p w14:paraId="4D32885E" w14:textId="77777777" w:rsidR="00340015" w:rsidRDefault="00340015" w:rsidP="00340015">
      <w:pPr>
        <w:pStyle w:val="BodyText"/>
        <w:numPr>
          <w:ilvl w:val="2"/>
          <w:numId w:val="30"/>
        </w:numPr>
        <w:spacing w:before="0" w:after="0"/>
        <w:ind w:left="2410" w:hanging="283"/>
        <w:jc w:val="both"/>
      </w:pPr>
      <w:r w:rsidRPr="00F242E5">
        <w:t>a non-open ended investment scheme;</w:t>
      </w:r>
    </w:p>
    <w:p w14:paraId="26A65C2F" w14:textId="77777777" w:rsidR="00340015" w:rsidRDefault="00340015" w:rsidP="00340015">
      <w:pPr>
        <w:pStyle w:val="BodyText"/>
        <w:numPr>
          <w:ilvl w:val="2"/>
          <w:numId w:val="30"/>
        </w:numPr>
        <w:spacing w:before="0" w:after="0"/>
        <w:ind w:left="2410" w:hanging="283"/>
        <w:jc w:val="both"/>
      </w:pPr>
      <w:r w:rsidRPr="00F242E5">
        <w:t>an insurance undertaking;</w:t>
      </w:r>
    </w:p>
    <w:p w14:paraId="572B4F57" w14:textId="77777777" w:rsidR="00340015" w:rsidRDefault="00340015" w:rsidP="00340015">
      <w:pPr>
        <w:pStyle w:val="BodyText"/>
        <w:numPr>
          <w:ilvl w:val="2"/>
          <w:numId w:val="30"/>
        </w:numPr>
        <w:spacing w:before="0" w:after="0"/>
        <w:ind w:left="2410" w:hanging="283"/>
        <w:jc w:val="both"/>
      </w:pPr>
      <w:r w:rsidRPr="00F242E5">
        <w:t>a reinsurance undertaking;</w:t>
      </w:r>
    </w:p>
    <w:p w14:paraId="338F9566" w14:textId="77777777" w:rsidR="00340015" w:rsidRDefault="00340015" w:rsidP="00340015">
      <w:pPr>
        <w:pStyle w:val="BodyText"/>
        <w:numPr>
          <w:ilvl w:val="2"/>
          <w:numId w:val="30"/>
        </w:numPr>
        <w:spacing w:before="0" w:after="0"/>
        <w:ind w:left="2410" w:hanging="283"/>
        <w:jc w:val="both"/>
      </w:pPr>
      <w:r w:rsidRPr="00F242E5">
        <w:t xml:space="preserve">a financial holding company or </w:t>
      </w:r>
      <w:r>
        <w:t>mixed-financial holding company</w:t>
      </w:r>
    </w:p>
    <w:p w14:paraId="266326E6" w14:textId="77777777" w:rsidR="00340015" w:rsidRDefault="00340015" w:rsidP="00340015">
      <w:pPr>
        <w:pStyle w:val="BodyText"/>
        <w:spacing w:before="0" w:after="0"/>
        <w:ind w:left="2410"/>
        <w:jc w:val="both"/>
      </w:pPr>
    </w:p>
    <w:tbl>
      <w:tblPr>
        <w:tblStyle w:val="LightShading-Accent5"/>
        <w:tblW w:w="0" w:type="auto"/>
        <w:tblInd w:w="1587" w:type="dxa"/>
        <w:tblBorders>
          <w:top w:val="single" w:sz="6" w:space="0" w:color="215868" w:themeColor="accent5" w:themeShade="80"/>
          <w:bottom w:val="single" w:sz="6" w:space="0" w:color="215868" w:themeColor="accent5" w:themeShade="80"/>
          <w:insideH w:val="single" w:sz="6" w:space="0" w:color="215868" w:themeColor="accent5" w:themeShade="80"/>
          <w:insideV w:val="single" w:sz="6" w:space="0" w:color="215868" w:themeColor="accent5" w:themeShade="80"/>
        </w:tblBorders>
        <w:tblLook w:val="0400" w:firstRow="0" w:lastRow="0" w:firstColumn="0" w:lastColumn="0" w:noHBand="0" w:noVBand="1"/>
      </w:tblPr>
      <w:tblGrid>
        <w:gridCol w:w="7773"/>
      </w:tblGrid>
      <w:tr w:rsidR="00340015" w:rsidRPr="00485369" w14:paraId="2F4DD8FD" w14:textId="77777777" w:rsidTr="007540F7">
        <w:trPr>
          <w:cnfStyle w:val="000000100000" w:firstRow="0" w:lastRow="0" w:firstColumn="0" w:lastColumn="0" w:oddVBand="0" w:evenVBand="0" w:oddHBand="1" w:evenHBand="0" w:firstRowFirstColumn="0" w:firstRowLastColumn="0" w:lastRowFirstColumn="0" w:lastRowLastColumn="0"/>
        </w:trPr>
        <w:tc>
          <w:tcPr>
            <w:tcW w:w="7877" w:type="dxa"/>
            <w:shd w:val="clear" w:color="auto" w:fill="92CDDC" w:themeFill="accent5" w:themeFillTint="99"/>
            <w:vAlign w:val="center"/>
          </w:tcPr>
          <w:p w14:paraId="44D80BEA" w14:textId="77777777" w:rsidR="00340015" w:rsidRPr="00485369" w:rsidRDefault="00340015" w:rsidP="007540F7">
            <w:pPr>
              <w:pStyle w:val="CodeBlock"/>
              <w:ind w:left="0"/>
              <w:rPr>
                <w:b/>
                <w:bCs/>
                <w:color w:val="auto"/>
                <w:sz w:val="16"/>
                <w:szCs w:val="22"/>
              </w:rPr>
            </w:pPr>
            <w:r w:rsidRPr="00485369">
              <w:rPr>
                <w:b/>
                <w:bCs/>
                <w:color w:val="auto"/>
                <w:sz w:val="16"/>
                <w:szCs w:val="22"/>
              </w:rPr>
              <w:t>BIS_ENTITY_TYPE</w:t>
            </w:r>
          </w:p>
        </w:tc>
      </w:tr>
      <w:tr w:rsidR="00340015" w:rsidRPr="001326FA" w14:paraId="49AA4BDA" w14:textId="77777777" w:rsidTr="007540F7">
        <w:tc>
          <w:tcPr>
            <w:tcW w:w="7877" w:type="dxa"/>
            <w:vAlign w:val="center"/>
          </w:tcPr>
          <w:p w14:paraId="588A389A" w14:textId="77777777" w:rsidR="00340015" w:rsidRPr="000435F3" w:rsidRDefault="00340015" w:rsidP="007540F7">
            <w:pPr>
              <w:pStyle w:val="CodeBlock"/>
              <w:ind w:left="0"/>
              <w:rPr>
                <w:sz w:val="14"/>
                <w:szCs w:val="21"/>
              </w:rPr>
            </w:pPr>
            <w:r w:rsidRPr="00397141">
              <w:rPr>
                <w:color w:val="31849B"/>
                <w:sz w:val="14"/>
                <w:szCs w:val="14"/>
              </w:rPr>
              <w:lastRenderedPageBreak/>
              <w:t>'BANK', 'BANK_IBPDM', 'BANK_GOV', 'BANK_INT_GRP'</w:t>
            </w:r>
            <w:r>
              <w:rPr>
                <w:color w:val="31849B"/>
                <w:sz w:val="14"/>
                <w:szCs w:val="14"/>
              </w:rPr>
              <w:t xml:space="preserve">, </w:t>
            </w:r>
            <w:r w:rsidRPr="00BF7828">
              <w:rPr>
                <w:bCs/>
                <w:sz w:val="14"/>
                <w:szCs w:val="21"/>
              </w:rPr>
              <w:t>'SF',</w:t>
            </w:r>
            <w:r w:rsidR="001C3856">
              <w:rPr>
                <w:bCs/>
                <w:sz w:val="14"/>
                <w:szCs w:val="21"/>
              </w:rPr>
              <w:t xml:space="preserve"> </w:t>
            </w:r>
            <w:r w:rsidR="001C3856" w:rsidRPr="00807BB1">
              <w:rPr>
                <w:bCs/>
                <w:sz w:val="14"/>
                <w:szCs w:val="21"/>
              </w:rPr>
              <w:t>'SF_AS_CORP',</w:t>
            </w:r>
            <w:r w:rsidRPr="00807BB1">
              <w:rPr>
                <w:bCs/>
                <w:sz w:val="14"/>
                <w:szCs w:val="21"/>
              </w:rPr>
              <w:t xml:space="preserve"> 'FINAN_FIRM', '</w:t>
            </w:r>
            <w:r w:rsidRPr="00807BB1">
              <w:rPr>
                <w:color w:val="31849B"/>
                <w:sz w:val="14"/>
                <w:szCs w:val="14"/>
              </w:rPr>
              <w:t>MMF</w:t>
            </w:r>
            <w:r w:rsidRPr="00807BB1">
              <w:rPr>
                <w:bCs/>
                <w:sz w:val="14"/>
                <w:szCs w:val="21"/>
              </w:rPr>
              <w:t>', '</w:t>
            </w:r>
            <w:r w:rsidRPr="00807BB1">
              <w:rPr>
                <w:color w:val="31849B"/>
                <w:sz w:val="14"/>
                <w:szCs w:val="14"/>
              </w:rPr>
              <w:t>HEDGE_FUND</w:t>
            </w:r>
            <w:r w:rsidRPr="00807BB1">
              <w:rPr>
                <w:bCs/>
                <w:sz w:val="14"/>
                <w:szCs w:val="21"/>
              </w:rPr>
              <w:t>', '</w:t>
            </w:r>
            <w:r w:rsidRPr="00807BB1">
              <w:rPr>
                <w:color w:val="31849B"/>
                <w:sz w:val="14"/>
                <w:szCs w:val="14"/>
              </w:rPr>
              <w:t>PENSION_FUND</w:t>
            </w:r>
            <w:r w:rsidRPr="00807BB1">
              <w:rPr>
                <w:bCs/>
                <w:sz w:val="14"/>
                <w:szCs w:val="21"/>
              </w:rPr>
              <w:t>', '</w:t>
            </w:r>
            <w:r w:rsidRPr="00807BB1">
              <w:rPr>
                <w:color w:val="31849B"/>
                <w:sz w:val="14"/>
                <w:szCs w:val="14"/>
              </w:rPr>
              <w:t>CLEARING</w:t>
            </w:r>
            <w:r w:rsidRPr="00807BB1">
              <w:rPr>
                <w:bCs/>
                <w:sz w:val="14"/>
                <w:szCs w:val="21"/>
              </w:rPr>
              <w:t>',</w:t>
            </w:r>
            <w:r w:rsidR="001C3856" w:rsidRPr="00807BB1">
              <w:rPr>
                <w:bCs/>
                <w:sz w:val="14"/>
                <w:szCs w:val="21"/>
              </w:rPr>
              <w:t xml:space="preserve"> 'CLEARING_COR'</w:t>
            </w:r>
            <w:r w:rsidR="001C3856" w:rsidRPr="00807BB1">
              <w:t>,</w:t>
            </w:r>
            <w:r w:rsidRPr="00807BB1">
              <w:rPr>
                <w:bCs/>
                <w:sz w:val="14"/>
                <w:szCs w:val="21"/>
              </w:rPr>
              <w:t xml:space="preserve"> '</w:t>
            </w:r>
            <w:r w:rsidRPr="00807BB1">
              <w:rPr>
                <w:color w:val="31849B"/>
                <w:sz w:val="14"/>
                <w:szCs w:val="14"/>
              </w:rPr>
              <w:t>EXCHANGE</w:t>
            </w:r>
            <w:r w:rsidRPr="00807BB1">
              <w:rPr>
                <w:bCs/>
                <w:sz w:val="14"/>
                <w:szCs w:val="21"/>
              </w:rPr>
              <w:t>',</w:t>
            </w:r>
            <w:r w:rsidR="001C3856" w:rsidRPr="00807BB1">
              <w:rPr>
                <w:bCs/>
                <w:sz w:val="14"/>
                <w:szCs w:val="21"/>
              </w:rPr>
              <w:t xml:space="preserve"> 'EXCHANGE_COR'</w:t>
            </w:r>
            <w:r w:rsidR="001C3856" w:rsidRPr="00807BB1">
              <w:t>,</w:t>
            </w:r>
            <w:r w:rsidRPr="00807BB1">
              <w:rPr>
                <w:bCs/>
                <w:sz w:val="14"/>
                <w:szCs w:val="21"/>
              </w:rPr>
              <w:t xml:space="preserve"> 'SPE', 'INSURANCE'</w:t>
            </w:r>
          </w:p>
        </w:tc>
      </w:tr>
    </w:tbl>
    <w:p w14:paraId="252CD738" w14:textId="77777777" w:rsidR="00CD79B0" w:rsidRPr="00CD79B0" w:rsidRDefault="00CD79B0" w:rsidP="00F57014">
      <w:pPr>
        <w:pStyle w:val="BodyText"/>
        <w:spacing w:after="0"/>
      </w:pPr>
      <w:r w:rsidRPr="00CD79B0">
        <w:rPr>
          <w:b/>
          <w:bCs/>
          <w:u w:val="single"/>
        </w:rPr>
        <w:t>NB:</w:t>
      </w:r>
      <w:r>
        <w:t xml:space="preserve"> </w:t>
      </w:r>
      <w:r w:rsidRPr="00F57014">
        <w:rPr>
          <w:b/>
          <w:bCs/>
        </w:rPr>
        <w:t>MDB</w:t>
      </w:r>
      <w:r>
        <w:t xml:space="preserve"> (</w:t>
      </w:r>
      <w:r w:rsidRPr="00CD79B0">
        <w:t>multilateral development banks</w:t>
      </w:r>
      <w:r>
        <w:t xml:space="preserve">) are not considered as 'financial customers' according to </w:t>
      </w:r>
      <w:r w:rsidRPr="00CD79B0">
        <w:t xml:space="preserve">Article 31.4.(b) </w:t>
      </w:r>
      <w:r>
        <w:t xml:space="preserve">of Commission </w:t>
      </w:r>
      <w:r w:rsidRPr="00CD79B0">
        <w:t>Delegated Act</w:t>
      </w:r>
      <w:r>
        <w:t xml:space="preserve"> </w:t>
      </w:r>
      <w:r w:rsidRPr="00CD79B0">
        <w:t>2015/61</w:t>
      </w:r>
    </w:p>
    <w:p w14:paraId="44493DD6" w14:textId="77777777" w:rsidR="003A5496" w:rsidRDefault="00CD79B0" w:rsidP="00F57014">
      <w:pPr>
        <w:pStyle w:val="BodyText"/>
        <w:spacing w:before="0"/>
      </w:pPr>
      <w:r w:rsidRPr="00CD79B0">
        <w:rPr>
          <w:noProof/>
        </w:rPr>
        <w:drawing>
          <wp:inline distT="0" distB="0" distL="0" distR="0" wp14:anchorId="5101DDB6" wp14:editId="4FA37758">
            <wp:extent cx="5943600" cy="1388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388110"/>
                    </a:xfrm>
                    <a:prstGeom prst="rect">
                      <a:avLst/>
                    </a:prstGeom>
                  </pic:spPr>
                </pic:pic>
              </a:graphicData>
            </a:graphic>
          </wp:inline>
        </w:drawing>
      </w:r>
    </w:p>
    <w:p w14:paraId="48D600F3" w14:textId="77777777" w:rsidR="00FB0D05" w:rsidRPr="00685FF6" w:rsidRDefault="00FB0D05" w:rsidP="003A5496">
      <w:pPr>
        <w:pStyle w:val="BodyText"/>
        <w:rPr>
          <w:bCs/>
        </w:rPr>
      </w:pPr>
      <w:r w:rsidRPr="00FE3496">
        <w:br w:type="page"/>
      </w:r>
    </w:p>
    <w:p w14:paraId="54EF4BAF" w14:textId="77777777" w:rsidR="000D5E8C" w:rsidRDefault="000D5E8C" w:rsidP="008670E3">
      <w:pPr>
        <w:pStyle w:val="Heading2"/>
        <w:numPr>
          <w:ilvl w:val="1"/>
          <w:numId w:val="16"/>
        </w:numPr>
        <w:ind w:firstLine="131"/>
      </w:pPr>
      <w:bookmarkStart w:id="62" w:name="_Technical_specifications"/>
      <w:bookmarkStart w:id="63" w:name="_Toc55409536"/>
      <w:bookmarkEnd w:id="62"/>
      <w:r>
        <w:lastRenderedPageBreak/>
        <w:t>Technical specifications</w:t>
      </w:r>
      <w:bookmarkEnd w:id="63"/>
    </w:p>
    <w:p w14:paraId="7B375781" w14:textId="77777777" w:rsidR="00AC4629" w:rsidRDefault="00AC4629" w:rsidP="005F6811">
      <w:pPr>
        <w:pStyle w:val="Numbered"/>
        <w:ind w:left="709" w:firstLine="11"/>
        <w:jc w:val="both"/>
      </w:pPr>
      <w:r>
        <w:t>Each row in the table T_LR will be flagged with the row items via a functional mapping in the column GENERIC_FIELD10.</w:t>
      </w:r>
    </w:p>
    <w:p w14:paraId="1524F563" w14:textId="77777777" w:rsidR="00AC4629" w:rsidRDefault="00AC4629" w:rsidP="005F6811">
      <w:pPr>
        <w:pStyle w:val="Numbered"/>
        <w:ind w:left="709" w:firstLine="11"/>
        <w:jc w:val="both"/>
      </w:pPr>
    </w:p>
    <w:p w14:paraId="45E6A4D1" w14:textId="77777777" w:rsidR="00AC4629" w:rsidRDefault="00AC4629" w:rsidP="005F6811">
      <w:pPr>
        <w:pStyle w:val="Numbered"/>
        <w:ind w:left="709" w:firstLine="11"/>
        <w:jc w:val="both"/>
      </w:pPr>
      <w:r>
        <w:t>The GENERIC_FIELD10 mapping is defined in</w:t>
      </w:r>
    </w:p>
    <w:p w14:paraId="3C4DB533" w14:textId="77777777" w:rsidR="00AC4629" w:rsidRDefault="00AC4629" w:rsidP="005F6811">
      <w:pPr>
        <w:pStyle w:val="Numbered"/>
        <w:ind w:left="709" w:firstLine="11"/>
        <w:jc w:val="both"/>
      </w:pPr>
      <w:r>
        <w:t>Regulatory consolidation &gt; Mapping for the result table T_LR</w:t>
      </w:r>
    </w:p>
    <w:p w14:paraId="0C2D461D" w14:textId="77777777" w:rsidR="00D712BF" w:rsidRDefault="00D712BF" w:rsidP="00D712BF">
      <w:pPr>
        <w:pStyle w:val="Numbered"/>
        <w:ind w:left="709" w:firstLine="11"/>
      </w:pPr>
      <w:r>
        <w:t xml:space="preserve">All the </w:t>
      </w:r>
      <w:r w:rsidRPr="00B36B31">
        <w:rPr>
          <w:lang w:val="en-GB"/>
        </w:rPr>
        <w:t xml:space="preserve">rows that </w:t>
      </w:r>
      <w:r w:rsidRPr="00B36B31">
        <w:t>cannot</w:t>
      </w:r>
      <w:r w:rsidRPr="00B36B31">
        <w:rPr>
          <w:lang w:val="en-GB"/>
        </w:rPr>
        <w:t xml:space="preserve"> be mapped with </w:t>
      </w:r>
      <w:r>
        <w:t>an</w:t>
      </w:r>
      <w:r w:rsidRPr="00B36B31">
        <w:rPr>
          <w:lang w:val="en-GB"/>
        </w:rPr>
        <w:t xml:space="preserve"> existing complex conditions should be </w:t>
      </w:r>
      <w:r w:rsidRPr="00B36B31">
        <w:t>flagged</w:t>
      </w:r>
      <w:r w:rsidRPr="00B36B31">
        <w:rPr>
          <w:lang w:val="en-GB"/>
        </w:rPr>
        <w:t xml:space="preserve"> with the value </w:t>
      </w:r>
      <w:r w:rsidRPr="00B36B31">
        <w:rPr>
          <w:b/>
          <w:bCs/>
          <w:lang w:val="en-GB"/>
        </w:rPr>
        <w:t>'Not captured'</w:t>
      </w:r>
      <w:r>
        <w:t>.</w:t>
      </w:r>
    </w:p>
    <w:p w14:paraId="3FE77F2E" w14:textId="77777777" w:rsidR="00D712BF" w:rsidRDefault="00D712BF" w:rsidP="005F6811">
      <w:pPr>
        <w:pStyle w:val="Numbered"/>
        <w:ind w:left="709" w:firstLine="11"/>
        <w:jc w:val="both"/>
      </w:pPr>
    </w:p>
    <w:p w14:paraId="2F06EDD7" w14:textId="43CD5CFA" w:rsidR="00BF417D" w:rsidRPr="0048624B" w:rsidRDefault="00BF417D" w:rsidP="0048624B">
      <w:pPr>
        <w:pStyle w:val="Heading3"/>
        <w:ind w:firstLine="196"/>
      </w:pPr>
      <w:r w:rsidRPr="00096AA8">
        <w:t xml:space="preserve">Sheets per </w:t>
      </w:r>
      <w:r w:rsidR="00096AA8" w:rsidRPr="00096AA8">
        <w:t>'</w:t>
      </w:r>
      <w:r w:rsidRPr="00096AA8">
        <w:t>significant currenc</w:t>
      </w:r>
      <w:r w:rsidR="008E466F">
        <w:t>y</w:t>
      </w:r>
      <w:r w:rsidR="00096AA8" w:rsidRPr="00096AA8">
        <w:t>'</w:t>
      </w:r>
      <w:r w:rsidRPr="00096AA8">
        <w:t xml:space="preserve"> management</w:t>
      </w:r>
    </w:p>
    <w:p w14:paraId="37DF1AB0" w14:textId="77777777" w:rsidR="00BF417D" w:rsidRPr="007A48F4" w:rsidRDefault="00BF417D" w:rsidP="005B6768">
      <w:pPr>
        <w:pStyle w:val="BodyText"/>
        <w:numPr>
          <w:ilvl w:val="0"/>
          <w:numId w:val="36"/>
        </w:numPr>
        <w:rPr>
          <w:b/>
          <w:bCs/>
        </w:rPr>
      </w:pPr>
      <w:r w:rsidRPr="007A48F4">
        <w:rPr>
          <w:b/>
          <w:bCs/>
        </w:rPr>
        <w:t>Sheet 'TOTAL':</w:t>
      </w:r>
    </w:p>
    <w:p w14:paraId="050F93A7" w14:textId="77777777" w:rsidR="00BF417D" w:rsidRPr="007A48F4" w:rsidRDefault="00BF417D" w:rsidP="00BF417D">
      <w:pPr>
        <w:pStyle w:val="BodyText"/>
      </w:pPr>
      <w:r w:rsidRPr="007A48F4">
        <w:t xml:space="preserve">The following filter should be applied to exclude, from the scope of data from T_LR, all </w:t>
      </w:r>
      <w:r>
        <w:t>non-aggregated derivatives contracts.</w:t>
      </w:r>
    </w:p>
    <w:tbl>
      <w:tblPr>
        <w:tblStyle w:val="LightShading-Accent5"/>
        <w:tblW w:w="0" w:type="auto"/>
        <w:tblInd w:w="817" w:type="dxa"/>
        <w:tblLook w:val="0400" w:firstRow="0" w:lastRow="0" w:firstColumn="0" w:lastColumn="0" w:noHBand="0" w:noVBand="1"/>
      </w:tblPr>
      <w:tblGrid>
        <w:gridCol w:w="8543"/>
      </w:tblGrid>
      <w:tr w:rsidR="00BF417D" w:rsidRPr="00FE3496" w14:paraId="38DC2654" w14:textId="77777777" w:rsidTr="00EF35DB">
        <w:trPr>
          <w:cnfStyle w:val="000000100000" w:firstRow="0" w:lastRow="0" w:firstColumn="0" w:lastColumn="0" w:oddVBand="0" w:evenVBand="0" w:oddHBand="1" w:evenHBand="0" w:firstRowFirstColumn="0" w:firstRowLastColumn="0" w:lastRowFirstColumn="0" w:lastRowLastColumn="0"/>
        </w:trPr>
        <w:tc>
          <w:tcPr>
            <w:tcW w:w="8759" w:type="dxa"/>
          </w:tcPr>
          <w:p w14:paraId="41A02C9C" w14:textId="77777777" w:rsidR="007619D9" w:rsidRPr="007619D9" w:rsidRDefault="007619D9" w:rsidP="007619D9">
            <w:pPr>
              <w:pStyle w:val="CodeBlock"/>
              <w:rPr>
                <w:caps/>
              </w:rPr>
            </w:pPr>
            <w:r w:rsidRPr="00377F21">
              <w:rPr>
                <w:caps/>
              </w:rPr>
              <w:t>(is_netted='T' and tb_id is null and netting_type in ('DERIV_NETTING', 'FX_DERIV_NETTING') and ccy_code='A**') or (Is_netted='T' and netting_type = 'SEC_POS_NETTING') or ( is_fx_netted='T' and is_netted is null) or ( is_netted is null and is_fx_netted is null)</w:t>
            </w:r>
          </w:p>
        </w:tc>
      </w:tr>
    </w:tbl>
    <w:p w14:paraId="70B72D32" w14:textId="77777777" w:rsidR="00BF417D" w:rsidRPr="00291DC4" w:rsidRDefault="00BF417D" w:rsidP="00BF417D">
      <w:pPr>
        <w:pStyle w:val="BodyText"/>
        <w:rPr>
          <w:bCs/>
        </w:rPr>
      </w:pPr>
      <w:r w:rsidRPr="00291DC4">
        <w:rPr>
          <w:bCs/>
        </w:rPr>
        <w:t>Filter explanation</w:t>
      </w:r>
    </w:p>
    <w:p w14:paraId="3E4DB859" w14:textId="77777777" w:rsidR="00BF417D" w:rsidRPr="00291DC4" w:rsidRDefault="00B04DAB" w:rsidP="008171BA">
      <w:pPr>
        <w:pStyle w:val="BodyText"/>
        <w:numPr>
          <w:ilvl w:val="0"/>
          <w:numId w:val="33"/>
        </w:numPr>
      </w:pPr>
      <w:r w:rsidRPr="008171BA">
        <w:rPr>
          <w:b/>
          <w:i/>
          <w:iCs/>
          <w:caps/>
        </w:rPr>
        <w:t>(is_netted='T' and tb_id is null and netting_type in ('DERIV_NETTING', 'FX_DERIV_NETTING') and ccy_code='A**')</w:t>
      </w:r>
      <w:r w:rsidR="00BF417D" w:rsidRPr="00291DC4">
        <w:t xml:space="preserve"> is for </w:t>
      </w:r>
      <w:r w:rsidR="008171BA" w:rsidRPr="008171BA">
        <w:rPr>
          <w:bCs/>
        </w:rPr>
        <w:t>all netted derivative transactions with netting agreement ('DERIV_NETTING') and all the FX netting by counterparty without netting agreement ('FX_DERIV_NETTING')</w:t>
      </w:r>
    </w:p>
    <w:p w14:paraId="46A5F870" w14:textId="77777777" w:rsidR="008171BA" w:rsidRPr="00C126FB" w:rsidRDefault="008171BA" w:rsidP="008171BA">
      <w:pPr>
        <w:pStyle w:val="BodyText"/>
        <w:numPr>
          <w:ilvl w:val="0"/>
          <w:numId w:val="27"/>
        </w:numPr>
        <w:jc w:val="both"/>
        <w:rPr>
          <w:bCs/>
        </w:rPr>
      </w:pPr>
      <w:r w:rsidRPr="00C126FB">
        <w:rPr>
          <w:b/>
          <w:i/>
          <w:iCs/>
          <w:caps/>
        </w:rPr>
        <w:t>netting_type='SEC_POS_NETTING' and is_netted='T'</w:t>
      </w:r>
      <w:r>
        <w:rPr>
          <w:bCs/>
        </w:rPr>
        <w:t xml:space="preserve"> is for </w:t>
      </w:r>
      <w:r w:rsidRPr="00F643F6">
        <w:rPr>
          <w:bCs/>
        </w:rPr>
        <w:t>all netted</w:t>
      </w:r>
      <w:r>
        <w:rPr>
          <w:bCs/>
        </w:rPr>
        <w:t xml:space="preserve"> cash flows from </w:t>
      </w:r>
      <w:r w:rsidRPr="00C126FB">
        <w:rPr>
          <w:bCs/>
        </w:rPr>
        <w:t>security positions</w:t>
      </w:r>
      <w:r>
        <w:rPr>
          <w:bCs/>
        </w:rPr>
        <w:t>.</w:t>
      </w:r>
    </w:p>
    <w:p w14:paraId="6838ACD0" w14:textId="77777777" w:rsidR="008171BA" w:rsidRPr="00C126FB" w:rsidRDefault="008171BA" w:rsidP="008171BA">
      <w:pPr>
        <w:pStyle w:val="BodyText"/>
        <w:numPr>
          <w:ilvl w:val="0"/>
          <w:numId w:val="27"/>
        </w:numPr>
        <w:jc w:val="both"/>
        <w:rPr>
          <w:bCs/>
        </w:rPr>
      </w:pPr>
      <w:r w:rsidRPr="00C126FB">
        <w:rPr>
          <w:b/>
          <w:i/>
          <w:iCs/>
          <w:caps/>
        </w:rPr>
        <w:t>is_fx_netted</w:t>
      </w:r>
      <w:r w:rsidRPr="00C126FB">
        <w:rPr>
          <w:b/>
          <w:i/>
          <w:iCs/>
        </w:rPr>
        <w:t xml:space="preserve">='T' and </w:t>
      </w:r>
      <w:r w:rsidRPr="00C126FB">
        <w:rPr>
          <w:b/>
          <w:i/>
          <w:iCs/>
          <w:caps/>
        </w:rPr>
        <w:t>is_netted</w:t>
      </w:r>
      <w:r w:rsidRPr="00C126FB">
        <w:rPr>
          <w:b/>
          <w:i/>
          <w:iCs/>
        </w:rPr>
        <w:t xml:space="preserve"> is null</w:t>
      </w:r>
      <w:r>
        <w:rPr>
          <w:bCs/>
        </w:rPr>
        <w:t xml:space="preserve"> is for all the </w:t>
      </w:r>
      <w:r w:rsidRPr="00F643F6">
        <w:rPr>
          <w:bCs/>
        </w:rPr>
        <w:t>netted</w:t>
      </w:r>
      <w:r>
        <w:rPr>
          <w:bCs/>
        </w:rPr>
        <w:t xml:space="preserve"> FOREX transaction by contract without netting agreement</w:t>
      </w:r>
    </w:p>
    <w:p w14:paraId="614A9661" w14:textId="77777777" w:rsidR="008171BA" w:rsidRPr="00C126FB" w:rsidRDefault="008171BA" w:rsidP="008171BA">
      <w:pPr>
        <w:pStyle w:val="BodyText"/>
        <w:numPr>
          <w:ilvl w:val="0"/>
          <w:numId w:val="27"/>
        </w:numPr>
        <w:jc w:val="both"/>
        <w:rPr>
          <w:bCs/>
        </w:rPr>
      </w:pPr>
      <w:r w:rsidRPr="00C126FB">
        <w:rPr>
          <w:b/>
          <w:i/>
          <w:iCs/>
          <w:caps/>
        </w:rPr>
        <w:t>is_netted</w:t>
      </w:r>
      <w:r w:rsidRPr="00C126FB">
        <w:rPr>
          <w:b/>
          <w:i/>
          <w:iCs/>
        </w:rPr>
        <w:t xml:space="preserve"> is null and </w:t>
      </w:r>
      <w:r w:rsidRPr="00C126FB">
        <w:rPr>
          <w:b/>
          <w:i/>
          <w:iCs/>
          <w:caps/>
        </w:rPr>
        <w:t>is_fx_netted</w:t>
      </w:r>
      <w:r w:rsidRPr="00C126FB">
        <w:rPr>
          <w:b/>
          <w:i/>
          <w:iCs/>
        </w:rPr>
        <w:t xml:space="preserve"> is null</w:t>
      </w:r>
      <w:r w:rsidRPr="008171BA">
        <w:rPr>
          <w:bCs/>
        </w:rPr>
        <w:t xml:space="preserve"> </w:t>
      </w:r>
      <w:r>
        <w:rPr>
          <w:bCs/>
        </w:rPr>
        <w:t xml:space="preserve">is for </w:t>
      </w:r>
      <w:r w:rsidRPr="00F643F6">
        <w:rPr>
          <w:bCs/>
        </w:rPr>
        <w:t>all</w:t>
      </w:r>
      <w:r>
        <w:rPr>
          <w:bCs/>
        </w:rPr>
        <w:t xml:space="preserve"> other non-netted transactions.</w:t>
      </w:r>
    </w:p>
    <w:p w14:paraId="0577F9E2" w14:textId="7215590E" w:rsidR="00BF417D" w:rsidRPr="007A48F4" w:rsidRDefault="00BF417D" w:rsidP="005B6768">
      <w:pPr>
        <w:pStyle w:val="BodyText"/>
        <w:numPr>
          <w:ilvl w:val="0"/>
          <w:numId w:val="36"/>
        </w:numPr>
        <w:rPr>
          <w:b/>
          <w:bCs/>
        </w:rPr>
      </w:pPr>
      <w:r w:rsidRPr="007A48F4">
        <w:rPr>
          <w:b/>
          <w:bCs/>
        </w:rPr>
        <w:t>Sheet</w:t>
      </w:r>
      <w:r>
        <w:rPr>
          <w:b/>
          <w:bCs/>
        </w:rPr>
        <w:t>s</w:t>
      </w:r>
      <w:r w:rsidRPr="007A48F4">
        <w:rPr>
          <w:b/>
          <w:bCs/>
        </w:rPr>
        <w:t xml:space="preserve"> per </w:t>
      </w:r>
      <w:r w:rsidR="00096AA8" w:rsidRPr="007E253C">
        <w:rPr>
          <w:b/>
          <w:bCs/>
        </w:rPr>
        <w:t>'</w:t>
      </w:r>
      <w:r w:rsidRPr="007A48F4">
        <w:rPr>
          <w:b/>
          <w:bCs/>
        </w:rPr>
        <w:t>significant currenc</w:t>
      </w:r>
      <w:r w:rsidR="008E466F">
        <w:rPr>
          <w:b/>
          <w:bCs/>
        </w:rPr>
        <w:t>y</w:t>
      </w:r>
      <w:r>
        <w:rPr>
          <w:b/>
          <w:bCs/>
        </w:rPr>
        <w:t>’</w:t>
      </w:r>
      <w:r w:rsidRPr="007A48F4">
        <w:rPr>
          <w:b/>
          <w:bCs/>
        </w:rPr>
        <w:t>:</w:t>
      </w:r>
    </w:p>
    <w:p w14:paraId="66BA0321" w14:textId="77777777" w:rsidR="00BF417D" w:rsidRDefault="00BF417D" w:rsidP="00BF417D">
      <w:pPr>
        <w:pStyle w:val="BodyText"/>
      </w:pPr>
      <w:r w:rsidRPr="007A48F4">
        <w:t xml:space="preserve">The following filter should be applied </w:t>
      </w:r>
      <w:r>
        <w:t xml:space="preserve">to exclude, </w:t>
      </w:r>
      <w:r w:rsidRPr="007A48F4">
        <w:t xml:space="preserve">from the scope of data from T_LR, all lines </w:t>
      </w:r>
      <w:r>
        <w:t xml:space="preserve">resulting from the </w:t>
      </w:r>
      <w:r w:rsidRPr="007A48F4">
        <w:t>derivatives and FX netting</w:t>
      </w:r>
      <w:r>
        <w:t>s</w:t>
      </w:r>
      <w:r w:rsidRPr="007A48F4">
        <w:t xml:space="preserve"> and non-significant currencies</w:t>
      </w:r>
      <w:r>
        <w:t xml:space="preserve"> contracts</w:t>
      </w:r>
    </w:p>
    <w:tbl>
      <w:tblPr>
        <w:tblStyle w:val="LightShading-Accent5"/>
        <w:tblW w:w="0" w:type="auto"/>
        <w:tblInd w:w="817" w:type="dxa"/>
        <w:tblLook w:val="0400" w:firstRow="0" w:lastRow="0" w:firstColumn="0" w:lastColumn="0" w:noHBand="0" w:noVBand="1"/>
      </w:tblPr>
      <w:tblGrid>
        <w:gridCol w:w="8543"/>
      </w:tblGrid>
      <w:tr w:rsidR="00BF417D" w:rsidRPr="00FE3496" w14:paraId="5083F41B" w14:textId="77777777" w:rsidTr="00EF35DB">
        <w:trPr>
          <w:cnfStyle w:val="000000100000" w:firstRow="0" w:lastRow="0" w:firstColumn="0" w:lastColumn="0" w:oddVBand="0" w:evenVBand="0" w:oddHBand="1" w:evenHBand="0" w:firstRowFirstColumn="0" w:firstRowLastColumn="0" w:lastRowFirstColumn="0" w:lastRowLastColumn="0"/>
        </w:trPr>
        <w:tc>
          <w:tcPr>
            <w:tcW w:w="8759" w:type="dxa"/>
          </w:tcPr>
          <w:p w14:paraId="0916F364" w14:textId="77777777" w:rsidR="00BF417D" w:rsidRPr="0031542C" w:rsidRDefault="00BF417D" w:rsidP="00EF35DB">
            <w:pPr>
              <w:pStyle w:val="CodeBlock"/>
            </w:pPr>
            <w:r w:rsidRPr="0016570C">
              <w:rPr>
                <w:caps/>
              </w:rPr>
              <w:t>is_significant_currency = 'T'</w:t>
            </w:r>
          </w:p>
        </w:tc>
      </w:tr>
    </w:tbl>
    <w:p w14:paraId="71389329" w14:textId="77777777" w:rsidR="002856E2" w:rsidRDefault="00375086" w:rsidP="00375086">
      <w:pPr>
        <w:pStyle w:val="BodyText"/>
        <w:rPr>
          <w:bCs/>
        </w:rPr>
      </w:pPr>
      <w:r w:rsidRPr="001104A9">
        <w:rPr>
          <w:b/>
          <w:bCs/>
        </w:rPr>
        <w:t>Note:</w:t>
      </w:r>
      <w:r w:rsidRPr="001104A9">
        <w:t xml:space="preserve"> All the amounts to be reported in the sheets by significant currency should be divided by the EXCHANGE_RATE.</w:t>
      </w:r>
      <w:r w:rsidR="002856E2">
        <w:rPr>
          <w:bCs/>
        </w:rPr>
        <w:br w:type="page"/>
      </w:r>
    </w:p>
    <w:p w14:paraId="2272868E" w14:textId="77777777" w:rsidR="00BF417D" w:rsidRDefault="000D30C9" w:rsidP="0048624B">
      <w:pPr>
        <w:pStyle w:val="Heading3"/>
        <w:ind w:firstLine="196"/>
      </w:pPr>
      <w:bookmarkStart w:id="64" w:name="_Report_specifications_1"/>
      <w:bookmarkEnd w:id="64"/>
      <w:r w:rsidRPr="000D30C9">
        <w:lastRenderedPageBreak/>
        <w:t>Report specifications</w:t>
      </w:r>
    </w:p>
    <w:p w14:paraId="1EA0B667" w14:textId="77777777" w:rsidR="007057E7" w:rsidRDefault="007057E7" w:rsidP="0078458B">
      <w:pPr>
        <w:pStyle w:val="BodyText"/>
        <w:ind w:left="0"/>
      </w:pPr>
    </w:p>
    <w:tbl>
      <w:tblPr>
        <w:tblW w:w="9356" w:type="dxa"/>
        <w:tblInd w:w="-10" w:type="dxa"/>
        <w:tblLayout w:type="fixed"/>
        <w:tblLook w:val="04A0" w:firstRow="1" w:lastRow="0" w:firstColumn="1" w:lastColumn="0" w:noHBand="0" w:noVBand="1"/>
      </w:tblPr>
      <w:tblGrid>
        <w:gridCol w:w="709"/>
        <w:gridCol w:w="7938"/>
        <w:gridCol w:w="709"/>
      </w:tblGrid>
      <w:tr w:rsidR="0078458B" w:rsidRPr="0078458B" w14:paraId="0B598472" w14:textId="77777777" w:rsidTr="00875330">
        <w:trPr>
          <w:trHeight w:val="315"/>
          <w:tblHeader/>
        </w:trPr>
        <w:tc>
          <w:tcPr>
            <w:tcW w:w="709"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6824578" w14:textId="77777777" w:rsidR="0078458B" w:rsidRPr="00EC6B4C" w:rsidRDefault="0078458B" w:rsidP="0078458B">
            <w:pPr>
              <w:rPr>
                <w:rFonts w:ascii="Verdana" w:hAnsi="Verdana" w:cs="Calibri"/>
                <w:b/>
                <w:bCs/>
                <w:color w:val="000000"/>
                <w:sz w:val="14"/>
                <w:szCs w:val="16"/>
              </w:rPr>
            </w:pPr>
            <w:r w:rsidRPr="00EC6B4C">
              <w:rPr>
                <w:rFonts w:ascii="Verdana" w:hAnsi="Verdana" w:cs="Calibri"/>
                <w:b/>
                <w:bCs/>
                <w:color w:val="000000"/>
                <w:sz w:val="14"/>
                <w:szCs w:val="16"/>
              </w:rPr>
              <w:t>Row</w:t>
            </w:r>
          </w:p>
        </w:tc>
        <w:tc>
          <w:tcPr>
            <w:tcW w:w="7938" w:type="dxa"/>
            <w:tcBorders>
              <w:top w:val="single" w:sz="8" w:space="0" w:color="auto"/>
              <w:left w:val="nil"/>
              <w:bottom w:val="single" w:sz="8" w:space="0" w:color="auto"/>
              <w:right w:val="single" w:sz="8" w:space="0" w:color="auto"/>
            </w:tcBorders>
            <w:shd w:val="clear" w:color="000000" w:fill="C0C0C0"/>
            <w:vAlign w:val="center"/>
            <w:hideMark/>
          </w:tcPr>
          <w:p w14:paraId="1EAFBAFA" w14:textId="77777777" w:rsidR="0078458B" w:rsidRPr="00EC6B4C" w:rsidRDefault="0078458B" w:rsidP="0078458B">
            <w:pPr>
              <w:jc w:val="center"/>
              <w:rPr>
                <w:rFonts w:ascii="Verdana" w:hAnsi="Verdana" w:cs="Calibri"/>
                <w:b/>
                <w:bCs/>
                <w:color w:val="000000"/>
                <w:sz w:val="14"/>
                <w:szCs w:val="16"/>
              </w:rPr>
            </w:pPr>
            <w:r w:rsidRPr="00EC6B4C">
              <w:rPr>
                <w:rFonts w:ascii="Verdana" w:hAnsi="Verdana" w:cs="Calibri"/>
                <w:b/>
                <w:bCs/>
                <w:color w:val="000000"/>
                <w:sz w:val="14"/>
                <w:szCs w:val="16"/>
              </w:rPr>
              <w:t>Item</w:t>
            </w:r>
          </w:p>
        </w:tc>
        <w:tc>
          <w:tcPr>
            <w:tcW w:w="709" w:type="dxa"/>
            <w:tcBorders>
              <w:top w:val="single" w:sz="8" w:space="0" w:color="auto"/>
              <w:left w:val="nil"/>
              <w:bottom w:val="single" w:sz="8" w:space="0" w:color="auto"/>
              <w:right w:val="single" w:sz="8" w:space="0" w:color="auto"/>
            </w:tcBorders>
            <w:shd w:val="clear" w:color="000000" w:fill="BFBFBF"/>
            <w:vAlign w:val="center"/>
            <w:hideMark/>
          </w:tcPr>
          <w:p w14:paraId="56A4CD01" w14:textId="77777777" w:rsidR="0078458B" w:rsidRPr="00EC6B4C" w:rsidRDefault="0078458B" w:rsidP="0078458B">
            <w:pPr>
              <w:jc w:val="center"/>
              <w:rPr>
                <w:rFonts w:ascii="Verdana" w:hAnsi="Verdana" w:cs="Calibri"/>
                <w:b/>
                <w:bCs/>
                <w:color w:val="000000"/>
                <w:sz w:val="14"/>
                <w:szCs w:val="16"/>
              </w:rPr>
            </w:pPr>
            <w:r w:rsidRPr="00EC6B4C">
              <w:rPr>
                <w:rFonts w:ascii="Verdana" w:hAnsi="Verdana" w:cs="Calibri"/>
                <w:b/>
                <w:bCs/>
                <w:color w:val="000000"/>
                <w:sz w:val="14"/>
                <w:szCs w:val="16"/>
              </w:rPr>
              <w:t>Eval order</w:t>
            </w:r>
          </w:p>
        </w:tc>
      </w:tr>
      <w:tr w:rsidR="0078458B" w:rsidRPr="0078458B" w14:paraId="66E25F8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43ABE2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w:t>
            </w:r>
          </w:p>
        </w:tc>
        <w:tc>
          <w:tcPr>
            <w:tcW w:w="7938" w:type="dxa"/>
            <w:tcBorders>
              <w:top w:val="nil"/>
              <w:left w:val="nil"/>
              <w:bottom w:val="nil"/>
              <w:right w:val="single" w:sz="8" w:space="0" w:color="auto"/>
            </w:tcBorders>
            <w:shd w:val="clear" w:color="auto" w:fill="auto"/>
            <w:vAlign w:val="center"/>
            <w:hideMark/>
          </w:tcPr>
          <w:p w14:paraId="5C9E264D" w14:textId="77777777" w:rsidR="0078458B" w:rsidRPr="0078458B" w:rsidRDefault="0078458B" w:rsidP="0078458B">
            <w:pPr>
              <w:rPr>
                <w:rFonts w:ascii="Verdana" w:hAnsi="Verdana" w:cs="Calibri"/>
                <w:b/>
                <w:bCs/>
                <w:color w:val="000000"/>
                <w:u w:val="single"/>
              </w:rPr>
            </w:pPr>
            <w:r w:rsidRPr="0078458B">
              <w:rPr>
                <w:rFonts w:ascii="Verdana" w:hAnsi="Verdana" w:cs="Calibri"/>
                <w:b/>
                <w:bCs/>
                <w:color w:val="000000"/>
                <w:u w:val="single"/>
              </w:rPr>
              <w:t>1. OUTFLOWS</w:t>
            </w:r>
          </w:p>
        </w:tc>
        <w:tc>
          <w:tcPr>
            <w:tcW w:w="709" w:type="dxa"/>
            <w:tcBorders>
              <w:top w:val="nil"/>
              <w:left w:val="nil"/>
              <w:bottom w:val="nil"/>
              <w:right w:val="single" w:sz="8" w:space="0" w:color="auto"/>
            </w:tcBorders>
            <w:shd w:val="clear" w:color="auto" w:fill="auto"/>
            <w:vAlign w:val="center"/>
            <w:hideMark/>
          </w:tcPr>
          <w:p w14:paraId="3A30380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51683C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5768E1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036B57F" w14:textId="77777777" w:rsidR="0078458B" w:rsidRPr="0078458B" w:rsidRDefault="0078458B" w:rsidP="0078458B">
            <w:pPr>
              <w:rPr>
                <w:color w:val="000000"/>
                <w:sz w:val="18"/>
                <w:szCs w:val="18"/>
              </w:rPr>
            </w:pPr>
            <w:r w:rsidRPr="0078458B">
              <w:rPr>
                <w:color w:val="000000"/>
                <w:sz w:val="18"/>
                <w:szCs w:val="18"/>
              </w:rPr>
              <w:t xml:space="preserve">Chapter 2 of Title III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DDD7D2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EA999A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BCB40C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F806B42"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4C9F847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1878DC5"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6B778B8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642FC1C8"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 1.2, 1.3</w:t>
            </w:r>
          </w:p>
        </w:tc>
        <w:tc>
          <w:tcPr>
            <w:tcW w:w="709" w:type="dxa"/>
            <w:tcBorders>
              <w:top w:val="nil"/>
              <w:left w:val="nil"/>
              <w:bottom w:val="single" w:sz="8" w:space="0" w:color="000000"/>
              <w:right w:val="single" w:sz="8" w:space="0" w:color="auto"/>
            </w:tcBorders>
            <w:shd w:val="clear" w:color="auto" w:fill="auto"/>
            <w:vAlign w:val="center"/>
            <w:hideMark/>
          </w:tcPr>
          <w:p w14:paraId="172A017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240AB3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856A05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20</w:t>
            </w:r>
          </w:p>
        </w:tc>
        <w:tc>
          <w:tcPr>
            <w:tcW w:w="7938" w:type="dxa"/>
            <w:tcBorders>
              <w:top w:val="nil"/>
              <w:left w:val="nil"/>
              <w:bottom w:val="nil"/>
              <w:right w:val="single" w:sz="8" w:space="0" w:color="auto"/>
            </w:tcBorders>
            <w:shd w:val="clear" w:color="auto" w:fill="auto"/>
            <w:vAlign w:val="center"/>
            <w:hideMark/>
          </w:tcPr>
          <w:p w14:paraId="7E5251BE" w14:textId="77777777" w:rsidR="0078458B" w:rsidRPr="0078458B" w:rsidRDefault="0078458B" w:rsidP="0078458B">
            <w:pPr>
              <w:rPr>
                <w:rFonts w:ascii="Verdana" w:hAnsi="Verdana" w:cs="Calibri"/>
                <w:b/>
                <w:bCs/>
                <w:color w:val="000000"/>
                <w:u w:val="single"/>
              </w:rPr>
            </w:pPr>
            <w:r w:rsidRPr="0078458B">
              <w:rPr>
                <w:rFonts w:ascii="Verdana" w:hAnsi="Verdana" w:cs="Calibri"/>
                <w:b/>
                <w:bCs/>
                <w:color w:val="000000"/>
                <w:u w:val="single"/>
              </w:rPr>
              <w:t>1.1. OUTFLOWS FROM UNSECURED TRANSACTIONS/DEPOSITS</w:t>
            </w:r>
          </w:p>
        </w:tc>
        <w:tc>
          <w:tcPr>
            <w:tcW w:w="709" w:type="dxa"/>
            <w:tcBorders>
              <w:top w:val="nil"/>
              <w:left w:val="nil"/>
              <w:bottom w:val="nil"/>
              <w:right w:val="single" w:sz="8" w:space="0" w:color="auto"/>
            </w:tcBorders>
            <w:shd w:val="clear" w:color="auto" w:fill="auto"/>
            <w:vAlign w:val="center"/>
            <w:hideMark/>
          </w:tcPr>
          <w:p w14:paraId="3716D6F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CA3537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5F4A09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4C18B44" w14:textId="77777777" w:rsidR="0078458B" w:rsidRPr="0078458B" w:rsidRDefault="0078458B" w:rsidP="0078458B">
            <w:pPr>
              <w:rPr>
                <w:color w:val="000000"/>
                <w:sz w:val="18"/>
                <w:szCs w:val="18"/>
              </w:rPr>
            </w:pPr>
            <w:r w:rsidRPr="0078458B">
              <w:rPr>
                <w:color w:val="000000"/>
                <w:sz w:val="18"/>
                <w:szCs w:val="18"/>
              </w:rPr>
              <w:t xml:space="preserve">Articles 20 to 31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00861F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842DAB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0C6528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358CB67"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07FF76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881FE40"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37CEB15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0F775737" w14:textId="77777777" w:rsidR="0078458B" w:rsidRPr="0078458B" w:rsidRDefault="0078458B" w:rsidP="0078458B">
            <w:pPr>
              <w:rPr>
                <w:rFonts w:ascii="Verdana" w:hAnsi="Verdana" w:cs="Calibri"/>
                <w:color w:val="FF6600"/>
                <w:sz w:val="16"/>
                <w:szCs w:val="16"/>
              </w:rPr>
            </w:pPr>
            <w:r w:rsidRPr="00116247">
              <w:rPr>
                <w:rFonts w:ascii="Verdana" w:hAnsi="Verdana" w:cs="Calibri"/>
                <w:color w:val="FF6600"/>
                <w:sz w:val="16"/>
                <w:szCs w:val="16"/>
              </w:rPr>
              <w:t>Sum of items 1.1.1, 1.1.2, 1.1.3, 1.1.4, 1.1.5, 1.1.6, 1.1.7</w:t>
            </w:r>
            <w:r w:rsidR="003A0E58" w:rsidRPr="00116247">
              <w:rPr>
                <w:rFonts w:ascii="Verdana" w:hAnsi="Verdana" w:cs="Calibri"/>
                <w:color w:val="FF6600"/>
                <w:sz w:val="16"/>
                <w:szCs w:val="16"/>
              </w:rPr>
              <w:t xml:space="preserve"> and 1.1.8</w:t>
            </w:r>
          </w:p>
        </w:tc>
        <w:tc>
          <w:tcPr>
            <w:tcW w:w="709" w:type="dxa"/>
            <w:tcBorders>
              <w:top w:val="nil"/>
              <w:left w:val="nil"/>
              <w:bottom w:val="single" w:sz="8" w:space="0" w:color="000000"/>
              <w:right w:val="single" w:sz="8" w:space="0" w:color="auto"/>
            </w:tcBorders>
            <w:shd w:val="clear" w:color="auto" w:fill="auto"/>
            <w:vAlign w:val="center"/>
            <w:hideMark/>
          </w:tcPr>
          <w:p w14:paraId="70599A5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52752F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E03BB9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30</w:t>
            </w:r>
          </w:p>
        </w:tc>
        <w:tc>
          <w:tcPr>
            <w:tcW w:w="7938" w:type="dxa"/>
            <w:tcBorders>
              <w:top w:val="nil"/>
              <w:left w:val="nil"/>
              <w:bottom w:val="nil"/>
              <w:right w:val="single" w:sz="8" w:space="0" w:color="auto"/>
            </w:tcBorders>
            <w:shd w:val="clear" w:color="auto" w:fill="auto"/>
            <w:vAlign w:val="center"/>
            <w:hideMark/>
          </w:tcPr>
          <w:p w14:paraId="20403745"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1.1.1.</w:t>
            </w:r>
            <w:r w:rsidRPr="0078458B">
              <w:rPr>
                <w:b/>
                <w:bCs/>
                <w:color w:val="000000"/>
                <w:sz w:val="14"/>
                <w:szCs w:val="14"/>
              </w:rPr>
              <w:t xml:space="preserve">        </w:t>
            </w:r>
            <w:r w:rsidRPr="0078458B">
              <w:rPr>
                <w:rFonts w:ascii="Verdana" w:hAnsi="Verdana" w:cs="Calibri"/>
                <w:b/>
                <w:bCs/>
                <w:color w:val="000000"/>
              </w:rPr>
              <w:t>Retail deposits</w:t>
            </w:r>
          </w:p>
        </w:tc>
        <w:tc>
          <w:tcPr>
            <w:tcW w:w="709" w:type="dxa"/>
            <w:tcBorders>
              <w:top w:val="nil"/>
              <w:left w:val="nil"/>
              <w:bottom w:val="nil"/>
              <w:right w:val="single" w:sz="8" w:space="0" w:color="auto"/>
            </w:tcBorders>
            <w:shd w:val="clear" w:color="auto" w:fill="auto"/>
            <w:vAlign w:val="center"/>
            <w:hideMark/>
          </w:tcPr>
          <w:p w14:paraId="5A951A8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8B7587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0A6576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873A817" w14:textId="77777777" w:rsidR="0078458B" w:rsidRPr="0078458B" w:rsidRDefault="0078458B" w:rsidP="0078458B">
            <w:pPr>
              <w:rPr>
                <w:color w:val="000000"/>
                <w:sz w:val="18"/>
                <w:szCs w:val="18"/>
              </w:rPr>
            </w:pPr>
            <w:r w:rsidRPr="0078458B">
              <w:rPr>
                <w:color w:val="000000"/>
                <w:sz w:val="18"/>
                <w:szCs w:val="18"/>
              </w:rPr>
              <w:t xml:space="preserve">Articles 24 and 25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804517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4CD36A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CCAAE1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684A946" w14:textId="77777777" w:rsidR="0078458B" w:rsidRPr="0078458B" w:rsidRDefault="0078458B" w:rsidP="0078458B">
            <w:pPr>
              <w:jc w:val="right"/>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0A5EE03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33FA9B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FB6DB9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512325A"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1.1.1.1 to 1.1.1.</w:t>
            </w:r>
            <w:r w:rsidR="00C0064D">
              <w:rPr>
                <w:rFonts w:ascii="Verdana" w:hAnsi="Verdana" w:cs="Calibri"/>
                <w:color w:val="FF6600"/>
                <w:sz w:val="16"/>
                <w:szCs w:val="16"/>
              </w:rPr>
              <w:t>7</w:t>
            </w:r>
          </w:p>
        </w:tc>
        <w:tc>
          <w:tcPr>
            <w:tcW w:w="709" w:type="dxa"/>
            <w:tcBorders>
              <w:top w:val="nil"/>
              <w:left w:val="nil"/>
              <w:bottom w:val="nil"/>
              <w:right w:val="single" w:sz="8" w:space="0" w:color="auto"/>
            </w:tcBorders>
            <w:shd w:val="clear" w:color="auto" w:fill="auto"/>
            <w:vAlign w:val="center"/>
            <w:hideMark/>
          </w:tcPr>
          <w:p w14:paraId="4622771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57AA1A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C5F7F3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6A04CBA" w14:textId="77777777" w:rsidR="0078458B" w:rsidRPr="0078458B" w:rsidRDefault="0078458B" w:rsidP="0078458B">
            <w:pPr>
              <w:jc w:val="right"/>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2EAC5D0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0C28B6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C97522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437E356" w14:textId="77777777" w:rsidR="0078458B" w:rsidRPr="0078458B" w:rsidRDefault="0078458B" w:rsidP="0078458B">
            <w:pPr>
              <w:rPr>
                <w:rFonts w:ascii="Verdana" w:hAnsi="Verdana" w:cs="Calibri"/>
                <w:b/>
                <w:bCs/>
                <w:color w:val="FF0000"/>
                <w:sz w:val="16"/>
                <w:szCs w:val="16"/>
              </w:rPr>
            </w:pPr>
            <w:r w:rsidRPr="0078458B">
              <w:rPr>
                <w:rFonts w:ascii="Verdana" w:hAnsi="Verdana" w:cs="Calibri"/>
                <w:b/>
                <w:bCs/>
                <w:color w:val="FF0000"/>
                <w:sz w:val="16"/>
                <w:szCs w:val="16"/>
              </w:rPr>
              <w:t>Common criteria for section 1.1.1:</w:t>
            </w:r>
          </w:p>
        </w:tc>
        <w:tc>
          <w:tcPr>
            <w:tcW w:w="709" w:type="dxa"/>
            <w:tcBorders>
              <w:top w:val="nil"/>
              <w:left w:val="nil"/>
              <w:bottom w:val="nil"/>
              <w:right w:val="single" w:sz="8" w:space="0" w:color="auto"/>
            </w:tcBorders>
            <w:shd w:val="clear" w:color="auto" w:fill="auto"/>
            <w:vAlign w:val="center"/>
            <w:hideMark/>
          </w:tcPr>
          <w:p w14:paraId="6F19183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735FFA8"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326B133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0CBDC52" w14:textId="77777777" w:rsidR="0078458B" w:rsidRPr="0078458B" w:rsidRDefault="0078458B" w:rsidP="0078458B">
            <w:pPr>
              <w:rPr>
                <w:rFonts w:ascii="Verdana" w:hAnsi="Verdana" w:cs="Calibri"/>
                <w:color w:val="FF0000"/>
                <w:sz w:val="16"/>
                <w:szCs w:val="16"/>
              </w:rPr>
            </w:pPr>
            <w:r w:rsidRPr="0078458B">
              <w:rPr>
                <w:rFonts w:ascii="Verdana" w:hAnsi="Verdana" w:cs="Calibri"/>
                <w:color w:val="FF0000"/>
                <w:sz w:val="16"/>
                <w:szCs w:val="16"/>
              </w:rPr>
              <w:t>((BIS_ENTITY_TYPE = 'SME_RETAIL' or (BIS_ENTITY_TYPE = 'SME' AND NVL(RUN_OFF_SME_RETAIL_PREF,'F')='T')) Or BIS_ENTITY_TYPE = 'INDIV') and ASSET_LIABILITY='L' and VALUE_DATE_STATUS = '0'</w:t>
            </w:r>
          </w:p>
        </w:tc>
        <w:tc>
          <w:tcPr>
            <w:tcW w:w="709" w:type="dxa"/>
            <w:tcBorders>
              <w:top w:val="nil"/>
              <w:left w:val="nil"/>
              <w:bottom w:val="nil"/>
              <w:right w:val="single" w:sz="8" w:space="0" w:color="auto"/>
            </w:tcBorders>
            <w:shd w:val="clear" w:color="auto" w:fill="auto"/>
            <w:vAlign w:val="center"/>
            <w:hideMark/>
          </w:tcPr>
          <w:p w14:paraId="37D0255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8C033AA"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D9DA39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35</w:t>
            </w:r>
          </w:p>
        </w:tc>
        <w:tc>
          <w:tcPr>
            <w:tcW w:w="7938" w:type="dxa"/>
            <w:tcBorders>
              <w:top w:val="single" w:sz="8" w:space="0" w:color="auto"/>
              <w:left w:val="nil"/>
              <w:bottom w:val="nil"/>
              <w:right w:val="single" w:sz="8" w:space="0" w:color="auto"/>
            </w:tcBorders>
            <w:shd w:val="clear" w:color="000000" w:fill="F8CBAD"/>
            <w:vAlign w:val="center"/>
            <w:hideMark/>
          </w:tcPr>
          <w:p w14:paraId="23992C8D" w14:textId="77777777" w:rsidR="0078458B" w:rsidRPr="0078458B" w:rsidRDefault="0078458B" w:rsidP="0078458B">
            <w:pPr>
              <w:rPr>
                <w:rFonts w:ascii="Verdana" w:hAnsi="Verdana" w:cs="Calibri"/>
                <w:color w:val="000000"/>
              </w:rPr>
            </w:pPr>
            <w:r w:rsidRPr="0078458B">
              <w:rPr>
                <w:rFonts w:ascii="Verdana" w:hAnsi="Verdana" w:cs="Calibri"/>
                <w:color w:val="000000"/>
              </w:rPr>
              <w:t>1.1.1.1. deposits exempted from the calculation of outflows</w:t>
            </w:r>
          </w:p>
        </w:tc>
        <w:tc>
          <w:tcPr>
            <w:tcW w:w="709" w:type="dxa"/>
            <w:tcBorders>
              <w:top w:val="single" w:sz="8" w:space="0" w:color="000000"/>
              <w:left w:val="nil"/>
              <w:bottom w:val="nil"/>
              <w:right w:val="single" w:sz="8" w:space="0" w:color="auto"/>
            </w:tcBorders>
            <w:shd w:val="clear" w:color="auto" w:fill="auto"/>
            <w:vAlign w:val="center"/>
            <w:hideMark/>
          </w:tcPr>
          <w:p w14:paraId="464ED14C" w14:textId="1EC765FA" w:rsidR="0078458B" w:rsidRPr="0078458B" w:rsidRDefault="00565F02" w:rsidP="0078458B">
            <w:pPr>
              <w:jc w:val="center"/>
              <w:rPr>
                <w:rFonts w:ascii="Verdana" w:hAnsi="Verdana" w:cs="Calibri"/>
                <w:color w:val="000000"/>
                <w:sz w:val="16"/>
                <w:szCs w:val="16"/>
              </w:rPr>
            </w:pPr>
            <w:r>
              <w:rPr>
                <w:rFonts w:ascii="Verdana" w:hAnsi="Verdana" w:cs="Calibri"/>
                <w:color w:val="000000"/>
                <w:sz w:val="16"/>
                <w:szCs w:val="16"/>
              </w:rPr>
              <w:t>7</w:t>
            </w:r>
          </w:p>
        </w:tc>
      </w:tr>
      <w:tr w:rsidR="0078458B" w:rsidRPr="0078458B" w14:paraId="6572B5F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08ADF8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000000" w:fill="F8CBAD"/>
            <w:vAlign w:val="center"/>
            <w:hideMark/>
          </w:tcPr>
          <w:p w14:paraId="4AAEA8B8" w14:textId="77777777" w:rsidR="0078458B" w:rsidRPr="0078458B" w:rsidRDefault="0078458B" w:rsidP="0078458B">
            <w:pPr>
              <w:rPr>
                <w:color w:val="000000"/>
                <w:sz w:val="18"/>
                <w:szCs w:val="18"/>
              </w:rPr>
            </w:pPr>
            <w:r w:rsidRPr="0078458B">
              <w:rPr>
                <w:color w:val="000000"/>
                <w:sz w:val="18"/>
                <w:szCs w:val="18"/>
              </w:rPr>
              <w:t xml:space="preserve">Article 25(4)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98B70C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653E7E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CBBDAF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000000" w:fill="F8CBAD"/>
            <w:vAlign w:val="center"/>
            <w:hideMark/>
          </w:tcPr>
          <w:p w14:paraId="4DCBF079"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23D53B6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99DAD67"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1BF3954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000000" w:fill="F8CBAD"/>
            <w:vAlign w:val="center"/>
            <w:hideMark/>
          </w:tcPr>
          <w:p w14:paraId="6AB3A0C2"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((TABLE_NAME='LOANDEPO' and NVL(LEGAL_WITHDRAW, 'F')= 'F') or TABLE_NAME='ACCOUNT') and MATURITY_DATE_STATUS&gt;=2</w:t>
            </w:r>
          </w:p>
        </w:tc>
        <w:tc>
          <w:tcPr>
            <w:tcW w:w="709" w:type="dxa"/>
            <w:tcBorders>
              <w:top w:val="nil"/>
              <w:left w:val="nil"/>
              <w:bottom w:val="nil"/>
              <w:right w:val="single" w:sz="8" w:space="0" w:color="auto"/>
            </w:tcBorders>
            <w:shd w:val="clear" w:color="auto" w:fill="auto"/>
            <w:vAlign w:val="center"/>
            <w:hideMark/>
          </w:tcPr>
          <w:p w14:paraId="082B210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6D6640F"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1122F4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40</w:t>
            </w:r>
          </w:p>
        </w:tc>
        <w:tc>
          <w:tcPr>
            <w:tcW w:w="7938" w:type="dxa"/>
            <w:tcBorders>
              <w:top w:val="single" w:sz="8" w:space="0" w:color="auto"/>
              <w:left w:val="nil"/>
              <w:bottom w:val="nil"/>
              <w:right w:val="single" w:sz="8" w:space="0" w:color="auto"/>
            </w:tcBorders>
            <w:shd w:val="clear" w:color="auto" w:fill="auto"/>
            <w:vAlign w:val="center"/>
            <w:hideMark/>
          </w:tcPr>
          <w:p w14:paraId="21AD3939" w14:textId="77777777" w:rsidR="0078458B" w:rsidRPr="0078458B" w:rsidRDefault="0078458B" w:rsidP="0078458B">
            <w:pPr>
              <w:rPr>
                <w:rFonts w:ascii="Verdana" w:hAnsi="Verdana" w:cs="Calibri"/>
                <w:color w:val="000000"/>
              </w:rPr>
            </w:pPr>
            <w:r w:rsidRPr="0078458B">
              <w:rPr>
                <w:rFonts w:ascii="Verdana" w:hAnsi="Verdana" w:cs="Calibri"/>
                <w:color w:val="000000"/>
              </w:rPr>
              <w:t>1.1.1.2. deposits where the payout has been agreed within the following 30 days</w:t>
            </w:r>
          </w:p>
        </w:tc>
        <w:tc>
          <w:tcPr>
            <w:tcW w:w="709" w:type="dxa"/>
            <w:tcBorders>
              <w:top w:val="single" w:sz="8" w:space="0" w:color="auto"/>
              <w:left w:val="nil"/>
              <w:bottom w:val="nil"/>
              <w:right w:val="single" w:sz="8" w:space="0" w:color="auto"/>
            </w:tcBorders>
            <w:shd w:val="clear" w:color="auto" w:fill="auto"/>
            <w:vAlign w:val="center"/>
            <w:hideMark/>
          </w:tcPr>
          <w:p w14:paraId="0D79058B" w14:textId="51310148"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6</w:t>
            </w:r>
          </w:p>
        </w:tc>
      </w:tr>
      <w:tr w:rsidR="0078458B" w:rsidRPr="0078458B" w14:paraId="0848776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9C986F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34C7558" w14:textId="77777777" w:rsidR="0078458B" w:rsidRPr="0078458B" w:rsidRDefault="0078458B" w:rsidP="0078458B">
            <w:pPr>
              <w:rPr>
                <w:color w:val="000000"/>
                <w:sz w:val="18"/>
                <w:szCs w:val="18"/>
              </w:rPr>
            </w:pPr>
            <w:r w:rsidRPr="0078458B">
              <w:rPr>
                <w:color w:val="000000"/>
                <w:sz w:val="18"/>
                <w:szCs w:val="18"/>
              </w:rPr>
              <w:t xml:space="preserve">Article 25 (4)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73E9E3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75A2B6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F187E1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9A9CE29"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1256CF4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A97E2E2"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9402E7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E43647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 'DEPOSIT_PAYOUT'</w:t>
            </w:r>
          </w:p>
        </w:tc>
        <w:tc>
          <w:tcPr>
            <w:tcW w:w="709" w:type="dxa"/>
            <w:tcBorders>
              <w:top w:val="nil"/>
              <w:left w:val="nil"/>
              <w:bottom w:val="single" w:sz="8" w:space="0" w:color="000000"/>
              <w:right w:val="single" w:sz="8" w:space="0" w:color="auto"/>
            </w:tcBorders>
            <w:shd w:val="clear" w:color="auto" w:fill="auto"/>
            <w:vAlign w:val="center"/>
            <w:hideMark/>
          </w:tcPr>
          <w:p w14:paraId="3A72363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43A85C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FE7C35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50</w:t>
            </w:r>
          </w:p>
        </w:tc>
        <w:tc>
          <w:tcPr>
            <w:tcW w:w="7938" w:type="dxa"/>
            <w:tcBorders>
              <w:top w:val="single" w:sz="8" w:space="0" w:color="auto"/>
              <w:left w:val="nil"/>
              <w:bottom w:val="nil"/>
              <w:right w:val="single" w:sz="8" w:space="0" w:color="auto"/>
            </w:tcBorders>
            <w:shd w:val="clear" w:color="auto" w:fill="auto"/>
            <w:vAlign w:val="center"/>
            <w:hideMark/>
          </w:tcPr>
          <w:p w14:paraId="393D5571" w14:textId="77777777" w:rsidR="0078458B" w:rsidRPr="0078458B" w:rsidRDefault="0078458B" w:rsidP="0078458B">
            <w:pPr>
              <w:rPr>
                <w:rFonts w:ascii="Verdana" w:hAnsi="Verdana" w:cs="Calibri"/>
                <w:color w:val="000000"/>
              </w:rPr>
            </w:pPr>
            <w:r w:rsidRPr="0078458B">
              <w:rPr>
                <w:rFonts w:ascii="Verdana" w:hAnsi="Verdana" w:cs="Calibri"/>
                <w:color w:val="000000"/>
              </w:rPr>
              <w:t>1.1.1.3. deposits subject to higher outflows</w:t>
            </w:r>
          </w:p>
        </w:tc>
        <w:tc>
          <w:tcPr>
            <w:tcW w:w="709" w:type="dxa"/>
            <w:tcBorders>
              <w:top w:val="nil"/>
              <w:left w:val="nil"/>
              <w:bottom w:val="nil"/>
              <w:right w:val="single" w:sz="8" w:space="0" w:color="auto"/>
            </w:tcBorders>
            <w:shd w:val="clear" w:color="auto" w:fill="auto"/>
            <w:vAlign w:val="center"/>
            <w:hideMark/>
          </w:tcPr>
          <w:p w14:paraId="0103A76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EA20AB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2A9E7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20F61DD" w14:textId="77777777" w:rsidR="0078458B" w:rsidRPr="0078458B" w:rsidRDefault="0078458B" w:rsidP="0078458B">
            <w:pPr>
              <w:rPr>
                <w:color w:val="000000"/>
                <w:sz w:val="18"/>
                <w:szCs w:val="18"/>
              </w:rPr>
            </w:pPr>
            <w:r w:rsidRPr="0078458B">
              <w:rPr>
                <w:color w:val="000000"/>
                <w:sz w:val="18"/>
                <w:szCs w:val="18"/>
              </w:rPr>
              <w:t xml:space="preserve">Articles 25(2) and (3)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32A08D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6A25C2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982849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F2695B0"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649572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9E3A22C"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4DB6E38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7C432F91"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1.1.1.3.1 and 1.1.1.3.2</w:t>
            </w:r>
          </w:p>
        </w:tc>
        <w:tc>
          <w:tcPr>
            <w:tcW w:w="709" w:type="dxa"/>
            <w:tcBorders>
              <w:top w:val="nil"/>
              <w:left w:val="nil"/>
              <w:bottom w:val="single" w:sz="8" w:space="0" w:color="000000"/>
              <w:right w:val="single" w:sz="8" w:space="0" w:color="auto"/>
            </w:tcBorders>
            <w:shd w:val="clear" w:color="auto" w:fill="auto"/>
            <w:vAlign w:val="center"/>
            <w:hideMark/>
          </w:tcPr>
          <w:p w14:paraId="3884CE1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DE241C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CD14CF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60</w:t>
            </w:r>
          </w:p>
        </w:tc>
        <w:tc>
          <w:tcPr>
            <w:tcW w:w="7938" w:type="dxa"/>
            <w:tcBorders>
              <w:top w:val="nil"/>
              <w:left w:val="nil"/>
              <w:bottom w:val="nil"/>
              <w:right w:val="single" w:sz="8" w:space="0" w:color="auto"/>
            </w:tcBorders>
            <w:shd w:val="clear" w:color="auto" w:fill="auto"/>
            <w:vAlign w:val="center"/>
            <w:hideMark/>
          </w:tcPr>
          <w:p w14:paraId="5481CD62" w14:textId="77777777" w:rsidR="0078458B" w:rsidRPr="0078458B" w:rsidRDefault="0078458B" w:rsidP="0078458B">
            <w:pPr>
              <w:rPr>
                <w:rFonts w:ascii="Verdana" w:hAnsi="Verdana" w:cs="Calibri"/>
                <w:color w:val="000000"/>
              </w:rPr>
            </w:pPr>
            <w:r w:rsidRPr="0078458B">
              <w:rPr>
                <w:rFonts w:ascii="Verdana" w:hAnsi="Verdana" w:cs="Calibri"/>
                <w:color w:val="000000"/>
              </w:rPr>
              <w:t>1.1.1.3.1. category 1</w:t>
            </w:r>
          </w:p>
        </w:tc>
        <w:tc>
          <w:tcPr>
            <w:tcW w:w="709" w:type="dxa"/>
            <w:tcBorders>
              <w:top w:val="nil"/>
              <w:left w:val="nil"/>
              <w:bottom w:val="nil"/>
              <w:right w:val="single" w:sz="8" w:space="0" w:color="auto"/>
            </w:tcBorders>
            <w:shd w:val="clear" w:color="auto" w:fill="auto"/>
            <w:vAlign w:val="center"/>
            <w:hideMark/>
          </w:tcPr>
          <w:p w14:paraId="12B110E8" w14:textId="69C548E8"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10</w:t>
            </w:r>
          </w:p>
        </w:tc>
      </w:tr>
      <w:tr w:rsidR="0078458B" w:rsidRPr="0078458B" w14:paraId="17ECA49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C01B97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93606F1" w14:textId="77777777" w:rsidR="0078458B" w:rsidRPr="0078458B" w:rsidRDefault="0078458B" w:rsidP="0078458B">
            <w:pPr>
              <w:rPr>
                <w:color w:val="000000"/>
                <w:sz w:val="18"/>
                <w:szCs w:val="18"/>
              </w:rPr>
            </w:pPr>
            <w:r w:rsidRPr="0078458B">
              <w:rPr>
                <w:color w:val="000000"/>
                <w:sz w:val="18"/>
                <w:szCs w:val="18"/>
              </w:rPr>
              <w:t xml:space="preserve">Article 25(3)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8B5222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952A57B"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C71F31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A879DD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 'DEPOSIT_CAT1' or LCR_WEIGHT_OUTFLOW = 15)</w:t>
            </w:r>
          </w:p>
        </w:tc>
        <w:tc>
          <w:tcPr>
            <w:tcW w:w="709" w:type="dxa"/>
            <w:tcBorders>
              <w:top w:val="nil"/>
              <w:left w:val="nil"/>
              <w:bottom w:val="single" w:sz="8" w:space="0" w:color="000000"/>
              <w:right w:val="single" w:sz="8" w:space="0" w:color="auto"/>
            </w:tcBorders>
            <w:shd w:val="clear" w:color="auto" w:fill="auto"/>
            <w:vAlign w:val="center"/>
            <w:hideMark/>
          </w:tcPr>
          <w:p w14:paraId="6FBEE48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98BE0F8"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2A3124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70</w:t>
            </w:r>
          </w:p>
        </w:tc>
        <w:tc>
          <w:tcPr>
            <w:tcW w:w="7938" w:type="dxa"/>
            <w:tcBorders>
              <w:top w:val="single" w:sz="8" w:space="0" w:color="auto"/>
              <w:left w:val="nil"/>
              <w:bottom w:val="nil"/>
              <w:right w:val="single" w:sz="8" w:space="0" w:color="auto"/>
            </w:tcBorders>
            <w:shd w:val="clear" w:color="auto" w:fill="auto"/>
            <w:vAlign w:val="center"/>
            <w:hideMark/>
          </w:tcPr>
          <w:p w14:paraId="05005F1F" w14:textId="77777777" w:rsidR="0078458B" w:rsidRPr="0078458B" w:rsidRDefault="0078458B" w:rsidP="0078458B">
            <w:pPr>
              <w:rPr>
                <w:rFonts w:ascii="Verdana" w:hAnsi="Verdana" w:cs="Calibri"/>
                <w:color w:val="000000"/>
              </w:rPr>
            </w:pPr>
            <w:r w:rsidRPr="0078458B">
              <w:rPr>
                <w:rFonts w:ascii="Verdana" w:hAnsi="Verdana" w:cs="Calibri"/>
                <w:color w:val="000000"/>
              </w:rPr>
              <w:t>1.1.1.3.2. category 2</w:t>
            </w:r>
          </w:p>
        </w:tc>
        <w:tc>
          <w:tcPr>
            <w:tcW w:w="709" w:type="dxa"/>
            <w:tcBorders>
              <w:top w:val="nil"/>
              <w:left w:val="nil"/>
              <w:bottom w:val="nil"/>
              <w:right w:val="single" w:sz="8" w:space="0" w:color="auto"/>
            </w:tcBorders>
            <w:shd w:val="clear" w:color="auto" w:fill="auto"/>
            <w:vAlign w:val="center"/>
            <w:hideMark/>
          </w:tcPr>
          <w:p w14:paraId="7A4DE660" w14:textId="5378FE9F" w:rsidR="0078458B" w:rsidRPr="0078458B" w:rsidRDefault="008262F1" w:rsidP="0078458B">
            <w:pPr>
              <w:jc w:val="center"/>
              <w:rPr>
                <w:rFonts w:ascii="Verdana" w:hAnsi="Verdana" w:cs="Calibri"/>
                <w:color w:val="000000"/>
                <w:sz w:val="16"/>
                <w:szCs w:val="16"/>
              </w:rPr>
            </w:pPr>
            <w:r>
              <w:rPr>
                <w:rFonts w:ascii="Verdana" w:hAnsi="Verdana" w:cs="Calibri"/>
                <w:color w:val="000000"/>
                <w:sz w:val="16"/>
                <w:szCs w:val="16"/>
              </w:rPr>
              <w:t>11</w:t>
            </w:r>
          </w:p>
        </w:tc>
      </w:tr>
      <w:tr w:rsidR="0078458B" w:rsidRPr="0078458B" w14:paraId="44FE4BB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64259B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A79AB15" w14:textId="77777777" w:rsidR="0078458B" w:rsidRPr="0078458B" w:rsidRDefault="0078458B" w:rsidP="0078458B">
            <w:pPr>
              <w:rPr>
                <w:color w:val="000000"/>
                <w:sz w:val="18"/>
                <w:szCs w:val="18"/>
              </w:rPr>
            </w:pPr>
            <w:r w:rsidRPr="0078458B">
              <w:rPr>
                <w:color w:val="000000"/>
                <w:sz w:val="18"/>
                <w:szCs w:val="18"/>
              </w:rPr>
              <w:t xml:space="preserve">Article 25(3)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8A5356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8654378"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AAAA3A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F5471F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('DEPOSIT_CAT2', 'DEPOSIT_NOT_ASSESSED') or LCR_WEIGHT_OUTFLOW = 20)</w:t>
            </w:r>
          </w:p>
        </w:tc>
        <w:tc>
          <w:tcPr>
            <w:tcW w:w="709" w:type="dxa"/>
            <w:tcBorders>
              <w:top w:val="nil"/>
              <w:left w:val="nil"/>
              <w:bottom w:val="single" w:sz="8" w:space="0" w:color="000000"/>
              <w:right w:val="single" w:sz="8" w:space="0" w:color="auto"/>
            </w:tcBorders>
            <w:shd w:val="clear" w:color="auto" w:fill="auto"/>
            <w:vAlign w:val="center"/>
            <w:hideMark/>
          </w:tcPr>
          <w:p w14:paraId="55A5E59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EB7DEBF"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FDA313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80</w:t>
            </w:r>
          </w:p>
        </w:tc>
        <w:tc>
          <w:tcPr>
            <w:tcW w:w="7938" w:type="dxa"/>
            <w:tcBorders>
              <w:top w:val="single" w:sz="8" w:space="0" w:color="auto"/>
              <w:left w:val="nil"/>
              <w:bottom w:val="nil"/>
              <w:right w:val="single" w:sz="8" w:space="0" w:color="auto"/>
            </w:tcBorders>
            <w:shd w:val="clear" w:color="auto" w:fill="auto"/>
            <w:vAlign w:val="center"/>
            <w:hideMark/>
          </w:tcPr>
          <w:p w14:paraId="309F67B8" w14:textId="77777777" w:rsidR="0078458B" w:rsidRPr="0078458B" w:rsidRDefault="0078458B" w:rsidP="0078458B">
            <w:pPr>
              <w:rPr>
                <w:rFonts w:ascii="Verdana" w:hAnsi="Verdana" w:cs="Calibri"/>
                <w:color w:val="000000"/>
              </w:rPr>
            </w:pPr>
            <w:r w:rsidRPr="0078458B">
              <w:rPr>
                <w:rFonts w:ascii="Verdana" w:hAnsi="Verdana" w:cs="Calibri"/>
                <w:color w:val="000000"/>
              </w:rPr>
              <w:t>1.1.1.4. stable deposits</w:t>
            </w:r>
          </w:p>
        </w:tc>
        <w:tc>
          <w:tcPr>
            <w:tcW w:w="709" w:type="dxa"/>
            <w:tcBorders>
              <w:top w:val="nil"/>
              <w:left w:val="nil"/>
              <w:bottom w:val="nil"/>
              <w:right w:val="single" w:sz="8" w:space="0" w:color="auto"/>
            </w:tcBorders>
            <w:shd w:val="clear" w:color="auto" w:fill="auto"/>
            <w:vAlign w:val="center"/>
            <w:hideMark/>
          </w:tcPr>
          <w:p w14:paraId="6E5ADC07" w14:textId="3D488D3F"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12</w:t>
            </w:r>
          </w:p>
        </w:tc>
      </w:tr>
      <w:tr w:rsidR="0078458B" w:rsidRPr="0078458B" w14:paraId="2CF74E9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EE915E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2EFB55C8" w14:textId="77777777" w:rsidR="0078458B" w:rsidRPr="0078458B" w:rsidRDefault="0078458B" w:rsidP="0078458B">
            <w:pPr>
              <w:rPr>
                <w:color w:val="000000"/>
                <w:sz w:val="18"/>
                <w:szCs w:val="18"/>
              </w:rPr>
            </w:pPr>
            <w:r w:rsidRPr="0078458B">
              <w:rPr>
                <w:color w:val="000000"/>
                <w:sz w:val="18"/>
                <w:szCs w:val="18"/>
              </w:rPr>
              <w:t xml:space="preserve">Article 24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7B1698F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F1AE0B3" w14:textId="77777777" w:rsidTr="00EC6B4C">
        <w:trPr>
          <w:trHeight w:val="855"/>
        </w:trPr>
        <w:tc>
          <w:tcPr>
            <w:tcW w:w="709" w:type="dxa"/>
            <w:tcBorders>
              <w:top w:val="nil"/>
              <w:left w:val="single" w:sz="8" w:space="0" w:color="auto"/>
              <w:bottom w:val="nil"/>
              <w:right w:val="single" w:sz="8" w:space="0" w:color="auto"/>
            </w:tcBorders>
            <w:shd w:val="clear" w:color="000000" w:fill="BFBFBF"/>
            <w:vAlign w:val="center"/>
            <w:hideMark/>
          </w:tcPr>
          <w:p w14:paraId="268ED14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0000D4D" w14:textId="7CF49604"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('DEMAND_TRANSACTIONAL', 'DEMAND_ESTAB_RELATION') and MATURITY_DATE_STATUS in ('0','1') and TABLE_NAME = 'ACCOUNT') or (LIQ_PRODUCT_TYPE in ('DEMAND_TRANSACTIONAL', 'DEMAND_ESTAB_RELATION') and TABLE_NAME = 'LOANDEPO') or (LIQ_PRODUCT_TYPE in ('TERM_TRANSACTIONAL' ,'TERM_ESTAB_RELATION') and MATURITY_DATE_STATUS in ('0','1'))) and NVL(IS_PROTECTED,'F')='T'</w:t>
            </w:r>
            <w:r w:rsidR="008201F9">
              <w:rPr>
                <w:rFonts w:ascii="Verdana" w:hAnsi="Verdana" w:cs="Calibri"/>
                <w:color w:val="00B050"/>
                <w:sz w:val="16"/>
                <w:szCs w:val="16"/>
              </w:rPr>
              <w:t xml:space="preserve"> </w:t>
            </w:r>
            <w:r w:rsidR="008201F9" w:rsidRPr="00076E44">
              <w:rPr>
                <w:rFonts w:ascii="Verdana" w:hAnsi="Verdana" w:cs="Calibri"/>
                <w:color w:val="00B050"/>
                <w:sz w:val="16"/>
                <w:szCs w:val="16"/>
              </w:rPr>
              <w:t>and LCR_WEIGHT_OUTFLOW = 5</w:t>
            </w:r>
            <w:r w:rsidRPr="0078458B">
              <w:rPr>
                <w:rFonts w:ascii="Verdana" w:hAnsi="Verdana" w:cs="Calibri"/>
                <w:color w:val="00B050"/>
                <w:sz w:val="16"/>
                <w:szCs w:val="16"/>
              </w:rPr>
              <w:t>)</w:t>
            </w:r>
          </w:p>
        </w:tc>
        <w:tc>
          <w:tcPr>
            <w:tcW w:w="709" w:type="dxa"/>
            <w:tcBorders>
              <w:top w:val="nil"/>
              <w:left w:val="nil"/>
              <w:bottom w:val="single" w:sz="8" w:space="0" w:color="000000"/>
              <w:right w:val="single" w:sz="8" w:space="0" w:color="auto"/>
            </w:tcBorders>
            <w:shd w:val="clear" w:color="auto" w:fill="auto"/>
            <w:vAlign w:val="center"/>
            <w:hideMark/>
          </w:tcPr>
          <w:p w14:paraId="2D0B21C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98BA164"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52B08F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90</w:t>
            </w:r>
          </w:p>
        </w:tc>
        <w:tc>
          <w:tcPr>
            <w:tcW w:w="7938" w:type="dxa"/>
            <w:tcBorders>
              <w:top w:val="single" w:sz="8" w:space="0" w:color="auto"/>
              <w:left w:val="nil"/>
              <w:bottom w:val="nil"/>
              <w:right w:val="single" w:sz="8" w:space="0" w:color="auto"/>
            </w:tcBorders>
            <w:shd w:val="clear" w:color="auto" w:fill="auto"/>
            <w:vAlign w:val="center"/>
            <w:hideMark/>
          </w:tcPr>
          <w:p w14:paraId="3F03F90C" w14:textId="77777777" w:rsidR="0078458B" w:rsidRPr="0078458B" w:rsidRDefault="0078458B" w:rsidP="0078458B">
            <w:pPr>
              <w:rPr>
                <w:rFonts w:ascii="Verdana" w:hAnsi="Verdana" w:cs="Calibri"/>
                <w:color w:val="000000"/>
              </w:rPr>
            </w:pPr>
            <w:r w:rsidRPr="0078458B">
              <w:rPr>
                <w:rFonts w:ascii="Verdana" w:hAnsi="Verdana" w:cs="Calibri"/>
                <w:color w:val="000000"/>
              </w:rPr>
              <w:t>1.1.1.5. derogated stable deposits</w:t>
            </w:r>
          </w:p>
        </w:tc>
        <w:tc>
          <w:tcPr>
            <w:tcW w:w="709" w:type="dxa"/>
            <w:tcBorders>
              <w:top w:val="nil"/>
              <w:left w:val="nil"/>
              <w:bottom w:val="nil"/>
              <w:right w:val="single" w:sz="8" w:space="0" w:color="auto"/>
            </w:tcBorders>
            <w:shd w:val="clear" w:color="auto" w:fill="auto"/>
            <w:vAlign w:val="center"/>
            <w:hideMark/>
          </w:tcPr>
          <w:p w14:paraId="16760ADE" w14:textId="1FA6E6C4"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8</w:t>
            </w:r>
          </w:p>
        </w:tc>
      </w:tr>
      <w:tr w:rsidR="0078458B" w:rsidRPr="0078458B" w14:paraId="2D419D9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CBB62C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BC84F66" w14:textId="77777777" w:rsidR="0078458B" w:rsidRPr="0078458B" w:rsidRDefault="0078458B" w:rsidP="0078458B">
            <w:pPr>
              <w:rPr>
                <w:color w:val="000000"/>
                <w:sz w:val="18"/>
                <w:szCs w:val="18"/>
              </w:rPr>
            </w:pPr>
            <w:r w:rsidRPr="0078458B">
              <w:rPr>
                <w:color w:val="000000"/>
                <w:sz w:val="18"/>
                <w:szCs w:val="18"/>
              </w:rPr>
              <w:t xml:space="preserve">Articles 24 (4) and (6)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E9AA1E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934C504" w14:textId="77777777" w:rsidTr="00EC6B4C">
        <w:trPr>
          <w:trHeight w:val="1065"/>
        </w:trPr>
        <w:tc>
          <w:tcPr>
            <w:tcW w:w="709" w:type="dxa"/>
            <w:tcBorders>
              <w:top w:val="nil"/>
              <w:left w:val="single" w:sz="8" w:space="0" w:color="auto"/>
              <w:bottom w:val="nil"/>
              <w:right w:val="single" w:sz="8" w:space="0" w:color="auto"/>
            </w:tcBorders>
            <w:shd w:val="clear" w:color="000000" w:fill="BFBFBF"/>
            <w:vAlign w:val="center"/>
            <w:hideMark/>
          </w:tcPr>
          <w:p w14:paraId="49487E8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D2BE459"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('DEMAND_TRANSACTIONAL', 'DEMAND_ESTAB_RELATION', 'DEMAND_DEPOSIT') and MATURITY_DATE_STATUS in ('0','1') and TABLE_NAME = 'ACCOUNT') or (LIQ_PRODUCT_TYPE in ('DEMAND_TRANSACTIONAL', 'DEMAND_ESTAB_RELATION', 'DEMAND_DEPOSIT') and TABLE_NAME = 'LOANDEPO') or (LIQ_PRODUCT_TYPE in ('TERM_TRANSACTIONAL', 'TERM_DEPOSIT', 'TERM_ESTAB_RELATION') and MATURITY_DATE_STATUS in ('0','1'))) and NVL(IS_PROTECTED,'F')='T' and LCR_WEIGHT_OUTFLOW = 3)</w:t>
            </w:r>
          </w:p>
        </w:tc>
        <w:tc>
          <w:tcPr>
            <w:tcW w:w="709" w:type="dxa"/>
            <w:tcBorders>
              <w:top w:val="nil"/>
              <w:left w:val="nil"/>
              <w:bottom w:val="single" w:sz="8" w:space="0" w:color="000000"/>
              <w:right w:val="single" w:sz="8" w:space="0" w:color="auto"/>
            </w:tcBorders>
            <w:shd w:val="clear" w:color="auto" w:fill="auto"/>
            <w:vAlign w:val="center"/>
            <w:hideMark/>
          </w:tcPr>
          <w:p w14:paraId="17E4379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91442EC"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876F04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100</w:t>
            </w:r>
          </w:p>
        </w:tc>
        <w:tc>
          <w:tcPr>
            <w:tcW w:w="7938" w:type="dxa"/>
            <w:tcBorders>
              <w:top w:val="single" w:sz="8" w:space="0" w:color="auto"/>
              <w:left w:val="nil"/>
              <w:bottom w:val="nil"/>
              <w:right w:val="single" w:sz="8" w:space="0" w:color="auto"/>
            </w:tcBorders>
            <w:shd w:val="clear" w:color="auto" w:fill="auto"/>
            <w:vAlign w:val="center"/>
            <w:hideMark/>
          </w:tcPr>
          <w:p w14:paraId="35ED0573" w14:textId="77777777" w:rsidR="0078458B" w:rsidRPr="0078458B" w:rsidRDefault="0078458B" w:rsidP="0078458B">
            <w:pPr>
              <w:rPr>
                <w:rFonts w:ascii="Verdana" w:hAnsi="Verdana" w:cs="Calibri"/>
                <w:color w:val="000000"/>
              </w:rPr>
            </w:pPr>
            <w:r w:rsidRPr="0078458B">
              <w:rPr>
                <w:rFonts w:ascii="Verdana" w:hAnsi="Verdana" w:cs="Calibri"/>
                <w:color w:val="000000"/>
              </w:rPr>
              <w:t xml:space="preserve">1.1.1.6. deposits in third countries where a higher outflow is applied </w:t>
            </w:r>
          </w:p>
        </w:tc>
        <w:tc>
          <w:tcPr>
            <w:tcW w:w="709" w:type="dxa"/>
            <w:tcBorders>
              <w:top w:val="nil"/>
              <w:left w:val="nil"/>
              <w:bottom w:val="nil"/>
              <w:right w:val="single" w:sz="8" w:space="0" w:color="auto"/>
            </w:tcBorders>
            <w:shd w:val="clear" w:color="auto" w:fill="auto"/>
            <w:vAlign w:val="center"/>
            <w:hideMark/>
          </w:tcPr>
          <w:p w14:paraId="60F6D9F4" w14:textId="65E82E61"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9</w:t>
            </w:r>
          </w:p>
        </w:tc>
      </w:tr>
      <w:tr w:rsidR="0078458B" w:rsidRPr="0078458B" w14:paraId="052D523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9585D6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E043A6B" w14:textId="77777777" w:rsidR="0078458B" w:rsidRPr="0078458B" w:rsidRDefault="0078458B" w:rsidP="0078458B">
            <w:pPr>
              <w:rPr>
                <w:color w:val="000000"/>
                <w:sz w:val="18"/>
                <w:szCs w:val="18"/>
              </w:rPr>
            </w:pPr>
            <w:r w:rsidRPr="0078458B">
              <w:rPr>
                <w:color w:val="000000"/>
                <w:sz w:val="18"/>
                <w:szCs w:val="18"/>
              </w:rPr>
              <w:t xml:space="preserve">Article 25(5)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341FA5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E0C7239" w14:textId="77777777" w:rsidTr="00EC6B4C">
        <w:trPr>
          <w:trHeight w:val="1275"/>
        </w:trPr>
        <w:tc>
          <w:tcPr>
            <w:tcW w:w="709" w:type="dxa"/>
            <w:tcBorders>
              <w:top w:val="nil"/>
              <w:left w:val="single" w:sz="8" w:space="0" w:color="auto"/>
              <w:bottom w:val="nil"/>
              <w:right w:val="single" w:sz="8" w:space="0" w:color="auto"/>
            </w:tcBorders>
            <w:shd w:val="clear" w:color="000000" w:fill="BFBFBF"/>
            <w:vAlign w:val="center"/>
            <w:hideMark/>
          </w:tcPr>
          <w:p w14:paraId="36B8D35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B8F8624" w14:textId="178ABB5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('DEMAND_TRANSACTIONAL', 'DEMAND_ESTAB_RELATION', 'DEMAND_DEPOSIT') and MATURITY_DATE_STATUS in ('0','1') and TABLE_NAME = 'ACCOUNT') or (LIQ_PRODUCT_TYPE in ('DEMAND_TRANSACTIONAL', 'DEMAND_ESTAB_RELATION', 'DEMAND_DEPOSIT') and TABLE_NAME = 'LOANDEPO') or (LIQ_PRODUCT_TYPE in ('TERM_TRANSACTIONAL','TERM_DEPOSIT','TERM_ESTAB_RELATION') and MATURITY_DATE_STATUS in ('0','1')))</w:t>
            </w:r>
            <w:r w:rsidR="005E4491">
              <w:rPr>
                <w:rFonts w:ascii="Verdana" w:hAnsi="Verdana" w:cs="Calibri"/>
                <w:color w:val="FF0000"/>
                <w:sz w:val="16"/>
                <w:szCs w:val="16"/>
              </w:rPr>
              <w:t xml:space="preserve"> </w:t>
            </w:r>
            <w:r w:rsidRPr="0078458B">
              <w:rPr>
                <w:rFonts w:ascii="Verdana" w:hAnsi="Verdana" w:cs="Calibri"/>
                <w:color w:val="00B050"/>
                <w:sz w:val="16"/>
                <w:szCs w:val="16"/>
              </w:rPr>
              <w:t>and NVL(</w:t>
            </w:r>
            <w:r w:rsidRPr="00884DC2">
              <w:rPr>
                <w:rFonts w:ascii="Verdana" w:hAnsi="Verdana" w:cs="Calibri"/>
                <w:caps/>
                <w:color w:val="00B050"/>
                <w:sz w:val="16"/>
                <w:szCs w:val="16"/>
              </w:rPr>
              <w:t>liquidity_risk_country</w:t>
            </w:r>
            <w:r w:rsidRPr="0078458B">
              <w:rPr>
                <w:rFonts w:ascii="Verdana" w:hAnsi="Verdana" w:cs="Calibri"/>
                <w:color w:val="00B050"/>
                <w:sz w:val="16"/>
                <w:szCs w:val="16"/>
              </w:rPr>
              <w:t xml:space="preserve">, NVL(INCORPORATION_COUNTRY, HOME_COUNTRY)) not in ('AT', 'BE', 'BG', 'HR', 'CY', 'CZ', 'DK', 'EE', 'FI', 'FR', 'DE', 'GR', 'HU', 'IE', 'IT', 'LV', 'LT', 'LU', 'MT', 'NL', 'PL', 'PT', 'RO', 'SK', 'SI', 'ES', 'SE', </w:t>
            </w:r>
            <w:r w:rsidRPr="00DE55E8">
              <w:rPr>
                <w:rFonts w:ascii="Verdana" w:hAnsi="Verdana" w:cs="Calibri"/>
                <w:color w:val="00B050"/>
                <w:sz w:val="16"/>
                <w:szCs w:val="16"/>
              </w:rPr>
              <w:t>'GB'</w:t>
            </w:r>
            <w:r w:rsidR="00C21925" w:rsidRPr="00DE55E8">
              <w:rPr>
                <w:rFonts w:ascii="Verdana" w:hAnsi="Verdana" w:cs="Calibri"/>
                <w:color w:val="00B050"/>
                <w:sz w:val="16"/>
                <w:szCs w:val="16"/>
              </w:rPr>
              <w:t>, 'IS', 'LI', 'NO'</w:t>
            </w:r>
            <w:r w:rsidRPr="00DE55E8">
              <w:rPr>
                <w:rFonts w:ascii="Verdana" w:hAnsi="Verdana" w:cs="Calibri"/>
                <w:color w:val="00B050"/>
                <w:sz w:val="16"/>
                <w:szCs w:val="16"/>
              </w:rPr>
              <w:t>) and</w:t>
            </w:r>
            <w:r w:rsidRPr="0078458B">
              <w:rPr>
                <w:rFonts w:ascii="Verdana" w:hAnsi="Verdana" w:cs="Calibri"/>
                <w:color w:val="00B050"/>
                <w:sz w:val="16"/>
                <w:szCs w:val="16"/>
              </w:rPr>
              <w:t xml:space="preserve"> LCR_WEIGHT_OUTFLOW &gt; 5)</w:t>
            </w:r>
          </w:p>
        </w:tc>
        <w:tc>
          <w:tcPr>
            <w:tcW w:w="709" w:type="dxa"/>
            <w:tcBorders>
              <w:top w:val="nil"/>
              <w:left w:val="nil"/>
              <w:bottom w:val="single" w:sz="8" w:space="0" w:color="000000"/>
              <w:right w:val="single" w:sz="8" w:space="0" w:color="auto"/>
            </w:tcBorders>
            <w:shd w:val="clear" w:color="auto" w:fill="auto"/>
            <w:vAlign w:val="center"/>
            <w:hideMark/>
          </w:tcPr>
          <w:p w14:paraId="7C1A0A5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65BE500"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E869F7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110</w:t>
            </w:r>
          </w:p>
        </w:tc>
        <w:tc>
          <w:tcPr>
            <w:tcW w:w="7938" w:type="dxa"/>
            <w:tcBorders>
              <w:top w:val="single" w:sz="8" w:space="0" w:color="auto"/>
              <w:left w:val="nil"/>
              <w:bottom w:val="nil"/>
              <w:right w:val="single" w:sz="8" w:space="0" w:color="auto"/>
            </w:tcBorders>
            <w:shd w:val="clear" w:color="auto" w:fill="auto"/>
            <w:vAlign w:val="center"/>
            <w:hideMark/>
          </w:tcPr>
          <w:p w14:paraId="5DA173BF" w14:textId="77777777" w:rsidR="0078458B" w:rsidRPr="0078458B" w:rsidRDefault="0078458B" w:rsidP="0078458B">
            <w:pPr>
              <w:rPr>
                <w:rFonts w:ascii="Verdana" w:hAnsi="Verdana" w:cs="Calibri"/>
                <w:color w:val="000000"/>
              </w:rPr>
            </w:pPr>
            <w:r w:rsidRPr="0078458B">
              <w:rPr>
                <w:rFonts w:ascii="Verdana" w:hAnsi="Verdana" w:cs="Calibri"/>
                <w:color w:val="000000"/>
              </w:rPr>
              <w:t>1.1.1.7. other retail deposits</w:t>
            </w:r>
          </w:p>
        </w:tc>
        <w:tc>
          <w:tcPr>
            <w:tcW w:w="709" w:type="dxa"/>
            <w:tcBorders>
              <w:top w:val="nil"/>
              <w:left w:val="nil"/>
              <w:bottom w:val="nil"/>
              <w:right w:val="single" w:sz="8" w:space="0" w:color="auto"/>
            </w:tcBorders>
            <w:shd w:val="clear" w:color="auto" w:fill="auto"/>
            <w:vAlign w:val="center"/>
            <w:hideMark/>
          </w:tcPr>
          <w:p w14:paraId="15E25176" w14:textId="6BAEE0F5"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13</w:t>
            </w:r>
          </w:p>
        </w:tc>
      </w:tr>
      <w:tr w:rsidR="0078458B" w:rsidRPr="0078458B" w14:paraId="34481F2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E6CEF4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423DB5F" w14:textId="77777777" w:rsidR="0078458B" w:rsidRPr="0078458B" w:rsidRDefault="0078458B" w:rsidP="0078458B">
            <w:pPr>
              <w:rPr>
                <w:color w:val="000000"/>
                <w:sz w:val="18"/>
                <w:szCs w:val="18"/>
              </w:rPr>
            </w:pPr>
            <w:r w:rsidRPr="0078458B">
              <w:rPr>
                <w:color w:val="000000"/>
                <w:sz w:val="18"/>
                <w:szCs w:val="18"/>
              </w:rPr>
              <w:t xml:space="preserve">Article 25(1)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EA392E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331D657" w14:textId="77777777" w:rsidTr="00EC6B4C">
        <w:trPr>
          <w:trHeight w:val="1065"/>
        </w:trPr>
        <w:tc>
          <w:tcPr>
            <w:tcW w:w="709" w:type="dxa"/>
            <w:tcBorders>
              <w:top w:val="nil"/>
              <w:left w:val="single" w:sz="8" w:space="0" w:color="auto"/>
              <w:bottom w:val="nil"/>
              <w:right w:val="single" w:sz="8" w:space="0" w:color="auto"/>
            </w:tcBorders>
            <w:shd w:val="clear" w:color="000000" w:fill="BFBFBF"/>
            <w:vAlign w:val="center"/>
            <w:hideMark/>
          </w:tcPr>
          <w:p w14:paraId="4DE1116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E66B47A"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('DEMAND_TRANSACTIONAL', 'DEMAND_ESTAB_RELATION', 'DEMAND_DEPOSIT') and MATURITY_DATE_STATUS in ('0','1') and TABLE_NAME = 'ACCOUNT') or (LIQ_PRODUCT_TYPE in ('DEMAND_TRANSACTIONAL', 'DEMAND_ESTAB_RELATION', 'DEMAND_DEPOSIT') and TABLE_NAME = 'LOANDEPO') or (LIQ_PRODUCT_TYPE in ('TERM_TRANSACTIONAL','TERM_DEPOSIT','TERM_ESTAB_RELATION') and MATURITY_DATE_STATUS in ('0','1')))) or (TABLE_NAME='SECURITY_POSITIONS' and SELF_ISSUED = 'S' and SUB_TABLE_NAME= 'BOND')) AND LCR_WEIGHT_OUTFLOW=10</w:t>
            </w:r>
          </w:p>
        </w:tc>
        <w:tc>
          <w:tcPr>
            <w:tcW w:w="709" w:type="dxa"/>
            <w:tcBorders>
              <w:top w:val="nil"/>
              <w:left w:val="nil"/>
              <w:bottom w:val="single" w:sz="8" w:space="0" w:color="000000"/>
              <w:right w:val="single" w:sz="8" w:space="0" w:color="auto"/>
            </w:tcBorders>
            <w:shd w:val="clear" w:color="auto" w:fill="auto"/>
            <w:vAlign w:val="center"/>
            <w:hideMark/>
          </w:tcPr>
          <w:p w14:paraId="55268E6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15B04AC"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9F8A80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120</w:t>
            </w:r>
          </w:p>
        </w:tc>
        <w:tc>
          <w:tcPr>
            <w:tcW w:w="7938" w:type="dxa"/>
            <w:tcBorders>
              <w:top w:val="single" w:sz="8" w:space="0" w:color="auto"/>
              <w:left w:val="nil"/>
              <w:bottom w:val="nil"/>
              <w:right w:val="single" w:sz="8" w:space="0" w:color="auto"/>
            </w:tcBorders>
            <w:shd w:val="clear" w:color="auto" w:fill="auto"/>
            <w:vAlign w:val="center"/>
            <w:hideMark/>
          </w:tcPr>
          <w:p w14:paraId="035358B6"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1.1.2. Operational deposits</w:t>
            </w:r>
          </w:p>
        </w:tc>
        <w:tc>
          <w:tcPr>
            <w:tcW w:w="709" w:type="dxa"/>
            <w:tcBorders>
              <w:top w:val="nil"/>
              <w:left w:val="nil"/>
              <w:bottom w:val="nil"/>
              <w:right w:val="single" w:sz="8" w:space="0" w:color="auto"/>
            </w:tcBorders>
            <w:shd w:val="clear" w:color="auto" w:fill="auto"/>
            <w:vAlign w:val="center"/>
            <w:hideMark/>
          </w:tcPr>
          <w:p w14:paraId="2F7EDFC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20F393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BCF1A3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32E9B9C" w14:textId="77777777" w:rsidR="0078458B" w:rsidRPr="0078458B" w:rsidRDefault="0078458B" w:rsidP="0078458B">
            <w:pPr>
              <w:rPr>
                <w:color w:val="000000"/>
                <w:sz w:val="18"/>
                <w:szCs w:val="18"/>
              </w:rPr>
            </w:pPr>
            <w:r w:rsidRPr="0078458B">
              <w:rPr>
                <w:color w:val="000000"/>
                <w:sz w:val="18"/>
                <w:szCs w:val="18"/>
              </w:rPr>
              <w:t xml:space="preserve">Articles 27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E14766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AFB4A6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D13C19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9F75F75"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4215D78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05DD0B0"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75637B1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0475D104"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1.1.2.1, 1.1.2.2, 1.1.2.3 and 1.1.2.4</w:t>
            </w:r>
          </w:p>
        </w:tc>
        <w:tc>
          <w:tcPr>
            <w:tcW w:w="709" w:type="dxa"/>
            <w:tcBorders>
              <w:top w:val="nil"/>
              <w:left w:val="nil"/>
              <w:bottom w:val="single" w:sz="8" w:space="0" w:color="000000"/>
              <w:right w:val="single" w:sz="8" w:space="0" w:color="auto"/>
            </w:tcBorders>
            <w:shd w:val="clear" w:color="auto" w:fill="auto"/>
            <w:vAlign w:val="center"/>
            <w:hideMark/>
          </w:tcPr>
          <w:p w14:paraId="36E027A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1C8992C" w14:textId="77777777" w:rsidTr="00EC6B4C">
        <w:trPr>
          <w:trHeight w:val="600"/>
        </w:trPr>
        <w:tc>
          <w:tcPr>
            <w:tcW w:w="709" w:type="dxa"/>
            <w:tcBorders>
              <w:top w:val="nil"/>
              <w:left w:val="single" w:sz="8" w:space="0" w:color="auto"/>
              <w:bottom w:val="nil"/>
              <w:right w:val="single" w:sz="8" w:space="0" w:color="auto"/>
            </w:tcBorders>
            <w:shd w:val="clear" w:color="000000" w:fill="BFBFBF"/>
            <w:vAlign w:val="center"/>
            <w:hideMark/>
          </w:tcPr>
          <w:p w14:paraId="3A1BD16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130</w:t>
            </w:r>
          </w:p>
        </w:tc>
        <w:tc>
          <w:tcPr>
            <w:tcW w:w="7938" w:type="dxa"/>
            <w:tcBorders>
              <w:top w:val="nil"/>
              <w:left w:val="nil"/>
              <w:bottom w:val="nil"/>
              <w:right w:val="single" w:sz="8" w:space="0" w:color="auto"/>
            </w:tcBorders>
            <w:shd w:val="clear" w:color="auto" w:fill="auto"/>
            <w:vAlign w:val="center"/>
            <w:hideMark/>
          </w:tcPr>
          <w:p w14:paraId="583DDBC6" w14:textId="77777777" w:rsidR="0078458B" w:rsidRPr="0078458B" w:rsidRDefault="0078458B" w:rsidP="0078458B">
            <w:pPr>
              <w:rPr>
                <w:rFonts w:ascii="Verdana" w:hAnsi="Verdana" w:cs="Calibri"/>
                <w:color w:val="000000"/>
              </w:rPr>
            </w:pPr>
            <w:r w:rsidRPr="0078458B">
              <w:rPr>
                <w:rFonts w:ascii="Verdana" w:hAnsi="Verdana" w:cs="Calibri"/>
                <w:color w:val="000000"/>
              </w:rPr>
              <w:t>1.1.2.1. maintained for clearing, custody, cash management or other comparable services in the context of an established operational relationship</w:t>
            </w:r>
          </w:p>
        </w:tc>
        <w:tc>
          <w:tcPr>
            <w:tcW w:w="709" w:type="dxa"/>
            <w:tcBorders>
              <w:top w:val="nil"/>
              <w:left w:val="nil"/>
              <w:bottom w:val="nil"/>
              <w:right w:val="single" w:sz="8" w:space="0" w:color="auto"/>
            </w:tcBorders>
            <w:shd w:val="clear" w:color="auto" w:fill="auto"/>
            <w:noWrap/>
            <w:vAlign w:val="center"/>
            <w:hideMark/>
          </w:tcPr>
          <w:p w14:paraId="582515F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C3B09E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7A8EAC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6448EB2" w14:textId="77777777" w:rsidR="0078458B" w:rsidRPr="0078458B" w:rsidRDefault="0078458B" w:rsidP="0078458B">
            <w:pPr>
              <w:rPr>
                <w:color w:val="000000"/>
                <w:sz w:val="18"/>
                <w:szCs w:val="18"/>
              </w:rPr>
            </w:pPr>
            <w:r w:rsidRPr="0078458B">
              <w:rPr>
                <w:color w:val="000000"/>
                <w:sz w:val="18"/>
                <w:szCs w:val="18"/>
              </w:rPr>
              <w:t xml:space="preserve">Article 27 (1) (a), Article 27 (2) and Article 27 (4) of the Commission delegated regulation (EU) No 2015/61 </w:t>
            </w:r>
          </w:p>
        </w:tc>
        <w:tc>
          <w:tcPr>
            <w:tcW w:w="709" w:type="dxa"/>
            <w:tcBorders>
              <w:top w:val="nil"/>
              <w:left w:val="nil"/>
              <w:bottom w:val="nil"/>
              <w:right w:val="single" w:sz="8" w:space="0" w:color="auto"/>
            </w:tcBorders>
            <w:shd w:val="clear" w:color="auto" w:fill="auto"/>
            <w:noWrap/>
            <w:vAlign w:val="center"/>
            <w:hideMark/>
          </w:tcPr>
          <w:p w14:paraId="5F22FC6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F82387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FF721F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6DE7B56"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noWrap/>
            <w:vAlign w:val="center"/>
            <w:hideMark/>
          </w:tcPr>
          <w:p w14:paraId="402E691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B00FC3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1BD5EB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8E837E6"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1.1.2.1.1 and 1.1.2.1.2</w:t>
            </w:r>
          </w:p>
        </w:tc>
        <w:tc>
          <w:tcPr>
            <w:tcW w:w="709" w:type="dxa"/>
            <w:tcBorders>
              <w:top w:val="nil"/>
              <w:left w:val="nil"/>
              <w:bottom w:val="nil"/>
              <w:right w:val="single" w:sz="8" w:space="0" w:color="auto"/>
            </w:tcBorders>
            <w:shd w:val="clear" w:color="auto" w:fill="auto"/>
            <w:noWrap/>
            <w:vAlign w:val="center"/>
            <w:hideMark/>
          </w:tcPr>
          <w:p w14:paraId="2FB5581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C449FE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D7A01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E268135"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 </w:t>
            </w:r>
          </w:p>
        </w:tc>
        <w:tc>
          <w:tcPr>
            <w:tcW w:w="709" w:type="dxa"/>
            <w:tcBorders>
              <w:top w:val="nil"/>
              <w:left w:val="nil"/>
              <w:bottom w:val="nil"/>
              <w:right w:val="single" w:sz="8" w:space="0" w:color="auto"/>
            </w:tcBorders>
            <w:shd w:val="clear" w:color="auto" w:fill="auto"/>
            <w:noWrap/>
            <w:vAlign w:val="center"/>
            <w:hideMark/>
          </w:tcPr>
          <w:p w14:paraId="46378DB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A08342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B7A63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36FFCB2"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1.1.2.1:</w:t>
            </w:r>
          </w:p>
        </w:tc>
        <w:tc>
          <w:tcPr>
            <w:tcW w:w="709" w:type="dxa"/>
            <w:tcBorders>
              <w:top w:val="nil"/>
              <w:left w:val="nil"/>
              <w:bottom w:val="nil"/>
              <w:right w:val="single" w:sz="8" w:space="0" w:color="auto"/>
            </w:tcBorders>
            <w:shd w:val="clear" w:color="auto" w:fill="auto"/>
            <w:noWrap/>
            <w:vAlign w:val="center"/>
            <w:hideMark/>
          </w:tcPr>
          <w:p w14:paraId="0A3E106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7E88120" w14:textId="77777777" w:rsidTr="00EC6B4C">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77C5BC38" w14:textId="77777777" w:rsidR="0078458B" w:rsidRPr="0078458B" w:rsidRDefault="0078458B" w:rsidP="0078458B">
            <w:pPr>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7D29A70" w14:textId="77777777" w:rsidR="0078458B" w:rsidRPr="0078458B" w:rsidRDefault="0078458B" w:rsidP="0078458B">
            <w:pPr>
              <w:rPr>
                <w:rFonts w:ascii="Verdana" w:hAnsi="Verdana" w:cs="Calibri"/>
                <w:color w:val="333399"/>
                <w:sz w:val="16"/>
                <w:szCs w:val="16"/>
              </w:rPr>
            </w:pPr>
            <w:r w:rsidRPr="0078458B">
              <w:rPr>
                <w:rFonts w:ascii="Verdana" w:hAnsi="Verdana" w:cs="Calibri"/>
                <w:color w:val="333399"/>
                <w:sz w:val="16"/>
                <w:szCs w:val="16"/>
              </w:rPr>
              <w:t>… and ASSET_LIABILITY='L' and MATURITY_DATE_STATUS in ('0','1') and LIQ_PRODUCT_TYPE in ('CLEARING_RELATION', 'CUSTODY_RELATION', 'CASH_RELATION') and NVL(IS_OPERATIONAL, 'T') ='T'</w:t>
            </w:r>
          </w:p>
        </w:tc>
        <w:tc>
          <w:tcPr>
            <w:tcW w:w="709" w:type="dxa"/>
            <w:tcBorders>
              <w:top w:val="nil"/>
              <w:left w:val="nil"/>
              <w:bottom w:val="nil"/>
              <w:right w:val="single" w:sz="8" w:space="0" w:color="auto"/>
            </w:tcBorders>
            <w:shd w:val="clear" w:color="auto" w:fill="auto"/>
            <w:noWrap/>
            <w:vAlign w:val="center"/>
            <w:hideMark/>
          </w:tcPr>
          <w:p w14:paraId="657BC2A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94B6FB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DAE826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140</w:t>
            </w:r>
          </w:p>
        </w:tc>
        <w:tc>
          <w:tcPr>
            <w:tcW w:w="7938" w:type="dxa"/>
            <w:tcBorders>
              <w:top w:val="single" w:sz="8" w:space="0" w:color="auto"/>
              <w:left w:val="nil"/>
              <w:bottom w:val="nil"/>
              <w:right w:val="single" w:sz="8" w:space="0" w:color="auto"/>
            </w:tcBorders>
            <w:shd w:val="clear" w:color="auto" w:fill="auto"/>
            <w:vAlign w:val="center"/>
            <w:hideMark/>
          </w:tcPr>
          <w:p w14:paraId="7ACD0107" w14:textId="77777777" w:rsidR="0078458B" w:rsidRPr="0078458B" w:rsidRDefault="0078458B" w:rsidP="0078458B">
            <w:pPr>
              <w:rPr>
                <w:rFonts w:ascii="Verdana" w:hAnsi="Verdana" w:cs="Calibri"/>
                <w:color w:val="000000"/>
              </w:rPr>
            </w:pPr>
            <w:r w:rsidRPr="0078458B">
              <w:rPr>
                <w:rFonts w:ascii="Verdana" w:hAnsi="Verdana" w:cs="Calibri"/>
                <w:color w:val="000000"/>
              </w:rPr>
              <w:t>1.1.2.1.1. covered by DGS</w:t>
            </w:r>
          </w:p>
        </w:tc>
        <w:tc>
          <w:tcPr>
            <w:tcW w:w="709" w:type="dxa"/>
            <w:tcBorders>
              <w:top w:val="single" w:sz="8" w:space="0" w:color="000000"/>
              <w:left w:val="nil"/>
              <w:bottom w:val="nil"/>
              <w:right w:val="single" w:sz="8" w:space="0" w:color="auto"/>
            </w:tcBorders>
            <w:shd w:val="clear" w:color="auto" w:fill="auto"/>
            <w:vAlign w:val="center"/>
            <w:hideMark/>
          </w:tcPr>
          <w:p w14:paraId="25AD6D6B" w14:textId="79D5964C"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14</w:t>
            </w:r>
          </w:p>
        </w:tc>
      </w:tr>
      <w:tr w:rsidR="0078458B" w:rsidRPr="0078458B" w14:paraId="52F3ED3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E09DB7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B35DE44" w14:textId="77777777" w:rsidR="0078458B" w:rsidRPr="0078458B" w:rsidRDefault="0078458B" w:rsidP="0078458B">
            <w:pPr>
              <w:rPr>
                <w:color w:val="000000"/>
                <w:sz w:val="18"/>
                <w:szCs w:val="18"/>
              </w:rPr>
            </w:pPr>
            <w:r w:rsidRPr="0078458B">
              <w:rPr>
                <w:color w:val="000000"/>
                <w:sz w:val="18"/>
                <w:szCs w:val="18"/>
              </w:rPr>
              <w:t xml:space="preserve">Article 27 (1) (a), Article 27 (2) and Article 27 (4) of the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C9CB5B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C6D922D"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72E1538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94EC42D"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IS_PROTECTED='T'</w:t>
            </w:r>
          </w:p>
        </w:tc>
        <w:tc>
          <w:tcPr>
            <w:tcW w:w="709" w:type="dxa"/>
            <w:tcBorders>
              <w:top w:val="nil"/>
              <w:left w:val="nil"/>
              <w:bottom w:val="single" w:sz="8" w:space="0" w:color="000000"/>
              <w:right w:val="single" w:sz="8" w:space="0" w:color="auto"/>
            </w:tcBorders>
            <w:shd w:val="clear" w:color="auto" w:fill="auto"/>
            <w:vAlign w:val="center"/>
            <w:hideMark/>
          </w:tcPr>
          <w:p w14:paraId="6DC8D3A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D5F007E"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228DABC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150</w:t>
            </w:r>
          </w:p>
        </w:tc>
        <w:tc>
          <w:tcPr>
            <w:tcW w:w="7938" w:type="dxa"/>
            <w:tcBorders>
              <w:top w:val="single" w:sz="8" w:space="0" w:color="auto"/>
              <w:left w:val="nil"/>
              <w:bottom w:val="nil"/>
              <w:right w:val="single" w:sz="8" w:space="0" w:color="auto"/>
            </w:tcBorders>
            <w:shd w:val="clear" w:color="auto" w:fill="auto"/>
            <w:vAlign w:val="center"/>
            <w:hideMark/>
          </w:tcPr>
          <w:p w14:paraId="3003CC8F" w14:textId="77777777" w:rsidR="0078458B" w:rsidRPr="0078458B" w:rsidRDefault="0078458B" w:rsidP="0078458B">
            <w:pPr>
              <w:rPr>
                <w:rFonts w:ascii="Verdana" w:hAnsi="Verdana" w:cs="Calibri"/>
                <w:color w:val="000000"/>
              </w:rPr>
            </w:pPr>
            <w:r w:rsidRPr="0078458B">
              <w:rPr>
                <w:rFonts w:ascii="Verdana" w:hAnsi="Verdana" w:cs="Calibri"/>
                <w:color w:val="000000"/>
              </w:rPr>
              <w:t>1.1.2.1.2. not covered by DGS</w:t>
            </w:r>
          </w:p>
        </w:tc>
        <w:tc>
          <w:tcPr>
            <w:tcW w:w="709" w:type="dxa"/>
            <w:tcBorders>
              <w:top w:val="nil"/>
              <w:left w:val="nil"/>
              <w:bottom w:val="nil"/>
              <w:right w:val="single" w:sz="8" w:space="0" w:color="auto"/>
            </w:tcBorders>
            <w:shd w:val="clear" w:color="auto" w:fill="auto"/>
            <w:vAlign w:val="center"/>
            <w:hideMark/>
          </w:tcPr>
          <w:p w14:paraId="1CCB4692" w14:textId="51E6146F"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w:t>
            </w:r>
            <w:r w:rsidR="004A6B8D">
              <w:rPr>
                <w:rFonts w:ascii="Verdana" w:hAnsi="Verdana" w:cs="Calibri"/>
                <w:color w:val="000000"/>
                <w:sz w:val="16"/>
                <w:szCs w:val="16"/>
              </w:rPr>
              <w:t>5</w:t>
            </w:r>
          </w:p>
        </w:tc>
      </w:tr>
      <w:tr w:rsidR="0078458B" w:rsidRPr="0078458B" w14:paraId="3471CD1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0A2B71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D57CF77" w14:textId="77777777" w:rsidR="0078458B" w:rsidRPr="0078458B" w:rsidRDefault="0078458B" w:rsidP="0078458B">
            <w:pPr>
              <w:rPr>
                <w:color w:val="000000"/>
                <w:sz w:val="18"/>
                <w:szCs w:val="18"/>
              </w:rPr>
            </w:pPr>
            <w:r w:rsidRPr="0078458B">
              <w:rPr>
                <w:color w:val="000000"/>
                <w:sz w:val="18"/>
                <w:szCs w:val="18"/>
              </w:rPr>
              <w:t xml:space="preserve">Article 27 (1) (a), Article 27 (2) and Article 27 (4)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CBEF2B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E64E317"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0CD6B6B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42B600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NVL(IS_PROTECTED,'F')='F'</w:t>
            </w:r>
          </w:p>
        </w:tc>
        <w:tc>
          <w:tcPr>
            <w:tcW w:w="709" w:type="dxa"/>
            <w:tcBorders>
              <w:top w:val="nil"/>
              <w:left w:val="nil"/>
              <w:bottom w:val="single" w:sz="8" w:space="0" w:color="000000"/>
              <w:right w:val="single" w:sz="8" w:space="0" w:color="auto"/>
            </w:tcBorders>
            <w:shd w:val="clear" w:color="auto" w:fill="auto"/>
            <w:vAlign w:val="center"/>
            <w:hideMark/>
          </w:tcPr>
          <w:p w14:paraId="2F0F70B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93D8F65"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F68E0C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160</w:t>
            </w:r>
          </w:p>
        </w:tc>
        <w:tc>
          <w:tcPr>
            <w:tcW w:w="7938" w:type="dxa"/>
            <w:tcBorders>
              <w:top w:val="single" w:sz="8" w:space="0" w:color="auto"/>
              <w:left w:val="nil"/>
              <w:bottom w:val="nil"/>
              <w:right w:val="single" w:sz="8" w:space="0" w:color="auto"/>
            </w:tcBorders>
            <w:shd w:val="clear" w:color="auto" w:fill="auto"/>
            <w:vAlign w:val="center"/>
            <w:hideMark/>
          </w:tcPr>
          <w:p w14:paraId="758493E6" w14:textId="77777777" w:rsidR="0078458B" w:rsidRPr="0078458B" w:rsidRDefault="0078458B" w:rsidP="0078458B">
            <w:pPr>
              <w:rPr>
                <w:rFonts w:ascii="Verdana" w:hAnsi="Verdana" w:cs="Calibri"/>
                <w:color w:val="000000"/>
              </w:rPr>
            </w:pPr>
            <w:r w:rsidRPr="0078458B">
              <w:rPr>
                <w:rFonts w:ascii="Verdana" w:hAnsi="Verdana" w:cs="Calibri"/>
                <w:color w:val="000000"/>
              </w:rPr>
              <w:t>1.1.2.2. maintained in the context of IPS or a cooperative network</w:t>
            </w:r>
          </w:p>
        </w:tc>
        <w:tc>
          <w:tcPr>
            <w:tcW w:w="709" w:type="dxa"/>
            <w:tcBorders>
              <w:top w:val="nil"/>
              <w:left w:val="nil"/>
              <w:bottom w:val="nil"/>
              <w:right w:val="single" w:sz="8" w:space="0" w:color="auto"/>
            </w:tcBorders>
            <w:shd w:val="clear" w:color="auto" w:fill="auto"/>
            <w:vAlign w:val="center"/>
            <w:hideMark/>
          </w:tcPr>
          <w:p w14:paraId="7A2ADBC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67159E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9B3018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34DE70A" w14:textId="77777777" w:rsidR="0078458B" w:rsidRPr="0078458B" w:rsidRDefault="0078458B" w:rsidP="0078458B">
            <w:pPr>
              <w:rPr>
                <w:color w:val="000000"/>
                <w:sz w:val="18"/>
                <w:szCs w:val="18"/>
              </w:rPr>
            </w:pPr>
            <w:r w:rsidRPr="0078458B">
              <w:rPr>
                <w:color w:val="000000"/>
                <w:sz w:val="18"/>
                <w:szCs w:val="18"/>
              </w:rPr>
              <w:t xml:space="preserve">Article 27 (1) (b) and Article 27 (3)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EA54C6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83AE91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5937D4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63A4F76" w14:textId="77777777" w:rsidR="0078458B" w:rsidRPr="0078458B" w:rsidRDefault="0078458B" w:rsidP="0078458B">
            <w:pPr>
              <w:jc w:val="right"/>
              <w:rPr>
                <w:rFonts w:ascii="Verdana" w:hAnsi="Verdana" w:cs="Calibri"/>
                <w:b/>
                <w:bCs/>
                <w:color w:val="000000"/>
                <w:sz w:val="16"/>
                <w:szCs w:val="16"/>
              </w:rPr>
            </w:pPr>
            <w:r w:rsidRPr="0078458B">
              <w:rPr>
                <w:rFonts w:ascii="Verdana" w:hAnsi="Verdana" w:cs="Calibri"/>
                <w:b/>
                <w:bCs/>
                <w:color w:val="000000"/>
                <w:sz w:val="16"/>
                <w:szCs w:val="16"/>
              </w:rPr>
              <w:t> </w:t>
            </w:r>
          </w:p>
        </w:tc>
        <w:tc>
          <w:tcPr>
            <w:tcW w:w="709" w:type="dxa"/>
            <w:tcBorders>
              <w:top w:val="nil"/>
              <w:left w:val="nil"/>
              <w:bottom w:val="nil"/>
              <w:right w:val="single" w:sz="8" w:space="0" w:color="auto"/>
            </w:tcBorders>
            <w:shd w:val="clear" w:color="auto" w:fill="auto"/>
            <w:vAlign w:val="center"/>
            <w:hideMark/>
          </w:tcPr>
          <w:p w14:paraId="5607119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B6E462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70D986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F9DBC2F"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1.1.2.2.1 and 1.1.2.2.2</w:t>
            </w:r>
          </w:p>
        </w:tc>
        <w:tc>
          <w:tcPr>
            <w:tcW w:w="709" w:type="dxa"/>
            <w:tcBorders>
              <w:top w:val="nil"/>
              <w:left w:val="nil"/>
              <w:bottom w:val="nil"/>
              <w:right w:val="single" w:sz="8" w:space="0" w:color="auto"/>
            </w:tcBorders>
            <w:shd w:val="clear" w:color="auto" w:fill="auto"/>
            <w:vAlign w:val="center"/>
            <w:hideMark/>
          </w:tcPr>
          <w:p w14:paraId="0149131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CBC396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086161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30B5B16" w14:textId="77777777" w:rsidR="0078458B" w:rsidRPr="0078458B" w:rsidRDefault="0078458B" w:rsidP="0078458B">
            <w:pPr>
              <w:jc w:val="right"/>
              <w:rPr>
                <w:rFonts w:ascii="Verdana" w:hAnsi="Verdana" w:cs="Calibri"/>
                <w:b/>
                <w:bCs/>
                <w:color w:val="000000"/>
                <w:sz w:val="16"/>
                <w:szCs w:val="16"/>
              </w:rPr>
            </w:pPr>
            <w:r w:rsidRPr="0078458B">
              <w:rPr>
                <w:rFonts w:ascii="Verdana" w:hAnsi="Verdana" w:cs="Calibri"/>
                <w:b/>
                <w:bCs/>
                <w:color w:val="000000"/>
                <w:sz w:val="16"/>
                <w:szCs w:val="16"/>
              </w:rPr>
              <w:t> </w:t>
            </w:r>
          </w:p>
        </w:tc>
        <w:tc>
          <w:tcPr>
            <w:tcW w:w="709" w:type="dxa"/>
            <w:tcBorders>
              <w:top w:val="nil"/>
              <w:left w:val="nil"/>
              <w:bottom w:val="nil"/>
              <w:right w:val="single" w:sz="8" w:space="0" w:color="auto"/>
            </w:tcBorders>
            <w:shd w:val="clear" w:color="auto" w:fill="auto"/>
            <w:vAlign w:val="center"/>
            <w:hideMark/>
          </w:tcPr>
          <w:p w14:paraId="55B21AD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863E4E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BF3FD3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A46E38D"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1.1.2.2:</w:t>
            </w:r>
          </w:p>
        </w:tc>
        <w:tc>
          <w:tcPr>
            <w:tcW w:w="709" w:type="dxa"/>
            <w:tcBorders>
              <w:top w:val="nil"/>
              <w:left w:val="nil"/>
              <w:bottom w:val="nil"/>
              <w:right w:val="single" w:sz="8" w:space="0" w:color="auto"/>
            </w:tcBorders>
            <w:shd w:val="clear" w:color="auto" w:fill="auto"/>
            <w:vAlign w:val="center"/>
            <w:hideMark/>
          </w:tcPr>
          <w:p w14:paraId="3C94829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DB51025"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1B51554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A4132BA" w14:textId="2311372D" w:rsidR="0078458B" w:rsidRPr="0078458B" w:rsidRDefault="0078458B" w:rsidP="0078458B">
            <w:pPr>
              <w:rPr>
                <w:rFonts w:ascii="Verdana" w:hAnsi="Verdana" w:cs="Calibri"/>
                <w:color w:val="333399"/>
                <w:sz w:val="16"/>
                <w:szCs w:val="16"/>
              </w:rPr>
            </w:pPr>
            <w:r w:rsidRPr="00667405">
              <w:rPr>
                <w:rFonts w:ascii="Verdana" w:hAnsi="Verdana" w:cs="Calibri"/>
                <w:color w:val="333399"/>
                <w:sz w:val="16"/>
                <w:szCs w:val="16"/>
              </w:rPr>
              <w:t>… and ASSET_LIABILITY='L' and MATURITY_DATE_STATUS in ('0','1') and VALUE_DATE_STATUS = '0'</w:t>
            </w:r>
            <w:r w:rsidR="002D12B7" w:rsidRPr="00667405">
              <w:rPr>
                <w:rFonts w:ascii="Verdana" w:hAnsi="Verdana" w:cs="Calibri"/>
                <w:color w:val="333399"/>
                <w:sz w:val="16"/>
                <w:szCs w:val="16"/>
              </w:rPr>
              <w:t xml:space="preserve"> and NVL(IS_OPERATIONAL, 'T') = 'T'</w:t>
            </w:r>
          </w:p>
        </w:tc>
        <w:tc>
          <w:tcPr>
            <w:tcW w:w="709" w:type="dxa"/>
            <w:tcBorders>
              <w:top w:val="nil"/>
              <w:left w:val="nil"/>
              <w:bottom w:val="nil"/>
              <w:right w:val="single" w:sz="8" w:space="0" w:color="auto"/>
            </w:tcBorders>
            <w:shd w:val="clear" w:color="auto" w:fill="auto"/>
            <w:vAlign w:val="center"/>
            <w:hideMark/>
          </w:tcPr>
          <w:p w14:paraId="5243CA4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DC5EB6C"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6390DF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170</w:t>
            </w:r>
          </w:p>
        </w:tc>
        <w:tc>
          <w:tcPr>
            <w:tcW w:w="7938" w:type="dxa"/>
            <w:tcBorders>
              <w:top w:val="single" w:sz="8" w:space="0" w:color="auto"/>
              <w:left w:val="nil"/>
              <w:bottom w:val="nil"/>
              <w:right w:val="single" w:sz="8" w:space="0" w:color="auto"/>
            </w:tcBorders>
            <w:shd w:val="clear" w:color="auto" w:fill="auto"/>
            <w:vAlign w:val="center"/>
            <w:hideMark/>
          </w:tcPr>
          <w:p w14:paraId="05D8C0BA" w14:textId="77777777" w:rsidR="0078458B" w:rsidRPr="0078458B" w:rsidRDefault="0078458B" w:rsidP="0078458B">
            <w:pPr>
              <w:rPr>
                <w:rFonts w:ascii="Verdana" w:hAnsi="Verdana" w:cs="Calibri"/>
                <w:color w:val="000000"/>
              </w:rPr>
            </w:pPr>
            <w:r w:rsidRPr="0078458B">
              <w:rPr>
                <w:rFonts w:ascii="Verdana" w:hAnsi="Verdana" w:cs="Calibri"/>
                <w:color w:val="000000"/>
              </w:rPr>
              <w:t>1.1.2.2.1. not treated as liquid assets for the depositing institution</w:t>
            </w:r>
          </w:p>
        </w:tc>
        <w:tc>
          <w:tcPr>
            <w:tcW w:w="709" w:type="dxa"/>
            <w:tcBorders>
              <w:top w:val="single" w:sz="8" w:space="0" w:color="auto"/>
              <w:left w:val="nil"/>
              <w:bottom w:val="nil"/>
              <w:right w:val="single" w:sz="8" w:space="0" w:color="auto"/>
            </w:tcBorders>
            <w:shd w:val="clear" w:color="auto" w:fill="auto"/>
            <w:vAlign w:val="center"/>
            <w:hideMark/>
          </w:tcPr>
          <w:p w14:paraId="676661E1" w14:textId="6ADA4598"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w:t>
            </w:r>
            <w:r w:rsidR="004A6B8D">
              <w:rPr>
                <w:rFonts w:ascii="Verdana" w:hAnsi="Verdana" w:cs="Calibri"/>
                <w:color w:val="000000"/>
                <w:sz w:val="16"/>
                <w:szCs w:val="16"/>
              </w:rPr>
              <w:t>6</w:t>
            </w:r>
          </w:p>
        </w:tc>
      </w:tr>
      <w:tr w:rsidR="0078458B" w:rsidRPr="0078458B" w14:paraId="3953669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CE583A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BF842FB" w14:textId="77777777" w:rsidR="0078458B" w:rsidRPr="0078458B" w:rsidRDefault="0078458B" w:rsidP="0078458B">
            <w:pPr>
              <w:rPr>
                <w:color w:val="000000"/>
                <w:sz w:val="18"/>
                <w:szCs w:val="18"/>
              </w:rPr>
            </w:pPr>
            <w:r w:rsidRPr="0078458B">
              <w:rPr>
                <w:color w:val="000000"/>
                <w:sz w:val="18"/>
                <w:szCs w:val="18"/>
              </w:rPr>
              <w:t>Article 27 (1) (b) of Commission delegated regulation (EU) No 2015/61</w:t>
            </w:r>
          </w:p>
        </w:tc>
        <w:tc>
          <w:tcPr>
            <w:tcW w:w="709" w:type="dxa"/>
            <w:tcBorders>
              <w:top w:val="nil"/>
              <w:left w:val="nil"/>
              <w:bottom w:val="nil"/>
              <w:right w:val="single" w:sz="8" w:space="0" w:color="auto"/>
            </w:tcBorders>
            <w:shd w:val="clear" w:color="auto" w:fill="auto"/>
            <w:vAlign w:val="center"/>
            <w:hideMark/>
          </w:tcPr>
          <w:p w14:paraId="5E2E828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EE827AB"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F93830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915702A"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 'BANK_COOP_STATUTORY', 'BANK_COOP_COMMON')</w:t>
            </w:r>
          </w:p>
        </w:tc>
        <w:tc>
          <w:tcPr>
            <w:tcW w:w="709" w:type="dxa"/>
            <w:tcBorders>
              <w:top w:val="nil"/>
              <w:left w:val="nil"/>
              <w:bottom w:val="single" w:sz="8" w:space="0" w:color="000000"/>
              <w:right w:val="single" w:sz="8" w:space="0" w:color="auto"/>
            </w:tcBorders>
            <w:shd w:val="clear" w:color="auto" w:fill="auto"/>
            <w:vAlign w:val="center"/>
            <w:hideMark/>
          </w:tcPr>
          <w:p w14:paraId="767CDAF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A91FBEC"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1B4695F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180</w:t>
            </w:r>
          </w:p>
        </w:tc>
        <w:tc>
          <w:tcPr>
            <w:tcW w:w="7938" w:type="dxa"/>
            <w:tcBorders>
              <w:top w:val="single" w:sz="8" w:space="0" w:color="auto"/>
              <w:left w:val="nil"/>
              <w:bottom w:val="nil"/>
              <w:right w:val="single" w:sz="8" w:space="0" w:color="auto"/>
            </w:tcBorders>
            <w:shd w:val="clear" w:color="auto" w:fill="auto"/>
            <w:vAlign w:val="center"/>
            <w:hideMark/>
          </w:tcPr>
          <w:p w14:paraId="7DF45CE7" w14:textId="77777777" w:rsidR="0078458B" w:rsidRPr="0078458B" w:rsidRDefault="0078458B" w:rsidP="0078458B">
            <w:pPr>
              <w:rPr>
                <w:rFonts w:ascii="Verdana" w:hAnsi="Verdana" w:cs="Calibri"/>
                <w:color w:val="000000"/>
              </w:rPr>
            </w:pPr>
            <w:r w:rsidRPr="0078458B">
              <w:rPr>
                <w:rFonts w:ascii="Verdana" w:hAnsi="Verdana" w:cs="Calibri"/>
                <w:color w:val="000000"/>
              </w:rPr>
              <w:t>1.1.2.2.2. treated as liquid assets for the depositing credit institution</w:t>
            </w:r>
          </w:p>
        </w:tc>
        <w:tc>
          <w:tcPr>
            <w:tcW w:w="709" w:type="dxa"/>
            <w:tcBorders>
              <w:top w:val="nil"/>
              <w:left w:val="nil"/>
              <w:bottom w:val="nil"/>
              <w:right w:val="single" w:sz="8" w:space="0" w:color="auto"/>
            </w:tcBorders>
            <w:shd w:val="clear" w:color="auto" w:fill="auto"/>
            <w:vAlign w:val="center"/>
            <w:hideMark/>
          </w:tcPr>
          <w:p w14:paraId="229CF5E4" w14:textId="4748E5EA"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w:t>
            </w:r>
            <w:r w:rsidR="004A6B8D">
              <w:rPr>
                <w:rFonts w:ascii="Verdana" w:hAnsi="Verdana" w:cs="Calibri"/>
                <w:color w:val="000000"/>
                <w:sz w:val="16"/>
                <w:szCs w:val="16"/>
              </w:rPr>
              <w:t>7</w:t>
            </w:r>
          </w:p>
        </w:tc>
      </w:tr>
      <w:tr w:rsidR="0078458B" w:rsidRPr="0078458B" w14:paraId="27055E7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D7A939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27D7959" w14:textId="77777777" w:rsidR="0078458B" w:rsidRPr="0078458B" w:rsidRDefault="0078458B" w:rsidP="0078458B">
            <w:pPr>
              <w:rPr>
                <w:color w:val="000000"/>
                <w:sz w:val="18"/>
                <w:szCs w:val="18"/>
              </w:rPr>
            </w:pPr>
            <w:r w:rsidRPr="0078458B">
              <w:rPr>
                <w:color w:val="000000"/>
                <w:sz w:val="18"/>
                <w:szCs w:val="18"/>
              </w:rPr>
              <w:t xml:space="preserve">Article 27 (1) (b) and Article 27 (3)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2A5359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43099FE"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14068E3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A8AC5A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('BANK_COOP_HQLA_NOTINVESTED', 'BANK_COOP_0', 'BANK_COOP_7', 'BANK_COOP_15', 'BANK_COOP_25', 'BANK_COOP_30', 'BANK_COOP_35', 'BANK_COOP_50')</w:t>
            </w:r>
          </w:p>
        </w:tc>
        <w:tc>
          <w:tcPr>
            <w:tcW w:w="709" w:type="dxa"/>
            <w:tcBorders>
              <w:top w:val="nil"/>
              <w:left w:val="nil"/>
              <w:bottom w:val="single" w:sz="8" w:space="0" w:color="000000"/>
              <w:right w:val="single" w:sz="8" w:space="0" w:color="auto"/>
            </w:tcBorders>
            <w:shd w:val="clear" w:color="auto" w:fill="auto"/>
            <w:vAlign w:val="center"/>
            <w:hideMark/>
          </w:tcPr>
          <w:p w14:paraId="18CD39D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A7952DF" w14:textId="77777777" w:rsidTr="00EC6B4C">
        <w:trPr>
          <w:trHeight w:val="6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2790512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190</w:t>
            </w:r>
          </w:p>
        </w:tc>
        <w:tc>
          <w:tcPr>
            <w:tcW w:w="7938" w:type="dxa"/>
            <w:tcBorders>
              <w:top w:val="single" w:sz="8" w:space="0" w:color="auto"/>
              <w:left w:val="nil"/>
              <w:bottom w:val="nil"/>
              <w:right w:val="single" w:sz="8" w:space="0" w:color="auto"/>
            </w:tcBorders>
            <w:shd w:val="clear" w:color="auto" w:fill="auto"/>
            <w:vAlign w:val="center"/>
            <w:hideMark/>
          </w:tcPr>
          <w:p w14:paraId="66873C7B" w14:textId="77777777" w:rsidR="0078458B" w:rsidRPr="0078458B" w:rsidRDefault="0078458B" w:rsidP="0078458B">
            <w:pPr>
              <w:rPr>
                <w:rFonts w:ascii="Verdana" w:hAnsi="Verdana" w:cs="Calibri"/>
                <w:color w:val="000000"/>
              </w:rPr>
            </w:pPr>
            <w:r w:rsidRPr="0078458B">
              <w:rPr>
                <w:rFonts w:ascii="Verdana" w:hAnsi="Verdana" w:cs="Calibri"/>
                <w:color w:val="000000"/>
              </w:rPr>
              <w:t>1.1.2.3. maintained in the context of an established operational relationship (other) with non-financial customers</w:t>
            </w:r>
          </w:p>
        </w:tc>
        <w:tc>
          <w:tcPr>
            <w:tcW w:w="709" w:type="dxa"/>
            <w:tcBorders>
              <w:top w:val="nil"/>
              <w:left w:val="nil"/>
              <w:bottom w:val="nil"/>
              <w:right w:val="single" w:sz="8" w:space="0" w:color="auto"/>
            </w:tcBorders>
            <w:shd w:val="clear" w:color="auto" w:fill="auto"/>
            <w:vAlign w:val="center"/>
            <w:hideMark/>
          </w:tcPr>
          <w:p w14:paraId="6D2834AA" w14:textId="3B0E977B"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w:t>
            </w:r>
            <w:r w:rsidR="004A6B8D">
              <w:rPr>
                <w:rFonts w:ascii="Verdana" w:hAnsi="Verdana" w:cs="Calibri"/>
                <w:color w:val="000000"/>
                <w:sz w:val="16"/>
                <w:szCs w:val="16"/>
              </w:rPr>
              <w:t>8</w:t>
            </w:r>
          </w:p>
        </w:tc>
      </w:tr>
      <w:tr w:rsidR="0078458B" w:rsidRPr="0078458B" w14:paraId="2A47CC2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B6D0B4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1559914" w14:textId="77777777" w:rsidR="0078458B" w:rsidRPr="0078458B" w:rsidRDefault="0078458B" w:rsidP="0078458B">
            <w:pPr>
              <w:rPr>
                <w:color w:val="000000"/>
                <w:sz w:val="18"/>
                <w:szCs w:val="18"/>
              </w:rPr>
            </w:pPr>
            <w:r w:rsidRPr="0078458B">
              <w:rPr>
                <w:color w:val="000000"/>
                <w:sz w:val="18"/>
                <w:szCs w:val="18"/>
              </w:rPr>
              <w:t xml:space="preserve">Article 27 (1) (c), Article 27 (4) and Article 27 (6)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BDE4D4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E232E27" w14:textId="77777777" w:rsidTr="00EC6B4C">
        <w:trPr>
          <w:trHeight w:val="855"/>
        </w:trPr>
        <w:tc>
          <w:tcPr>
            <w:tcW w:w="709" w:type="dxa"/>
            <w:tcBorders>
              <w:top w:val="nil"/>
              <w:left w:val="single" w:sz="8" w:space="0" w:color="auto"/>
              <w:bottom w:val="nil"/>
              <w:right w:val="single" w:sz="8" w:space="0" w:color="auto"/>
            </w:tcBorders>
            <w:shd w:val="clear" w:color="000000" w:fill="BFBFBF"/>
            <w:vAlign w:val="center"/>
            <w:hideMark/>
          </w:tcPr>
          <w:p w14:paraId="1F6ECE6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8F20D87"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ASSET_LIABILITY ='L' AND LIQ_PRODUCT_TYPE = 'OPERATIONAL_DEPOSITS' and NVL(IS_OPERATIONAL, 'T')='T' and MATURITY_DATE_STATUS in ('0','1') and BIS_ENTITY_TYPE not in ('BANK', 'BANK_IBPDM', 'BANK_GOV', 'BANK_INT_GRP', 'SF', 'FINAN_FIRM', 'MMF', 'HEDGE_FUND', 'PENSION_FUND', 'CLEARING', 'EXCHANGE', 'SPE', 'INSURANCE', 'SF_AS_CORP', 'CLEARING_COR', 'EXCHANGE_COR', 'BANK_AS_CORP')</w:t>
            </w:r>
          </w:p>
        </w:tc>
        <w:tc>
          <w:tcPr>
            <w:tcW w:w="709" w:type="dxa"/>
            <w:tcBorders>
              <w:top w:val="nil"/>
              <w:left w:val="nil"/>
              <w:bottom w:val="single" w:sz="8" w:space="0" w:color="000000"/>
              <w:right w:val="single" w:sz="8" w:space="0" w:color="auto"/>
            </w:tcBorders>
            <w:shd w:val="clear" w:color="auto" w:fill="auto"/>
            <w:vAlign w:val="center"/>
            <w:hideMark/>
          </w:tcPr>
          <w:p w14:paraId="78FDDD6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05F9FCE" w14:textId="77777777" w:rsidTr="00EC6B4C">
        <w:trPr>
          <w:trHeight w:val="6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6AE6C8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200</w:t>
            </w:r>
          </w:p>
        </w:tc>
        <w:tc>
          <w:tcPr>
            <w:tcW w:w="7938" w:type="dxa"/>
            <w:tcBorders>
              <w:top w:val="single" w:sz="8" w:space="0" w:color="auto"/>
              <w:left w:val="nil"/>
              <w:bottom w:val="nil"/>
              <w:right w:val="single" w:sz="8" w:space="0" w:color="auto"/>
            </w:tcBorders>
            <w:shd w:val="clear" w:color="auto" w:fill="auto"/>
            <w:vAlign w:val="center"/>
            <w:hideMark/>
          </w:tcPr>
          <w:p w14:paraId="4C855EA3" w14:textId="77777777" w:rsidR="0078458B" w:rsidRPr="0078458B" w:rsidRDefault="0078458B" w:rsidP="0078458B">
            <w:pPr>
              <w:rPr>
                <w:rFonts w:ascii="Verdana" w:hAnsi="Verdana" w:cs="Calibri"/>
                <w:color w:val="000000"/>
              </w:rPr>
            </w:pPr>
            <w:r w:rsidRPr="0078458B">
              <w:rPr>
                <w:rFonts w:ascii="Verdana" w:hAnsi="Verdana" w:cs="Calibri"/>
                <w:color w:val="000000"/>
              </w:rPr>
              <w:t>1.1.2.4. maintained to obtain cash clearing and central credit institution services within a network</w:t>
            </w:r>
          </w:p>
        </w:tc>
        <w:tc>
          <w:tcPr>
            <w:tcW w:w="709" w:type="dxa"/>
            <w:tcBorders>
              <w:top w:val="nil"/>
              <w:left w:val="nil"/>
              <w:bottom w:val="nil"/>
              <w:right w:val="single" w:sz="8" w:space="0" w:color="auto"/>
            </w:tcBorders>
            <w:shd w:val="clear" w:color="auto" w:fill="auto"/>
            <w:vAlign w:val="center"/>
            <w:hideMark/>
          </w:tcPr>
          <w:p w14:paraId="338C81E3" w14:textId="66A7C2A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w:t>
            </w:r>
            <w:r w:rsidR="004A6B8D">
              <w:rPr>
                <w:rFonts w:ascii="Verdana" w:hAnsi="Verdana" w:cs="Calibri"/>
                <w:color w:val="000000"/>
                <w:sz w:val="16"/>
                <w:szCs w:val="16"/>
              </w:rPr>
              <w:t>9</w:t>
            </w:r>
          </w:p>
        </w:tc>
      </w:tr>
      <w:tr w:rsidR="0078458B" w:rsidRPr="0078458B" w14:paraId="0303DAF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F82807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C87653F" w14:textId="77777777" w:rsidR="0078458B" w:rsidRPr="0078458B" w:rsidRDefault="0078458B" w:rsidP="0078458B">
            <w:pPr>
              <w:rPr>
                <w:color w:val="000000"/>
                <w:sz w:val="18"/>
                <w:szCs w:val="18"/>
              </w:rPr>
            </w:pPr>
            <w:r w:rsidRPr="0078458B">
              <w:rPr>
                <w:color w:val="000000"/>
                <w:sz w:val="18"/>
                <w:szCs w:val="18"/>
              </w:rPr>
              <w:t xml:space="preserve">Article 27 (1) (d) and Article 27 (4)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143D9B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6AC68F9"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45F3B98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2223A2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ASSET_LIABILITY='L' and MATURITY_DATE_STATUS in ('0','1') and LIQ_PRODUCT_TYPE = 'BANK_COOP_CASH_CLEARING' and NVL(IS_OPERATIONAL, 'T') = 'T'</w:t>
            </w:r>
          </w:p>
        </w:tc>
        <w:tc>
          <w:tcPr>
            <w:tcW w:w="709" w:type="dxa"/>
            <w:tcBorders>
              <w:top w:val="nil"/>
              <w:left w:val="nil"/>
              <w:bottom w:val="single" w:sz="8" w:space="0" w:color="000000"/>
              <w:right w:val="single" w:sz="8" w:space="0" w:color="auto"/>
            </w:tcBorders>
            <w:shd w:val="clear" w:color="auto" w:fill="auto"/>
            <w:vAlign w:val="center"/>
            <w:hideMark/>
          </w:tcPr>
          <w:p w14:paraId="661ECD0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B1A4AF0"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F43F3B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203</w:t>
            </w:r>
          </w:p>
        </w:tc>
        <w:tc>
          <w:tcPr>
            <w:tcW w:w="7938" w:type="dxa"/>
            <w:tcBorders>
              <w:top w:val="single" w:sz="8" w:space="0" w:color="auto"/>
              <w:left w:val="nil"/>
              <w:bottom w:val="nil"/>
              <w:right w:val="single" w:sz="8" w:space="0" w:color="auto"/>
            </w:tcBorders>
            <w:shd w:val="clear" w:color="000000" w:fill="F8CBAD"/>
            <w:vAlign w:val="center"/>
            <w:hideMark/>
          </w:tcPr>
          <w:p w14:paraId="4CE9BCD3"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1.1.3 Excess operational deposits</w:t>
            </w:r>
          </w:p>
        </w:tc>
        <w:tc>
          <w:tcPr>
            <w:tcW w:w="709" w:type="dxa"/>
            <w:tcBorders>
              <w:top w:val="nil"/>
              <w:left w:val="nil"/>
              <w:bottom w:val="nil"/>
              <w:right w:val="single" w:sz="8" w:space="0" w:color="auto"/>
            </w:tcBorders>
            <w:shd w:val="clear" w:color="auto" w:fill="auto"/>
            <w:vAlign w:val="center"/>
            <w:hideMark/>
          </w:tcPr>
          <w:p w14:paraId="3DFDC278"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0672572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AB9AEC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50720C96" w14:textId="77777777" w:rsidR="0078458B" w:rsidRPr="0078458B" w:rsidRDefault="0078458B" w:rsidP="0078458B">
            <w:pPr>
              <w:jc w:val="both"/>
              <w:rPr>
                <w:color w:val="000000"/>
                <w:sz w:val="18"/>
                <w:szCs w:val="18"/>
              </w:rPr>
            </w:pPr>
            <w:r w:rsidRPr="0078458B">
              <w:rPr>
                <w:color w:val="000000"/>
                <w:sz w:val="18"/>
                <w:szCs w:val="18"/>
              </w:rPr>
              <w:t>Article 27(4) of Commission Delegated Regulation (EU) 2015/61.</w:t>
            </w:r>
          </w:p>
        </w:tc>
        <w:tc>
          <w:tcPr>
            <w:tcW w:w="709" w:type="dxa"/>
            <w:tcBorders>
              <w:top w:val="nil"/>
              <w:left w:val="nil"/>
              <w:bottom w:val="nil"/>
              <w:right w:val="single" w:sz="8" w:space="0" w:color="auto"/>
            </w:tcBorders>
            <w:shd w:val="clear" w:color="auto" w:fill="auto"/>
            <w:vAlign w:val="center"/>
            <w:hideMark/>
          </w:tcPr>
          <w:p w14:paraId="4259B49A"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570653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B87546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41BCF0D1"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086F6B34"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5959B04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3E8833E"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79FFB032"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1.1.3.1 and 1.1.3.2</w:t>
            </w:r>
          </w:p>
        </w:tc>
        <w:tc>
          <w:tcPr>
            <w:tcW w:w="709" w:type="dxa"/>
            <w:tcBorders>
              <w:top w:val="nil"/>
              <w:left w:val="nil"/>
              <w:bottom w:val="nil"/>
              <w:right w:val="single" w:sz="8" w:space="0" w:color="auto"/>
            </w:tcBorders>
            <w:shd w:val="clear" w:color="auto" w:fill="auto"/>
            <w:vAlign w:val="center"/>
            <w:hideMark/>
          </w:tcPr>
          <w:p w14:paraId="611763BA"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4E5E4B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0CBBE13"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0347C08A"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2B2153E"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B9C70D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282F366"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24C08A7D" w14:textId="77777777" w:rsidR="0078458B" w:rsidRPr="0078458B" w:rsidRDefault="0078458B" w:rsidP="0078458B">
            <w:pPr>
              <w:rPr>
                <w:rFonts w:ascii="Verdana" w:hAnsi="Verdana" w:cs="Calibri"/>
                <w:b/>
                <w:bCs/>
                <w:color w:val="FF0000"/>
                <w:sz w:val="16"/>
                <w:szCs w:val="16"/>
              </w:rPr>
            </w:pPr>
            <w:r w:rsidRPr="0078458B">
              <w:rPr>
                <w:rFonts w:ascii="Verdana" w:hAnsi="Verdana" w:cs="Calibri"/>
                <w:b/>
                <w:bCs/>
                <w:color w:val="FF0000"/>
                <w:sz w:val="16"/>
                <w:szCs w:val="16"/>
              </w:rPr>
              <w:t>Common criteria for section 1.1.3:</w:t>
            </w:r>
          </w:p>
        </w:tc>
        <w:tc>
          <w:tcPr>
            <w:tcW w:w="709" w:type="dxa"/>
            <w:tcBorders>
              <w:top w:val="nil"/>
              <w:left w:val="nil"/>
              <w:bottom w:val="nil"/>
              <w:right w:val="single" w:sz="8" w:space="0" w:color="auto"/>
            </w:tcBorders>
            <w:shd w:val="clear" w:color="auto" w:fill="auto"/>
            <w:vAlign w:val="center"/>
            <w:hideMark/>
          </w:tcPr>
          <w:p w14:paraId="098DAFC3"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DAF78AF" w14:textId="77777777" w:rsidTr="00EC6B4C">
        <w:trPr>
          <w:trHeight w:val="85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BA2510E" w14:textId="77777777" w:rsidR="0078458B" w:rsidRPr="0078458B" w:rsidRDefault="0078458B" w:rsidP="0078458B">
            <w:pPr>
              <w:rPr>
                <w:color w:val="000000"/>
                <w:sz w:val="18"/>
                <w:szCs w:val="18"/>
              </w:rPr>
            </w:pPr>
            <w:r w:rsidRPr="0078458B">
              <w:rPr>
                <w:color w:val="000000"/>
                <w:sz w:val="18"/>
                <w:szCs w:val="18"/>
              </w:rPr>
              <w:lastRenderedPageBreak/>
              <w:t> </w:t>
            </w:r>
          </w:p>
        </w:tc>
        <w:tc>
          <w:tcPr>
            <w:tcW w:w="7938" w:type="dxa"/>
            <w:tcBorders>
              <w:top w:val="nil"/>
              <w:left w:val="nil"/>
              <w:bottom w:val="nil"/>
              <w:right w:val="single" w:sz="8" w:space="0" w:color="auto"/>
            </w:tcBorders>
            <w:shd w:val="clear" w:color="auto" w:fill="auto"/>
            <w:vAlign w:val="center"/>
            <w:hideMark/>
          </w:tcPr>
          <w:p w14:paraId="7D0C7B92" w14:textId="77777777" w:rsidR="0078458B" w:rsidRPr="0078458B" w:rsidRDefault="0078458B" w:rsidP="0078458B">
            <w:pPr>
              <w:rPr>
                <w:rFonts w:ascii="Verdana" w:hAnsi="Verdana" w:cs="Calibri"/>
                <w:color w:val="FF0000"/>
                <w:sz w:val="16"/>
                <w:szCs w:val="16"/>
              </w:rPr>
            </w:pPr>
            <w:r w:rsidRPr="0078458B">
              <w:rPr>
                <w:rFonts w:ascii="Verdana" w:hAnsi="Verdana" w:cs="Calibri"/>
                <w:color w:val="FF0000"/>
                <w:sz w:val="16"/>
                <w:szCs w:val="16"/>
              </w:rPr>
              <w:t>… and ASSET_LIABILITY='L' and MATURITY_DATE_STATUS in ('0','1') and VALUE_DATE_STATUS = '0' and LIQ_PRODUCT_TYPE in ('CLEARING_RELATION','CUSTODY_RELATION','CASH_RELATION','OPERATIONAL_DEPOSITS','BANK_COOP_CASH_CLEARING','BANK_COOP_STATUTORY','BANK_COOP_COMMON','BANK_COOP_HQLA_NOTINVESTED','BANK_COOP_0','BANK_COOP_7','BANK_COOP_15','BANK_COOP_25','BANK_COOP_30','BANK_COOP_35','BANK_COOP_50') and IS_OPERATIONAL = 'F'</w:t>
            </w:r>
          </w:p>
        </w:tc>
        <w:tc>
          <w:tcPr>
            <w:tcW w:w="709" w:type="dxa"/>
            <w:tcBorders>
              <w:top w:val="nil"/>
              <w:left w:val="nil"/>
              <w:bottom w:val="single" w:sz="8" w:space="0" w:color="auto"/>
              <w:right w:val="single" w:sz="8" w:space="0" w:color="auto"/>
            </w:tcBorders>
            <w:shd w:val="clear" w:color="auto" w:fill="auto"/>
            <w:vAlign w:val="center"/>
            <w:hideMark/>
          </w:tcPr>
          <w:p w14:paraId="62ED890C"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1A3C6C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FB5BDE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204</w:t>
            </w:r>
          </w:p>
        </w:tc>
        <w:tc>
          <w:tcPr>
            <w:tcW w:w="7938" w:type="dxa"/>
            <w:tcBorders>
              <w:top w:val="single" w:sz="8" w:space="0" w:color="auto"/>
              <w:left w:val="nil"/>
              <w:bottom w:val="nil"/>
              <w:right w:val="single" w:sz="8" w:space="0" w:color="auto"/>
            </w:tcBorders>
            <w:shd w:val="clear" w:color="000000" w:fill="F8CBAD"/>
            <w:vAlign w:val="center"/>
            <w:hideMark/>
          </w:tcPr>
          <w:p w14:paraId="5A43D33C" w14:textId="77777777" w:rsidR="0078458B" w:rsidRPr="0078458B" w:rsidRDefault="0078458B" w:rsidP="0078458B">
            <w:pPr>
              <w:rPr>
                <w:rFonts w:ascii="Verdana" w:hAnsi="Verdana" w:cs="Calibri"/>
                <w:color w:val="000000"/>
              </w:rPr>
            </w:pPr>
            <w:r w:rsidRPr="0078458B">
              <w:rPr>
                <w:rFonts w:ascii="Verdana" w:hAnsi="Verdana" w:cs="Calibri"/>
                <w:color w:val="000000"/>
              </w:rPr>
              <w:t>1.1.3.1 deposits by financial customers</w:t>
            </w:r>
          </w:p>
        </w:tc>
        <w:tc>
          <w:tcPr>
            <w:tcW w:w="709" w:type="dxa"/>
            <w:tcBorders>
              <w:top w:val="nil"/>
              <w:left w:val="nil"/>
              <w:bottom w:val="nil"/>
              <w:right w:val="single" w:sz="8" w:space="0" w:color="auto"/>
            </w:tcBorders>
            <w:shd w:val="clear" w:color="auto" w:fill="auto"/>
            <w:vAlign w:val="center"/>
            <w:hideMark/>
          </w:tcPr>
          <w:p w14:paraId="770B9017" w14:textId="3D6488E5" w:rsidR="0078458B" w:rsidRPr="0078458B" w:rsidRDefault="004A6B8D" w:rsidP="0078458B">
            <w:pPr>
              <w:jc w:val="center"/>
              <w:rPr>
                <w:color w:val="000000"/>
                <w:sz w:val="18"/>
                <w:szCs w:val="18"/>
              </w:rPr>
            </w:pPr>
            <w:r>
              <w:rPr>
                <w:color w:val="000000"/>
                <w:sz w:val="18"/>
                <w:szCs w:val="18"/>
              </w:rPr>
              <w:t>20</w:t>
            </w:r>
          </w:p>
        </w:tc>
      </w:tr>
      <w:tr w:rsidR="0078458B" w:rsidRPr="0078458B" w14:paraId="62291B4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30CB274"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2926EBE7" w14:textId="77777777" w:rsidR="0078458B" w:rsidRPr="0078458B" w:rsidRDefault="0078458B" w:rsidP="0078458B">
            <w:pPr>
              <w:jc w:val="both"/>
              <w:rPr>
                <w:color w:val="000000"/>
                <w:sz w:val="18"/>
                <w:szCs w:val="18"/>
              </w:rPr>
            </w:pPr>
            <w:r w:rsidRPr="0078458B">
              <w:rPr>
                <w:color w:val="000000"/>
                <w:sz w:val="18"/>
                <w:szCs w:val="18"/>
              </w:rPr>
              <w:t>Articles 27(4) and 31A(1) of Commission Delegated Regulation (EU) 2015/61</w:t>
            </w:r>
          </w:p>
        </w:tc>
        <w:tc>
          <w:tcPr>
            <w:tcW w:w="709" w:type="dxa"/>
            <w:tcBorders>
              <w:top w:val="nil"/>
              <w:left w:val="nil"/>
              <w:bottom w:val="nil"/>
              <w:right w:val="single" w:sz="8" w:space="0" w:color="auto"/>
            </w:tcBorders>
            <w:shd w:val="clear" w:color="auto" w:fill="auto"/>
            <w:vAlign w:val="center"/>
            <w:hideMark/>
          </w:tcPr>
          <w:p w14:paraId="5534B5A3"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649B9F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E099185"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302083C5"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6A6BD7FB"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CC55759" w14:textId="77777777" w:rsidTr="00EC6B4C">
        <w:trPr>
          <w:trHeight w:val="43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56FDCEC"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7F7B194E" w14:textId="4A028FB8" w:rsidR="0078458B" w:rsidRPr="00DE55E8" w:rsidRDefault="0078458B" w:rsidP="0078458B">
            <w:pPr>
              <w:ind w:firstLineChars="300" w:firstLine="480"/>
              <w:rPr>
                <w:rFonts w:ascii="Verdana" w:hAnsi="Verdana" w:cs="Calibri"/>
                <w:color w:val="00B050"/>
                <w:sz w:val="16"/>
                <w:szCs w:val="16"/>
              </w:rPr>
            </w:pPr>
            <w:r w:rsidRPr="00DE55E8">
              <w:rPr>
                <w:rFonts w:ascii="Verdana" w:hAnsi="Verdana" w:cs="Calibri"/>
                <w:color w:val="00B050"/>
                <w:sz w:val="16"/>
                <w:szCs w:val="16"/>
              </w:rPr>
              <w:t>…and BIS_ENTITY_TYPE IN ('BANK','BANK_IBPDM', 'SF', 'BANK_GOV', 'BANK_INT_GRP', 'FINAN_FIRM','INSURANCE', 'CLEARING', 'EXCHANGE','SPE', 'SF_AS_CORP', 'CLEARING_COR', 'EXCHANGE_COR', 'BANK_AS_CORP'</w:t>
            </w:r>
            <w:r w:rsidR="005410BF" w:rsidRPr="00DE55E8">
              <w:rPr>
                <w:rFonts w:ascii="Verdana" w:hAnsi="Verdana" w:cs="Calibri"/>
                <w:color w:val="00B050"/>
                <w:sz w:val="16"/>
                <w:szCs w:val="16"/>
              </w:rPr>
              <w:t>, 'MMF', 'HEDGE_FUND', 'PENSION_FUND'</w:t>
            </w:r>
            <w:r w:rsidRPr="00DE55E8">
              <w:rPr>
                <w:rFonts w:ascii="Verdana" w:hAnsi="Verdana" w:cs="Calibri"/>
                <w:color w:val="00B050"/>
                <w:sz w:val="16"/>
                <w:szCs w:val="16"/>
              </w:rPr>
              <w:t>)</w:t>
            </w:r>
          </w:p>
        </w:tc>
        <w:tc>
          <w:tcPr>
            <w:tcW w:w="709" w:type="dxa"/>
            <w:tcBorders>
              <w:top w:val="nil"/>
              <w:left w:val="nil"/>
              <w:bottom w:val="nil"/>
              <w:right w:val="single" w:sz="8" w:space="0" w:color="auto"/>
            </w:tcBorders>
            <w:shd w:val="clear" w:color="auto" w:fill="auto"/>
            <w:vAlign w:val="center"/>
            <w:hideMark/>
          </w:tcPr>
          <w:p w14:paraId="3086C1CB"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73A8D3A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9B4B98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205</w:t>
            </w:r>
          </w:p>
        </w:tc>
        <w:tc>
          <w:tcPr>
            <w:tcW w:w="7938" w:type="dxa"/>
            <w:tcBorders>
              <w:top w:val="single" w:sz="8" w:space="0" w:color="auto"/>
              <w:left w:val="nil"/>
              <w:bottom w:val="nil"/>
              <w:right w:val="single" w:sz="8" w:space="0" w:color="auto"/>
            </w:tcBorders>
            <w:shd w:val="clear" w:color="000000" w:fill="F8CBAD"/>
            <w:vAlign w:val="center"/>
            <w:hideMark/>
          </w:tcPr>
          <w:p w14:paraId="253FA70D" w14:textId="77777777" w:rsidR="0078458B" w:rsidRPr="0078458B" w:rsidRDefault="0078458B" w:rsidP="0078458B">
            <w:pPr>
              <w:rPr>
                <w:rFonts w:ascii="Verdana" w:hAnsi="Verdana" w:cs="Calibri"/>
                <w:color w:val="000000"/>
              </w:rPr>
            </w:pPr>
            <w:r w:rsidRPr="0078458B">
              <w:rPr>
                <w:rFonts w:ascii="Verdana" w:hAnsi="Verdana" w:cs="Calibri"/>
                <w:color w:val="000000"/>
              </w:rPr>
              <w:t>1.1.3.2 deposits by other customers</w:t>
            </w:r>
          </w:p>
        </w:tc>
        <w:tc>
          <w:tcPr>
            <w:tcW w:w="709" w:type="dxa"/>
            <w:tcBorders>
              <w:top w:val="single" w:sz="8" w:space="0" w:color="auto"/>
              <w:left w:val="nil"/>
              <w:bottom w:val="nil"/>
              <w:right w:val="single" w:sz="8" w:space="0" w:color="auto"/>
            </w:tcBorders>
            <w:shd w:val="clear" w:color="auto" w:fill="auto"/>
            <w:vAlign w:val="center"/>
            <w:hideMark/>
          </w:tcPr>
          <w:p w14:paraId="15F85A31"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1C05BE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ECD97CC"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20454201" w14:textId="77777777" w:rsidR="0078458B" w:rsidRPr="0078458B" w:rsidRDefault="0078458B" w:rsidP="0078458B">
            <w:pPr>
              <w:jc w:val="both"/>
              <w:rPr>
                <w:color w:val="000000"/>
                <w:sz w:val="18"/>
                <w:szCs w:val="18"/>
              </w:rPr>
            </w:pPr>
            <w:r w:rsidRPr="0078458B">
              <w:rPr>
                <w:color w:val="000000"/>
                <w:sz w:val="18"/>
                <w:szCs w:val="18"/>
              </w:rPr>
              <w:t>Articles 27(4) and 28(1) of Commission Delegated Regulation (EU) 2015/61</w:t>
            </w:r>
          </w:p>
        </w:tc>
        <w:tc>
          <w:tcPr>
            <w:tcW w:w="709" w:type="dxa"/>
            <w:tcBorders>
              <w:top w:val="nil"/>
              <w:left w:val="nil"/>
              <w:bottom w:val="nil"/>
              <w:right w:val="single" w:sz="8" w:space="0" w:color="auto"/>
            </w:tcBorders>
            <w:shd w:val="clear" w:color="auto" w:fill="auto"/>
            <w:vAlign w:val="center"/>
            <w:hideMark/>
          </w:tcPr>
          <w:p w14:paraId="1C01F27D"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6121DBC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B91C8F7"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42D779BB"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5F65D825"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573FB0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AF9676A"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7D012C97"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1.1.3.2.1 and 1.1.3.2.2</w:t>
            </w:r>
          </w:p>
        </w:tc>
        <w:tc>
          <w:tcPr>
            <w:tcW w:w="709" w:type="dxa"/>
            <w:tcBorders>
              <w:top w:val="nil"/>
              <w:left w:val="nil"/>
              <w:bottom w:val="nil"/>
              <w:right w:val="single" w:sz="8" w:space="0" w:color="auto"/>
            </w:tcBorders>
            <w:shd w:val="clear" w:color="auto" w:fill="auto"/>
            <w:vAlign w:val="center"/>
            <w:hideMark/>
          </w:tcPr>
          <w:p w14:paraId="31188A07"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4D8D507" w14:textId="77777777" w:rsidTr="006E1745">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D72C04C"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5647DB48"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1DB4316D"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A90F20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D712A63"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6973DE52"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1.1.3.2:</w:t>
            </w:r>
          </w:p>
        </w:tc>
        <w:tc>
          <w:tcPr>
            <w:tcW w:w="709" w:type="dxa"/>
            <w:tcBorders>
              <w:top w:val="nil"/>
              <w:left w:val="nil"/>
              <w:bottom w:val="nil"/>
              <w:right w:val="single" w:sz="8" w:space="0" w:color="auto"/>
            </w:tcBorders>
            <w:shd w:val="clear" w:color="auto" w:fill="auto"/>
            <w:vAlign w:val="center"/>
            <w:hideMark/>
          </w:tcPr>
          <w:p w14:paraId="1D24DF23"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738FDD33" w14:textId="77777777" w:rsidTr="00EC6B4C">
        <w:trPr>
          <w:trHeight w:val="43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5A26FE8"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13ABDDF1" w14:textId="1D3868A2" w:rsidR="0078458B" w:rsidRPr="0078458B" w:rsidRDefault="0078458B" w:rsidP="0078458B">
            <w:pPr>
              <w:rPr>
                <w:rFonts w:ascii="Verdana" w:hAnsi="Verdana" w:cs="Calibri"/>
                <w:color w:val="333399"/>
                <w:sz w:val="16"/>
                <w:szCs w:val="16"/>
              </w:rPr>
            </w:pPr>
            <w:r w:rsidRPr="0078458B">
              <w:rPr>
                <w:rFonts w:ascii="Verdana" w:hAnsi="Verdana" w:cs="Calibri"/>
                <w:color w:val="333399"/>
                <w:sz w:val="16"/>
                <w:szCs w:val="16"/>
              </w:rPr>
              <w:t>…and BIS_ENTITY_TYPE not in ('BANK','BANK_IBPDM', 'SF', 'BANK_GOV', 'BANK_INT_GRP', 'FINAN_FIRM','INSURANCE', 'CLEARING', 'EXCHANGE','SPE', 'SF_AS_CORP', 'CLEARING_COR', 'EXCHANGE_COR', 'BANK_AS_</w:t>
            </w:r>
            <w:r w:rsidRPr="00DE55E8">
              <w:rPr>
                <w:rFonts w:ascii="Verdana" w:hAnsi="Verdana" w:cs="Calibri"/>
                <w:color w:val="333399"/>
                <w:sz w:val="16"/>
                <w:szCs w:val="16"/>
              </w:rPr>
              <w:t>CORP'</w:t>
            </w:r>
            <w:r w:rsidR="005410BF" w:rsidRPr="00DE55E8">
              <w:rPr>
                <w:rFonts w:ascii="Verdana" w:hAnsi="Verdana" w:cs="Calibri"/>
                <w:color w:val="333399"/>
                <w:sz w:val="16"/>
                <w:szCs w:val="16"/>
              </w:rPr>
              <w:t>, 'MMF', 'HEDGE_FUND', 'PENSION_FUND'</w:t>
            </w:r>
            <w:r w:rsidRPr="00DE55E8">
              <w:rPr>
                <w:rFonts w:ascii="Verdana" w:hAnsi="Verdana" w:cs="Calibri"/>
                <w:color w:val="333399"/>
                <w:sz w:val="16"/>
                <w:szCs w:val="16"/>
              </w:rPr>
              <w:t>)</w:t>
            </w:r>
          </w:p>
        </w:tc>
        <w:tc>
          <w:tcPr>
            <w:tcW w:w="709" w:type="dxa"/>
            <w:tcBorders>
              <w:top w:val="nil"/>
              <w:left w:val="nil"/>
              <w:bottom w:val="nil"/>
              <w:right w:val="single" w:sz="8" w:space="0" w:color="auto"/>
            </w:tcBorders>
            <w:shd w:val="clear" w:color="auto" w:fill="auto"/>
            <w:vAlign w:val="center"/>
            <w:hideMark/>
          </w:tcPr>
          <w:p w14:paraId="436E250B"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FE47C9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125F54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206</w:t>
            </w:r>
          </w:p>
        </w:tc>
        <w:tc>
          <w:tcPr>
            <w:tcW w:w="7938" w:type="dxa"/>
            <w:tcBorders>
              <w:top w:val="single" w:sz="8" w:space="0" w:color="auto"/>
              <w:left w:val="nil"/>
              <w:bottom w:val="nil"/>
              <w:right w:val="single" w:sz="8" w:space="0" w:color="auto"/>
            </w:tcBorders>
            <w:shd w:val="clear" w:color="000000" w:fill="F8CBAD"/>
            <w:vAlign w:val="center"/>
            <w:hideMark/>
          </w:tcPr>
          <w:p w14:paraId="5840438B" w14:textId="77777777" w:rsidR="0078458B" w:rsidRPr="0078458B" w:rsidRDefault="0078458B" w:rsidP="0078458B">
            <w:pPr>
              <w:rPr>
                <w:rFonts w:ascii="Verdana" w:hAnsi="Verdana" w:cs="Calibri"/>
                <w:color w:val="000000"/>
              </w:rPr>
            </w:pPr>
            <w:r w:rsidRPr="0078458B">
              <w:rPr>
                <w:rFonts w:ascii="Verdana" w:hAnsi="Verdana" w:cs="Calibri"/>
                <w:color w:val="000000"/>
              </w:rPr>
              <w:t>1.1.3.2.1 covered by DGS</w:t>
            </w:r>
          </w:p>
        </w:tc>
        <w:tc>
          <w:tcPr>
            <w:tcW w:w="709" w:type="dxa"/>
            <w:tcBorders>
              <w:top w:val="single" w:sz="8" w:space="0" w:color="auto"/>
              <w:left w:val="nil"/>
              <w:bottom w:val="nil"/>
              <w:right w:val="single" w:sz="8" w:space="0" w:color="auto"/>
            </w:tcBorders>
            <w:shd w:val="clear" w:color="auto" w:fill="auto"/>
            <w:vAlign w:val="center"/>
            <w:hideMark/>
          </w:tcPr>
          <w:p w14:paraId="346C0ABB" w14:textId="53D37D9D" w:rsidR="0078458B" w:rsidRPr="0078458B" w:rsidRDefault="004A6B8D" w:rsidP="0078458B">
            <w:pPr>
              <w:jc w:val="center"/>
              <w:rPr>
                <w:color w:val="000000"/>
                <w:sz w:val="18"/>
                <w:szCs w:val="18"/>
              </w:rPr>
            </w:pPr>
            <w:r>
              <w:rPr>
                <w:color w:val="000000"/>
                <w:sz w:val="18"/>
                <w:szCs w:val="18"/>
              </w:rPr>
              <w:t>21</w:t>
            </w:r>
          </w:p>
        </w:tc>
      </w:tr>
      <w:tr w:rsidR="0078458B" w:rsidRPr="0078458B" w14:paraId="0C7EDEE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B8D0386"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1BCD14E2" w14:textId="77777777" w:rsidR="0078458B" w:rsidRPr="0078458B" w:rsidRDefault="0078458B" w:rsidP="0078458B">
            <w:pPr>
              <w:jc w:val="both"/>
              <w:rPr>
                <w:color w:val="000000"/>
                <w:sz w:val="18"/>
                <w:szCs w:val="18"/>
              </w:rPr>
            </w:pPr>
            <w:r w:rsidRPr="0078458B">
              <w:rPr>
                <w:color w:val="000000"/>
                <w:sz w:val="18"/>
                <w:szCs w:val="18"/>
              </w:rPr>
              <w:t>Articles 27(4)  and 28(1) of Commission Delegated Regulation (EU) 2015/61</w:t>
            </w:r>
          </w:p>
        </w:tc>
        <w:tc>
          <w:tcPr>
            <w:tcW w:w="709" w:type="dxa"/>
            <w:tcBorders>
              <w:top w:val="nil"/>
              <w:left w:val="nil"/>
              <w:bottom w:val="nil"/>
              <w:right w:val="single" w:sz="8" w:space="0" w:color="auto"/>
            </w:tcBorders>
            <w:shd w:val="clear" w:color="auto" w:fill="auto"/>
            <w:vAlign w:val="center"/>
            <w:hideMark/>
          </w:tcPr>
          <w:p w14:paraId="25A6D67A"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610B81E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A3978C3"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09DAC9ED"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298150F5"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E0E13B9"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183258E"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6F44799F"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IS_PROTECTED='T'</w:t>
            </w:r>
          </w:p>
        </w:tc>
        <w:tc>
          <w:tcPr>
            <w:tcW w:w="709" w:type="dxa"/>
            <w:tcBorders>
              <w:top w:val="nil"/>
              <w:left w:val="nil"/>
              <w:bottom w:val="single" w:sz="8" w:space="0" w:color="auto"/>
              <w:right w:val="single" w:sz="8" w:space="0" w:color="auto"/>
            </w:tcBorders>
            <w:shd w:val="clear" w:color="auto" w:fill="auto"/>
            <w:vAlign w:val="center"/>
            <w:hideMark/>
          </w:tcPr>
          <w:p w14:paraId="30FABC14"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1EB492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D176C7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207</w:t>
            </w:r>
          </w:p>
        </w:tc>
        <w:tc>
          <w:tcPr>
            <w:tcW w:w="7938" w:type="dxa"/>
            <w:tcBorders>
              <w:top w:val="single" w:sz="8" w:space="0" w:color="auto"/>
              <w:left w:val="nil"/>
              <w:bottom w:val="nil"/>
              <w:right w:val="single" w:sz="8" w:space="0" w:color="auto"/>
            </w:tcBorders>
            <w:shd w:val="clear" w:color="000000" w:fill="F8CBAD"/>
            <w:vAlign w:val="center"/>
            <w:hideMark/>
          </w:tcPr>
          <w:p w14:paraId="26A9A771" w14:textId="77777777" w:rsidR="0078458B" w:rsidRPr="0078458B" w:rsidRDefault="0078458B" w:rsidP="0078458B">
            <w:pPr>
              <w:rPr>
                <w:rFonts w:ascii="Verdana" w:hAnsi="Verdana" w:cs="Calibri"/>
                <w:color w:val="000000"/>
              </w:rPr>
            </w:pPr>
            <w:r w:rsidRPr="0078458B">
              <w:rPr>
                <w:rFonts w:ascii="Verdana" w:hAnsi="Verdana" w:cs="Calibri"/>
                <w:color w:val="000000"/>
              </w:rPr>
              <w:t>1.1.3.2.2 not covered by DGS</w:t>
            </w:r>
          </w:p>
        </w:tc>
        <w:tc>
          <w:tcPr>
            <w:tcW w:w="709" w:type="dxa"/>
            <w:tcBorders>
              <w:top w:val="nil"/>
              <w:left w:val="nil"/>
              <w:bottom w:val="nil"/>
              <w:right w:val="single" w:sz="8" w:space="0" w:color="auto"/>
            </w:tcBorders>
            <w:shd w:val="clear" w:color="auto" w:fill="auto"/>
            <w:vAlign w:val="center"/>
            <w:hideMark/>
          </w:tcPr>
          <w:p w14:paraId="55895E16" w14:textId="6AC466C7" w:rsidR="0078458B" w:rsidRPr="0078458B" w:rsidRDefault="004A6B8D" w:rsidP="0078458B">
            <w:pPr>
              <w:jc w:val="center"/>
              <w:rPr>
                <w:color w:val="000000"/>
                <w:sz w:val="18"/>
                <w:szCs w:val="18"/>
              </w:rPr>
            </w:pPr>
            <w:r>
              <w:rPr>
                <w:color w:val="000000"/>
                <w:sz w:val="18"/>
                <w:szCs w:val="18"/>
              </w:rPr>
              <w:t>22</w:t>
            </w:r>
          </w:p>
        </w:tc>
      </w:tr>
      <w:tr w:rsidR="0078458B" w:rsidRPr="0078458B" w14:paraId="5B71A14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A6180B6"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5993740C" w14:textId="77777777" w:rsidR="0078458B" w:rsidRPr="0078458B" w:rsidRDefault="0078458B" w:rsidP="0078458B">
            <w:pPr>
              <w:jc w:val="both"/>
              <w:rPr>
                <w:color w:val="000000"/>
                <w:sz w:val="18"/>
                <w:szCs w:val="18"/>
              </w:rPr>
            </w:pPr>
            <w:r w:rsidRPr="0078458B">
              <w:rPr>
                <w:color w:val="000000"/>
                <w:sz w:val="18"/>
                <w:szCs w:val="18"/>
              </w:rPr>
              <w:t>Article 27(4)  and 28(1) of Commission Delegated Regulation (EU) 2015/61</w:t>
            </w:r>
          </w:p>
        </w:tc>
        <w:tc>
          <w:tcPr>
            <w:tcW w:w="709" w:type="dxa"/>
            <w:tcBorders>
              <w:top w:val="nil"/>
              <w:left w:val="nil"/>
              <w:bottom w:val="nil"/>
              <w:right w:val="single" w:sz="8" w:space="0" w:color="auto"/>
            </w:tcBorders>
            <w:shd w:val="clear" w:color="auto" w:fill="auto"/>
            <w:vAlign w:val="center"/>
            <w:hideMark/>
          </w:tcPr>
          <w:p w14:paraId="08D7D777"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75FDDCA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1462C9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6C287A7C"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67EFCFA5"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78808B81"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2707129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5560102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NVL(IS_PROTECTED,'F')='F'</w:t>
            </w:r>
          </w:p>
        </w:tc>
        <w:tc>
          <w:tcPr>
            <w:tcW w:w="709" w:type="dxa"/>
            <w:tcBorders>
              <w:top w:val="nil"/>
              <w:left w:val="nil"/>
              <w:bottom w:val="single" w:sz="8" w:space="0" w:color="auto"/>
              <w:right w:val="single" w:sz="8" w:space="0" w:color="auto"/>
            </w:tcBorders>
            <w:shd w:val="clear" w:color="auto" w:fill="auto"/>
            <w:vAlign w:val="center"/>
            <w:hideMark/>
          </w:tcPr>
          <w:p w14:paraId="61579874"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5608056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674CD3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210</w:t>
            </w:r>
          </w:p>
        </w:tc>
        <w:tc>
          <w:tcPr>
            <w:tcW w:w="7938" w:type="dxa"/>
            <w:tcBorders>
              <w:top w:val="single" w:sz="8" w:space="0" w:color="auto"/>
              <w:left w:val="nil"/>
              <w:bottom w:val="nil"/>
              <w:right w:val="single" w:sz="8" w:space="0" w:color="auto"/>
            </w:tcBorders>
            <w:shd w:val="clear" w:color="auto" w:fill="auto"/>
            <w:vAlign w:val="center"/>
            <w:hideMark/>
          </w:tcPr>
          <w:p w14:paraId="79F2CD9D"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1.1.4. Non-operational deposits</w:t>
            </w:r>
          </w:p>
        </w:tc>
        <w:tc>
          <w:tcPr>
            <w:tcW w:w="709" w:type="dxa"/>
            <w:tcBorders>
              <w:top w:val="nil"/>
              <w:left w:val="nil"/>
              <w:bottom w:val="nil"/>
              <w:right w:val="single" w:sz="8" w:space="0" w:color="auto"/>
            </w:tcBorders>
            <w:shd w:val="clear" w:color="auto" w:fill="auto"/>
            <w:vAlign w:val="center"/>
            <w:hideMark/>
          </w:tcPr>
          <w:p w14:paraId="72C6F73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437C45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CC502D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D0A9638" w14:textId="77777777" w:rsidR="0078458B" w:rsidRPr="0078458B" w:rsidRDefault="0078458B" w:rsidP="0078458B">
            <w:pPr>
              <w:rPr>
                <w:color w:val="000000"/>
                <w:sz w:val="18"/>
                <w:szCs w:val="18"/>
              </w:rPr>
            </w:pPr>
            <w:r w:rsidRPr="0078458B">
              <w:rPr>
                <w:color w:val="000000"/>
                <w:sz w:val="18"/>
                <w:szCs w:val="18"/>
              </w:rPr>
              <w:t xml:space="preserve">Art 27 (5), Article 28 (1) and Article 31 (9)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A31D15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1D23B8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A7485D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33E6398"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5B7F685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8E4437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941874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1F05ABC"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1.1.4.1, 1.1.4.2 and 1.1.4.3</w:t>
            </w:r>
          </w:p>
        </w:tc>
        <w:tc>
          <w:tcPr>
            <w:tcW w:w="709" w:type="dxa"/>
            <w:tcBorders>
              <w:top w:val="nil"/>
              <w:left w:val="nil"/>
              <w:bottom w:val="nil"/>
              <w:right w:val="single" w:sz="8" w:space="0" w:color="auto"/>
            </w:tcBorders>
            <w:shd w:val="clear" w:color="auto" w:fill="auto"/>
            <w:vAlign w:val="center"/>
            <w:hideMark/>
          </w:tcPr>
          <w:p w14:paraId="1CD595E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EB09109"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77FDEF5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63D2FF9E"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single" w:sz="8" w:space="0" w:color="000000"/>
              <w:right w:val="single" w:sz="8" w:space="0" w:color="auto"/>
            </w:tcBorders>
            <w:shd w:val="clear" w:color="auto" w:fill="auto"/>
            <w:vAlign w:val="center"/>
            <w:hideMark/>
          </w:tcPr>
          <w:p w14:paraId="30A540B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B95436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6B8D6F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220</w:t>
            </w:r>
          </w:p>
        </w:tc>
        <w:tc>
          <w:tcPr>
            <w:tcW w:w="7938" w:type="dxa"/>
            <w:tcBorders>
              <w:top w:val="nil"/>
              <w:left w:val="nil"/>
              <w:bottom w:val="nil"/>
              <w:right w:val="single" w:sz="8" w:space="0" w:color="auto"/>
            </w:tcBorders>
            <w:shd w:val="clear" w:color="auto" w:fill="auto"/>
            <w:vAlign w:val="center"/>
            <w:hideMark/>
          </w:tcPr>
          <w:p w14:paraId="5C1BB39F" w14:textId="77777777" w:rsidR="0078458B" w:rsidRPr="0078458B" w:rsidRDefault="0078458B" w:rsidP="0078458B">
            <w:pPr>
              <w:rPr>
                <w:rFonts w:ascii="Verdana" w:hAnsi="Verdana" w:cs="Calibri"/>
                <w:color w:val="000000"/>
              </w:rPr>
            </w:pPr>
            <w:r w:rsidRPr="0078458B">
              <w:rPr>
                <w:rFonts w:ascii="Verdana" w:hAnsi="Verdana" w:cs="Calibri"/>
                <w:color w:val="000000"/>
              </w:rPr>
              <w:t>1.1.4.1. correspondent banking and provisions of prime brokerage deposits</w:t>
            </w:r>
          </w:p>
        </w:tc>
        <w:tc>
          <w:tcPr>
            <w:tcW w:w="709" w:type="dxa"/>
            <w:tcBorders>
              <w:top w:val="nil"/>
              <w:left w:val="nil"/>
              <w:bottom w:val="nil"/>
              <w:right w:val="single" w:sz="8" w:space="0" w:color="auto"/>
            </w:tcBorders>
            <w:shd w:val="clear" w:color="auto" w:fill="auto"/>
            <w:vAlign w:val="center"/>
            <w:hideMark/>
          </w:tcPr>
          <w:p w14:paraId="2DC6B833" w14:textId="50F7A2CF"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23</w:t>
            </w:r>
          </w:p>
        </w:tc>
      </w:tr>
      <w:tr w:rsidR="0078458B" w:rsidRPr="0078458B" w14:paraId="18CACB1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847E68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9641C58" w14:textId="77777777" w:rsidR="0078458B" w:rsidRPr="0078458B" w:rsidRDefault="0078458B" w:rsidP="0078458B">
            <w:pPr>
              <w:rPr>
                <w:color w:val="000000"/>
                <w:sz w:val="18"/>
                <w:szCs w:val="18"/>
              </w:rPr>
            </w:pPr>
            <w:r w:rsidRPr="0078458B">
              <w:rPr>
                <w:color w:val="000000"/>
                <w:sz w:val="18"/>
                <w:szCs w:val="18"/>
              </w:rPr>
              <w:t xml:space="preserve">Article 27 (5)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0A0182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BEB591F"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36DDD2B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6E8FBD9"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ASSET_LIABILITY ='L' AND LIQ_PRODUCT_TYPE IN ('PRIME_BROKERAGE' , 'CORRES_BANKING') and MATURITY_DATE_STATUS in ('0','1')</w:t>
            </w:r>
          </w:p>
        </w:tc>
        <w:tc>
          <w:tcPr>
            <w:tcW w:w="709" w:type="dxa"/>
            <w:tcBorders>
              <w:top w:val="nil"/>
              <w:left w:val="nil"/>
              <w:bottom w:val="single" w:sz="8" w:space="0" w:color="000000"/>
              <w:right w:val="single" w:sz="8" w:space="0" w:color="auto"/>
            </w:tcBorders>
            <w:shd w:val="clear" w:color="auto" w:fill="auto"/>
            <w:vAlign w:val="center"/>
            <w:hideMark/>
          </w:tcPr>
          <w:p w14:paraId="63129BA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C72DB5B"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EC6DE3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230</w:t>
            </w:r>
          </w:p>
        </w:tc>
        <w:tc>
          <w:tcPr>
            <w:tcW w:w="7938" w:type="dxa"/>
            <w:tcBorders>
              <w:top w:val="single" w:sz="8" w:space="0" w:color="auto"/>
              <w:left w:val="nil"/>
              <w:bottom w:val="nil"/>
              <w:right w:val="single" w:sz="8" w:space="0" w:color="auto"/>
            </w:tcBorders>
            <w:shd w:val="clear" w:color="auto" w:fill="auto"/>
            <w:vAlign w:val="center"/>
            <w:hideMark/>
          </w:tcPr>
          <w:p w14:paraId="5E47C9A8" w14:textId="77777777" w:rsidR="0078458B" w:rsidRPr="0078458B" w:rsidRDefault="0078458B" w:rsidP="0078458B">
            <w:pPr>
              <w:rPr>
                <w:rFonts w:ascii="Verdana" w:hAnsi="Verdana" w:cs="Calibri"/>
                <w:color w:val="000000"/>
              </w:rPr>
            </w:pPr>
            <w:r w:rsidRPr="0078458B">
              <w:rPr>
                <w:rFonts w:ascii="Verdana" w:hAnsi="Verdana" w:cs="Calibri"/>
                <w:color w:val="000000"/>
              </w:rPr>
              <w:t>1.1.4.2. deposits by financial customers</w:t>
            </w:r>
          </w:p>
        </w:tc>
        <w:tc>
          <w:tcPr>
            <w:tcW w:w="709" w:type="dxa"/>
            <w:tcBorders>
              <w:top w:val="nil"/>
              <w:left w:val="nil"/>
              <w:bottom w:val="nil"/>
              <w:right w:val="single" w:sz="8" w:space="0" w:color="auto"/>
            </w:tcBorders>
            <w:shd w:val="clear" w:color="auto" w:fill="auto"/>
            <w:vAlign w:val="center"/>
            <w:hideMark/>
          </w:tcPr>
          <w:p w14:paraId="03101E9B" w14:textId="4CB94E1B"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24</w:t>
            </w:r>
          </w:p>
        </w:tc>
      </w:tr>
      <w:tr w:rsidR="0078458B" w:rsidRPr="0078458B" w14:paraId="1ED1E95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D55EAA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41718A6" w14:textId="77777777" w:rsidR="0078458B" w:rsidRPr="0078458B" w:rsidRDefault="0078458B" w:rsidP="0078458B">
            <w:pPr>
              <w:rPr>
                <w:color w:val="000000"/>
                <w:sz w:val="18"/>
                <w:szCs w:val="18"/>
              </w:rPr>
            </w:pPr>
            <w:r w:rsidRPr="0078458B">
              <w:rPr>
                <w:color w:val="000000"/>
                <w:sz w:val="18"/>
                <w:szCs w:val="18"/>
              </w:rPr>
              <w:t xml:space="preserve">Article 31 (10)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519836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BC9A98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5F29FC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7E86CF5" w14:textId="77777777" w:rsidR="0078458B" w:rsidRPr="0078458B" w:rsidRDefault="0078458B" w:rsidP="0078458B">
            <w:pPr>
              <w:jc w:val="right"/>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2AA8E0E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691FB24" w14:textId="77777777" w:rsidTr="00EC6B4C">
        <w:trPr>
          <w:trHeight w:val="855"/>
        </w:trPr>
        <w:tc>
          <w:tcPr>
            <w:tcW w:w="709" w:type="dxa"/>
            <w:tcBorders>
              <w:top w:val="nil"/>
              <w:left w:val="single" w:sz="8" w:space="0" w:color="auto"/>
              <w:bottom w:val="nil"/>
              <w:right w:val="single" w:sz="8" w:space="0" w:color="auto"/>
            </w:tcBorders>
            <w:shd w:val="clear" w:color="000000" w:fill="BFBFBF"/>
            <w:vAlign w:val="center"/>
            <w:hideMark/>
          </w:tcPr>
          <w:p w14:paraId="727A950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3B45C0D" w14:textId="4DA98790"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xml:space="preserve">… and (ASSET_LIABILITY ='L' and BIS_ENTITY_TYPE IN ('BANK','BANK_IBPDM', 'SF', 'BANK_GOV', 'BANK_INT_GRP', 'FINAN_FIRM','INSURANCE', </w:t>
            </w:r>
            <w:r w:rsidRPr="00DE55E8">
              <w:rPr>
                <w:rFonts w:ascii="Verdana" w:hAnsi="Verdana" w:cs="Calibri"/>
                <w:color w:val="00B050"/>
                <w:sz w:val="16"/>
                <w:szCs w:val="16"/>
              </w:rPr>
              <w:t>'CLEARING', 'EXCHANGE','SPE', 'SF_AS_CORP', 'CLEARING_COR', 'EXCHANGE_COR', 'BANK_AS_CORP'</w:t>
            </w:r>
            <w:r w:rsidR="00400FCA" w:rsidRPr="00DE55E8">
              <w:rPr>
                <w:rFonts w:ascii="Verdana" w:hAnsi="Verdana" w:cs="Calibri"/>
                <w:color w:val="00B050"/>
                <w:sz w:val="16"/>
                <w:szCs w:val="16"/>
              </w:rPr>
              <w:t>, 'MMF', 'HEDGE_FUND', 'PENSION_FUND'</w:t>
            </w:r>
            <w:r w:rsidRPr="00DE55E8">
              <w:rPr>
                <w:rFonts w:ascii="Verdana" w:hAnsi="Verdana" w:cs="Calibri"/>
                <w:color w:val="00B050"/>
                <w:sz w:val="16"/>
                <w:szCs w:val="16"/>
              </w:rPr>
              <w:t xml:space="preserve">) and TABLE_NAME in ('ACCOUNT', 'LOANDEPO') and NVL(IS_OPERATIONAL, 'F') = 'F' and LIQ_PRODUCT_TYPE not in ('RESERVE_SHORTAGE', 'OPERATING_EXP', </w:t>
            </w:r>
            <w:r w:rsidRPr="00DE55E8">
              <w:rPr>
                <w:rFonts w:ascii="Verdana" w:hAnsi="Verdana" w:cs="Calibri"/>
                <w:color w:val="00B050"/>
                <w:sz w:val="16"/>
                <w:szCs w:val="16"/>
              </w:rPr>
              <w:lastRenderedPageBreak/>
              <w:t>'OUTFLOW_OTH_100%')) AND LCR_WEIGHT_OUTFLOW=100</w:t>
            </w:r>
            <w:r w:rsidR="002A2565" w:rsidRPr="00DE55E8">
              <w:rPr>
                <w:rFonts w:ascii="Verdana" w:hAnsi="Verdana" w:cs="Calibri"/>
                <w:color w:val="00B050"/>
                <w:sz w:val="16"/>
                <w:szCs w:val="16"/>
              </w:rPr>
              <w:t xml:space="preserve"> and MATURITY_DATE_STATUS in ('0','1')</w:t>
            </w:r>
          </w:p>
        </w:tc>
        <w:tc>
          <w:tcPr>
            <w:tcW w:w="709" w:type="dxa"/>
            <w:tcBorders>
              <w:top w:val="nil"/>
              <w:left w:val="nil"/>
              <w:bottom w:val="single" w:sz="8" w:space="0" w:color="000000"/>
              <w:right w:val="single" w:sz="8" w:space="0" w:color="auto"/>
            </w:tcBorders>
            <w:shd w:val="clear" w:color="auto" w:fill="auto"/>
            <w:vAlign w:val="center"/>
            <w:hideMark/>
          </w:tcPr>
          <w:p w14:paraId="193C3A3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lastRenderedPageBreak/>
              <w:t> </w:t>
            </w:r>
          </w:p>
        </w:tc>
      </w:tr>
      <w:tr w:rsidR="0078458B" w:rsidRPr="0078458B" w14:paraId="2E4FD243"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195C5F8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240</w:t>
            </w:r>
          </w:p>
        </w:tc>
        <w:tc>
          <w:tcPr>
            <w:tcW w:w="7938" w:type="dxa"/>
            <w:tcBorders>
              <w:top w:val="single" w:sz="8" w:space="0" w:color="auto"/>
              <w:left w:val="nil"/>
              <w:bottom w:val="nil"/>
              <w:right w:val="single" w:sz="8" w:space="0" w:color="auto"/>
            </w:tcBorders>
            <w:shd w:val="clear" w:color="auto" w:fill="auto"/>
            <w:vAlign w:val="center"/>
            <w:hideMark/>
          </w:tcPr>
          <w:p w14:paraId="07C9BAE1" w14:textId="77777777" w:rsidR="0078458B" w:rsidRPr="0078458B" w:rsidRDefault="0078458B" w:rsidP="0078458B">
            <w:pPr>
              <w:rPr>
                <w:rFonts w:ascii="Verdana" w:hAnsi="Verdana" w:cs="Calibri"/>
                <w:color w:val="000000"/>
              </w:rPr>
            </w:pPr>
            <w:r w:rsidRPr="0078458B">
              <w:rPr>
                <w:rFonts w:ascii="Verdana" w:hAnsi="Verdana" w:cs="Calibri"/>
                <w:color w:val="000000"/>
              </w:rPr>
              <w:t>1.1.4.3. deposits by other customers</w:t>
            </w:r>
          </w:p>
        </w:tc>
        <w:tc>
          <w:tcPr>
            <w:tcW w:w="709" w:type="dxa"/>
            <w:tcBorders>
              <w:top w:val="nil"/>
              <w:left w:val="nil"/>
              <w:bottom w:val="nil"/>
              <w:right w:val="single" w:sz="8" w:space="0" w:color="auto"/>
            </w:tcBorders>
            <w:shd w:val="clear" w:color="auto" w:fill="auto"/>
            <w:vAlign w:val="center"/>
            <w:hideMark/>
          </w:tcPr>
          <w:p w14:paraId="6112EE6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12F057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74211B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CAE1D87" w14:textId="77777777" w:rsidR="0078458B" w:rsidRPr="0078458B" w:rsidRDefault="0078458B" w:rsidP="0078458B">
            <w:pPr>
              <w:rPr>
                <w:color w:val="000000"/>
                <w:sz w:val="18"/>
                <w:szCs w:val="18"/>
              </w:rPr>
            </w:pPr>
            <w:r w:rsidRPr="0078458B">
              <w:rPr>
                <w:color w:val="000000"/>
                <w:sz w:val="18"/>
                <w:szCs w:val="18"/>
              </w:rPr>
              <w:t xml:space="preserve">Article 28 (1)of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EAF968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8597A6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3F0D40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9032D26"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1.1.4.3.1and 1.1.4.3.2</w:t>
            </w:r>
          </w:p>
        </w:tc>
        <w:tc>
          <w:tcPr>
            <w:tcW w:w="709" w:type="dxa"/>
            <w:tcBorders>
              <w:top w:val="nil"/>
              <w:left w:val="nil"/>
              <w:bottom w:val="nil"/>
              <w:right w:val="single" w:sz="8" w:space="0" w:color="auto"/>
            </w:tcBorders>
            <w:shd w:val="clear" w:color="auto" w:fill="auto"/>
            <w:vAlign w:val="center"/>
            <w:hideMark/>
          </w:tcPr>
          <w:p w14:paraId="59E7B00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9AE557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BB9842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710AC7B" w14:textId="77777777" w:rsidR="0078458B" w:rsidRPr="0078458B" w:rsidRDefault="0078458B" w:rsidP="0078458B">
            <w:pPr>
              <w:rPr>
                <w:rFonts w:ascii="Verdana" w:hAnsi="Verdana" w:cs="Calibri"/>
                <w:color w:val="000000"/>
                <w:sz w:val="16"/>
                <w:szCs w:val="16"/>
              </w:rPr>
            </w:pPr>
            <w:r w:rsidRPr="0078458B">
              <w:rPr>
                <w:rFonts w:ascii="Verdana" w:hAnsi="Verdana" w:cs="Calibri"/>
                <w:color w:val="000000"/>
                <w:sz w:val="16"/>
                <w:szCs w:val="16"/>
              </w:rPr>
              <w:t> </w:t>
            </w:r>
          </w:p>
        </w:tc>
        <w:tc>
          <w:tcPr>
            <w:tcW w:w="709" w:type="dxa"/>
            <w:tcBorders>
              <w:top w:val="nil"/>
              <w:left w:val="nil"/>
              <w:bottom w:val="nil"/>
              <w:right w:val="single" w:sz="8" w:space="0" w:color="auto"/>
            </w:tcBorders>
            <w:shd w:val="clear" w:color="auto" w:fill="auto"/>
            <w:vAlign w:val="center"/>
            <w:hideMark/>
          </w:tcPr>
          <w:p w14:paraId="05B5C76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B373B8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0107FE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408A9EC"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1.1.4.3:</w:t>
            </w:r>
          </w:p>
        </w:tc>
        <w:tc>
          <w:tcPr>
            <w:tcW w:w="709" w:type="dxa"/>
            <w:tcBorders>
              <w:top w:val="nil"/>
              <w:left w:val="nil"/>
              <w:bottom w:val="nil"/>
              <w:right w:val="single" w:sz="8" w:space="0" w:color="auto"/>
            </w:tcBorders>
            <w:shd w:val="clear" w:color="auto" w:fill="auto"/>
            <w:vAlign w:val="center"/>
            <w:hideMark/>
          </w:tcPr>
          <w:p w14:paraId="4B6BA21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1B79E10"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10F29F3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6D2518D" w14:textId="7463CE09" w:rsidR="0078458B" w:rsidRPr="00DE55E8" w:rsidRDefault="0078458B" w:rsidP="0078458B">
            <w:pPr>
              <w:rPr>
                <w:rFonts w:ascii="Verdana" w:hAnsi="Verdana" w:cs="Calibri"/>
                <w:color w:val="333399"/>
                <w:sz w:val="16"/>
                <w:szCs w:val="16"/>
              </w:rPr>
            </w:pPr>
            <w:r w:rsidRPr="00DE55E8">
              <w:rPr>
                <w:rFonts w:ascii="Verdana" w:hAnsi="Verdana" w:cs="Calibri"/>
                <w:color w:val="333399"/>
                <w:sz w:val="16"/>
                <w:szCs w:val="16"/>
              </w:rPr>
              <w:t>… and (ASSET_LIABILITY ='L' and ((BIS_ENTITY_TYPE not in ('INDIV', 'SME_RETAIL') and NVL(RUN_OFF_SME_RETAIL_PREF,'F')='F') or (BIS_ENTITY_TYPE = 'SME_RETAIL' and RUN_OFF_SME_RETAIL_PREF='F')) and TABLE_NAME in ('ACCOUNT', 'LOANDEPO') and NVL(IS_OPERATIONAL, 'F') = 'F' and LIQ_PRODUCT_TYPE not in ('RESERVE_SHORTAGE', 'OPERATING_EXP', 'OUTFLOW_OTH_100%'))</w:t>
            </w:r>
            <w:r w:rsidR="00295E15" w:rsidRPr="00DE55E8">
              <w:rPr>
                <w:rFonts w:ascii="Verdana" w:hAnsi="Verdana" w:cs="Calibri"/>
                <w:color w:val="333399"/>
                <w:sz w:val="16"/>
                <w:szCs w:val="16"/>
              </w:rPr>
              <w:t xml:space="preserve"> and MATURITY_DATE_STATUS in ('0','1')</w:t>
            </w:r>
          </w:p>
        </w:tc>
        <w:tc>
          <w:tcPr>
            <w:tcW w:w="709" w:type="dxa"/>
            <w:tcBorders>
              <w:top w:val="nil"/>
              <w:left w:val="nil"/>
              <w:bottom w:val="nil"/>
              <w:right w:val="single" w:sz="8" w:space="0" w:color="auto"/>
            </w:tcBorders>
            <w:shd w:val="clear" w:color="auto" w:fill="auto"/>
            <w:vAlign w:val="center"/>
            <w:hideMark/>
          </w:tcPr>
          <w:p w14:paraId="0D8F68E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2CFEBCA"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C379E3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250</w:t>
            </w:r>
          </w:p>
        </w:tc>
        <w:tc>
          <w:tcPr>
            <w:tcW w:w="7938" w:type="dxa"/>
            <w:tcBorders>
              <w:top w:val="single" w:sz="8" w:space="0" w:color="auto"/>
              <w:left w:val="nil"/>
              <w:bottom w:val="nil"/>
              <w:right w:val="single" w:sz="8" w:space="0" w:color="auto"/>
            </w:tcBorders>
            <w:shd w:val="clear" w:color="auto" w:fill="auto"/>
            <w:vAlign w:val="center"/>
            <w:hideMark/>
          </w:tcPr>
          <w:p w14:paraId="4CBE3625" w14:textId="77777777" w:rsidR="0078458B" w:rsidRPr="00DE55E8" w:rsidRDefault="0078458B" w:rsidP="0078458B">
            <w:pPr>
              <w:rPr>
                <w:rFonts w:ascii="Verdana" w:hAnsi="Verdana" w:cs="Calibri"/>
                <w:color w:val="000000"/>
              </w:rPr>
            </w:pPr>
            <w:r w:rsidRPr="00DE55E8">
              <w:rPr>
                <w:rFonts w:ascii="Verdana" w:hAnsi="Verdana" w:cs="Calibri"/>
                <w:color w:val="000000"/>
              </w:rPr>
              <w:t>1.1.4.3.1. covered by DGS</w:t>
            </w:r>
          </w:p>
        </w:tc>
        <w:tc>
          <w:tcPr>
            <w:tcW w:w="709" w:type="dxa"/>
            <w:tcBorders>
              <w:top w:val="single" w:sz="8" w:space="0" w:color="auto"/>
              <w:left w:val="nil"/>
              <w:bottom w:val="nil"/>
              <w:right w:val="single" w:sz="8" w:space="0" w:color="auto"/>
            </w:tcBorders>
            <w:shd w:val="clear" w:color="auto" w:fill="auto"/>
            <w:vAlign w:val="center"/>
            <w:hideMark/>
          </w:tcPr>
          <w:p w14:paraId="382FF4D2" w14:textId="2EDFB20D"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2</w:t>
            </w:r>
            <w:r w:rsidR="004A6B8D">
              <w:rPr>
                <w:rFonts w:ascii="Verdana" w:hAnsi="Verdana" w:cs="Calibri"/>
                <w:color w:val="000000"/>
                <w:sz w:val="16"/>
                <w:szCs w:val="16"/>
              </w:rPr>
              <w:t>5</w:t>
            </w:r>
          </w:p>
        </w:tc>
      </w:tr>
      <w:tr w:rsidR="0078458B" w:rsidRPr="0078458B" w14:paraId="120F6DB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D95738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97D14E0" w14:textId="77777777" w:rsidR="0078458B" w:rsidRPr="00DE55E8" w:rsidRDefault="0078458B" w:rsidP="0078458B">
            <w:pPr>
              <w:rPr>
                <w:color w:val="000000"/>
                <w:sz w:val="18"/>
                <w:szCs w:val="18"/>
              </w:rPr>
            </w:pPr>
            <w:r w:rsidRPr="00DE55E8">
              <w:rPr>
                <w:color w:val="000000"/>
                <w:sz w:val="18"/>
                <w:szCs w:val="18"/>
              </w:rPr>
              <w:t xml:space="preserve">Article 28 (1)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E96964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8E866F3"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74F0FC7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C124C27" w14:textId="77777777" w:rsidR="0078458B" w:rsidRPr="00DE55E8" w:rsidRDefault="0078458B" w:rsidP="0078458B">
            <w:pPr>
              <w:ind w:firstLineChars="300" w:firstLine="480"/>
              <w:rPr>
                <w:rFonts w:ascii="Verdana" w:hAnsi="Verdana" w:cs="Calibri"/>
                <w:color w:val="00B050"/>
                <w:sz w:val="16"/>
                <w:szCs w:val="16"/>
              </w:rPr>
            </w:pPr>
            <w:r w:rsidRPr="00DE55E8">
              <w:rPr>
                <w:rFonts w:ascii="Verdana" w:hAnsi="Verdana" w:cs="Calibri"/>
                <w:color w:val="00B050"/>
                <w:sz w:val="16"/>
                <w:szCs w:val="16"/>
              </w:rPr>
              <w:t>… and IS_PROTECTED='T' AND LCR_WEIGHT_OUTFLOW=20</w:t>
            </w:r>
          </w:p>
        </w:tc>
        <w:tc>
          <w:tcPr>
            <w:tcW w:w="709" w:type="dxa"/>
            <w:tcBorders>
              <w:top w:val="nil"/>
              <w:left w:val="nil"/>
              <w:bottom w:val="single" w:sz="8" w:space="0" w:color="000000"/>
              <w:right w:val="single" w:sz="8" w:space="0" w:color="auto"/>
            </w:tcBorders>
            <w:shd w:val="clear" w:color="auto" w:fill="auto"/>
            <w:vAlign w:val="center"/>
            <w:hideMark/>
          </w:tcPr>
          <w:p w14:paraId="450055C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8D4D320"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6C24B1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260</w:t>
            </w:r>
          </w:p>
        </w:tc>
        <w:tc>
          <w:tcPr>
            <w:tcW w:w="7938" w:type="dxa"/>
            <w:tcBorders>
              <w:top w:val="single" w:sz="8" w:space="0" w:color="auto"/>
              <w:left w:val="nil"/>
              <w:bottom w:val="nil"/>
              <w:right w:val="single" w:sz="8" w:space="0" w:color="auto"/>
            </w:tcBorders>
            <w:shd w:val="clear" w:color="auto" w:fill="auto"/>
            <w:vAlign w:val="center"/>
            <w:hideMark/>
          </w:tcPr>
          <w:p w14:paraId="26C6E6BB" w14:textId="77777777" w:rsidR="0078458B" w:rsidRPr="00DE55E8" w:rsidRDefault="0078458B" w:rsidP="0078458B">
            <w:pPr>
              <w:rPr>
                <w:rFonts w:ascii="Verdana" w:hAnsi="Verdana" w:cs="Calibri"/>
                <w:color w:val="000000"/>
              </w:rPr>
            </w:pPr>
            <w:r w:rsidRPr="00DE55E8">
              <w:rPr>
                <w:rFonts w:ascii="Verdana" w:hAnsi="Verdana" w:cs="Calibri"/>
                <w:color w:val="000000"/>
              </w:rPr>
              <w:t>1.1.4.3.2. not covered by DGS</w:t>
            </w:r>
          </w:p>
        </w:tc>
        <w:tc>
          <w:tcPr>
            <w:tcW w:w="709" w:type="dxa"/>
            <w:tcBorders>
              <w:top w:val="nil"/>
              <w:left w:val="nil"/>
              <w:bottom w:val="nil"/>
              <w:right w:val="single" w:sz="8" w:space="0" w:color="auto"/>
            </w:tcBorders>
            <w:shd w:val="clear" w:color="auto" w:fill="auto"/>
            <w:vAlign w:val="center"/>
            <w:hideMark/>
          </w:tcPr>
          <w:p w14:paraId="378E4AB5" w14:textId="5F147AD1"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2</w:t>
            </w:r>
            <w:r w:rsidR="004A6B8D">
              <w:rPr>
                <w:rFonts w:ascii="Verdana" w:hAnsi="Verdana" w:cs="Calibri"/>
                <w:color w:val="000000"/>
                <w:sz w:val="16"/>
                <w:szCs w:val="16"/>
              </w:rPr>
              <w:t>6</w:t>
            </w:r>
          </w:p>
        </w:tc>
      </w:tr>
      <w:tr w:rsidR="0078458B" w:rsidRPr="0078458B" w14:paraId="6C76AD2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7B4568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C677192" w14:textId="77777777" w:rsidR="0078458B" w:rsidRPr="00DE55E8" w:rsidRDefault="0078458B" w:rsidP="0078458B">
            <w:pPr>
              <w:rPr>
                <w:color w:val="000000"/>
                <w:sz w:val="18"/>
                <w:szCs w:val="18"/>
              </w:rPr>
            </w:pPr>
            <w:r w:rsidRPr="00DE55E8">
              <w:rPr>
                <w:color w:val="000000"/>
                <w:sz w:val="18"/>
                <w:szCs w:val="18"/>
              </w:rPr>
              <w:t xml:space="preserve">Article 28 (1)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77CDEA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7355B03"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1FDE382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B1D92AE" w14:textId="738650B4" w:rsidR="0078458B" w:rsidRPr="00DE55E8" w:rsidRDefault="0078458B" w:rsidP="0078458B">
            <w:pPr>
              <w:ind w:firstLineChars="300" w:firstLine="480"/>
              <w:rPr>
                <w:rFonts w:ascii="Verdana" w:hAnsi="Verdana" w:cs="Calibri"/>
                <w:color w:val="00B050"/>
                <w:sz w:val="16"/>
                <w:szCs w:val="16"/>
              </w:rPr>
            </w:pPr>
            <w:r w:rsidRPr="00DE55E8">
              <w:rPr>
                <w:rFonts w:ascii="Verdana" w:hAnsi="Verdana" w:cs="Calibri"/>
                <w:color w:val="00B050"/>
                <w:sz w:val="16"/>
                <w:szCs w:val="16"/>
              </w:rPr>
              <w:t>… and NVL(IS_PROTECTED,'F')='F'</w:t>
            </w:r>
          </w:p>
        </w:tc>
        <w:tc>
          <w:tcPr>
            <w:tcW w:w="709" w:type="dxa"/>
            <w:tcBorders>
              <w:top w:val="nil"/>
              <w:left w:val="nil"/>
              <w:bottom w:val="single" w:sz="8" w:space="0" w:color="000000"/>
              <w:right w:val="single" w:sz="8" w:space="0" w:color="auto"/>
            </w:tcBorders>
            <w:shd w:val="clear" w:color="auto" w:fill="auto"/>
            <w:vAlign w:val="center"/>
            <w:hideMark/>
          </w:tcPr>
          <w:p w14:paraId="2890D48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8ADBC2C"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4F16F7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270</w:t>
            </w:r>
          </w:p>
        </w:tc>
        <w:tc>
          <w:tcPr>
            <w:tcW w:w="7938" w:type="dxa"/>
            <w:tcBorders>
              <w:top w:val="single" w:sz="8" w:space="0" w:color="auto"/>
              <w:left w:val="nil"/>
              <w:bottom w:val="nil"/>
              <w:right w:val="single" w:sz="8" w:space="0" w:color="auto"/>
            </w:tcBorders>
            <w:shd w:val="clear" w:color="auto" w:fill="auto"/>
            <w:vAlign w:val="center"/>
            <w:hideMark/>
          </w:tcPr>
          <w:p w14:paraId="2D4EC961" w14:textId="77777777" w:rsidR="0078458B" w:rsidRPr="00DE55E8" w:rsidRDefault="0078458B" w:rsidP="0078458B">
            <w:pPr>
              <w:rPr>
                <w:rFonts w:ascii="Verdana" w:hAnsi="Verdana" w:cs="Calibri"/>
                <w:b/>
                <w:bCs/>
                <w:color w:val="000000"/>
              </w:rPr>
            </w:pPr>
            <w:r w:rsidRPr="00DE55E8">
              <w:rPr>
                <w:rFonts w:ascii="Verdana" w:hAnsi="Verdana" w:cs="Calibri"/>
                <w:b/>
                <w:bCs/>
                <w:color w:val="000000"/>
              </w:rPr>
              <w:t>1.1.5.  Additional outflows</w:t>
            </w:r>
          </w:p>
        </w:tc>
        <w:tc>
          <w:tcPr>
            <w:tcW w:w="709" w:type="dxa"/>
            <w:tcBorders>
              <w:top w:val="nil"/>
              <w:left w:val="nil"/>
              <w:bottom w:val="nil"/>
              <w:right w:val="single" w:sz="8" w:space="0" w:color="auto"/>
            </w:tcBorders>
            <w:shd w:val="clear" w:color="auto" w:fill="auto"/>
            <w:vAlign w:val="center"/>
            <w:hideMark/>
          </w:tcPr>
          <w:p w14:paraId="4290663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91956B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C18B14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A570EEC" w14:textId="77777777" w:rsidR="0078458B" w:rsidRPr="00DE55E8" w:rsidRDefault="0078458B" w:rsidP="0078458B">
            <w:pPr>
              <w:rPr>
                <w:color w:val="000000"/>
                <w:sz w:val="18"/>
                <w:szCs w:val="18"/>
              </w:rPr>
            </w:pPr>
            <w:r w:rsidRPr="00DE55E8">
              <w:rPr>
                <w:color w:val="000000"/>
                <w:sz w:val="18"/>
                <w:szCs w:val="18"/>
              </w:rPr>
              <w:t xml:space="preserve">Article 30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8E44AE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038517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C21183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CAB502C" w14:textId="77777777" w:rsidR="0078458B" w:rsidRPr="00DE55E8" w:rsidRDefault="0078458B" w:rsidP="0078458B">
            <w:pPr>
              <w:rPr>
                <w:color w:val="000000"/>
                <w:sz w:val="18"/>
                <w:szCs w:val="18"/>
              </w:rPr>
            </w:pPr>
            <w:r w:rsidRPr="00DE55E8">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632F7F6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74FBC56"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7B9A060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5EE6963B" w14:textId="77777777" w:rsidR="0078458B" w:rsidRPr="0078458B" w:rsidRDefault="0078458B" w:rsidP="0078458B">
            <w:pPr>
              <w:rPr>
                <w:rFonts w:ascii="Verdana" w:hAnsi="Verdana" w:cs="Calibri"/>
                <w:color w:val="FF6600"/>
                <w:sz w:val="16"/>
                <w:szCs w:val="16"/>
              </w:rPr>
            </w:pPr>
            <w:r w:rsidRPr="00667405">
              <w:rPr>
                <w:rFonts w:ascii="Verdana" w:hAnsi="Verdana" w:cs="Calibri"/>
                <w:color w:val="FF6600"/>
                <w:sz w:val="16"/>
                <w:szCs w:val="16"/>
              </w:rPr>
              <w:t>Sum of items 1.1.5.1 to 1.1.5.1</w:t>
            </w:r>
            <w:r w:rsidR="00CC5022" w:rsidRPr="00667405">
              <w:rPr>
                <w:rFonts w:ascii="Verdana" w:hAnsi="Verdana" w:cs="Calibri"/>
                <w:color w:val="FF6600"/>
                <w:sz w:val="16"/>
                <w:szCs w:val="16"/>
              </w:rPr>
              <w:t>1</w:t>
            </w:r>
          </w:p>
        </w:tc>
        <w:tc>
          <w:tcPr>
            <w:tcW w:w="709" w:type="dxa"/>
            <w:tcBorders>
              <w:top w:val="nil"/>
              <w:left w:val="nil"/>
              <w:bottom w:val="single" w:sz="8" w:space="0" w:color="000000"/>
              <w:right w:val="single" w:sz="8" w:space="0" w:color="auto"/>
            </w:tcBorders>
            <w:shd w:val="clear" w:color="auto" w:fill="auto"/>
            <w:vAlign w:val="center"/>
            <w:hideMark/>
          </w:tcPr>
          <w:p w14:paraId="4F1E452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33D719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8F920E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280</w:t>
            </w:r>
          </w:p>
        </w:tc>
        <w:tc>
          <w:tcPr>
            <w:tcW w:w="7938" w:type="dxa"/>
            <w:tcBorders>
              <w:top w:val="nil"/>
              <w:left w:val="nil"/>
              <w:bottom w:val="nil"/>
              <w:right w:val="single" w:sz="8" w:space="0" w:color="auto"/>
            </w:tcBorders>
            <w:shd w:val="clear" w:color="auto" w:fill="auto"/>
            <w:vAlign w:val="center"/>
            <w:hideMark/>
          </w:tcPr>
          <w:p w14:paraId="7870532C" w14:textId="77777777" w:rsidR="0078458B" w:rsidRPr="0078458B" w:rsidRDefault="0078458B" w:rsidP="0078458B">
            <w:pPr>
              <w:rPr>
                <w:rFonts w:ascii="Verdana" w:hAnsi="Verdana" w:cs="Calibri"/>
                <w:color w:val="000000"/>
              </w:rPr>
            </w:pPr>
            <w:r w:rsidRPr="0078458B">
              <w:rPr>
                <w:rFonts w:ascii="Verdana" w:hAnsi="Verdana" w:cs="Calibri"/>
                <w:color w:val="000000"/>
              </w:rPr>
              <w:t>1.1.5.1. collateral other than Level 1 assets collateral posted for derivatives</w:t>
            </w:r>
          </w:p>
        </w:tc>
        <w:tc>
          <w:tcPr>
            <w:tcW w:w="709" w:type="dxa"/>
            <w:tcBorders>
              <w:top w:val="nil"/>
              <w:left w:val="nil"/>
              <w:bottom w:val="nil"/>
              <w:right w:val="single" w:sz="8" w:space="0" w:color="auto"/>
            </w:tcBorders>
            <w:shd w:val="clear" w:color="auto" w:fill="auto"/>
            <w:vAlign w:val="center"/>
            <w:hideMark/>
          </w:tcPr>
          <w:p w14:paraId="0833B899" w14:textId="56D13670"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3</w:t>
            </w:r>
            <w:r w:rsidR="004A6B8D">
              <w:rPr>
                <w:rFonts w:ascii="Verdana" w:hAnsi="Verdana" w:cs="Calibri"/>
                <w:color w:val="000000"/>
                <w:sz w:val="16"/>
                <w:szCs w:val="16"/>
              </w:rPr>
              <w:t>6</w:t>
            </w:r>
          </w:p>
        </w:tc>
      </w:tr>
      <w:tr w:rsidR="0078458B" w:rsidRPr="0078458B" w14:paraId="3BC50C0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73A930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D284F97" w14:textId="77777777" w:rsidR="0078458B" w:rsidRPr="0078458B" w:rsidRDefault="0078458B" w:rsidP="0078458B">
            <w:pPr>
              <w:rPr>
                <w:color w:val="000000"/>
                <w:sz w:val="18"/>
                <w:szCs w:val="18"/>
              </w:rPr>
            </w:pPr>
            <w:r w:rsidRPr="0078458B">
              <w:rPr>
                <w:color w:val="000000"/>
                <w:sz w:val="18"/>
                <w:szCs w:val="18"/>
              </w:rPr>
              <w:t xml:space="preserve">Article 30(1)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E81FC9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8C5CB12"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116BE94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3DFFB43"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(TABLE_NAME='COLLATERAL' and NVL(RECEIVED,'F') = 'F' and VALUE_DATE_STATUS='0') and (LIQ_PRODUCT_TYPE != 'CASH_COL' and (ELIGIBILITY_LEVEL != '1' or ELIGIBILITY_LEVEL is null))</w:t>
            </w:r>
          </w:p>
        </w:tc>
        <w:tc>
          <w:tcPr>
            <w:tcW w:w="709" w:type="dxa"/>
            <w:tcBorders>
              <w:top w:val="nil"/>
              <w:left w:val="nil"/>
              <w:bottom w:val="single" w:sz="8" w:space="0" w:color="000000"/>
              <w:right w:val="single" w:sz="8" w:space="0" w:color="auto"/>
            </w:tcBorders>
            <w:shd w:val="clear" w:color="auto" w:fill="auto"/>
            <w:vAlign w:val="center"/>
            <w:hideMark/>
          </w:tcPr>
          <w:p w14:paraId="72B7305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F28E34A"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70C798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290</w:t>
            </w:r>
          </w:p>
        </w:tc>
        <w:tc>
          <w:tcPr>
            <w:tcW w:w="7938" w:type="dxa"/>
            <w:tcBorders>
              <w:top w:val="single" w:sz="8" w:space="0" w:color="auto"/>
              <w:left w:val="nil"/>
              <w:bottom w:val="nil"/>
              <w:right w:val="single" w:sz="8" w:space="0" w:color="auto"/>
            </w:tcBorders>
            <w:shd w:val="clear" w:color="auto" w:fill="auto"/>
            <w:vAlign w:val="center"/>
            <w:hideMark/>
          </w:tcPr>
          <w:p w14:paraId="149F4A53" w14:textId="77777777" w:rsidR="0078458B" w:rsidRPr="0078458B" w:rsidRDefault="0078458B" w:rsidP="0078458B">
            <w:pPr>
              <w:rPr>
                <w:rFonts w:ascii="Verdana" w:hAnsi="Verdana" w:cs="Calibri"/>
                <w:color w:val="000000"/>
              </w:rPr>
            </w:pPr>
            <w:r w:rsidRPr="0078458B">
              <w:rPr>
                <w:rFonts w:ascii="Verdana" w:hAnsi="Verdana" w:cs="Calibri"/>
                <w:color w:val="000000"/>
              </w:rPr>
              <w:t>1.1.5.2. Level 1 EHQ Covered Bonds assets collateral posted for derivatives</w:t>
            </w:r>
          </w:p>
        </w:tc>
        <w:tc>
          <w:tcPr>
            <w:tcW w:w="709" w:type="dxa"/>
            <w:tcBorders>
              <w:top w:val="nil"/>
              <w:left w:val="nil"/>
              <w:bottom w:val="nil"/>
              <w:right w:val="single" w:sz="8" w:space="0" w:color="auto"/>
            </w:tcBorders>
            <w:shd w:val="clear" w:color="auto" w:fill="auto"/>
            <w:vAlign w:val="center"/>
            <w:hideMark/>
          </w:tcPr>
          <w:p w14:paraId="3DF3058E" w14:textId="4742A7FC"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3</w:t>
            </w:r>
            <w:r w:rsidR="004A6B8D">
              <w:rPr>
                <w:rFonts w:ascii="Verdana" w:hAnsi="Verdana" w:cs="Calibri"/>
                <w:color w:val="000000"/>
                <w:sz w:val="16"/>
                <w:szCs w:val="16"/>
              </w:rPr>
              <w:t>5</w:t>
            </w:r>
          </w:p>
        </w:tc>
      </w:tr>
      <w:tr w:rsidR="0078458B" w:rsidRPr="0078458B" w14:paraId="1B82242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EA46B6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4B8CF8B" w14:textId="77777777" w:rsidR="0078458B" w:rsidRPr="0078458B" w:rsidRDefault="0078458B" w:rsidP="0078458B">
            <w:pPr>
              <w:rPr>
                <w:color w:val="000000"/>
                <w:sz w:val="18"/>
                <w:szCs w:val="18"/>
              </w:rPr>
            </w:pPr>
            <w:r w:rsidRPr="0078458B">
              <w:rPr>
                <w:color w:val="000000"/>
                <w:sz w:val="18"/>
                <w:szCs w:val="18"/>
              </w:rPr>
              <w:t xml:space="preserve">Article 30(1)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0FED6C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4EEDFD0"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6AB1A4D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C0CA5B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(TABLE_NAME='COLLATERAL' and NVL(RECEIVED,'F') = 'F' and VALUE_DATE_STATUS='0') and SUB_LIQ_PRODUCT_TYPE = 'COVERED_BOND' and ELIGIBILITY_LEVEL = '1'</w:t>
            </w:r>
          </w:p>
        </w:tc>
        <w:tc>
          <w:tcPr>
            <w:tcW w:w="709" w:type="dxa"/>
            <w:tcBorders>
              <w:top w:val="nil"/>
              <w:left w:val="nil"/>
              <w:bottom w:val="single" w:sz="8" w:space="0" w:color="000000"/>
              <w:right w:val="single" w:sz="8" w:space="0" w:color="auto"/>
            </w:tcBorders>
            <w:shd w:val="clear" w:color="auto" w:fill="auto"/>
            <w:vAlign w:val="center"/>
            <w:hideMark/>
          </w:tcPr>
          <w:p w14:paraId="4C3D40E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57FCCC8"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B0D13D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300</w:t>
            </w:r>
          </w:p>
        </w:tc>
        <w:tc>
          <w:tcPr>
            <w:tcW w:w="7938" w:type="dxa"/>
            <w:tcBorders>
              <w:top w:val="single" w:sz="8" w:space="0" w:color="auto"/>
              <w:left w:val="nil"/>
              <w:bottom w:val="nil"/>
              <w:right w:val="single" w:sz="8" w:space="0" w:color="auto"/>
            </w:tcBorders>
            <w:shd w:val="clear" w:color="auto" w:fill="auto"/>
            <w:vAlign w:val="center"/>
            <w:hideMark/>
          </w:tcPr>
          <w:p w14:paraId="7FBFF54D" w14:textId="77777777" w:rsidR="0078458B" w:rsidRPr="0078458B" w:rsidRDefault="0078458B" w:rsidP="0078458B">
            <w:pPr>
              <w:rPr>
                <w:rFonts w:ascii="Verdana" w:hAnsi="Verdana" w:cs="Calibri"/>
                <w:color w:val="000000"/>
              </w:rPr>
            </w:pPr>
            <w:r w:rsidRPr="0078458B">
              <w:rPr>
                <w:rFonts w:ascii="Verdana" w:hAnsi="Verdana" w:cs="Calibri"/>
                <w:color w:val="000000"/>
              </w:rPr>
              <w:t>1.1.5.3. material outflows due to deterioration of own credit quality</w:t>
            </w:r>
          </w:p>
        </w:tc>
        <w:tc>
          <w:tcPr>
            <w:tcW w:w="709" w:type="dxa"/>
            <w:tcBorders>
              <w:top w:val="nil"/>
              <w:left w:val="nil"/>
              <w:bottom w:val="nil"/>
              <w:right w:val="single" w:sz="8" w:space="0" w:color="auto"/>
            </w:tcBorders>
            <w:shd w:val="clear" w:color="auto" w:fill="auto"/>
            <w:vAlign w:val="center"/>
            <w:hideMark/>
          </w:tcPr>
          <w:p w14:paraId="02327A05" w14:textId="442FEFD3"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2</w:t>
            </w:r>
            <w:r w:rsidR="004A6B8D">
              <w:rPr>
                <w:rFonts w:ascii="Verdana" w:hAnsi="Verdana" w:cs="Calibri"/>
                <w:color w:val="000000"/>
                <w:sz w:val="16"/>
                <w:szCs w:val="16"/>
              </w:rPr>
              <w:t>8</w:t>
            </w:r>
          </w:p>
        </w:tc>
      </w:tr>
      <w:tr w:rsidR="0078458B" w:rsidRPr="0078458B" w14:paraId="122AAB4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2E012F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94547D5" w14:textId="77777777" w:rsidR="0078458B" w:rsidRPr="0078458B" w:rsidRDefault="0078458B" w:rsidP="0078458B">
            <w:pPr>
              <w:rPr>
                <w:color w:val="000000"/>
                <w:sz w:val="18"/>
                <w:szCs w:val="18"/>
              </w:rPr>
            </w:pPr>
            <w:r w:rsidRPr="0078458B">
              <w:rPr>
                <w:color w:val="000000"/>
                <w:sz w:val="18"/>
                <w:szCs w:val="18"/>
              </w:rPr>
              <w:t xml:space="preserve">Article 30(2)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1E17AA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C1C53CB"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09F9005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08E924C"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(SOURCE_TABLE = 'T_DOWN_TRI' OR LIQ_PRODUCT_TYPE LIKE 'DOWN_TRI%</w:t>
            </w:r>
            <w:r w:rsidRPr="0078458B">
              <w:rPr>
                <w:rFonts w:ascii="Verdana" w:hAnsi="Verdana" w:cs="Calibri"/>
                <w:color w:val="FF0000"/>
                <w:sz w:val="16"/>
                <w:szCs w:val="16"/>
              </w:rPr>
              <w:t>')</w:t>
            </w:r>
          </w:p>
        </w:tc>
        <w:tc>
          <w:tcPr>
            <w:tcW w:w="709" w:type="dxa"/>
            <w:tcBorders>
              <w:top w:val="nil"/>
              <w:left w:val="nil"/>
              <w:bottom w:val="single" w:sz="8" w:space="0" w:color="000000"/>
              <w:right w:val="single" w:sz="8" w:space="0" w:color="auto"/>
            </w:tcBorders>
            <w:shd w:val="clear" w:color="auto" w:fill="auto"/>
            <w:vAlign w:val="center"/>
            <w:hideMark/>
          </w:tcPr>
          <w:p w14:paraId="688F4A2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404F71A" w14:textId="77777777" w:rsidTr="00EC6B4C">
        <w:trPr>
          <w:trHeight w:val="6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5C7713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310</w:t>
            </w:r>
          </w:p>
        </w:tc>
        <w:tc>
          <w:tcPr>
            <w:tcW w:w="7938" w:type="dxa"/>
            <w:tcBorders>
              <w:top w:val="single" w:sz="8" w:space="0" w:color="auto"/>
              <w:left w:val="nil"/>
              <w:bottom w:val="nil"/>
              <w:right w:val="single" w:sz="8" w:space="0" w:color="auto"/>
            </w:tcBorders>
            <w:shd w:val="clear" w:color="auto" w:fill="auto"/>
            <w:vAlign w:val="center"/>
            <w:hideMark/>
          </w:tcPr>
          <w:p w14:paraId="0F4FC026" w14:textId="3EE86E6A" w:rsidR="0078458B" w:rsidRPr="0078458B" w:rsidRDefault="0078458B" w:rsidP="0078458B">
            <w:pPr>
              <w:rPr>
                <w:rFonts w:ascii="Verdana" w:hAnsi="Verdana" w:cs="Calibri"/>
                <w:color w:val="000000"/>
              </w:rPr>
            </w:pPr>
            <w:r w:rsidRPr="0078458B">
              <w:rPr>
                <w:rFonts w:ascii="Verdana" w:hAnsi="Verdana" w:cs="Calibri"/>
                <w:color w:val="000000"/>
              </w:rPr>
              <w:t xml:space="preserve">1.1.5.4. </w:t>
            </w:r>
            <w:r w:rsidR="0014509E" w:rsidRPr="0014509E">
              <w:rPr>
                <w:rFonts w:ascii="Verdana" w:hAnsi="Verdana" w:cs="Calibri"/>
                <w:color w:val="000000"/>
              </w:rPr>
              <w:t>impact of an adverse market scenario on derivatives transactions</w:t>
            </w:r>
          </w:p>
        </w:tc>
        <w:tc>
          <w:tcPr>
            <w:tcW w:w="709" w:type="dxa"/>
            <w:tcBorders>
              <w:top w:val="nil"/>
              <w:left w:val="nil"/>
              <w:bottom w:val="nil"/>
              <w:right w:val="single" w:sz="8" w:space="0" w:color="auto"/>
            </w:tcBorders>
            <w:shd w:val="clear" w:color="auto" w:fill="auto"/>
            <w:vAlign w:val="center"/>
            <w:hideMark/>
          </w:tcPr>
          <w:p w14:paraId="018B31DF" w14:textId="4FA90F6A"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r w:rsidR="0029177F">
              <w:rPr>
                <w:rFonts w:ascii="Verdana" w:hAnsi="Verdana" w:cs="Calibri"/>
                <w:color w:val="000000"/>
                <w:sz w:val="16"/>
                <w:szCs w:val="16"/>
              </w:rPr>
              <w:t>10</w:t>
            </w:r>
            <w:r w:rsidR="004A6B8D">
              <w:rPr>
                <w:rFonts w:ascii="Verdana" w:hAnsi="Verdana" w:cs="Calibri"/>
                <w:color w:val="000000"/>
                <w:sz w:val="16"/>
                <w:szCs w:val="16"/>
              </w:rPr>
              <w:t>1</w:t>
            </w:r>
          </w:p>
        </w:tc>
      </w:tr>
      <w:tr w:rsidR="0078458B" w:rsidRPr="0078458B" w14:paraId="04AF8A3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D88780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771E389" w14:textId="77777777" w:rsidR="0078458B" w:rsidRPr="0078458B" w:rsidRDefault="0078458B" w:rsidP="0078458B">
            <w:pPr>
              <w:rPr>
                <w:color w:val="000000"/>
                <w:sz w:val="18"/>
                <w:szCs w:val="18"/>
              </w:rPr>
            </w:pPr>
            <w:r w:rsidRPr="0078458B">
              <w:rPr>
                <w:color w:val="000000"/>
                <w:sz w:val="18"/>
                <w:szCs w:val="18"/>
              </w:rPr>
              <w:t xml:space="preserve">Article 30 (3)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732D8A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61E855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3E9AFA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703C31F"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6661845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422A0B2"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59CEB01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9460917" w14:textId="77777777" w:rsidR="0078458B" w:rsidRPr="0078458B" w:rsidRDefault="0078458B" w:rsidP="0029177F">
            <w:pPr>
              <w:ind w:firstLineChars="300" w:firstLine="480"/>
              <w:rPr>
                <w:rFonts w:ascii="Verdana" w:hAnsi="Verdana" w:cs="Calibri"/>
                <w:color w:val="333399"/>
                <w:sz w:val="16"/>
                <w:szCs w:val="16"/>
              </w:rPr>
            </w:pPr>
            <w:r w:rsidRPr="0029177F">
              <w:rPr>
                <w:rFonts w:ascii="Verdana" w:hAnsi="Verdana" w:cs="Calibri"/>
                <w:color w:val="00B050"/>
                <w:sz w:val="16"/>
                <w:szCs w:val="16"/>
              </w:rPr>
              <w:t>… and LIQ_PRODUCT_TYPE='VAL_CHANGE_DERIV'</w:t>
            </w:r>
          </w:p>
        </w:tc>
        <w:tc>
          <w:tcPr>
            <w:tcW w:w="709" w:type="dxa"/>
            <w:tcBorders>
              <w:top w:val="nil"/>
              <w:left w:val="nil"/>
              <w:bottom w:val="single" w:sz="8" w:space="0" w:color="000000"/>
              <w:right w:val="single" w:sz="8" w:space="0" w:color="auto"/>
            </w:tcBorders>
            <w:shd w:val="clear" w:color="auto" w:fill="auto"/>
            <w:vAlign w:val="center"/>
            <w:hideMark/>
          </w:tcPr>
          <w:p w14:paraId="3ED7B40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51CC91A"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E2122F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340</w:t>
            </w:r>
          </w:p>
        </w:tc>
        <w:tc>
          <w:tcPr>
            <w:tcW w:w="7938" w:type="dxa"/>
            <w:tcBorders>
              <w:top w:val="single" w:sz="8" w:space="0" w:color="auto"/>
              <w:left w:val="nil"/>
              <w:bottom w:val="nil"/>
              <w:right w:val="single" w:sz="8" w:space="0" w:color="auto"/>
            </w:tcBorders>
            <w:shd w:val="clear" w:color="auto" w:fill="auto"/>
            <w:vAlign w:val="center"/>
            <w:hideMark/>
          </w:tcPr>
          <w:p w14:paraId="2846DB56" w14:textId="77777777" w:rsidR="0078458B" w:rsidRPr="0078458B" w:rsidRDefault="0078458B" w:rsidP="0078458B">
            <w:pPr>
              <w:rPr>
                <w:rFonts w:ascii="Verdana" w:hAnsi="Verdana" w:cs="Calibri"/>
                <w:color w:val="000000"/>
              </w:rPr>
            </w:pPr>
            <w:r w:rsidRPr="0078458B">
              <w:rPr>
                <w:rFonts w:ascii="Verdana" w:hAnsi="Verdana" w:cs="Calibri"/>
                <w:color w:val="000000"/>
              </w:rPr>
              <w:t>1.1.5.5. outflows from derivatives</w:t>
            </w:r>
          </w:p>
        </w:tc>
        <w:tc>
          <w:tcPr>
            <w:tcW w:w="709" w:type="dxa"/>
            <w:tcBorders>
              <w:top w:val="nil"/>
              <w:left w:val="nil"/>
              <w:bottom w:val="nil"/>
              <w:right w:val="single" w:sz="8" w:space="0" w:color="auto"/>
            </w:tcBorders>
            <w:shd w:val="clear" w:color="auto" w:fill="auto"/>
            <w:vAlign w:val="center"/>
            <w:hideMark/>
          </w:tcPr>
          <w:p w14:paraId="41592CE9" w14:textId="4592B762"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2</w:t>
            </w:r>
            <w:r w:rsidR="004A6B8D">
              <w:rPr>
                <w:rFonts w:ascii="Verdana" w:hAnsi="Verdana" w:cs="Calibri"/>
                <w:color w:val="000000"/>
                <w:sz w:val="16"/>
                <w:szCs w:val="16"/>
              </w:rPr>
              <w:t>7</w:t>
            </w:r>
          </w:p>
        </w:tc>
      </w:tr>
      <w:tr w:rsidR="0078458B" w:rsidRPr="0078458B" w14:paraId="5600175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C5BB7D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35A8CBA9" w14:textId="77777777" w:rsidR="0078458B" w:rsidRPr="0078458B" w:rsidRDefault="0078458B" w:rsidP="0078458B">
            <w:pPr>
              <w:rPr>
                <w:color w:val="000000"/>
                <w:sz w:val="18"/>
                <w:szCs w:val="18"/>
              </w:rPr>
            </w:pPr>
            <w:r w:rsidRPr="0078458B">
              <w:rPr>
                <w:color w:val="000000"/>
                <w:sz w:val="18"/>
                <w:szCs w:val="18"/>
              </w:rPr>
              <w:t xml:space="preserve">Article 30(4)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799E55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85FAD28"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5C8D460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2C4E61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LIQ_PRODUCT_TYPE in ('DERIV','CURRENCY_SWAP','FX_OPTION','FOREX') or NETTING_TYPE in ('DERIV_NETTING','FX_DERIV_NETTING')</w:t>
            </w:r>
          </w:p>
        </w:tc>
        <w:tc>
          <w:tcPr>
            <w:tcW w:w="709" w:type="dxa"/>
            <w:tcBorders>
              <w:top w:val="nil"/>
              <w:left w:val="nil"/>
              <w:bottom w:val="single" w:sz="8" w:space="0" w:color="000000"/>
              <w:right w:val="single" w:sz="8" w:space="0" w:color="auto"/>
            </w:tcBorders>
            <w:shd w:val="clear" w:color="auto" w:fill="auto"/>
            <w:vAlign w:val="center"/>
            <w:hideMark/>
          </w:tcPr>
          <w:p w14:paraId="46BCE9B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520D23C"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982CBE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350</w:t>
            </w:r>
          </w:p>
        </w:tc>
        <w:tc>
          <w:tcPr>
            <w:tcW w:w="7938" w:type="dxa"/>
            <w:tcBorders>
              <w:top w:val="single" w:sz="8" w:space="0" w:color="auto"/>
              <w:left w:val="nil"/>
              <w:bottom w:val="nil"/>
              <w:right w:val="single" w:sz="8" w:space="0" w:color="auto"/>
            </w:tcBorders>
            <w:shd w:val="clear" w:color="auto" w:fill="auto"/>
            <w:vAlign w:val="center"/>
            <w:hideMark/>
          </w:tcPr>
          <w:p w14:paraId="59D4ED67" w14:textId="77777777" w:rsidR="0078458B" w:rsidRPr="0078458B" w:rsidRDefault="0078458B" w:rsidP="0078458B">
            <w:pPr>
              <w:rPr>
                <w:rFonts w:ascii="Verdana" w:hAnsi="Verdana" w:cs="Calibri"/>
                <w:color w:val="000000"/>
              </w:rPr>
            </w:pPr>
            <w:r w:rsidRPr="0078458B">
              <w:rPr>
                <w:rFonts w:ascii="Verdana" w:hAnsi="Verdana" w:cs="Calibri"/>
                <w:color w:val="000000"/>
              </w:rPr>
              <w:t>1.1.5.6. short positions</w:t>
            </w:r>
          </w:p>
        </w:tc>
        <w:tc>
          <w:tcPr>
            <w:tcW w:w="709" w:type="dxa"/>
            <w:tcBorders>
              <w:top w:val="nil"/>
              <w:left w:val="nil"/>
              <w:bottom w:val="nil"/>
              <w:right w:val="single" w:sz="8" w:space="0" w:color="auto"/>
            </w:tcBorders>
            <w:shd w:val="clear" w:color="auto" w:fill="auto"/>
            <w:vAlign w:val="center"/>
            <w:hideMark/>
          </w:tcPr>
          <w:p w14:paraId="58A460C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89229F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72E26E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09672D5" w14:textId="77777777" w:rsidR="0078458B" w:rsidRPr="0078458B" w:rsidRDefault="0078458B" w:rsidP="0078458B">
            <w:pPr>
              <w:rPr>
                <w:color w:val="000000"/>
                <w:sz w:val="18"/>
                <w:szCs w:val="18"/>
              </w:rPr>
            </w:pPr>
            <w:r w:rsidRPr="0078458B">
              <w:rPr>
                <w:color w:val="000000"/>
                <w:sz w:val="18"/>
                <w:szCs w:val="18"/>
              </w:rPr>
              <w:t xml:space="preserve">Article 30(5) and Article 30(11)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6C0413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FE3856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A613D9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F85185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09" w:type="dxa"/>
            <w:tcBorders>
              <w:top w:val="nil"/>
              <w:left w:val="nil"/>
              <w:bottom w:val="nil"/>
              <w:right w:val="single" w:sz="8" w:space="0" w:color="auto"/>
            </w:tcBorders>
            <w:shd w:val="clear" w:color="auto" w:fill="auto"/>
            <w:vAlign w:val="center"/>
            <w:hideMark/>
          </w:tcPr>
          <w:p w14:paraId="20044BF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D76551F"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368149C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8F8728C"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1.1.5.6.1 and 1.1.5.6.2</w:t>
            </w:r>
          </w:p>
        </w:tc>
        <w:tc>
          <w:tcPr>
            <w:tcW w:w="709" w:type="dxa"/>
            <w:tcBorders>
              <w:top w:val="nil"/>
              <w:left w:val="nil"/>
              <w:bottom w:val="nil"/>
              <w:right w:val="single" w:sz="8" w:space="0" w:color="auto"/>
            </w:tcBorders>
            <w:shd w:val="clear" w:color="auto" w:fill="auto"/>
            <w:vAlign w:val="center"/>
            <w:hideMark/>
          </w:tcPr>
          <w:p w14:paraId="0E4F262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C68BB69"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FAC424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360</w:t>
            </w:r>
          </w:p>
        </w:tc>
        <w:tc>
          <w:tcPr>
            <w:tcW w:w="7938" w:type="dxa"/>
            <w:tcBorders>
              <w:top w:val="single" w:sz="8" w:space="0" w:color="auto"/>
              <w:left w:val="nil"/>
              <w:bottom w:val="nil"/>
              <w:right w:val="single" w:sz="8" w:space="0" w:color="auto"/>
            </w:tcBorders>
            <w:shd w:val="clear" w:color="auto" w:fill="auto"/>
            <w:vAlign w:val="center"/>
            <w:hideMark/>
          </w:tcPr>
          <w:p w14:paraId="5E778A96" w14:textId="77777777" w:rsidR="0078458B" w:rsidRPr="0078458B" w:rsidRDefault="0078458B" w:rsidP="0078458B">
            <w:pPr>
              <w:rPr>
                <w:rFonts w:ascii="Verdana" w:hAnsi="Verdana" w:cs="Calibri"/>
                <w:color w:val="000000"/>
              </w:rPr>
            </w:pPr>
            <w:r w:rsidRPr="0078458B">
              <w:rPr>
                <w:rFonts w:ascii="Verdana" w:hAnsi="Verdana" w:cs="Calibri"/>
                <w:color w:val="000000"/>
              </w:rPr>
              <w:t>1.1.5.6.1. covered by collateralized SFT</w:t>
            </w:r>
          </w:p>
        </w:tc>
        <w:tc>
          <w:tcPr>
            <w:tcW w:w="709" w:type="dxa"/>
            <w:tcBorders>
              <w:top w:val="single" w:sz="8" w:space="0" w:color="auto"/>
              <w:left w:val="nil"/>
              <w:bottom w:val="nil"/>
              <w:right w:val="single" w:sz="8" w:space="0" w:color="auto"/>
            </w:tcBorders>
            <w:shd w:val="clear" w:color="auto" w:fill="auto"/>
            <w:vAlign w:val="center"/>
            <w:hideMark/>
          </w:tcPr>
          <w:p w14:paraId="2B0C92CE" w14:textId="04A47605"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2</w:t>
            </w:r>
            <w:r w:rsidR="004A6B8D">
              <w:rPr>
                <w:rFonts w:ascii="Verdana" w:hAnsi="Verdana" w:cs="Calibri"/>
                <w:color w:val="000000"/>
                <w:sz w:val="16"/>
                <w:szCs w:val="16"/>
              </w:rPr>
              <w:t>9</w:t>
            </w:r>
          </w:p>
        </w:tc>
      </w:tr>
      <w:tr w:rsidR="0078458B" w:rsidRPr="0078458B" w14:paraId="595D3E2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8EA651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3340050" w14:textId="77777777" w:rsidR="0078458B" w:rsidRPr="0078458B" w:rsidRDefault="0078458B" w:rsidP="0078458B">
            <w:pPr>
              <w:rPr>
                <w:color w:val="000000"/>
                <w:sz w:val="18"/>
                <w:szCs w:val="18"/>
              </w:rPr>
            </w:pPr>
            <w:r w:rsidRPr="0078458B">
              <w:rPr>
                <w:color w:val="000000"/>
                <w:sz w:val="18"/>
                <w:szCs w:val="18"/>
              </w:rPr>
              <w:t xml:space="preserve">Article 30(5)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CFCCD5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62118EA"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925E13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D3ECC2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SOURCE_TABLE = 'ADDITIONAL_CASHFLOW' and REGULATORY_LABEL = 'COV_SETTLED_SHORT_POS'</w:t>
            </w:r>
          </w:p>
        </w:tc>
        <w:tc>
          <w:tcPr>
            <w:tcW w:w="709" w:type="dxa"/>
            <w:tcBorders>
              <w:top w:val="nil"/>
              <w:left w:val="nil"/>
              <w:bottom w:val="single" w:sz="8" w:space="0" w:color="000000"/>
              <w:right w:val="single" w:sz="8" w:space="0" w:color="auto"/>
            </w:tcBorders>
            <w:shd w:val="clear" w:color="auto" w:fill="auto"/>
            <w:vAlign w:val="center"/>
            <w:hideMark/>
          </w:tcPr>
          <w:p w14:paraId="1D2B030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61405FD"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EC580E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370</w:t>
            </w:r>
          </w:p>
        </w:tc>
        <w:tc>
          <w:tcPr>
            <w:tcW w:w="7938" w:type="dxa"/>
            <w:tcBorders>
              <w:top w:val="single" w:sz="8" w:space="0" w:color="auto"/>
              <w:left w:val="nil"/>
              <w:bottom w:val="nil"/>
              <w:right w:val="single" w:sz="8" w:space="0" w:color="auto"/>
            </w:tcBorders>
            <w:shd w:val="clear" w:color="auto" w:fill="auto"/>
            <w:vAlign w:val="center"/>
            <w:hideMark/>
          </w:tcPr>
          <w:p w14:paraId="49EF0B17" w14:textId="77777777" w:rsidR="0078458B" w:rsidRPr="0078458B" w:rsidRDefault="0078458B" w:rsidP="0078458B">
            <w:pPr>
              <w:rPr>
                <w:rFonts w:ascii="Verdana" w:hAnsi="Verdana" w:cs="Calibri"/>
                <w:color w:val="000000"/>
              </w:rPr>
            </w:pPr>
            <w:r w:rsidRPr="0078458B">
              <w:rPr>
                <w:rFonts w:ascii="Verdana" w:hAnsi="Verdana" w:cs="Calibri"/>
                <w:color w:val="000000"/>
              </w:rPr>
              <w:t>1.1.5.6.2. other</w:t>
            </w:r>
          </w:p>
        </w:tc>
        <w:tc>
          <w:tcPr>
            <w:tcW w:w="709" w:type="dxa"/>
            <w:tcBorders>
              <w:top w:val="nil"/>
              <w:left w:val="nil"/>
              <w:bottom w:val="nil"/>
              <w:right w:val="single" w:sz="8" w:space="0" w:color="auto"/>
            </w:tcBorders>
            <w:shd w:val="clear" w:color="auto" w:fill="auto"/>
            <w:vAlign w:val="center"/>
            <w:hideMark/>
          </w:tcPr>
          <w:p w14:paraId="72893DC8" w14:textId="1BAAFC44"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30</w:t>
            </w:r>
          </w:p>
        </w:tc>
      </w:tr>
      <w:tr w:rsidR="0078458B" w:rsidRPr="0078458B" w14:paraId="6B76D23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93676C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9778F27" w14:textId="77777777" w:rsidR="0078458B" w:rsidRPr="0078458B" w:rsidRDefault="0078458B" w:rsidP="0078458B">
            <w:pPr>
              <w:rPr>
                <w:color w:val="000000"/>
                <w:sz w:val="18"/>
                <w:szCs w:val="18"/>
              </w:rPr>
            </w:pPr>
            <w:r w:rsidRPr="0078458B">
              <w:rPr>
                <w:color w:val="000000"/>
                <w:sz w:val="18"/>
                <w:szCs w:val="18"/>
              </w:rPr>
              <w:t xml:space="preserve">Article 30(5)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ABBA35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919D9CF"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486C7BD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4D82042"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SOURCE_TABLE = 'ADDITIONAL_CASHFLOW' and REGULATORY_LABEL in ('UNCOV_SETTLED_SHORT_POS', 'UNCOV_FWD_SHORT_POS')</w:t>
            </w:r>
          </w:p>
        </w:tc>
        <w:tc>
          <w:tcPr>
            <w:tcW w:w="709" w:type="dxa"/>
            <w:tcBorders>
              <w:top w:val="nil"/>
              <w:left w:val="nil"/>
              <w:bottom w:val="single" w:sz="8" w:space="0" w:color="000000"/>
              <w:right w:val="single" w:sz="8" w:space="0" w:color="auto"/>
            </w:tcBorders>
            <w:shd w:val="clear" w:color="auto" w:fill="auto"/>
            <w:vAlign w:val="center"/>
            <w:hideMark/>
          </w:tcPr>
          <w:p w14:paraId="725A311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9CA948E"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FC5925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380</w:t>
            </w:r>
          </w:p>
        </w:tc>
        <w:tc>
          <w:tcPr>
            <w:tcW w:w="7938" w:type="dxa"/>
            <w:tcBorders>
              <w:top w:val="single" w:sz="8" w:space="0" w:color="auto"/>
              <w:left w:val="nil"/>
              <w:bottom w:val="nil"/>
              <w:right w:val="single" w:sz="8" w:space="0" w:color="auto"/>
            </w:tcBorders>
            <w:shd w:val="clear" w:color="auto" w:fill="auto"/>
            <w:vAlign w:val="center"/>
            <w:hideMark/>
          </w:tcPr>
          <w:p w14:paraId="198B2F81" w14:textId="77777777" w:rsidR="0078458B" w:rsidRPr="0078458B" w:rsidRDefault="0078458B" w:rsidP="0078458B">
            <w:pPr>
              <w:rPr>
                <w:rFonts w:ascii="Verdana" w:hAnsi="Verdana" w:cs="Calibri"/>
                <w:color w:val="000000"/>
              </w:rPr>
            </w:pPr>
            <w:r w:rsidRPr="0078458B">
              <w:rPr>
                <w:rFonts w:ascii="Verdana" w:hAnsi="Verdana" w:cs="Calibri"/>
                <w:color w:val="000000"/>
              </w:rPr>
              <w:t>1.1.5.7. callable excess collateral</w:t>
            </w:r>
          </w:p>
        </w:tc>
        <w:tc>
          <w:tcPr>
            <w:tcW w:w="709" w:type="dxa"/>
            <w:tcBorders>
              <w:top w:val="nil"/>
              <w:left w:val="nil"/>
              <w:bottom w:val="nil"/>
              <w:right w:val="single" w:sz="8" w:space="0" w:color="auto"/>
            </w:tcBorders>
            <w:shd w:val="clear" w:color="auto" w:fill="auto"/>
            <w:vAlign w:val="center"/>
            <w:hideMark/>
          </w:tcPr>
          <w:p w14:paraId="0BAA27EE" w14:textId="202CA872"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31</w:t>
            </w:r>
          </w:p>
        </w:tc>
      </w:tr>
      <w:tr w:rsidR="0078458B" w:rsidRPr="0078458B" w14:paraId="452910D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BB1BCD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CA55E5D" w14:textId="77777777" w:rsidR="0078458B" w:rsidRPr="0078458B" w:rsidRDefault="0078458B" w:rsidP="0078458B">
            <w:pPr>
              <w:rPr>
                <w:color w:val="000000"/>
                <w:sz w:val="18"/>
                <w:szCs w:val="18"/>
              </w:rPr>
            </w:pPr>
            <w:r w:rsidRPr="0078458B">
              <w:rPr>
                <w:color w:val="000000"/>
                <w:sz w:val="18"/>
                <w:szCs w:val="18"/>
              </w:rPr>
              <w:t xml:space="preserve">Article 30(6)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F21F7B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5A48606"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3777DB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A1DBFA0"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MATURITY_DATE_STATUS in ('0', '1') and LIQ_PRODUCT_TYPE='RECALLABLE_EXCESS_COL'</w:t>
            </w:r>
          </w:p>
        </w:tc>
        <w:tc>
          <w:tcPr>
            <w:tcW w:w="709" w:type="dxa"/>
            <w:tcBorders>
              <w:top w:val="nil"/>
              <w:left w:val="nil"/>
              <w:bottom w:val="single" w:sz="8" w:space="0" w:color="000000"/>
              <w:right w:val="single" w:sz="8" w:space="0" w:color="auto"/>
            </w:tcBorders>
            <w:shd w:val="clear" w:color="auto" w:fill="auto"/>
            <w:vAlign w:val="center"/>
            <w:hideMark/>
          </w:tcPr>
          <w:p w14:paraId="524D2C2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AD8030A"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3B67F8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390</w:t>
            </w:r>
          </w:p>
        </w:tc>
        <w:tc>
          <w:tcPr>
            <w:tcW w:w="7938" w:type="dxa"/>
            <w:tcBorders>
              <w:top w:val="single" w:sz="8" w:space="0" w:color="auto"/>
              <w:left w:val="nil"/>
              <w:bottom w:val="nil"/>
              <w:right w:val="single" w:sz="8" w:space="0" w:color="auto"/>
            </w:tcBorders>
            <w:shd w:val="clear" w:color="auto" w:fill="auto"/>
            <w:vAlign w:val="center"/>
            <w:hideMark/>
          </w:tcPr>
          <w:p w14:paraId="4B48294D" w14:textId="77777777" w:rsidR="0078458B" w:rsidRPr="0078458B" w:rsidRDefault="0078458B" w:rsidP="0078458B">
            <w:pPr>
              <w:rPr>
                <w:rFonts w:ascii="Verdana" w:hAnsi="Verdana" w:cs="Calibri"/>
                <w:color w:val="000000"/>
              </w:rPr>
            </w:pPr>
            <w:r w:rsidRPr="0078458B">
              <w:rPr>
                <w:rFonts w:ascii="Verdana" w:hAnsi="Verdana" w:cs="Calibri"/>
                <w:color w:val="000000"/>
              </w:rPr>
              <w:t>1.1.5.8. due collateral</w:t>
            </w:r>
          </w:p>
        </w:tc>
        <w:tc>
          <w:tcPr>
            <w:tcW w:w="709" w:type="dxa"/>
            <w:tcBorders>
              <w:top w:val="nil"/>
              <w:left w:val="nil"/>
              <w:bottom w:val="nil"/>
              <w:right w:val="single" w:sz="8" w:space="0" w:color="auto"/>
            </w:tcBorders>
            <w:shd w:val="clear" w:color="auto" w:fill="auto"/>
            <w:vAlign w:val="center"/>
            <w:hideMark/>
          </w:tcPr>
          <w:p w14:paraId="2A654A16" w14:textId="7CD4E61F"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32</w:t>
            </w:r>
          </w:p>
        </w:tc>
      </w:tr>
      <w:tr w:rsidR="0078458B" w:rsidRPr="0078458B" w14:paraId="1AC38EF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BF9505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68B7B1C" w14:textId="77777777" w:rsidR="0078458B" w:rsidRPr="0078458B" w:rsidRDefault="0078458B" w:rsidP="0078458B">
            <w:pPr>
              <w:rPr>
                <w:color w:val="000000"/>
                <w:sz w:val="18"/>
                <w:szCs w:val="18"/>
              </w:rPr>
            </w:pPr>
            <w:r w:rsidRPr="0078458B">
              <w:rPr>
                <w:color w:val="000000"/>
                <w:sz w:val="18"/>
                <w:szCs w:val="18"/>
              </w:rPr>
              <w:t xml:space="preserve">Article 30(6) (b)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FFEBDC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6A34685"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B50E74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9C4B20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MATURITY_DATE_STATUS in ('0','1') and LIQ_PRODUCT_TYPE = 'REQUIRED_NOT_YET_POSTED_COL'</w:t>
            </w:r>
          </w:p>
        </w:tc>
        <w:tc>
          <w:tcPr>
            <w:tcW w:w="709" w:type="dxa"/>
            <w:tcBorders>
              <w:top w:val="nil"/>
              <w:left w:val="nil"/>
              <w:bottom w:val="single" w:sz="8" w:space="0" w:color="000000"/>
              <w:right w:val="single" w:sz="8" w:space="0" w:color="auto"/>
            </w:tcBorders>
            <w:shd w:val="clear" w:color="auto" w:fill="auto"/>
            <w:vAlign w:val="center"/>
            <w:hideMark/>
          </w:tcPr>
          <w:p w14:paraId="19EEBBB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B07F169"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0D5589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400</w:t>
            </w:r>
          </w:p>
        </w:tc>
        <w:tc>
          <w:tcPr>
            <w:tcW w:w="7938" w:type="dxa"/>
            <w:tcBorders>
              <w:top w:val="single" w:sz="8" w:space="0" w:color="auto"/>
              <w:left w:val="nil"/>
              <w:bottom w:val="nil"/>
              <w:right w:val="single" w:sz="8" w:space="0" w:color="auto"/>
            </w:tcBorders>
            <w:shd w:val="clear" w:color="auto" w:fill="auto"/>
            <w:vAlign w:val="center"/>
            <w:hideMark/>
          </w:tcPr>
          <w:p w14:paraId="43B5B2CA" w14:textId="77777777" w:rsidR="0078458B" w:rsidRPr="0078458B" w:rsidRDefault="0078458B" w:rsidP="0078458B">
            <w:pPr>
              <w:rPr>
                <w:rFonts w:ascii="Verdana" w:hAnsi="Verdana" w:cs="Calibri"/>
                <w:color w:val="000000"/>
              </w:rPr>
            </w:pPr>
            <w:r w:rsidRPr="0078458B">
              <w:rPr>
                <w:rFonts w:ascii="Verdana" w:hAnsi="Verdana" w:cs="Calibri"/>
                <w:color w:val="000000"/>
              </w:rPr>
              <w:t>1.1.5.9. liquid asset collateral exchangable for non-liquid asset collateral</w:t>
            </w:r>
          </w:p>
        </w:tc>
        <w:tc>
          <w:tcPr>
            <w:tcW w:w="709" w:type="dxa"/>
            <w:tcBorders>
              <w:top w:val="nil"/>
              <w:left w:val="nil"/>
              <w:bottom w:val="nil"/>
              <w:right w:val="single" w:sz="8" w:space="0" w:color="auto"/>
            </w:tcBorders>
            <w:shd w:val="clear" w:color="auto" w:fill="auto"/>
            <w:vAlign w:val="center"/>
            <w:hideMark/>
          </w:tcPr>
          <w:p w14:paraId="2C98BFEF" w14:textId="722BE81A"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34</w:t>
            </w:r>
          </w:p>
        </w:tc>
      </w:tr>
      <w:tr w:rsidR="0078458B" w:rsidRPr="0078458B" w14:paraId="7512FC3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AC5552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F61D8A4" w14:textId="77777777" w:rsidR="0078458B" w:rsidRPr="0078458B" w:rsidRDefault="0078458B" w:rsidP="0078458B">
            <w:pPr>
              <w:rPr>
                <w:color w:val="000000"/>
                <w:sz w:val="18"/>
                <w:szCs w:val="18"/>
              </w:rPr>
            </w:pPr>
            <w:r w:rsidRPr="0078458B">
              <w:rPr>
                <w:color w:val="000000"/>
                <w:sz w:val="18"/>
                <w:szCs w:val="18"/>
              </w:rPr>
              <w:t xml:space="preserve">Article 30(6) (c)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7C1136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90D1CDC"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7462859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2AD151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MATURITY_DATE_STATUS in ('0','1') and LIQ_PRODUCT_TYPE = 'SUBSTITUTABLE_COL'</w:t>
            </w:r>
          </w:p>
        </w:tc>
        <w:tc>
          <w:tcPr>
            <w:tcW w:w="709" w:type="dxa"/>
            <w:tcBorders>
              <w:top w:val="nil"/>
              <w:left w:val="nil"/>
              <w:bottom w:val="single" w:sz="8" w:space="0" w:color="000000"/>
              <w:right w:val="single" w:sz="8" w:space="0" w:color="auto"/>
            </w:tcBorders>
            <w:shd w:val="clear" w:color="auto" w:fill="auto"/>
            <w:vAlign w:val="center"/>
            <w:hideMark/>
          </w:tcPr>
          <w:p w14:paraId="450E84E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4D2A4C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719025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410</w:t>
            </w:r>
          </w:p>
        </w:tc>
        <w:tc>
          <w:tcPr>
            <w:tcW w:w="7938" w:type="dxa"/>
            <w:tcBorders>
              <w:top w:val="single" w:sz="8" w:space="0" w:color="auto"/>
              <w:left w:val="nil"/>
              <w:bottom w:val="nil"/>
              <w:right w:val="single" w:sz="8" w:space="0" w:color="auto"/>
            </w:tcBorders>
            <w:shd w:val="clear" w:color="auto" w:fill="auto"/>
            <w:vAlign w:val="center"/>
            <w:hideMark/>
          </w:tcPr>
          <w:p w14:paraId="457B4B9F" w14:textId="77777777" w:rsidR="0078458B" w:rsidRPr="0078458B" w:rsidRDefault="0078458B" w:rsidP="0078458B">
            <w:pPr>
              <w:rPr>
                <w:rFonts w:ascii="Verdana" w:hAnsi="Verdana" w:cs="Calibri"/>
                <w:color w:val="000000"/>
              </w:rPr>
            </w:pPr>
            <w:r w:rsidRPr="0078458B">
              <w:rPr>
                <w:rFonts w:ascii="Verdana" w:hAnsi="Verdana" w:cs="Calibri"/>
                <w:color w:val="000000"/>
              </w:rPr>
              <w:t>1.1.5.10. loss of funding on structured financing activities</w:t>
            </w:r>
          </w:p>
        </w:tc>
        <w:tc>
          <w:tcPr>
            <w:tcW w:w="709" w:type="dxa"/>
            <w:tcBorders>
              <w:top w:val="nil"/>
              <w:left w:val="nil"/>
              <w:bottom w:val="nil"/>
              <w:right w:val="single" w:sz="8" w:space="0" w:color="auto"/>
            </w:tcBorders>
            <w:shd w:val="clear" w:color="auto" w:fill="auto"/>
            <w:vAlign w:val="center"/>
            <w:hideMark/>
          </w:tcPr>
          <w:p w14:paraId="2610FD5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BFEBDE5"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008416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7C207D3" w14:textId="77777777" w:rsidR="0078458B" w:rsidRPr="00667405" w:rsidRDefault="0078458B" w:rsidP="0078458B">
            <w:pPr>
              <w:rPr>
                <w:color w:val="000000"/>
                <w:sz w:val="18"/>
                <w:szCs w:val="18"/>
              </w:rPr>
            </w:pPr>
            <w:r w:rsidRPr="00667405">
              <w:rPr>
                <w:color w:val="000000"/>
                <w:sz w:val="18"/>
                <w:szCs w:val="18"/>
              </w:rPr>
              <w:t xml:space="preserve">Article 30(8) to 30(10) of Commission delegated regulation (EU) No 2015/61 </w:t>
            </w:r>
          </w:p>
          <w:p w14:paraId="19B309B7" w14:textId="77777777" w:rsidR="00CC5022" w:rsidRPr="00667405" w:rsidRDefault="00CC5022" w:rsidP="0078458B">
            <w:pPr>
              <w:rPr>
                <w:color w:val="000000"/>
                <w:sz w:val="18"/>
                <w:szCs w:val="18"/>
              </w:rPr>
            </w:pPr>
          </w:p>
          <w:p w14:paraId="04885FB7" w14:textId="77777777" w:rsidR="00CC5022" w:rsidRPr="0078458B" w:rsidRDefault="00CC5022" w:rsidP="0078458B">
            <w:pPr>
              <w:rPr>
                <w:color w:val="000000"/>
                <w:sz w:val="18"/>
                <w:szCs w:val="18"/>
              </w:rPr>
            </w:pPr>
            <w:r w:rsidRPr="00667405">
              <w:rPr>
                <w:rFonts w:ascii="Verdana" w:hAnsi="Verdana" w:cs="Calibri"/>
                <w:color w:val="FF6600"/>
                <w:sz w:val="16"/>
                <w:szCs w:val="16"/>
              </w:rPr>
              <w:t>Sum of items 1.1.5.10.1 and 1.1.5.10.2</w:t>
            </w:r>
          </w:p>
        </w:tc>
        <w:tc>
          <w:tcPr>
            <w:tcW w:w="709" w:type="dxa"/>
            <w:tcBorders>
              <w:top w:val="nil"/>
              <w:left w:val="nil"/>
              <w:bottom w:val="nil"/>
              <w:right w:val="single" w:sz="8" w:space="0" w:color="auto"/>
            </w:tcBorders>
            <w:shd w:val="clear" w:color="auto" w:fill="auto"/>
            <w:vAlign w:val="center"/>
            <w:hideMark/>
          </w:tcPr>
          <w:p w14:paraId="7ECCA5B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A14B9A2"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6C7AE4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420</w:t>
            </w:r>
          </w:p>
        </w:tc>
        <w:tc>
          <w:tcPr>
            <w:tcW w:w="7938" w:type="dxa"/>
            <w:tcBorders>
              <w:top w:val="single" w:sz="8" w:space="0" w:color="auto"/>
              <w:left w:val="nil"/>
              <w:bottom w:val="nil"/>
              <w:right w:val="single" w:sz="8" w:space="0" w:color="auto"/>
            </w:tcBorders>
            <w:shd w:val="clear" w:color="auto" w:fill="auto"/>
            <w:vAlign w:val="center"/>
            <w:hideMark/>
          </w:tcPr>
          <w:p w14:paraId="757549C1" w14:textId="77777777" w:rsidR="0078458B" w:rsidRPr="0078458B" w:rsidRDefault="0078458B" w:rsidP="0078458B">
            <w:pPr>
              <w:rPr>
                <w:rFonts w:ascii="Verdana" w:hAnsi="Verdana" w:cs="Calibri"/>
                <w:color w:val="000000"/>
              </w:rPr>
            </w:pPr>
            <w:r w:rsidRPr="0078458B">
              <w:rPr>
                <w:rFonts w:ascii="Verdana" w:hAnsi="Verdana" w:cs="Calibri"/>
                <w:color w:val="000000"/>
              </w:rPr>
              <w:t>1.1.5.10.1. structured financing instruments</w:t>
            </w:r>
          </w:p>
        </w:tc>
        <w:tc>
          <w:tcPr>
            <w:tcW w:w="709" w:type="dxa"/>
            <w:tcBorders>
              <w:top w:val="single" w:sz="8" w:space="0" w:color="auto"/>
              <w:left w:val="nil"/>
              <w:bottom w:val="nil"/>
              <w:right w:val="single" w:sz="8" w:space="0" w:color="auto"/>
            </w:tcBorders>
            <w:shd w:val="clear" w:color="auto" w:fill="auto"/>
            <w:vAlign w:val="center"/>
            <w:hideMark/>
          </w:tcPr>
          <w:p w14:paraId="2F9B7643" w14:textId="1786DC62"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3</w:t>
            </w:r>
            <w:r w:rsidR="004A6B8D">
              <w:rPr>
                <w:rFonts w:ascii="Verdana" w:hAnsi="Verdana" w:cs="Calibri"/>
                <w:color w:val="000000"/>
                <w:sz w:val="16"/>
                <w:szCs w:val="16"/>
              </w:rPr>
              <w:t>7</w:t>
            </w:r>
          </w:p>
        </w:tc>
      </w:tr>
      <w:tr w:rsidR="0078458B" w:rsidRPr="0078458B" w14:paraId="5E87702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8227F2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E73D175" w14:textId="77777777" w:rsidR="0078458B" w:rsidRPr="0078458B" w:rsidRDefault="0078458B" w:rsidP="0078458B">
            <w:pPr>
              <w:rPr>
                <w:color w:val="000000"/>
                <w:sz w:val="18"/>
                <w:szCs w:val="18"/>
              </w:rPr>
            </w:pPr>
            <w:r w:rsidRPr="0078458B">
              <w:rPr>
                <w:color w:val="000000"/>
                <w:sz w:val="18"/>
                <w:szCs w:val="18"/>
              </w:rPr>
              <w:t xml:space="preserve">Article 30(8)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C373F6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38F5E66"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0CE7B64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047CD22"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('ABS_SME','ABS', 'ABS_AUTO' , 'ABS_CONSUMER', 'RMBS', 'COVERED_BOND') and MATURITY_DATE_STATUS in ('0', '1') and SELF_ISSUED in ('S', 'A')</w:t>
            </w:r>
          </w:p>
        </w:tc>
        <w:tc>
          <w:tcPr>
            <w:tcW w:w="709" w:type="dxa"/>
            <w:tcBorders>
              <w:top w:val="nil"/>
              <w:left w:val="nil"/>
              <w:bottom w:val="single" w:sz="8" w:space="0" w:color="000000"/>
              <w:right w:val="single" w:sz="8" w:space="0" w:color="auto"/>
            </w:tcBorders>
            <w:shd w:val="clear" w:color="auto" w:fill="auto"/>
            <w:vAlign w:val="center"/>
            <w:hideMark/>
          </w:tcPr>
          <w:p w14:paraId="4D954BF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9233162"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E2566F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430</w:t>
            </w:r>
          </w:p>
        </w:tc>
        <w:tc>
          <w:tcPr>
            <w:tcW w:w="7938" w:type="dxa"/>
            <w:tcBorders>
              <w:top w:val="single" w:sz="8" w:space="0" w:color="auto"/>
              <w:left w:val="nil"/>
              <w:bottom w:val="nil"/>
              <w:right w:val="single" w:sz="8" w:space="0" w:color="auto"/>
            </w:tcBorders>
            <w:shd w:val="clear" w:color="auto" w:fill="auto"/>
            <w:vAlign w:val="center"/>
            <w:hideMark/>
          </w:tcPr>
          <w:p w14:paraId="5BEAF701" w14:textId="77777777" w:rsidR="0078458B" w:rsidRPr="0078458B" w:rsidRDefault="0078458B" w:rsidP="0078458B">
            <w:pPr>
              <w:rPr>
                <w:rFonts w:ascii="Verdana" w:hAnsi="Verdana" w:cs="Calibri"/>
                <w:color w:val="000000"/>
              </w:rPr>
            </w:pPr>
            <w:r w:rsidRPr="0078458B">
              <w:rPr>
                <w:rFonts w:ascii="Verdana" w:hAnsi="Verdana" w:cs="Calibri"/>
                <w:color w:val="000000"/>
              </w:rPr>
              <w:t>1.1.5.10.2. financing facilities</w:t>
            </w:r>
          </w:p>
        </w:tc>
        <w:tc>
          <w:tcPr>
            <w:tcW w:w="709" w:type="dxa"/>
            <w:tcBorders>
              <w:top w:val="nil"/>
              <w:left w:val="nil"/>
              <w:bottom w:val="nil"/>
              <w:right w:val="single" w:sz="8" w:space="0" w:color="auto"/>
            </w:tcBorders>
            <w:shd w:val="clear" w:color="auto" w:fill="auto"/>
            <w:vAlign w:val="center"/>
            <w:hideMark/>
          </w:tcPr>
          <w:p w14:paraId="6012B7D4" w14:textId="35423E90"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3</w:t>
            </w:r>
            <w:r w:rsidR="004A6B8D">
              <w:rPr>
                <w:rFonts w:ascii="Verdana" w:hAnsi="Verdana" w:cs="Calibri"/>
                <w:color w:val="000000"/>
                <w:sz w:val="16"/>
                <w:szCs w:val="16"/>
              </w:rPr>
              <w:t>8</w:t>
            </w:r>
          </w:p>
        </w:tc>
      </w:tr>
      <w:tr w:rsidR="0078458B" w:rsidRPr="0078458B" w14:paraId="478BB15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62A4F9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03D6A7F" w14:textId="77777777" w:rsidR="0078458B" w:rsidRPr="0078458B" w:rsidRDefault="0078458B" w:rsidP="0078458B">
            <w:pPr>
              <w:rPr>
                <w:color w:val="000000"/>
                <w:sz w:val="18"/>
                <w:szCs w:val="18"/>
              </w:rPr>
            </w:pPr>
            <w:r w:rsidRPr="0078458B">
              <w:rPr>
                <w:color w:val="000000"/>
                <w:sz w:val="18"/>
                <w:szCs w:val="18"/>
              </w:rPr>
              <w:t xml:space="preserve">Article 30(9)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F2B348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83FD29A"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51FD7C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1A5164D"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in ('LIA_ABCP_EMBEDDED_OPTION', 'LIA_ABCP_MATURING', 'LIA_ABCP_OTH')</w:t>
            </w:r>
          </w:p>
        </w:tc>
        <w:tc>
          <w:tcPr>
            <w:tcW w:w="709" w:type="dxa"/>
            <w:tcBorders>
              <w:top w:val="nil"/>
              <w:left w:val="nil"/>
              <w:bottom w:val="single" w:sz="8" w:space="0" w:color="000000"/>
              <w:right w:val="single" w:sz="8" w:space="0" w:color="auto"/>
            </w:tcBorders>
            <w:shd w:val="clear" w:color="auto" w:fill="auto"/>
            <w:vAlign w:val="center"/>
            <w:hideMark/>
          </w:tcPr>
          <w:p w14:paraId="7555663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F79FE53"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37F50CF" w14:textId="77777777" w:rsidR="0078458B" w:rsidRPr="00667405" w:rsidRDefault="0078458B" w:rsidP="0078458B">
            <w:pPr>
              <w:jc w:val="right"/>
              <w:rPr>
                <w:rFonts w:ascii="Verdana" w:hAnsi="Verdana" w:cs="Calibri"/>
                <w:color w:val="000000"/>
                <w:sz w:val="16"/>
                <w:szCs w:val="16"/>
              </w:rPr>
            </w:pPr>
            <w:r w:rsidRPr="00667405">
              <w:rPr>
                <w:rFonts w:ascii="Verdana" w:hAnsi="Verdana" w:cs="Calibri"/>
                <w:color w:val="000000"/>
                <w:sz w:val="16"/>
                <w:szCs w:val="16"/>
              </w:rPr>
              <w:t>450</w:t>
            </w:r>
          </w:p>
        </w:tc>
        <w:tc>
          <w:tcPr>
            <w:tcW w:w="7938" w:type="dxa"/>
            <w:tcBorders>
              <w:top w:val="single" w:sz="8" w:space="0" w:color="auto"/>
              <w:left w:val="nil"/>
              <w:bottom w:val="nil"/>
              <w:right w:val="single" w:sz="8" w:space="0" w:color="auto"/>
            </w:tcBorders>
            <w:shd w:val="clear" w:color="auto" w:fill="auto"/>
            <w:vAlign w:val="center"/>
            <w:hideMark/>
          </w:tcPr>
          <w:p w14:paraId="764C007E" w14:textId="77777777" w:rsidR="0078458B" w:rsidRPr="00667405" w:rsidRDefault="0078458B" w:rsidP="0078458B">
            <w:pPr>
              <w:rPr>
                <w:rFonts w:ascii="Verdana" w:hAnsi="Verdana" w:cs="Calibri"/>
                <w:color w:val="000000"/>
              </w:rPr>
            </w:pPr>
            <w:r w:rsidRPr="00667405">
              <w:rPr>
                <w:rFonts w:ascii="Verdana" w:hAnsi="Verdana" w:cs="Calibri"/>
                <w:color w:val="000000"/>
              </w:rPr>
              <w:t>1.1.5.1</w:t>
            </w:r>
            <w:r w:rsidR="00CC5022" w:rsidRPr="00667405">
              <w:rPr>
                <w:rFonts w:ascii="Verdana" w:hAnsi="Verdana" w:cs="Calibri"/>
                <w:color w:val="000000"/>
              </w:rPr>
              <w:t>1</w:t>
            </w:r>
            <w:r w:rsidRPr="00667405">
              <w:rPr>
                <w:rFonts w:ascii="Verdana" w:hAnsi="Verdana" w:cs="Calibri"/>
                <w:color w:val="000000"/>
              </w:rPr>
              <w:t>. internal netting of client´s positions</w:t>
            </w:r>
          </w:p>
        </w:tc>
        <w:tc>
          <w:tcPr>
            <w:tcW w:w="709" w:type="dxa"/>
            <w:tcBorders>
              <w:top w:val="nil"/>
              <w:left w:val="nil"/>
              <w:bottom w:val="nil"/>
              <w:right w:val="single" w:sz="8" w:space="0" w:color="auto"/>
            </w:tcBorders>
            <w:shd w:val="clear" w:color="auto" w:fill="auto"/>
            <w:vAlign w:val="center"/>
            <w:hideMark/>
          </w:tcPr>
          <w:p w14:paraId="5CBBE62C" w14:textId="0D5DF198" w:rsidR="0078458B" w:rsidRPr="0078458B" w:rsidRDefault="0078458B" w:rsidP="0078458B">
            <w:pPr>
              <w:jc w:val="center"/>
              <w:rPr>
                <w:rFonts w:ascii="Verdana" w:hAnsi="Verdana" w:cs="Calibri"/>
                <w:color w:val="000000"/>
                <w:sz w:val="16"/>
                <w:szCs w:val="16"/>
              </w:rPr>
            </w:pPr>
            <w:r w:rsidRPr="00667405">
              <w:rPr>
                <w:rFonts w:ascii="Verdana" w:hAnsi="Verdana" w:cs="Calibri"/>
                <w:color w:val="000000"/>
                <w:sz w:val="16"/>
                <w:szCs w:val="16"/>
              </w:rPr>
              <w:t>3</w:t>
            </w:r>
            <w:r w:rsidR="004A6B8D">
              <w:rPr>
                <w:rFonts w:ascii="Verdana" w:hAnsi="Verdana" w:cs="Calibri"/>
                <w:color w:val="000000"/>
                <w:sz w:val="16"/>
                <w:szCs w:val="16"/>
              </w:rPr>
              <w:t>9</w:t>
            </w:r>
          </w:p>
        </w:tc>
      </w:tr>
      <w:tr w:rsidR="0078458B" w:rsidRPr="0078458B" w14:paraId="202E1B7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61E95E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E69EABB" w14:textId="77777777" w:rsidR="0078458B" w:rsidRPr="0078458B" w:rsidRDefault="0078458B" w:rsidP="0078458B">
            <w:pPr>
              <w:rPr>
                <w:color w:val="000000"/>
                <w:sz w:val="18"/>
                <w:szCs w:val="18"/>
              </w:rPr>
            </w:pPr>
            <w:r w:rsidRPr="0078458B">
              <w:rPr>
                <w:color w:val="000000"/>
                <w:sz w:val="18"/>
                <w:szCs w:val="18"/>
              </w:rPr>
              <w:t xml:space="preserve">Article 30(12)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05ECEB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81DFF13"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23DFEF1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0E4C0F7"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LIQ_PRODUCT_TYPE='OBLIG_COVERED_COL_SHORT_POS' and RECEIVED='F'</w:t>
            </w:r>
          </w:p>
        </w:tc>
        <w:tc>
          <w:tcPr>
            <w:tcW w:w="709" w:type="dxa"/>
            <w:tcBorders>
              <w:top w:val="nil"/>
              <w:left w:val="nil"/>
              <w:bottom w:val="single" w:sz="8" w:space="0" w:color="000000"/>
              <w:right w:val="single" w:sz="8" w:space="0" w:color="auto"/>
            </w:tcBorders>
            <w:shd w:val="clear" w:color="auto" w:fill="auto"/>
            <w:vAlign w:val="center"/>
            <w:hideMark/>
          </w:tcPr>
          <w:p w14:paraId="42CB9B9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C6D419B"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1CF4D5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460</w:t>
            </w:r>
          </w:p>
        </w:tc>
        <w:tc>
          <w:tcPr>
            <w:tcW w:w="7938" w:type="dxa"/>
            <w:tcBorders>
              <w:top w:val="single" w:sz="8" w:space="0" w:color="auto"/>
              <w:left w:val="nil"/>
              <w:bottom w:val="nil"/>
              <w:right w:val="single" w:sz="8" w:space="0" w:color="auto"/>
            </w:tcBorders>
            <w:shd w:val="clear" w:color="auto" w:fill="auto"/>
            <w:vAlign w:val="center"/>
            <w:hideMark/>
          </w:tcPr>
          <w:p w14:paraId="18D73A2F"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1.1.6. Committed facilities</w:t>
            </w:r>
          </w:p>
        </w:tc>
        <w:tc>
          <w:tcPr>
            <w:tcW w:w="709" w:type="dxa"/>
            <w:tcBorders>
              <w:top w:val="nil"/>
              <w:left w:val="nil"/>
              <w:bottom w:val="nil"/>
              <w:right w:val="single" w:sz="8" w:space="0" w:color="auto"/>
            </w:tcBorders>
            <w:shd w:val="clear" w:color="auto" w:fill="auto"/>
            <w:vAlign w:val="center"/>
            <w:hideMark/>
          </w:tcPr>
          <w:p w14:paraId="13DFD14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18C309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67A877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5AC9862" w14:textId="77777777" w:rsidR="0078458B" w:rsidRPr="0078458B" w:rsidRDefault="0078458B" w:rsidP="0078458B">
            <w:pPr>
              <w:rPr>
                <w:color w:val="000000"/>
                <w:sz w:val="18"/>
                <w:szCs w:val="18"/>
              </w:rPr>
            </w:pPr>
            <w:r w:rsidRPr="0078458B">
              <w:rPr>
                <w:color w:val="000000"/>
                <w:sz w:val="18"/>
                <w:szCs w:val="18"/>
              </w:rPr>
              <w:t xml:space="preserve">Article 31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95EB68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35A8A5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A31778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6C48D34"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4D69EA9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A4BCCC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37AD8E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4ADF8B34" w14:textId="77777777" w:rsidR="0078458B" w:rsidRPr="0078458B" w:rsidRDefault="0078458B" w:rsidP="0078458B">
            <w:pPr>
              <w:rPr>
                <w:color w:val="000000"/>
                <w:sz w:val="18"/>
                <w:szCs w:val="18"/>
              </w:rPr>
            </w:pPr>
            <w:r w:rsidRPr="0078458B">
              <w:rPr>
                <w:color w:val="000000"/>
                <w:sz w:val="18"/>
                <w:szCs w:val="18"/>
              </w:rPr>
              <w:t> </w:t>
            </w:r>
            <w:r w:rsidR="00CC5022" w:rsidRPr="00667405">
              <w:rPr>
                <w:rFonts w:ascii="Verdana" w:hAnsi="Verdana" w:cs="Calibri"/>
                <w:color w:val="FF6600"/>
                <w:sz w:val="16"/>
                <w:szCs w:val="16"/>
              </w:rPr>
              <w:t>Sum of items 1.1.6.1 to 1.1.6.2</w:t>
            </w:r>
          </w:p>
        </w:tc>
        <w:tc>
          <w:tcPr>
            <w:tcW w:w="709" w:type="dxa"/>
            <w:tcBorders>
              <w:top w:val="nil"/>
              <w:left w:val="nil"/>
              <w:bottom w:val="nil"/>
              <w:right w:val="single" w:sz="8" w:space="0" w:color="auto"/>
            </w:tcBorders>
            <w:shd w:val="clear" w:color="auto" w:fill="auto"/>
            <w:vAlign w:val="center"/>
            <w:hideMark/>
          </w:tcPr>
          <w:p w14:paraId="7CEC24C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7E805D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8FC742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8016918" w14:textId="77777777" w:rsidR="0078458B" w:rsidRPr="0078458B" w:rsidRDefault="0078458B" w:rsidP="0078458B">
            <w:pPr>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59297E8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0F0FDA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B33F7A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3B145AB" w14:textId="77777777" w:rsidR="0078458B" w:rsidRPr="0078458B" w:rsidRDefault="0078458B" w:rsidP="0078458B">
            <w:pPr>
              <w:rPr>
                <w:rFonts w:ascii="Verdana" w:hAnsi="Verdana" w:cs="Calibri"/>
                <w:b/>
                <w:bCs/>
                <w:color w:val="FF0000"/>
                <w:sz w:val="16"/>
                <w:szCs w:val="16"/>
              </w:rPr>
            </w:pPr>
            <w:r w:rsidRPr="0078458B">
              <w:rPr>
                <w:rFonts w:ascii="Verdana" w:hAnsi="Verdana" w:cs="Calibri"/>
                <w:b/>
                <w:bCs/>
                <w:color w:val="FF0000"/>
                <w:sz w:val="16"/>
                <w:szCs w:val="16"/>
              </w:rPr>
              <w:t>C</w:t>
            </w:r>
            <w:r w:rsidR="00CB1695">
              <w:rPr>
                <w:rFonts w:ascii="Verdana" w:hAnsi="Verdana" w:cs="Calibri"/>
                <w:b/>
                <w:bCs/>
                <w:color w:val="FF0000"/>
                <w:sz w:val="16"/>
                <w:szCs w:val="16"/>
              </w:rPr>
              <w:t>ommon criteria for section 1.1.6</w:t>
            </w:r>
            <w:r w:rsidRPr="0078458B">
              <w:rPr>
                <w:rFonts w:ascii="Verdana" w:hAnsi="Verdana" w:cs="Calibri"/>
                <w:b/>
                <w:bCs/>
                <w:color w:val="FF0000"/>
                <w:sz w:val="16"/>
                <w:szCs w:val="16"/>
              </w:rPr>
              <w:t>:</w:t>
            </w:r>
          </w:p>
        </w:tc>
        <w:tc>
          <w:tcPr>
            <w:tcW w:w="709" w:type="dxa"/>
            <w:tcBorders>
              <w:top w:val="nil"/>
              <w:left w:val="nil"/>
              <w:bottom w:val="nil"/>
              <w:right w:val="single" w:sz="8" w:space="0" w:color="auto"/>
            </w:tcBorders>
            <w:shd w:val="clear" w:color="auto" w:fill="auto"/>
            <w:vAlign w:val="center"/>
            <w:hideMark/>
          </w:tcPr>
          <w:p w14:paraId="22CA963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60A76B7"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83F519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02B20D2" w14:textId="77777777" w:rsidR="0078458B" w:rsidRPr="0078458B" w:rsidRDefault="0078458B" w:rsidP="0078458B">
            <w:pPr>
              <w:rPr>
                <w:rFonts w:ascii="Verdana" w:hAnsi="Verdana" w:cs="Calibri"/>
                <w:color w:val="FF0000"/>
                <w:sz w:val="16"/>
                <w:szCs w:val="16"/>
              </w:rPr>
            </w:pPr>
            <w:r w:rsidRPr="0078458B">
              <w:rPr>
                <w:rFonts w:ascii="Verdana" w:hAnsi="Verdana" w:cs="Calibri"/>
                <w:color w:val="FF0000"/>
                <w:sz w:val="16"/>
                <w:szCs w:val="16"/>
              </w:rPr>
              <w:t>… and TABLE_NAME = 'FACILITY' and COMMITTED = 'T' and VALUE_DATE_STATUS = '0' and NVL(RECEIVED, 'F') = 'F'</w:t>
            </w:r>
          </w:p>
        </w:tc>
        <w:tc>
          <w:tcPr>
            <w:tcW w:w="709" w:type="dxa"/>
            <w:tcBorders>
              <w:top w:val="nil"/>
              <w:left w:val="nil"/>
              <w:bottom w:val="nil"/>
              <w:right w:val="single" w:sz="8" w:space="0" w:color="auto"/>
            </w:tcBorders>
            <w:shd w:val="clear" w:color="auto" w:fill="auto"/>
            <w:vAlign w:val="center"/>
            <w:hideMark/>
          </w:tcPr>
          <w:p w14:paraId="5196ECE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767CDD8"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A79116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470</w:t>
            </w:r>
          </w:p>
        </w:tc>
        <w:tc>
          <w:tcPr>
            <w:tcW w:w="7938" w:type="dxa"/>
            <w:tcBorders>
              <w:top w:val="single" w:sz="8" w:space="0" w:color="auto"/>
              <w:left w:val="nil"/>
              <w:bottom w:val="nil"/>
              <w:right w:val="single" w:sz="8" w:space="0" w:color="auto"/>
            </w:tcBorders>
            <w:shd w:val="clear" w:color="auto" w:fill="auto"/>
            <w:vAlign w:val="center"/>
            <w:hideMark/>
          </w:tcPr>
          <w:p w14:paraId="119ED00E" w14:textId="77777777" w:rsidR="0078458B" w:rsidRPr="0078458B" w:rsidRDefault="0078458B" w:rsidP="0078458B">
            <w:pPr>
              <w:rPr>
                <w:rFonts w:ascii="Verdana" w:hAnsi="Verdana" w:cs="Calibri"/>
                <w:color w:val="000000"/>
              </w:rPr>
            </w:pPr>
            <w:r w:rsidRPr="0078458B">
              <w:rPr>
                <w:rFonts w:ascii="Verdana" w:hAnsi="Verdana" w:cs="Calibri"/>
                <w:color w:val="000000"/>
              </w:rPr>
              <w:t>1.1.6.1. credit facilities</w:t>
            </w:r>
          </w:p>
        </w:tc>
        <w:tc>
          <w:tcPr>
            <w:tcW w:w="709" w:type="dxa"/>
            <w:tcBorders>
              <w:top w:val="single" w:sz="8" w:space="0" w:color="auto"/>
              <w:left w:val="nil"/>
              <w:bottom w:val="nil"/>
              <w:right w:val="single" w:sz="8" w:space="0" w:color="auto"/>
            </w:tcBorders>
            <w:shd w:val="clear" w:color="auto" w:fill="auto"/>
            <w:vAlign w:val="center"/>
            <w:hideMark/>
          </w:tcPr>
          <w:p w14:paraId="14A05EF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073C36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450C67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9D990E6" w14:textId="77777777" w:rsidR="0078458B" w:rsidRPr="0078458B" w:rsidRDefault="0078458B" w:rsidP="0078458B">
            <w:pPr>
              <w:rPr>
                <w:color w:val="000000"/>
                <w:sz w:val="18"/>
                <w:szCs w:val="18"/>
              </w:rPr>
            </w:pPr>
            <w:r w:rsidRPr="0078458B">
              <w:rPr>
                <w:color w:val="000000"/>
                <w:sz w:val="18"/>
                <w:szCs w:val="18"/>
              </w:rPr>
              <w:t xml:space="preserve">Article 31 (1) of Commission delegation regulation (EU) No 2015/61. </w:t>
            </w:r>
          </w:p>
        </w:tc>
        <w:tc>
          <w:tcPr>
            <w:tcW w:w="709" w:type="dxa"/>
            <w:tcBorders>
              <w:top w:val="nil"/>
              <w:left w:val="nil"/>
              <w:bottom w:val="nil"/>
              <w:right w:val="single" w:sz="8" w:space="0" w:color="auto"/>
            </w:tcBorders>
            <w:shd w:val="clear" w:color="auto" w:fill="auto"/>
            <w:vAlign w:val="center"/>
            <w:hideMark/>
          </w:tcPr>
          <w:p w14:paraId="2A98BC1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FAB6D9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41BF71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FE43CA6"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1.1.6.1.1 to 1.1.6.1.7</w:t>
            </w:r>
          </w:p>
        </w:tc>
        <w:tc>
          <w:tcPr>
            <w:tcW w:w="709" w:type="dxa"/>
            <w:tcBorders>
              <w:top w:val="nil"/>
              <w:left w:val="nil"/>
              <w:bottom w:val="nil"/>
              <w:right w:val="single" w:sz="8" w:space="0" w:color="auto"/>
            </w:tcBorders>
            <w:shd w:val="clear" w:color="auto" w:fill="auto"/>
            <w:vAlign w:val="center"/>
            <w:hideMark/>
          </w:tcPr>
          <w:p w14:paraId="61F784B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5222DD1"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1E97550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EA4CE9F"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039779A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4D3FFE3"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B448F5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480</w:t>
            </w:r>
          </w:p>
        </w:tc>
        <w:tc>
          <w:tcPr>
            <w:tcW w:w="7938" w:type="dxa"/>
            <w:tcBorders>
              <w:top w:val="single" w:sz="8" w:space="0" w:color="auto"/>
              <w:left w:val="nil"/>
              <w:bottom w:val="nil"/>
              <w:right w:val="single" w:sz="8" w:space="0" w:color="auto"/>
            </w:tcBorders>
            <w:shd w:val="clear" w:color="auto" w:fill="auto"/>
            <w:vAlign w:val="center"/>
            <w:hideMark/>
          </w:tcPr>
          <w:p w14:paraId="403B72A4" w14:textId="77777777" w:rsidR="0078458B" w:rsidRPr="0078458B" w:rsidRDefault="0078458B" w:rsidP="0078458B">
            <w:pPr>
              <w:rPr>
                <w:rFonts w:ascii="Verdana" w:hAnsi="Verdana" w:cs="Calibri"/>
                <w:color w:val="000000"/>
              </w:rPr>
            </w:pPr>
            <w:r w:rsidRPr="0078458B">
              <w:rPr>
                <w:rFonts w:ascii="Verdana" w:hAnsi="Verdana" w:cs="Calibri"/>
                <w:color w:val="000000"/>
              </w:rPr>
              <w:t>1.1.6.1.1. to retail customers</w:t>
            </w:r>
          </w:p>
        </w:tc>
        <w:tc>
          <w:tcPr>
            <w:tcW w:w="709" w:type="dxa"/>
            <w:tcBorders>
              <w:top w:val="single" w:sz="8" w:space="0" w:color="auto"/>
              <w:left w:val="nil"/>
              <w:bottom w:val="nil"/>
              <w:right w:val="single" w:sz="8" w:space="0" w:color="auto"/>
            </w:tcBorders>
            <w:shd w:val="clear" w:color="auto" w:fill="auto"/>
            <w:vAlign w:val="center"/>
            <w:hideMark/>
          </w:tcPr>
          <w:p w14:paraId="43A9D16C" w14:textId="79C4EDD5"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42</w:t>
            </w:r>
          </w:p>
        </w:tc>
      </w:tr>
      <w:tr w:rsidR="0078458B" w:rsidRPr="0078458B" w14:paraId="31900E8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40C97A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221F878" w14:textId="77777777" w:rsidR="0078458B" w:rsidRPr="0078458B" w:rsidRDefault="0078458B" w:rsidP="0078458B">
            <w:pPr>
              <w:rPr>
                <w:color w:val="000000"/>
                <w:sz w:val="18"/>
                <w:szCs w:val="18"/>
              </w:rPr>
            </w:pPr>
            <w:r w:rsidRPr="0078458B">
              <w:rPr>
                <w:color w:val="000000"/>
                <w:sz w:val="18"/>
                <w:szCs w:val="18"/>
              </w:rPr>
              <w:t xml:space="preserve">Article 31(3)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C45EC8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01D25E5"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7E8AF55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3F2D456"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(((LIQ_PRODUCT_TYPE='LIQUIDITY_FACILITY' and (FACILITY_LIQ_TYPE!='LIQ' or FACILITY_LIQ_TYPE is null))  or LIQ_PRODUCT_TYPE='CREDIT_FACILITY') AND (BIS_ENTITY_TYPE ='INDIV' or (BIS_ENTITY_TYPE = 'SME_RETAIL' AND NVL(RUN_OFF_SME_RETAIL_PREF,'T')='T') or (BIS_ENTITY_TYPE = 'SME' AND NVL(RUN_OFF_SME_RETAIL_PREF,'F')='T')))</w:t>
            </w:r>
          </w:p>
        </w:tc>
        <w:tc>
          <w:tcPr>
            <w:tcW w:w="709" w:type="dxa"/>
            <w:tcBorders>
              <w:top w:val="nil"/>
              <w:left w:val="nil"/>
              <w:bottom w:val="single" w:sz="8" w:space="0" w:color="000000"/>
              <w:right w:val="single" w:sz="8" w:space="0" w:color="auto"/>
            </w:tcBorders>
            <w:shd w:val="clear" w:color="auto" w:fill="auto"/>
            <w:vAlign w:val="center"/>
            <w:hideMark/>
          </w:tcPr>
          <w:p w14:paraId="05C8B6E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31C7D57"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943663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490</w:t>
            </w:r>
          </w:p>
        </w:tc>
        <w:tc>
          <w:tcPr>
            <w:tcW w:w="7938" w:type="dxa"/>
            <w:tcBorders>
              <w:top w:val="single" w:sz="8" w:space="0" w:color="auto"/>
              <w:left w:val="nil"/>
              <w:bottom w:val="nil"/>
              <w:right w:val="single" w:sz="8" w:space="0" w:color="auto"/>
            </w:tcBorders>
            <w:shd w:val="clear" w:color="auto" w:fill="auto"/>
            <w:vAlign w:val="center"/>
            <w:hideMark/>
          </w:tcPr>
          <w:p w14:paraId="29B5CD70" w14:textId="77777777" w:rsidR="0078458B" w:rsidRPr="0078458B" w:rsidRDefault="0078458B" w:rsidP="0078458B">
            <w:pPr>
              <w:rPr>
                <w:rFonts w:ascii="Verdana" w:hAnsi="Verdana" w:cs="Calibri"/>
                <w:color w:val="000000"/>
              </w:rPr>
            </w:pPr>
            <w:r w:rsidRPr="0078458B">
              <w:rPr>
                <w:rFonts w:ascii="Verdana" w:hAnsi="Verdana" w:cs="Calibri"/>
                <w:color w:val="000000"/>
              </w:rPr>
              <w:t>1.1.6.1.2. to non-financial customers other than retail customers</w:t>
            </w:r>
          </w:p>
        </w:tc>
        <w:tc>
          <w:tcPr>
            <w:tcW w:w="709" w:type="dxa"/>
            <w:tcBorders>
              <w:top w:val="nil"/>
              <w:left w:val="nil"/>
              <w:bottom w:val="nil"/>
              <w:right w:val="single" w:sz="8" w:space="0" w:color="auto"/>
            </w:tcBorders>
            <w:shd w:val="clear" w:color="auto" w:fill="auto"/>
            <w:vAlign w:val="center"/>
            <w:hideMark/>
          </w:tcPr>
          <w:p w14:paraId="3E97080C" w14:textId="7829CBA6"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4</w:t>
            </w:r>
            <w:r w:rsidR="004A6B8D">
              <w:rPr>
                <w:rFonts w:ascii="Verdana" w:hAnsi="Verdana" w:cs="Calibri"/>
                <w:color w:val="000000"/>
                <w:sz w:val="16"/>
                <w:szCs w:val="16"/>
              </w:rPr>
              <w:t>8</w:t>
            </w:r>
          </w:p>
        </w:tc>
      </w:tr>
      <w:tr w:rsidR="0078458B" w:rsidRPr="0078458B" w14:paraId="3C5DA15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701494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765C884" w14:textId="77777777" w:rsidR="0078458B" w:rsidRPr="0078458B" w:rsidRDefault="0078458B" w:rsidP="0078458B">
            <w:pPr>
              <w:rPr>
                <w:color w:val="000000"/>
                <w:sz w:val="18"/>
                <w:szCs w:val="18"/>
              </w:rPr>
            </w:pPr>
            <w:r w:rsidRPr="0078458B">
              <w:rPr>
                <w:color w:val="000000"/>
                <w:sz w:val="18"/>
                <w:szCs w:val="18"/>
              </w:rPr>
              <w:t xml:space="preserve">Article 31(4)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6CA5CF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E1041FC"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6F02404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4687879"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((LIQ_PRODUCT_TYPE='LIQUIDITY_FACILITY' and (FACILITY_LIQ_TYPE!='LIQ' or FACILITY_LIQ_TYPE is null)) or LIQ_PRODUCT_TYPE='CREDIT_FACILITY')</w:t>
            </w:r>
          </w:p>
        </w:tc>
        <w:tc>
          <w:tcPr>
            <w:tcW w:w="709" w:type="dxa"/>
            <w:tcBorders>
              <w:top w:val="nil"/>
              <w:left w:val="nil"/>
              <w:bottom w:val="single" w:sz="8" w:space="0" w:color="000000"/>
              <w:right w:val="single" w:sz="8" w:space="0" w:color="auto"/>
            </w:tcBorders>
            <w:shd w:val="clear" w:color="auto" w:fill="auto"/>
            <w:vAlign w:val="center"/>
            <w:hideMark/>
          </w:tcPr>
          <w:p w14:paraId="76E298E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259745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0C054C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500</w:t>
            </w:r>
          </w:p>
        </w:tc>
        <w:tc>
          <w:tcPr>
            <w:tcW w:w="7938" w:type="dxa"/>
            <w:tcBorders>
              <w:top w:val="single" w:sz="8" w:space="0" w:color="auto"/>
              <w:left w:val="nil"/>
              <w:bottom w:val="nil"/>
              <w:right w:val="single" w:sz="8" w:space="0" w:color="auto"/>
            </w:tcBorders>
            <w:shd w:val="clear" w:color="auto" w:fill="auto"/>
            <w:vAlign w:val="center"/>
            <w:hideMark/>
          </w:tcPr>
          <w:p w14:paraId="6D808C30" w14:textId="77777777" w:rsidR="0078458B" w:rsidRPr="0078458B" w:rsidRDefault="0078458B" w:rsidP="0078458B">
            <w:pPr>
              <w:rPr>
                <w:rFonts w:ascii="Verdana" w:hAnsi="Verdana" w:cs="Calibri"/>
                <w:color w:val="000000"/>
              </w:rPr>
            </w:pPr>
            <w:r w:rsidRPr="0078458B">
              <w:rPr>
                <w:rFonts w:ascii="Verdana" w:hAnsi="Verdana" w:cs="Calibri"/>
                <w:color w:val="000000"/>
              </w:rPr>
              <w:t>1.1.6.1.3. to credit institutions</w:t>
            </w:r>
          </w:p>
        </w:tc>
        <w:tc>
          <w:tcPr>
            <w:tcW w:w="709" w:type="dxa"/>
            <w:tcBorders>
              <w:top w:val="nil"/>
              <w:left w:val="nil"/>
              <w:bottom w:val="nil"/>
              <w:right w:val="single" w:sz="8" w:space="0" w:color="auto"/>
            </w:tcBorders>
            <w:shd w:val="clear" w:color="auto" w:fill="auto"/>
            <w:vAlign w:val="center"/>
            <w:hideMark/>
          </w:tcPr>
          <w:p w14:paraId="778EF4F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8EFA87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CD0ECC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618201F" w14:textId="77777777" w:rsidR="0078458B" w:rsidRPr="0078458B" w:rsidRDefault="0078458B" w:rsidP="0078458B">
            <w:pPr>
              <w:jc w:val="right"/>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16954E7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58FB01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D1E750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47D914C"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1.1.6.1.3.1 to 1.1.6.1.3.3</w:t>
            </w:r>
          </w:p>
        </w:tc>
        <w:tc>
          <w:tcPr>
            <w:tcW w:w="709" w:type="dxa"/>
            <w:tcBorders>
              <w:top w:val="nil"/>
              <w:left w:val="nil"/>
              <w:bottom w:val="nil"/>
              <w:right w:val="single" w:sz="8" w:space="0" w:color="auto"/>
            </w:tcBorders>
            <w:shd w:val="clear" w:color="auto" w:fill="auto"/>
            <w:vAlign w:val="center"/>
            <w:hideMark/>
          </w:tcPr>
          <w:p w14:paraId="503BEA1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82B26F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46376B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6CE16D5"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6B4EC6B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2C668A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A819CC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9686519"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1.1.6.1.3:</w:t>
            </w:r>
          </w:p>
        </w:tc>
        <w:tc>
          <w:tcPr>
            <w:tcW w:w="709" w:type="dxa"/>
            <w:tcBorders>
              <w:top w:val="nil"/>
              <w:left w:val="nil"/>
              <w:bottom w:val="nil"/>
              <w:right w:val="single" w:sz="8" w:space="0" w:color="auto"/>
            </w:tcBorders>
            <w:shd w:val="clear" w:color="auto" w:fill="auto"/>
            <w:vAlign w:val="center"/>
            <w:hideMark/>
          </w:tcPr>
          <w:p w14:paraId="54FB2BA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D4F1E49"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50A9B75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9EB7B4B" w14:textId="2A517388" w:rsidR="0078458B" w:rsidRPr="0078458B" w:rsidRDefault="0078458B" w:rsidP="0078458B">
            <w:pPr>
              <w:rPr>
                <w:rFonts w:ascii="Verdana" w:hAnsi="Verdana" w:cs="Calibri"/>
                <w:color w:val="333399"/>
                <w:sz w:val="16"/>
                <w:szCs w:val="16"/>
              </w:rPr>
            </w:pPr>
            <w:r w:rsidRPr="00667405">
              <w:rPr>
                <w:rFonts w:ascii="Verdana" w:hAnsi="Verdana" w:cs="Calibri"/>
                <w:color w:val="333399"/>
                <w:sz w:val="16"/>
                <w:szCs w:val="16"/>
              </w:rPr>
              <w:t>... and BIS_ENTITY_TYPE in ('BANK', 'BANK_IBPDM', 'BANK_GOV', 'BANK_INT_GRP'</w:t>
            </w:r>
            <w:r w:rsidR="007C32A2" w:rsidRPr="00667405">
              <w:rPr>
                <w:rFonts w:ascii="Verdana" w:hAnsi="Verdana" w:cs="Calibri"/>
                <w:color w:val="333399"/>
                <w:sz w:val="16"/>
                <w:szCs w:val="16"/>
              </w:rPr>
              <w:t>, 'BANK_AS_CORP'</w:t>
            </w:r>
            <w:r w:rsidRPr="00667405">
              <w:rPr>
                <w:rFonts w:ascii="Verdana" w:hAnsi="Verdana" w:cs="Calibri"/>
                <w:color w:val="333399"/>
                <w:sz w:val="16"/>
                <w:szCs w:val="16"/>
              </w:rPr>
              <w:t>) and ((LIQ_PRODUCT_TYPE in ('LIQUIDITY_FACILITY', 'FOR_PROMO_LOAN_RETAIL', 'FOR_PROMO_LOAN_CORP') and (FACILITY_LIQ_TYPE!='LIQ' or FACILITY_LIQ_TYPE is null)) or LIQ_PRODUCT_TYPE='CREDIT_FACILITY')</w:t>
            </w:r>
          </w:p>
        </w:tc>
        <w:tc>
          <w:tcPr>
            <w:tcW w:w="709" w:type="dxa"/>
            <w:tcBorders>
              <w:top w:val="nil"/>
              <w:left w:val="nil"/>
              <w:bottom w:val="nil"/>
              <w:right w:val="single" w:sz="8" w:space="0" w:color="auto"/>
            </w:tcBorders>
            <w:shd w:val="clear" w:color="auto" w:fill="auto"/>
            <w:vAlign w:val="center"/>
            <w:hideMark/>
          </w:tcPr>
          <w:p w14:paraId="79E5BB4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8D9E723"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F49C20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510</w:t>
            </w:r>
          </w:p>
        </w:tc>
        <w:tc>
          <w:tcPr>
            <w:tcW w:w="7938" w:type="dxa"/>
            <w:tcBorders>
              <w:top w:val="single" w:sz="8" w:space="0" w:color="auto"/>
              <w:left w:val="nil"/>
              <w:bottom w:val="nil"/>
              <w:right w:val="single" w:sz="8" w:space="0" w:color="auto"/>
            </w:tcBorders>
            <w:shd w:val="clear" w:color="auto" w:fill="auto"/>
            <w:vAlign w:val="center"/>
            <w:hideMark/>
          </w:tcPr>
          <w:p w14:paraId="2BA5ECA6" w14:textId="77777777" w:rsidR="0078458B" w:rsidRPr="0078458B" w:rsidRDefault="0078458B" w:rsidP="0078458B">
            <w:pPr>
              <w:rPr>
                <w:rFonts w:ascii="Verdana" w:hAnsi="Verdana" w:cs="Calibri"/>
                <w:color w:val="000000"/>
              </w:rPr>
            </w:pPr>
            <w:r w:rsidRPr="0078458B">
              <w:rPr>
                <w:rFonts w:ascii="Verdana" w:hAnsi="Verdana" w:cs="Calibri"/>
                <w:color w:val="000000"/>
              </w:rPr>
              <w:t>1.1.6.1.3.1. for funding promotional loans of retail customers</w:t>
            </w:r>
          </w:p>
        </w:tc>
        <w:tc>
          <w:tcPr>
            <w:tcW w:w="709" w:type="dxa"/>
            <w:tcBorders>
              <w:top w:val="single" w:sz="8" w:space="0" w:color="auto"/>
              <w:left w:val="nil"/>
              <w:bottom w:val="nil"/>
              <w:right w:val="single" w:sz="8" w:space="0" w:color="auto"/>
            </w:tcBorders>
            <w:shd w:val="clear" w:color="auto" w:fill="auto"/>
            <w:vAlign w:val="center"/>
            <w:hideMark/>
          </w:tcPr>
          <w:p w14:paraId="17746F2E" w14:textId="63ADDA35"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43</w:t>
            </w:r>
          </w:p>
        </w:tc>
      </w:tr>
      <w:tr w:rsidR="0078458B" w:rsidRPr="0078458B" w14:paraId="7FF032F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A85291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1864F77" w14:textId="77777777" w:rsidR="0078458B" w:rsidRPr="0078458B" w:rsidRDefault="0078458B" w:rsidP="0078458B">
            <w:pPr>
              <w:rPr>
                <w:color w:val="000000"/>
                <w:sz w:val="18"/>
                <w:szCs w:val="18"/>
              </w:rPr>
            </w:pPr>
            <w:r w:rsidRPr="0078458B">
              <w:rPr>
                <w:color w:val="000000"/>
                <w:sz w:val="18"/>
                <w:szCs w:val="18"/>
              </w:rPr>
              <w:t xml:space="preserve">Article 31(9)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8A3689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D9FB4AE"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3CDFD37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1C17797"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LIQ_PRODUCT_TYPE='FOR_PROMO_LOAN_RETAIL'</w:t>
            </w:r>
          </w:p>
        </w:tc>
        <w:tc>
          <w:tcPr>
            <w:tcW w:w="709" w:type="dxa"/>
            <w:tcBorders>
              <w:top w:val="nil"/>
              <w:left w:val="nil"/>
              <w:bottom w:val="single" w:sz="8" w:space="0" w:color="000000"/>
              <w:right w:val="single" w:sz="8" w:space="0" w:color="auto"/>
            </w:tcBorders>
            <w:shd w:val="clear" w:color="auto" w:fill="auto"/>
            <w:vAlign w:val="center"/>
            <w:hideMark/>
          </w:tcPr>
          <w:p w14:paraId="2615CE7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B5A1390"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2E3492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520</w:t>
            </w:r>
          </w:p>
        </w:tc>
        <w:tc>
          <w:tcPr>
            <w:tcW w:w="7938" w:type="dxa"/>
            <w:tcBorders>
              <w:top w:val="single" w:sz="8" w:space="0" w:color="auto"/>
              <w:left w:val="nil"/>
              <w:bottom w:val="nil"/>
              <w:right w:val="single" w:sz="8" w:space="0" w:color="auto"/>
            </w:tcBorders>
            <w:shd w:val="clear" w:color="auto" w:fill="auto"/>
            <w:vAlign w:val="center"/>
            <w:hideMark/>
          </w:tcPr>
          <w:p w14:paraId="447B5EF9" w14:textId="77777777" w:rsidR="0078458B" w:rsidRPr="0078458B" w:rsidRDefault="0078458B" w:rsidP="0078458B">
            <w:pPr>
              <w:rPr>
                <w:rFonts w:ascii="Verdana" w:hAnsi="Verdana" w:cs="Calibri"/>
                <w:color w:val="000000"/>
              </w:rPr>
            </w:pPr>
            <w:r w:rsidRPr="0078458B">
              <w:rPr>
                <w:rFonts w:ascii="Verdana" w:hAnsi="Verdana" w:cs="Calibri"/>
                <w:color w:val="000000"/>
              </w:rPr>
              <w:t>1.1.6.1.3.2. for funding promotional loans of non-financial customers</w:t>
            </w:r>
          </w:p>
        </w:tc>
        <w:tc>
          <w:tcPr>
            <w:tcW w:w="709" w:type="dxa"/>
            <w:tcBorders>
              <w:top w:val="nil"/>
              <w:left w:val="nil"/>
              <w:bottom w:val="nil"/>
              <w:right w:val="single" w:sz="8" w:space="0" w:color="auto"/>
            </w:tcBorders>
            <w:shd w:val="clear" w:color="auto" w:fill="auto"/>
            <w:vAlign w:val="center"/>
            <w:hideMark/>
          </w:tcPr>
          <w:p w14:paraId="4BF75A90" w14:textId="79C0E686"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44</w:t>
            </w:r>
          </w:p>
        </w:tc>
      </w:tr>
      <w:tr w:rsidR="0078458B" w:rsidRPr="0078458B" w14:paraId="4B3A9D3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9AD5F9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B381904" w14:textId="77777777" w:rsidR="0078458B" w:rsidRPr="0078458B" w:rsidRDefault="0078458B" w:rsidP="0078458B">
            <w:pPr>
              <w:rPr>
                <w:color w:val="000000"/>
                <w:sz w:val="18"/>
                <w:szCs w:val="18"/>
              </w:rPr>
            </w:pPr>
            <w:r w:rsidRPr="0078458B">
              <w:rPr>
                <w:color w:val="000000"/>
                <w:sz w:val="18"/>
                <w:szCs w:val="18"/>
              </w:rPr>
              <w:t xml:space="preserve">Article 31(9)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224721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372D6B7"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22AD7F2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4F2D80C"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LIQ_PRODUCT_TYPE='FOR_PROMO_LOAN_CORP'</w:t>
            </w:r>
          </w:p>
        </w:tc>
        <w:tc>
          <w:tcPr>
            <w:tcW w:w="709" w:type="dxa"/>
            <w:tcBorders>
              <w:top w:val="nil"/>
              <w:left w:val="nil"/>
              <w:bottom w:val="single" w:sz="8" w:space="0" w:color="000000"/>
              <w:right w:val="single" w:sz="8" w:space="0" w:color="auto"/>
            </w:tcBorders>
            <w:shd w:val="clear" w:color="auto" w:fill="auto"/>
            <w:vAlign w:val="center"/>
            <w:hideMark/>
          </w:tcPr>
          <w:p w14:paraId="2357340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25A1ABB"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7A407D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530</w:t>
            </w:r>
          </w:p>
        </w:tc>
        <w:tc>
          <w:tcPr>
            <w:tcW w:w="7938" w:type="dxa"/>
            <w:tcBorders>
              <w:top w:val="single" w:sz="8" w:space="0" w:color="auto"/>
              <w:left w:val="nil"/>
              <w:bottom w:val="nil"/>
              <w:right w:val="single" w:sz="8" w:space="0" w:color="auto"/>
            </w:tcBorders>
            <w:shd w:val="clear" w:color="auto" w:fill="auto"/>
            <w:vAlign w:val="center"/>
            <w:hideMark/>
          </w:tcPr>
          <w:p w14:paraId="7ACDA961" w14:textId="77777777" w:rsidR="0078458B" w:rsidRPr="0078458B" w:rsidRDefault="0078458B" w:rsidP="0078458B">
            <w:pPr>
              <w:rPr>
                <w:rFonts w:ascii="Verdana" w:hAnsi="Verdana" w:cs="Calibri"/>
                <w:color w:val="000000"/>
              </w:rPr>
            </w:pPr>
            <w:r w:rsidRPr="0078458B">
              <w:rPr>
                <w:rFonts w:ascii="Verdana" w:hAnsi="Verdana" w:cs="Calibri"/>
                <w:color w:val="000000"/>
              </w:rPr>
              <w:t>1.1.6.1.3.3. other</w:t>
            </w:r>
          </w:p>
        </w:tc>
        <w:tc>
          <w:tcPr>
            <w:tcW w:w="709" w:type="dxa"/>
            <w:tcBorders>
              <w:top w:val="nil"/>
              <w:left w:val="nil"/>
              <w:bottom w:val="nil"/>
              <w:right w:val="single" w:sz="8" w:space="0" w:color="auto"/>
            </w:tcBorders>
            <w:shd w:val="clear" w:color="auto" w:fill="auto"/>
            <w:vAlign w:val="center"/>
            <w:hideMark/>
          </w:tcPr>
          <w:p w14:paraId="3EE7EC1E" w14:textId="7B060E80"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4</w:t>
            </w:r>
            <w:r w:rsidR="004A6B8D">
              <w:rPr>
                <w:rFonts w:ascii="Verdana" w:hAnsi="Verdana" w:cs="Calibri"/>
                <w:color w:val="000000"/>
                <w:sz w:val="16"/>
                <w:szCs w:val="16"/>
              </w:rPr>
              <w:t>5</w:t>
            </w:r>
          </w:p>
        </w:tc>
      </w:tr>
      <w:tr w:rsidR="0078458B" w:rsidRPr="0078458B" w14:paraId="6A9A958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5C05DF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FE27586" w14:textId="77777777" w:rsidR="0078458B" w:rsidRPr="0078458B" w:rsidRDefault="0078458B" w:rsidP="0078458B">
            <w:pPr>
              <w:rPr>
                <w:color w:val="000000"/>
                <w:sz w:val="18"/>
                <w:szCs w:val="18"/>
              </w:rPr>
            </w:pPr>
            <w:r w:rsidRPr="0078458B">
              <w:rPr>
                <w:color w:val="000000"/>
                <w:sz w:val="18"/>
                <w:szCs w:val="18"/>
              </w:rPr>
              <w:t xml:space="preserve">Article 31(8) letter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DC35B8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FEE171C"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4766DC7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025AB0F"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((LIQ_PRODUCT_TYPE='LIQUIDITY_FACILITY' and (FACILITY_LIQ_TYPE!='LIQ' or FACILITY_LIQ_TYPE is null))  or LIQ_PRODUCT_TYPE='CREDIT_FACILITY')</w:t>
            </w:r>
          </w:p>
        </w:tc>
        <w:tc>
          <w:tcPr>
            <w:tcW w:w="709" w:type="dxa"/>
            <w:tcBorders>
              <w:top w:val="nil"/>
              <w:left w:val="nil"/>
              <w:bottom w:val="single" w:sz="8" w:space="0" w:color="000000"/>
              <w:right w:val="single" w:sz="8" w:space="0" w:color="auto"/>
            </w:tcBorders>
            <w:shd w:val="clear" w:color="auto" w:fill="auto"/>
            <w:vAlign w:val="center"/>
            <w:hideMark/>
          </w:tcPr>
          <w:p w14:paraId="50203DC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28B315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BF992F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540</w:t>
            </w:r>
          </w:p>
        </w:tc>
        <w:tc>
          <w:tcPr>
            <w:tcW w:w="7938" w:type="dxa"/>
            <w:tcBorders>
              <w:top w:val="single" w:sz="8" w:space="0" w:color="auto"/>
              <w:left w:val="nil"/>
              <w:bottom w:val="nil"/>
              <w:right w:val="single" w:sz="8" w:space="0" w:color="auto"/>
            </w:tcBorders>
            <w:shd w:val="clear" w:color="auto" w:fill="auto"/>
            <w:vAlign w:val="center"/>
            <w:hideMark/>
          </w:tcPr>
          <w:p w14:paraId="608903FF" w14:textId="77777777" w:rsidR="0078458B" w:rsidRPr="0078458B" w:rsidRDefault="0078458B" w:rsidP="0078458B">
            <w:pPr>
              <w:rPr>
                <w:rFonts w:ascii="Verdana" w:hAnsi="Verdana" w:cs="Calibri"/>
                <w:color w:val="000000"/>
              </w:rPr>
            </w:pPr>
            <w:r w:rsidRPr="0078458B">
              <w:rPr>
                <w:rFonts w:ascii="Verdana" w:hAnsi="Verdana" w:cs="Calibri"/>
                <w:color w:val="000000"/>
              </w:rPr>
              <w:t>1.1.6.1.4. to regulated financial institutions other than credit institutions</w:t>
            </w:r>
          </w:p>
        </w:tc>
        <w:tc>
          <w:tcPr>
            <w:tcW w:w="709" w:type="dxa"/>
            <w:tcBorders>
              <w:top w:val="nil"/>
              <w:left w:val="nil"/>
              <w:bottom w:val="nil"/>
              <w:right w:val="single" w:sz="8" w:space="0" w:color="auto"/>
            </w:tcBorders>
            <w:shd w:val="clear" w:color="auto" w:fill="auto"/>
            <w:vAlign w:val="center"/>
            <w:hideMark/>
          </w:tcPr>
          <w:p w14:paraId="036B32DE" w14:textId="3EFCFC8D"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4</w:t>
            </w:r>
            <w:r w:rsidR="004A6B8D">
              <w:rPr>
                <w:rFonts w:ascii="Verdana" w:hAnsi="Verdana" w:cs="Calibri"/>
                <w:color w:val="000000"/>
                <w:sz w:val="16"/>
                <w:szCs w:val="16"/>
              </w:rPr>
              <w:t>6</w:t>
            </w:r>
          </w:p>
        </w:tc>
      </w:tr>
      <w:tr w:rsidR="0078458B" w:rsidRPr="0078458B" w14:paraId="0430D2B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0F07D0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4F9EFCD" w14:textId="77777777" w:rsidR="0078458B" w:rsidRPr="0078458B" w:rsidRDefault="0078458B" w:rsidP="0078458B">
            <w:pPr>
              <w:rPr>
                <w:color w:val="000000"/>
                <w:sz w:val="18"/>
                <w:szCs w:val="18"/>
              </w:rPr>
            </w:pPr>
            <w:r w:rsidRPr="0078458B">
              <w:rPr>
                <w:color w:val="000000"/>
                <w:sz w:val="18"/>
                <w:szCs w:val="18"/>
              </w:rPr>
              <w:t xml:space="preserve">Article 31(8) letter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3717F6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B207382" w14:textId="77777777" w:rsidTr="00EC6B4C">
        <w:trPr>
          <w:trHeight w:val="855"/>
        </w:trPr>
        <w:tc>
          <w:tcPr>
            <w:tcW w:w="709" w:type="dxa"/>
            <w:tcBorders>
              <w:top w:val="nil"/>
              <w:left w:val="single" w:sz="8" w:space="0" w:color="auto"/>
              <w:bottom w:val="nil"/>
              <w:right w:val="single" w:sz="8" w:space="0" w:color="auto"/>
            </w:tcBorders>
            <w:shd w:val="clear" w:color="000000" w:fill="BFBFBF"/>
            <w:vAlign w:val="center"/>
            <w:hideMark/>
          </w:tcPr>
          <w:p w14:paraId="60111AA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0B37BCBB"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((LIQ_PRODUCT_TYPE='LIQUIDITY_FACILITY' and (FACILITY_LIQ_TYPE!='LIQ' or FACILITY_LIQ_TYPE is null)) or LIQ_PRODUCT_TYPE='CREDIT_FACILITY') and BIS_ENTITY_TYPE IN ('SF', 'INSURANCE', 'CLEARING', 'EXCHANGE','SPE', 'SF_AS_CORP', 'CLEARING_COR', 'EXCHANGE_COR', 'FINAN_FIRM', 'MMF', 'HEDGE_FUND', 'PENSION_FUND') and NVL(CPTY_UNREGULATED_FI, 'F') = 'F'</w:t>
            </w:r>
          </w:p>
        </w:tc>
        <w:tc>
          <w:tcPr>
            <w:tcW w:w="709" w:type="dxa"/>
            <w:tcBorders>
              <w:top w:val="nil"/>
              <w:left w:val="nil"/>
              <w:bottom w:val="single" w:sz="8" w:space="0" w:color="000000"/>
              <w:right w:val="single" w:sz="8" w:space="0" w:color="auto"/>
            </w:tcBorders>
            <w:shd w:val="clear" w:color="auto" w:fill="auto"/>
            <w:vAlign w:val="center"/>
            <w:hideMark/>
          </w:tcPr>
          <w:p w14:paraId="744FF96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C76E2A9"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6FC22F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550</w:t>
            </w:r>
          </w:p>
        </w:tc>
        <w:tc>
          <w:tcPr>
            <w:tcW w:w="7938" w:type="dxa"/>
            <w:tcBorders>
              <w:top w:val="single" w:sz="8" w:space="0" w:color="auto"/>
              <w:left w:val="nil"/>
              <w:bottom w:val="nil"/>
              <w:right w:val="single" w:sz="8" w:space="0" w:color="auto"/>
            </w:tcBorders>
            <w:shd w:val="clear" w:color="auto" w:fill="auto"/>
            <w:vAlign w:val="center"/>
            <w:hideMark/>
          </w:tcPr>
          <w:p w14:paraId="71D5FDF2" w14:textId="77777777" w:rsidR="0078458B" w:rsidRPr="0078458B" w:rsidRDefault="0078458B" w:rsidP="0078458B">
            <w:pPr>
              <w:rPr>
                <w:rFonts w:ascii="Verdana" w:hAnsi="Verdana" w:cs="Calibri"/>
                <w:color w:val="000000"/>
              </w:rPr>
            </w:pPr>
            <w:r w:rsidRPr="0078458B">
              <w:rPr>
                <w:rFonts w:ascii="Verdana" w:hAnsi="Verdana" w:cs="Calibri"/>
                <w:color w:val="000000"/>
              </w:rPr>
              <w:t>1.1.6.1.5. within a group or an IPS if subject to preferential treatment</w:t>
            </w:r>
          </w:p>
        </w:tc>
        <w:tc>
          <w:tcPr>
            <w:tcW w:w="709" w:type="dxa"/>
            <w:tcBorders>
              <w:top w:val="nil"/>
              <w:left w:val="nil"/>
              <w:bottom w:val="nil"/>
              <w:right w:val="single" w:sz="8" w:space="0" w:color="auto"/>
            </w:tcBorders>
            <w:shd w:val="clear" w:color="auto" w:fill="auto"/>
            <w:vAlign w:val="center"/>
            <w:hideMark/>
          </w:tcPr>
          <w:p w14:paraId="397C312A" w14:textId="2BA4F53C"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40</w:t>
            </w:r>
          </w:p>
        </w:tc>
      </w:tr>
      <w:tr w:rsidR="0078458B" w:rsidRPr="0078458B" w14:paraId="5B0AB61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7E2556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0F2E207" w14:textId="77777777" w:rsidR="0078458B" w:rsidRPr="0078458B" w:rsidRDefault="0078458B" w:rsidP="0078458B">
            <w:pPr>
              <w:rPr>
                <w:color w:val="000000"/>
                <w:sz w:val="18"/>
                <w:szCs w:val="18"/>
              </w:rPr>
            </w:pPr>
            <w:r w:rsidRPr="0078458B">
              <w:rPr>
                <w:color w:val="000000"/>
                <w:sz w:val="18"/>
                <w:szCs w:val="18"/>
              </w:rPr>
              <w:t xml:space="preserve">Article 29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70D5F45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B5A8400"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44F89B7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0723CB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((LIQ_PRODUCT_TYPE='LIQUIDITY_FACILITY' and (FACILITY_LIQ_TYPE!='LIQ' or FACILITY_LIQ_TYPE is null)) or LIQ_PRODUCT_TYPE='CREDIT_FACILITY') and INTERCO ='L' and ATTRIBUTE_8='PREF_TMT'</w:t>
            </w:r>
          </w:p>
        </w:tc>
        <w:tc>
          <w:tcPr>
            <w:tcW w:w="709" w:type="dxa"/>
            <w:tcBorders>
              <w:top w:val="nil"/>
              <w:left w:val="nil"/>
              <w:bottom w:val="single" w:sz="8" w:space="0" w:color="000000"/>
              <w:right w:val="single" w:sz="8" w:space="0" w:color="auto"/>
            </w:tcBorders>
            <w:shd w:val="clear" w:color="auto" w:fill="auto"/>
            <w:vAlign w:val="center"/>
            <w:hideMark/>
          </w:tcPr>
          <w:p w14:paraId="0991043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460C8E9" w14:textId="77777777" w:rsidTr="00EC6B4C">
        <w:trPr>
          <w:trHeight w:val="6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A86B05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560</w:t>
            </w:r>
          </w:p>
        </w:tc>
        <w:tc>
          <w:tcPr>
            <w:tcW w:w="7938" w:type="dxa"/>
            <w:tcBorders>
              <w:top w:val="single" w:sz="8" w:space="0" w:color="auto"/>
              <w:left w:val="nil"/>
              <w:bottom w:val="nil"/>
              <w:right w:val="single" w:sz="8" w:space="0" w:color="auto"/>
            </w:tcBorders>
            <w:shd w:val="clear" w:color="auto" w:fill="auto"/>
            <w:vAlign w:val="center"/>
            <w:hideMark/>
          </w:tcPr>
          <w:p w14:paraId="1C26F5BC" w14:textId="77777777" w:rsidR="0078458B" w:rsidRPr="0078458B" w:rsidRDefault="0078458B" w:rsidP="0078458B">
            <w:pPr>
              <w:rPr>
                <w:rFonts w:ascii="Verdana" w:hAnsi="Verdana" w:cs="Calibri"/>
                <w:color w:val="000000"/>
              </w:rPr>
            </w:pPr>
            <w:r w:rsidRPr="0078458B">
              <w:rPr>
                <w:rFonts w:ascii="Verdana" w:hAnsi="Verdana" w:cs="Calibri"/>
                <w:color w:val="000000"/>
              </w:rPr>
              <w:t>1.1.6.1.6. within IPS or cooperative network if treated as liquid asset by the depositing institution</w:t>
            </w:r>
          </w:p>
        </w:tc>
        <w:tc>
          <w:tcPr>
            <w:tcW w:w="709" w:type="dxa"/>
            <w:tcBorders>
              <w:top w:val="nil"/>
              <w:left w:val="nil"/>
              <w:bottom w:val="nil"/>
              <w:right w:val="single" w:sz="8" w:space="0" w:color="auto"/>
            </w:tcBorders>
            <w:shd w:val="clear" w:color="auto" w:fill="auto"/>
            <w:vAlign w:val="center"/>
            <w:hideMark/>
          </w:tcPr>
          <w:p w14:paraId="1DADECC3" w14:textId="60EA9EF0"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41</w:t>
            </w:r>
          </w:p>
        </w:tc>
      </w:tr>
      <w:tr w:rsidR="0078458B" w:rsidRPr="0078458B" w14:paraId="54E452F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00864D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D116FE9" w14:textId="77777777" w:rsidR="0078458B" w:rsidRPr="0078458B" w:rsidRDefault="0078458B" w:rsidP="0078458B">
            <w:pPr>
              <w:rPr>
                <w:color w:val="000000"/>
                <w:sz w:val="18"/>
                <w:szCs w:val="18"/>
              </w:rPr>
            </w:pPr>
            <w:r w:rsidRPr="0078458B">
              <w:rPr>
                <w:color w:val="000000"/>
                <w:sz w:val="18"/>
                <w:szCs w:val="18"/>
              </w:rPr>
              <w:t xml:space="preserve">Article 31 (7)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0FF156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44AD7DA"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6501CC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A6C1EE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LIQ_PRODUCT_TYPE='BANK_COOP_FACILITY' and (FACILITY_LIQ_TYPE!='LIQ' or FACILITY_LIQ_TYPE is null)</w:t>
            </w:r>
          </w:p>
        </w:tc>
        <w:tc>
          <w:tcPr>
            <w:tcW w:w="709" w:type="dxa"/>
            <w:tcBorders>
              <w:top w:val="nil"/>
              <w:left w:val="nil"/>
              <w:bottom w:val="single" w:sz="8" w:space="0" w:color="000000"/>
              <w:right w:val="single" w:sz="8" w:space="0" w:color="auto"/>
            </w:tcBorders>
            <w:shd w:val="clear" w:color="auto" w:fill="auto"/>
            <w:vAlign w:val="center"/>
            <w:hideMark/>
          </w:tcPr>
          <w:p w14:paraId="00EAA1B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96F8F0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6478F0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570</w:t>
            </w:r>
          </w:p>
        </w:tc>
        <w:tc>
          <w:tcPr>
            <w:tcW w:w="7938" w:type="dxa"/>
            <w:tcBorders>
              <w:top w:val="single" w:sz="8" w:space="0" w:color="auto"/>
              <w:left w:val="nil"/>
              <w:bottom w:val="nil"/>
              <w:right w:val="single" w:sz="8" w:space="0" w:color="auto"/>
            </w:tcBorders>
            <w:shd w:val="clear" w:color="auto" w:fill="auto"/>
            <w:vAlign w:val="center"/>
            <w:hideMark/>
          </w:tcPr>
          <w:p w14:paraId="0246D3C4" w14:textId="77777777" w:rsidR="0078458B" w:rsidRPr="0078458B" w:rsidRDefault="0078458B" w:rsidP="0078458B">
            <w:pPr>
              <w:rPr>
                <w:rFonts w:ascii="Verdana" w:hAnsi="Verdana" w:cs="Calibri"/>
                <w:color w:val="000000"/>
              </w:rPr>
            </w:pPr>
            <w:r w:rsidRPr="0078458B">
              <w:rPr>
                <w:rFonts w:ascii="Verdana" w:hAnsi="Verdana" w:cs="Calibri"/>
                <w:color w:val="000000"/>
              </w:rPr>
              <w:t>1.1.6.1.7. to other financial customers</w:t>
            </w:r>
          </w:p>
        </w:tc>
        <w:tc>
          <w:tcPr>
            <w:tcW w:w="709" w:type="dxa"/>
            <w:tcBorders>
              <w:top w:val="nil"/>
              <w:left w:val="nil"/>
              <w:bottom w:val="nil"/>
              <w:right w:val="single" w:sz="8" w:space="0" w:color="auto"/>
            </w:tcBorders>
            <w:shd w:val="clear" w:color="auto" w:fill="auto"/>
            <w:vAlign w:val="center"/>
            <w:hideMark/>
          </w:tcPr>
          <w:p w14:paraId="7236BFF8" w14:textId="6C2773A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4</w:t>
            </w:r>
            <w:r w:rsidR="004A6B8D">
              <w:rPr>
                <w:rFonts w:ascii="Verdana" w:hAnsi="Verdana" w:cs="Calibri"/>
                <w:color w:val="000000"/>
                <w:sz w:val="16"/>
                <w:szCs w:val="16"/>
              </w:rPr>
              <w:t>7</w:t>
            </w:r>
          </w:p>
        </w:tc>
      </w:tr>
      <w:tr w:rsidR="0078458B" w:rsidRPr="0078458B" w14:paraId="660415A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7CEA26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D387533" w14:textId="77777777" w:rsidR="0078458B" w:rsidRPr="0078458B" w:rsidRDefault="0078458B" w:rsidP="0078458B">
            <w:pPr>
              <w:rPr>
                <w:color w:val="000000"/>
                <w:sz w:val="18"/>
                <w:szCs w:val="18"/>
              </w:rPr>
            </w:pPr>
            <w:r w:rsidRPr="0078458B">
              <w:rPr>
                <w:color w:val="000000"/>
                <w:sz w:val="18"/>
                <w:szCs w:val="18"/>
              </w:rPr>
              <w:t xml:space="preserve">Article 31 (7)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9F4F91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F0B72E2"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45C0B4D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CE7576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((LIQ_PRODUCT_TYPE='LIQUIDITY_FACILITY' and (FACILITY_LIQ_TYPE!='LIQ' or FACILITY_LIQ_TYPE is null)) or LIQ_PRODUCT_TYPE='CREDIT_FACILITY') and BIS_ENTITY_TYPE in ('SF', 'FINAN_FIRM', 'MMF', 'HEDGE_FUND', 'PENSION_FUND', 'CLEARING', 'EXCHANGE', 'SPE', 'INSURANCE', 'SF_AS_CORP', 'CLEARING_COR', 'EXCHANGE_COR')</w:t>
            </w:r>
          </w:p>
        </w:tc>
        <w:tc>
          <w:tcPr>
            <w:tcW w:w="709" w:type="dxa"/>
            <w:tcBorders>
              <w:top w:val="nil"/>
              <w:left w:val="nil"/>
              <w:bottom w:val="single" w:sz="8" w:space="0" w:color="000000"/>
              <w:right w:val="single" w:sz="8" w:space="0" w:color="auto"/>
            </w:tcBorders>
            <w:shd w:val="clear" w:color="auto" w:fill="auto"/>
            <w:vAlign w:val="center"/>
            <w:hideMark/>
          </w:tcPr>
          <w:p w14:paraId="2210F17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A13076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5434B7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580</w:t>
            </w:r>
          </w:p>
        </w:tc>
        <w:tc>
          <w:tcPr>
            <w:tcW w:w="7938" w:type="dxa"/>
            <w:tcBorders>
              <w:top w:val="single" w:sz="8" w:space="0" w:color="auto"/>
              <w:left w:val="nil"/>
              <w:bottom w:val="nil"/>
              <w:right w:val="single" w:sz="8" w:space="0" w:color="auto"/>
            </w:tcBorders>
            <w:shd w:val="clear" w:color="auto" w:fill="auto"/>
            <w:vAlign w:val="center"/>
            <w:hideMark/>
          </w:tcPr>
          <w:p w14:paraId="31B264A7" w14:textId="77777777" w:rsidR="0078458B" w:rsidRPr="0078458B" w:rsidRDefault="0078458B" w:rsidP="0078458B">
            <w:pPr>
              <w:rPr>
                <w:rFonts w:ascii="Verdana" w:hAnsi="Verdana" w:cs="Calibri"/>
                <w:color w:val="000000"/>
              </w:rPr>
            </w:pPr>
            <w:r w:rsidRPr="0078458B">
              <w:rPr>
                <w:rFonts w:ascii="Verdana" w:hAnsi="Verdana" w:cs="Calibri"/>
                <w:color w:val="000000"/>
              </w:rPr>
              <w:t>1.1.6.2. liquidity facilities</w:t>
            </w:r>
          </w:p>
        </w:tc>
        <w:tc>
          <w:tcPr>
            <w:tcW w:w="709" w:type="dxa"/>
            <w:tcBorders>
              <w:top w:val="nil"/>
              <w:left w:val="nil"/>
              <w:bottom w:val="nil"/>
              <w:right w:val="single" w:sz="8" w:space="0" w:color="auto"/>
            </w:tcBorders>
            <w:shd w:val="clear" w:color="auto" w:fill="auto"/>
            <w:vAlign w:val="center"/>
            <w:hideMark/>
          </w:tcPr>
          <w:p w14:paraId="23CC277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4D84F6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70FC7F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3774EDC" w14:textId="77777777" w:rsidR="0078458B" w:rsidRPr="0078458B" w:rsidRDefault="0078458B" w:rsidP="0078458B">
            <w:pPr>
              <w:rPr>
                <w:color w:val="000000"/>
                <w:sz w:val="18"/>
                <w:szCs w:val="18"/>
              </w:rPr>
            </w:pPr>
            <w:r w:rsidRPr="0078458B">
              <w:rPr>
                <w:color w:val="000000"/>
                <w:sz w:val="18"/>
                <w:szCs w:val="18"/>
              </w:rPr>
              <w:t xml:space="preserve">Article 31(1)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31918C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CEFAFA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96A01D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2D5C8DB"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1.1.6.2.1 to 1.1.6.2.8</w:t>
            </w:r>
          </w:p>
        </w:tc>
        <w:tc>
          <w:tcPr>
            <w:tcW w:w="709" w:type="dxa"/>
            <w:tcBorders>
              <w:top w:val="nil"/>
              <w:left w:val="nil"/>
              <w:bottom w:val="nil"/>
              <w:right w:val="single" w:sz="8" w:space="0" w:color="auto"/>
            </w:tcBorders>
            <w:shd w:val="clear" w:color="auto" w:fill="auto"/>
            <w:vAlign w:val="center"/>
            <w:hideMark/>
          </w:tcPr>
          <w:p w14:paraId="3E87706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9CE373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23369A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968CB10"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544302C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CDEB97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72988F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F78E804"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1.1.6.2:</w:t>
            </w:r>
          </w:p>
        </w:tc>
        <w:tc>
          <w:tcPr>
            <w:tcW w:w="709" w:type="dxa"/>
            <w:tcBorders>
              <w:top w:val="nil"/>
              <w:left w:val="nil"/>
              <w:bottom w:val="nil"/>
              <w:right w:val="single" w:sz="8" w:space="0" w:color="auto"/>
            </w:tcBorders>
            <w:shd w:val="clear" w:color="auto" w:fill="auto"/>
            <w:vAlign w:val="center"/>
            <w:hideMark/>
          </w:tcPr>
          <w:p w14:paraId="1C69AB5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BADC25D"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277DDF0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2E2C0E1" w14:textId="77777777" w:rsidR="0078458B" w:rsidRPr="0078458B" w:rsidRDefault="0078458B" w:rsidP="0078458B">
            <w:pPr>
              <w:rPr>
                <w:rFonts w:ascii="Verdana" w:hAnsi="Verdana" w:cs="Calibri"/>
                <w:color w:val="333399"/>
                <w:sz w:val="16"/>
                <w:szCs w:val="16"/>
              </w:rPr>
            </w:pPr>
            <w:r w:rsidRPr="0078458B">
              <w:rPr>
                <w:rFonts w:ascii="Verdana" w:hAnsi="Verdana" w:cs="Calibri"/>
                <w:color w:val="333399"/>
                <w:sz w:val="16"/>
                <w:szCs w:val="16"/>
              </w:rPr>
              <w:t>... and FACILITY_LIQ_TYPE='LIQ'</w:t>
            </w:r>
          </w:p>
        </w:tc>
        <w:tc>
          <w:tcPr>
            <w:tcW w:w="709" w:type="dxa"/>
            <w:tcBorders>
              <w:top w:val="nil"/>
              <w:left w:val="nil"/>
              <w:bottom w:val="nil"/>
              <w:right w:val="single" w:sz="8" w:space="0" w:color="auto"/>
            </w:tcBorders>
            <w:shd w:val="clear" w:color="auto" w:fill="auto"/>
            <w:vAlign w:val="center"/>
            <w:hideMark/>
          </w:tcPr>
          <w:p w14:paraId="700E325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81DE921"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40661C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590</w:t>
            </w:r>
          </w:p>
        </w:tc>
        <w:tc>
          <w:tcPr>
            <w:tcW w:w="7938" w:type="dxa"/>
            <w:tcBorders>
              <w:top w:val="single" w:sz="8" w:space="0" w:color="auto"/>
              <w:left w:val="nil"/>
              <w:bottom w:val="nil"/>
              <w:right w:val="single" w:sz="8" w:space="0" w:color="auto"/>
            </w:tcBorders>
            <w:shd w:val="clear" w:color="auto" w:fill="auto"/>
            <w:vAlign w:val="center"/>
            <w:hideMark/>
          </w:tcPr>
          <w:p w14:paraId="03E0AEE3" w14:textId="77777777" w:rsidR="0078458B" w:rsidRPr="0078458B" w:rsidRDefault="0078458B" w:rsidP="0078458B">
            <w:pPr>
              <w:rPr>
                <w:rFonts w:ascii="Verdana" w:hAnsi="Verdana" w:cs="Calibri"/>
                <w:color w:val="000000"/>
              </w:rPr>
            </w:pPr>
            <w:r w:rsidRPr="0078458B">
              <w:rPr>
                <w:rFonts w:ascii="Verdana" w:hAnsi="Verdana" w:cs="Calibri"/>
                <w:color w:val="000000"/>
              </w:rPr>
              <w:t>1.1.6.2.1. to retail customers</w:t>
            </w:r>
          </w:p>
        </w:tc>
        <w:tc>
          <w:tcPr>
            <w:tcW w:w="709" w:type="dxa"/>
            <w:tcBorders>
              <w:top w:val="single" w:sz="8" w:space="0" w:color="auto"/>
              <w:left w:val="nil"/>
              <w:bottom w:val="nil"/>
              <w:right w:val="single" w:sz="8" w:space="0" w:color="auto"/>
            </w:tcBorders>
            <w:shd w:val="clear" w:color="auto" w:fill="auto"/>
            <w:vAlign w:val="center"/>
            <w:hideMark/>
          </w:tcPr>
          <w:p w14:paraId="5DA1ED6A" w14:textId="49E93947"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51</w:t>
            </w:r>
          </w:p>
        </w:tc>
      </w:tr>
      <w:tr w:rsidR="0078458B" w:rsidRPr="0078458B" w14:paraId="670464C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E8566D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EC7F7E2" w14:textId="77777777" w:rsidR="0078458B" w:rsidRPr="0078458B" w:rsidRDefault="0078458B" w:rsidP="0078458B">
            <w:pPr>
              <w:rPr>
                <w:color w:val="000000"/>
                <w:sz w:val="18"/>
                <w:szCs w:val="18"/>
              </w:rPr>
            </w:pPr>
            <w:r w:rsidRPr="0078458B">
              <w:rPr>
                <w:color w:val="000000"/>
                <w:sz w:val="18"/>
                <w:szCs w:val="18"/>
              </w:rPr>
              <w:t xml:space="preserve">Article 31(3)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87DA3D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78F0406"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2E9AD3B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4B856B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((BIS_ENTITY_TYPE in ('SME_RETAIL','INDIV') AND NVL(RUN_OFF_SME_RETAIL_PREF,'T')='T') or (BIS_ENTITY_TYPE = 'SME' AND NVL(RUN_OFF_SME_RETAIL_PREF,'F')='T'))</w:t>
            </w:r>
          </w:p>
        </w:tc>
        <w:tc>
          <w:tcPr>
            <w:tcW w:w="709" w:type="dxa"/>
            <w:tcBorders>
              <w:top w:val="nil"/>
              <w:left w:val="nil"/>
              <w:bottom w:val="single" w:sz="8" w:space="0" w:color="000000"/>
              <w:right w:val="single" w:sz="8" w:space="0" w:color="auto"/>
            </w:tcBorders>
            <w:shd w:val="clear" w:color="auto" w:fill="auto"/>
            <w:vAlign w:val="center"/>
            <w:hideMark/>
          </w:tcPr>
          <w:p w14:paraId="2EE3786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564FEAB"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49A36A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600</w:t>
            </w:r>
          </w:p>
        </w:tc>
        <w:tc>
          <w:tcPr>
            <w:tcW w:w="7938" w:type="dxa"/>
            <w:tcBorders>
              <w:top w:val="single" w:sz="8" w:space="0" w:color="auto"/>
              <w:left w:val="nil"/>
              <w:bottom w:val="nil"/>
              <w:right w:val="single" w:sz="8" w:space="0" w:color="auto"/>
            </w:tcBorders>
            <w:shd w:val="clear" w:color="auto" w:fill="auto"/>
            <w:vAlign w:val="center"/>
            <w:hideMark/>
          </w:tcPr>
          <w:p w14:paraId="5B2F10F6" w14:textId="77777777" w:rsidR="0078458B" w:rsidRPr="0078458B" w:rsidRDefault="0078458B" w:rsidP="0078458B">
            <w:pPr>
              <w:rPr>
                <w:rFonts w:ascii="Verdana" w:hAnsi="Verdana" w:cs="Calibri"/>
                <w:color w:val="000000"/>
              </w:rPr>
            </w:pPr>
            <w:r w:rsidRPr="0078458B">
              <w:rPr>
                <w:rFonts w:ascii="Verdana" w:hAnsi="Verdana" w:cs="Calibri"/>
                <w:color w:val="000000"/>
              </w:rPr>
              <w:t>1.1.6.2.2. to non-financial customers other than retail customers</w:t>
            </w:r>
          </w:p>
        </w:tc>
        <w:tc>
          <w:tcPr>
            <w:tcW w:w="709" w:type="dxa"/>
            <w:tcBorders>
              <w:top w:val="nil"/>
              <w:left w:val="nil"/>
              <w:bottom w:val="nil"/>
              <w:right w:val="single" w:sz="8" w:space="0" w:color="auto"/>
            </w:tcBorders>
            <w:shd w:val="clear" w:color="auto" w:fill="auto"/>
            <w:vAlign w:val="center"/>
            <w:hideMark/>
          </w:tcPr>
          <w:p w14:paraId="37AA900C" w14:textId="30931E50"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5</w:t>
            </w:r>
            <w:r w:rsidR="004A6B8D">
              <w:rPr>
                <w:rFonts w:ascii="Verdana" w:hAnsi="Verdana" w:cs="Calibri"/>
                <w:color w:val="000000"/>
                <w:sz w:val="16"/>
                <w:szCs w:val="16"/>
              </w:rPr>
              <w:t>9</w:t>
            </w:r>
          </w:p>
        </w:tc>
      </w:tr>
      <w:tr w:rsidR="0078458B" w:rsidRPr="0078458B" w14:paraId="5BAEE40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E8AA59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7FF3F91" w14:textId="77777777" w:rsidR="0078458B" w:rsidRPr="0078458B" w:rsidRDefault="0078458B" w:rsidP="0078458B">
            <w:pPr>
              <w:rPr>
                <w:color w:val="000000"/>
                <w:sz w:val="18"/>
                <w:szCs w:val="18"/>
              </w:rPr>
            </w:pPr>
            <w:r w:rsidRPr="0078458B">
              <w:rPr>
                <w:color w:val="000000"/>
                <w:sz w:val="18"/>
                <w:szCs w:val="18"/>
              </w:rPr>
              <w:t xml:space="preserve">Article 31(5)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636498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80111A8"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F6EDEA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B6054A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(else)</w:t>
            </w:r>
          </w:p>
        </w:tc>
        <w:tc>
          <w:tcPr>
            <w:tcW w:w="709" w:type="dxa"/>
            <w:tcBorders>
              <w:top w:val="nil"/>
              <w:left w:val="nil"/>
              <w:bottom w:val="single" w:sz="8" w:space="0" w:color="000000"/>
              <w:right w:val="single" w:sz="8" w:space="0" w:color="auto"/>
            </w:tcBorders>
            <w:shd w:val="clear" w:color="auto" w:fill="auto"/>
            <w:vAlign w:val="center"/>
            <w:hideMark/>
          </w:tcPr>
          <w:p w14:paraId="799D70E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62CA44E"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C0F154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610</w:t>
            </w:r>
          </w:p>
        </w:tc>
        <w:tc>
          <w:tcPr>
            <w:tcW w:w="7938" w:type="dxa"/>
            <w:tcBorders>
              <w:top w:val="single" w:sz="8" w:space="0" w:color="auto"/>
              <w:left w:val="nil"/>
              <w:bottom w:val="nil"/>
              <w:right w:val="single" w:sz="8" w:space="0" w:color="auto"/>
            </w:tcBorders>
            <w:shd w:val="clear" w:color="auto" w:fill="auto"/>
            <w:vAlign w:val="center"/>
            <w:hideMark/>
          </w:tcPr>
          <w:p w14:paraId="79B0F872" w14:textId="77777777" w:rsidR="0078458B" w:rsidRPr="0078458B" w:rsidRDefault="0078458B" w:rsidP="0078458B">
            <w:pPr>
              <w:rPr>
                <w:rFonts w:ascii="Verdana" w:hAnsi="Verdana" w:cs="Calibri"/>
                <w:color w:val="000000"/>
              </w:rPr>
            </w:pPr>
            <w:r w:rsidRPr="0078458B">
              <w:rPr>
                <w:rFonts w:ascii="Verdana" w:hAnsi="Verdana" w:cs="Calibri"/>
                <w:color w:val="000000"/>
              </w:rPr>
              <w:t>1.1.6.2.3. to personal investment companies</w:t>
            </w:r>
          </w:p>
        </w:tc>
        <w:tc>
          <w:tcPr>
            <w:tcW w:w="709" w:type="dxa"/>
            <w:tcBorders>
              <w:top w:val="nil"/>
              <w:left w:val="nil"/>
              <w:bottom w:val="nil"/>
              <w:right w:val="single" w:sz="8" w:space="0" w:color="auto"/>
            </w:tcBorders>
            <w:shd w:val="clear" w:color="auto" w:fill="auto"/>
            <w:vAlign w:val="center"/>
            <w:hideMark/>
          </w:tcPr>
          <w:p w14:paraId="15382693" w14:textId="17FF6247"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52</w:t>
            </w:r>
          </w:p>
        </w:tc>
      </w:tr>
      <w:tr w:rsidR="0078458B" w:rsidRPr="0078458B" w14:paraId="54567E7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9A8021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D648684" w14:textId="77777777" w:rsidR="0078458B" w:rsidRPr="0078458B" w:rsidRDefault="0078458B" w:rsidP="0078458B">
            <w:pPr>
              <w:rPr>
                <w:color w:val="000000"/>
                <w:sz w:val="18"/>
                <w:szCs w:val="18"/>
              </w:rPr>
            </w:pPr>
            <w:r w:rsidRPr="0078458B">
              <w:rPr>
                <w:color w:val="000000"/>
                <w:sz w:val="18"/>
                <w:szCs w:val="18"/>
              </w:rPr>
              <w:t xml:space="preserve">Article 31(5)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74895A3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0E08C36"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153D912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5F5CE9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BIS_ENTITY_TYPE = 'PIC'</w:t>
            </w:r>
          </w:p>
        </w:tc>
        <w:tc>
          <w:tcPr>
            <w:tcW w:w="709" w:type="dxa"/>
            <w:tcBorders>
              <w:top w:val="nil"/>
              <w:left w:val="nil"/>
              <w:bottom w:val="single" w:sz="8" w:space="0" w:color="000000"/>
              <w:right w:val="single" w:sz="8" w:space="0" w:color="auto"/>
            </w:tcBorders>
            <w:shd w:val="clear" w:color="auto" w:fill="auto"/>
            <w:vAlign w:val="center"/>
            <w:hideMark/>
          </w:tcPr>
          <w:p w14:paraId="72047A9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2D8AD5F"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16FCFD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620</w:t>
            </w:r>
          </w:p>
        </w:tc>
        <w:tc>
          <w:tcPr>
            <w:tcW w:w="7938" w:type="dxa"/>
            <w:tcBorders>
              <w:top w:val="single" w:sz="8" w:space="0" w:color="auto"/>
              <w:left w:val="nil"/>
              <w:bottom w:val="nil"/>
              <w:right w:val="single" w:sz="8" w:space="0" w:color="auto"/>
            </w:tcBorders>
            <w:shd w:val="clear" w:color="auto" w:fill="auto"/>
            <w:vAlign w:val="center"/>
            <w:hideMark/>
          </w:tcPr>
          <w:p w14:paraId="2985CF0A" w14:textId="77777777" w:rsidR="0078458B" w:rsidRPr="0078458B" w:rsidRDefault="0078458B" w:rsidP="0078458B">
            <w:pPr>
              <w:rPr>
                <w:rFonts w:ascii="Verdana" w:hAnsi="Verdana" w:cs="Calibri"/>
                <w:color w:val="000000"/>
              </w:rPr>
            </w:pPr>
            <w:r w:rsidRPr="0078458B">
              <w:rPr>
                <w:rFonts w:ascii="Verdana" w:hAnsi="Verdana" w:cs="Calibri"/>
                <w:color w:val="000000"/>
              </w:rPr>
              <w:t xml:space="preserve">1.1.6.2.4. to SSPEs </w:t>
            </w:r>
          </w:p>
        </w:tc>
        <w:tc>
          <w:tcPr>
            <w:tcW w:w="709" w:type="dxa"/>
            <w:tcBorders>
              <w:top w:val="nil"/>
              <w:left w:val="nil"/>
              <w:bottom w:val="nil"/>
              <w:right w:val="single" w:sz="8" w:space="0" w:color="auto"/>
            </w:tcBorders>
            <w:shd w:val="clear" w:color="auto" w:fill="auto"/>
            <w:vAlign w:val="center"/>
            <w:hideMark/>
          </w:tcPr>
          <w:p w14:paraId="0D647B3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1F8C08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D800A0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40D7354"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330E2D9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91DCE2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EFF6C8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7F3AE05"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1.1.6.2.4.1 and 1.1.6.2.4.2</w:t>
            </w:r>
          </w:p>
        </w:tc>
        <w:tc>
          <w:tcPr>
            <w:tcW w:w="709" w:type="dxa"/>
            <w:tcBorders>
              <w:top w:val="nil"/>
              <w:left w:val="nil"/>
              <w:bottom w:val="nil"/>
              <w:right w:val="single" w:sz="8" w:space="0" w:color="auto"/>
            </w:tcBorders>
            <w:shd w:val="clear" w:color="auto" w:fill="auto"/>
            <w:vAlign w:val="center"/>
            <w:hideMark/>
          </w:tcPr>
          <w:p w14:paraId="4A67BF2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045141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77A9FD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6529D47"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7A6859A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E07618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521ADD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81632D9"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1.1.6.2.4:</w:t>
            </w:r>
          </w:p>
        </w:tc>
        <w:tc>
          <w:tcPr>
            <w:tcW w:w="709" w:type="dxa"/>
            <w:tcBorders>
              <w:top w:val="nil"/>
              <w:left w:val="nil"/>
              <w:bottom w:val="nil"/>
              <w:right w:val="single" w:sz="8" w:space="0" w:color="auto"/>
            </w:tcBorders>
            <w:shd w:val="clear" w:color="auto" w:fill="auto"/>
            <w:vAlign w:val="center"/>
            <w:hideMark/>
          </w:tcPr>
          <w:p w14:paraId="46A9755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0CCC844"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2C35202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D1E72B9" w14:textId="77777777" w:rsidR="0078458B" w:rsidRPr="0078458B" w:rsidRDefault="0078458B" w:rsidP="0078458B">
            <w:pPr>
              <w:rPr>
                <w:rFonts w:ascii="Verdana" w:hAnsi="Verdana" w:cs="Calibri"/>
                <w:color w:val="333399"/>
                <w:sz w:val="16"/>
                <w:szCs w:val="16"/>
              </w:rPr>
            </w:pPr>
            <w:r w:rsidRPr="0078458B">
              <w:rPr>
                <w:rFonts w:ascii="Verdana" w:hAnsi="Verdana" w:cs="Calibri"/>
                <w:color w:val="333399"/>
                <w:sz w:val="16"/>
                <w:szCs w:val="16"/>
              </w:rPr>
              <w:t>... and BIS_ENTITY_TYPE IN ('SPE')</w:t>
            </w:r>
          </w:p>
        </w:tc>
        <w:tc>
          <w:tcPr>
            <w:tcW w:w="709" w:type="dxa"/>
            <w:tcBorders>
              <w:top w:val="nil"/>
              <w:left w:val="nil"/>
              <w:bottom w:val="nil"/>
              <w:right w:val="single" w:sz="8" w:space="0" w:color="auto"/>
            </w:tcBorders>
            <w:shd w:val="clear" w:color="auto" w:fill="auto"/>
            <w:vAlign w:val="center"/>
            <w:hideMark/>
          </w:tcPr>
          <w:p w14:paraId="6423E9C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C00DE28"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B2BC96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630</w:t>
            </w:r>
          </w:p>
        </w:tc>
        <w:tc>
          <w:tcPr>
            <w:tcW w:w="7938" w:type="dxa"/>
            <w:tcBorders>
              <w:top w:val="single" w:sz="8" w:space="0" w:color="auto"/>
              <w:left w:val="nil"/>
              <w:bottom w:val="nil"/>
              <w:right w:val="single" w:sz="8" w:space="0" w:color="auto"/>
            </w:tcBorders>
            <w:shd w:val="clear" w:color="auto" w:fill="auto"/>
            <w:vAlign w:val="center"/>
            <w:hideMark/>
          </w:tcPr>
          <w:p w14:paraId="39DA08B9" w14:textId="77777777" w:rsidR="0078458B" w:rsidRPr="0078458B" w:rsidRDefault="0078458B" w:rsidP="0078458B">
            <w:pPr>
              <w:rPr>
                <w:rFonts w:ascii="Verdana" w:hAnsi="Verdana" w:cs="Calibri"/>
                <w:color w:val="000000"/>
              </w:rPr>
            </w:pPr>
            <w:r w:rsidRPr="0078458B">
              <w:rPr>
                <w:rFonts w:ascii="Verdana" w:hAnsi="Verdana" w:cs="Calibri"/>
                <w:color w:val="000000"/>
              </w:rPr>
              <w:t>1.1.6.2.4.1. to purchase assets other than securities from non-financial customers</w:t>
            </w:r>
          </w:p>
        </w:tc>
        <w:tc>
          <w:tcPr>
            <w:tcW w:w="709" w:type="dxa"/>
            <w:tcBorders>
              <w:top w:val="single" w:sz="8" w:space="0" w:color="auto"/>
              <w:left w:val="nil"/>
              <w:bottom w:val="nil"/>
              <w:right w:val="single" w:sz="8" w:space="0" w:color="auto"/>
            </w:tcBorders>
            <w:shd w:val="clear" w:color="auto" w:fill="auto"/>
            <w:vAlign w:val="center"/>
            <w:hideMark/>
          </w:tcPr>
          <w:p w14:paraId="7C8D83A9" w14:textId="438C752A"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53</w:t>
            </w:r>
          </w:p>
        </w:tc>
      </w:tr>
      <w:tr w:rsidR="0078458B" w:rsidRPr="0078458B" w14:paraId="4A180D8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85796C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340EA06" w14:textId="77777777" w:rsidR="0078458B" w:rsidRPr="0078458B" w:rsidRDefault="0078458B" w:rsidP="0078458B">
            <w:pPr>
              <w:rPr>
                <w:color w:val="000000"/>
                <w:sz w:val="18"/>
                <w:szCs w:val="18"/>
              </w:rPr>
            </w:pPr>
            <w:r w:rsidRPr="0078458B">
              <w:rPr>
                <w:color w:val="000000"/>
                <w:sz w:val="18"/>
                <w:szCs w:val="18"/>
              </w:rPr>
              <w:t xml:space="preserve">Article 31(6)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C5EC0D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5931122"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17CCF58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CF4EA74"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 'LIQUIDITY_FACILITY_SSPE_PURCH'</w:t>
            </w:r>
          </w:p>
        </w:tc>
        <w:tc>
          <w:tcPr>
            <w:tcW w:w="709" w:type="dxa"/>
            <w:tcBorders>
              <w:top w:val="nil"/>
              <w:left w:val="nil"/>
              <w:bottom w:val="single" w:sz="8" w:space="0" w:color="000000"/>
              <w:right w:val="single" w:sz="8" w:space="0" w:color="auto"/>
            </w:tcBorders>
            <w:shd w:val="clear" w:color="auto" w:fill="auto"/>
            <w:vAlign w:val="center"/>
            <w:hideMark/>
          </w:tcPr>
          <w:p w14:paraId="4AD341E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4D04182"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1605084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640</w:t>
            </w:r>
          </w:p>
        </w:tc>
        <w:tc>
          <w:tcPr>
            <w:tcW w:w="7938" w:type="dxa"/>
            <w:tcBorders>
              <w:top w:val="single" w:sz="8" w:space="0" w:color="auto"/>
              <w:left w:val="nil"/>
              <w:bottom w:val="nil"/>
              <w:right w:val="single" w:sz="8" w:space="0" w:color="auto"/>
            </w:tcBorders>
            <w:shd w:val="clear" w:color="auto" w:fill="auto"/>
            <w:vAlign w:val="center"/>
            <w:hideMark/>
          </w:tcPr>
          <w:p w14:paraId="5A1AD40C" w14:textId="77777777" w:rsidR="0078458B" w:rsidRPr="0078458B" w:rsidRDefault="0078458B" w:rsidP="0078458B">
            <w:pPr>
              <w:rPr>
                <w:rFonts w:ascii="Verdana" w:hAnsi="Verdana" w:cs="Calibri"/>
                <w:color w:val="000000"/>
              </w:rPr>
            </w:pPr>
            <w:r w:rsidRPr="0078458B">
              <w:rPr>
                <w:rFonts w:ascii="Verdana" w:hAnsi="Verdana" w:cs="Calibri"/>
                <w:color w:val="000000"/>
              </w:rPr>
              <w:t>1.1.6.2.4.2. other</w:t>
            </w:r>
          </w:p>
        </w:tc>
        <w:tc>
          <w:tcPr>
            <w:tcW w:w="709" w:type="dxa"/>
            <w:tcBorders>
              <w:top w:val="nil"/>
              <w:left w:val="nil"/>
              <w:bottom w:val="nil"/>
              <w:right w:val="single" w:sz="8" w:space="0" w:color="auto"/>
            </w:tcBorders>
            <w:shd w:val="clear" w:color="auto" w:fill="auto"/>
            <w:vAlign w:val="center"/>
            <w:hideMark/>
          </w:tcPr>
          <w:p w14:paraId="5245A4CE" w14:textId="18402F27"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54</w:t>
            </w:r>
          </w:p>
        </w:tc>
      </w:tr>
      <w:tr w:rsidR="0078458B" w:rsidRPr="0078458B" w14:paraId="75BF28F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6E0DC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D13D800" w14:textId="77777777" w:rsidR="0078458B" w:rsidRPr="0078458B" w:rsidRDefault="0078458B" w:rsidP="0078458B">
            <w:pPr>
              <w:rPr>
                <w:color w:val="000000"/>
                <w:sz w:val="18"/>
                <w:szCs w:val="18"/>
              </w:rPr>
            </w:pPr>
            <w:r w:rsidRPr="0078458B">
              <w:rPr>
                <w:color w:val="000000"/>
                <w:sz w:val="18"/>
                <w:szCs w:val="18"/>
              </w:rPr>
              <w:t xml:space="preserve">Article 31(7)(b)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D5234C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1169F3D"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1930C1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1443E33"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!='LIQUIDITY_FACILITY_SSPE_PURCH'</w:t>
            </w:r>
          </w:p>
        </w:tc>
        <w:tc>
          <w:tcPr>
            <w:tcW w:w="709" w:type="dxa"/>
            <w:tcBorders>
              <w:top w:val="nil"/>
              <w:left w:val="nil"/>
              <w:bottom w:val="single" w:sz="8" w:space="0" w:color="000000"/>
              <w:right w:val="single" w:sz="8" w:space="0" w:color="auto"/>
            </w:tcBorders>
            <w:shd w:val="clear" w:color="auto" w:fill="auto"/>
            <w:vAlign w:val="center"/>
            <w:hideMark/>
          </w:tcPr>
          <w:p w14:paraId="721314E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9A41A8E"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BE7CA9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650</w:t>
            </w:r>
          </w:p>
        </w:tc>
        <w:tc>
          <w:tcPr>
            <w:tcW w:w="7938" w:type="dxa"/>
            <w:tcBorders>
              <w:top w:val="single" w:sz="8" w:space="0" w:color="auto"/>
              <w:left w:val="nil"/>
              <w:bottom w:val="nil"/>
              <w:right w:val="single" w:sz="8" w:space="0" w:color="auto"/>
            </w:tcBorders>
            <w:shd w:val="clear" w:color="auto" w:fill="auto"/>
            <w:vAlign w:val="center"/>
            <w:hideMark/>
          </w:tcPr>
          <w:p w14:paraId="4653DE1E" w14:textId="77777777" w:rsidR="0078458B" w:rsidRPr="0078458B" w:rsidRDefault="0078458B" w:rsidP="0078458B">
            <w:pPr>
              <w:rPr>
                <w:rFonts w:ascii="Verdana" w:hAnsi="Verdana" w:cs="Calibri"/>
                <w:color w:val="000000"/>
              </w:rPr>
            </w:pPr>
            <w:r w:rsidRPr="0078458B">
              <w:rPr>
                <w:rFonts w:ascii="Verdana" w:hAnsi="Verdana" w:cs="Calibri"/>
                <w:color w:val="000000"/>
              </w:rPr>
              <w:t>1.1.6.2.5. to credit institutions</w:t>
            </w:r>
          </w:p>
        </w:tc>
        <w:tc>
          <w:tcPr>
            <w:tcW w:w="709" w:type="dxa"/>
            <w:tcBorders>
              <w:top w:val="nil"/>
              <w:left w:val="nil"/>
              <w:bottom w:val="nil"/>
              <w:right w:val="single" w:sz="8" w:space="0" w:color="auto"/>
            </w:tcBorders>
            <w:shd w:val="clear" w:color="auto" w:fill="auto"/>
            <w:vAlign w:val="center"/>
            <w:hideMark/>
          </w:tcPr>
          <w:p w14:paraId="1A7D07E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058789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79B8EE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5C71607"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21A4F50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00B20B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D160B8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1C5CE88"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1.1.6.2.5.1 to 1.1.6.2.5.3</w:t>
            </w:r>
          </w:p>
        </w:tc>
        <w:tc>
          <w:tcPr>
            <w:tcW w:w="709" w:type="dxa"/>
            <w:tcBorders>
              <w:top w:val="nil"/>
              <w:left w:val="nil"/>
              <w:bottom w:val="nil"/>
              <w:right w:val="single" w:sz="8" w:space="0" w:color="auto"/>
            </w:tcBorders>
            <w:shd w:val="clear" w:color="auto" w:fill="auto"/>
            <w:vAlign w:val="center"/>
            <w:hideMark/>
          </w:tcPr>
          <w:p w14:paraId="1C90F4C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EE9369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5F282E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3943515"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67C515F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962942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3E03B1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C479AF9"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1.1.6.2.5:</w:t>
            </w:r>
          </w:p>
        </w:tc>
        <w:tc>
          <w:tcPr>
            <w:tcW w:w="709" w:type="dxa"/>
            <w:tcBorders>
              <w:top w:val="nil"/>
              <w:left w:val="nil"/>
              <w:bottom w:val="nil"/>
              <w:right w:val="single" w:sz="8" w:space="0" w:color="auto"/>
            </w:tcBorders>
            <w:shd w:val="clear" w:color="auto" w:fill="auto"/>
            <w:vAlign w:val="center"/>
            <w:hideMark/>
          </w:tcPr>
          <w:p w14:paraId="1211367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30C2DB6"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15DA3C6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04B7FD9" w14:textId="665210B7" w:rsidR="0078458B" w:rsidRPr="0078458B" w:rsidRDefault="0078458B" w:rsidP="0078458B">
            <w:pPr>
              <w:rPr>
                <w:rFonts w:ascii="Verdana" w:hAnsi="Verdana" w:cs="Calibri"/>
                <w:color w:val="333399"/>
                <w:sz w:val="16"/>
                <w:szCs w:val="16"/>
              </w:rPr>
            </w:pPr>
            <w:r w:rsidRPr="00667405">
              <w:rPr>
                <w:rFonts w:ascii="Verdana" w:hAnsi="Verdana" w:cs="Calibri"/>
                <w:color w:val="333399"/>
                <w:sz w:val="16"/>
                <w:szCs w:val="16"/>
              </w:rPr>
              <w:t>... and BIS_ENTITY_TYPE IN ('BANK', 'BANK_IBPDM', 'BANK_GOV', 'BANK_INT_GRP'</w:t>
            </w:r>
            <w:r w:rsidR="007C32A2" w:rsidRPr="00667405">
              <w:rPr>
                <w:rFonts w:ascii="Verdana" w:hAnsi="Verdana" w:cs="Calibri"/>
                <w:color w:val="333399"/>
                <w:sz w:val="16"/>
                <w:szCs w:val="16"/>
              </w:rPr>
              <w:t>, 'BANK_AS_CORP'</w:t>
            </w:r>
            <w:r w:rsidRPr="00667405">
              <w:rPr>
                <w:rFonts w:ascii="Verdana" w:hAnsi="Verdana" w:cs="Calibri"/>
                <w:color w:val="333399"/>
                <w:sz w:val="16"/>
                <w:szCs w:val="16"/>
              </w:rPr>
              <w:t>)</w:t>
            </w:r>
          </w:p>
        </w:tc>
        <w:tc>
          <w:tcPr>
            <w:tcW w:w="709" w:type="dxa"/>
            <w:tcBorders>
              <w:top w:val="nil"/>
              <w:left w:val="nil"/>
              <w:bottom w:val="nil"/>
              <w:right w:val="single" w:sz="8" w:space="0" w:color="auto"/>
            </w:tcBorders>
            <w:shd w:val="clear" w:color="auto" w:fill="auto"/>
            <w:vAlign w:val="center"/>
            <w:hideMark/>
          </w:tcPr>
          <w:p w14:paraId="1B74988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83007B4"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542819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660</w:t>
            </w:r>
          </w:p>
        </w:tc>
        <w:tc>
          <w:tcPr>
            <w:tcW w:w="7938" w:type="dxa"/>
            <w:tcBorders>
              <w:top w:val="single" w:sz="8" w:space="0" w:color="auto"/>
              <w:left w:val="nil"/>
              <w:bottom w:val="nil"/>
              <w:right w:val="single" w:sz="8" w:space="0" w:color="auto"/>
            </w:tcBorders>
            <w:shd w:val="clear" w:color="auto" w:fill="auto"/>
            <w:vAlign w:val="center"/>
            <w:hideMark/>
          </w:tcPr>
          <w:p w14:paraId="4371B1CE" w14:textId="77777777" w:rsidR="0078458B" w:rsidRPr="0078458B" w:rsidRDefault="0078458B" w:rsidP="0078458B">
            <w:pPr>
              <w:rPr>
                <w:rFonts w:ascii="Verdana" w:hAnsi="Verdana" w:cs="Calibri"/>
                <w:color w:val="000000"/>
              </w:rPr>
            </w:pPr>
            <w:r w:rsidRPr="0078458B">
              <w:rPr>
                <w:rFonts w:ascii="Verdana" w:hAnsi="Verdana" w:cs="Calibri"/>
                <w:color w:val="000000"/>
              </w:rPr>
              <w:t xml:space="preserve">1.1.6.2.5.1. for funding promotional loans of retail customers </w:t>
            </w:r>
          </w:p>
        </w:tc>
        <w:tc>
          <w:tcPr>
            <w:tcW w:w="709" w:type="dxa"/>
            <w:tcBorders>
              <w:top w:val="single" w:sz="8" w:space="0" w:color="auto"/>
              <w:left w:val="nil"/>
              <w:bottom w:val="nil"/>
              <w:right w:val="single" w:sz="8" w:space="0" w:color="auto"/>
            </w:tcBorders>
            <w:shd w:val="clear" w:color="auto" w:fill="auto"/>
            <w:vAlign w:val="center"/>
            <w:hideMark/>
          </w:tcPr>
          <w:p w14:paraId="7BBEF7A9" w14:textId="33E8E015"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5</w:t>
            </w:r>
            <w:r w:rsidR="004A6B8D">
              <w:rPr>
                <w:rFonts w:ascii="Verdana" w:hAnsi="Verdana" w:cs="Calibri"/>
                <w:color w:val="000000"/>
                <w:sz w:val="16"/>
                <w:szCs w:val="16"/>
              </w:rPr>
              <w:t>5</w:t>
            </w:r>
          </w:p>
        </w:tc>
      </w:tr>
      <w:tr w:rsidR="0078458B" w:rsidRPr="0078458B" w14:paraId="1E8EB2D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5A4613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E32C9EE" w14:textId="77777777" w:rsidR="0078458B" w:rsidRPr="0078458B" w:rsidRDefault="0078458B" w:rsidP="0078458B">
            <w:pPr>
              <w:rPr>
                <w:color w:val="000000"/>
                <w:sz w:val="18"/>
                <w:szCs w:val="18"/>
              </w:rPr>
            </w:pPr>
            <w:r w:rsidRPr="0078458B">
              <w:rPr>
                <w:color w:val="000000"/>
                <w:sz w:val="18"/>
                <w:szCs w:val="18"/>
              </w:rPr>
              <w:t xml:space="preserve">Article 31(9)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D79A3D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473223F"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370A0A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2CEF9E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LIQ_PRODUCT_TYPE='FOR_PROMO_LOAN_RETAIL'  and MATURITY_DATE_STATUS in (0,1)</w:t>
            </w:r>
          </w:p>
        </w:tc>
        <w:tc>
          <w:tcPr>
            <w:tcW w:w="709" w:type="dxa"/>
            <w:tcBorders>
              <w:top w:val="nil"/>
              <w:left w:val="nil"/>
              <w:bottom w:val="single" w:sz="8" w:space="0" w:color="000000"/>
              <w:right w:val="single" w:sz="8" w:space="0" w:color="auto"/>
            </w:tcBorders>
            <w:shd w:val="clear" w:color="auto" w:fill="auto"/>
            <w:vAlign w:val="center"/>
            <w:hideMark/>
          </w:tcPr>
          <w:p w14:paraId="0955323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D9F8ED0"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FF5975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670</w:t>
            </w:r>
          </w:p>
        </w:tc>
        <w:tc>
          <w:tcPr>
            <w:tcW w:w="7938" w:type="dxa"/>
            <w:tcBorders>
              <w:top w:val="single" w:sz="8" w:space="0" w:color="auto"/>
              <w:left w:val="nil"/>
              <w:bottom w:val="nil"/>
              <w:right w:val="single" w:sz="8" w:space="0" w:color="auto"/>
            </w:tcBorders>
            <w:shd w:val="clear" w:color="auto" w:fill="auto"/>
            <w:vAlign w:val="center"/>
            <w:hideMark/>
          </w:tcPr>
          <w:p w14:paraId="3BBABC64" w14:textId="77777777" w:rsidR="0078458B" w:rsidRPr="0078458B" w:rsidRDefault="0078458B" w:rsidP="0078458B">
            <w:pPr>
              <w:rPr>
                <w:rFonts w:ascii="Verdana" w:hAnsi="Verdana" w:cs="Calibri"/>
                <w:color w:val="000000"/>
              </w:rPr>
            </w:pPr>
            <w:r w:rsidRPr="0078458B">
              <w:rPr>
                <w:rFonts w:ascii="Verdana" w:hAnsi="Verdana" w:cs="Calibri"/>
                <w:color w:val="000000"/>
              </w:rPr>
              <w:t>1.1.6.2.5.2. for funding promotional loans of non-financial customers</w:t>
            </w:r>
          </w:p>
        </w:tc>
        <w:tc>
          <w:tcPr>
            <w:tcW w:w="709" w:type="dxa"/>
            <w:tcBorders>
              <w:top w:val="nil"/>
              <w:left w:val="nil"/>
              <w:bottom w:val="nil"/>
              <w:right w:val="single" w:sz="8" w:space="0" w:color="auto"/>
            </w:tcBorders>
            <w:shd w:val="clear" w:color="auto" w:fill="auto"/>
            <w:vAlign w:val="center"/>
            <w:hideMark/>
          </w:tcPr>
          <w:p w14:paraId="05DA2A90" w14:textId="55242490"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5</w:t>
            </w:r>
            <w:r w:rsidR="009B388D">
              <w:rPr>
                <w:rFonts w:ascii="Verdana" w:hAnsi="Verdana" w:cs="Calibri"/>
                <w:color w:val="000000"/>
                <w:sz w:val="16"/>
                <w:szCs w:val="16"/>
              </w:rPr>
              <w:t>6</w:t>
            </w:r>
          </w:p>
        </w:tc>
      </w:tr>
      <w:tr w:rsidR="0078458B" w:rsidRPr="0078458B" w14:paraId="4A5C706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D36736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CF59525" w14:textId="77777777" w:rsidR="0078458B" w:rsidRPr="0078458B" w:rsidRDefault="0078458B" w:rsidP="0078458B">
            <w:pPr>
              <w:rPr>
                <w:color w:val="000000"/>
                <w:sz w:val="18"/>
                <w:szCs w:val="18"/>
              </w:rPr>
            </w:pPr>
            <w:r w:rsidRPr="0078458B">
              <w:rPr>
                <w:color w:val="000000"/>
                <w:sz w:val="18"/>
                <w:szCs w:val="18"/>
              </w:rPr>
              <w:t xml:space="preserve">Article 31(9)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7467BA2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31A287D"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7513FB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305311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LIQ_PRODUCT_TYPE='FOR_PROMO_LOAN_CORP' and MATURITY_DATE_STATUS in (0,1)</w:t>
            </w:r>
          </w:p>
        </w:tc>
        <w:tc>
          <w:tcPr>
            <w:tcW w:w="709" w:type="dxa"/>
            <w:tcBorders>
              <w:top w:val="nil"/>
              <w:left w:val="nil"/>
              <w:bottom w:val="single" w:sz="8" w:space="0" w:color="000000"/>
              <w:right w:val="single" w:sz="8" w:space="0" w:color="auto"/>
            </w:tcBorders>
            <w:shd w:val="clear" w:color="auto" w:fill="auto"/>
            <w:vAlign w:val="center"/>
            <w:hideMark/>
          </w:tcPr>
          <w:p w14:paraId="5938CCE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F555B6E"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D902A7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680</w:t>
            </w:r>
          </w:p>
        </w:tc>
        <w:tc>
          <w:tcPr>
            <w:tcW w:w="7938" w:type="dxa"/>
            <w:tcBorders>
              <w:top w:val="single" w:sz="8" w:space="0" w:color="auto"/>
              <w:left w:val="nil"/>
              <w:bottom w:val="nil"/>
              <w:right w:val="single" w:sz="8" w:space="0" w:color="auto"/>
            </w:tcBorders>
            <w:shd w:val="clear" w:color="auto" w:fill="auto"/>
            <w:vAlign w:val="center"/>
            <w:hideMark/>
          </w:tcPr>
          <w:p w14:paraId="2EB8DB3D" w14:textId="77777777" w:rsidR="0078458B" w:rsidRPr="0078458B" w:rsidRDefault="0078458B" w:rsidP="0078458B">
            <w:pPr>
              <w:rPr>
                <w:rFonts w:ascii="Verdana" w:hAnsi="Verdana" w:cs="Calibri"/>
                <w:color w:val="000000"/>
              </w:rPr>
            </w:pPr>
            <w:r w:rsidRPr="0078458B">
              <w:rPr>
                <w:rFonts w:ascii="Verdana" w:hAnsi="Verdana" w:cs="Calibri"/>
                <w:color w:val="000000"/>
              </w:rPr>
              <w:t>1.1.6.2.5.3. other</w:t>
            </w:r>
          </w:p>
        </w:tc>
        <w:tc>
          <w:tcPr>
            <w:tcW w:w="709" w:type="dxa"/>
            <w:tcBorders>
              <w:top w:val="nil"/>
              <w:left w:val="nil"/>
              <w:bottom w:val="nil"/>
              <w:right w:val="single" w:sz="8" w:space="0" w:color="auto"/>
            </w:tcBorders>
            <w:shd w:val="clear" w:color="auto" w:fill="auto"/>
            <w:vAlign w:val="center"/>
            <w:hideMark/>
          </w:tcPr>
          <w:p w14:paraId="04BF70C1" w14:textId="1EF96921"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5</w:t>
            </w:r>
            <w:r w:rsidR="004A6B8D">
              <w:rPr>
                <w:rFonts w:ascii="Verdana" w:hAnsi="Verdana" w:cs="Calibri"/>
                <w:color w:val="000000"/>
                <w:sz w:val="16"/>
                <w:szCs w:val="16"/>
              </w:rPr>
              <w:t>7</w:t>
            </w:r>
          </w:p>
        </w:tc>
      </w:tr>
      <w:tr w:rsidR="0078458B" w:rsidRPr="0078458B" w14:paraId="25A4F66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8A1511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FB0E028" w14:textId="77777777" w:rsidR="0078458B" w:rsidRPr="0078458B" w:rsidRDefault="0078458B" w:rsidP="0078458B">
            <w:pPr>
              <w:rPr>
                <w:color w:val="000000"/>
                <w:sz w:val="18"/>
                <w:szCs w:val="18"/>
              </w:rPr>
            </w:pPr>
            <w:r w:rsidRPr="0078458B">
              <w:rPr>
                <w:color w:val="000000"/>
                <w:sz w:val="18"/>
                <w:szCs w:val="18"/>
              </w:rPr>
              <w:t xml:space="preserve">Article 31(8)(c)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F94419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C3C0D63"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48E92D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CA3CA0D"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xml:space="preserve">... and LIQ_PRODUCT_TYPE not in ('FOR_PROMO_LOAN_RETAIL', 'FOR_PROMO_LOAN_CORP') </w:t>
            </w:r>
          </w:p>
        </w:tc>
        <w:tc>
          <w:tcPr>
            <w:tcW w:w="709" w:type="dxa"/>
            <w:tcBorders>
              <w:top w:val="nil"/>
              <w:left w:val="nil"/>
              <w:bottom w:val="single" w:sz="8" w:space="0" w:color="000000"/>
              <w:right w:val="single" w:sz="8" w:space="0" w:color="auto"/>
            </w:tcBorders>
            <w:shd w:val="clear" w:color="auto" w:fill="auto"/>
            <w:vAlign w:val="center"/>
            <w:hideMark/>
          </w:tcPr>
          <w:p w14:paraId="228B11F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BAFFA22"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6DA69B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690</w:t>
            </w:r>
          </w:p>
        </w:tc>
        <w:tc>
          <w:tcPr>
            <w:tcW w:w="7938" w:type="dxa"/>
            <w:tcBorders>
              <w:top w:val="single" w:sz="8" w:space="0" w:color="auto"/>
              <w:left w:val="nil"/>
              <w:bottom w:val="nil"/>
              <w:right w:val="single" w:sz="8" w:space="0" w:color="auto"/>
            </w:tcBorders>
            <w:shd w:val="clear" w:color="auto" w:fill="auto"/>
            <w:vAlign w:val="center"/>
            <w:hideMark/>
          </w:tcPr>
          <w:p w14:paraId="7415F6F4" w14:textId="77777777" w:rsidR="0078458B" w:rsidRPr="0078458B" w:rsidRDefault="0078458B" w:rsidP="0078458B">
            <w:pPr>
              <w:rPr>
                <w:rFonts w:ascii="Verdana" w:hAnsi="Verdana" w:cs="Calibri"/>
                <w:color w:val="000000"/>
              </w:rPr>
            </w:pPr>
            <w:r w:rsidRPr="0078458B">
              <w:rPr>
                <w:rFonts w:ascii="Verdana" w:hAnsi="Verdana" w:cs="Calibri"/>
                <w:color w:val="000000"/>
              </w:rPr>
              <w:t>1.1.6.2.6. within a group or an IPS if subject to preferential treatment</w:t>
            </w:r>
          </w:p>
        </w:tc>
        <w:tc>
          <w:tcPr>
            <w:tcW w:w="709" w:type="dxa"/>
            <w:tcBorders>
              <w:top w:val="nil"/>
              <w:left w:val="nil"/>
              <w:bottom w:val="nil"/>
              <w:right w:val="single" w:sz="8" w:space="0" w:color="auto"/>
            </w:tcBorders>
            <w:shd w:val="clear" w:color="auto" w:fill="auto"/>
            <w:vAlign w:val="center"/>
            <w:hideMark/>
          </w:tcPr>
          <w:p w14:paraId="09AFE34F" w14:textId="5EED1465"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4</w:t>
            </w:r>
            <w:r w:rsidR="004A6B8D">
              <w:rPr>
                <w:rFonts w:ascii="Verdana" w:hAnsi="Verdana" w:cs="Calibri"/>
                <w:color w:val="000000"/>
                <w:sz w:val="16"/>
                <w:szCs w:val="16"/>
              </w:rPr>
              <w:t>9</w:t>
            </w:r>
          </w:p>
        </w:tc>
      </w:tr>
      <w:tr w:rsidR="0078458B" w:rsidRPr="0078458B" w14:paraId="308F4AC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91BB92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79BD07B" w14:textId="77777777" w:rsidR="0078458B" w:rsidRPr="0078458B" w:rsidRDefault="0078458B" w:rsidP="0078458B">
            <w:pPr>
              <w:rPr>
                <w:color w:val="000000"/>
                <w:sz w:val="18"/>
                <w:szCs w:val="18"/>
              </w:rPr>
            </w:pPr>
            <w:r w:rsidRPr="0078458B">
              <w:rPr>
                <w:color w:val="000000"/>
                <w:sz w:val="18"/>
                <w:szCs w:val="18"/>
              </w:rPr>
              <w:t xml:space="preserve">Article 29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F99F66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24218BA"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0433867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7BA271F"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INTERCO ='L' and ATTRIBUTE_8='PREF_TMT'</w:t>
            </w:r>
          </w:p>
        </w:tc>
        <w:tc>
          <w:tcPr>
            <w:tcW w:w="709" w:type="dxa"/>
            <w:tcBorders>
              <w:top w:val="nil"/>
              <w:left w:val="nil"/>
              <w:bottom w:val="single" w:sz="8" w:space="0" w:color="000000"/>
              <w:right w:val="single" w:sz="8" w:space="0" w:color="auto"/>
            </w:tcBorders>
            <w:shd w:val="clear" w:color="auto" w:fill="auto"/>
            <w:vAlign w:val="center"/>
            <w:hideMark/>
          </w:tcPr>
          <w:p w14:paraId="4B7BAA5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0A24FCC" w14:textId="77777777" w:rsidTr="00EC6B4C">
        <w:trPr>
          <w:trHeight w:val="6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1CBB8AF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700</w:t>
            </w:r>
          </w:p>
        </w:tc>
        <w:tc>
          <w:tcPr>
            <w:tcW w:w="7938" w:type="dxa"/>
            <w:tcBorders>
              <w:top w:val="single" w:sz="8" w:space="0" w:color="auto"/>
              <w:left w:val="nil"/>
              <w:bottom w:val="nil"/>
              <w:right w:val="single" w:sz="8" w:space="0" w:color="auto"/>
            </w:tcBorders>
            <w:shd w:val="clear" w:color="auto" w:fill="auto"/>
            <w:vAlign w:val="center"/>
            <w:hideMark/>
          </w:tcPr>
          <w:p w14:paraId="61CECEB7" w14:textId="77777777" w:rsidR="0078458B" w:rsidRPr="0078458B" w:rsidRDefault="0078458B" w:rsidP="0078458B">
            <w:pPr>
              <w:rPr>
                <w:rFonts w:ascii="Verdana" w:hAnsi="Verdana" w:cs="Calibri"/>
                <w:color w:val="000000"/>
              </w:rPr>
            </w:pPr>
            <w:r w:rsidRPr="0078458B">
              <w:rPr>
                <w:rFonts w:ascii="Verdana" w:hAnsi="Verdana" w:cs="Calibri"/>
                <w:color w:val="000000"/>
              </w:rPr>
              <w:t>1.1.6.2.7. within IPS or cooperative network if treated as liquid asset by the depositing institution</w:t>
            </w:r>
          </w:p>
        </w:tc>
        <w:tc>
          <w:tcPr>
            <w:tcW w:w="709" w:type="dxa"/>
            <w:tcBorders>
              <w:top w:val="nil"/>
              <w:left w:val="nil"/>
              <w:bottom w:val="nil"/>
              <w:right w:val="single" w:sz="8" w:space="0" w:color="auto"/>
            </w:tcBorders>
            <w:shd w:val="clear" w:color="auto" w:fill="auto"/>
            <w:vAlign w:val="center"/>
            <w:hideMark/>
          </w:tcPr>
          <w:p w14:paraId="55DD2A08" w14:textId="1CC70AAA"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50</w:t>
            </w:r>
          </w:p>
        </w:tc>
      </w:tr>
      <w:tr w:rsidR="0078458B" w:rsidRPr="0078458B" w14:paraId="0EB138C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DDC054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CC22E4F" w14:textId="77777777" w:rsidR="0078458B" w:rsidRPr="0078458B" w:rsidRDefault="0078458B" w:rsidP="0078458B">
            <w:pPr>
              <w:rPr>
                <w:color w:val="000000"/>
                <w:sz w:val="18"/>
                <w:szCs w:val="18"/>
              </w:rPr>
            </w:pPr>
            <w:r w:rsidRPr="0078458B">
              <w:rPr>
                <w:color w:val="000000"/>
                <w:sz w:val="18"/>
                <w:szCs w:val="18"/>
              </w:rPr>
              <w:t xml:space="preserve">Article 31 (7)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077602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D0B03B7"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3FDCC88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4056B10"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LIQ_PRODUCT_TYPE='BANK_COOP_FACILITY'</w:t>
            </w:r>
          </w:p>
        </w:tc>
        <w:tc>
          <w:tcPr>
            <w:tcW w:w="709" w:type="dxa"/>
            <w:tcBorders>
              <w:top w:val="nil"/>
              <w:left w:val="nil"/>
              <w:bottom w:val="single" w:sz="8" w:space="0" w:color="000000"/>
              <w:right w:val="single" w:sz="8" w:space="0" w:color="auto"/>
            </w:tcBorders>
            <w:shd w:val="clear" w:color="auto" w:fill="auto"/>
            <w:vAlign w:val="center"/>
            <w:hideMark/>
          </w:tcPr>
          <w:p w14:paraId="2EE9090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EC071A5"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A9A5E9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710</w:t>
            </w:r>
          </w:p>
        </w:tc>
        <w:tc>
          <w:tcPr>
            <w:tcW w:w="7938" w:type="dxa"/>
            <w:tcBorders>
              <w:top w:val="single" w:sz="8" w:space="0" w:color="auto"/>
              <w:left w:val="nil"/>
              <w:bottom w:val="nil"/>
              <w:right w:val="single" w:sz="8" w:space="0" w:color="auto"/>
            </w:tcBorders>
            <w:shd w:val="clear" w:color="auto" w:fill="auto"/>
            <w:vAlign w:val="center"/>
            <w:hideMark/>
          </w:tcPr>
          <w:p w14:paraId="3F2BC243" w14:textId="77777777" w:rsidR="0078458B" w:rsidRPr="0078458B" w:rsidRDefault="0078458B" w:rsidP="0078458B">
            <w:pPr>
              <w:rPr>
                <w:rFonts w:ascii="Verdana" w:hAnsi="Verdana" w:cs="Calibri"/>
                <w:color w:val="000000"/>
              </w:rPr>
            </w:pPr>
            <w:r w:rsidRPr="0078458B">
              <w:rPr>
                <w:rFonts w:ascii="Verdana" w:hAnsi="Verdana" w:cs="Calibri"/>
                <w:color w:val="000000"/>
              </w:rPr>
              <w:t>1.1.6.2.8. to other financial customers</w:t>
            </w:r>
          </w:p>
        </w:tc>
        <w:tc>
          <w:tcPr>
            <w:tcW w:w="709" w:type="dxa"/>
            <w:tcBorders>
              <w:top w:val="nil"/>
              <w:left w:val="nil"/>
              <w:bottom w:val="nil"/>
              <w:right w:val="single" w:sz="8" w:space="0" w:color="auto"/>
            </w:tcBorders>
            <w:shd w:val="clear" w:color="auto" w:fill="auto"/>
            <w:vAlign w:val="center"/>
            <w:hideMark/>
          </w:tcPr>
          <w:p w14:paraId="0CC86467" w14:textId="26953C94"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5</w:t>
            </w:r>
            <w:r w:rsidR="004A6B8D">
              <w:rPr>
                <w:rFonts w:ascii="Verdana" w:hAnsi="Verdana" w:cs="Calibri"/>
                <w:color w:val="000000"/>
                <w:sz w:val="16"/>
                <w:szCs w:val="16"/>
              </w:rPr>
              <w:t>8</w:t>
            </w:r>
          </w:p>
        </w:tc>
      </w:tr>
      <w:tr w:rsidR="0078458B" w:rsidRPr="0078458B" w14:paraId="02709EF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7D4C9E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9530353" w14:textId="77777777" w:rsidR="0078458B" w:rsidRPr="0078458B" w:rsidRDefault="0078458B" w:rsidP="0078458B">
            <w:pPr>
              <w:rPr>
                <w:color w:val="000000"/>
                <w:sz w:val="18"/>
                <w:szCs w:val="18"/>
              </w:rPr>
            </w:pPr>
            <w:r w:rsidRPr="0078458B">
              <w:rPr>
                <w:color w:val="000000"/>
                <w:sz w:val="18"/>
                <w:szCs w:val="18"/>
              </w:rPr>
              <w:t xml:space="preserve">Article 31 (7)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0B387E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9A61131"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358FA74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3120913"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(LIQ_PRODUCT_TYPE='LIQUIDITY_FACILITY' and MATURITY_DATE_STATUS  in (0,1)) and BIS_ENTITY_TYPE in ('SF', 'FINAN_FIRM', 'MMF', 'HEDGE_FUND', 'PENSION_FUND', 'CLEARING', 'EXCHANGE', 'SPE', 'INSURANCE', 'SF_AS_CORP', 'CLEARING_COR', 'EXCHANGE_COR')</w:t>
            </w:r>
          </w:p>
        </w:tc>
        <w:tc>
          <w:tcPr>
            <w:tcW w:w="709" w:type="dxa"/>
            <w:tcBorders>
              <w:top w:val="nil"/>
              <w:left w:val="nil"/>
              <w:bottom w:val="single" w:sz="8" w:space="0" w:color="000000"/>
              <w:right w:val="single" w:sz="8" w:space="0" w:color="auto"/>
            </w:tcBorders>
            <w:shd w:val="clear" w:color="auto" w:fill="auto"/>
            <w:vAlign w:val="center"/>
            <w:hideMark/>
          </w:tcPr>
          <w:p w14:paraId="45F3162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08CF3EC"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12EE46A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720</w:t>
            </w:r>
          </w:p>
        </w:tc>
        <w:tc>
          <w:tcPr>
            <w:tcW w:w="7938" w:type="dxa"/>
            <w:tcBorders>
              <w:top w:val="single" w:sz="8" w:space="0" w:color="auto"/>
              <w:left w:val="nil"/>
              <w:bottom w:val="nil"/>
              <w:right w:val="single" w:sz="8" w:space="0" w:color="auto"/>
            </w:tcBorders>
            <w:shd w:val="clear" w:color="auto" w:fill="auto"/>
            <w:vAlign w:val="center"/>
            <w:hideMark/>
          </w:tcPr>
          <w:p w14:paraId="5A19B4A2"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1.1.7. Other products and services</w:t>
            </w:r>
          </w:p>
        </w:tc>
        <w:tc>
          <w:tcPr>
            <w:tcW w:w="709" w:type="dxa"/>
            <w:tcBorders>
              <w:top w:val="nil"/>
              <w:left w:val="nil"/>
              <w:bottom w:val="nil"/>
              <w:right w:val="single" w:sz="8" w:space="0" w:color="auto"/>
            </w:tcBorders>
            <w:shd w:val="clear" w:color="auto" w:fill="auto"/>
            <w:vAlign w:val="center"/>
            <w:hideMark/>
          </w:tcPr>
          <w:p w14:paraId="273392A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A9C41A6"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3A76588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692E60C5" w14:textId="77777777" w:rsidR="0078458B" w:rsidRPr="00667405" w:rsidRDefault="0078458B" w:rsidP="0078458B">
            <w:pPr>
              <w:rPr>
                <w:color w:val="000000"/>
                <w:sz w:val="18"/>
                <w:szCs w:val="18"/>
              </w:rPr>
            </w:pPr>
            <w:r w:rsidRPr="00667405">
              <w:rPr>
                <w:color w:val="000000"/>
                <w:sz w:val="18"/>
                <w:szCs w:val="18"/>
              </w:rPr>
              <w:t xml:space="preserve">Article 23(2) of Commission delegated regulation (EU) No 2015/61 </w:t>
            </w:r>
          </w:p>
          <w:p w14:paraId="3343604D" w14:textId="77777777" w:rsidR="00CC5022" w:rsidRPr="00667405" w:rsidRDefault="00CC5022" w:rsidP="0078458B">
            <w:pPr>
              <w:rPr>
                <w:color w:val="000000"/>
                <w:sz w:val="18"/>
                <w:szCs w:val="18"/>
              </w:rPr>
            </w:pPr>
          </w:p>
          <w:p w14:paraId="3AD231AE" w14:textId="77777777" w:rsidR="00CC5022" w:rsidRPr="0078458B" w:rsidRDefault="00CC5022" w:rsidP="0078458B">
            <w:pPr>
              <w:rPr>
                <w:color w:val="000000"/>
                <w:sz w:val="18"/>
                <w:szCs w:val="18"/>
              </w:rPr>
            </w:pPr>
            <w:r w:rsidRPr="00667405">
              <w:rPr>
                <w:rFonts w:ascii="Verdana" w:hAnsi="Verdana" w:cs="Calibri"/>
                <w:color w:val="FF6600"/>
                <w:sz w:val="16"/>
                <w:szCs w:val="16"/>
              </w:rPr>
              <w:t>Sum of items 1.1.7.1 to 1.1.7.9</w:t>
            </w:r>
          </w:p>
        </w:tc>
        <w:tc>
          <w:tcPr>
            <w:tcW w:w="709" w:type="dxa"/>
            <w:tcBorders>
              <w:top w:val="nil"/>
              <w:left w:val="nil"/>
              <w:bottom w:val="single" w:sz="8" w:space="0" w:color="000000"/>
              <w:right w:val="single" w:sz="8" w:space="0" w:color="auto"/>
            </w:tcBorders>
            <w:shd w:val="clear" w:color="auto" w:fill="auto"/>
            <w:vAlign w:val="center"/>
            <w:hideMark/>
          </w:tcPr>
          <w:p w14:paraId="2CC8B38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EA33A9" w14:paraId="62E7022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78F3D98"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730</w:t>
            </w:r>
          </w:p>
        </w:tc>
        <w:tc>
          <w:tcPr>
            <w:tcW w:w="7938" w:type="dxa"/>
            <w:tcBorders>
              <w:top w:val="nil"/>
              <w:left w:val="nil"/>
              <w:bottom w:val="nil"/>
              <w:right w:val="single" w:sz="8" w:space="0" w:color="auto"/>
            </w:tcBorders>
            <w:shd w:val="clear" w:color="auto" w:fill="auto"/>
            <w:vAlign w:val="center"/>
            <w:hideMark/>
          </w:tcPr>
          <w:p w14:paraId="5D3AC436" w14:textId="26767CC2" w:rsidR="0078458B" w:rsidRPr="00EA33A9" w:rsidRDefault="0078458B" w:rsidP="0078458B">
            <w:pPr>
              <w:rPr>
                <w:rFonts w:ascii="Verdana" w:hAnsi="Verdana" w:cs="Calibri"/>
                <w:color w:val="000000"/>
              </w:rPr>
            </w:pPr>
            <w:r w:rsidRPr="00EA33A9">
              <w:rPr>
                <w:rFonts w:ascii="Verdana" w:hAnsi="Verdana" w:cs="Calibri"/>
                <w:color w:val="000000"/>
              </w:rPr>
              <w:t xml:space="preserve">1.1.7.1. </w:t>
            </w:r>
            <w:r w:rsidR="00225382" w:rsidRPr="00EA33A9">
              <w:rPr>
                <w:rFonts w:ascii="Verdana" w:hAnsi="Verdana" w:cs="Calibri"/>
                <w:color w:val="000000"/>
              </w:rPr>
              <w:t>Uncommitted funding facilities</w:t>
            </w:r>
          </w:p>
        </w:tc>
        <w:tc>
          <w:tcPr>
            <w:tcW w:w="709" w:type="dxa"/>
            <w:tcBorders>
              <w:top w:val="nil"/>
              <w:left w:val="nil"/>
              <w:bottom w:val="nil"/>
              <w:right w:val="single" w:sz="8" w:space="0" w:color="auto"/>
            </w:tcBorders>
            <w:shd w:val="clear" w:color="auto" w:fill="auto"/>
            <w:vAlign w:val="center"/>
            <w:hideMark/>
          </w:tcPr>
          <w:p w14:paraId="32863D36" w14:textId="3DE521CC" w:rsidR="0078458B" w:rsidRPr="00EA33A9" w:rsidRDefault="004A6B8D" w:rsidP="0078458B">
            <w:pPr>
              <w:jc w:val="center"/>
              <w:rPr>
                <w:rFonts w:ascii="Verdana" w:hAnsi="Verdana" w:cs="Calibri"/>
                <w:color w:val="000000"/>
                <w:sz w:val="16"/>
                <w:szCs w:val="16"/>
              </w:rPr>
            </w:pPr>
            <w:r>
              <w:rPr>
                <w:rFonts w:ascii="Verdana" w:hAnsi="Verdana" w:cs="Calibri"/>
                <w:color w:val="000000"/>
                <w:sz w:val="16"/>
                <w:szCs w:val="16"/>
              </w:rPr>
              <w:t>60</w:t>
            </w:r>
          </w:p>
        </w:tc>
      </w:tr>
      <w:tr w:rsidR="0078458B" w:rsidRPr="00EA33A9" w14:paraId="783567A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34B7614"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10FDAF2A" w14:textId="77777777" w:rsidR="0078458B" w:rsidRPr="00EA33A9" w:rsidRDefault="0078458B" w:rsidP="0078458B">
            <w:pPr>
              <w:rPr>
                <w:color w:val="000000"/>
                <w:sz w:val="18"/>
                <w:szCs w:val="18"/>
              </w:rPr>
            </w:pPr>
            <w:r w:rsidRPr="00EA33A9">
              <w:rPr>
                <w:color w:val="000000"/>
                <w:sz w:val="18"/>
                <w:szCs w:val="18"/>
              </w:rPr>
              <w:t xml:space="preserve">Article 23 (2)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F35A630"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1962039B"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33D6B1B6"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FFD1E79" w14:textId="77777777" w:rsidR="008A6F5B" w:rsidRPr="00EA33A9" w:rsidRDefault="008A6F5B" w:rsidP="0078458B">
            <w:pPr>
              <w:ind w:firstLineChars="300" w:firstLine="480"/>
              <w:rPr>
                <w:rFonts w:ascii="Verdana" w:hAnsi="Verdana" w:cs="Calibri"/>
                <w:color w:val="00B050"/>
                <w:sz w:val="16"/>
                <w:szCs w:val="16"/>
              </w:rPr>
            </w:pPr>
          </w:p>
          <w:p w14:paraId="4E6C5B93" w14:textId="7A204270" w:rsidR="008A6F5B" w:rsidRPr="00EA33A9" w:rsidRDefault="008A6F5B" w:rsidP="0078458B">
            <w:pPr>
              <w:ind w:firstLineChars="300" w:firstLine="480"/>
              <w:rPr>
                <w:rFonts w:ascii="Verdana" w:hAnsi="Verdana" w:cs="Calibri"/>
                <w:color w:val="00B050"/>
                <w:sz w:val="16"/>
                <w:szCs w:val="16"/>
              </w:rPr>
            </w:pPr>
            <w:r w:rsidRPr="00EA33A9">
              <w:rPr>
                <w:rFonts w:ascii="Verdana" w:hAnsi="Verdana" w:cs="Calibri"/>
                <w:color w:val="00B050"/>
                <w:sz w:val="16"/>
                <w:szCs w:val="16"/>
              </w:rPr>
              <w:t xml:space="preserve">… and ((LIQ_PRODUCT_TYPE='LIQUIDITY_FACILITY' and (FACILITY_LIQ_TYPE!='LIQ' or FACILITY_LIQ_TYPE is null)) or LIQ_PRODUCT_TYPE in ('CREDIT_FACILITY','DEBT_BUY_BACK')) and  TABLE_NAME='FACILITY' and </w:t>
            </w:r>
            <w:r w:rsidR="007F3448" w:rsidRPr="00EA33A9">
              <w:rPr>
                <w:rFonts w:ascii="Verdana" w:hAnsi="Verdana" w:cs="Calibri"/>
                <w:color w:val="00B050"/>
                <w:sz w:val="16"/>
                <w:szCs w:val="16"/>
              </w:rPr>
              <w:t>NVL</w:t>
            </w:r>
            <w:r w:rsidR="007B490C" w:rsidRPr="00EA33A9">
              <w:rPr>
                <w:rFonts w:ascii="Verdana" w:hAnsi="Verdana" w:cs="Calibri"/>
                <w:color w:val="00B050"/>
                <w:sz w:val="16"/>
                <w:szCs w:val="16"/>
              </w:rPr>
              <w:t>(</w:t>
            </w:r>
            <w:r w:rsidRPr="00EA33A9">
              <w:rPr>
                <w:rFonts w:ascii="Verdana" w:hAnsi="Verdana" w:cs="Calibri"/>
                <w:color w:val="00B050"/>
                <w:sz w:val="16"/>
                <w:szCs w:val="16"/>
              </w:rPr>
              <w:t>COMMITTED</w:t>
            </w:r>
            <w:r w:rsidR="007B490C" w:rsidRPr="00EA33A9">
              <w:rPr>
                <w:rFonts w:ascii="Verdana" w:hAnsi="Verdana" w:cs="Calibri"/>
                <w:color w:val="00B050"/>
                <w:sz w:val="16"/>
                <w:szCs w:val="16"/>
              </w:rPr>
              <w:t>, 'F')</w:t>
            </w:r>
            <w:r w:rsidRPr="00EA33A9">
              <w:rPr>
                <w:rFonts w:ascii="Verdana" w:hAnsi="Verdana" w:cs="Calibri"/>
                <w:color w:val="00B050"/>
                <w:sz w:val="16"/>
                <w:szCs w:val="16"/>
              </w:rPr>
              <w:t>='F' and NVL(RECEIVED, 'F') = 'F'</w:t>
            </w:r>
            <w:r w:rsidR="00441ECE" w:rsidRPr="00EA33A9">
              <w:rPr>
                <w:rFonts w:ascii="Verdana" w:hAnsi="Verdana" w:cs="Calibri"/>
                <w:color w:val="00B050"/>
                <w:sz w:val="16"/>
                <w:szCs w:val="16"/>
              </w:rPr>
              <w:t xml:space="preserve"> and VALUE_DATE_STATUS = '</w:t>
            </w:r>
            <w:r w:rsidR="009C5004" w:rsidRPr="00EA33A9">
              <w:rPr>
                <w:rFonts w:ascii="Verdana" w:hAnsi="Verdana" w:cs="Calibri"/>
                <w:color w:val="00B050"/>
                <w:sz w:val="16"/>
                <w:szCs w:val="16"/>
              </w:rPr>
              <w:t>0</w:t>
            </w:r>
            <w:r w:rsidR="00441ECE" w:rsidRPr="00EA33A9">
              <w:rPr>
                <w:rFonts w:ascii="Verdana" w:hAnsi="Verdana" w:cs="Calibri"/>
                <w:color w:val="00B050"/>
                <w:sz w:val="16"/>
                <w:szCs w:val="16"/>
              </w:rPr>
              <w:t>'</w:t>
            </w:r>
          </w:p>
        </w:tc>
        <w:tc>
          <w:tcPr>
            <w:tcW w:w="709" w:type="dxa"/>
            <w:tcBorders>
              <w:top w:val="nil"/>
              <w:left w:val="nil"/>
              <w:bottom w:val="single" w:sz="8" w:space="0" w:color="000000"/>
              <w:right w:val="single" w:sz="8" w:space="0" w:color="auto"/>
            </w:tcBorders>
            <w:shd w:val="clear" w:color="auto" w:fill="auto"/>
            <w:vAlign w:val="center"/>
            <w:hideMark/>
          </w:tcPr>
          <w:p w14:paraId="2E01E2AE"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396B9857"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0311558"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740</w:t>
            </w:r>
          </w:p>
        </w:tc>
        <w:tc>
          <w:tcPr>
            <w:tcW w:w="7938" w:type="dxa"/>
            <w:tcBorders>
              <w:top w:val="single" w:sz="8" w:space="0" w:color="auto"/>
              <w:left w:val="nil"/>
              <w:bottom w:val="nil"/>
              <w:right w:val="single" w:sz="8" w:space="0" w:color="auto"/>
            </w:tcBorders>
            <w:shd w:val="clear" w:color="auto" w:fill="auto"/>
            <w:vAlign w:val="center"/>
            <w:hideMark/>
          </w:tcPr>
          <w:p w14:paraId="560CA81C" w14:textId="77777777" w:rsidR="0078458B" w:rsidRPr="00EA33A9" w:rsidRDefault="0078458B" w:rsidP="0078458B">
            <w:pPr>
              <w:rPr>
                <w:rFonts w:ascii="Verdana" w:hAnsi="Verdana" w:cs="Calibri"/>
                <w:color w:val="000000"/>
              </w:rPr>
            </w:pPr>
            <w:r w:rsidRPr="00EA33A9">
              <w:rPr>
                <w:rFonts w:ascii="Verdana" w:hAnsi="Verdana" w:cs="Calibri"/>
                <w:color w:val="000000"/>
              </w:rPr>
              <w:t>1.1.7.2. undrawn loans and advances to wholesale counterparties</w:t>
            </w:r>
          </w:p>
        </w:tc>
        <w:tc>
          <w:tcPr>
            <w:tcW w:w="709" w:type="dxa"/>
            <w:tcBorders>
              <w:top w:val="nil"/>
              <w:left w:val="nil"/>
              <w:bottom w:val="nil"/>
              <w:right w:val="single" w:sz="8" w:space="0" w:color="auto"/>
            </w:tcBorders>
            <w:shd w:val="clear" w:color="auto" w:fill="auto"/>
            <w:vAlign w:val="center"/>
            <w:hideMark/>
          </w:tcPr>
          <w:p w14:paraId="3E9A1D87" w14:textId="02959BCD" w:rsidR="0078458B" w:rsidRPr="00EA33A9" w:rsidRDefault="004A6B8D" w:rsidP="0078458B">
            <w:pPr>
              <w:jc w:val="center"/>
              <w:rPr>
                <w:rFonts w:ascii="Verdana" w:hAnsi="Verdana" w:cs="Calibri"/>
                <w:color w:val="000000"/>
                <w:sz w:val="16"/>
                <w:szCs w:val="16"/>
              </w:rPr>
            </w:pPr>
            <w:r>
              <w:rPr>
                <w:rFonts w:ascii="Verdana" w:hAnsi="Verdana" w:cs="Calibri"/>
                <w:color w:val="000000"/>
                <w:sz w:val="16"/>
                <w:szCs w:val="16"/>
              </w:rPr>
              <w:t>61</w:t>
            </w:r>
          </w:p>
        </w:tc>
      </w:tr>
      <w:tr w:rsidR="0078458B" w:rsidRPr="00EA33A9" w14:paraId="407AC0C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FC00257"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426C169" w14:textId="77777777" w:rsidR="0078458B" w:rsidRPr="00EA33A9" w:rsidRDefault="0078458B" w:rsidP="0078458B">
            <w:pPr>
              <w:rPr>
                <w:color w:val="000000"/>
                <w:sz w:val="18"/>
                <w:szCs w:val="18"/>
              </w:rPr>
            </w:pPr>
            <w:r w:rsidRPr="00EA33A9">
              <w:rPr>
                <w:color w:val="000000"/>
                <w:sz w:val="18"/>
                <w:szCs w:val="18"/>
              </w:rPr>
              <w:t xml:space="preserve">Article 23 (2)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DD6B215"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570D956C"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0422A0C"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7F6E616" w14:textId="77777777" w:rsidR="008A6F5B" w:rsidRPr="00EA33A9" w:rsidRDefault="008A6F5B" w:rsidP="0078458B">
            <w:pPr>
              <w:ind w:firstLineChars="300" w:firstLine="480"/>
              <w:rPr>
                <w:rFonts w:ascii="Verdana" w:hAnsi="Verdana" w:cs="Calibri"/>
                <w:color w:val="00B050"/>
                <w:sz w:val="16"/>
                <w:szCs w:val="16"/>
              </w:rPr>
            </w:pPr>
          </w:p>
          <w:p w14:paraId="4553D817" w14:textId="5450E478" w:rsidR="008A6F5B" w:rsidRPr="00EA33A9" w:rsidRDefault="008A6F5B" w:rsidP="004B3A37">
            <w:pPr>
              <w:ind w:firstLineChars="300" w:firstLine="480"/>
              <w:rPr>
                <w:rFonts w:ascii="Verdana" w:hAnsi="Verdana" w:cs="Calibri"/>
                <w:color w:val="00B050"/>
                <w:sz w:val="16"/>
                <w:szCs w:val="16"/>
              </w:rPr>
            </w:pPr>
            <w:r w:rsidRPr="00EA33A9">
              <w:rPr>
                <w:rFonts w:ascii="Verdana" w:hAnsi="Verdana" w:cs="Calibri"/>
                <w:color w:val="00B050"/>
                <w:sz w:val="16"/>
                <w:szCs w:val="16"/>
              </w:rPr>
              <w:t xml:space="preserve">…and LIQ_PRODUCT_TYPE='UNDRAWN_LOAN_ADVANCE' AND TABLE_NAME='FACILITY' and </w:t>
            </w:r>
            <w:r w:rsidR="007B490C" w:rsidRPr="00EA33A9">
              <w:rPr>
                <w:rFonts w:ascii="Verdana" w:hAnsi="Verdana" w:cs="Calibri"/>
                <w:color w:val="00B050"/>
                <w:sz w:val="16"/>
                <w:szCs w:val="16"/>
              </w:rPr>
              <w:t>NVL(COMMITTED, 'F')</w:t>
            </w:r>
            <w:r w:rsidRPr="00EA33A9">
              <w:rPr>
                <w:rFonts w:ascii="Verdana" w:hAnsi="Verdana" w:cs="Calibri"/>
                <w:color w:val="00B050"/>
                <w:sz w:val="16"/>
                <w:szCs w:val="16"/>
              </w:rPr>
              <w:t>='F' and NVL(RECEIVED, 'F') = 'F'</w:t>
            </w:r>
            <w:r w:rsidR="00441ECE" w:rsidRPr="00EA33A9">
              <w:rPr>
                <w:rFonts w:ascii="Verdana" w:hAnsi="Verdana" w:cs="Calibri"/>
                <w:color w:val="00B050"/>
                <w:sz w:val="16"/>
                <w:szCs w:val="16"/>
              </w:rPr>
              <w:t xml:space="preserve"> and VALUE_DATE_STATUS = '</w:t>
            </w:r>
            <w:r w:rsidR="009C5004" w:rsidRPr="00EA33A9">
              <w:rPr>
                <w:rFonts w:ascii="Verdana" w:hAnsi="Verdana" w:cs="Calibri"/>
                <w:color w:val="00B050"/>
                <w:sz w:val="16"/>
                <w:szCs w:val="16"/>
              </w:rPr>
              <w:t>0</w:t>
            </w:r>
            <w:r w:rsidR="00441ECE" w:rsidRPr="00EA33A9">
              <w:rPr>
                <w:rFonts w:ascii="Verdana" w:hAnsi="Verdana" w:cs="Calibri"/>
                <w:color w:val="00B050"/>
                <w:sz w:val="16"/>
                <w:szCs w:val="16"/>
              </w:rPr>
              <w:t>'</w:t>
            </w:r>
          </w:p>
        </w:tc>
        <w:tc>
          <w:tcPr>
            <w:tcW w:w="709" w:type="dxa"/>
            <w:tcBorders>
              <w:top w:val="nil"/>
              <w:left w:val="nil"/>
              <w:bottom w:val="single" w:sz="8" w:space="0" w:color="000000"/>
              <w:right w:val="single" w:sz="8" w:space="0" w:color="auto"/>
            </w:tcBorders>
            <w:shd w:val="clear" w:color="auto" w:fill="auto"/>
            <w:vAlign w:val="center"/>
            <w:hideMark/>
          </w:tcPr>
          <w:p w14:paraId="3C95BA01"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05BFC40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F2A4100"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750</w:t>
            </w:r>
          </w:p>
        </w:tc>
        <w:tc>
          <w:tcPr>
            <w:tcW w:w="7938" w:type="dxa"/>
            <w:tcBorders>
              <w:top w:val="single" w:sz="8" w:space="0" w:color="auto"/>
              <w:left w:val="nil"/>
              <w:bottom w:val="nil"/>
              <w:right w:val="single" w:sz="8" w:space="0" w:color="auto"/>
            </w:tcBorders>
            <w:shd w:val="clear" w:color="auto" w:fill="auto"/>
            <w:vAlign w:val="center"/>
            <w:hideMark/>
          </w:tcPr>
          <w:p w14:paraId="530C8500" w14:textId="77777777" w:rsidR="0078458B" w:rsidRPr="00EA33A9" w:rsidRDefault="0078458B" w:rsidP="0078458B">
            <w:pPr>
              <w:rPr>
                <w:rFonts w:ascii="Verdana" w:hAnsi="Verdana" w:cs="Calibri"/>
                <w:color w:val="000000"/>
              </w:rPr>
            </w:pPr>
            <w:r w:rsidRPr="00EA33A9">
              <w:rPr>
                <w:rFonts w:ascii="Verdana" w:hAnsi="Verdana" w:cs="Calibri"/>
                <w:color w:val="000000"/>
              </w:rPr>
              <w:t>1.1.7.3. mortgages that have been agreed but not yet drawn down</w:t>
            </w:r>
          </w:p>
        </w:tc>
        <w:tc>
          <w:tcPr>
            <w:tcW w:w="709" w:type="dxa"/>
            <w:tcBorders>
              <w:top w:val="nil"/>
              <w:left w:val="nil"/>
              <w:bottom w:val="nil"/>
              <w:right w:val="single" w:sz="8" w:space="0" w:color="auto"/>
            </w:tcBorders>
            <w:shd w:val="clear" w:color="auto" w:fill="auto"/>
            <w:vAlign w:val="center"/>
            <w:hideMark/>
          </w:tcPr>
          <w:p w14:paraId="22572F56" w14:textId="4B83343F" w:rsidR="0078458B" w:rsidRPr="00EA33A9" w:rsidRDefault="004A6B8D" w:rsidP="0078458B">
            <w:pPr>
              <w:jc w:val="center"/>
              <w:rPr>
                <w:rFonts w:ascii="Verdana" w:hAnsi="Verdana" w:cs="Calibri"/>
                <w:color w:val="000000"/>
                <w:sz w:val="16"/>
                <w:szCs w:val="16"/>
              </w:rPr>
            </w:pPr>
            <w:r>
              <w:rPr>
                <w:rFonts w:ascii="Verdana" w:hAnsi="Verdana" w:cs="Calibri"/>
                <w:color w:val="000000"/>
                <w:sz w:val="16"/>
                <w:szCs w:val="16"/>
              </w:rPr>
              <w:t>62</w:t>
            </w:r>
          </w:p>
        </w:tc>
      </w:tr>
      <w:tr w:rsidR="0078458B" w:rsidRPr="00EA33A9" w14:paraId="589E306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8CFBC20"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470D5F7" w14:textId="77777777" w:rsidR="0078458B" w:rsidRPr="00EA33A9" w:rsidRDefault="0078458B" w:rsidP="0078458B">
            <w:pPr>
              <w:rPr>
                <w:color w:val="000000"/>
                <w:sz w:val="18"/>
                <w:szCs w:val="18"/>
              </w:rPr>
            </w:pPr>
            <w:r w:rsidRPr="00EA33A9">
              <w:rPr>
                <w:color w:val="000000"/>
                <w:sz w:val="18"/>
                <w:szCs w:val="18"/>
              </w:rPr>
              <w:t xml:space="preserve">Article 23 (2)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7CD435E"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731ED42E"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7B4F082"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88D42D4" w14:textId="77777777" w:rsidR="004B3A37" w:rsidRPr="00EA33A9" w:rsidRDefault="004B3A37" w:rsidP="0078458B">
            <w:pPr>
              <w:ind w:firstLineChars="300" w:firstLine="480"/>
              <w:rPr>
                <w:rFonts w:ascii="Verdana" w:hAnsi="Verdana" w:cs="Calibri"/>
                <w:color w:val="00B050"/>
                <w:sz w:val="16"/>
                <w:szCs w:val="16"/>
              </w:rPr>
            </w:pPr>
          </w:p>
          <w:p w14:paraId="037B916F" w14:textId="605FF313" w:rsidR="004B3A37" w:rsidRPr="00EA33A9" w:rsidRDefault="004B3A37" w:rsidP="0078458B">
            <w:pPr>
              <w:ind w:firstLineChars="300" w:firstLine="480"/>
              <w:rPr>
                <w:rFonts w:ascii="Verdana" w:hAnsi="Verdana" w:cs="Calibri"/>
                <w:color w:val="00B050"/>
                <w:sz w:val="16"/>
                <w:szCs w:val="16"/>
              </w:rPr>
            </w:pPr>
            <w:r w:rsidRPr="00EA33A9">
              <w:rPr>
                <w:rFonts w:ascii="Verdana" w:hAnsi="Verdana" w:cs="Calibri"/>
                <w:color w:val="00B050"/>
                <w:sz w:val="16"/>
                <w:szCs w:val="16"/>
              </w:rPr>
              <w:t xml:space="preserve">… and LIQ_PRODUCT_TYPE = 'MORTGAGE' and VALUE_DATE_STATUS = '0' AND TABLE_NAME='FACILITY' and </w:t>
            </w:r>
            <w:r w:rsidR="007B490C" w:rsidRPr="00EA33A9">
              <w:rPr>
                <w:rFonts w:ascii="Verdana" w:hAnsi="Verdana" w:cs="Calibri"/>
                <w:color w:val="00B050"/>
                <w:sz w:val="16"/>
                <w:szCs w:val="16"/>
              </w:rPr>
              <w:t>NVL(COMMITTED, 'F')</w:t>
            </w:r>
            <w:r w:rsidRPr="00EA33A9">
              <w:rPr>
                <w:rFonts w:ascii="Verdana" w:hAnsi="Verdana" w:cs="Calibri"/>
                <w:color w:val="00B050"/>
                <w:sz w:val="16"/>
                <w:szCs w:val="16"/>
              </w:rPr>
              <w:t>='F' and NVL(RECEIVED, 'F') = 'F'</w:t>
            </w:r>
          </w:p>
        </w:tc>
        <w:tc>
          <w:tcPr>
            <w:tcW w:w="709" w:type="dxa"/>
            <w:tcBorders>
              <w:top w:val="nil"/>
              <w:left w:val="nil"/>
              <w:bottom w:val="single" w:sz="8" w:space="0" w:color="000000"/>
              <w:right w:val="single" w:sz="8" w:space="0" w:color="auto"/>
            </w:tcBorders>
            <w:shd w:val="clear" w:color="auto" w:fill="auto"/>
            <w:vAlign w:val="center"/>
            <w:hideMark/>
          </w:tcPr>
          <w:p w14:paraId="3686F982"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4F7C25C8"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0BECE65"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760</w:t>
            </w:r>
          </w:p>
        </w:tc>
        <w:tc>
          <w:tcPr>
            <w:tcW w:w="7938" w:type="dxa"/>
            <w:tcBorders>
              <w:top w:val="single" w:sz="8" w:space="0" w:color="auto"/>
              <w:left w:val="nil"/>
              <w:bottom w:val="nil"/>
              <w:right w:val="single" w:sz="8" w:space="0" w:color="auto"/>
            </w:tcBorders>
            <w:shd w:val="clear" w:color="auto" w:fill="auto"/>
            <w:vAlign w:val="center"/>
            <w:hideMark/>
          </w:tcPr>
          <w:p w14:paraId="33009889" w14:textId="77777777" w:rsidR="0078458B" w:rsidRPr="00EA33A9" w:rsidRDefault="0078458B" w:rsidP="0078458B">
            <w:pPr>
              <w:rPr>
                <w:rFonts w:ascii="Verdana" w:hAnsi="Verdana" w:cs="Calibri"/>
                <w:color w:val="000000"/>
              </w:rPr>
            </w:pPr>
            <w:r w:rsidRPr="00EA33A9">
              <w:rPr>
                <w:rFonts w:ascii="Verdana" w:hAnsi="Verdana" w:cs="Calibri"/>
                <w:color w:val="000000"/>
              </w:rPr>
              <w:t>1.1.7.4. credit cards</w:t>
            </w:r>
          </w:p>
        </w:tc>
        <w:tc>
          <w:tcPr>
            <w:tcW w:w="709" w:type="dxa"/>
            <w:tcBorders>
              <w:top w:val="nil"/>
              <w:left w:val="nil"/>
              <w:bottom w:val="nil"/>
              <w:right w:val="single" w:sz="8" w:space="0" w:color="auto"/>
            </w:tcBorders>
            <w:shd w:val="clear" w:color="auto" w:fill="auto"/>
            <w:vAlign w:val="center"/>
            <w:hideMark/>
          </w:tcPr>
          <w:p w14:paraId="38E8A12E" w14:textId="71411000" w:rsidR="0078458B" w:rsidRPr="00EA33A9" w:rsidRDefault="004A6B8D" w:rsidP="0078458B">
            <w:pPr>
              <w:jc w:val="center"/>
              <w:rPr>
                <w:rFonts w:ascii="Verdana" w:hAnsi="Verdana" w:cs="Calibri"/>
                <w:color w:val="000000"/>
                <w:sz w:val="16"/>
                <w:szCs w:val="16"/>
              </w:rPr>
            </w:pPr>
            <w:r>
              <w:rPr>
                <w:rFonts w:ascii="Verdana" w:hAnsi="Verdana" w:cs="Calibri"/>
                <w:color w:val="000000"/>
                <w:sz w:val="16"/>
                <w:szCs w:val="16"/>
              </w:rPr>
              <w:t>63</w:t>
            </w:r>
          </w:p>
        </w:tc>
      </w:tr>
      <w:tr w:rsidR="0078458B" w:rsidRPr="00EA33A9" w14:paraId="2CF86B3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8C25780"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2A3AE48" w14:textId="77777777" w:rsidR="0078458B" w:rsidRPr="00EA33A9" w:rsidRDefault="0078458B" w:rsidP="0078458B">
            <w:pPr>
              <w:rPr>
                <w:color w:val="000000"/>
                <w:sz w:val="18"/>
                <w:szCs w:val="18"/>
              </w:rPr>
            </w:pPr>
            <w:r w:rsidRPr="00EA33A9">
              <w:rPr>
                <w:color w:val="000000"/>
                <w:sz w:val="18"/>
                <w:szCs w:val="18"/>
              </w:rPr>
              <w:t xml:space="preserve">Article 23 (2)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C61BF65"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3911708B"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13638E8"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35D465F" w14:textId="77777777" w:rsidR="00EA33A9" w:rsidRDefault="00EA33A9" w:rsidP="0078458B">
            <w:pPr>
              <w:ind w:firstLineChars="300" w:firstLine="480"/>
              <w:rPr>
                <w:rFonts w:ascii="Verdana" w:hAnsi="Verdana" w:cs="Calibri"/>
                <w:color w:val="00B050"/>
                <w:sz w:val="16"/>
                <w:szCs w:val="16"/>
              </w:rPr>
            </w:pPr>
          </w:p>
          <w:p w14:paraId="2831F5E6" w14:textId="3DA66429" w:rsidR="0078458B" w:rsidRPr="00EA33A9" w:rsidRDefault="0078458B" w:rsidP="0078458B">
            <w:pPr>
              <w:ind w:firstLineChars="300" w:firstLine="480"/>
              <w:rPr>
                <w:rFonts w:ascii="Verdana" w:hAnsi="Verdana" w:cs="Calibri"/>
                <w:color w:val="00B050"/>
                <w:sz w:val="16"/>
                <w:szCs w:val="16"/>
              </w:rPr>
            </w:pPr>
            <w:r w:rsidRPr="00EA33A9">
              <w:rPr>
                <w:rFonts w:ascii="Verdana" w:hAnsi="Verdana" w:cs="Calibri"/>
                <w:color w:val="00B050"/>
                <w:sz w:val="16"/>
                <w:szCs w:val="16"/>
              </w:rPr>
              <w:t>… and LIQ_PRODUCT_TYPE = 'CREDIT_CARD' and NVL(RECEIVED,'F')= 'F'</w:t>
            </w:r>
            <w:r w:rsidR="00585C7D" w:rsidRPr="00EA33A9">
              <w:rPr>
                <w:rFonts w:ascii="Verdana" w:hAnsi="Verdana" w:cs="Calibri"/>
                <w:color w:val="00B050"/>
                <w:sz w:val="16"/>
                <w:szCs w:val="16"/>
              </w:rPr>
              <w:t xml:space="preserve"> and VALUE_DATE_STATUS = '0'</w:t>
            </w:r>
          </w:p>
        </w:tc>
        <w:tc>
          <w:tcPr>
            <w:tcW w:w="709" w:type="dxa"/>
            <w:tcBorders>
              <w:top w:val="nil"/>
              <w:left w:val="nil"/>
              <w:bottom w:val="single" w:sz="8" w:space="0" w:color="000000"/>
              <w:right w:val="single" w:sz="8" w:space="0" w:color="auto"/>
            </w:tcBorders>
            <w:shd w:val="clear" w:color="auto" w:fill="auto"/>
            <w:vAlign w:val="center"/>
            <w:hideMark/>
          </w:tcPr>
          <w:p w14:paraId="1FB33553"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518A00CF"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D175198"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770</w:t>
            </w:r>
          </w:p>
        </w:tc>
        <w:tc>
          <w:tcPr>
            <w:tcW w:w="7938" w:type="dxa"/>
            <w:tcBorders>
              <w:top w:val="single" w:sz="8" w:space="0" w:color="auto"/>
              <w:left w:val="nil"/>
              <w:bottom w:val="nil"/>
              <w:right w:val="single" w:sz="8" w:space="0" w:color="auto"/>
            </w:tcBorders>
            <w:shd w:val="clear" w:color="auto" w:fill="auto"/>
            <w:vAlign w:val="center"/>
            <w:hideMark/>
          </w:tcPr>
          <w:p w14:paraId="32A230E7" w14:textId="77777777" w:rsidR="0078458B" w:rsidRPr="00EA33A9" w:rsidRDefault="0078458B" w:rsidP="0078458B">
            <w:pPr>
              <w:rPr>
                <w:rFonts w:ascii="Verdana" w:hAnsi="Verdana" w:cs="Calibri"/>
                <w:color w:val="000000"/>
              </w:rPr>
            </w:pPr>
            <w:r w:rsidRPr="00EA33A9">
              <w:rPr>
                <w:rFonts w:ascii="Verdana" w:hAnsi="Verdana" w:cs="Calibri"/>
                <w:color w:val="000000"/>
              </w:rPr>
              <w:t>1.1.7.5. overdrafts</w:t>
            </w:r>
          </w:p>
        </w:tc>
        <w:tc>
          <w:tcPr>
            <w:tcW w:w="709" w:type="dxa"/>
            <w:tcBorders>
              <w:top w:val="nil"/>
              <w:left w:val="nil"/>
              <w:bottom w:val="nil"/>
              <w:right w:val="single" w:sz="8" w:space="0" w:color="auto"/>
            </w:tcBorders>
            <w:shd w:val="clear" w:color="auto" w:fill="auto"/>
            <w:vAlign w:val="center"/>
            <w:hideMark/>
          </w:tcPr>
          <w:p w14:paraId="133ACAFD" w14:textId="729B59E8" w:rsidR="0078458B" w:rsidRPr="00EA33A9" w:rsidRDefault="004A6B8D" w:rsidP="0078458B">
            <w:pPr>
              <w:jc w:val="center"/>
              <w:rPr>
                <w:rFonts w:ascii="Verdana" w:hAnsi="Verdana" w:cs="Calibri"/>
                <w:color w:val="000000"/>
                <w:sz w:val="16"/>
                <w:szCs w:val="16"/>
              </w:rPr>
            </w:pPr>
            <w:r>
              <w:rPr>
                <w:rFonts w:ascii="Verdana" w:hAnsi="Verdana" w:cs="Calibri"/>
                <w:color w:val="000000"/>
                <w:sz w:val="16"/>
                <w:szCs w:val="16"/>
              </w:rPr>
              <w:t>64</w:t>
            </w:r>
          </w:p>
        </w:tc>
      </w:tr>
      <w:tr w:rsidR="0078458B" w:rsidRPr="00EA33A9" w14:paraId="1B8E9F8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64DE82E"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5D10486" w14:textId="77777777" w:rsidR="0078458B" w:rsidRPr="00EA33A9" w:rsidRDefault="0078458B" w:rsidP="0078458B">
            <w:pPr>
              <w:rPr>
                <w:color w:val="000000"/>
                <w:sz w:val="18"/>
                <w:szCs w:val="18"/>
              </w:rPr>
            </w:pPr>
            <w:r w:rsidRPr="00EA33A9">
              <w:rPr>
                <w:color w:val="000000"/>
                <w:sz w:val="18"/>
                <w:szCs w:val="18"/>
              </w:rPr>
              <w:t xml:space="preserve">Article 23 (2)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EA78463"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3A9FF7EC"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98B0EE1"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BA3AE4D" w14:textId="77777777" w:rsidR="00EA33A9" w:rsidRDefault="00EA33A9" w:rsidP="0078458B">
            <w:pPr>
              <w:ind w:firstLineChars="300" w:firstLine="480"/>
              <w:rPr>
                <w:rFonts w:ascii="Verdana" w:hAnsi="Verdana" w:cs="Calibri"/>
                <w:color w:val="00B050"/>
                <w:sz w:val="16"/>
                <w:szCs w:val="16"/>
              </w:rPr>
            </w:pPr>
          </w:p>
          <w:p w14:paraId="76C6ABD8" w14:textId="206707D1" w:rsidR="0078458B" w:rsidRPr="00EA33A9" w:rsidRDefault="0078458B" w:rsidP="0078458B">
            <w:pPr>
              <w:ind w:firstLineChars="300" w:firstLine="480"/>
              <w:rPr>
                <w:rFonts w:ascii="Verdana" w:hAnsi="Verdana" w:cs="Calibri"/>
                <w:color w:val="00B050"/>
                <w:sz w:val="16"/>
                <w:szCs w:val="16"/>
              </w:rPr>
            </w:pPr>
            <w:r w:rsidRPr="00EA33A9">
              <w:rPr>
                <w:rFonts w:ascii="Verdana" w:hAnsi="Verdana" w:cs="Calibri"/>
                <w:color w:val="00B050"/>
                <w:sz w:val="16"/>
                <w:szCs w:val="16"/>
              </w:rPr>
              <w:t>… and NVL(RECEIVED,'F')= 'F' and LIQ_PRODUCT_TYPE='OVERDRAFT'</w:t>
            </w:r>
            <w:r w:rsidR="00585C7D" w:rsidRPr="00EA33A9">
              <w:rPr>
                <w:rFonts w:ascii="Verdana" w:hAnsi="Verdana" w:cs="Calibri"/>
                <w:color w:val="00B050"/>
                <w:sz w:val="16"/>
                <w:szCs w:val="16"/>
              </w:rPr>
              <w:t xml:space="preserve"> and VALUE_DATE_STATUS = '0'</w:t>
            </w:r>
          </w:p>
        </w:tc>
        <w:tc>
          <w:tcPr>
            <w:tcW w:w="709" w:type="dxa"/>
            <w:tcBorders>
              <w:top w:val="nil"/>
              <w:left w:val="nil"/>
              <w:bottom w:val="single" w:sz="8" w:space="0" w:color="000000"/>
              <w:right w:val="single" w:sz="8" w:space="0" w:color="auto"/>
            </w:tcBorders>
            <w:shd w:val="clear" w:color="auto" w:fill="auto"/>
            <w:vAlign w:val="center"/>
            <w:hideMark/>
          </w:tcPr>
          <w:p w14:paraId="3EBB8311"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1B8545E0"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25F6DCEC"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780</w:t>
            </w:r>
          </w:p>
        </w:tc>
        <w:tc>
          <w:tcPr>
            <w:tcW w:w="7938" w:type="dxa"/>
            <w:tcBorders>
              <w:top w:val="single" w:sz="8" w:space="0" w:color="auto"/>
              <w:left w:val="nil"/>
              <w:bottom w:val="nil"/>
              <w:right w:val="single" w:sz="8" w:space="0" w:color="auto"/>
            </w:tcBorders>
            <w:shd w:val="clear" w:color="auto" w:fill="auto"/>
            <w:vAlign w:val="center"/>
            <w:hideMark/>
          </w:tcPr>
          <w:p w14:paraId="0A860874" w14:textId="77777777" w:rsidR="0078458B" w:rsidRPr="00EA33A9" w:rsidRDefault="0078458B" w:rsidP="0078458B">
            <w:pPr>
              <w:rPr>
                <w:rFonts w:ascii="Verdana" w:hAnsi="Verdana" w:cs="Calibri"/>
                <w:color w:val="000000"/>
              </w:rPr>
            </w:pPr>
            <w:r w:rsidRPr="00EA33A9">
              <w:rPr>
                <w:rFonts w:ascii="Verdana" w:hAnsi="Verdana" w:cs="Calibri"/>
                <w:color w:val="000000"/>
              </w:rPr>
              <w:t>1.1.7.6. planned outflows related to renewal or extension of new retail or wholesale loans</w:t>
            </w:r>
          </w:p>
        </w:tc>
        <w:tc>
          <w:tcPr>
            <w:tcW w:w="709" w:type="dxa"/>
            <w:tcBorders>
              <w:top w:val="nil"/>
              <w:left w:val="nil"/>
              <w:bottom w:val="nil"/>
              <w:right w:val="single" w:sz="8" w:space="0" w:color="auto"/>
            </w:tcBorders>
            <w:shd w:val="clear" w:color="auto" w:fill="auto"/>
            <w:vAlign w:val="center"/>
            <w:hideMark/>
          </w:tcPr>
          <w:p w14:paraId="52FEFEE4" w14:textId="24F20ACC"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6</w:t>
            </w:r>
            <w:r w:rsidR="004A6B8D">
              <w:rPr>
                <w:rFonts w:ascii="Verdana" w:hAnsi="Verdana" w:cs="Calibri"/>
                <w:color w:val="000000"/>
                <w:sz w:val="16"/>
                <w:szCs w:val="16"/>
              </w:rPr>
              <w:t>5</w:t>
            </w:r>
          </w:p>
        </w:tc>
      </w:tr>
      <w:tr w:rsidR="0078458B" w:rsidRPr="00EA33A9" w14:paraId="43DB39B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2D65C11"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496F322" w14:textId="77777777" w:rsidR="0078458B" w:rsidRPr="00EA33A9" w:rsidRDefault="0078458B" w:rsidP="0078458B">
            <w:pPr>
              <w:rPr>
                <w:color w:val="000000"/>
                <w:sz w:val="18"/>
                <w:szCs w:val="18"/>
              </w:rPr>
            </w:pPr>
            <w:r w:rsidRPr="00EA33A9">
              <w:rPr>
                <w:color w:val="000000"/>
                <w:sz w:val="18"/>
                <w:szCs w:val="18"/>
              </w:rPr>
              <w:t xml:space="preserve">Article 23 (2)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DFA3BF7"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47188EE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C40EF4D"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229390F" w14:textId="77777777" w:rsidR="0078458B" w:rsidRPr="00EA33A9" w:rsidRDefault="0078458B" w:rsidP="0078458B">
            <w:pPr>
              <w:rPr>
                <w:color w:val="000000"/>
                <w:sz w:val="18"/>
                <w:szCs w:val="18"/>
              </w:rPr>
            </w:pPr>
            <w:r w:rsidRPr="00EA33A9">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327ED75B"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74E0E730"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142F33C0"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4645542" w14:textId="616C521C" w:rsidR="004B3A37" w:rsidRPr="00EA33A9" w:rsidRDefault="004B3A37" w:rsidP="00746ACB">
            <w:pPr>
              <w:ind w:firstLineChars="300" w:firstLine="480"/>
              <w:rPr>
                <w:rFonts w:ascii="Verdana" w:hAnsi="Verdana" w:cs="Calibri"/>
                <w:color w:val="333399"/>
                <w:sz w:val="16"/>
                <w:szCs w:val="16"/>
              </w:rPr>
            </w:pPr>
            <w:r w:rsidRPr="00EA33A9">
              <w:rPr>
                <w:rFonts w:ascii="Verdana" w:hAnsi="Verdana" w:cs="Calibri"/>
                <w:color w:val="00B050"/>
                <w:sz w:val="16"/>
                <w:szCs w:val="16"/>
              </w:rPr>
              <w:t xml:space="preserve">… and LIQ_PRODUCT_TYPE = 'PLANNED_EXTENSION' and TABLE_NAME = 'FACILITY' and </w:t>
            </w:r>
            <w:r w:rsidR="007B490C" w:rsidRPr="00EA33A9">
              <w:rPr>
                <w:rFonts w:ascii="Verdana" w:hAnsi="Verdana" w:cs="Calibri"/>
                <w:color w:val="00B050"/>
                <w:sz w:val="16"/>
                <w:szCs w:val="16"/>
              </w:rPr>
              <w:t xml:space="preserve">NVL(COMMITTED, 'F') </w:t>
            </w:r>
            <w:r w:rsidRPr="00EA33A9">
              <w:rPr>
                <w:rFonts w:ascii="Verdana" w:hAnsi="Verdana" w:cs="Calibri"/>
                <w:color w:val="00B050"/>
                <w:sz w:val="16"/>
                <w:szCs w:val="16"/>
              </w:rPr>
              <w:t>= 'F' and NVL(RECEIVED, 'F') = 'F</w:t>
            </w:r>
            <w:r w:rsidR="00441ECE" w:rsidRPr="00EA33A9">
              <w:rPr>
                <w:rFonts w:ascii="Verdana" w:hAnsi="Verdana" w:cs="Calibri"/>
                <w:color w:val="00B050"/>
                <w:sz w:val="16"/>
                <w:szCs w:val="16"/>
              </w:rPr>
              <w:t xml:space="preserve"> and VALUE_DATE_STATUS = '</w:t>
            </w:r>
            <w:r w:rsidR="00585C7D" w:rsidRPr="00EA33A9">
              <w:rPr>
                <w:rFonts w:ascii="Verdana" w:hAnsi="Verdana" w:cs="Calibri"/>
                <w:color w:val="00B050"/>
                <w:sz w:val="16"/>
                <w:szCs w:val="16"/>
              </w:rPr>
              <w:t>0</w:t>
            </w:r>
            <w:r w:rsidR="00441ECE" w:rsidRPr="00EA33A9">
              <w:rPr>
                <w:rFonts w:ascii="Verdana" w:hAnsi="Verdana" w:cs="Calibri"/>
                <w:color w:val="00B050"/>
                <w:sz w:val="16"/>
                <w:szCs w:val="16"/>
              </w:rPr>
              <w:t>'</w:t>
            </w:r>
          </w:p>
          <w:p w14:paraId="71E0FB94" w14:textId="794197AA" w:rsidR="004B3A37" w:rsidRPr="00EA33A9" w:rsidRDefault="004B3A37" w:rsidP="00746ACB">
            <w:pPr>
              <w:ind w:firstLineChars="300" w:firstLine="480"/>
              <w:rPr>
                <w:rFonts w:ascii="Verdana" w:hAnsi="Verdana" w:cs="Calibri"/>
                <w:color w:val="333399"/>
                <w:sz w:val="16"/>
                <w:szCs w:val="16"/>
              </w:rPr>
            </w:pPr>
          </w:p>
        </w:tc>
        <w:tc>
          <w:tcPr>
            <w:tcW w:w="709" w:type="dxa"/>
            <w:tcBorders>
              <w:top w:val="nil"/>
              <w:left w:val="nil"/>
              <w:bottom w:val="single" w:sz="8" w:space="0" w:color="000000"/>
              <w:right w:val="single" w:sz="8" w:space="0" w:color="auto"/>
            </w:tcBorders>
            <w:shd w:val="clear" w:color="auto" w:fill="auto"/>
            <w:vAlign w:val="center"/>
            <w:hideMark/>
          </w:tcPr>
          <w:p w14:paraId="5F204AC2"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7EA657FB"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3122029"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850</w:t>
            </w:r>
          </w:p>
        </w:tc>
        <w:tc>
          <w:tcPr>
            <w:tcW w:w="7938" w:type="dxa"/>
            <w:tcBorders>
              <w:top w:val="single" w:sz="8" w:space="0" w:color="auto"/>
              <w:left w:val="nil"/>
              <w:bottom w:val="nil"/>
              <w:right w:val="single" w:sz="8" w:space="0" w:color="auto"/>
            </w:tcBorders>
            <w:shd w:val="clear" w:color="auto" w:fill="auto"/>
            <w:vAlign w:val="center"/>
            <w:hideMark/>
          </w:tcPr>
          <w:p w14:paraId="1968AB53" w14:textId="77777777" w:rsidR="0078458B" w:rsidRPr="00EA33A9" w:rsidRDefault="0078458B" w:rsidP="0078458B">
            <w:pPr>
              <w:rPr>
                <w:rFonts w:ascii="Verdana" w:hAnsi="Verdana" w:cs="Calibri"/>
                <w:color w:val="000000"/>
              </w:rPr>
            </w:pPr>
            <w:r w:rsidRPr="00EA33A9">
              <w:rPr>
                <w:rFonts w:ascii="Verdana" w:hAnsi="Verdana" w:cs="Calibri"/>
                <w:color w:val="000000"/>
              </w:rPr>
              <w:t>1.1.7.7. planned derivatives payables</w:t>
            </w:r>
          </w:p>
        </w:tc>
        <w:tc>
          <w:tcPr>
            <w:tcW w:w="709" w:type="dxa"/>
            <w:tcBorders>
              <w:top w:val="nil"/>
              <w:left w:val="nil"/>
              <w:bottom w:val="nil"/>
              <w:right w:val="single" w:sz="8" w:space="0" w:color="auto"/>
            </w:tcBorders>
            <w:shd w:val="clear" w:color="auto" w:fill="auto"/>
            <w:vAlign w:val="center"/>
            <w:hideMark/>
          </w:tcPr>
          <w:p w14:paraId="5F814E51" w14:textId="1325AD65" w:rsidR="0078458B" w:rsidRPr="00EA33A9" w:rsidRDefault="008C2FA7" w:rsidP="0078458B">
            <w:pPr>
              <w:jc w:val="center"/>
              <w:rPr>
                <w:rFonts w:ascii="Verdana" w:hAnsi="Verdana" w:cs="Calibri"/>
                <w:color w:val="000000"/>
                <w:sz w:val="16"/>
                <w:szCs w:val="16"/>
              </w:rPr>
            </w:pPr>
            <w:r w:rsidRPr="00EA33A9">
              <w:rPr>
                <w:rFonts w:ascii="Verdana" w:hAnsi="Verdana" w:cs="Calibri"/>
                <w:color w:val="000000"/>
                <w:sz w:val="16"/>
                <w:szCs w:val="16"/>
              </w:rPr>
              <w:t>6</w:t>
            </w:r>
            <w:r w:rsidR="004A6B8D">
              <w:rPr>
                <w:rFonts w:ascii="Verdana" w:hAnsi="Verdana" w:cs="Calibri"/>
                <w:color w:val="000000"/>
                <w:sz w:val="16"/>
                <w:szCs w:val="16"/>
              </w:rPr>
              <w:t>6</w:t>
            </w:r>
          </w:p>
        </w:tc>
      </w:tr>
      <w:tr w:rsidR="0078458B" w:rsidRPr="00EA33A9" w14:paraId="6BFA0F5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E8A413A"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8F53074" w14:textId="77777777" w:rsidR="0078458B" w:rsidRPr="00EA33A9" w:rsidRDefault="0078458B" w:rsidP="0078458B">
            <w:pPr>
              <w:rPr>
                <w:color w:val="000000"/>
                <w:sz w:val="18"/>
                <w:szCs w:val="18"/>
              </w:rPr>
            </w:pPr>
            <w:r w:rsidRPr="00EA33A9">
              <w:rPr>
                <w:color w:val="000000"/>
                <w:sz w:val="18"/>
                <w:szCs w:val="18"/>
              </w:rPr>
              <w:t xml:space="preserve">Article 23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1509892"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700B835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32BC243"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0C88B22" w14:textId="2C235AF8" w:rsidR="00EA33A9" w:rsidRPr="00EA33A9" w:rsidRDefault="0078458B" w:rsidP="0078458B">
            <w:pPr>
              <w:rPr>
                <w:color w:val="000000"/>
                <w:sz w:val="18"/>
                <w:szCs w:val="18"/>
              </w:rPr>
            </w:pPr>
            <w:r w:rsidRPr="00EA33A9">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588E8EDC"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3605E59F" w14:textId="77777777" w:rsidTr="00EC6B4C">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04BA45EC"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91933E4" w14:textId="1450D4BE" w:rsidR="0078458B" w:rsidRPr="00EA33A9" w:rsidRDefault="0078458B" w:rsidP="0078458B">
            <w:pPr>
              <w:ind w:firstLineChars="300" w:firstLine="480"/>
              <w:rPr>
                <w:rFonts w:ascii="Verdana" w:hAnsi="Verdana" w:cs="Calibri"/>
                <w:color w:val="00B050"/>
                <w:sz w:val="16"/>
                <w:szCs w:val="16"/>
              </w:rPr>
            </w:pPr>
            <w:r w:rsidRPr="00EA33A9">
              <w:rPr>
                <w:rFonts w:ascii="Verdana" w:hAnsi="Verdana" w:cs="Calibri"/>
                <w:color w:val="00B050"/>
                <w:sz w:val="16"/>
                <w:szCs w:val="16"/>
              </w:rPr>
              <w:t>... and LIQ_PRODUCT_TYPE='PLANNED_DERIVATIVES'</w:t>
            </w:r>
            <w:r w:rsidR="00585C7D" w:rsidRPr="00EA33A9">
              <w:rPr>
                <w:rFonts w:ascii="Verdana" w:hAnsi="Verdana" w:cs="Calibri"/>
                <w:color w:val="00B050"/>
                <w:sz w:val="16"/>
                <w:szCs w:val="16"/>
              </w:rPr>
              <w:t xml:space="preserve"> and VALUE_DATE_STATUS = '0'</w:t>
            </w:r>
          </w:p>
        </w:tc>
        <w:tc>
          <w:tcPr>
            <w:tcW w:w="709" w:type="dxa"/>
            <w:tcBorders>
              <w:top w:val="nil"/>
              <w:left w:val="nil"/>
              <w:bottom w:val="single" w:sz="8" w:space="0" w:color="000000"/>
              <w:right w:val="single" w:sz="8" w:space="0" w:color="auto"/>
            </w:tcBorders>
            <w:shd w:val="clear" w:color="auto" w:fill="auto"/>
            <w:vAlign w:val="center"/>
            <w:hideMark/>
          </w:tcPr>
          <w:p w14:paraId="56E8A4C4"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3D8412B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B46C640"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860</w:t>
            </w:r>
          </w:p>
        </w:tc>
        <w:tc>
          <w:tcPr>
            <w:tcW w:w="7938" w:type="dxa"/>
            <w:tcBorders>
              <w:top w:val="single" w:sz="8" w:space="0" w:color="auto"/>
              <w:left w:val="nil"/>
              <w:bottom w:val="nil"/>
              <w:right w:val="single" w:sz="8" w:space="0" w:color="auto"/>
            </w:tcBorders>
            <w:shd w:val="clear" w:color="auto" w:fill="auto"/>
            <w:vAlign w:val="center"/>
            <w:hideMark/>
          </w:tcPr>
          <w:p w14:paraId="053055A7" w14:textId="77777777" w:rsidR="0078458B" w:rsidRPr="00EA33A9" w:rsidRDefault="0078458B" w:rsidP="0078458B">
            <w:pPr>
              <w:rPr>
                <w:rFonts w:ascii="Verdana" w:hAnsi="Verdana" w:cs="Calibri"/>
                <w:color w:val="000000"/>
              </w:rPr>
            </w:pPr>
            <w:r w:rsidRPr="00EA33A9">
              <w:rPr>
                <w:rFonts w:ascii="Verdana" w:hAnsi="Verdana" w:cs="Calibri"/>
                <w:color w:val="000000"/>
              </w:rPr>
              <w:t>1.1.7.8. trade finance off-balance sheet related products</w:t>
            </w:r>
          </w:p>
        </w:tc>
        <w:tc>
          <w:tcPr>
            <w:tcW w:w="709" w:type="dxa"/>
            <w:tcBorders>
              <w:top w:val="nil"/>
              <w:left w:val="nil"/>
              <w:bottom w:val="nil"/>
              <w:right w:val="single" w:sz="8" w:space="0" w:color="auto"/>
            </w:tcBorders>
            <w:shd w:val="clear" w:color="auto" w:fill="auto"/>
            <w:vAlign w:val="center"/>
            <w:hideMark/>
          </w:tcPr>
          <w:p w14:paraId="2A529753" w14:textId="03F102E6"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6</w:t>
            </w:r>
            <w:r w:rsidR="004A6B8D">
              <w:rPr>
                <w:rFonts w:ascii="Verdana" w:hAnsi="Verdana" w:cs="Calibri"/>
                <w:color w:val="000000"/>
                <w:sz w:val="16"/>
                <w:szCs w:val="16"/>
              </w:rPr>
              <w:t>7</w:t>
            </w:r>
          </w:p>
        </w:tc>
      </w:tr>
      <w:tr w:rsidR="0078458B" w:rsidRPr="00EA33A9" w14:paraId="218B6E0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ECE9581"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64A30FC" w14:textId="77777777" w:rsidR="0078458B" w:rsidRPr="00EA33A9" w:rsidRDefault="0078458B" w:rsidP="0078458B">
            <w:pPr>
              <w:rPr>
                <w:rFonts w:ascii="Verdana" w:hAnsi="Verdana" w:cs="Calibri"/>
                <w:color w:val="000000"/>
              </w:rPr>
            </w:pPr>
            <w:r w:rsidRPr="00EA33A9">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0745F317"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0322315F"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7D08F6FA"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BF7DF5D" w14:textId="20125AEE" w:rsidR="0078458B" w:rsidRPr="00EA33A9" w:rsidRDefault="0078458B" w:rsidP="0078458B">
            <w:pPr>
              <w:ind w:firstLineChars="300" w:firstLine="480"/>
              <w:rPr>
                <w:rFonts w:ascii="Verdana" w:hAnsi="Verdana" w:cs="Calibri"/>
                <w:color w:val="00B050"/>
                <w:sz w:val="16"/>
                <w:szCs w:val="16"/>
              </w:rPr>
            </w:pPr>
            <w:r w:rsidRPr="00EA33A9">
              <w:rPr>
                <w:rFonts w:ascii="Verdana" w:hAnsi="Verdana" w:cs="Calibri"/>
                <w:color w:val="00B050"/>
                <w:sz w:val="16"/>
                <w:szCs w:val="16"/>
              </w:rPr>
              <w:t>… and (RECEIVED='F' or TABLE_NAME='ACCOUNT') and LIQ_PRODUCT_TYPE ='TRADE_FINANCE'</w:t>
            </w:r>
            <w:r w:rsidR="00585C7D" w:rsidRPr="00EA33A9">
              <w:rPr>
                <w:rFonts w:ascii="Verdana" w:hAnsi="Verdana" w:cs="Calibri"/>
                <w:color w:val="00B050"/>
                <w:sz w:val="16"/>
                <w:szCs w:val="16"/>
              </w:rPr>
              <w:t xml:space="preserve"> and VALUE_DATE_STATUS = '0'</w:t>
            </w:r>
          </w:p>
        </w:tc>
        <w:tc>
          <w:tcPr>
            <w:tcW w:w="709" w:type="dxa"/>
            <w:tcBorders>
              <w:top w:val="nil"/>
              <w:left w:val="nil"/>
              <w:bottom w:val="single" w:sz="8" w:space="0" w:color="000000"/>
              <w:right w:val="single" w:sz="8" w:space="0" w:color="auto"/>
            </w:tcBorders>
            <w:shd w:val="clear" w:color="auto" w:fill="auto"/>
            <w:vAlign w:val="center"/>
            <w:hideMark/>
          </w:tcPr>
          <w:p w14:paraId="4F40C714"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EA33A9" w14:paraId="1D42065A"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1CCBA97"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870</w:t>
            </w:r>
          </w:p>
        </w:tc>
        <w:tc>
          <w:tcPr>
            <w:tcW w:w="7938" w:type="dxa"/>
            <w:tcBorders>
              <w:top w:val="single" w:sz="8" w:space="0" w:color="auto"/>
              <w:left w:val="nil"/>
              <w:bottom w:val="nil"/>
              <w:right w:val="single" w:sz="8" w:space="0" w:color="auto"/>
            </w:tcBorders>
            <w:shd w:val="clear" w:color="auto" w:fill="auto"/>
            <w:vAlign w:val="center"/>
            <w:hideMark/>
          </w:tcPr>
          <w:p w14:paraId="361F0BB9" w14:textId="77777777" w:rsidR="0078458B" w:rsidRPr="00EA33A9" w:rsidRDefault="0078458B" w:rsidP="0078458B">
            <w:pPr>
              <w:rPr>
                <w:rFonts w:ascii="Verdana" w:hAnsi="Verdana" w:cs="Calibri"/>
                <w:color w:val="000000"/>
              </w:rPr>
            </w:pPr>
            <w:r w:rsidRPr="00EA33A9">
              <w:rPr>
                <w:rFonts w:ascii="Verdana" w:hAnsi="Verdana" w:cs="Calibri"/>
                <w:color w:val="000000"/>
              </w:rPr>
              <w:t>1.1.7.9. others</w:t>
            </w:r>
          </w:p>
        </w:tc>
        <w:tc>
          <w:tcPr>
            <w:tcW w:w="709" w:type="dxa"/>
            <w:tcBorders>
              <w:top w:val="nil"/>
              <w:left w:val="nil"/>
              <w:bottom w:val="nil"/>
              <w:right w:val="single" w:sz="8" w:space="0" w:color="auto"/>
            </w:tcBorders>
            <w:shd w:val="clear" w:color="auto" w:fill="auto"/>
            <w:vAlign w:val="center"/>
            <w:hideMark/>
          </w:tcPr>
          <w:p w14:paraId="60119305" w14:textId="3544CF27" w:rsidR="0078458B" w:rsidRPr="00EA33A9" w:rsidRDefault="004A6B8D" w:rsidP="0078458B">
            <w:pPr>
              <w:jc w:val="center"/>
              <w:rPr>
                <w:rFonts w:ascii="Verdana" w:hAnsi="Verdana" w:cs="Calibri"/>
                <w:color w:val="000000"/>
                <w:sz w:val="16"/>
                <w:szCs w:val="16"/>
              </w:rPr>
            </w:pPr>
            <w:r>
              <w:rPr>
                <w:rFonts w:ascii="Verdana" w:hAnsi="Verdana" w:cs="Calibri"/>
                <w:color w:val="000000"/>
                <w:sz w:val="16"/>
                <w:szCs w:val="16"/>
              </w:rPr>
              <w:t>70</w:t>
            </w:r>
          </w:p>
        </w:tc>
      </w:tr>
      <w:tr w:rsidR="0078458B" w:rsidRPr="00EA33A9" w14:paraId="323A5FE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8FA74E1"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B628879" w14:textId="77777777" w:rsidR="0078458B" w:rsidRPr="00EA33A9" w:rsidRDefault="0078458B" w:rsidP="0078458B">
            <w:pPr>
              <w:rPr>
                <w:color w:val="000000"/>
                <w:sz w:val="18"/>
                <w:szCs w:val="18"/>
              </w:rPr>
            </w:pPr>
            <w:r w:rsidRPr="00EA33A9">
              <w:rPr>
                <w:color w:val="000000"/>
                <w:sz w:val="18"/>
                <w:szCs w:val="18"/>
              </w:rPr>
              <w:t xml:space="preserve">Article 23(2)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E1A4E4A" w14:textId="77777777" w:rsidR="0078458B" w:rsidRPr="00EA33A9" w:rsidRDefault="0078458B" w:rsidP="0078458B">
            <w:pPr>
              <w:jc w:val="center"/>
              <w:rPr>
                <w:rFonts w:ascii="Verdana" w:hAnsi="Verdana" w:cs="Calibri"/>
                <w:color w:val="000000"/>
                <w:sz w:val="16"/>
                <w:szCs w:val="16"/>
              </w:rPr>
            </w:pPr>
            <w:r w:rsidRPr="00EA33A9">
              <w:rPr>
                <w:rFonts w:ascii="Verdana" w:hAnsi="Verdana" w:cs="Calibri"/>
                <w:color w:val="000000"/>
                <w:sz w:val="16"/>
                <w:szCs w:val="16"/>
              </w:rPr>
              <w:t> </w:t>
            </w:r>
          </w:p>
        </w:tc>
      </w:tr>
      <w:tr w:rsidR="0078458B" w:rsidRPr="0078458B" w14:paraId="531726B7"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47DCD6E" w14:textId="77777777" w:rsidR="0078458B" w:rsidRPr="00EA33A9" w:rsidRDefault="0078458B" w:rsidP="0078458B">
            <w:pPr>
              <w:jc w:val="right"/>
              <w:rPr>
                <w:rFonts w:ascii="Verdana" w:hAnsi="Verdana" w:cs="Calibri"/>
                <w:color w:val="000000"/>
                <w:sz w:val="16"/>
                <w:szCs w:val="16"/>
              </w:rPr>
            </w:pPr>
            <w:r w:rsidRPr="00EA33A9">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35C9AB39" w14:textId="77777777" w:rsidR="00EA33A9" w:rsidRDefault="00EA33A9" w:rsidP="00AC7D0F">
            <w:pPr>
              <w:ind w:firstLineChars="300" w:firstLine="480"/>
              <w:rPr>
                <w:rFonts w:ascii="Verdana" w:hAnsi="Verdana" w:cs="Calibri"/>
                <w:color w:val="00B050"/>
                <w:sz w:val="16"/>
                <w:szCs w:val="16"/>
              </w:rPr>
            </w:pPr>
          </w:p>
          <w:p w14:paraId="693EA463" w14:textId="1791A1FD" w:rsidR="00AC7D0F" w:rsidRPr="00EA33A9" w:rsidRDefault="007B490C" w:rsidP="00AC7D0F">
            <w:pPr>
              <w:ind w:firstLineChars="300" w:firstLine="480"/>
              <w:rPr>
                <w:rFonts w:ascii="Verdana" w:hAnsi="Verdana" w:cs="Calibri"/>
                <w:color w:val="00B050"/>
                <w:sz w:val="16"/>
                <w:szCs w:val="16"/>
              </w:rPr>
            </w:pPr>
            <w:r w:rsidRPr="00EA33A9">
              <w:rPr>
                <w:rFonts w:ascii="Verdana" w:hAnsi="Verdana" w:cs="Calibri"/>
                <w:color w:val="00B050"/>
                <w:sz w:val="16"/>
                <w:szCs w:val="16"/>
              </w:rPr>
              <w:t xml:space="preserve">… </w:t>
            </w:r>
            <w:r w:rsidR="00AC7D0F" w:rsidRPr="00EA33A9">
              <w:rPr>
                <w:rFonts w:ascii="Verdana" w:hAnsi="Verdana" w:cs="Calibri"/>
                <w:color w:val="00B050"/>
                <w:sz w:val="16"/>
                <w:szCs w:val="16"/>
              </w:rPr>
              <w:t>AND TABLE_NAME='FACILITY' and NVL(RECEIVED, 'F') = 'F'</w:t>
            </w:r>
            <w:r w:rsidR="00441ECE" w:rsidRPr="00EA33A9">
              <w:rPr>
                <w:rFonts w:ascii="Verdana" w:hAnsi="Verdana" w:cs="Calibri"/>
                <w:color w:val="00B050"/>
                <w:sz w:val="16"/>
                <w:szCs w:val="16"/>
              </w:rPr>
              <w:t xml:space="preserve"> </w:t>
            </w:r>
          </w:p>
        </w:tc>
        <w:tc>
          <w:tcPr>
            <w:tcW w:w="709" w:type="dxa"/>
            <w:tcBorders>
              <w:top w:val="nil"/>
              <w:left w:val="nil"/>
              <w:bottom w:val="single" w:sz="8" w:space="0" w:color="000000"/>
              <w:right w:val="single" w:sz="8" w:space="0" w:color="auto"/>
            </w:tcBorders>
            <w:shd w:val="clear" w:color="auto" w:fill="auto"/>
            <w:vAlign w:val="center"/>
            <w:hideMark/>
          </w:tcPr>
          <w:p w14:paraId="2335695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79BF2D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A351AD7" w14:textId="77777777" w:rsidR="0078458B" w:rsidRPr="0078458B" w:rsidRDefault="0078458B" w:rsidP="0078458B">
            <w:pPr>
              <w:jc w:val="right"/>
              <w:rPr>
                <w:color w:val="000000"/>
                <w:sz w:val="18"/>
                <w:szCs w:val="18"/>
              </w:rPr>
            </w:pPr>
            <w:r w:rsidRPr="0078458B">
              <w:rPr>
                <w:color w:val="000000"/>
                <w:sz w:val="18"/>
                <w:szCs w:val="18"/>
              </w:rPr>
              <w:t>885</w:t>
            </w:r>
          </w:p>
        </w:tc>
        <w:tc>
          <w:tcPr>
            <w:tcW w:w="7938" w:type="dxa"/>
            <w:tcBorders>
              <w:top w:val="nil"/>
              <w:left w:val="nil"/>
              <w:bottom w:val="nil"/>
              <w:right w:val="single" w:sz="8" w:space="0" w:color="auto"/>
            </w:tcBorders>
            <w:shd w:val="clear" w:color="000000" w:fill="F8CBAD"/>
            <w:vAlign w:val="center"/>
            <w:hideMark/>
          </w:tcPr>
          <w:p w14:paraId="22537436"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1.1.8. Other liabilities and due commitments</w:t>
            </w:r>
          </w:p>
        </w:tc>
        <w:tc>
          <w:tcPr>
            <w:tcW w:w="709" w:type="dxa"/>
            <w:tcBorders>
              <w:top w:val="nil"/>
              <w:left w:val="nil"/>
              <w:bottom w:val="nil"/>
              <w:right w:val="single" w:sz="8" w:space="0" w:color="auto"/>
            </w:tcBorders>
            <w:shd w:val="clear" w:color="auto" w:fill="auto"/>
            <w:vAlign w:val="center"/>
            <w:hideMark/>
          </w:tcPr>
          <w:p w14:paraId="769E07B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2303AB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4C014D3"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77EB99A6" w14:textId="77777777" w:rsidR="0078458B" w:rsidRPr="0078458B" w:rsidRDefault="0078458B" w:rsidP="0078458B">
            <w:pPr>
              <w:jc w:val="both"/>
              <w:rPr>
                <w:color w:val="000000"/>
                <w:sz w:val="18"/>
                <w:szCs w:val="18"/>
              </w:rPr>
            </w:pPr>
            <w:r w:rsidRPr="0078458B">
              <w:rPr>
                <w:color w:val="000000"/>
                <w:sz w:val="18"/>
                <w:szCs w:val="18"/>
              </w:rPr>
              <w:t>Article 28(2), Article 28(6) and Article 31A of the Commission Delegated Regulation (EU) 2015/61</w:t>
            </w:r>
          </w:p>
        </w:tc>
        <w:tc>
          <w:tcPr>
            <w:tcW w:w="709" w:type="dxa"/>
            <w:tcBorders>
              <w:top w:val="nil"/>
              <w:left w:val="nil"/>
              <w:bottom w:val="nil"/>
              <w:right w:val="single" w:sz="8" w:space="0" w:color="auto"/>
            </w:tcBorders>
            <w:shd w:val="clear" w:color="auto" w:fill="auto"/>
            <w:vAlign w:val="center"/>
            <w:hideMark/>
          </w:tcPr>
          <w:p w14:paraId="24725B9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664A01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F498BA6"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637F1ADF"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1E36C65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1276E76"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D5EAF6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447BF7D5"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1.1.8.1 to 1.1.8.6</w:t>
            </w:r>
          </w:p>
        </w:tc>
        <w:tc>
          <w:tcPr>
            <w:tcW w:w="709" w:type="dxa"/>
            <w:tcBorders>
              <w:top w:val="nil"/>
              <w:left w:val="nil"/>
              <w:bottom w:val="nil"/>
              <w:right w:val="single" w:sz="8" w:space="0" w:color="auto"/>
            </w:tcBorders>
            <w:shd w:val="clear" w:color="auto" w:fill="auto"/>
            <w:vAlign w:val="center"/>
            <w:hideMark/>
          </w:tcPr>
          <w:p w14:paraId="62DF720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2FF638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0C5638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890</w:t>
            </w:r>
          </w:p>
        </w:tc>
        <w:tc>
          <w:tcPr>
            <w:tcW w:w="7938" w:type="dxa"/>
            <w:tcBorders>
              <w:top w:val="single" w:sz="8" w:space="0" w:color="auto"/>
              <w:left w:val="nil"/>
              <w:bottom w:val="nil"/>
              <w:right w:val="single" w:sz="8" w:space="0" w:color="auto"/>
            </w:tcBorders>
            <w:shd w:val="clear" w:color="auto" w:fill="auto"/>
            <w:vAlign w:val="center"/>
            <w:hideMark/>
          </w:tcPr>
          <w:p w14:paraId="3F87465F" w14:textId="77777777" w:rsidR="0078458B" w:rsidRPr="0078458B" w:rsidRDefault="0078458B" w:rsidP="0078458B">
            <w:pPr>
              <w:rPr>
                <w:rFonts w:ascii="Verdana" w:hAnsi="Verdana" w:cs="Calibri"/>
                <w:color w:val="000000"/>
              </w:rPr>
            </w:pPr>
            <w:r w:rsidRPr="0078458B">
              <w:rPr>
                <w:rFonts w:ascii="Verdana" w:hAnsi="Verdana" w:cs="Calibri"/>
                <w:color w:val="000000"/>
              </w:rPr>
              <w:t>1.1.8.1. liabilities resulting from operating expenses</w:t>
            </w:r>
          </w:p>
        </w:tc>
        <w:tc>
          <w:tcPr>
            <w:tcW w:w="709" w:type="dxa"/>
            <w:tcBorders>
              <w:top w:val="single" w:sz="8" w:space="0" w:color="000000"/>
              <w:left w:val="nil"/>
              <w:bottom w:val="nil"/>
              <w:right w:val="single" w:sz="8" w:space="0" w:color="auto"/>
            </w:tcBorders>
            <w:shd w:val="clear" w:color="auto" w:fill="auto"/>
            <w:vAlign w:val="center"/>
            <w:hideMark/>
          </w:tcPr>
          <w:p w14:paraId="43A383AD" w14:textId="488A8A7C" w:rsidR="0078458B" w:rsidRPr="0078458B" w:rsidRDefault="0078458B" w:rsidP="0078458B">
            <w:pPr>
              <w:jc w:val="center"/>
              <w:rPr>
                <w:rFonts w:ascii="Verdana" w:hAnsi="Verdana" w:cs="Calibri"/>
                <w:color w:val="000000"/>
                <w:sz w:val="16"/>
                <w:szCs w:val="16"/>
              </w:rPr>
            </w:pPr>
            <w:r w:rsidRPr="004A6B8D">
              <w:rPr>
                <w:rFonts w:ascii="Verdana" w:hAnsi="Verdana" w:cs="Calibri"/>
                <w:color w:val="000000"/>
                <w:sz w:val="16"/>
                <w:szCs w:val="16"/>
              </w:rPr>
              <w:t>6</w:t>
            </w:r>
            <w:r w:rsidR="004A6B8D" w:rsidRPr="004A6B8D">
              <w:rPr>
                <w:rFonts w:ascii="Verdana" w:hAnsi="Verdana" w:cs="Calibri"/>
                <w:color w:val="000000"/>
                <w:sz w:val="16"/>
                <w:szCs w:val="16"/>
              </w:rPr>
              <w:t>8</w:t>
            </w:r>
          </w:p>
        </w:tc>
      </w:tr>
      <w:tr w:rsidR="0078458B" w:rsidRPr="0078458B" w14:paraId="54833A2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A9A308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8444F89" w14:textId="77777777" w:rsidR="0078458B" w:rsidRPr="0078458B" w:rsidRDefault="0078458B" w:rsidP="0078458B">
            <w:pPr>
              <w:rPr>
                <w:color w:val="000000"/>
                <w:sz w:val="18"/>
                <w:szCs w:val="18"/>
              </w:rPr>
            </w:pPr>
            <w:r w:rsidRPr="0078458B">
              <w:rPr>
                <w:color w:val="000000"/>
                <w:sz w:val="18"/>
                <w:szCs w:val="18"/>
              </w:rPr>
              <w:t xml:space="preserve">Article 28 (2)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FABFFD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62F3459"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95B53A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FA4BA7B"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ASSET_LIABILITY='L' and LIQ_PRODUCT_TYPE = 'OPERATING_EXP'</w:t>
            </w:r>
          </w:p>
        </w:tc>
        <w:tc>
          <w:tcPr>
            <w:tcW w:w="709" w:type="dxa"/>
            <w:tcBorders>
              <w:top w:val="nil"/>
              <w:left w:val="nil"/>
              <w:bottom w:val="single" w:sz="8" w:space="0" w:color="000000"/>
              <w:right w:val="single" w:sz="8" w:space="0" w:color="auto"/>
            </w:tcBorders>
            <w:shd w:val="clear" w:color="auto" w:fill="auto"/>
            <w:vAlign w:val="center"/>
            <w:hideMark/>
          </w:tcPr>
          <w:p w14:paraId="7D92DCD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B8D155D"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BF7E0C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900</w:t>
            </w:r>
          </w:p>
        </w:tc>
        <w:tc>
          <w:tcPr>
            <w:tcW w:w="7938" w:type="dxa"/>
            <w:tcBorders>
              <w:top w:val="single" w:sz="8" w:space="0" w:color="auto"/>
              <w:left w:val="nil"/>
              <w:bottom w:val="nil"/>
              <w:right w:val="single" w:sz="8" w:space="0" w:color="auto"/>
            </w:tcBorders>
            <w:shd w:val="clear" w:color="auto" w:fill="auto"/>
            <w:vAlign w:val="center"/>
            <w:hideMark/>
          </w:tcPr>
          <w:p w14:paraId="4F76C660" w14:textId="77777777" w:rsidR="0078458B" w:rsidRPr="0078458B" w:rsidRDefault="0078458B" w:rsidP="0078458B">
            <w:pPr>
              <w:rPr>
                <w:rFonts w:ascii="Verdana" w:hAnsi="Verdana" w:cs="Calibri"/>
                <w:color w:val="000000"/>
              </w:rPr>
            </w:pPr>
            <w:r w:rsidRPr="0078458B">
              <w:rPr>
                <w:rFonts w:ascii="Verdana" w:hAnsi="Verdana" w:cs="Calibri"/>
                <w:color w:val="000000"/>
              </w:rPr>
              <w:t>1.1.8.2. in the form of debt securities if not treated as retail deposits</w:t>
            </w:r>
          </w:p>
        </w:tc>
        <w:tc>
          <w:tcPr>
            <w:tcW w:w="709" w:type="dxa"/>
            <w:tcBorders>
              <w:top w:val="nil"/>
              <w:left w:val="nil"/>
              <w:bottom w:val="nil"/>
              <w:right w:val="single" w:sz="8" w:space="0" w:color="auto"/>
            </w:tcBorders>
            <w:shd w:val="clear" w:color="auto" w:fill="auto"/>
            <w:vAlign w:val="center"/>
            <w:hideMark/>
          </w:tcPr>
          <w:p w14:paraId="1AA51E6E" w14:textId="380E0B5A"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33</w:t>
            </w:r>
          </w:p>
        </w:tc>
      </w:tr>
      <w:tr w:rsidR="0078458B" w:rsidRPr="0078458B" w14:paraId="718207C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E795B7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0B7A7ED" w14:textId="77777777" w:rsidR="0078458B" w:rsidRPr="0078458B" w:rsidRDefault="0078458B" w:rsidP="0078458B">
            <w:pPr>
              <w:rPr>
                <w:color w:val="000000"/>
                <w:sz w:val="18"/>
                <w:szCs w:val="18"/>
              </w:rPr>
            </w:pPr>
            <w:r w:rsidRPr="0078458B">
              <w:rPr>
                <w:color w:val="000000"/>
                <w:sz w:val="18"/>
                <w:szCs w:val="18"/>
              </w:rPr>
              <w:t xml:space="preserve">Article 28 (6)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70B1D69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C4DE45C"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2470CAF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6261FD9" w14:textId="77777777" w:rsidR="0078458B" w:rsidRPr="0078458B" w:rsidRDefault="0078458B" w:rsidP="0078458B">
            <w:pPr>
              <w:ind w:firstLineChars="300" w:firstLine="480"/>
              <w:rPr>
                <w:rFonts w:ascii="Verdana" w:hAnsi="Verdana" w:cs="Calibri"/>
                <w:color w:val="00B050"/>
                <w:sz w:val="16"/>
                <w:szCs w:val="16"/>
              </w:rPr>
            </w:pPr>
            <w:r w:rsidRPr="00667405">
              <w:rPr>
                <w:rFonts w:ascii="Verdana" w:hAnsi="Verdana" w:cs="Calibri"/>
                <w:color w:val="00B050"/>
                <w:sz w:val="16"/>
                <w:szCs w:val="16"/>
              </w:rPr>
              <w:t xml:space="preserve">… and TABLE_NAME='SECURITY_POSITIONS' and SELF_ISSUED = 'S' and ASSET_LIABILITY='L' and </w:t>
            </w:r>
            <w:r w:rsidR="00D525B7" w:rsidRPr="00667405">
              <w:rPr>
                <w:rFonts w:ascii="Verdana" w:hAnsi="Verdana" w:cs="Calibri"/>
                <w:color w:val="00B050"/>
                <w:sz w:val="16"/>
                <w:szCs w:val="16"/>
              </w:rPr>
              <w:t>(</w:t>
            </w:r>
            <w:r w:rsidRPr="00667405">
              <w:rPr>
                <w:rFonts w:ascii="Verdana" w:hAnsi="Verdana" w:cs="Calibri"/>
                <w:color w:val="00B050"/>
                <w:sz w:val="16"/>
                <w:szCs w:val="16"/>
              </w:rPr>
              <w:t>not (BIS_ENTITY_TYPE ='INDIV' or (BIS_ENTITY_TYPE in ('SME_RETAIL') and NVL(RUN_OFF_SME_RETAIL_PREF,'T')='T') or (BIS_ENTITY_TYPE = 'SME' AND NVL(RUN_OFF_SME_RETAIL_PREF,'F')='T'))</w:t>
            </w:r>
            <w:r w:rsidR="00D525B7" w:rsidRPr="00667405">
              <w:rPr>
                <w:rFonts w:ascii="Verdana" w:hAnsi="Verdana" w:cs="Calibri"/>
                <w:color w:val="00B050"/>
                <w:sz w:val="16"/>
                <w:szCs w:val="16"/>
              </w:rPr>
              <w:t xml:space="preserve"> or BIS_ENTITY_TYPE is null)</w:t>
            </w:r>
          </w:p>
        </w:tc>
        <w:tc>
          <w:tcPr>
            <w:tcW w:w="709" w:type="dxa"/>
            <w:tcBorders>
              <w:top w:val="nil"/>
              <w:left w:val="nil"/>
              <w:bottom w:val="single" w:sz="8" w:space="0" w:color="000000"/>
              <w:right w:val="single" w:sz="8" w:space="0" w:color="auto"/>
            </w:tcBorders>
            <w:shd w:val="clear" w:color="auto" w:fill="auto"/>
            <w:vAlign w:val="center"/>
            <w:hideMark/>
          </w:tcPr>
          <w:p w14:paraId="4FA0865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A0F143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CEC0AC6" w14:textId="77777777" w:rsidR="0078458B" w:rsidRPr="0078458B" w:rsidRDefault="0078458B" w:rsidP="0078458B">
            <w:pPr>
              <w:jc w:val="right"/>
              <w:rPr>
                <w:color w:val="000000"/>
                <w:sz w:val="18"/>
                <w:szCs w:val="18"/>
              </w:rPr>
            </w:pPr>
            <w:r w:rsidRPr="0078458B">
              <w:rPr>
                <w:color w:val="000000"/>
                <w:sz w:val="18"/>
                <w:szCs w:val="18"/>
              </w:rPr>
              <w:t>912</w:t>
            </w:r>
          </w:p>
        </w:tc>
        <w:tc>
          <w:tcPr>
            <w:tcW w:w="7938" w:type="dxa"/>
            <w:tcBorders>
              <w:top w:val="nil"/>
              <w:left w:val="nil"/>
              <w:bottom w:val="nil"/>
              <w:right w:val="single" w:sz="8" w:space="0" w:color="auto"/>
            </w:tcBorders>
            <w:shd w:val="clear" w:color="000000" w:fill="F8CBAD"/>
            <w:vAlign w:val="center"/>
            <w:hideMark/>
          </w:tcPr>
          <w:p w14:paraId="0666545B" w14:textId="10D23B15" w:rsidR="0078458B" w:rsidRPr="0078458B" w:rsidRDefault="0078458B" w:rsidP="0078458B">
            <w:pPr>
              <w:jc w:val="both"/>
              <w:rPr>
                <w:b/>
                <w:bCs/>
                <w:color w:val="000000"/>
                <w:sz w:val="18"/>
                <w:szCs w:val="18"/>
              </w:rPr>
            </w:pPr>
            <w:r w:rsidRPr="0078458B">
              <w:rPr>
                <w:b/>
                <w:bCs/>
                <w:color w:val="000000"/>
                <w:sz w:val="18"/>
                <w:szCs w:val="18"/>
              </w:rPr>
              <w:t xml:space="preserve">1.1.8.4 </w:t>
            </w:r>
            <w:r w:rsidR="00225382">
              <w:rPr>
                <w:b/>
                <w:bCs/>
                <w:color w:val="000000"/>
                <w:sz w:val="18"/>
                <w:szCs w:val="18"/>
              </w:rPr>
              <w:t xml:space="preserve">The </w:t>
            </w:r>
            <w:r w:rsidRPr="0078458B">
              <w:rPr>
                <w:b/>
                <w:bCs/>
                <w:color w:val="000000"/>
                <w:sz w:val="18"/>
                <w:szCs w:val="18"/>
              </w:rPr>
              <w:t>Excess of funding to non-financial customers</w:t>
            </w:r>
          </w:p>
        </w:tc>
        <w:tc>
          <w:tcPr>
            <w:tcW w:w="709" w:type="dxa"/>
            <w:tcBorders>
              <w:top w:val="nil"/>
              <w:left w:val="nil"/>
              <w:bottom w:val="nil"/>
              <w:right w:val="single" w:sz="8" w:space="0" w:color="auto"/>
            </w:tcBorders>
            <w:shd w:val="clear" w:color="auto" w:fill="auto"/>
            <w:vAlign w:val="center"/>
            <w:hideMark/>
          </w:tcPr>
          <w:p w14:paraId="1EBED571"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37D1C3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8826E0"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35483A7D" w14:textId="77777777" w:rsidR="0078458B" w:rsidRPr="0078458B" w:rsidRDefault="0078458B" w:rsidP="0078458B">
            <w:pPr>
              <w:jc w:val="both"/>
              <w:rPr>
                <w:color w:val="000000"/>
                <w:sz w:val="18"/>
                <w:szCs w:val="18"/>
              </w:rPr>
            </w:pPr>
            <w:r w:rsidRPr="0078458B">
              <w:rPr>
                <w:color w:val="000000"/>
                <w:sz w:val="18"/>
                <w:szCs w:val="18"/>
              </w:rPr>
              <w:t>Article 31A(2) of Commission Delegated Regulation (EU) 2015/61.</w:t>
            </w:r>
          </w:p>
        </w:tc>
        <w:tc>
          <w:tcPr>
            <w:tcW w:w="709" w:type="dxa"/>
            <w:tcBorders>
              <w:top w:val="nil"/>
              <w:left w:val="nil"/>
              <w:bottom w:val="nil"/>
              <w:right w:val="single" w:sz="8" w:space="0" w:color="auto"/>
            </w:tcBorders>
            <w:shd w:val="clear" w:color="auto" w:fill="auto"/>
            <w:vAlign w:val="center"/>
            <w:hideMark/>
          </w:tcPr>
          <w:p w14:paraId="2EF8A275"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851113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1AFA51F"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0A5E72E0"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6469C255"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9A2E080" w14:textId="77777777" w:rsidTr="00EC6B4C">
        <w:trPr>
          <w:trHeight w:val="300"/>
        </w:trPr>
        <w:tc>
          <w:tcPr>
            <w:tcW w:w="709" w:type="dxa"/>
            <w:tcBorders>
              <w:top w:val="nil"/>
              <w:left w:val="single" w:sz="8" w:space="0" w:color="auto"/>
              <w:bottom w:val="nil"/>
              <w:right w:val="nil"/>
            </w:tcBorders>
            <w:shd w:val="clear" w:color="000000" w:fill="BFBFBF"/>
            <w:vAlign w:val="center"/>
            <w:hideMark/>
          </w:tcPr>
          <w:p w14:paraId="690F539C"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nil"/>
            </w:tcBorders>
            <w:shd w:val="clear" w:color="auto" w:fill="auto"/>
            <w:vAlign w:val="center"/>
            <w:hideMark/>
          </w:tcPr>
          <w:p w14:paraId="0C076A95"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1.1.8.4.1 to 1.1.8.4.4</w:t>
            </w:r>
          </w:p>
        </w:tc>
        <w:tc>
          <w:tcPr>
            <w:tcW w:w="709" w:type="dxa"/>
            <w:tcBorders>
              <w:top w:val="nil"/>
              <w:left w:val="single" w:sz="8" w:space="0" w:color="auto"/>
              <w:bottom w:val="nil"/>
              <w:right w:val="single" w:sz="8" w:space="0" w:color="auto"/>
            </w:tcBorders>
            <w:shd w:val="clear" w:color="auto" w:fill="auto"/>
            <w:vAlign w:val="center"/>
            <w:hideMark/>
          </w:tcPr>
          <w:p w14:paraId="1390809E"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1A3D0B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88B63B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467C6B4C"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2E2D0EF6"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5F46B44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8B55D9"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00693D5A" w14:textId="77777777" w:rsidR="0078458B" w:rsidRPr="0078458B" w:rsidRDefault="0078458B" w:rsidP="0078458B">
            <w:pPr>
              <w:rPr>
                <w:rFonts w:ascii="Verdana" w:hAnsi="Verdana" w:cs="Calibri"/>
                <w:b/>
                <w:bCs/>
                <w:color w:val="333399"/>
                <w:sz w:val="16"/>
                <w:szCs w:val="16"/>
              </w:rPr>
            </w:pPr>
            <w:r w:rsidRPr="0078458B">
              <w:rPr>
                <w:rFonts w:ascii="Verdana" w:hAnsi="Verdana" w:cs="Calibri"/>
                <w:b/>
                <w:bCs/>
                <w:color w:val="333399"/>
                <w:sz w:val="16"/>
                <w:szCs w:val="16"/>
              </w:rPr>
              <w:t>Common criteria for section 1.1.8.4:</w:t>
            </w:r>
          </w:p>
        </w:tc>
        <w:tc>
          <w:tcPr>
            <w:tcW w:w="709" w:type="dxa"/>
            <w:tcBorders>
              <w:top w:val="nil"/>
              <w:left w:val="nil"/>
              <w:bottom w:val="nil"/>
              <w:right w:val="single" w:sz="8" w:space="0" w:color="auto"/>
            </w:tcBorders>
            <w:shd w:val="clear" w:color="auto" w:fill="auto"/>
            <w:vAlign w:val="center"/>
            <w:hideMark/>
          </w:tcPr>
          <w:p w14:paraId="60635F2A"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6FEAE242"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36803210"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60490746" w14:textId="77777777" w:rsidR="00870DA4" w:rsidRPr="00870DA4" w:rsidRDefault="00870DA4" w:rsidP="0078458B">
            <w:pPr>
              <w:rPr>
                <w:rFonts w:ascii="Verdana" w:hAnsi="Verdana" w:cs="Calibri"/>
                <w:color w:val="333399"/>
                <w:sz w:val="16"/>
                <w:szCs w:val="16"/>
                <w:highlight w:val="yellow"/>
              </w:rPr>
            </w:pPr>
          </w:p>
          <w:p w14:paraId="6F0D50D9" w14:textId="21748864" w:rsidR="00870DA4" w:rsidRPr="00870DA4" w:rsidRDefault="00870DA4" w:rsidP="0078458B">
            <w:pPr>
              <w:rPr>
                <w:rFonts w:ascii="Verdana" w:hAnsi="Verdana" w:cs="Calibri"/>
                <w:color w:val="333399"/>
                <w:sz w:val="16"/>
                <w:szCs w:val="16"/>
              </w:rPr>
            </w:pPr>
            <w:r w:rsidRPr="00DE55E8">
              <w:rPr>
                <w:rFonts w:ascii="Verdana" w:hAnsi="Verdana" w:cs="Calibri"/>
                <w:color w:val="333399"/>
                <w:sz w:val="16"/>
                <w:szCs w:val="16"/>
              </w:rPr>
              <w:t>… and ASSET_LIABILITY='</w:t>
            </w:r>
            <w:r w:rsidR="0009551C" w:rsidRPr="00DE55E8">
              <w:rPr>
                <w:rFonts w:ascii="Verdana" w:hAnsi="Verdana" w:cs="Calibri"/>
                <w:color w:val="333399"/>
                <w:sz w:val="16"/>
                <w:szCs w:val="16"/>
              </w:rPr>
              <w:t>A</w:t>
            </w:r>
            <w:r w:rsidRPr="00DE55E8">
              <w:rPr>
                <w:rFonts w:ascii="Verdana" w:hAnsi="Verdana" w:cs="Calibri"/>
                <w:color w:val="333399"/>
                <w:sz w:val="16"/>
                <w:szCs w:val="16"/>
              </w:rPr>
              <w:t>' and VALUE_</w:t>
            </w:r>
            <w:r w:rsidRPr="00EA33A9">
              <w:rPr>
                <w:rFonts w:ascii="Verdana" w:hAnsi="Verdana" w:cs="Calibri"/>
                <w:color w:val="333399"/>
                <w:sz w:val="16"/>
                <w:szCs w:val="16"/>
              </w:rPr>
              <w:t>DATE_STATUS ='1' AND TABLE_NAME in ('LOANDEPO','ACCOUNT') AND BIS_ENTITY_TYPE not in ('BANK_SOV', 'ECB', 'BANK', 'BANK_IBPDM', 'BANK_GOV', 'BANK_INT_GRP', 'SF', 'FINAN_FIRM', 'MMF', 'HEDGE_FUND', 'PENSION_FUND', 'CLEARING', 'EXCHANGE', 'SPE', 'INSURANCE', 'SF_AS_CORP', 'CLEARING_COR', 'EXCHANGE_COR', 'BANK_AS_CORP') and NVL(LIQ_PRODUCT_TYPE, 'X') != 'TRADE_FINANCE'</w:t>
            </w:r>
          </w:p>
        </w:tc>
        <w:tc>
          <w:tcPr>
            <w:tcW w:w="709" w:type="dxa"/>
            <w:tcBorders>
              <w:top w:val="nil"/>
              <w:left w:val="nil"/>
              <w:bottom w:val="single" w:sz="8" w:space="0" w:color="auto"/>
              <w:right w:val="single" w:sz="8" w:space="0" w:color="auto"/>
            </w:tcBorders>
            <w:shd w:val="clear" w:color="auto" w:fill="auto"/>
            <w:vAlign w:val="center"/>
            <w:hideMark/>
          </w:tcPr>
          <w:p w14:paraId="6CE38825"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61C27E4"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0F6F0B2" w14:textId="77777777" w:rsidR="0078458B" w:rsidRPr="0078458B" w:rsidRDefault="0078458B" w:rsidP="0078458B">
            <w:pPr>
              <w:jc w:val="right"/>
              <w:rPr>
                <w:color w:val="000000"/>
                <w:sz w:val="18"/>
                <w:szCs w:val="18"/>
              </w:rPr>
            </w:pPr>
            <w:r w:rsidRPr="0078458B">
              <w:rPr>
                <w:color w:val="000000"/>
                <w:sz w:val="18"/>
                <w:szCs w:val="18"/>
              </w:rPr>
              <w:t>913</w:t>
            </w:r>
          </w:p>
        </w:tc>
        <w:tc>
          <w:tcPr>
            <w:tcW w:w="7938" w:type="dxa"/>
            <w:tcBorders>
              <w:top w:val="nil"/>
              <w:left w:val="nil"/>
              <w:bottom w:val="nil"/>
              <w:right w:val="single" w:sz="8" w:space="0" w:color="auto"/>
            </w:tcBorders>
            <w:shd w:val="clear" w:color="000000" w:fill="F8CBAD"/>
            <w:vAlign w:val="center"/>
            <w:hideMark/>
          </w:tcPr>
          <w:p w14:paraId="3C7C93BD" w14:textId="309165CE" w:rsidR="0078458B" w:rsidRPr="0078458B" w:rsidRDefault="0078458B" w:rsidP="0078458B">
            <w:pPr>
              <w:jc w:val="both"/>
              <w:rPr>
                <w:b/>
                <w:bCs/>
                <w:color w:val="000000"/>
                <w:sz w:val="18"/>
                <w:szCs w:val="18"/>
              </w:rPr>
            </w:pPr>
            <w:r w:rsidRPr="0078458B">
              <w:rPr>
                <w:b/>
                <w:bCs/>
                <w:color w:val="000000"/>
                <w:sz w:val="18"/>
                <w:szCs w:val="18"/>
              </w:rPr>
              <w:t xml:space="preserve">1.1.8.4.1 </w:t>
            </w:r>
            <w:r w:rsidR="00225382">
              <w:rPr>
                <w:b/>
                <w:bCs/>
                <w:color w:val="000000"/>
                <w:sz w:val="18"/>
                <w:szCs w:val="18"/>
              </w:rPr>
              <w:t xml:space="preserve">The </w:t>
            </w:r>
            <w:r w:rsidRPr="0078458B">
              <w:rPr>
                <w:b/>
                <w:bCs/>
                <w:color w:val="000000"/>
                <w:sz w:val="18"/>
                <w:szCs w:val="18"/>
              </w:rPr>
              <w:t>excess of funding to retail customers</w:t>
            </w:r>
          </w:p>
        </w:tc>
        <w:tc>
          <w:tcPr>
            <w:tcW w:w="709" w:type="dxa"/>
            <w:tcBorders>
              <w:top w:val="nil"/>
              <w:left w:val="nil"/>
              <w:bottom w:val="nil"/>
              <w:right w:val="single" w:sz="8" w:space="0" w:color="auto"/>
            </w:tcBorders>
            <w:shd w:val="clear" w:color="auto" w:fill="auto"/>
            <w:vAlign w:val="center"/>
            <w:hideMark/>
          </w:tcPr>
          <w:p w14:paraId="123C808C" w14:textId="54A93FA6" w:rsidR="0078458B" w:rsidRPr="00DE55E8" w:rsidRDefault="004A6B8D" w:rsidP="0078458B">
            <w:pPr>
              <w:jc w:val="center"/>
              <w:rPr>
                <w:color w:val="000000"/>
                <w:sz w:val="18"/>
                <w:szCs w:val="18"/>
              </w:rPr>
            </w:pPr>
            <w:r w:rsidRPr="00DE55E8">
              <w:rPr>
                <w:color w:val="000000"/>
                <w:sz w:val="18"/>
                <w:szCs w:val="18"/>
              </w:rPr>
              <w:t>1</w:t>
            </w:r>
          </w:p>
        </w:tc>
      </w:tr>
      <w:tr w:rsidR="0078458B" w:rsidRPr="0078458B" w14:paraId="6FB5430B"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1333609"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54ACD9CD"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062C61EC" w14:textId="77777777" w:rsidR="0078458B" w:rsidRPr="00DE55E8" w:rsidRDefault="0078458B" w:rsidP="0078458B">
            <w:pPr>
              <w:jc w:val="center"/>
              <w:rPr>
                <w:color w:val="000000"/>
                <w:sz w:val="18"/>
                <w:szCs w:val="18"/>
              </w:rPr>
            </w:pPr>
            <w:r w:rsidRPr="00DE55E8">
              <w:rPr>
                <w:color w:val="000000"/>
                <w:sz w:val="18"/>
                <w:szCs w:val="18"/>
              </w:rPr>
              <w:t> </w:t>
            </w:r>
          </w:p>
        </w:tc>
      </w:tr>
      <w:tr w:rsidR="0078458B" w:rsidRPr="0078458B" w14:paraId="4A39F2B2" w14:textId="77777777" w:rsidTr="00DE55E8">
        <w:trPr>
          <w:trHeight w:val="43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7D9F290"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1F3B31A4" w14:textId="32952BB0"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(BIS_ENTITY_TYPE ='INDIV' or (BIS_ENTITY_TYPE in ('SME_</w:t>
            </w:r>
            <w:r w:rsidRPr="002C7C5A">
              <w:rPr>
                <w:rFonts w:ascii="Verdana" w:hAnsi="Verdana" w:cs="Calibri"/>
                <w:color w:val="00B050"/>
                <w:sz w:val="16"/>
                <w:szCs w:val="16"/>
              </w:rPr>
              <w:t>RETAIL'</w:t>
            </w:r>
            <w:r w:rsidR="001D2190" w:rsidRPr="002C7C5A">
              <w:rPr>
                <w:rFonts w:ascii="Verdana" w:hAnsi="Verdana" w:cs="Calibri"/>
                <w:color w:val="00B050"/>
                <w:sz w:val="16"/>
                <w:szCs w:val="16"/>
              </w:rPr>
              <w:t>)</w:t>
            </w:r>
            <w:r w:rsidRPr="0078458B">
              <w:rPr>
                <w:rFonts w:ascii="Verdana" w:hAnsi="Verdana" w:cs="Calibri"/>
                <w:color w:val="00B050"/>
                <w:sz w:val="16"/>
                <w:szCs w:val="16"/>
              </w:rPr>
              <w:t xml:space="preserve"> and NVL(RUN_OFF_SME_RETAIL_PREF,'T')='T') or (BIS_ENTITY_TYPE = 'SME' AND NVL(RUN_OFF_SME_RETAIL_PREF,'F')='T'))</w:t>
            </w:r>
          </w:p>
        </w:tc>
        <w:tc>
          <w:tcPr>
            <w:tcW w:w="709" w:type="dxa"/>
            <w:tcBorders>
              <w:top w:val="nil"/>
              <w:left w:val="nil"/>
              <w:bottom w:val="single" w:sz="8" w:space="0" w:color="auto"/>
              <w:right w:val="single" w:sz="8" w:space="0" w:color="auto"/>
            </w:tcBorders>
            <w:shd w:val="clear" w:color="auto" w:fill="auto"/>
            <w:vAlign w:val="center"/>
            <w:hideMark/>
          </w:tcPr>
          <w:p w14:paraId="3CEC2450" w14:textId="77777777" w:rsidR="0078458B" w:rsidRPr="00DE55E8" w:rsidRDefault="0078458B" w:rsidP="0078458B">
            <w:pPr>
              <w:jc w:val="center"/>
              <w:rPr>
                <w:color w:val="000000"/>
                <w:sz w:val="18"/>
                <w:szCs w:val="18"/>
              </w:rPr>
            </w:pPr>
            <w:r w:rsidRPr="00DE55E8">
              <w:rPr>
                <w:color w:val="000000"/>
                <w:sz w:val="18"/>
                <w:szCs w:val="18"/>
              </w:rPr>
              <w:t> </w:t>
            </w:r>
          </w:p>
        </w:tc>
      </w:tr>
      <w:tr w:rsidR="0078458B" w:rsidRPr="0078458B" w14:paraId="30D784AA"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C206424" w14:textId="77777777" w:rsidR="0078458B" w:rsidRPr="0078458B" w:rsidRDefault="0078458B" w:rsidP="0078458B">
            <w:pPr>
              <w:jc w:val="right"/>
              <w:rPr>
                <w:color w:val="000000"/>
                <w:sz w:val="18"/>
                <w:szCs w:val="18"/>
              </w:rPr>
            </w:pPr>
            <w:r w:rsidRPr="0078458B">
              <w:rPr>
                <w:color w:val="000000"/>
                <w:sz w:val="18"/>
                <w:szCs w:val="18"/>
              </w:rPr>
              <w:t>914</w:t>
            </w:r>
          </w:p>
        </w:tc>
        <w:tc>
          <w:tcPr>
            <w:tcW w:w="7938" w:type="dxa"/>
            <w:tcBorders>
              <w:top w:val="nil"/>
              <w:left w:val="nil"/>
              <w:bottom w:val="nil"/>
              <w:right w:val="single" w:sz="8" w:space="0" w:color="auto"/>
            </w:tcBorders>
            <w:shd w:val="clear" w:color="000000" w:fill="F8CBAD"/>
            <w:vAlign w:val="center"/>
            <w:hideMark/>
          </w:tcPr>
          <w:p w14:paraId="71AE8BDF" w14:textId="54FB561E" w:rsidR="0078458B" w:rsidRPr="0078458B" w:rsidRDefault="0078458B" w:rsidP="0078458B">
            <w:pPr>
              <w:jc w:val="both"/>
              <w:rPr>
                <w:b/>
                <w:bCs/>
                <w:color w:val="000000"/>
                <w:sz w:val="18"/>
                <w:szCs w:val="18"/>
              </w:rPr>
            </w:pPr>
            <w:r w:rsidRPr="0078458B">
              <w:rPr>
                <w:b/>
                <w:bCs/>
                <w:color w:val="000000"/>
                <w:sz w:val="18"/>
                <w:szCs w:val="18"/>
              </w:rPr>
              <w:t xml:space="preserve">1.1.8.4.2 </w:t>
            </w:r>
            <w:r w:rsidR="00225382">
              <w:rPr>
                <w:b/>
                <w:bCs/>
                <w:color w:val="000000"/>
                <w:sz w:val="18"/>
                <w:szCs w:val="18"/>
              </w:rPr>
              <w:t xml:space="preserve">The </w:t>
            </w:r>
            <w:r w:rsidRPr="0078458B">
              <w:rPr>
                <w:b/>
                <w:bCs/>
                <w:color w:val="000000"/>
                <w:sz w:val="18"/>
                <w:szCs w:val="18"/>
              </w:rPr>
              <w:t>excess of funding to non-financial corporates</w:t>
            </w:r>
          </w:p>
        </w:tc>
        <w:tc>
          <w:tcPr>
            <w:tcW w:w="709" w:type="dxa"/>
            <w:tcBorders>
              <w:top w:val="nil"/>
              <w:left w:val="nil"/>
              <w:bottom w:val="nil"/>
              <w:right w:val="single" w:sz="8" w:space="0" w:color="auto"/>
            </w:tcBorders>
            <w:shd w:val="clear" w:color="auto" w:fill="auto"/>
            <w:vAlign w:val="center"/>
            <w:hideMark/>
          </w:tcPr>
          <w:p w14:paraId="5038DF33" w14:textId="730128D2" w:rsidR="0078458B" w:rsidRPr="00DE55E8" w:rsidRDefault="004A6B8D" w:rsidP="0078458B">
            <w:pPr>
              <w:jc w:val="center"/>
              <w:rPr>
                <w:color w:val="000000"/>
                <w:sz w:val="18"/>
                <w:szCs w:val="18"/>
              </w:rPr>
            </w:pPr>
            <w:r w:rsidRPr="00DE55E8">
              <w:rPr>
                <w:color w:val="000000"/>
                <w:sz w:val="18"/>
                <w:szCs w:val="18"/>
              </w:rPr>
              <w:t>2</w:t>
            </w:r>
          </w:p>
        </w:tc>
      </w:tr>
      <w:tr w:rsidR="0078458B" w:rsidRPr="0078458B" w14:paraId="03B6C2AE"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7093F2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18C7B8DF"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410BFB5C" w14:textId="77777777" w:rsidR="0078458B" w:rsidRPr="00DE55E8" w:rsidRDefault="0078458B" w:rsidP="0078458B">
            <w:pPr>
              <w:jc w:val="center"/>
              <w:rPr>
                <w:color w:val="000000"/>
                <w:sz w:val="18"/>
                <w:szCs w:val="18"/>
              </w:rPr>
            </w:pPr>
            <w:r w:rsidRPr="00DE55E8">
              <w:rPr>
                <w:color w:val="000000"/>
                <w:sz w:val="18"/>
                <w:szCs w:val="18"/>
              </w:rPr>
              <w:t> </w:t>
            </w:r>
          </w:p>
        </w:tc>
      </w:tr>
      <w:tr w:rsidR="0078458B" w:rsidRPr="0078458B" w14:paraId="065FEFA6" w14:textId="77777777" w:rsidTr="00DE55E8">
        <w:trPr>
          <w:trHeight w:val="64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55740EA"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4F621139"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(BIS_ENTITY_TYPE IN ('PIC','CORP', 'CORP_CF', 'CORP_HVCRE', 'CORP_IPRE', 'CORP_OF', 'CORP_PF') or ( BIS_ENTITY_TYPE  in ('SME', 'SME_CF', 'SME_EU', 'SME_HVCRE', 'SME_IPRE', 'SME_OF', 'SME_PF') AND NVL(RUN_OFF_SME_RETAIL_PREF,'F')='F') or ( BIS_ENTITY_TYPE  in ('SME_RETAIL') AND NVL(RUN_OFF_SME_RETAIL_PREF,'T')='F'))</w:t>
            </w:r>
          </w:p>
        </w:tc>
        <w:tc>
          <w:tcPr>
            <w:tcW w:w="709" w:type="dxa"/>
            <w:tcBorders>
              <w:top w:val="nil"/>
              <w:left w:val="nil"/>
              <w:bottom w:val="single" w:sz="8" w:space="0" w:color="auto"/>
              <w:right w:val="single" w:sz="8" w:space="0" w:color="auto"/>
            </w:tcBorders>
            <w:shd w:val="clear" w:color="auto" w:fill="auto"/>
            <w:vAlign w:val="center"/>
            <w:hideMark/>
          </w:tcPr>
          <w:p w14:paraId="003B84BD" w14:textId="77777777" w:rsidR="0078458B" w:rsidRPr="00DE55E8" w:rsidRDefault="0078458B" w:rsidP="0078458B">
            <w:pPr>
              <w:jc w:val="center"/>
              <w:rPr>
                <w:color w:val="000000"/>
                <w:sz w:val="18"/>
                <w:szCs w:val="18"/>
              </w:rPr>
            </w:pPr>
            <w:r w:rsidRPr="00DE55E8">
              <w:rPr>
                <w:color w:val="000000"/>
                <w:sz w:val="18"/>
                <w:szCs w:val="18"/>
              </w:rPr>
              <w:t> </w:t>
            </w:r>
          </w:p>
        </w:tc>
      </w:tr>
      <w:tr w:rsidR="0078458B" w:rsidRPr="0078458B" w14:paraId="105FDBC7"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979747F" w14:textId="77777777" w:rsidR="0078458B" w:rsidRPr="0078458B" w:rsidRDefault="0078458B" w:rsidP="0078458B">
            <w:pPr>
              <w:jc w:val="right"/>
              <w:rPr>
                <w:color w:val="000000"/>
                <w:sz w:val="18"/>
                <w:szCs w:val="18"/>
              </w:rPr>
            </w:pPr>
            <w:r w:rsidRPr="0078458B">
              <w:rPr>
                <w:color w:val="000000"/>
                <w:sz w:val="18"/>
                <w:szCs w:val="18"/>
              </w:rPr>
              <w:t>915</w:t>
            </w:r>
          </w:p>
        </w:tc>
        <w:tc>
          <w:tcPr>
            <w:tcW w:w="7938" w:type="dxa"/>
            <w:tcBorders>
              <w:top w:val="nil"/>
              <w:left w:val="nil"/>
              <w:bottom w:val="nil"/>
              <w:right w:val="single" w:sz="8" w:space="0" w:color="auto"/>
            </w:tcBorders>
            <w:shd w:val="clear" w:color="000000" w:fill="F8CBAD"/>
            <w:vAlign w:val="center"/>
            <w:hideMark/>
          </w:tcPr>
          <w:p w14:paraId="3376EF09" w14:textId="4923A546" w:rsidR="0078458B" w:rsidRPr="0078458B" w:rsidRDefault="0078458B" w:rsidP="0078458B">
            <w:pPr>
              <w:jc w:val="both"/>
              <w:rPr>
                <w:b/>
                <w:bCs/>
                <w:color w:val="000000"/>
                <w:sz w:val="18"/>
                <w:szCs w:val="18"/>
              </w:rPr>
            </w:pPr>
            <w:r w:rsidRPr="0078458B">
              <w:rPr>
                <w:b/>
                <w:bCs/>
                <w:color w:val="000000"/>
                <w:sz w:val="18"/>
                <w:szCs w:val="18"/>
              </w:rPr>
              <w:t xml:space="preserve">1.1.8.4.3 </w:t>
            </w:r>
            <w:r w:rsidR="00225382">
              <w:rPr>
                <w:b/>
                <w:bCs/>
                <w:color w:val="000000"/>
                <w:sz w:val="18"/>
                <w:szCs w:val="18"/>
              </w:rPr>
              <w:t xml:space="preserve">The </w:t>
            </w:r>
            <w:r w:rsidRPr="0078458B">
              <w:rPr>
                <w:b/>
                <w:bCs/>
                <w:color w:val="000000"/>
                <w:sz w:val="18"/>
                <w:szCs w:val="18"/>
              </w:rPr>
              <w:t>excess of funding to sovereigns, MLDBs (multilateral development banks) and PSEs (public sector entities)</w:t>
            </w:r>
          </w:p>
        </w:tc>
        <w:tc>
          <w:tcPr>
            <w:tcW w:w="709" w:type="dxa"/>
            <w:tcBorders>
              <w:top w:val="nil"/>
              <w:left w:val="nil"/>
              <w:bottom w:val="nil"/>
              <w:right w:val="single" w:sz="8" w:space="0" w:color="auto"/>
            </w:tcBorders>
            <w:shd w:val="clear" w:color="auto" w:fill="auto"/>
            <w:vAlign w:val="center"/>
            <w:hideMark/>
          </w:tcPr>
          <w:p w14:paraId="74BCF715" w14:textId="0BF4723B" w:rsidR="0078458B" w:rsidRPr="00DE55E8" w:rsidRDefault="004A6B8D" w:rsidP="0078458B">
            <w:pPr>
              <w:jc w:val="center"/>
              <w:rPr>
                <w:color w:val="000000"/>
                <w:sz w:val="18"/>
                <w:szCs w:val="18"/>
              </w:rPr>
            </w:pPr>
            <w:r w:rsidRPr="00DE55E8">
              <w:rPr>
                <w:color w:val="000000"/>
                <w:sz w:val="18"/>
                <w:szCs w:val="18"/>
              </w:rPr>
              <w:t>3</w:t>
            </w:r>
          </w:p>
        </w:tc>
      </w:tr>
      <w:tr w:rsidR="0078458B" w:rsidRPr="0078458B" w14:paraId="116DEE4A"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87F15D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4E74D96D"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3C61704" w14:textId="77777777" w:rsidR="0078458B" w:rsidRPr="00DE55E8" w:rsidRDefault="0078458B" w:rsidP="0078458B">
            <w:pPr>
              <w:jc w:val="center"/>
              <w:rPr>
                <w:color w:val="000000"/>
                <w:sz w:val="18"/>
                <w:szCs w:val="18"/>
              </w:rPr>
            </w:pPr>
            <w:r w:rsidRPr="00DE55E8">
              <w:rPr>
                <w:color w:val="000000"/>
                <w:sz w:val="18"/>
                <w:szCs w:val="18"/>
              </w:rPr>
              <w:t> </w:t>
            </w:r>
          </w:p>
        </w:tc>
      </w:tr>
      <w:tr w:rsidR="0078458B" w:rsidRPr="0078458B" w14:paraId="14B9C1E6" w14:textId="77777777" w:rsidTr="00DE55E8">
        <w:trPr>
          <w:trHeight w:val="43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15B4DD9"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66C643D0" w14:textId="091EBFBE"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BIS_ENTITY_TYPE IN ('SOV', 'EIF'</w:t>
            </w:r>
            <w:r w:rsidR="001D2190">
              <w:rPr>
                <w:rFonts w:ascii="Verdana" w:hAnsi="Verdana" w:cs="Calibri"/>
                <w:color w:val="00B050"/>
                <w:sz w:val="16"/>
                <w:szCs w:val="16"/>
              </w:rPr>
              <w:t>,</w:t>
            </w:r>
            <w:r w:rsidRPr="0078458B">
              <w:rPr>
                <w:rFonts w:ascii="Verdana" w:hAnsi="Verdana" w:cs="Calibri"/>
                <w:color w:val="00B050"/>
                <w:sz w:val="16"/>
                <w:szCs w:val="16"/>
              </w:rPr>
              <w:t xml:space="preserve"> 'MDB_PREF_0', 'MDB', </w:t>
            </w:r>
            <w:r w:rsidRPr="00667405">
              <w:rPr>
                <w:rFonts w:ascii="Verdana" w:hAnsi="Verdana" w:cs="Calibri"/>
                <w:color w:val="00B050"/>
                <w:sz w:val="16"/>
                <w:szCs w:val="16"/>
              </w:rPr>
              <w:t>'MDB_PREF_20'</w:t>
            </w:r>
            <w:r w:rsidRPr="0078458B">
              <w:rPr>
                <w:rFonts w:ascii="Verdana" w:hAnsi="Verdana" w:cs="Calibri"/>
                <w:color w:val="00B050"/>
                <w:sz w:val="16"/>
                <w:szCs w:val="16"/>
              </w:rPr>
              <w:t>, 'SUPRA',</w:t>
            </w:r>
            <w:r w:rsidR="00936938" w:rsidRPr="00936938">
              <w:rPr>
                <w:rFonts w:ascii="Verdana" w:hAnsi="Verdana" w:cs="Calibri"/>
                <w:color w:val="00B050"/>
                <w:sz w:val="16"/>
                <w:szCs w:val="16"/>
                <w:highlight w:val="yellow"/>
              </w:rPr>
              <w:t xml:space="preserve"> 'LA',</w:t>
            </w:r>
            <w:r w:rsidR="00936938" w:rsidRPr="00936938">
              <w:rPr>
                <w:rFonts w:ascii="Verdana" w:hAnsi="Verdana" w:cs="Calibri"/>
                <w:color w:val="00B050"/>
                <w:sz w:val="16"/>
                <w:szCs w:val="16"/>
              </w:rPr>
              <w:t xml:space="preserve"> </w:t>
            </w:r>
            <w:r w:rsidRPr="0078458B">
              <w:rPr>
                <w:rFonts w:ascii="Verdana" w:hAnsi="Verdana" w:cs="Calibri"/>
                <w:color w:val="00B050"/>
                <w:sz w:val="16"/>
                <w:szCs w:val="16"/>
              </w:rPr>
              <w:t xml:space="preserve">'RGLA', 'SUPRA_100', 'PSE', 'PSE_SOV',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Pr="0078458B">
              <w:rPr>
                <w:rFonts w:ascii="Verdana" w:hAnsi="Verdana" w:cs="Calibri"/>
                <w:color w:val="00B050"/>
                <w:sz w:val="16"/>
                <w:szCs w:val="16"/>
              </w:rPr>
              <w:t>'RGLA_SOV')</w:t>
            </w:r>
          </w:p>
        </w:tc>
        <w:tc>
          <w:tcPr>
            <w:tcW w:w="709" w:type="dxa"/>
            <w:tcBorders>
              <w:top w:val="nil"/>
              <w:left w:val="nil"/>
              <w:bottom w:val="single" w:sz="8" w:space="0" w:color="auto"/>
              <w:right w:val="single" w:sz="8" w:space="0" w:color="auto"/>
            </w:tcBorders>
            <w:shd w:val="clear" w:color="auto" w:fill="auto"/>
            <w:vAlign w:val="center"/>
            <w:hideMark/>
          </w:tcPr>
          <w:p w14:paraId="5F24756D" w14:textId="77777777" w:rsidR="0078458B" w:rsidRPr="00DE55E8" w:rsidRDefault="0078458B" w:rsidP="0078458B">
            <w:pPr>
              <w:jc w:val="center"/>
              <w:rPr>
                <w:color w:val="000000"/>
                <w:sz w:val="18"/>
                <w:szCs w:val="18"/>
              </w:rPr>
            </w:pPr>
            <w:r w:rsidRPr="00DE55E8">
              <w:rPr>
                <w:color w:val="000000"/>
                <w:sz w:val="18"/>
                <w:szCs w:val="18"/>
              </w:rPr>
              <w:t> </w:t>
            </w:r>
          </w:p>
        </w:tc>
      </w:tr>
      <w:tr w:rsidR="0078458B" w:rsidRPr="0078458B" w14:paraId="104E6F1D"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5504C3A" w14:textId="77777777" w:rsidR="0078458B" w:rsidRPr="0078458B" w:rsidRDefault="0078458B" w:rsidP="0078458B">
            <w:pPr>
              <w:jc w:val="right"/>
              <w:rPr>
                <w:color w:val="000000"/>
                <w:sz w:val="18"/>
                <w:szCs w:val="18"/>
              </w:rPr>
            </w:pPr>
            <w:r w:rsidRPr="0078458B">
              <w:rPr>
                <w:color w:val="000000"/>
                <w:sz w:val="18"/>
                <w:szCs w:val="18"/>
              </w:rPr>
              <w:t>916</w:t>
            </w:r>
          </w:p>
        </w:tc>
        <w:tc>
          <w:tcPr>
            <w:tcW w:w="7938" w:type="dxa"/>
            <w:tcBorders>
              <w:top w:val="nil"/>
              <w:left w:val="nil"/>
              <w:bottom w:val="nil"/>
              <w:right w:val="single" w:sz="8" w:space="0" w:color="auto"/>
            </w:tcBorders>
            <w:shd w:val="clear" w:color="000000" w:fill="F8CBAD"/>
            <w:vAlign w:val="center"/>
            <w:hideMark/>
          </w:tcPr>
          <w:p w14:paraId="64892555" w14:textId="7788493D" w:rsidR="0078458B" w:rsidRPr="0078458B" w:rsidRDefault="0078458B" w:rsidP="0078458B">
            <w:pPr>
              <w:jc w:val="both"/>
              <w:rPr>
                <w:b/>
                <w:bCs/>
                <w:color w:val="000000"/>
                <w:sz w:val="18"/>
                <w:szCs w:val="18"/>
              </w:rPr>
            </w:pPr>
            <w:r w:rsidRPr="0078458B">
              <w:rPr>
                <w:b/>
                <w:bCs/>
                <w:color w:val="000000"/>
                <w:sz w:val="18"/>
                <w:szCs w:val="18"/>
              </w:rPr>
              <w:t xml:space="preserve">1.1.8.4.4 </w:t>
            </w:r>
            <w:r w:rsidR="00225382">
              <w:rPr>
                <w:b/>
                <w:bCs/>
                <w:color w:val="000000"/>
                <w:sz w:val="18"/>
                <w:szCs w:val="18"/>
              </w:rPr>
              <w:t xml:space="preserve">The </w:t>
            </w:r>
            <w:r w:rsidRPr="0078458B">
              <w:rPr>
                <w:b/>
                <w:bCs/>
                <w:color w:val="000000"/>
                <w:sz w:val="18"/>
                <w:szCs w:val="18"/>
              </w:rPr>
              <w:t>excess of funding to other legal entities</w:t>
            </w:r>
          </w:p>
        </w:tc>
        <w:tc>
          <w:tcPr>
            <w:tcW w:w="709" w:type="dxa"/>
            <w:tcBorders>
              <w:top w:val="nil"/>
              <w:left w:val="nil"/>
              <w:bottom w:val="nil"/>
              <w:right w:val="single" w:sz="8" w:space="0" w:color="auto"/>
            </w:tcBorders>
            <w:shd w:val="clear" w:color="auto" w:fill="auto"/>
            <w:vAlign w:val="center"/>
            <w:hideMark/>
          </w:tcPr>
          <w:p w14:paraId="7C6A2D07" w14:textId="3723581B" w:rsidR="0078458B" w:rsidRPr="00DE55E8" w:rsidRDefault="004A6B8D" w:rsidP="0078458B">
            <w:pPr>
              <w:jc w:val="center"/>
              <w:rPr>
                <w:color w:val="000000"/>
                <w:sz w:val="18"/>
                <w:szCs w:val="18"/>
              </w:rPr>
            </w:pPr>
            <w:r w:rsidRPr="00DE55E8">
              <w:rPr>
                <w:color w:val="000000"/>
                <w:sz w:val="18"/>
                <w:szCs w:val="18"/>
              </w:rPr>
              <w:t>4</w:t>
            </w:r>
          </w:p>
        </w:tc>
      </w:tr>
      <w:tr w:rsidR="0078458B" w:rsidRPr="0078458B" w14:paraId="372E61C2"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C0971E5"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0163272D"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53E299AD" w14:textId="77777777" w:rsidR="0078458B" w:rsidRPr="00DE55E8" w:rsidRDefault="0078458B" w:rsidP="0078458B">
            <w:pPr>
              <w:jc w:val="center"/>
              <w:rPr>
                <w:color w:val="000000"/>
                <w:sz w:val="18"/>
                <w:szCs w:val="18"/>
              </w:rPr>
            </w:pPr>
            <w:r w:rsidRPr="00DE55E8">
              <w:rPr>
                <w:color w:val="000000"/>
                <w:sz w:val="18"/>
                <w:szCs w:val="18"/>
              </w:rPr>
              <w:t> </w:t>
            </w:r>
          </w:p>
        </w:tc>
      </w:tr>
      <w:tr w:rsidR="0078458B" w:rsidRPr="0078458B" w14:paraId="33910D4C" w14:textId="77777777" w:rsidTr="00DE55E8">
        <w:trPr>
          <w:trHeight w:val="85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969219A"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2891AC49" w14:textId="77777777" w:rsidR="00870DA4" w:rsidRPr="00870DA4" w:rsidRDefault="00870DA4" w:rsidP="00EA33A9">
            <w:pPr>
              <w:rPr>
                <w:rFonts w:ascii="Verdana" w:hAnsi="Verdana" w:cs="Calibri"/>
                <w:color w:val="00B050"/>
                <w:sz w:val="16"/>
                <w:szCs w:val="16"/>
                <w:highlight w:val="yellow"/>
              </w:rPr>
            </w:pPr>
          </w:p>
          <w:p w14:paraId="213AC76C" w14:textId="6DEF96DC" w:rsidR="00870DA4" w:rsidRPr="0078458B" w:rsidRDefault="00870DA4" w:rsidP="0078458B">
            <w:pPr>
              <w:ind w:firstLineChars="300" w:firstLine="480"/>
              <w:rPr>
                <w:rFonts w:ascii="Verdana" w:hAnsi="Verdana" w:cs="Calibri"/>
                <w:color w:val="00B050"/>
                <w:sz w:val="16"/>
                <w:szCs w:val="16"/>
              </w:rPr>
            </w:pPr>
            <w:r w:rsidRPr="00727A7E">
              <w:rPr>
                <w:rFonts w:ascii="Verdana" w:hAnsi="Verdana" w:cs="Calibri"/>
                <w:color w:val="00B050"/>
                <w:sz w:val="16"/>
                <w:szCs w:val="16"/>
                <w:highlight w:val="cyan"/>
              </w:rPr>
              <w:t>else</w:t>
            </w:r>
          </w:p>
        </w:tc>
        <w:tc>
          <w:tcPr>
            <w:tcW w:w="709" w:type="dxa"/>
            <w:tcBorders>
              <w:top w:val="nil"/>
              <w:left w:val="nil"/>
              <w:bottom w:val="single" w:sz="8" w:space="0" w:color="auto"/>
              <w:right w:val="single" w:sz="8" w:space="0" w:color="auto"/>
            </w:tcBorders>
            <w:shd w:val="clear" w:color="auto" w:fill="auto"/>
            <w:vAlign w:val="center"/>
            <w:hideMark/>
          </w:tcPr>
          <w:p w14:paraId="67012FBB" w14:textId="77777777" w:rsidR="0078458B" w:rsidRPr="00DE55E8" w:rsidRDefault="0078458B" w:rsidP="0078458B">
            <w:pPr>
              <w:jc w:val="center"/>
              <w:rPr>
                <w:color w:val="000000"/>
                <w:sz w:val="18"/>
                <w:szCs w:val="18"/>
              </w:rPr>
            </w:pPr>
            <w:r w:rsidRPr="00DE55E8">
              <w:rPr>
                <w:color w:val="000000"/>
                <w:sz w:val="18"/>
                <w:szCs w:val="18"/>
              </w:rPr>
              <w:t> </w:t>
            </w:r>
          </w:p>
        </w:tc>
      </w:tr>
      <w:tr w:rsidR="0078458B" w:rsidRPr="0078458B" w14:paraId="0181FCF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EB7F9D2" w14:textId="77777777" w:rsidR="0078458B" w:rsidRPr="0078458B" w:rsidRDefault="0078458B" w:rsidP="0078458B">
            <w:pPr>
              <w:jc w:val="right"/>
              <w:rPr>
                <w:color w:val="000000"/>
                <w:sz w:val="18"/>
                <w:szCs w:val="18"/>
              </w:rPr>
            </w:pPr>
            <w:r w:rsidRPr="0078458B">
              <w:rPr>
                <w:color w:val="000000"/>
                <w:sz w:val="18"/>
                <w:szCs w:val="18"/>
              </w:rPr>
              <w:t>917</w:t>
            </w:r>
          </w:p>
        </w:tc>
        <w:tc>
          <w:tcPr>
            <w:tcW w:w="7938" w:type="dxa"/>
            <w:tcBorders>
              <w:top w:val="nil"/>
              <w:left w:val="nil"/>
              <w:bottom w:val="nil"/>
              <w:right w:val="single" w:sz="8" w:space="0" w:color="auto"/>
            </w:tcBorders>
            <w:shd w:val="clear" w:color="000000" w:fill="F8CBAD"/>
            <w:vAlign w:val="center"/>
            <w:hideMark/>
          </w:tcPr>
          <w:p w14:paraId="52F7C5A1" w14:textId="77777777" w:rsidR="0078458B" w:rsidRPr="0078458B" w:rsidRDefault="0078458B" w:rsidP="0078458B">
            <w:pPr>
              <w:jc w:val="both"/>
              <w:rPr>
                <w:b/>
                <w:bCs/>
                <w:color w:val="000000"/>
                <w:sz w:val="18"/>
                <w:szCs w:val="18"/>
              </w:rPr>
            </w:pPr>
            <w:r w:rsidRPr="0078458B">
              <w:rPr>
                <w:b/>
                <w:bCs/>
                <w:color w:val="000000"/>
                <w:sz w:val="18"/>
                <w:szCs w:val="18"/>
              </w:rPr>
              <w:t>1.1.8.5 Assets borrowed on an unsecured basis</w:t>
            </w:r>
          </w:p>
        </w:tc>
        <w:tc>
          <w:tcPr>
            <w:tcW w:w="709" w:type="dxa"/>
            <w:tcBorders>
              <w:top w:val="nil"/>
              <w:left w:val="nil"/>
              <w:bottom w:val="nil"/>
              <w:right w:val="single" w:sz="8" w:space="0" w:color="auto"/>
            </w:tcBorders>
            <w:shd w:val="clear" w:color="auto" w:fill="auto"/>
            <w:vAlign w:val="center"/>
            <w:hideMark/>
          </w:tcPr>
          <w:p w14:paraId="06659140" w14:textId="1AB0C007" w:rsidR="0078458B" w:rsidRPr="00EA33A9" w:rsidRDefault="0078458B" w:rsidP="0078458B">
            <w:pPr>
              <w:jc w:val="center"/>
              <w:rPr>
                <w:color w:val="000000"/>
                <w:sz w:val="18"/>
                <w:szCs w:val="18"/>
              </w:rPr>
            </w:pPr>
            <w:r w:rsidRPr="00EA33A9">
              <w:rPr>
                <w:color w:val="000000"/>
                <w:sz w:val="18"/>
                <w:szCs w:val="18"/>
              </w:rPr>
              <w:t>6</w:t>
            </w:r>
            <w:r w:rsidR="004A6B8D">
              <w:rPr>
                <w:color w:val="000000"/>
                <w:sz w:val="18"/>
                <w:szCs w:val="18"/>
              </w:rPr>
              <w:t>9</w:t>
            </w:r>
          </w:p>
        </w:tc>
      </w:tr>
      <w:tr w:rsidR="0078458B" w:rsidRPr="0078458B" w14:paraId="3C13D35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2D2A330"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15CB5443" w14:textId="77777777" w:rsidR="0078458B" w:rsidRPr="0078458B" w:rsidRDefault="0078458B" w:rsidP="0078458B">
            <w:pPr>
              <w:jc w:val="both"/>
              <w:rPr>
                <w:color w:val="000000"/>
                <w:sz w:val="18"/>
                <w:szCs w:val="18"/>
              </w:rPr>
            </w:pPr>
            <w:r w:rsidRPr="0078458B">
              <w:rPr>
                <w:color w:val="000000"/>
                <w:sz w:val="18"/>
                <w:szCs w:val="18"/>
              </w:rPr>
              <w:t>Article 28(7) of Commission Delegated Regulation (EU) 2015/61</w:t>
            </w:r>
          </w:p>
        </w:tc>
        <w:tc>
          <w:tcPr>
            <w:tcW w:w="709" w:type="dxa"/>
            <w:tcBorders>
              <w:top w:val="nil"/>
              <w:left w:val="nil"/>
              <w:bottom w:val="nil"/>
              <w:right w:val="single" w:sz="8" w:space="0" w:color="auto"/>
            </w:tcBorders>
            <w:shd w:val="clear" w:color="auto" w:fill="auto"/>
            <w:vAlign w:val="center"/>
            <w:hideMark/>
          </w:tcPr>
          <w:p w14:paraId="346C5C0B"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EC7D8D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F9F4CB4"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7D4E73A6" w14:textId="77777777" w:rsidR="0078458B" w:rsidRPr="0078458B" w:rsidRDefault="0078458B" w:rsidP="0078458B">
            <w:pPr>
              <w:jc w:val="both"/>
              <w:rPr>
                <w:color w:val="000000"/>
                <w:sz w:val="18"/>
                <w:szCs w:val="18"/>
              </w:rPr>
            </w:pPr>
            <w:r w:rsidRPr="0078458B">
              <w:rPr>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45B7947A"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54EBF5A3" w14:textId="77777777" w:rsidTr="001059D5">
        <w:trPr>
          <w:trHeight w:val="435"/>
        </w:trPr>
        <w:tc>
          <w:tcPr>
            <w:tcW w:w="709" w:type="dxa"/>
            <w:tcBorders>
              <w:top w:val="nil"/>
              <w:left w:val="single" w:sz="8" w:space="0" w:color="auto"/>
              <w:bottom w:val="single" w:sz="4" w:space="0" w:color="auto"/>
              <w:right w:val="single" w:sz="8" w:space="0" w:color="auto"/>
            </w:tcBorders>
            <w:shd w:val="clear" w:color="000000" w:fill="BFBFBF"/>
            <w:vAlign w:val="center"/>
            <w:hideMark/>
          </w:tcPr>
          <w:p w14:paraId="43D5DB96" w14:textId="77777777" w:rsidR="0078458B" w:rsidRPr="0078458B" w:rsidRDefault="0078458B" w:rsidP="0078458B">
            <w:pPr>
              <w:rPr>
                <w:color w:val="000000"/>
                <w:sz w:val="18"/>
                <w:szCs w:val="18"/>
              </w:rPr>
            </w:pPr>
            <w:r w:rsidRPr="0078458B">
              <w:rPr>
                <w:color w:val="000000"/>
                <w:sz w:val="18"/>
                <w:szCs w:val="18"/>
              </w:rPr>
              <w:lastRenderedPageBreak/>
              <w:t> </w:t>
            </w:r>
          </w:p>
        </w:tc>
        <w:tc>
          <w:tcPr>
            <w:tcW w:w="7938" w:type="dxa"/>
            <w:tcBorders>
              <w:top w:val="nil"/>
              <w:left w:val="nil"/>
              <w:bottom w:val="single" w:sz="4" w:space="0" w:color="auto"/>
              <w:right w:val="single" w:sz="8" w:space="0" w:color="auto"/>
            </w:tcBorders>
            <w:shd w:val="clear" w:color="000000" w:fill="F8CBAD"/>
            <w:vAlign w:val="center"/>
            <w:hideMark/>
          </w:tcPr>
          <w:p w14:paraId="7E55E786"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LIQ_PRODUCT_TYPE = 'REVERSE_UNSECURED_LENDING' and (NVL(IS_LCR_ELIGIBLE, 'F')='T' or (CLIENT_PROPRIETARY='HH' and NVL(IS_LCR_ELIGIBLE, 'F')='F')) and MATURITY_DATE_STATUS in ('0', '1')</w:t>
            </w:r>
          </w:p>
        </w:tc>
        <w:tc>
          <w:tcPr>
            <w:tcW w:w="709" w:type="dxa"/>
            <w:tcBorders>
              <w:top w:val="nil"/>
              <w:left w:val="nil"/>
              <w:bottom w:val="single" w:sz="4" w:space="0" w:color="auto"/>
              <w:right w:val="single" w:sz="8" w:space="0" w:color="auto"/>
            </w:tcBorders>
            <w:shd w:val="clear" w:color="auto" w:fill="auto"/>
            <w:vAlign w:val="center"/>
            <w:hideMark/>
          </w:tcPr>
          <w:p w14:paraId="409FFE4F"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BE2E2CF" w14:textId="77777777" w:rsidTr="001059D5">
        <w:trPr>
          <w:trHeight w:val="300"/>
        </w:trPr>
        <w:tc>
          <w:tcPr>
            <w:tcW w:w="709" w:type="dxa"/>
            <w:tcBorders>
              <w:top w:val="single" w:sz="4" w:space="0" w:color="auto"/>
              <w:left w:val="single" w:sz="8" w:space="0" w:color="auto"/>
              <w:bottom w:val="nil"/>
              <w:right w:val="single" w:sz="8" w:space="0" w:color="auto"/>
            </w:tcBorders>
            <w:shd w:val="clear" w:color="000000" w:fill="BFBFBF"/>
            <w:vAlign w:val="center"/>
            <w:hideMark/>
          </w:tcPr>
          <w:p w14:paraId="7B3B5F5A" w14:textId="77777777" w:rsidR="0078458B" w:rsidRPr="0078458B" w:rsidRDefault="0078458B" w:rsidP="0078458B">
            <w:pPr>
              <w:jc w:val="right"/>
              <w:rPr>
                <w:color w:val="000000"/>
                <w:sz w:val="18"/>
                <w:szCs w:val="18"/>
              </w:rPr>
            </w:pPr>
            <w:r w:rsidRPr="0078458B">
              <w:rPr>
                <w:color w:val="000000"/>
                <w:sz w:val="18"/>
                <w:szCs w:val="18"/>
              </w:rPr>
              <w:t>918</w:t>
            </w:r>
          </w:p>
        </w:tc>
        <w:tc>
          <w:tcPr>
            <w:tcW w:w="7938" w:type="dxa"/>
            <w:tcBorders>
              <w:top w:val="single" w:sz="4" w:space="0" w:color="auto"/>
              <w:left w:val="nil"/>
              <w:bottom w:val="nil"/>
              <w:right w:val="single" w:sz="8" w:space="0" w:color="auto"/>
            </w:tcBorders>
            <w:shd w:val="clear" w:color="000000" w:fill="F8CBAD"/>
            <w:vAlign w:val="center"/>
            <w:hideMark/>
          </w:tcPr>
          <w:p w14:paraId="2FC60A8A" w14:textId="77777777" w:rsidR="0078458B" w:rsidRPr="0078458B" w:rsidRDefault="0078458B" w:rsidP="0078458B">
            <w:pPr>
              <w:jc w:val="both"/>
              <w:rPr>
                <w:b/>
                <w:bCs/>
                <w:color w:val="000000"/>
                <w:sz w:val="18"/>
                <w:szCs w:val="18"/>
              </w:rPr>
            </w:pPr>
            <w:r w:rsidRPr="0078458B">
              <w:rPr>
                <w:b/>
                <w:bCs/>
                <w:color w:val="000000"/>
                <w:sz w:val="18"/>
                <w:szCs w:val="18"/>
              </w:rPr>
              <w:t>1.1.8.6 Others</w:t>
            </w:r>
          </w:p>
        </w:tc>
        <w:tc>
          <w:tcPr>
            <w:tcW w:w="709" w:type="dxa"/>
            <w:tcBorders>
              <w:top w:val="single" w:sz="4" w:space="0" w:color="auto"/>
              <w:left w:val="nil"/>
              <w:bottom w:val="nil"/>
              <w:right w:val="single" w:sz="8" w:space="0" w:color="auto"/>
            </w:tcBorders>
            <w:shd w:val="clear" w:color="auto" w:fill="auto"/>
            <w:vAlign w:val="center"/>
            <w:hideMark/>
          </w:tcPr>
          <w:p w14:paraId="5B8F19F0" w14:textId="766EA07F" w:rsidR="0078458B" w:rsidRPr="0078458B" w:rsidRDefault="0078458B" w:rsidP="0078458B">
            <w:pPr>
              <w:jc w:val="center"/>
              <w:rPr>
                <w:color w:val="000000"/>
                <w:sz w:val="18"/>
                <w:szCs w:val="18"/>
              </w:rPr>
            </w:pPr>
          </w:p>
        </w:tc>
      </w:tr>
      <w:tr w:rsidR="0078458B" w:rsidRPr="0078458B" w14:paraId="7E7ABE9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A23D1C6"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7B338A11" w14:textId="77777777" w:rsidR="0078458B" w:rsidRPr="0078458B" w:rsidRDefault="0078458B" w:rsidP="0078458B">
            <w:pPr>
              <w:jc w:val="both"/>
              <w:rPr>
                <w:color w:val="000000"/>
                <w:sz w:val="18"/>
                <w:szCs w:val="18"/>
              </w:rPr>
            </w:pPr>
            <w:r w:rsidRPr="0078458B">
              <w:rPr>
                <w:color w:val="000000"/>
                <w:sz w:val="18"/>
                <w:szCs w:val="18"/>
              </w:rPr>
              <w:t xml:space="preserve">Credit institutions shall report here any other outflows due within the next 30 days not captured elsewhere. </w:t>
            </w:r>
          </w:p>
        </w:tc>
        <w:tc>
          <w:tcPr>
            <w:tcW w:w="709" w:type="dxa"/>
            <w:tcBorders>
              <w:top w:val="nil"/>
              <w:left w:val="nil"/>
              <w:bottom w:val="nil"/>
              <w:right w:val="single" w:sz="8" w:space="0" w:color="auto"/>
            </w:tcBorders>
            <w:shd w:val="clear" w:color="auto" w:fill="auto"/>
            <w:vAlign w:val="center"/>
            <w:hideMark/>
          </w:tcPr>
          <w:p w14:paraId="0344B906" w14:textId="77777777" w:rsidR="0078458B" w:rsidRPr="0078458B" w:rsidRDefault="0078458B" w:rsidP="0078458B">
            <w:pPr>
              <w:jc w:val="center"/>
              <w:rPr>
                <w:color w:val="000000"/>
                <w:sz w:val="18"/>
                <w:szCs w:val="18"/>
              </w:rPr>
            </w:pPr>
            <w:r w:rsidRPr="0078458B">
              <w:rPr>
                <w:color w:val="000000"/>
                <w:sz w:val="18"/>
                <w:szCs w:val="18"/>
              </w:rPr>
              <w:t> </w:t>
            </w:r>
          </w:p>
        </w:tc>
      </w:tr>
      <w:tr w:rsidR="00F935E4" w:rsidRPr="0078458B" w14:paraId="09EFEE32" w14:textId="77777777" w:rsidTr="001059D5">
        <w:trPr>
          <w:trHeight w:val="300"/>
        </w:trPr>
        <w:tc>
          <w:tcPr>
            <w:tcW w:w="709" w:type="dxa"/>
            <w:tcBorders>
              <w:top w:val="nil"/>
              <w:left w:val="single" w:sz="8" w:space="0" w:color="auto"/>
              <w:bottom w:val="nil"/>
              <w:right w:val="single" w:sz="8" w:space="0" w:color="auto"/>
            </w:tcBorders>
            <w:shd w:val="clear" w:color="000000" w:fill="BFBFBF"/>
            <w:vAlign w:val="center"/>
          </w:tcPr>
          <w:p w14:paraId="0792DACE" w14:textId="77777777" w:rsidR="00F935E4" w:rsidRPr="005A44D7" w:rsidRDefault="00F935E4" w:rsidP="0078458B">
            <w:pPr>
              <w:rPr>
                <w:color w:val="000000"/>
                <w:sz w:val="18"/>
                <w:szCs w:val="18"/>
                <w:highlight w:val="darkRed"/>
              </w:rPr>
            </w:pPr>
          </w:p>
        </w:tc>
        <w:tc>
          <w:tcPr>
            <w:tcW w:w="7938" w:type="dxa"/>
            <w:tcBorders>
              <w:top w:val="nil"/>
              <w:left w:val="nil"/>
              <w:bottom w:val="single" w:sz="4" w:space="0" w:color="auto"/>
              <w:right w:val="single" w:sz="8" w:space="0" w:color="auto"/>
            </w:tcBorders>
            <w:shd w:val="clear" w:color="000000" w:fill="F8CBAD"/>
            <w:vAlign w:val="center"/>
          </w:tcPr>
          <w:p w14:paraId="40FDA7C2" w14:textId="77777777" w:rsidR="00F935E4" w:rsidRPr="002C7C5A" w:rsidRDefault="00F935E4" w:rsidP="0078458B">
            <w:pPr>
              <w:jc w:val="both"/>
              <w:rPr>
                <w:b/>
                <w:bCs/>
                <w:color w:val="000000"/>
                <w:sz w:val="18"/>
                <w:szCs w:val="18"/>
              </w:rPr>
            </w:pPr>
          </w:p>
          <w:p w14:paraId="27E0D04D" w14:textId="1CEB16B9" w:rsidR="00C72D7E" w:rsidRPr="002C7C5A" w:rsidRDefault="00C72D7E" w:rsidP="0078458B">
            <w:pPr>
              <w:jc w:val="both"/>
              <w:rPr>
                <w:b/>
                <w:bCs/>
                <w:color w:val="000000"/>
                <w:sz w:val="18"/>
                <w:szCs w:val="18"/>
              </w:rPr>
            </w:pPr>
            <w:r w:rsidRPr="002C7C5A">
              <w:rPr>
                <w:b/>
                <w:bCs/>
                <w:color w:val="000000"/>
                <w:sz w:val="18"/>
                <w:szCs w:val="18"/>
              </w:rPr>
              <w:t>This item consist in 2 separate mappings:</w:t>
            </w:r>
          </w:p>
        </w:tc>
        <w:tc>
          <w:tcPr>
            <w:tcW w:w="709" w:type="dxa"/>
            <w:tcBorders>
              <w:top w:val="nil"/>
              <w:left w:val="nil"/>
              <w:bottom w:val="single" w:sz="4" w:space="0" w:color="auto"/>
              <w:right w:val="single" w:sz="8" w:space="0" w:color="auto"/>
            </w:tcBorders>
            <w:shd w:val="clear" w:color="auto" w:fill="auto"/>
            <w:vAlign w:val="center"/>
          </w:tcPr>
          <w:p w14:paraId="76A3EE0A" w14:textId="77777777" w:rsidR="00F935E4" w:rsidRPr="005A44D7" w:rsidRDefault="00F935E4" w:rsidP="0078458B">
            <w:pPr>
              <w:jc w:val="center"/>
              <w:rPr>
                <w:color w:val="000000"/>
                <w:sz w:val="18"/>
                <w:szCs w:val="18"/>
                <w:highlight w:val="darkRed"/>
              </w:rPr>
            </w:pPr>
          </w:p>
        </w:tc>
      </w:tr>
      <w:tr w:rsidR="001059D5" w:rsidRPr="0078458B" w14:paraId="79001BF1" w14:textId="77777777" w:rsidTr="001059D5">
        <w:trPr>
          <w:trHeight w:val="300"/>
        </w:trPr>
        <w:tc>
          <w:tcPr>
            <w:tcW w:w="709" w:type="dxa"/>
            <w:tcBorders>
              <w:top w:val="nil"/>
              <w:left w:val="single" w:sz="8" w:space="0" w:color="auto"/>
              <w:bottom w:val="nil"/>
              <w:right w:val="single" w:sz="8" w:space="0" w:color="auto"/>
            </w:tcBorders>
            <w:shd w:val="clear" w:color="000000" w:fill="BFBFBF"/>
            <w:vAlign w:val="center"/>
          </w:tcPr>
          <w:p w14:paraId="383E2112" w14:textId="77777777" w:rsidR="001059D5" w:rsidRPr="005A44D7" w:rsidRDefault="001059D5" w:rsidP="0078458B">
            <w:pPr>
              <w:rPr>
                <w:sz w:val="18"/>
                <w:szCs w:val="18"/>
                <w:highlight w:val="darkRed"/>
              </w:rPr>
            </w:pPr>
          </w:p>
        </w:tc>
        <w:tc>
          <w:tcPr>
            <w:tcW w:w="7938" w:type="dxa"/>
            <w:tcBorders>
              <w:top w:val="single" w:sz="4" w:space="0" w:color="auto"/>
              <w:left w:val="nil"/>
              <w:right w:val="single" w:sz="8" w:space="0" w:color="auto"/>
            </w:tcBorders>
            <w:shd w:val="clear" w:color="000000" w:fill="F8CBAD"/>
            <w:vAlign w:val="center"/>
          </w:tcPr>
          <w:p w14:paraId="428793B8" w14:textId="44584353" w:rsidR="001059D5" w:rsidRPr="002C7C5A" w:rsidRDefault="001059D5" w:rsidP="00C72D7E">
            <w:pPr>
              <w:pStyle w:val="ListParagraph"/>
              <w:numPr>
                <w:ilvl w:val="6"/>
                <w:numId w:val="16"/>
              </w:numPr>
              <w:tabs>
                <w:tab w:val="left" w:pos="460"/>
              </w:tabs>
              <w:ind w:left="744" w:hanging="284"/>
              <w:rPr>
                <w:rFonts w:ascii="Verdana" w:hAnsi="Verdana" w:cs="Calibri"/>
                <w:sz w:val="16"/>
                <w:szCs w:val="16"/>
              </w:rPr>
            </w:pPr>
            <w:r w:rsidRPr="002C7C5A">
              <w:rPr>
                <w:rFonts w:ascii="Verdana" w:hAnsi="Verdana" w:cs="Calibri"/>
                <w:color w:val="FF6600"/>
                <w:sz w:val="16"/>
                <w:szCs w:val="16"/>
              </w:rPr>
              <w:t xml:space="preserve">Forward transaction that start within the 30 day time horizon and mature after the 30-day horizon where the initial leg produces a net outflow (cf. Decision tree </w:t>
            </w:r>
            <w:r w:rsidR="003A52CB" w:rsidRPr="002C7C5A">
              <w:rPr>
                <w:rFonts w:ascii="Verdana" w:hAnsi="Verdana" w:cs="Calibri"/>
                <w:color w:val="FF6600"/>
                <w:sz w:val="16"/>
                <w:szCs w:val="16"/>
              </w:rPr>
              <w:t xml:space="preserve">on rows of the template </w:t>
            </w:r>
            <w:r w:rsidRPr="002C7C5A">
              <w:rPr>
                <w:rFonts w:ascii="Verdana" w:hAnsi="Verdana" w:cs="Calibri"/>
                <w:color w:val="FF6600"/>
                <w:sz w:val="16"/>
                <w:szCs w:val="16"/>
              </w:rPr>
              <w:t>C 73.00 of Annex XXIV, #1, 2 and 3)</w:t>
            </w:r>
          </w:p>
        </w:tc>
        <w:tc>
          <w:tcPr>
            <w:tcW w:w="709" w:type="dxa"/>
            <w:tcBorders>
              <w:top w:val="single" w:sz="4" w:space="0" w:color="auto"/>
              <w:left w:val="nil"/>
              <w:right w:val="single" w:sz="8" w:space="0" w:color="auto"/>
            </w:tcBorders>
            <w:shd w:val="clear" w:color="auto" w:fill="auto"/>
            <w:vAlign w:val="center"/>
          </w:tcPr>
          <w:p w14:paraId="663ACE10" w14:textId="77777777" w:rsidR="001059D5" w:rsidRPr="005A44D7" w:rsidRDefault="001059D5" w:rsidP="0078458B">
            <w:pPr>
              <w:jc w:val="center"/>
              <w:rPr>
                <w:color w:val="000000"/>
                <w:sz w:val="18"/>
                <w:szCs w:val="18"/>
                <w:highlight w:val="darkRed"/>
              </w:rPr>
            </w:pPr>
          </w:p>
        </w:tc>
      </w:tr>
      <w:tr w:rsidR="00F935E4" w:rsidRPr="0078458B" w14:paraId="04C9C730" w14:textId="77777777" w:rsidTr="00DE55E8">
        <w:trPr>
          <w:trHeight w:val="300"/>
        </w:trPr>
        <w:tc>
          <w:tcPr>
            <w:tcW w:w="709" w:type="dxa"/>
            <w:tcBorders>
              <w:top w:val="nil"/>
              <w:left w:val="single" w:sz="8" w:space="0" w:color="auto"/>
              <w:bottom w:val="nil"/>
              <w:right w:val="single" w:sz="8" w:space="0" w:color="auto"/>
            </w:tcBorders>
            <w:shd w:val="clear" w:color="000000" w:fill="BFBFBF"/>
            <w:vAlign w:val="center"/>
          </w:tcPr>
          <w:p w14:paraId="630B0A8A" w14:textId="77777777" w:rsidR="00F935E4" w:rsidRPr="005A44D7" w:rsidRDefault="00F935E4" w:rsidP="0078458B">
            <w:pPr>
              <w:rPr>
                <w:color w:val="000000"/>
                <w:sz w:val="18"/>
                <w:szCs w:val="18"/>
                <w:highlight w:val="darkRed"/>
              </w:rPr>
            </w:pPr>
          </w:p>
        </w:tc>
        <w:tc>
          <w:tcPr>
            <w:tcW w:w="7938" w:type="dxa"/>
            <w:tcBorders>
              <w:top w:val="nil"/>
              <w:left w:val="nil"/>
              <w:bottom w:val="single" w:sz="4" w:space="0" w:color="auto"/>
              <w:right w:val="single" w:sz="8" w:space="0" w:color="auto"/>
            </w:tcBorders>
            <w:shd w:val="clear" w:color="auto" w:fill="auto"/>
            <w:vAlign w:val="center"/>
          </w:tcPr>
          <w:p w14:paraId="39A03DFA" w14:textId="5C192F11" w:rsidR="00F935E4" w:rsidRPr="00DE55E8" w:rsidRDefault="00283D6A" w:rsidP="001059D5">
            <w:pPr>
              <w:ind w:firstLineChars="300" w:firstLine="480"/>
              <w:rPr>
                <w:rFonts w:ascii="Verdana" w:hAnsi="Verdana" w:cs="Calibri"/>
                <w:color w:val="00B050"/>
                <w:sz w:val="16"/>
                <w:szCs w:val="16"/>
              </w:rPr>
            </w:pPr>
            <w:r w:rsidRPr="00DE55E8">
              <w:rPr>
                <w:rFonts w:ascii="Verdana" w:hAnsi="Verdana" w:cs="Calibri"/>
                <w:color w:val="00B050"/>
                <w:sz w:val="16"/>
                <w:szCs w:val="16"/>
              </w:rPr>
              <w:t xml:space="preserve">VALUE_DATE_STATUS='1' </w:t>
            </w:r>
            <w:r w:rsidR="00B03E27" w:rsidRPr="00DE55E8">
              <w:rPr>
                <w:rFonts w:ascii="Verdana" w:hAnsi="Verdana" w:cs="Calibri"/>
                <w:color w:val="00B050"/>
                <w:sz w:val="16"/>
                <w:szCs w:val="16"/>
              </w:rPr>
              <w:t xml:space="preserve">and (TABLE_NAME !='FACILITY' and </w:t>
            </w:r>
            <w:r w:rsidR="00671009" w:rsidRPr="00DE55E8">
              <w:rPr>
                <w:rFonts w:ascii="Verdana" w:hAnsi="Verdana" w:cs="Calibri"/>
                <w:color w:val="00B050"/>
                <w:sz w:val="16"/>
                <w:szCs w:val="16"/>
              </w:rPr>
              <w:t>NVL(</w:t>
            </w:r>
            <w:r w:rsidR="00B03E27" w:rsidRPr="00DE55E8">
              <w:rPr>
                <w:rFonts w:ascii="Verdana" w:hAnsi="Verdana" w:cs="Calibri"/>
                <w:color w:val="00B050"/>
                <w:sz w:val="16"/>
                <w:szCs w:val="16"/>
              </w:rPr>
              <w:t>LIQ_PRODUCT_TYPE</w:t>
            </w:r>
            <w:r w:rsidR="00671009" w:rsidRPr="00DE55E8">
              <w:rPr>
                <w:rFonts w:ascii="Verdana" w:hAnsi="Verdana" w:cs="Calibri"/>
                <w:color w:val="00B050"/>
                <w:sz w:val="16"/>
                <w:szCs w:val="16"/>
              </w:rPr>
              <w:t>, 'X')</w:t>
            </w:r>
            <w:r w:rsidR="00B03E27" w:rsidRPr="00DE55E8">
              <w:rPr>
                <w:rFonts w:ascii="Verdana" w:hAnsi="Verdana" w:cs="Calibri"/>
                <w:color w:val="00B050"/>
                <w:sz w:val="16"/>
                <w:szCs w:val="16"/>
              </w:rPr>
              <w:t xml:space="preserve"> not in ('DERIV','CURRENCY_SWAP','FX_OPTION','FOREX'</w:t>
            </w:r>
            <w:r w:rsidR="00412E66" w:rsidRPr="00DE55E8">
              <w:rPr>
                <w:rFonts w:ascii="Verdana" w:hAnsi="Verdana" w:cs="Calibri"/>
                <w:color w:val="00B050"/>
                <w:sz w:val="16"/>
                <w:szCs w:val="16"/>
              </w:rPr>
              <w:t>, 'LIQ_FAC_COL'</w:t>
            </w:r>
            <w:r w:rsidR="00B03E27" w:rsidRPr="00DE55E8">
              <w:rPr>
                <w:rFonts w:ascii="Verdana" w:hAnsi="Verdana" w:cs="Calibri"/>
                <w:color w:val="00B050"/>
                <w:sz w:val="16"/>
                <w:szCs w:val="16"/>
              </w:rPr>
              <w:t xml:space="preserve">)) </w:t>
            </w:r>
            <w:r w:rsidRPr="00DE55E8">
              <w:rPr>
                <w:rFonts w:ascii="Verdana" w:hAnsi="Verdana" w:cs="Calibri"/>
                <w:color w:val="00B050"/>
                <w:sz w:val="16"/>
                <w:szCs w:val="16"/>
              </w:rPr>
              <w:t>and MATURITY_DATE_STATUS not in ('0','1')</w:t>
            </w:r>
            <w:r w:rsidR="00425F82" w:rsidRPr="00DE55E8">
              <w:rPr>
                <w:rFonts w:ascii="Verdana" w:hAnsi="Verdana" w:cs="Calibri"/>
                <w:color w:val="00B050"/>
                <w:sz w:val="16"/>
                <w:szCs w:val="16"/>
              </w:rPr>
              <w:t xml:space="preserve"> AND LCR_AMOUNT_OUTFLOW &lt;&gt;0</w:t>
            </w:r>
          </w:p>
        </w:tc>
        <w:tc>
          <w:tcPr>
            <w:tcW w:w="709" w:type="dxa"/>
            <w:tcBorders>
              <w:top w:val="nil"/>
              <w:left w:val="nil"/>
              <w:bottom w:val="single" w:sz="4" w:space="0" w:color="auto"/>
              <w:right w:val="single" w:sz="8" w:space="0" w:color="auto"/>
            </w:tcBorders>
            <w:shd w:val="clear" w:color="auto" w:fill="auto"/>
            <w:vAlign w:val="center"/>
          </w:tcPr>
          <w:p w14:paraId="53768499" w14:textId="2D74A195" w:rsidR="00F935E4" w:rsidRPr="00DE55E8" w:rsidRDefault="004A6B8D" w:rsidP="0078458B">
            <w:pPr>
              <w:jc w:val="center"/>
              <w:rPr>
                <w:color w:val="000000"/>
                <w:sz w:val="18"/>
                <w:szCs w:val="18"/>
              </w:rPr>
            </w:pPr>
            <w:r w:rsidRPr="00DE55E8">
              <w:rPr>
                <w:color w:val="000000"/>
                <w:sz w:val="18"/>
                <w:szCs w:val="18"/>
              </w:rPr>
              <w:t>5</w:t>
            </w:r>
          </w:p>
        </w:tc>
      </w:tr>
      <w:tr w:rsidR="0078458B" w:rsidRPr="0078458B" w14:paraId="56FFFB36" w14:textId="77777777" w:rsidTr="001059D5">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5EFB062" w14:textId="091BA0EC" w:rsidR="0078458B" w:rsidRPr="005A44D7" w:rsidRDefault="0078458B" w:rsidP="0078458B">
            <w:pPr>
              <w:rPr>
                <w:color w:val="000000"/>
                <w:sz w:val="18"/>
                <w:szCs w:val="18"/>
                <w:highlight w:val="darkRed"/>
              </w:rPr>
            </w:pPr>
          </w:p>
        </w:tc>
        <w:tc>
          <w:tcPr>
            <w:tcW w:w="7938" w:type="dxa"/>
            <w:tcBorders>
              <w:top w:val="single" w:sz="4" w:space="0" w:color="auto"/>
              <w:left w:val="nil"/>
              <w:bottom w:val="nil"/>
              <w:right w:val="single" w:sz="8" w:space="0" w:color="auto"/>
            </w:tcBorders>
            <w:shd w:val="clear" w:color="000000" w:fill="F8CBAD"/>
            <w:vAlign w:val="center"/>
            <w:hideMark/>
          </w:tcPr>
          <w:p w14:paraId="174E6942" w14:textId="36AE05E6" w:rsidR="0078458B" w:rsidRPr="00DE55E8" w:rsidRDefault="00C72D7E" w:rsidP="00C72D7E">
            <w:pPr>
              <w:pStyle w:val="ListParagraph"/>
              <w:numPr>
                <w:ilvl w:val="6"/>
                <w:numId w:val="16"/>
              </w:numPr>
              <w:tabs>
                <w:tab w:val="left" w:pos="460"/>
              </w:tabs>
              <w:ind w:left="744" w:hanging="284"/>
              <w:rPr>
                <w:color w:val="000000"/>
                <w:sz w:val="18"/>
                <w:szCs w:val="18"/>
              </w:rPr>
            </w:pPr>
            <w:r w:rsidRPr="00DE55E8">
              <w:rPr>
                <w:rFonts w:ascii="Verdana" w:hAnsi="Verdana" w:cs="Calibri"/>
                <w:color w:val="FF6600"/>
                <w:sz w:val="16"/>
                <w:szCs w:val="16"/>
              </w:rPr>
              <w:t>Any other outflows due within the next 30 days not captured elsewhere</w:t>
            </w:r>
          </w:p>
        </w:tc>
        <w:tc>
          <w:tcPr>
            <w:tcW w:w="709" w:type="dxa"/>
            <w:tcBorders>
              <w:top w:val="single" w:sz="4" w:space="0" w:color="auto"/>
              <w:left w:val="nil"/>
              <w:right w:val="single" w:sz="8" w:space="0" w:color="auto"/>
            </w:tcBorders>
            <w:shd w:val="clear" w:color="auto" w:fill="auto"/>
            <w:vAlign w:val="center"/>
            <w:hideMark/>
          </w:tcPr>
          <w:p w14:paraId="3628D1A8" w14:textId="7A3D8A34" w:rsidR="0078458B" w:rsidRPr="00DE55E8" w:rsidRDefault="0078458B" w:rsidP="0078458B">
            <w:pPr>
              <w:jc w:val="center"/>
              <w:rPr>
                <w:color w:val="000000"/>
                <w:sz w:val="18"/>
                <w:szCs w:val="18"/>
              </w:rPr>
            </w:pPr>
          </w:p>
        </w:tc>
      </w:tr>
      <w:tr w:rsidR="0078458B" w:rsidRPr="0078458B" w14:paraId="7F5B92EA" w14:textId="77777777" w:rsidTr="00DE55E8">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35553703" w14:textId="03F92214" w:rsidR="0078458B" w:rsidRPr="003A52CB" w:rsidRDefault="0078458B" w:rsidP="003A52CB">
            <w:pPr>
              <w:rPr>
                <w:rFonts w:ascii="Verdana" w:hAnsi="Verdana" w:cs="Calibri"/>
                <w:color w:val="000000"/>
                <w:sz w:val="16"/>
                <w:szCs w:val="16"/>
              </w:rPr>
            </w:pPr>
          </w:p>
        </w:tc>
        <w:tc>
          <w:tcPr>
            <w:tcW w:w="7938" w:type="dxa"/>
            <w:tcBorders>
              <w:top w:val="nil"/>
              <w:left w:val="nil"/>
              <w:bottom w:val="nil"/>
              <w:right w:val="single" w:sz="8" w:space="0" w:color="auto"/>
            </w:tcBorders>
            <w:shd w:val="clear" w:color="auto" w:fill="auto"/>
            <w:vAlign w:val="center"/>
            <w:hideMark/>
          </w:tcPr>
          <w:p w14:paraId="212C3340" w14:textId="4CE926E9" w:rsidR="0078458B" w:rsidRPr="00DE55E8" w:rsidRDefault="0078458B" w:rsidP="0078458B">
            <w:pPr>
              <w:ind w:firstLineChars="300" w:firstLine="480"/>
              <w:rPr>
                <w:rFonts w:ascii="Verdana" w:hAnsi="Verdana" w:cs="Calibri"/>
                <w:color w:val="00B050"/>
                <w:sz w:val="16"/>
                <w:szCs w:val="16"/>
              </w:rPr>
            </w:pPr>
            <w:r w:rsidRPr="00DE55E8">
              <w:rPr>
                <w:rFonts w:ascii="Verdana" w:hAnsi="Verdana" w:cs="Calibri"/>
                <w:color w:val="00B050"/>
                <w:sz w:val="16"/>
                <w:szCs w:val="16"/>
              </w:rPr>
              <w:t xml:space="preserve">… </w:t>
            </w:r>
            <w:r w:rsidR="009578BC" w:rsidRPr="00DE55E8">
              <w:rPr>
                <w:rFonts w:ascii="Verdana" w:hAnsi="Verdana" w:cs="Calibri"/>
                <w:color w:val="00B050"/>
                <w:sz w:val="16"/>
                <w:szCs w:val="16"/>
              </w:rPr>
              <w:t>AND LCR_AMOUNT_OUTFLOW &lt;&gt;0 AND LCR_WEIGHT_OUTFLOW &lt;&gt;0</w:t>
            </w:r>
            <w:r w:rsidR="00412E66" w:rsidRPr="00DE55E8">
              <w:rPr>
                <w:rFonts w:ascii="Verdana" w:hAnsi="Verdana" w:cs="Calibri"/>
                <w:color w:val="00B050"/>
                <w:sz w:val="16"/>
                <w:szCs w:val="16"/>
              </w:rPr>
              <w:t xml:space="preserve"> and </w:t>
            </w:r>
            <w:r w:rsidR="00671009" w:rsidRPr="00DE55E8">
              <w:rPr>
                <w:rFonts w:ascii="Verdana" w:hAnsi="Verdana" w:cs="Calibri"/>
                <w:color w:val="00B050"/>
                <w:sz w:val="16"/>
                <w:szCs w:val="16"/>
              </w:rPr>
              <w:t>NVL(LIQ_PRODUCT_TYPE, 'X')</w:t>
            </w:r>
            <w:r w:rsidR="00412E66" w:rsidRPr="00DE55E8">
              <w:rPr>
                <w:rFonts w:ascii="Verdana" w:hAnsi="Verdana" w:cs="Calibri"/>
                <w:color w:val="00B050"/>
                <w:sz w:val="16"/>
                <w:szCs w:val="16"/>
              </w:rPr>
              <w:t>!= 'LIQ_FAC_COL'</w:t>
            </w:r>
          </w:p>
        </w:tc>
        <w:tc>
          <w:tcPr>
            <w:tcW w:w="709" w:type="dxa"/>
            <w:tcBorders>
              <w:top w:val="nil"/>
              <w:left w:val="nil"/>
              <w:bottom w:val="single" w:sz="4" w:space="0" w:color="auto"/>
              <w:right w:val="single" w:sz="8" w:space="0" w:color="auto"/>
            </w:tcBorders>
            <w:shd w:val="clear" w:color="auto" w:fill="auto"/>
            <w:vAlign w:val="center"/>
            <w:hideMark/>
          </w:tcPr>
          <w:p w14:paraId="37B6EAD4" w14:textId="6BD9503D" w:rsidR="0078458B" w:rsidRPr="00DE55E8" w:rsidRDefault="00F935E4" w:rsidP="0078458B">
            <w:pPr>
              <w:jc w:val="center"/>
              <w:rPr>
                <w:rFonts w:ascii="Verdana" w:hAnsi="Verdana" w:cs="Calibri"/>
                <w:color w:val="000000"/>
                <w:sz w:val="16"/>
                <w:szCs w:val="16"/>
              </w:rPr>
            </w:pPr>
            <w:r w:rsidRPr="00DE55E8">
              <w:rPr>
                <w:rFonts w:ascii="Verdana" w:hAnsi="Verdana" w:cs="Calibri"/>
                <w:color w:val="000000"/>
                <w:sz w:val="16"/>
                <w:szCs w:val="16"/>
              </w:rPr>
              <w:t>10</w:t>
            </w:r>
            <w:r w:rsidR="004A6B8D" w:rsidRPr="00DE55E8">
              <w:rPr>
                <w:rFonts w:ascii="Verdana" w:hAnsi="Verdana" w:cs="Calibri"/>
                <w:color w:val="000000"/>
                <w:sz w:val="16"/>
                <w:szCs w:val="16"/>
              </w:rPr>
              <w:t>2</w:t>
            </w:r>
          </w:p>
        </w:tc>
      </w:tr>
      <w:tr w:rsidR="0078458B" w:rsidRPr="0078458B" w14:paraId="37E123BB" w14:textId="77777777" w:rsidTr="001059D5">
        <w:trPr>
          <w:trHeight w:val="6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7201B4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920</w:t>
            </w:r>
          </w:p>
        </w:tc>
        <w:tc>
          <w:tcPr>
            <w:tcW w:w="7938" w:type="dxa"/>
            <w:tcBorders>
              <w:top w:val="single" w:sz="8" w:space="0" w:color="auto"/>
              <w:left w:val="nil"/>
              <w:bottom w:val="nil"/>
              <w:right w:val="single" w:sz="8" w:space="0" w:color="auto"/>
            </w:tcBorders>
            <w:shd w:val="clear" w:color="auto" w:fill="auto"/>
            <w:vAlign w:val="center"/>
            <w:hideMark/>
          </w:tcPr>
          <w:p w14:paraId="25C39829" w14:textId="77777777" w:rsidR="0078458B" w:rsidRPr="00DE55E8" w:rsidRDefault="0078458B" w:rsidP="0078458B">
            <w:pPr>
              <w:rPr>
                <w:rFonts w:ascii="Verdana" w:hAnsi="Verdana" w:cs="Calibri"/>
                <w:b/>
                <w:bCs/>
                <w:color w:val="000000"/>
              </w:rPr>
            </w:pPr>
            <w:r w:rsidRPr="00DE55E8">
              <w:rPr>
                <w:rFonts w:ascii="Verdana" w:hAnsi="Verdana" w:cs="Calibri"/>
                <w:b/>
                <w:bCs/>
                <w:color w:val="000000"/>
              </w:rPr>
              <w:t>1.2. OUTFLOWS FROM SECURED LENDING AND CAPITAL MARKET-DRIVEN TRANSACTIONS</w:t>
            </w:r>
          </w:p>
        </w:tc>
        <w:tc>
          <w:tcPr>
            <w:tcW w:w="709" w:type="dxa"/>
            <w:tcBorders>
              <w:top w:val="single" w:sz="4" w:space="0" w:color="auto"/>
              <w:left w:val="nil"/>
              <w:bottom w:val="nil"/>
              <w:right w:val="single" w:sz="8" w:space="0" w:color="auto"/>
            </w:tcBorders>
            <w:shd w:val="clear" w:color="auto" w:fill="auto"/>
            <w:vAlign w:val="center"/>
            <w:hideMark/>
          </w:tcPr>
          <w:p w14:paraId="5BB1323D" w14:textId="77777777" w:rsidR="0078458B" w:rsidRPr="00DE55E8" w:rsidRDefault="0078458B" w:rsidP="0078458B">
            <w:pPr>
              <w:jc w:val="center"/>
              <w:rPr>
                <w:rFonts w:ascii="Verdana" w:hAnsi="Verdana" w:cs="Calibri"/>
                <w:color w:val="000000"/>
                <w:sz w:val="16"/>
                <w:szCs w:val="16"/>
              </w:rPr>
            </w:pPr>
            <w:r w:rsidRPr="00DE55E8">
              <w:rPr>
                <w:rFonts w:ascii="Verdana" w:hAnsi="Verdana" w:cs="Calibri"/>
                <w:color w:val="000000"/>
                <w:sz w:val="16"/>
                <w:szCs w:val="16"/>
              </w:rPr>
              <w:t> </w:t>
            </w:r>
          </w:p>
        </w:tc>
      </w:tr>
      <w:tr w:rsidR="0078458B" w:rsidRPr="0078458B" w14:paraId="5C6E02A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324810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A77611B" w14:textId="77777777" w:rsidR="0078458B" w:rsidRPr="0078458B" w:rsidRDefault="0078458B" w:rsidP="0078458B">
            <w:pPr>
              <w:rPr>
                <w:color w:val="000000"/>
                <w:sz w:val="18"/>
                <w:szCs w:val="18"/>
              </w:rPr>
            </w:pPr>
            <w:r w:rsidRPr="0078458B">
              <w:rPr>
                <w:color w:val="000000"/>
                <w:sz w:val="18"/>
                <w:szCs w:val="18"/>
              </w:rPr>
              <w:t xml:space="preserve">Article 28 (3)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0D5280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7B5C20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369175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1B12770"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1.2.1 and 1.2.2</w:t>
            </w:r>
          </w:p>
        </w:tc>
        <w:tc>
          <w:tcPr>
            <w:tcW w:w="709" w:type="dxa"/>
            <w:tcBorders>
              <w:top w:val="nil"/>
              <w:left w:val="nil"/>
              <w:bottom w:val="nil"/>
              <w:right w:val="single" w:sz="8" w:space="0" w:color="auto"/>
            </w:tcBorders>
            <w:shd w:val="clear" w:color="auto" w:fill="auto"/>
            <w:vAlign w:val="center"/>
            <w:hideMark/>
          </w:tcPr>
          <w:p w14:paraId="3442F4C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ED7295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2E1357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4CC4B60" w14:textId="77777777" w:rsidR="0078458B" w:rsidRPr="0078458B" w:rsidRDefault="0078458B" w:rsidP="0078458B">
            <w:pPr>
              <w:jc w:val="right"/>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5C74907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0A21A4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F595E4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282667E" w14:textId="77777777" w:rsidR="0078458B" w:rsidRPr="0078458B" w:rsidRDefault="0078458B" w:rsidP="0078458B">
            <w:pPr>
              <w:rPr>
                <w:rFonts w:ascii="Verdana" w:hAnsi="Verdana" w:cs="Calibri"/>
                <w:b/>
                <w:bCs/>
                <w:color w:val="FF0000"/>
                <w:sz w:val="16"/>
                <w:szCs w:val="16"/>
              </w:rPr>
            </w:pPr>
            <w:r w:rsidRPr="0078458B">
              <w:rPr>
                <w:rFonts w:ascii="Verdana" w:hAnsi="Verdana" w:cs="Calibri"/>
                <w:b/>
                <w:bCs/>
                <w:color w:val="FF0000"/>
                <w:sz w:val="16"/>
                <w:szCs w:val="16"/>
              </w:rPr>
              <w:t>Common criteria for section 1.2:</w:t>
            </w:r>
          </w:p>
        </w:tc>
        <w:tc>
          <w:tcPr>
            <w:tcW w:w="709" w:type="dxa"/>
            <w:tcBorders>
              <w:top w:val="nil"/>
              <w:left w:val="nil"/>
              <w:bottom w:val="nil"/>
              <w:right w:val="single" w:sz="8" w:space="0" w:color="auto"/>
            </w:tcBorders>
            <w:shd w:val="clear" w:color="auto" w:fill="auto"/>
            <w:vAlign w:val="center"/>
            <w:hideMark/>
          </w:tcPr>
          <w:p w14:paraId="1FA2B90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88E2508"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25D7584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16396DB" w14:textId="77777777" w:rsidR="0078458B" w:rsidRPr="0078458B" w:rsidRDefault="0078458B" w:rsidP="0078458B">
            <w:pPr>
              <w:rPr>
                <w:rFonts w:ascii="Verdana" w:hAnsi="Verdana" w:cs="Calibri"/>
                <w:color w:val="FF0000"/>
                <w:sz w:val="16"/>
                <w:szCs w:val="16"/>
              </w:rPr>
            </w:pPr>
            <w:r w:rsidRPr="0078458B">
              <w:rPr>
                <w:rFonts w:ascii="Verdana" w:hAnsi="Verdana" w:cs="Calibri"/>
                <w:color w:val="FF0000"/>
                <w:sz w:val="16"/>
                <w:szCs w:val="16"/>
              </w:rPr>
              <w:t xml:space="preserve">ASSET_LIABILITY = 'L' and (TABLE_NAME='REPO' or (TABLE_NAME='LIQUIDITY_FACILITY' and LIQ_PRODUCT_TYPE != 'LIQ_FAC_COL')) and LIQ_PRODUCT_TYPE != 'UNSECURED_LENDING' AND VALUE_DATE_STATUS = '0' and </w:t>
            </w:r>
            <w:r w:rsidRPr="00B46A07">
              <w:rPr>
                <w:rFonts w:ascii="Verdana" w:hAnsi="Verdana" w:cs="Calibri"/>
                <w:caps/>
                <w:color w:val="FF0000"/>
                <w:sz w:val="16"/>
                <w:szCs w:val="16"/>
              </w:rPr>
              <w:t>maturity_date_status</w:t>
            </w:r>
            <w:r w:rsidRPr="0078458B">
              <w:rPr>
                <w:rFonts w:ascii="Verdana" w:hAnsi="Verdana" w:cs="Calibri"/>
                <w:color w:val="FF0000"/>
                <w:sz w:val="16"/>
                <w:szCs w:val="16"/>
              </w:rPr>
              <w:t xml:space="preserve"> in ('0', '1')</w:t>
            </w:r>
          </w:p>
        </w:tc>
        <w:tc>
          <w:tcPr>
            <w:tcW w:w="709" w:type="dxa"/>
            <w:tcBorders>
              <w:top w:val="nil"/>
              <w:left w:val="nil"/>
              <w:bottom w:val="nil"/>
              <w:right w:val="single" w:sz="8" w:space="0" w:color="auto"/>
            </w:tcBorders>
            <w:shd w:val="clear" w:color="auto" w:fill="auto"/>
            <w:vAlign w:val="center"/>
            <w:hideMark/>
          </w:tcPr>
          <w:p w14:paraId="749F265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B5BC979"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202F668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930</w:t>
            </w:r>
          </w:p>
        </w:tc>
        <w:tc>
          <w:tcPr>
            <w:tcW w:w="7938" w:type="dxa"/>
            <w:tcBorders>
              <w:top w:val="single" w:sz="8" w:space="0" w:color="auto"/>
              <w:left w:val="nil"/>
              <w:bottom w:val="nil"/>
              <w:right w:val="single" w:sz="8" w:space="0" w:color="auto"/>
            </w:tcBorders>
            <w:shd w:val="clear" w:color="auto" w:fill="auto"/>
            <w:vAlign w:val="center"/>
            <w:hideMark/>
          </w:tcPr>
          <w:p w14:paraId="557CC226"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1.2.1. Counterparty is central bank</w:t>
            </w:r>
          </w:p>
        </w:tc>
        <w:tc>
          <w:tcPr>
            <w:tcW w:w="709" w:type="dxa"/>
            <w:tcBorders>
              <w:top w:val="single" w:sz="8" w:space="0" w:color="auto"/>
              <w:left w:val="nil"/>
              <w:bottom w:val="nil"/>
              <w:right w:val="single" w:sz="8" w:space="0" w:color="auto"/>
            </w:tcBorders>
            <w:shd w:val="clear" w:color="auto" w:fill="auto"/>
            <w:vAlign w:val="center"/>
            <w:hideMark/>
          </w:tcPr>
          <w:p w14:paraId="2E3110B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72808E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B4D043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4A89DD5"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63BBD00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951449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5EABC3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943878F"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items 1.2.1.1 to 1.2.1.8</w:t>
            </w:r>
          </w:p>
        </w:tc>
        <w:tc>
          <w:tcPr>
            <w:tcW w:w="709" w:type="dxa"/>
            <w:tcBorders>
              <w:top w:val="nil"/>
              <w:left w:val="nil"/>
              <w:bottom w:val="nil"/>
              <w:right w:val="single" w:sz="8" w:space="0" w:color="auto"/>
            </w:tcBorders>
            <w:shd w:val="clear" w:color="auto" w:fill="auto"/>
            <w:vAlign w:val="center"/>
            <w:hideMark/>
          </w:tcPr>
          <w:p w14:paraId="5EB4634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E46716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DC1AF6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A739628"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5F5440C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E6469E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F7A5FF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4BFE910" w14:textId="77777777" w:rsidR="0078458B" w:rsidRPr="0078458B" w:rsidRDefault="0078458B" w:rsidP="0078458B">
            <w:pPr>
              <w:rPr>
                <w:rFonts w:ascii="Verdana" w:hAnsi="Verdana" w:cs="Calibri"/>
                <w:b/>
                <w:bCs/>
                <w:color w:val="FF0000"/>
                <w:sz w:val="16"/>
                <w:szCs w:val="16"/>
              </w:rPr>
            </w:pPr>
            <w:r w:rsidRPr="0078458B">
              <w:rPr>
                <w:rFonts w:ascii="Verdana" w:hAnsi="Verdana" w:cs="Calibri"/>
                <w:b/>
                <w:bCs/>
                <w:color w:val="FF0000"/>
                <w:sz w:val="16"/>
                <w:szCs w:val="16"/>
              </w:rPr>
              <w:t>Common criteria for section 1.2.1:</w:t>
            </w:r>
          </w:p>
        </w:tc>
        <w:tc>
          <w:tcPr>
            <w:tcW w:w="709" w:type="dxa"/>
            <w:tcBorders>
              <w:top w:val="nil"/>
              <w:left w:val="nil"/>
              <w:bottom w:val="nil"/>
              <w:right w:val="single" w:sz="8" w:space="0" w:color="auto"/>
            </w:tcBorders>
            <w:shd w:val="clear" w:color="auto" w:fill="auto"/>
            <w:vAlign w:val="center"/>
            <w:hideMark/>
          </w:tcPr>
          <w:p w14:paraId="515CC0F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8EA4A0A"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1D3F7B0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7600A6C" w14:textId="77777777" w:rsidR="0078458B" w:rsidRPr="0078458B" w:rsidRDefault="0078458B" w:rsidP="0078458B">
            <w:pPr>
              <w:rPr>
                <w:rFonts w:ascii="Verdana" w:hAnsi="Verdana" w:cs="Calibri"/>
                <w:color w:val="FF0000"/>
                <w:sz w:val="16"/>
                <w:szCs w:val="16"/>
              </w:rPr>
            </w:pPr>
            <w:r w:rsidRPr="0078458B">
              <w:rPr>
                <w:rFonts w:ascii="Verdana" w:hAnsi="Verdana" w:cs="Calibri"/>
                <w:color w:val="FF0000"/>
                <w:sz w:val="16"/>
                <w:szCs w:val="16"/>
              </w:rPr>
              <w:t>… and BIS_ENTITY_TYPE in ('BANK_SOV', 'ECB')</w:t>
            </w:r>
          </w:p>
        </w:tc>
        <w:tc>
          <w:tcPr>
            <w:tcW w:w="709" w:type="dxa"/>
            <w:tcBorders>
              <w:top w:val="nil"/>
              <w:left w:val="nil"/>
              <w:bottom w:val="nil"/>
              <w:right w:val="single" w:sz="8" w:space="0" w:color="auto"/>
            </w:tcBorders>
            <w:shd w:val="clear" w:color="auto" w:fill="auto"/>
            <w:vAlign w:val="center"/>
            <w:hideMark/>
          </w:tcPr>
          <w:p w14:paraId="2A7C984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E0EB014"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1F27133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940</w:t>
            </w:r>
          </w:p>
        </w:tc>
        <w:tc>
          <w:tcPr>
            <w:tcW w:w="7938" w:type="dxa"/>
            <w:tcBorders>
              <w:top w:val="single" w:sz="8" w:space="0" w:color="auto"/>
              <w:left w:val="nil"/>
              <w:bottom w:val="nil"/>
              <w:right w:val="single" w:sz="8" w:space="0" w:color="auto"/>
            </w:tcBorders>
            <w:shd w:val="clear" w:color="auto" w:fill="auto"/>
            <w:vAlign w:val="center"/>
            <w:hideMark/>
          </w:tcPr>
          <w:p w14:paraId="3919C814" w14:textId="77777777" w:rsidR="0078458B" w:rsidRPr="0078458B" w:rsidRDefault="0078458B" w:rsidP="0078458B">
            <w:pPr>
              <w:rPr>
                <w:rFonts w:ascii="Verdana" w:hAnsi="Verdana" w:cs="Calibri"/>
                <w:color w:val="000000"/>
              </w:rPr>
            </w:pPr>
            <w:r w:rsidRPr="0078458B">
              <w:rPr>
                <w:rFonts w:ascii="Verdana" w:hAnsi="Verdana" w:cs="Calibri"/>
                <w:color w:val="000000"/>
              </w:rPr>
              <w:t>1.2.1.1. level 1  excl. EHQ Covered Bonds collateral</w:t>
            </w:r>
          </w:p>
        </w:tc>
        <w:tc>
          <w:tcPr>
            <w:tcW w:w="709" w:type="dxa"/>
            <w:tcBorders>
              <w:top w:val="single" w:sz="8" w:space="0" w:color="auto"/>
              <w:left w:val="nil"/>
              <w:bottom w:val="nil"/>
              <w:right w:val="single" w:sz="8" w:space="0" w:color="auto"/>
            </w:tcBorders>
            <w:shd w:val="clear" w:color="auto" w:fill="auto"/>
            <w:vAlign w:val="center"/>
            <w:hideMark/>
          </w:tcPr>
          <w:p w14:paraId="2D1D7498" w14:textId="07C655C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7</w:t>
            </w:r>
            <w:r w:rsidR="004A6B8D">
              <w:rPr>
                <w:rFonts w:ascii="Verdana" w:hAnsi="Verdana" w:cs="Calibri"/>
                <w:color w:val="000000"/>
                <w:sz w:val="16"/>
                <w:szCs w:val="16"/>
              </w:rPr>
              <w:t>2</w:t>
            </w:r>
          </w:p>
        </w:tc>
      </w:tr>
      <w:tr w:rsidR="0078458B" w:rsidRPr="0078458B" w14:paraId="2D23897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485C65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B168744" w14:textId="77777777" w:rsidR="0078458B" w:rsidRPr="0078458B" w:rsidRDefault="0078458B" w:rsidP="0078458B">
            <w:pPr>
              <w:rPr>
                <w:color w:val="000000"/>
                <w:sz w:val="18"/>
                <w:szCs w:val="18"/>
              </w:rPr>
            </w:pPr>
            <w:r w:rsidRPr="0078458B">
              <w:rPr>
                <w:color w:val="000000"/>
                <w:sz w:val="18"/>
                <w:szCs w:val="18"/>
              </w:rPr>
              <w:t xml:space="preserve">Article 28 (3)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A50143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19B466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75EA3FA" w14:textId="77777777" w:rsidR="0078458B" w:rsidRPr="0078458B" w:rsidRDefault="0078458B" w:rsidP="0078458B">
            <w:pPr>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4C59BAB"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ELIGIBILITY_LEVEL = '1' and SUB_LIQ_PRODUCT_TYPE != 'COVERED_BOND'</w:t>
            </w:r>
          </w:p>
        </w:tc>
        <w:tc>
          <w:tcPr>
            <w:tcW w:w="709" w:type="dxa"/>
            <w:tcBorders>
              <w:top w:val="nil"/>
              <w:left w:val="nil"/>
              <w:bottom w:val="nil"/>
              <w:right w:val="single" w:sz="8" w:space="0" w:color="auto"/>
            </w:tcBorders>
            <w:shd w:val="clear" w:color="auto" w:fill="auto"/>
            <w:vAlign w:val="center"/>
            <w:hideMark/>
          </w:tcPr>
          <w:p w14:paraId="7BF1AD8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87FCD3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CE7900A" w14:textId="77777777" w:rsidR="0078458B" w:rsidRPr="0078458B" w:rsidRDefault="0078458B" w:rsidP="0078458B">
            <w:pPr>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000000" w:fill="A9D08E"/>
            <w:vAlign w:val="center"/>
            <w:hideMark/>
          </w:tcPr>
          <w:p w14:paraId="1A8DAE32" w14:textId="3C9D1914"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--only from RAY5.2</w:t>
            </w:r>
            <w:r w:rsidR="002671DD">
              <w:rPr>
                <w:rFonts w:ascii="Verdana" w:hAnsi="Verdana" w:cs="Calibri"/>
                <w:color w:val="00B050"/>
                <w:sz w:val="16"/>
                <w:szCs w:val="16"/>
              </w:rPr>
              <w:t xml:space="preserve"> </w:t>
            </w:r>
            <w:r w:rsidR="002671DD" w:rsidRPr="003272B9">
              <w:rPr>
                <w:rFonts w:ascii="Verdana" w:hAnsi="Verdana" w:cs="Calibri"/>
                <w:color w:val="00B050"/>
                <w:sz w:val="16"/>
                <w:szCs w:val="16"/>
                <w:highlight w:val="cyan"/>
              </w:rPr>
              <w:t>(</w:t>
            </w:r>
            <w:r w:rsidR="008058A4" w:rsidRPr="003272B9">
              <w:rPr>
                <w:rFonts w:ascii="Verdana" w:hAnsi="Verdana" w:cs="Calibri"/>
                <w:color w:val="00B050"/>
                <w:sz w:val="16"/>
                <w:szCs w:val="16"/>
                <w:highlight w:val="cyan"/>
              </w:rPr>
              <w:t>delivered by script)</w:t>
            </w:r>
          </w:p>
        </w:tc>
        <w:tc>
          <w:tcPr>
            <w:tcW w:w="709" w:type="dxa"/>
            <w:tcBorders>
              <w:top w:val="nil"/>
              <w:left w:val="nil"/>
              <w:bottom w:val="nil"/>
              <w:right w:val="single" w:sz="8" w:space="0" w:color="auto"/>
            </w:tcBorders>
            <w:shd w:val="clear" w:color="auto" w:fill="auto"/>
            <w:vAlign w:val="center"/>
            <w:hideMark/>
          </w:tcPr>
          <w:p w14:paraId="48607BF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4712B7A"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19F0190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000000" w:fill="A9D08E"/>
            <w:vAlign w:val="center"/>
            <w:hideMark/>
          </w:tcPr>
          <w:p w14:paraId="2AFC48C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OR  (ASSET_LIABILITY = 'L' AND VALUE_DATE_STATUS = '0' AND TABLE_NAME='LOANDEPO' AND SOURCE_TABLE='T_LCR_RISK' AND UND_POOL_REF IS NOT NULL AND FACILITY_REFERENCE IS NOT NULL AND UND_POOL_REF IN (SELECT UND_POOL_REF FROM UND_POOL_LINK WHERE BENEF_TABLE_NAME='FACILITY'))</w:t>
            </w:r>
          </w:p>
        </w:tc>
        <w:tc>
          <w:tcPr>
            <w:tcW w:w="709" w:type="dxa"/>
            <w:tcBorders>
              <w:top w:val="nil"/>
              <w:left w:val="nil"/>
              <w:bottom w:val="single" w:sz="8" w:space="0" w:color="000000"/>
              <w:right w:val="single" w:sz="8" w:space="0" w:color="auto"/>
            </w:tcBorders>
            <w:shd w:val="clear" w:color="auto" w:fill="auto"/>
            <w:vAlign w:val="center"/>
            <w:hideMark/>
          </w:tcPr>
          <w:p w14:paraId="2B7FE49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B73C49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49DD11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945</w:t>
            </w:r>
          </w:p>
        </w:tc>
        <w:tc>
          <w:tcPr>
            <w:tcW w:w="7938" w:type="dxa"/>
            <w:tcBorders>
              <w:top w:val="single" w:sz="8" w:space="0" w:color="auto"/>
              <w:left w:val="nil"/>
              <w:bottom w:val="nil"/>
              <w:right w:val="single" w:sz="8" w:space="0" w:color="auto"/>
            </w:tcBorders>
            <w:shd w:val="clear" w:color="000000" w:fill="F8CBAD"/>
            <w:vAlign w:val="center"/>
            <w:hideMark/>
          </w:tcPr>
          <w:p w14:paraId="156C5806" w14:textId="77777777" w:rsidR="0078458B" w:rsidRPr="0078458B" w:rsidRDefault="0078458B" w:rsidP="0078458B">
            <w:pPr>
              <w:rPr>
                <w:rFonts w:ascii="Verdana" w:hAnsi="Verdana" w:cs="Calibri"/>
                <w:color w:val="000000"/>
              </w:rPr>
            </w:pPr>
            <w:r w:rsidRPr="0078458B">
              <w:rPr>
                <w:rFonts w:ascii="Verdana" w:hAnsi="Verdana" w:cs="Calibri"/>
                <w:color w:val="000000"/>
              </w:rPr>
              <w:t xml:space="preserve">   1.2.1.1.1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787995C6" w14:textId="3A8F93DA" w:rsidR="0078458B" w:rsidRPr="0078458B" w:rsidRDefault="0078458B" w:rsidP="0078458B">
            <w:pPr>
              <w:jc w:val="center"/>
              <w:rPr>
                <w:color w:val="000000"/>
                <w:sz w:val="18"/>
                <w:szCs w:val="18"/>
              </w:rPr>
            </w:pPr>
            <w:r w:rsidRPr="0078458B">
              <w:rPr>
                <w:color w:val="000000"/>
                <w:sz w:val="18"/>
                <w:szCs w:val="18"/>
              </w:rPr>
              <w:t>7</w:t>
            </w:r>
            <w:r w:rsidR="004A6B8D">
              <w:rPr>
                <w:color w:val="000000"/>
                <w:sz w:val="18"/>
                <w:szCs w:val="18"/>
              </w:rPr>
              <w:t>1</w:t>
            </w:r>
          </w:p>
        </w:tc>
      </w:tr>
      <w:tr w:rsidR="0078458B" w:rsidRPr="0078458B" w14:paraId="549A477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349B1D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000000" w:fill="F8CBAD"/>
            <w:vAlign w:val="center"/>
            <w:hideMark/>
          </w:tcPr>
          <w:p w14:paraId="4D386EFB"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09065FEA"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28B8EEF"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3DB531B8"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6B41393B"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ELIGIBILITY_LEVEL = '1' and SUB_LIQ_PRODUCT_TYPE != 'COVERED_BOND'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403D8106"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D7E596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EF732C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950</w:t>
            </w:r>
          </w:p>
        </w:tc>
        <w:tc>
          <w:tcPr>
            <w:tcW w:w="7938" w:type="dxa"/>
            <w:tcBorders>
              <w:top w:val="single" w:sz="8" w:space="0" w:color="auto"/>
              <w:left w:val="nil"/>
              <w:bottom w:val="nil"/>
              <w:right w:val="single" w:sz="8" w:space="0" w:color="auto"/>
            </w:tcBorders>
            <w:shd w:val="clear" w:color="auto" w:fill="auto"/>
            <w:vAlign w:val="center"/>
            <w:hideMark/>
          </w:tcPr>
          <w:p w14:paraId="3C64C35B" w14:textId="77777777" w:rsidR="0078458B" w:rsidRPr="0078458B" w:rsidRDefault="0078458B" w:rsidP="0078458B">
            <w:pPr>
              <w:rPr>
                <w:rFonts w:ascii="Verdana" w:hAnsi="Verdana" w:cs="Calibri"/>
                <w:color w:val="000000"/>
              </w:rPr>
            </w:pPr>
            <w:r w:rsidRPr="0078458B">
              <w:rPr>
                <w:rFonts w:ascii="Verdana" w:hAnsi="Verdana" w:cs="Calibri"/>
                <w:color w:val="000000"/>
              </w:rPr>
              <w:t>1.2.1.2. level 1  EHQ Covered Bonds collateral</w:t>
            </w:r>
          </w:p>
        </w:tc>
        <w:tc>
          <w:tcPr>
            <w:tcW w:w="709" w:type="dxa"/>
            <w:tcBorders>
              <w:top w:val="nil"/>
              <w:left w:val="nil"/>
              <w:bottom w:val="nil"/>
              <w:right w:val="single" w:sz="8" w:space="0" w:color="auto"/>
            </w:tcBorders>
            <w:shd w:val="clear" w:color="auto" w:fill="auto"/>
            <w:vAlign w:val="center"/>
            <w:hideMark/>
          </w:tcPr>
          <w:p w14:paraId="00A74E95" w14:textId="6451BE89"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7</w:t>
            </w:r>
            <w:r w:rsidR="004A6B8D">
              <w:rPr>
                <w:rFonts w:ascii="Verdana" w:hAnsi="Verdana" w:cs="Calibri"/>
                <w:color w:val="000000"/>
                <w:sz w:val="16"/>
                <w:szCs w:val="16"/>
              </w:rPr>
              <w:t>4</w:t>
            </w:r>
          </w:p>
        </w:tc>
      </w:tr>
      <w:tr w:rsidR="0078458B" w:rsidRPr="0078458B" w14:paraId="5112E8B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338DC3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7655C33" w14:textId="77777777" w:rsidR="0078458B" w:rsidRPr="0078458B" w:rsidRDefault="0078458B" w:rsidP="0078458B">
            <w:pPr>
              <w:rPr>
                <w:color w:val="000000"/>
                <w:sz w:val="18"/>
                <w:szCs w:val="18"/>
              </w:rPr>
            </w:pPr>
            <w:r w:rsidRPr="0078458B">
              <w:rPr>
                <w:color w:val="000000"/>
                <w:sz w:val="18"/>
                <w:szCs w:val="18"/>
              </w:rPr>
              <w:t xml:space="preserve">Article 28 (3)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268ED87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6337F64"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D771AC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D4C5EFA"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ELIGIBILITY_LEVEL = '1' and SUB_LIQ_PRODUCT_TYPE = 'COVERED_BOND'</w:t>
            </w:r>
          </w:p>
        </w:tc>
        <w:tc>
          <w:tcPr>
            <w:tcW w:w="709" w:type="dxa"/>
            <w:tcBorders>
              <w:top w:val="nil"/>
              <w:left w:val="nil"/>
              <w:bottom w:val="single" w:sz="8" w:space="0" w:color="000000"/>
              <w:right w:val="single" w:sz="8" w:space="0" w:color="auto"/>
            </w:tcBorders>
            <w:shd w:val="clear" w:color="auto" w:fill="auto"/>
            <w:vAlign w:val="center"/>
            <w:hideMark/>
          </w:tcPr>
          <w:p w14:paraId="35E4664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964AEF4"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0AAE68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955</w:t>
            </w:r>
          </w:p>
        </w:tc>
        <w:tc>
          <w:tcPr>
            <w:tcW w:w="7938" w:type="dxa"/>
            <w:tcBorders>
              <w:top w:val="single" w:sz="8" w:space="0" w:color="auto"/>
              <w:left w:val="nil"/>
              <w:bottom w:val="nil"/>
              <w:right w:val="single" w:sz="8" w:space="0" w:color="auto"/>
            </w:tcBorders>
            <w:shd w:val="clear" w:color="000000" w:fill="F8CBAD"/>
            <w:vAlign w:val="center"/>
            <w:hideMark/>
          </w:tcPr>
          <w:p w14:paraId="4759F87F" w14:textId="77777777" w:rsidR="0078458B" w:rsidRPr="0078458B" w:rsidRDefault="0078458B" w:rsidP="0078458B">
            <w:pPr>
              <w:rPr>
                <w:rFonts w:ascii="Verdana" w:hAnsi="Verdana" w:cs="Calibri"/>
                <w:color w:val="000000"/>
              </w:rPr>
            </w:pPr>
            <w:r w:rsidRPr="0078458B">
              <w:rPr>
                <w:rFonts w:ascii="Verdana" w:hAnsi="Verdana" w:cs="Calibri"/>
                <w:color w:val="000000"/>
              </w:rPr>
              <w:t>1.2.1.2.1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619EEFDC" w14:textId="4A273CF5" w:rsidR="0078458B" w:rsidRPr="0078458B" w:rsidRDefault="0078458B" w:rsidP="0078458B">
            <w:pPr>
              <w:jc w:val="center"/>
              <w:rPr>
                <w:color w:val="000000"/>
                <w:sz w:val="18"/>
                <w:szCs w:val="18"/>
              </w:rPr>
            </w:pPr>
            <w:r w:rsidRPr="0078458B">
              <w:rPr>
                <w:color w:val="000000"/>
                <w:sz w:val="18"/>
                <w:szCs w:val="18"/>
              </w:rPr>
              <w:t>7</w:t>
            </w:r>
            <w:r w:rsidR="004A6B8D">
              <w:rPr>
                <w:color w:val="000000"/>
                <w:sz w:val="18"/>
                <w:szCs w:val="18"/>
              </w:rPr>
              <w:t>3</w:t>
            </w:r>
          </w:p>
        </w:tc>
      </w:tr>
      <w:tr w:rsidR="0078458B" w:rsidRPr="0078458B" w14:paraId="311BB11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6988CE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000000" w:fill="F8CBAD"/>
            <w:vAlign w:val="center"/>
            <w:hideMark/>
          </w:tcPr>
          <w:p w14:paraId="7563221B"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772066FB"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ACC4FC5"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E653CE3"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5CDD842A"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ELIGIBILITY_LEVEL = '1' and SUB_LIQ_PRODUCT_TYPE = 'COVERED_BOND'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392425D6"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21BFB3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B1D07E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960</w:t>
            </w:r>
          </w:p>
        </w:tc>
        <w:tc>
          <w:tcPr>
            <w:tcW w:w="7938" w:type="dxa"/>
            <w:tcBorders>
              <w:top w:val="single" w:sz="8" w:space="0" w:color="auto"/>
              <w:left w:val="nil"/>
              <w:bottom w:val="nil"/>
              <w:right w:val="single" w:sz="8" w:space="0" w:color="auto"/>
            </w:tcBorders>
            <w:shd w:val="clear" w:color="auto" w:fill="auto"/>
            <w:vAlign w:val="center"/>
            <w:hideMark/>
          </w:tcPr>
          <w:p w14:paraId="33C5838F" w14:textId="77777777" w:rsidR="0078458B" w:rsidRPr="0078458B" w:rsidRDefault="0078458B" w:rsidP="0078458B">
            <w:pPr>
              <w:rPr>
                <w:rFonts w:ascii="Verdana" w:hAnsi="Verdana" w:cs="Calibri"/>
                <w:color w:val="000000"/>
              </w:rPr>
            </w:pPr>
            <w:r w:rsidRPr="0078458B">
              <w:rPr>
                <w:rFonts w:ascii="Verdana" w:hAnsi="Verdana" w:cs="Calibri"/>
                <w:color w:val="000000"/>
              </w:rPr>
              <w:t>1.2.1.3. level 2A collateral</w:t>
            </w:r>
          </w:p>
        </w:tc>
        <w:tc>
          <w:tcPr>
            <w:tcW w:w="709" w:type="dxa"/>
            <w:tcBorders>
              <w:top w:val="nil"/>
              <w:left w:val="nil"/>
              <w:bottom w:val="nil"/>
              <w:right w:val="single" w:sz="8" w:space="0" w:color="auto"/>
            </w:tcBorders>
            <w:shd w:val="clear" w:color="auto" w:fill="auto"/>
            <w:vAlign w:val="center"/>
            <w:hideMark/>
          </w:tcPr>
          <w:p w14:paraId="3B54DFD6" w14:textId="49BD1241"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7</w:t>
            </w:r>
            <w:r w:rsidR="004A6B8D">
              <w:rPr>
                <w:rFonts w:ascii="Verdana" w:hAnsi="Verdana" w:cs="Calibri"/>
                <w:color w:val="000000"/>
                <w:sz w:val="16"/>
                <w:szCs w:val="16"/>
              </w:rPr>
              <w:t>6</w:t>
            </w:r>
          </w:p>
        </w:tc>
      </w:tr>
      <w:tr w:rsidR="0078458B" w:rsidRPr="0078458B" w14:paraId="4B6E36B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68265F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38DC863" w14:textId="77777777" w:rsidR="0078458B" w:rsidRPr="0078458B" w:rsidRDefault="0078458B" w:rsidP="0078458B">
            <w:pPr>
              <w:rPr>
                <w:color w:val="000000"/>
                <w:sz w:val="18"/>
                <w:szCs w:val="18"/>
              </w:rPr>
            </w:pPr>
            <w:r w:rsidRPr="0078458B">
              <w:rPr>
                <w:color w:val="000000"/>
                <w:sz w:val="18"/>
                <w:szCs w:val="18"/>
              </w:rPr>
              <w:t xml:space="preserve">Article 28 (3)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14D3EC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50A3BF7"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E356C2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2823EE6"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'2A'</w:t>
            </w:r>
          </w:p>
        </w:tc>
        <w:tc>
          <w:tcPr>
            <w:tcW w:w="709" w:type="dxa"/>
            <w:tcBorders>
              <w:top w:val="nil"/>
              <w:left w:val="nil"/>
              <w:bottom w:val="single" w:sz="8" w:space="0" w:color="000000"/>
              <w:right w:val="single" w:sz="8" w:space="0" w:color="auto"/>
            </w:tcBorders>
            <w:shd w:val="clear" w:color="auto" w:fill="auto"/>
            <w:vAlign w:val="center"/>
            <w:hideMark/>
          </w:tcPr>
          <w:p w14:paraId="19B3E2A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299BD7A"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14AB47C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965</w:t>
            </w:r>
          </w:p>
        </w:tc>
        <w:tc>
          <w:tcPr>
            <w:tcW w:w="7938" w:type="dxa"/>
            <w:tcBorders>
              <w:top w:val="single" w:sz="8" w:space="0" w:color="auto"/>
              <w:left w:val="nil"/>
              <w:bottom w:val="nil"/>
              <w:right w:val="single" w:sz="8" w:space="0" w:color="auto"/>
            </w:tcBorders>
            <w:shd w:val="clear" w:color="000000" w:fill="F8CBAD"/>
            <w:vAlign w:val="center"/>
            <w:hideMark/>
          </w:tcPr>
          <w:p w14:paraId="09ED56FE" w14:textId="77777777" w:rsidR="0078458B" w:rsidRPr="0078458B" w:rsidRDefault="0078458B" w:rsidP="0078458B">
            <w:pPr>
              <w:rPr>
                <w:rFonts w:ascii="Verdana" w:hAnsi="Verdana" w:cs="Calibri"/>
                <w:color w:val="000000"/>
              </w:rPr>
            </w:pPr>
            <w:r w:rsidRPr="0078458B">
              <w:rPr>
                <w:rFonts w:ascii="Verdana" w:hAnsi="Verdana" w:cs="Calibri"/>
                <w:color w:val="000000"/>
              </w:rPr>
              <w:t>1.2.1.3.1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712EFC80" w14:textId="38883926" w:rsidR="0078458B" w:rsidRPr="0078458B" w:rsidRDefault="0078458B" w:rsidP="0078458B">
            <w:pPr>
              <w:jc w:val="center"/>
              <w:rPr>
                <w:color w:val="000000"/>
                <w:sz w:val="18"/>
                <w:szCs w:val="18"/>
              </w:rPr>
            </w:pPr>
            <w:r w:rsidRPr="0078458B">
              <w:rPr>
                <w:color w:val="000000"/>
                <w:sz w:val="18"/>
                <w:szCs w:val="18"/>
              </w:rPr>
              <w:t>7</w:t>
            </w:r>
            <w:r w:rsidR="004A6B8D">
              <w:rPr>
                <w:color w:val="000000"/>
                <w:sz w:val="18"/>
                <w:szCs w:val="18"/>
              </w:rPr>
              <w:t>5</w:t>
            </w:r>
          </w:p>
        </w:tc>
      </w:tr>
      <w:tr w:rsidR="0078458B" w:rsidRPr="0078458B" w14:paraId="4FB3484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06B84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000000" w:fill="F8CBAD"/>
            <w:vAlign w:val="center"/>
            <w:hideMark/>
          </w:tcPr>
          <w:p w14:paraId="4FD85628"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396E189E"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0424626"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2BE9A92F"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3E0C498A"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'2A'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786E0853"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E445F1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989EC2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970</w:t>
            </w:r>
          </w:p>
        </w:tc>
        <w:tc>
          <w:tcPr>
            <w:tcW w:w="7938" w:type="dxa"/>
            <w:tcBorders>
              <w:top w:val="single" w:sz="8" w:space="0" w:color="auto"/>
              <w:left w:val="nil"/>
              <w:bottom w:val="nil"/>
              <w:right w:val="single" w:sz="8" w:space="0" w:color="auto"/>
            </w:tcBorders>
            <w:shd w:val="clear" w:color="auto" w:fill="auto"/>
            <w:vAlign w:val="center"/>
            <w:hideMark/>
          </w:tcPr>
          <w:p w14:paraId="3B3597E4" w14:textId="77777777" w:rsidR="0078458B" w:rsidRPr="0078458B" w:rsidRDefault="0078458B" w:rsidP="0078458B">
            <w:pPr>
              <w:rPr>
                <w:rFonts w:ascii="Verdana" w:hAnsi="Verdana" w:cs="Calibri"/>
                <w:color w:val="000000"/>
              </w:rPr>
            </w:pPr>
            <w:r w:rsidRPr="0078458B">
              <w:rPr>
                <w:rFonts w:ascii="Verdana" w:hAnsi="Verdana" w:cs="Calibri"/>
                <w:color w:val="000000"/>
              </w:rPr>
              <w:t>1.2.1.4. level 2B asset-backed securities (residential or automobile, CQS1) collateral</w:t>
            </w:r>
          </w:p>
        </w:tc>
        <w:tc>
          <w:tcPr>
            <w:tcW w:w="709" w:type="dxa"/>
            <w:tcBorders>
              <w:top w:val="nil"/>
              <w:left w:val="nil"/>
              <w:bottom w:val="nil"/>
              <w:right w:val="single" w:sz="8" w:space="0" w:color="auto"/>
            </w:tcBorders>
            <w:shd w:val="clear" w:color="auto" w:fill="auto"/>
            <w:vAlign w:val="center"/>
            <w:hideMark/>
          </w:tcPr>
          <w:p w14:paraId="1210EC42" w14:textId="29B6B7D8"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7</w:t>
            </w:r>
            <w:r w:rsidR="004A6B8D">
              <w:rPr>
                <w:rFonts w:ascii="Verdana" w:hAnsi="Verdana" w:cs="Calibri"/>
                <w:color w:val="000000"/>
                <w:sz w:val="16"/>
                <w:szCs w:val="16"/>
              </w:rPr>
              <w:t>8</w:t>
            </w:r>
          </w:p>
        </w:tc>
      </w:tr>
      <w:tr w:rsidR="0078458B" w:rsidRPr="0078458B" w14:paraId="6F92829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FFFE6C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744D401" w14:textId="77777777" w:rsidR="0078458B" w:rsidRPr="0078458B" w:rsidRDefault="0078458B" w:rsidP="0078458B">
            <w:pPr>
              <w:rPr>
                <w:color w:val="000000"/>
                <w:sz w:val="18"/>
                <w:szCs w:val="18"/>
              </w:rPr>
            </w:pPr>
            <w:r w:rsidRPr="0078458B">
              <w:rPr>
                <w:color w:val="000000"/>
                <w:sz w:val="18"/>
                <w:szCs w:val="18"/>
              </w:rPr>
              <w:t xml:space="preserve">Article 28 (3)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6860C4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B46ACEE"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2A8E9E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521C69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in ('RMBS', 'ABS_AUTO')</w:t>
            </w:r>
          </w:p>
        </w:tc>
        <w:tc>
          <w:tcPr>
            <w:tcW w:w="709" w:type="dxa"/>
            <w:tcBorders>
              <w:top w:val="nil"/>
              <w:left w:val="nil"/>
              <w:bottom w:val="single" w:sz="8" w:space="0" w:color="000000"/>
              <w:right w:val="single" w:sz="8" w:space="0" w:color="auto"/>
            </w:tcBorders>
            <w:shd w:val="clear" w:color="auto" w:fill="auto"/>
            <w:vAlign w:val="center"/>
            <w:hideMark/>
          </w:tcPr>
          <w:p w14:paraId="7BCC64D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6AAFFC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1651249" w14:textId="77777777" w:rsidR="0078458B" w:rsidRPr="0078458B" w:rsidRDefault="0078458B" w:rsidP="0078458B">
            <w:pPr>
              <w:jc w:val="right"/>
              <w:rPr>
                <w:color w:val="000000"/>
                <w:sz w:val="18"/>
                <w:szCs w:val="18"/>
              </w:rPr>
            </w:pPr>
            <w:r w:rsidRPr="0078458B">
              <w:rPr>
                <w:color w:val="000000"/>
                <w:sz w:val="18"/>
                <w:szCs w:val="18"/>
              </w:rPr>
              <w:t>975</w:t>
            </w:r>
          </w:p>
        </w:tc>
        <w:tc>
          <w:tcPr>
            <w:tcW w:w="7938" w:type="dxa"/>
            <w:tcBorders>
              <w:top w:val="nil"/>
              <w:left w:val="nil"/>
              <w:bottom w:val="nil"/>
              <w:right w:val="single" w:sz="8" w:space="0" w:color="auto"/>
            </w:tcBorders>
            <w:shd w:val="clear" w:color="000000" w:fill="F8CBAD"/>
            <w:vAlign w:val="center"/>
            <w:hideMark/>
          </w:tcPr>
          <w:p w14:paraId="6D7B3CAE" w14:textId="77777777" w:rsidR="0078458B" w:rsidRPr="0078458B" w:rsidRDefault="0078458B" w:rsidP="0078458B">
            <w:pPr>
              <w:jc w:val="both"/>
              <w:rPr>
                <w:b/>
                <w:bCs/>
                <w:color w:val="000000"/>
                <w:sz w:val="18"/>
                <w:szCs w:val="18"/>
              </w:rPr>
            </w:pPr>
            <w:r w:rsidRPr="0078458B">
              <w:rPr>
                <w:b/>
                <w:bCs/>
                <w:color w:val="000000"/>
                <w:sz w:val="18"/>
                <w:szCs w:val="18"/>
              </w:rPr>
              <w:t>1.2.1.4.1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2BD3C7F6" w14:textId="5DD4417A" w:rsidR="0078458B" w:rsidRPr="0078458B" w:rsidRDefault="0078458B" w:rsidP="0078458B">
            <w:pPr>
              <w:jc w:val="center"/>
              <w:rPr>
                <w:color w:val="000000"/>
                <w:sz w:val="18"/>
                <w:szCs w:val="18"/>
              </w:rPr>
            </w:pPr>
            <w:r w:rsidRPr="0078458B">
              <w:rPr>
                <w:color w:val="000000"/>
                <w:sz w:val="18"/>
                <w:szCs w:val="18"/>
              </w:rPr>
              <w:t>7</w:t>
            </w:r>
            <w:r w:rsidR="004A6B8D">
              <w:rPr>
                <w:color w:val="000000"/>
                <w:sz w:val="18"/>
                <w:szCs w:val="18"/>
              </w:rPr>
              <w:t>7</w:t>
            </w:r>
          </w:p>
        </w:tc>
      </w:tr>
      <w:tr w:rsidR="0078458B" w:rsidRPr="0078458B" w14:paraId="316656F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924811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28782D23"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256867E4"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736DA688"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3E222F79"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4083F93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in ('RMBS', 'ABS_AUTO')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21FC9F07"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0D620DB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09AAB3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980</w:t>
            </w:r>
          </w:p>
        </w:tc>
        <w:tc>
          <w:tcPr>
            <w:tcW w:w="7938" w:type="dxa"/>
            <w:tcBorders>
              <w:top w:val="single" w:sz="8" w:space="0" w:color="auto"/>
              <w:left w:val="nil"/>
              <w:bottom w:val="nil"/>
              <w:right w:val="single" w:sz="8" w:space="0" w:color="auto"/>
            </w:tcBorders>
            <w:shd w:val="clear" w:color="auto" w:fill="auto"/>
            <w:vAlign w:val="center"/>
            <w:hideMark/>
          </w:tcPr>
          <w:p w14:paraId="58A62CF9" w14:textId="77777777" w:rsidR="0078458B" w:rsidRPr="0078458B" w:rsidRDefault="0078458B" w:rsidP="0078458B">
            <w:pPr>
              <w:rPr>
                <w:rFonts w:ascii="Verdana" w:hAnsi="Verdana" w:cs="Calibri"/>
                <w:color w:val="000000"/>
              </w:rPr>
            </w:pPr>
            <w:r w:rsidRPr="0078458B">
              <w:rPr>
                <w:rFonts w:ascii="Verdana" w:hAnsi="Verdana" w:cs="Calibri"/>
                <w:color w:val="000000"/>
              </w:rPr>
              <w:t>1.2.1.5. level 2B covered bonds</w:t>
            </w:r>
          </w:p>
        </w:tc>
        <w:tc>
          <w:tcPr>
            <w:tcW w:w="709" w:type="dxa"/>
            <w:tcBorders>
              <w:top w:val="nil"/>
              <w:left w:val="nil"/>
              <w:bottom w:val="nil"/>
              <w:right w:val="single" w:sz="8" w:space="0" w:color="auto"/>
            </w:tcBorders>
            <w:shd w:val="clear" w:color="auto" w:fill="auto"/>
            <w:vAlign w:val="center"/>
            <w:hideMark/>
          </w:tcPr>
          <w:p w14:paraId="7A1832CE" w14:textId="29DCB389" w:rsidR="0078458B" w:rsidRPr="0078458B" w:rsidRDefault="004A6B8D" w:rsidP="0078458B">
            <w:pPr>
              <w:jc w:val="center"/>
              <w:rPr>
                <w:rFonts w:ascii="Verdana" w:hAnsi="Verdana" w:cs="Calibri"/>
                <w:color w:val="000000"/>
                <w:sz w:val="16"/>
                <w:szCs w:val="16"/>
              </w:rPr>
            </w:pPr>
            <w:r>
              <w:rPr>
                <w:rFonts w:ascii="Verdana" w:hAnsi="Verdana" w:cs="Calibri"/>
                <w:color w:val="000000"/>
                <w:sz w:val="16"/>
                <w:szCs w:val="16"/>
              </w:rPr>
              <w:t>80</w:t>
            </w:r>
          </w:p>
        </w:tc>
      </w:tr>
      <w:tr w:rsidR="0078458B" w:rsidRPr="0078458B" w14:paraId="33812EF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5B3CE5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E008CD1" w14:textId="77777777" w:rsidR="0078458B" w:rsidRPr="0078458B" w:rsidRDefault="0078458B" w:rsidP="0078458B">
            <w:pPr>
              <w:rPr>
                <w:color w:val="000000"/>
                <w:sz w:val="18"/>
                <w:szCs w:val="18"/>
              </w:rPr>
            </w:pPr>
            <w:r w:rsidRPr="0078458B">
              <w:rPr>
                <w:color w:val="000000"/>
                <w:sz w:val="18"/>
                <w:szCs w:val="18"/>
              </w:rPr>
              <w:t xml:space="preserve">Article XXXX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6270F4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C5C381B"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7DF2B6D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35CD6B4"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 'COVERED_BOND'</w:t>
            </w:r>
          </w:p>
        </w:tc>
        <w:tc>
          <w:tcPr>
            <w:tcW w:w="709" w:type="dxa"/>
            <w:tcBorders>
              <w:top w:val="nil"/>
              <w:left w:val="nil"/>
              <w:bottom w:val="single" w:sz="8" w:space="0" w:color="000000"/>
              <w:right w:val="single" w:sz="8" w:space="0" w:color="auto"/>
            </w:tcBorders>
            <w:shd w:val="clear" w:color="auto" w:fill="auto"/>
            <w:vAlign w:val="center"/>
            <w:hideMark/>
          </w:tcPr>
          <w:p w14:paraId="7BA5A29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0A9FF5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8E119FC" w14:textId="77777777" w:rsidR="0078458B" w:rsidRPr="0078458B" w:rsidRDefault="0078458B" w:rsidP="0078458B">
            <w:pPr>
              <w:jc w:val="right"/>
              <w:rPr>
                <w:color w:val="000000"/>
                <w:sz w:val="18"/>
                <w:szCs w:val="18"/>
              </w:rPr>
            </w:pPr>
            <w:r w:rsidRPr="0078458B">
              <w:rPr>
                <w:color w:val="000000"/>
                <w:sz w:val="18"/>
                <w:szCs w:val="18"/>
              </w:rPr>
              <w:t>985</w:t>
            </w:r>
          </w:p>
        </w:tc>
        <w:tc>
          <w:tcPr>
            <w:tcW w:w="7938" w:type="dxa"/>
            <w:tcBorders>
              <w:top w:val="nil"/>
              <w:left w:val="nil"/>
              <w:bottom w:val="nil"/>
              <w:right w:val="single" w:sz="8" w:space="0" w:color="auto"/>
            </w:tcBorders>
            <w:shd w:val="clear" w:color="000000" w:fill="F8CBAD"/>
            <w:vAlign w:val="center"/>
            <w:hideMark/>
          </w:tcPr>
          <w:p w14:paraId="0EAE988A" w14:textId="77777777" w:rsidR="0078458B" w:rsidRPr="0078458B" w:rsidRDefault="0078458B" w:rsidP="0078458B">
            <w:pPr>
              <w:jc w:val="both"/>
              <w:rPr>
                <w:b/>
                <w:bCs/>
                <w:color w:val="000000"/>
                <w:sz w:val="18"/>
                <w:szCs w:val="18"/>
              </w:rPr>
            </w:pPr>
            <w:r w:rsidRPr="0078458B">
              <w:rPr>
                <w:b/>
                <w:bCs/>
                <w:color w:val="000000"/>
                <w:sz w:val="18"/>
                <w:szCs w:val="18"/>
              </w:rPr>
              <w:t>1.2.1.5.1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5B1E9E41" w14:textId="45288535" w:rsidR="0078458B" w:rsidRPr="0078458B" w:rsidRDefault="0078458B" w:rsidP="0078458B">
            <w:pPr>
              <w:jc w:val="center"/>
              <w:rPr>
                <w:color w:val="000000"/>
                <w:sz w:val="18"/>
                <w:szCs w:val="18"/>
              </w:rPr>
            </w:pPr>
            <w:r w:rsidRPr="0078458B">
              <w:rPr>
                <w:color w:val="000000"/>
                <w:sz w:val="18"/>
                <w:szCs w:val="18"/>
              </w:rPr>
              <w:t>7</w:t>
            </w:r>
            <w:r w:rsidR="004A6B8D">
              <w:rPr>
                <w:color w:val="000000"/>
                <w:sz w:val="18"/>
                <w:szCs w:val="18"/>
              </w:rPr>
              <w:t>9</w:t>
            </w:r>
          </w:p>
        </w:tc>
      </w:tr>
      <w:tr w:rsidR="0078458B" w:rsidRPr="0078458B" w14:paraId="3E4AEEA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B4F994"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3DD78838"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1091A3F0"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1337B54"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BB1520E"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3CA5CC70"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 'COVERED_BOND'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3FA0A700"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A712B2E" w14:textId="77777777" w:rsidTr="00EC6B4C">
        <w:trPr>
          <w:trHeight w:val="600"/>
        </w:trPr>
        <w:tc>
          <w:tcPr>
            <w:tcW w:w="709" w:type="dxa"/>
            <w:tcBorders>
              <w:top w:val="nil"/>
              <w:left w:val="single" w:sz="8" w:space="0" w:color="auto"/>
              <w:bottom w:val="nil"/>
              <w:right w:val="single" w:sz="8" w:space="0" w:color="auto"/>
            </w:tcBorders>
            <w:shd w:val="clear" w:color="000000" w:fill="BFBFBF"/>
            <w:vAlign w:val="center"/>
            <w:hideMark/>
          </w:tcPr>
          <w:p w14:paraId="7F0EEE3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990</w:t>
            </w:r>
          </w:p>
        </w:tc>
        <w:tc>
          <w:tcPr>
            <w:tcW w:w="7938" w:type="dxa"/>
            <w:tcBorders>
              <w:top w:val="single" w:sz="8" w:space="0" w:color="auto"/>
              <w:left w:val="nil"/>
              <w:bottom w:val="nil"/>
              <w:right w:val="single" w:sz="8" w:space="0" w:color="auto"/>
            </w:tcBorders>
            <w:shd w:val="clear" w:color="auto" w:fill="auto"/>
            <w:vAlign w:val="center"/>
            <w:hideMark/>
          </w:tcPr>
          <w:p w14:paraId="7AD50C91" w14:textId="77777777" w:rsidR="0078458B" w:rsidRPr="0078458B" w:rsidRDefault="0078458B" w:rsidP="0078458B">
            <w:pPr>
              <w:rPr>
                <w:rFonts w:ascii="Verdana" w:hAnsi="Verdana" w:cs="Calibri"/>
                <w:color w:val="000000"/>
              </w:rPr>
            </w:pPr>
            <w:r w:rsidRPr="0078458B">
              <w:rPr>
                <w:rFonts w:ascii="Verdana" w:hAnsi="Verdana" w:cs="Calibri"/>
                <w:color w:val="000000"/>
              </w:rPr>
              <w:t>1.2.1.6. level 2B asset-backed securities (commercial or individuals, Member State, CQS1) collateral</w:t>
            </w:r>
          </w:p>
        </w:tc>
        <w:tc>
          <w:tcPr>
            <w:tcW w:w="709" w:type="dxa"/>
            <w:tcBorders>
              <w:top w:val="nil"/>
              <w:left w:val="nil"/>
              <w:bottom w:val="nil"/>
              <w:right w:val="single" w:sz="8" w:space="0" w:color="auto"/>
            </w:tcBorders>
            <w:shd w:val="clear" w:color="auto" w:fill="auto"/>
            <w:vAlign w:val="center"/>
            <w:hideMark/>
          </w:tcPr>
          <w:p w14:paraId="5A500232" w14:textId="79D2D59D"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8</w:t>
            </w:r>
            <w:r w:rsidR="004A6B8D">
              <w:rPr>
                <w:rFonts w:ascii="Verdana" w:hAnsi="Verdana" w:cs="Calibri"/>
                <w:color w:val="000000"/>
                <w:sz w:val="16"/>
                <w:szCs w:val="16"/>
              </w:rPr>
              <w:t>2</w:t>
            </w:r>
          </w:p>
        </w:tc>
      </w:tr>
      <w:tr w:rsidR="0078458B" w:rsidRPr="0078458B" w14:paraId="709FF47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292569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31067EB" w14:textId="77777777" w:rsidR="0078458B" w:rsidRPr="0078458B" w:rsidRDefault="0078458B" w:rsidP="0078458B">
            <w:pPr>
              <w:rPr>
                <w:color w:val="000000"/>
                <w:sz w:val="18"/>
                <w:szCs w:val="18"/>
              </w:rPr>
            </w:pPr>
            <w:r w:rsidRPr="0078458B">
              <w:rPr>
                <w:color w:val="000000"/>
                <w:sz w:val="18"/>
                <w:szCs w:val="18"/>
              </w:rPr>
              <w:t xml:space="preserve">Article 28 (3)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76FA1D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0A5A58C"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371764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2D2885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in ('ABS_CONSUMER', 'ABS_SME')</w:t>
            </w:r>
          </w:p>
        </w:tc>
        <w:tc>
          <w:tcPr>
            <w:tcW w:w="709" w:type="dxa"/>
            <w:tcBorders>
              <w:top w:val="nil"/>
              <w:left w:val="nil"/>
              <w:bottom w:val="single" w:sz="8" w:space="0" w:color="000000"/>
              <w:right w:val="single" w:sz="8" w:space="0" w:color="auto"/>
            </w:tcBorders>
            <w:shd w:val="clear" w:color="auto" w:fill="auto"/>
            <w:vAlign w:val="center"/>
            <w:hideMark/>
          </w:tcPr>
          <w:p w14:paraId="11C5143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CC4761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DCCD9B3" w14:textId="77777777" w:rsidR="0078458B" w:rsidRPr="0078458B" w:rsidRDefault="0078458B" w:rsidP="0078458B">
            <w:pPr>
              <w:jc w:val="right"/>
              <w:rPr>
                <w:color w:val="000000"/>
                <w:sz w:val="18"/>
                <w:szCs w:val="18"/>
              </w:rPr>
            </w:pPr>
            <w:r w:rsidRPr="0078458B">
              <w:rPr>
                <w:color w:val="000000"/>
                <w:sz w:val="18"/>
                <w:szCs w:val="18"/>
              </w:rPr>
              <w:t>995</w:t>
            </w:r>
          </w:p>
        </w:tc>
        <w:tc>
          <w:tcPr>
            <w:tcW w:w="7938" w:type="dxa"/>
            <w:tcBorders>
              <w:top w:val="nil"/>
              <w:left w:val="nil"/>
              <w:bottom w:val="nil"/>
              <w:right w:val="single" w:sz="8" w:space="0" w:color="auto"/>
            </w:tcBorders>
            <w:shd w:val="clear" w:color="000000" w:fill="F8CBAD"/>
            <w:vAlign w:val="center"/>
            <w:hideMark/>
          </w:tcPr>
          <w:p w14:paraId="36C8B32C" w14:textId="77777777" w:rsidR="0078458B" w:rsidRPr="0078458B" w:rsidRDefault="0078458B" w:rsidP="0078458B">
            <w:pPr>
              <w:jc w:val="both"/>
              <w:rPr>
                <w:b/>
                <w:bCs/>
                <w:color w:val="000000"/>
                <w:sz w:val="18"/>
                <w:szCs w:val="18"/>
              </w:rPr>
            </w:pPr>
            <w:r w:rsidRPr="0078458B">
              <w:rPr>
                <w:b/>
                <w:bCs/>
                <w:color w:val="000000"/>
                <w:sz w:val="18"/>
                <w:szCs w:val="18"/>
              </w:rPr>
              <w:t>1.2.1.6.1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4C8E5E4C" w14:textId="1869695D" w:rsidR="0078458B" w:rsidRPr="0078458B" w:rsidRDefault="0078458B" w:rsidP="0078458B">
            <w:pPr>
              <w:jc w:val="center"/>
              <w:rPr>
                <w:color w:val="000000"/>
                <w:sz w:val="18"/>
                <w:szCs w:val="18"/>
              </w:rPr>
            </w:pPr>
            <w:r w:rsidRPr="0078458B">
              <w:rPr>
                <w:color w:val="000000"/>
                <w:sz w:val="18"/>
                <w:szCs w:val="18"/>
              </w:rPr>
              <w:t>8</w:t>
            </w:r>
            <w:r w:rsidR="004A6B8D">
              <w:rPr>
                <w:color w:val="000000"/>
                <w:sz w:val="18"/>
                <w:szCs w:val="18"/>
              </w:rPr>
              <w:t>1</w:t>
            </w:r>
          </w:p>
        </w:tc>
      </w:tr>
      <w:tr w:rsidR="0078458B" w:rsidRPr="0078458B" w14:paraId="72FE3F7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7F3C43F"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0DBC87F2"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14B80757"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A13454D"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ED58E2D"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01BC1504"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in ('ABS_CONSUMER', 'ABS_SME')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277EE491"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64F2855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056756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1000</w:t>
            </w:r>
          </w:p>
        </w:tc>
        <w:tc>
          <w:tcPr>
            <w:tcW w:w="7938" w:type="dxa"/>
            <w:tcBorders>
              <w:top w:val="single" w:sz="8" w:space="0" w:color="auto"/>
              <w:left w:val="nil"/>
              <w:bottom w:val="nil"/>
              <w:right w:val="single" w:sz="8" w:space="0" w:color="auto"/>
            </w:tcBorders>
            <w:shd w:val="clear" w:color="auto" w:fill="auto"/>
            <w:vAlign w:val="center"/>
            <w:hideMark/>
          </w:tcPr>
          <w:p w14:paraId="6FE32032" w14:textId="77777777" w:rsidR="0078458B" w:rsidRPr="0078458B" w:rsidRDefault="0078458B" w:rsidP="0078458B">
            <w:pPr>
              <w:rPr>
                <w:rFonts w:ascii="Verdana" w:hAnsi="Verdana" w:cs="Calibri"/>
                <w:color w:val="000000"/>
              </w:rPr>
            </w:pPr>
            <w:r w:rsidRPr="0078458B">
              <w:rPr>
                <w:rFonts w:ascii="Verdana" w:hAnsi="Verdana" w:cs="Calibri"/>
                <w:color w:val="000000"/>
              </w:rPr>
              <w:t>1.2.1.7. other Level 2B assets collateral</w:t>
            </w:r>
          </w:p>
        </w:tc>
        <w:tc>
          <w:tcPr>
            <w:tcW w:w="709" w:type="dxa"/>
            <w:tcBorders>
              <w:top w:val="nil"/>
              <w:left w:val="nil"/>
              <w:bottom w:val="nil"/>
              <w:right w:val="single" w:sz="8" w:space="0" w:color="auto"/>
            </w:tcBorders>
            <w:shd w:val="clear" w:color="auto" w:fill="auto"/>
            <w:vAlign w:val="center"/>
            <w:hideMark/>
          </w:tcPr>
          <w:p w14:paraId="7757234F" w14:textId="3DC2928E"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8</w:t>
            </w:r>
            <w:r w:rsidR="004A6B8D">
              <w:rPr>
                <w:rFonts w:ascii="Verdana" w:hAnsi="Verdana" w:cs="Calibri"/>
                <w:color w:val="000000"/>
                <w:sz w:val="16"/>
                <w:szCs w:val="16"/>
              </w:rPr>
              <w:t>4</w:t>
            </w:r>
          </w:p>
        </w:tc>
      </w:tr>
      <w:tr w:rsidR="0078458B" w:rsidRPr="0078458B" w14:paraId="097E818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6F2F76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20A3A94" w14:textId="77777777" w:rsidR="0078458B" w:rsidRPr="0078458B" w:rsidRDefault="0078458B" w:rsidP="0078458B">
            <w:pPr>
              <w:rPr>
                <w:color w:val="000000"/>
                <w:sz w:val="18"/>
                <w:szCs w:val="18"/>
              </w:rPr>
            </w:pPr>
            <w:r w:rsidRPr="0078458B">
              <w:rPr>
                <w:color w:val="000000"/>
                <w:sz w:val="18"/>
                <w:szCs w:val="18"/>
              </w:rPr>
              <w:t xml:space="preserve">Article 28 (3)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0D762BE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8F21A0A"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53AE3C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F40AEF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w:t>
            </w:r>
          </w:p>
        </w:tc>
        <w:tc>
          <w:tcPr>
            <w:tcW w:w="709" w:type="dxa"/>
            <w:tcBorders>
              <w:top w:val="nil"/>
              <w:left w:val="nil"/>
              <w:bottom w:val="single" w:sz="8" w:space="0" w:color="000000"/>
              <w:right w:val="single" w:sz="8" w:space="0" w:color="auto"/>
            </w:tcBorders>
            <w:shd w:val="clear" w:color="auto" w:fill="auto"/>
            <w:vAlign w:val="center"/>
            <w:hideMark/>
          </w:tcPr>
          <w:p w14:paraId="7F86297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A0DF75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ADDE10D" w14:textId="77777777" w:rsidR="0078458B" w:rsidRPr="0078458B" w:rsidRDefault="0078458B" w:rsidP="0078458B">
            <w:pPr>
              <w:jc w:val="right"/>
              <w:rPr>
                <w:color w:val="000000"/>
                <w:sz w:val="18"/>
                <w:szCs w:val="18"/>
              </w:rPr>
            </w:pPr>
            <w:r w:rsidRPr="0078458B">
              <w:rPr>
                <w:color w:val="000000"/>
                <w:sz w:val="18"/>
                <w:szCs w:val="18"/>
              </w:rPr>
              <w:t>1005</w:t>
            </w:r>
          </w:p>
        </w:tc>
        <w:tc>
          <w:tcPr>
            <w:tcW w:w="7938" w:type="dxa"/>
            <w:tcBorders>
              <w:top w:val="nil"/>
              <w:left w:val="nil"/>
              <w:bottom w:val="nil"/>
              <w:right w:val="single" w:sz="8" w:space="0" w:color="auto"/>
            </w:tcBorders>
            <w:shd w:val="clear" w:color="000000" w:fill="F8CBAD"/>
            <w:vAlign w:val="center"/>
            <w:hideMark/>
          </w:tcPr>
          <w:p w14:paraId="0D0F8D63" w14:textId="77777777" w:rsidR="0078458B" w:rsidRPr="0078458B" w:rsidRDefault="0078458B" w:rsidP="0078458B">
            <w:pPr>
              <w:jc w:val="both"/>
              <w:rPr>
                <w:b/>
                <w:bCs/>
                <w:color w:val="000000"/>
                <w:sz w:val="18"/>
                <w:szCs w:val="18"/>
              </w:rPr>
            </w:pPr>
            <w:r w:rsidRPr="0078458B">
              <w:rPr>
                <w:b/>
                <w:bCs/>
                <w:color w:val="000000"/>
                <w:sz w:val="18"/>
                <w:szCs w:val="18"/>
              </w:rPr>
              <w:t>1.2.1.7.1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28AFC464" w14:textId="1603C849" w:rsidR="0078458B" w:rsidRPr="0078458B" w:rsidRDefault="0078458B" w:rsidP="0078458B">
            <w:pPr>
              <w:jc w:val="center"/>
              <w:rPr>
                <w:color w:val="000000"/>
                <w:sz w:val="18"/>
                <w:szCs w:val="18"/>
              </w:rPr>
            </w:pPr>
            <w:r w:rsidRPr="0078458B">
              <w:rPr>
                <w:color w:val="000000"/>
                <w:sz w:val="18"/>
                <w:szCs w:val="18"/>
              </w:rPr>
              <w:t>8</w:t>
            </w:r>
            <w:r w:rsidR="004A6B8D">
              <w:rPr>
                <w:color w:val="000000"/>
                <w:sz w:val="18"/>
                <w:szCs w:val="18"/>
              </w:rPr>
              <w:t>3</w:t>
            </w:r>
          </w:p>
        </w:tc>
      </w:tr>
      <w:tr w:rsidR="0078458B" w:rsidRPr="0078458B" w14:paraId="3D55291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4D765C2"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56677527"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5A06436A"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5F65E25D"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715A981"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6514670B"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5AC1FF24"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630C58C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2AA054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1010</w:t>
            </w:r>
          </w:p>
        </w:tc>
        <w:tc>
          <w:tcPr>
            <w:tcW w:w="7938" w:type="dxa"/>
            <w:tcBorders>
              <w:top w:val="single" w:sz="8" w:space="0" w:color="auto"/>
              <w:left w:val="nil"/>
              <w:bottom w:val="nil"/>
              <w:right w:val="single" w:sz="8" w:space="0" w:color="auto"/>
            </w:tcBorders>
            <w:shd w:val="clear" w:color="auto" w:fill="auto"/>
            <w:vAlign w:val="center"/>
            <w:hideMark/>
          </w:tcPr>
          <w:p w14:paraId="2F98E8BB" w14:textId="77777777" w:rsidR="0078458B" w:rsidRPr="0078458B" w:rsidRDefault="0078458B" w:rsidP="0078458B">
            <w:pPr>
              <w:rPr>
                <w:rFonts w:ascii="Verdana" w:hAnsi="Verdana" w:cs="Calibri"/>
                <w:color w:val="000000"/>
              </w:rPr>
            </w:pPr>
            <w:r w:rsidRPr="0078458B">
              <w:rPr>
                <w:rFonts w:ascii="Verdana" w:hAnsi="Verdana" w:cs="Calibri"/>
                <w:color w:val="000000"/>
              </w:rPr>
              <w:t>1.2.1.8. non-liquid assets collateral</w:t>
            </w:r>
          </w:p>
        </w:tc>
        <w:tc>
          <w:tcPr>
            <w:tcW w:w="709" w:type="dxa"/>
            <w:tcBorders>
              <w:top w:val="nil"/>
              <w:left w:val="nil"/>
              <w:bottom w:val="nil"/>
              <w:right w:val="single" w:sz="8" w:space="0" w:color="auto"/>
            </w:tcBorders>
            <w:shd w:val="clear" w:color="auto" w:fill="auto"/>
            <w:vAlign w:val="center"/>
            <w:hideMark/>
          </w:tcPr>
          <w:p w14:paraId="18251E69" w14:textId="41FFB746"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8</w:t>
            </w:r>
            <w:r w:rsidR="004A6B8D">
              <w:rPr>
                <w:rFonts w:ascii="Verdana" w:hAnsi="Verdana" w:cs="Calibri"/>
                <w:color w:val="000000"/>
                <w:sz w:val="16"/>
                <w:szCs w:val="16"/>
              </w:rPr>
              <w:t>5</w:t>
            </w:r>
          </w:p>
        </w:tc>
      </w:tr>
      <w:tr w:rsidR="0078458B" w:rsidRPr="0078458B" w14:paraId="759F63D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BB6410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9E8891F" w14:textId="77777777" w:rsidR="0078458B" w:rsidRPr="0078458B" w:rsidRDefault="0078458B" w:rsidP="0078458B">
            <w:pPr>
              <w:rPr>
                <w:color w:val="000000"/>
                <w:sz w:val="18"/>
                <w:szCs w:val="18"/>
              </w:rPr>
            </w:pPr>
            <w:r w:rsidRPr="0078458B">
              <w:rPr>
                <w:color w:val="000000"/>
                <w:sz w:val="18"/>
                <w:szCs w:val="18"/>
              </w:rPr>
              <w:t xml:space="preserve">Article 28 (3) (g) (ii)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78E1484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2D7A600"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7EC7615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41ED2B4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VALUE_DATE_STATUS='0' and MATURITY_DATE_STATUS in ('0','1') and IS_LCR_ELIGIBLE = 'F' and ASSET_LIABILITY='L' AND (TABLE_NAME ='REPO' OR (TABLE_NAME='LIQUIDITY_FACILITY' and LIQ_PRODUCT_TYPE != 'LIQ_FAC_COL'))</w:t>
            </w:r>
          </w:p>
        </w:tc>
        <w:tc>
          <w:tcPr>
            <w:tcW w:w="709" w:type="dxa"/>
            <w:tcBorders>
              <w:top w:val="nil"/>
              <w:left w:val="nil"/>
              <w:bottom w:val="single" w:sz="8" w:space="0" w:color="000000"/>
              <w:right w:val="single" w:sz="8" w:space="0" w:color="auto"/>
            </w:tcBorders>
            <w:shd w:val="clear" w:color="auto" w:fill="auto"/>
            <w:vAlign w:val="center"/>
            <w:hideMark/>
          </w:tcPr>
          <w:p w14:paraId="42A22E5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0D91CE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608404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1020</w:t>
            </w:r>
          </w:p>
        </w:tc>
        <w:tc>
          <w:tcPr>
            <w:tcW w:w="7938" w:type="dxa"/>
            <w:tcBorders>
              <w:top w:val="single" w:sz="8" w:space="0" w:color="auto"/>
              <w:left w:val="nil"/>
              <w:bottom w:val="nil"/>
              <w:right w:val="single" w:sz="8" w:space="0" w:color="auto"/>
            </w:tcBorders>
            <w:shd w:val="clear" w:color="auto" w:fill="auto"/>
            <w:vAlign w:val="center"/>
            <w:hideMark/>
          </w:tcPr>
          <w:p w14:paraId="05964A9F"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1.2.2. Counterparty is non-central bank</w:t>
            </w:r>
          </w:p>
        </w:tc>
        <w:tc>
          <w:tcPr>
            <w:tcW w:w="709" w:type="dxa"/>
            <w:tcBorders>
              <w:top w:val="nil"/>
              <w:left w:val="nil"/>
              <w:bottom w:val="nil"/>
              <w:right w:val="single" w:sz="8" w:space="0" w:color="auto"/>
            </w:tcBorders>
            <w:shd w:val="clear" w:color="auto" w:fill="auto"/>
            <w:vAlign w:val="center"/>
            <w:hideMark/>
          </w:tcPr>
          <w:p w14:paraId="71B9680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23C0A4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3698A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D8BAE5D"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02AD024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66A3E4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462DBA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F9247D4"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Rows 1.2.2.1 to 1.2.2.8</w:t>
            </w:r>
          </w:p>
        </w:tc>
        <w:tc>
          <w:tcPr>
            <w:tcW w:w="709" w:type="dxa"/>
            <w:tcBorders>
              <w:top w:val="nil"/>
              <w:left w:val="nil"/>
              <w:bottom w:val="nil"/>
              <w:right w:val="single" w:sz="8" w:space="0" w:color="auto"/>
            </w:tcBorders>
            <w:shd w:val="clear" w:color="auto" w:fill="auto"/>
            <w:vAlign w:val="center"/>
            <w:hideMark/>
          </w:tcPr>
          <w:p w14:paraId="19DA4A8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92D89D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4E4728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B0A7020"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7A7C2F3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3632DE4"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30E8E1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06D1783" w14:textId="77777777" w:rsidR="0078458B" w:rsidRPr="0078458B" w:rsidRDefault="0078458B" w:rsidP="0078458B">
            <w:pPr>
              <w:rPr>
                <w:rFonts w:ascii="Verdana" w:hAnsi="Verdana" w:cs="Calibri"/>
                <w:b/>
                <w:bCs/>
                <w:color w:val="FF0000"/>
                <w:sz w:val="16"/>
                <w:szCs w:val="16"/>
              </w:rPr>
            </w:pPr>
            <w:r w:rsidRPr="0078458B">
              <w:rPr>
                <w:rFonts w:ascii="Verdana" w:hAnsi="Verdana" w:cs="Calibri"/>
                <w:b/>
                <w:bCs/>
                <w:color w:val="FF0000"/>
                <w:sz w:val="16"/>
                <w:szCs w:val="16"/>
              </w:rPr>
              <w:t>Common criteria for section 1.2.2:</w:t>
            </w:r>
          </w:p>
        </w:tc>
        <w:tc>
          <w:tcPr>
            <w:tcW w:w="709" w:type="dxa"/>
            <w:tcBorders>
              <w:top w:val="nil"/>
              <w:left w:val="nil"/>
              <w:bottom w:val="nil"/>
              <w:right w:val="single" w:sz="8" w:space="0" w:color="auto"/>
            </w:tcBorders>
            <w:shd w:val="clear" w:color="auto" w:fill="auto"/>
            <w:vAlign w:val="center"/>
            <w:hideMark/>
          </w:tcPr>
          <w:p w14:paraId="042BE7A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40E5D53"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2EE4421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5C86A64" w14:textId="77777777" w:rsidR="0078458B" w:rsidRPr="0078458B" w:rsidRDefault="0078458B" w:rsidP="0078458B">
            <w:pPr>
              <w:rPr>
                <w:rFonts w:ascii="Verdana" w:hAnsi="Verdana" w:cs="Calibri"/>
                <w:color w:val="FF0000"/>
                <w:sz w:val="16"/>
                <w:szCs w:val="16"/>
              </w:rPr>
            </w:pPr>
            <w:r w:rsidRPr="0078458B">
              <w:rPr>
                <w:rFonts w:ascii="Verdana" w:hAnsi="Verdana" w:cs="Calibri"/>
                <w:color w:val="FF0000"/>
                <w:sz w:val="16"/>
                <w:szCs w:val="16"/>
              </w:rPr>
              <w:t>… and BIS_ENTITY_TYPE not in ('BANK_SOV', 'ECB')</w:t>
            </w:r>
          </w:p>
        </w:tc>
        <w:tc>
          <w:tcPr>
            <w:tcW w:w="709" w:type="dxa"/>
            <w:tcBorders>
              <w:top w:val="nil"/>
              <w:left w:val="nil"/>
              <w:bottom w:val="nil"/>
              <w:right w:val="single" w:sz="8" w:space="0" w:color="auto"/>
            </w:tcBorders>
            <w:shd w:val="clear" w:color="auto" w:fill="auto"/>
            <w:vAlign w:val="center"/>
            <w:hideMark/>
          </w:tcPr>
          <w:p w14:paraId="74A61F5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D8B0DCD"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61EFC8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1030</w:t>
            </w:r>
          </w:p>
        </w:tc>
        <w:tc>
          <w:tcPr>
            <w:tcW w:w="7938" w:type="dxa"/>
            <w:tcBorders>
              <w:top w:val="single" w:sz="8" w:space="0" w:color="auto"/>
              <w:left w:val="nil"/>
              <w:bottom w:val="nil"/>
              <w:right w:val="single" w:sz="8" w:space="0" w:color="auto"/>
            </w:tcBorders>
            <w:shd w:val="clear" w:color="auto" w:fill="auto"/>
            <w:vAlign w:val="center"/>
            <w:hideMark/>
          </w:tcPr>
          <w:p w14:paraId="7DCA12BD" w14:textId="77777777" w:rsidR="0078458B" w:rsidRPr="0078458B" w:rsidRDefault="0078458B" w:rsidP="0078458B">
            <w:pPr>
              <w:rPr>
                <w:rFonts w:ascii="Verdana" w:hAnsi="Verdana" w:cs="Calibri"/>
                <w:color w:val="000000"/>
              </w:rPr>
            </w:pPr>
            <w:r w:rsidRPr="0078458B">
              <w:rPr>
                <w:rFonts w:ascii="Verdana" w:hAnsi="Verdana" w:cs="Calibri"/>
                <w:color w:val="000000"/>
              </w:rPr>
              <w:t>1.2.2.1. level 1  excl. EHQ Covered Bonds collateral</w:t>
            </w:r>
          </w:p>
        </w:tc>
        <w:tc>
          <w:tcPr>
            <w:tcW w:w="709" w:type="dxa"/>
            <w:tcBorders>
              <w:top w:val="single" w:sz="8" w:space="0" w:color="auto"/>
              <w:left w:val="nil"/>
              <w:bottom w:val="nil"/>
              <w:right w:val="single" w:sz="8" w:space="0" w:color="auto"/>
            </w:tcBorders>
            <w:shd w:val="clear" w:color="auto" w:fill="auto"/>
            <w:vAlign w:val="center"/>
            <w:hideMark/>
          </w:tcPr>
          <w:p w14:paraId="4C3DE51B" w14:textId="0C74C8BA"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8</w:t>
            </w:r>
            <w:r w:rsidR="004A6B8D">
              <w:rPr>
                <w:rFonts w:ascii="Verdana" w:hAnsi="Verdana" w:cs="Calibri"/>
                <w:color w:val="000000"/>
                <w:sz w:val="16"/>
                <w:szCs w:val="16"/>
              </w:rPr>
              <w:t>7</w:t>
            </w:r>
          </w:p>
        </w:tc>
      </w:tr>
      <w:tr w:rsidR="0078458B" w:rsidRPr="0078458B" w14:paraId="3E9B50A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A9D7F3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727141C" w14:textId="77777777" w:rsidR="0078458B" w:rsidRPr="0078458B" w:rsidRDefault="0078458B" w:rsidP="0078458B">
            <w:pPr>
              <w:rPr>
                <w:color w:val="000000"/>
                <w:sz w:val="18"/>
                <w:szCs w:val="18"/>
              </w:rPr>
            </w:pPr>
            <w:r w:rsidRPr="0078458B">
              <w:rPr>
                <w:color w:val="000000"/>
                <w:sz w:val="18"/>
                <w:szCs w:val="18"/>
              </w:rPr>
              <w:t xml:space="preserve">Article 28 (3) (a)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613B64E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C8426AD"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772FDB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17C8C3B"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ELIGIBILITY_LEVEL = '1' and (SUB_LIQ_PRODUCT_TYPE != 'COVERED_BOND' or SUB_LIQ_PRODUCT_TYPE is null)</w:t>
            </w:r>
          </w:p>
        </w:tc>
        <w:tc>
          <w:tcPr>
            <w:tcW w:w="709" w:type="dxa"/>
            <w:tcBorders>
              <w:top w:val="nil"/>
              <w:left w:val="nil"/>
              <w:bottom w:val="single" w:sz="8" w:space="0" w:color="000000"/>
              <w:right w:val="single" w:sz="8" w:space="0" w:color="auto"/>
            </w:tcBorders>
            <w:shd w:val="clear" w:color="auto" w:fill="auto"/>
            <w:vAlign w:val="center"/>
            <w:hideMark/>
          </w:tcPr>
          <w:p w14:paraId="621C8E1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185E6B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4CCB3A1" w14:textId="77777777" w:rsidR="0078458B" w:rsidRPr="0078458B" w:rsidRDefault="0078458B" w:rsidP="0078458B">
            <w:pPr>
              <w:jc w:val="right"/>
              <w:rPr>
                <w:color w:val="000000"/>
                <w:sz w:val="18"/>
                <w:szCs w:val="18"/>
              </w:rPr>
            </w:pPr>
            <w:r w:rsidRPr="0078458B">
              <w:rPr>
                <w:color w:val="000000"/>
                <w:sz w:val="18"/>
                <w:szCs w:val="18"/>
              </w:rPr>
              <w:t>1035</w:t>
            </w:r>
          </w:p>
        </w:tc>
        <w:tc>
          <w:tcPr>
            <w:tcW w:w="7938" w:type="dxa"/>
            <w:tcBorders>
              <w:top w:val="nil"/>
              <w:left w:val="nil"/>
              <w:bottom w:val="nil"/>
              <w:right w:val="single" w:sz="8" w:space="0" w:color="auto"/>
            </w:tcBorders>
            <w:shd w:val="clear" w:color="000000" w:fill="F8CBAD"/>
            <w:vAlign w:val="center"/>
            <w:hideMark/>
          </w:tcPr>
          <w:p w14:paraId="6C142032" w14:textId="77777777" w:rsidR="0078458B" w:rsidRPr="0078458B" w:rsidRDefault="0078458B" w:rsidP="0078458B">
            <w:pPr>
              <w:jc w:val="both"/>
              <w:rPr>
                <w:b/>
                <w:bCs/>
                <w:color w:val="000000"/>
                <w:sz w:val="18"/>
                <w:szCs w:val="18"/>
              </w:rPr>
            </w:pPr>
            <w:r w:rsidRPr="0078458B">
              <w:rPr>
                <w:b/>
                <w:bCs/>
                <w:color w:val="000000"/>
                <w:sz w:val="18"/>
                <w:szCs w:val="18"/>
              </w:rPr>
              <w:t>1.2.2.1.1.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5B240FFB" w14:textId="3766FC7A" w:rsidR="0078458B" w:rsidRPr="0078458B" w:rsidRDefault="0078458B" w:rsidP="0078458B">
            <w:pPr>
              <w:jc w:val="center"/>
              <w:rPr>
                <w:color w:val="000000"/>
                <w:sz w:val="18"/>
                <w:szCs w:val="18"/>
              </w:rPr>
            </w:pPr>
            <w:r w:rsidRPr="0078458B">
              <w:rPr>
                <w:color w:val="000000"/>
                <w:sz w:val="18"/>
                <w:szCs w:val="18"/>
              </w:rPr>
              <w:t>8</w:t>
            </w:r>
            <w:r w:rsidR="004A6B8D">
              <w:rPr>
                <w:color w:val="000000"/>
                <w:sz w:val="18"/>
                <w:szCs w:val="18"/>
              </w:rPr>
              <w:t>6</w:t>
            </w:r>
          </w:p>
        </w:tc>
      </w:tr>
      <w:tr w:rsidR="0078458B" w:rsidRPr="0078458B" w14:paraId="7FEBC35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8F13F8A"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3A1F8665"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6673B4CB"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36356E0" w14:textId="77777777" w:rsidTr="00EC6B4C">
        <w:trPr>
          <w:trHeight w:val="43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2B284AE"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6598BC2F"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ELIGIBILITY_LEVEL = '1' and (SUB_LIQ_PRODUCT_TYPE != 'COVERED_BOND' or SUB_LIQ_PRODUCT_TYPE is null)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2F784106"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0A7B468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508A51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1040</w:t>
            </w:r>
          </w:p>
        </w:tc>
        <w:tc>
          <w:tcPr>
            <w:tcW w:w="7938" w:type="dxa"/>
            <w:tcBorders>
              <w:top w:val="single" w:sz="8" w:space="0" w:color="auto"/>
              <w:left w:val="nil"/>
              <w:bottom w:val="nil"/>
              <w:right w:val="single" w:sz="8" w:space="0" w:color="auto"/>
            </w:tcBorders>
            <w:shd w:val="clear" w:color="auto" w:fill="auto"/>
            <w:vAlign w:val="center"/>
            <w:hideMark/>
          </w:tcPr>
          <w:p w14:paraId="37B25BC4" w14:textId="77777777" w:rsidR="0078458B" w:rsidRPr="0078458B" w:rsidRDefault="0078458B" w:rsidP="0078458B">
            <w:pPr>
              <w:rPr>
                <w:rFonts w:ascii="Verdana" w:hAnsi="Verdana" w:cs="Calibri"/>
                <w:color w:val="000000"/>
              </w:rPr>
            </w:pPr>
            <w:r w:rsidRPr="0078458B">
              <w:rPr>
                <w:rFonts w:ascii="Verdana" w:hAnsi="Verdana" w:cs="Calibri"/>
                <w:color w:val="000000"/>
              </w:rPr>
              <w:t>1.2.2.2. level 1  EHQ Covered Bonds collateral</w:t>
            </w:r>
          </w:p>
        </w:tc>
        <w:tc>
          <w:tcPr>
            <w:tcW w:w="709" w:type="dxa"/>
            <w:tcBorders>
              <w:top w:val="nil"/>
              <w:left w:val="nil"/>
              <w:bottom w:val="nil"/>
              <w:right w:val="single" w:sz="8" w:space="0" w:color="auto"/>
            </w:tcBorders>
            <w:shd w:val="clear" w:color="auto" w:fill="auto"/>
            <w:vAlign w:val="center"/>
            <w:hideMark/>
          </w:tcPr>
          <w:p w14:paraId="50774412" w14:textId="21BA9C88"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8</w:t>
            </w:r>
            <w:r w:rsidR="004A6B8D">
              <w:rPr>
                <w:rFonts w:ascii="Verdana" w:hAnsi="Verdana" w:cs="Calibri"/>
                <w:color w:val="000000"/>
                <w:sz w:val="16"/>
                <w:szCs w:val="16"/>
              </w:rPr>
              <w:t>9</w:t>
            </w:r>
          </w:p>
        </w:tc>
      </w:tr>
      <w:tr w:rsidR="0078458B" w:rsidRPr="0078458B" w14:paraId="39FFE12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64D504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F0EA111" w14:textId="77777777" w:rsidR="0078458B" w:rsidRPr="0078458B" w:rsidRDefault="0078458B" w:rsidP="0078458B">
            <w:pPr>
              <w:rPr>
                <w:color w:val="000000"/>
                <w:sz w:val="18"/>
                <w:szCs w:val="18"/>
              </w:rPr>
            </w:pPr>
            <w:r w:rsidRPr="0078458B">
              <w:rPr>
                <w:color w:val="000000"/>
                <w:sz w:val="18"/>
                <w:szCs w:val="18"/>
              </w:rPr>
              <w:t xml:space="preserve">Article 28 (3) (b)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7F45F61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5A7050D"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286D393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1388E42"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ELIGIBILITY_LEVEL = '1' and SUB_LIQ_PRODUCT_TYPE = 'COVERED_BOND'</w:t>
            </w:r>
          </w:p>
        </w:tc>
        <w:tc>
          <w:tcPr>
            <w:tcW w:w="709" w:type="dxa"/>
            <w:tcBorders>
              <w:top w:val="nil"/>
              <w:left w:val="nil"/>
              <w:bottom w:val="single" w:sz="8" w:space="0" w:color="000000"/>
              <w:right w:val="single" w:sz="8" w:space="0" w:color="auto"/>
            </w:tcBorders>
            <w:shd w:val="clear" w:color="auto" w:fill="auto"/>
            <w:vAlign w:val="center"/>
            <w:hideMark/>
          </w:tcPr>
          <w:p w14:paraId="71B631F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76390E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379BDEF" w14:textId="77777777" w:rsidR="0078458B" w:rsidRPr="0078458B" w:rsidRDefault="0078458B" w:rsidP="0078458B">
            <w:pPr>
              <w:jc w:val="right"/>
              <w:rPr>
                <w:color w:val="000000"/>
                <w:sz w:val="18"/>
                <w:szCs w:val="18"/>
              </w:rPr>
            </w:pPr>
            <w:r w:rsidRPr="0078458B">
              <w:rPr>
                <w:color w:val="000000"/>
                <w:sz w:val="18"/>
                <w:szCs w:val="18"/>
              </w:rPr>
              <w:t>1045</w:t>
            </w:r>
          </w:p>
        </w:tc>
        <w:tc>
          <w:tcPr>
            <w:tcW w:w="7938" w:type="dxa"/>
            <w:tcBorders>
              <w:top w:val="nil"/>
              <w:left w:val="nil"/>
              <w:bottom w:val="nil"/>
              <w:right w:val="single" w:sz="8" w:space="0" w:color="auto"/>
            </w:tcBorders>
            <w:shd w:val="clear" w:color="000000" w:fill="F8CBAD"/>
            <w:vAlign w:val="center"/>
            <w:hideMark/>
          </w:tcPr>
          <w:p w14:paraId="10783732" w14:textId="77777777" w:rsidR="0078458B" w:rsidRPr="0078458B" w:rsidRDefault="0078458B" w:rsidP="0078458B">
            <w:pPr>
              <w:jc w:val="both"/>
              <w:rPr>
                <w:b/>
                <w:bCs/>
                <w:color w:val="000000"/>
                <w:sz w:val="18"/>
                <w:szCs w:val="18"/>
              </w:rPr>
            </w:pPr>
            <w:r w:rsidRPr="0078458B">
              <w:rPr>
                <w:b/>
                <w:bCs/>
                <w:color w:val="000000"/>
                <w:sz w:val="18"/>
                <w:szCs w:val="18"/>
              </w:rPr>
              <w:t>1.2.2.2.1.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6EEA2392" w14:textId="07B2838C" w:rsidR="0078458B" w:rsidRPr="0078458B" w:rsidRDefault="0078458B" w:rsidP="0078458B">
            <w:pPr>
              <w:jc w:val="center"/>
              <w:rPr>
                <w:color w:val="000000"/>
                <w:sz w:val="18"/>
                <w:szCs w:val="18"/>
              </w:rPr>
            </w:pPr>
            <w:r w:rsidRPr="0078458B">
              <w:rPr>
                <w:color w:val="000000"/>
                <w:sz w:val="18"/>
                <w:szCs w:val="18"/>
              </w:rPr>
              <w:t>8</w:t>
            </w:r>
            <w:r w:rsidR="004A6B8D">
              <w:rPr>
                <w:color w:val="000000"/>
                <w:sz w:val="18"/>
                <w:szCs w:val="18"/>
              </w:rPr>
              <w:t>8</w:t>
            </w:r>
          </w:p>
        </w:tc>
      </w:tr>
      <w:tr w:rsidR="0078458B" w:rsidRPr="0078458B" w14:paraId="4B5E695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1BAA0F2"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5FBD3223"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8395AD4"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9CDE84D"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FFCA916"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1AEFB9D0"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ELIGIBILITY_LEVEL = '1' and SUB_LIQ_PRODUCT_TYPE = 'COVERED_BOND'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79B82E1C"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55E56E2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B559CD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1050</w:t>
            </w:r>
          </w:p>
        </w:tc>
        <w:tc>
          <w:tcPr>
            <w:tcW w:w="7938" w:type="dxa"/>
            <w:tcBorders>
              <w:top w:val="single" w:sz="8" w:space="0" w:color="auto"/>
              <w:left w:val="nil"/>
              <w:bottom w:val="nil"/>
              <w:right w:val="single" w:sz="8" w:space="0" w:color="auto"/>
            </w:tcBorders>
            <w:shd w:val="clear" w:color="auto" w:fill="auto"/>
            <w:vAlign w:val="center"/>
            <w:hideMark/>
          </w:tcPr>
          <w:p w14:paraId="7E6E3619" w14:textId="77777777" w:rsidR="0078458B" w:rsidRPr="0078458B" w:rsidRDefault="0078458B" w:rsidP="0078458B">
            <w:pPr>
              <w:rPr>
                <w:rFonts w:ascii="Verdana" w:hAnsi="Verdana" w:cs="Calibri"/>
                <w:color w:val="000000"/>
              </w:rPr>
            </w:pPr>
            <w:r w:rsidRPr="0078458B">
              <w:rPr>
                <w:rFonts w:ascii="Verdana" w:hAnsi="Verdana" w:cs="Calibri"/>
                <w:color w:val="000000"/>
              </w:rPr>
              <w:t>1.2.2.3. level 2A collateral</w:t>
            </w:r>
          </w:p>
        </w:tc>
        <w:tc>
          <w:tcPr>
            <w:tcW w:w="709" w:type="dxa"/>
            <w:tcBorders>
              <w:top w:val="nil"/>
              <w:left w:val="nil"/>
              <w:bottom w:val="nil"/>
              <w:right w:val="single" w:sz="8" w:space="0" w:color="auto"/>
            </w:tcBorders>
            <w:shd w:val="clear" w:color="auto" w:fill="auto"/>
            <w:vAlign w:val="center"/>
            <w:hideMark/>
          </w:tcPr>
          <w:p w14:paraId="651E490D" w14:textId="0A79B55D"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9</w:t>
            </w:r>
            <w:r w:rsidR="004A6B8D">
              <w:rPr>
                <w:rFonts w:ascii="Verdana" w:hAnsi="Verdana" w:cs="Calibri"/>
                <w:color w:val="000000"/>
                <w:sz w:val="16"/>
                <w:szCs w:val="16"/>
              </w:rPr>
              <w:t>1</w:t>
            </w:r>
          </w:p>
        </w:tc>
      </w:tr>
      <w:tr w:rsidR="0078458B" w:rsidRPr="0078458B" w14:paraId="625E343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DC0E19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B9AE92B" w14:textId="77777777" w:rsidR="0078458B" w:rsidRPr="0078458B" w:rsidRDefault="0078458B" w:rsidP="0078458B">
            <w:pPr>
              <w:rPr>
                <w:color w:val="000000"/>
                <w:sz w:val="18"/>
                <w:szCs w:val="18"/>
              </w:rPr>
            </w:pPr>
            <w:r w:rsidRPr="0078458B">
              <w:rPr>
                <w:color w:val="000000"/>
                <w:sz w:val="18"/>
                <w:szCs w:val="18"/>
              </w:rPr>
              <w:t xml:space="preserve">Article 28 (3) (c)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10F000D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5C376C3"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3060D9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A43BA50"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'2A'</w:t>
            </w:r>
          </w:p>
        </w:tc>
        <w:tc>
          <w:tcPr>
            <w:tcW w:w="709" w:type="dxa"/>
            <w:tcBorders>
              <w:top w:val="nil"/>
              <w:left w:val="nil"/>
              <w:bottom w:val="single" w:sz="8" w:space="0" w:color="000000"/>
              <w:right w:val="single" w:sz="8" w:space="0" w:color="auto"/>
            </w:tcBorders>
            <w:shd w:val="clear" w:color="auto" w:fill="auto"/>
            <w:vAlign w:val="center"/>
            <w:hideMark/>
          </w:tcPr>
          <w:p w14:paraId="034F56D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917B6D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6AFC59A" w14:textId="77777777" w:rsidR="0078458B" w:rsidRPr="0078458B" w:rsidRDefault="0078458B" w:rsidP="0078458B">
            <w:pPr>
              <w:jc w:val="right"/>
              <w:rPr>
                <w:color w:val="000000"/>
                <w:sz w:val="18"/>
                <w:szCs w:val="18"/>
              </w:rPr>
            </w:pPr>
            <w:r w:rsidRPr="0078458B">
              <w:rPr>
                <w:color w:val="000000"/>
                <w:sz w:val="18"/>
                <w:szCs w:val="18"/>
              </w:rPr>
              <w:t>1055</w:t>
            </w:r>
          </w:p>
        </w:tc>
        <w:tc>
          <w:tcPr>
            <w:tcW w:w="7938" w:type="dxa"/>
            <w:tcBorders>
              <w:top w:val="nil"/>
              <w:left w:val="nil"/>
              <w:bottom w:val="nil"/>
              <w:right w:val="single" w:sz="8" w:space="0" w:color="auto"/>
            </w:tcBorders>
            <w:shd w:val="clear" w:color="000000" w:fill="F8CBAD"/>
            <w:vAlign w:val="center"/>
            <w:hideMark/>
          </w:tcPr>
          <w:p w14:paraId="203C5640" w14:textId="77777777" w:rsidR="0078458B" w:rsidRPr="0078458B" w:rsidRDefault="0078458B" w:rsidP="0078458B">
            <w:pPr>
              <w:jc w:val="both"/>
              <w:rPr>
                <w:b/>
                <w:bCs/>
                <w:color w:val="000000"/>
                <w:sz w:val="18"/>
                <w:szCs w:val="18"/>
              </w:rPr>
            </w:pPr>
            <w:r w:rsidRPr="0078458B">
              <w:rPr>
                <w:b/>
                <w:bCs/>
                <w:color w:val="000000"/>
                <w:sz w:val="18"/>
                <w:szCs w:val="18"/>
              </w:rPr>
              <w:t>1.2.2.3.1.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45C59CA8" w14:textId="6C9B3323" w:rsidR="0078458B" w:rsidRPr="0078458B" w:rsidRDefault="004A6B8D" w:rsidP="0078458B">
            <w:pPr>
              <w:jc w:val="center"/>
              <w:rPr>
                <w:color w:val="000000"/>
                <w:sz w:val="18"/>
                <w:szCs w:val="18"/>
              </w:rPr>
            </w:pPr>
            <w:r>
              <w:rPr>
                <w:color w:val="000000"/>
                <w:sz w:val="18"/>
                <w:szCs w:val="18"/>
              </w:rPr>
              <w:t>90</w:t>
            </w:r>
          </w:p>
        </w:tc>
      </w:tr>
      <w:tr w:rsidR="0078458B" w:rsidRPr="0078458B" w14:paraId="6851A65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DCE3FD5"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5C738D2B"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57FB8CB3"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0A0FDF5"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F662B7F"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2D9F7836"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'2A'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59D3779F"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297EE9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B3B68C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1060</w:t>
            </w:r>
          </w:p>
        </w:tc>
        <w:tc>
          <w:tcPr>
            <w:tcW w:w="7938" w:type="dxa"/>
            <w:tcBorders>
              <w:top w:val="single" w:sz="8" w:space="0" w:color="auto"/>
              <w:left w:val="nil"/>
              <w:bottom w:val="nil"/>
              <w:right w:val="single" w:sz="8" w:space="0" w:color="auto"/>
            </w:tcBorders>
            <w:shd w:val="clear" w:color="auto" w:fill="auto"/>
            <w:vAlign w:val="center"/>
            <w:hideMark/>
          </w:tcPr>
          <w:p w14:paraId="112EC2A1" w14:textId="77777777" w:rsidR="0078458B" w:rsidRPr="0078458B" w:rsidRDefault="0078458B" w:rsidP="0078458B">
            <w:pPr>
              <w:rPr>
                <w:rFonts w:ascii="Verdana" w:hAnsi="Verdana" w:cs="Calibri"/>
                <w:color w:val="000000"/>
              </w:rPr>
            </w:pPr>
            <w:r w:rsidRPr="0078458B">
              <w:rPr>
                <w:rFonts w:ascii="Verdana" w:hAnsi="Verdana" w:cs="Calibri"/>
                <w:color w:val="000000"/>
              </w:rPr>
              <w:t>1.2.2.4. level 2B asset-backed securities (residential or automobile, CQS1) collateral</w:t>
            </w:r>
          </w:p>
        </w:tc>
        <w:tc>
          <w:tcPr>
            <w:tcW w:w="709" w:type="dxa"/>
            <w:tcBorders>
              <w:top w:val="nil"/>
              <w:left w:val="nil"/>
              <w:bottom w:val="nil"/>
              <w:right w:val="single" w:sz="8" w:space="0" w:color="auto"/>
            </w:tcBorders>
            <w:shd w:val="clear" w:color="auto" w:fill="auto"/>
            <w:vAlign w:val="center"/>
            <w:hideMark/>
          </w:tcPr>
          <w:p w14:paraId="49ED6065" w14:textId="0CE2C191"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9</w:t>
            </w:r>
            <w:r w:rsidR="004A6B8D">
              <w:rPr>
                <w:rFonts w:ascii="Verdana" w:hAnsi="Verdana" w:cs="Calibri"/>
                <w:color w:val="000000"/>
                <w:sz w:val="16"/>
                <w:szCs w:val="16"/>
              </w:rPr>
              <w:t>3</w:t>
            </w:r>
          </w:p>
        </w:tc>
      </w:tr>
      <w:tr w:rsidR="0078458B" w:rsidRPr="0078458B" w14:paraId="5A74D1A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9A8DFE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EA2CB4E" w14:textId="77777777" w:rsidR="0078458B" w:rsidRPr="0078458B" w:rsidRDefault="0078458B" w:rsidP="0078458B">
            <w:pPr>
              <w:rPr>
                <w:color w:val="000000"/>
                <w:sz w:val="18"/>
                <w:szCs w:val="18"/>
              </w:rPr>
            </w:pPr>
            <w:r w:rsidRPr="0078458B">
              <w:rPr>
                <w:color w:val="000000"/>
                <w:sz w:val="18"/>
                <w:szCs w:val="18"/>
              </w:rPr>
              <w:t xml:space="preserve">Article 28 (3) (d) (i)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65E4B2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45B8B3B"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E9BFB5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106F6C0"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in ('RMBS', 'ABS_AUTO')</w:t>
            </w:r>
          </w:p>
        </w:tc>
        <w:tc>
          <w:tcPr>
            <w:tcW w:w="709" w:type="dxa"/>
            <w:tcBorders>
              <w:top w:val="nil"/>
              <w:left w:val="nil"/>
              <w:bottom w:val="single" w:sz="8" w:space="0" w:color="000000"/>
              <w:right w:val="single" w:sz="8" w:space="0" w:color="auto"/>
            </w:tcBorders>
            <w:shd w:val="clear" w:color="auto" w:fill="auto"/>
            <w:vAlign w:val="center"/>
            <w:hideMark/>
          </w:tcPr>
          <w:p w14:paraId="1335070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3E5D5C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6F941A7" w14:textId="77777777" w:rsidR="0078458B" w:rsidRPr="0078458B" w:rsidRDefault="0078458B" w:rsidP="0078458B">
            <w:pPr>
              <w:jc w:val="right"/>
              <w:rPr>
                <w:color w:val="000000"/>
                <w:sz w:val="18"/>
                <w:szCs w:val="18"/>
              </w:rPr>
            </w:pPr>
            <w:r w:rsidRPr="0078458B">
              <w:rPr>
                <w:color w:val="000000"/>
                <w:sz w:val="18"/>
                <w:szCs w:val="18"/>
              </w:rPr>
              <w:t>1065</w:t>
            </w:r>
          </w:p>
        </w:tc>
        <w:tc>
          <w:tcPr>
            <w:tcW w:w="7938" w:type="dxa"/>
            <w:tcBorders>
              <w:top w:val="nil"/>
              <w:left w:val="nil"/>
              <w:bottom w:val="nil"/>
              <w:right w:val="single" w:sz="8" w:space="0" w:color="auto"/>
            </w:tcBorders>
            <w:shd w:val="clear" w:color="000000" w:fill="F8CBAD"/>
            <w:vAlign w:val="center"/>
            <w:hideMark/>
          </w:tcPr>
          <w:p w14:paraId="5358A12C" w14:textId="77777777" w:rsidR="0078458B" w:rsidRPr="0078458B" w:rsidRDefault="0078458B" w:rsidP="0078458B">
            <w:pPr>
              <w:jc w:val="both"/>
              <w:rPr>
                <w:b/>
                <w:bCs/>
                <w:color w:val="000000"/>
                <w:sz w:val="18"/>
                <w:szCs w:val="18"/>
              </w:rPr>
            </w:pPr>
            <w:r w:rsidRPr="0078458B">
              <w:rPr>
                <w:b/>
                <w:bCs/>
                <w:color w:val="000000"/>
                <w:sz w:val="18"/>
                <w:szCs w:val="18"/>
              </w:rPr>
              <w:t>1.2.2.4.1.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0A2BF86B" w14:textId="1B29A96B" w:rsidR="0078458B" w:rsidRPr="0078458B" w:rsidRDefault="0078458B" w:rsidP="0078458B">
            <w:pPr>
              <w:jc w:val="center"/>
              <w:rPr>
                <w:color w:val="000000"/>
                <w:sz w:val="18"/>
                <w:szCs w:val="18"/>
              </w:rPr>
            </w:pPr>
            <w:r w:rsidRPr="0078458B">
              <w:rPr>
                <w:color w:val="000000"/>
                <w:sz w:val="18"/>
                <w:szCs w:val="18"/>
              </w:rPr>
              <w:t>9</w:t>
            </w:r>
            <w:r w:rsidR="004A6B8D">
              <w:rPr>
                <w:color w:val="000000"/>
                <w:sz w:val="18"/>
                <w:szCs w:val="18"/>
              </w:rPr>
              <w:t>2</w:t>
            </w:r>
          </w:p>
        </w:tc>
      </w:tr>
      <w:tr w:rsidR="0078458B" w:rsidRPr="0078458B" w14:paraId="24F6765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346C98C"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3DAED7AD"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794DD30"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0C2F170A"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E27DEC6"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7A9A179C"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in ('RMBS', 'ABS_AUTO')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0488B908"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539D4C4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59397C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1070</w:t>
            </w:r>
          </w:p>
        </w:tc>
        <w:tc>
          <w:tcPr>
            <w:tcW w:w="7938" w:type="dxa"/>
            <w:tcBorders>
              <w:top w:val="single" w:sz="8" w:space="0" w:color="auto"/>
              <w:left w:val="nil"/>
              <w:bottom w:val="nil"/>
              <w:right w:val="single" w:sz="8" w:space="0" w:color="auto"/>
            </w:tcBorders>
            <w:shd w:val="clear" w:color="auto" w:fill="auto"/>
            <w:vAlign w:val="center"/>
            <w:hideMark/>
          </w:tcPr>
          <w:p w14:paraId="0A32692A" w14:textId="77777777" w:rsidR="0078458B" w:rsidRPr="0078458B" w:rsidRDefault="0078458B" w:rsidP="0078458B">
            <w:pPr>
              <w:rPr>
                <w:rFonts w:ascii="Verdana" w:hAnsi="Verdana" w:cs="Calibri"/>
                <w:color w:val="000000"/>
              </w:rPr>
            </w:pPr>
            <w:r w:rsidRPr="0078458B">
              <w:rPr>
                <w:rFonts w:ascii="Verdana" w:hAnsi="Verdana" w:cs="Calibri"/>
                <w:color w:val="000000"/>
              </w:rPr>
              <w:t>1.2.2.5. level 2B covered bonds</w:t>
            </w:r>
          </w:p>
        </w:tc>
        <w:tc>
          <w:tcPr>
            <w:tcW w:w="709" w:type="dxa"/>
            <w:tcBorders>
              <w:top w:val="nil"/>
              <w:left w:val="nil"/>
              <w:bottom w:val="nil"/>
              <w:right w:val="single" w:sz="8" w:space="0" w:color="auto"/>
            </w:tcBorders>
            <w:shd w:val="clear" w:color="auto" w:fill="auto"/>
            <w:vAlign w:val="center"/>
            <w:hideMark/>
          </w:tcPr>
          <w:p w14:paraId="4AF928C1" w14:textId="64466C81"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9</w:t>
            </w:r>
            <w:r w:rsidR="004A6B8D">
              <w:rPr>
                <w:rFonts w:ascii="Verdana" w:hAnsi="Verdana" w:cs="Calibri"/>
                <w:color w:val="000000"/>
                <w:sz w:val="16"/>
                <w:szCs w:val="16"/>
              </w:rPr>
              <w:t>5</w:t>
            </w:r>
          </w:p>
        </w:tc>
      </w:tr>
      <w:tr w:rsidR="0078458B" w:rsidRPr="0078458B" w14:paraId="34CB9CC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851E2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1E2CBDC" w14:textId="77777777" w:rsidR="0078458B" w:rsidRPr="0078458B" w:rsidRDefault="0078458B" w:rsidP="0078458B">
            <w:pPr>
              <w:rPr>
                <w:color w:val="000000"/>
                <w:sz w:val="18"/>
                <w:szCs w:val="18"/>
              </w:rPr>
            </w:pPr>
            <w:r w:rsidRPr="0078458B">
              <w:rPr>
                <w:color w:val="000000"/>
                <w:sz w:val="18"/>
                <w:szCs w:val="18"/>
              </w:rPr>
              <w:t xml:space="preserve">Article XXXX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44B37CE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B970252"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024A8FF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18161A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 'COVERED_BOND'</w:t>
            </w:r>
          </w:p>
        </w:tc>
        <w:tc>
          <w:tcPr>
            <w:tcW w:w="709" w:type="dxa"/>
            <w:tcBorders>
              <w:top w:val="nil"/>
              <w:left w:val="nil"/>
              <w:bottom w:val="single" w:sz="8" w:space="0" w:color="000000"/>
              <w:right w:val="single" w:sz="8" w:space="0" w:color="auto"/>
            </w:tcBorders>
            <w:shd w:val="clear" w:color="auto" w:fill="auto"/>
            <w:vAlign w:val="center"/>
            <w:hideMark/>
          </w:tcPr>
          <w:p w14:paraId="5B8D021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01AFC8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B40F12E" w14:textId="77777777" w:rsidR="0078458B" w:rsidRPr="0078458B" w:rsidRDefault="0078458B" w:rsidP="0078458B">
            <w:pPr>
              <w:jc w:val="right"/>
              <w:rPr>
                <w:color w:val="000000"/>
                <w:sz w:val="18"/>
                <w:szCs w:val="18"/>
              </w:rPr>
            </w:pPr>
            <w:r w:rsidRPr="0078458B">
              <w:rPr>
                <w:color w:val="000000"/>
                <w:sz w:val="18"/>
                <w:szCs w:val="18"/>
              </w:rPr>
              <w:t>1075</w:t>
            </w:r>
          </w:p>
        </w:tc>
        <w:tc>
          <w:tcPr>
            <w:tcW w:w="7938" w:type="dxa"/>
            <w:tcBorders>
              <w:top w:val="nil"/>
              <w:left w:val="nil"/>
              <w:bottom w:val="nil"/>
              <w:right w:val="single" w:sz="8" w:space="0" w:color="auto"/>
            </w:tcBorders>
            <w:shd w:val="clear" w:color="000000" w:fill="F8CBAD"/>
            <w:vAlign w:val="center"/>
            <w:hideMark/>
          </w:tcPr>
          <w:p w14:paraId="05717969" w14:textId="77777777" w:rsidR="0078458B" w:rsidRPr="0078458B" w:rsidRDefault="0078458B" w:rsidP="0078458B">
            <w:pPr>
              <w:jc w:val="both"/>
              <w:rPr>
                <w:b/>
                <w:bCs/>
                <w:color w:val="000000"/>
                <w:sz w:val="18"/>
                <w:szCs w:val="18"/>
              </w:rPr>
            </w:pPr>
            <w:r w:rsidRPr="0078458B">
              <w:rPr>
                <w:b/>
                <w:bCs/>
                <w:color w:val="000000"/>
                <w:sz w:val="18"/>
                <w:szCs w:val="18"/>
              </w:rPr>
              <w:t>1.2.2.6.1.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6D4B62D2" w14:textId="0AF53E95" w:rsidR="0078458B" w:rsidRPr="0078458B" w:rsidRDefault="0078458B" w:rsidP="0078458B">
            <w:pPr>
              <w:jc w:val="center"/>
              <w:rPr>
                <w:color w:val="000000"/>
                <w:sz w:val="18"/>
                <w:szCs w:val="18"/>
              </w:rPr>
            </w:pPr>
            <w:r w:rsidRPr="0078458B">
              <w:rPr>
                <w:color w:val="000000"/>
                <w:sz w:val="18"/>
                <w:szCs w:val="18"/>
              </w:rPr>
              <w:t>9</w:t>
            </w:r>
            <w:r w:rsidR="004A6B8D">
              <w:rPr>
                <w:color w:val="000000"/>
                <w:sz w:val="18"/>
                <w:szCs w:val="18"/>
              </w:rPr>
              <w:t>4</w:t>
            </w:r>
          </w:p>
        </w:tc>
      </w:tr>
      <w:tr w:rsidR="0078458B" w:rsidRPr="0078458B" w14:paraId="6C49221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657037D"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732DA594"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39361ED2"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0D991228"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CAE01AE" w14:textId="77777777" w:rsidR="0078458B" w:rsidRPr="0078458B" w:rsidRDefault="0078458B" w:rsidP="0078458B">
            <w:pPr>
              <w:rPr>
                <w:color w:val="000000"/>
                <w:sz w:val="18"/>
                <w:szCs w:val="18"/>
              </w:rPr>
            </w:pPr>
            <w:r w:rsidRPr="0078458B">
              <w:rPr>
                <w:color w:val="000000"/>
                <w:sz w:val="18"/>
                <w:szCs w:val="18"/>
              </w:rPr>
              <w:lastRenderedPageBreak/>
              <w:t> </w:t>
            </w:r>
          </w:p>
        </w:tc>
        <w:tc>
          <w:tcPr>
            <w:tcW w:w="7938" w:type="dxa"/>
            <w:tcBorders>
              <w:top w:val="nil"/>
              <w:left w:val="nil"/>
              <w:bottom w:val="nil"/>
              <w:right w:val="single" w:sz="8" w:space="0" w:color="auto"/>
            </w:tcBorders>
            <w:shd w:val="clear" w:color="auto" w:fill="auto"/>
            <w:vAlign w:val="center"/>
            <w:hideMark/>
          </w:tcPr>
          <w:p w14:paraId="4A835FE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 'COVERED_BOND'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2D0400A2"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573C009E" w14:textId="77777777" w:rsidTr="00EC6B4C">
        <w:trPr>
          <w:trHeight w:val="600"/>
        </w:trPr>
        <w:tc>
          <w:tcPr>
            <w:tcW w:w="709" w:type="dxa"/>
            <w:tcBorders>
              <w:top w:val="nil"/>
              <w:left w:val="single" w:sz="8" w:space="0" w:color="auto"/>
              <w:bottom w:val="nil"/>
              <w:right w:val="single" w:sz="8" w:space="0" w:color="auto"/>
            </w:tcBorders>
            <w:shd w:val="clear" w:color="000000" w:fill="BFBFBF"/>
            <w:vAlign w:val="center"/>
            <w:hideMark/>
          </w:tcPr>
          <w:p w14:paraId="445A511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1080</w:t>
            </w:r>
          </w:p>
        </w:tc>
        <w:tc>
          <w:tcPr>
            <w:tcW w:w="7938" w:type="dxa"/>
            <w:tcBorders>
              <w:top w:val="single" w:sz="8" w:space="0" w:color="auto"/>
              <w:left w:val="nil"/>
              <w:bottom w:val="nil"/>
              <w:right w:val="single" w:sz="8" w:space="0" w:color="auto"/>
            </w:tcBorders>
            <w:shd w:val="clear" w:color="auto" w:fill="auto"/>
            <w:vAlign w:val="center"/>
            <w:hideMark/>
          </w:tcPr>
          <w:p w14:paraId="57E4A60F" w14:textId="77777777" w:rsidR="0078458B" w:rsidRPr="0078458B" w:rsidRDefault="0078458B" w:rsidP="0078458B">
            <w:pPr>
              <w:rPr>
                <w:rFonts w:ascii="Verdana" w:hAnsi="Verdana" w:cs="Calibri"/>
                <w:color w:val="000000"/>
              </w:rPr>
            </w:pPr>
            <w:r w:rsidRPr="0078458B">
              <w:rPr>
                <w:rFonts w:ascii="Verdana" w:hAnsi="Verdana" w:cs="Calibri"/>
                <w:color w:val="000000"/>
              </w:rPr>
              <w:t>1.2.2.6. level 2B asset-backed securities (commercial or individuals, Member State, CQS1) collateral</w:t>
            </w:r>
          </w:p>
        </w:tc>
        <w:tc>
          <w:tcPr>
            <w:tcW w:w="709" w:type="dxa"/>
            <w:tcBorders>
              <w:top w:val="nil"/>
              <w:left w:val="nil"/>
              <w:bottom w:val="nil"/>
              <w:right w:val="single" w:sz="8" w:space="0" w:color="auto"/>
            </w:tcBorders>
            <w:shd w:val="clear" w:color="auto" w:fill="auto"/>
            <w:vAlign w:val="center"/>
            <w:hideMark/>
          </w:tcPr>
          <w:p w14:paraId="79C35FB8" w14:textId="1501C792"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9</w:t>
            </w:r>
            <w:r w:rsidR="004A6B8D">
              <w:rPr>
                <w:rFonts w:ascii="Verdana" w:hAnsi="Verdana" w:cs="Calibri"/>
                <w:color w:val="000000"/>
                <w:sz w:val="16"/>
                <w:szCs w:val="16"/>
              </w:rPr>
              <w:t>7</w:t>
            </w:r>
          </w:p>
        </w:tc>
      </w:tr>
      <w:tr w:rsidR="0078458B" w:rsidRPr="0078458B" w14:paraId="085CD72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3F0811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C954B70" w14:textId="77777777" w:rsidR="0078458B" w:rsidRPr="0078458B" w:rsidRDefault="0078458B" w:rsidP="0078458B">
            <w:pPr>
              <w:rPr>
                <w:color w:val="000000"/>
                <w:sz w:val="18"/>
                <w:szCs w:val="18"/>
              </w:rPr>
            </w:pPr>
            <w:r w:rsidRPr="0078458B">
              <w:rPr>
                <w:color w:val="000000"/>
                <w:sz w:val="18"/>
                <w:szCs w:val="18"/>
              </w:rPr>
              <w:t xml:space="preserve">Article 28 (3) (d) (i)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767BD9B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58014DD"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CB7466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E1445E4"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in ('ABS_CONSUMER', 'ABS_SME')</w:t>
            </w:r>
          </w:p>
        </w:tc>
        <w:tc>
          <w:tcPr>
            <w:tcW w:w="709" w:type="dxa"/>
            <w:tcBorders>
              <w:top w:val="nil"/>
              <w:left w:val="nil"/>
              <w:bottom w:val="single" w:sz="8" w:space="0" w:color="000000"/>
              <w:right w:val="single" w:sz="8" w:space="0" w:color="auto"/>
            </w:tcBorders>
            <w:shd w:val="clear" w:color="auto" w:fill="auto"/>
            <w:vAlign w:val="center"/>
            <w:hideMark/>
          </w:tcPr>
          <w:p w14:paraId="7ACA147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7CA0A38"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DAD310A" w14:textId="77777777" w:rsidR="0078458B" w:rsidRPr="0078458B" w:rsidRDefault="0078458B" w:rsidP="0078458B">
            <w:pPr>
              <w:jc w:val="right"/>
              <w:rPr>
                <w:color w:val="000000"/>
                <w:sz w:val="18"/>
                <w:szCs w:val="18"/>
              </w:rPr>
            </w:pPr>
            <w:r w:rsidRPr="0078458B">
              <w:rPr>
                <w:color w:val="000000"/>
                <w:sz w:val="18"/>
                <w:szCs w:val="22"/>
              </w:rPr>
              <w:t>1085</w:t>
            </w:r>
          </w:p>
        </w:tc>
        <w:tc>
          <w:tcPr>
            <w:tcW w:w="7938" w:type="dxa"/>
            <w:tcBorders>
              <w:top w:val="nil"/>
              <w:left w:val="nil"/>
              <w:bottom w:val="nil"/>
              <w:right w:val="single" w:sz="8" w:space="0" w:color="auto"/>
            </w:tcBorders>
            <w:shd w:val="clear" w:color="000000" w:fill="F8CBAD"/>
            <w:vAlign w:val="center"/>
            <w:hideMark/>
          </w:tcPr>
          <w:p w14:paraId="483EFC70" w14:textId="77777777" w:rsidR="0078458B" w:rsidRPr="0078458B" w:rsidRDefault="0078458B" w:rsidP="0078458B">
            <w:pPr>
              <w:jc w:val="both"/>
              <w:rPr>
                <w:b/>
                <w:bCs/>
                <w:color w:val="000000"/>
                <w:sz w:val="18"/>
                <w:szCs w:val="18"/>
              </w:rPr>
            </w:pPr>
            <w:r w:rsidRPr="0078458B">
              <w:rPr>
                <w:b/>
                <w:bCs/>
                <w:color w:val="000000"/>
                <w:sz w:val="18"/>
                <w:szCs w:val="22"/>
              </w:rPr>
              <w:t>1.2.2.6.1.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33672A2F" w14:textId="60C79350"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9</w:t>
            </w:r>
            <w:r w:rsidR="004A6B8D">
              <w:rPr>
                <w:rFonts w:ascii="Verdana" w:hAnsi="Verdana" w:cs="Calibri"/>
                <w:color w:val="000000"/>
                <w:sz w:val="16"/>
                <w:szCs w:val="16"/>
              </w:rPr>
              <w:t>6</w:t>
            </w:r>
          </w:p>
        </w:tc>
      </w:tr>
      <w:tr w:rsidR="0078458B" w:rsidRPr="0078458B" w14:paraId="39A4036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CF6C236"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6185707A"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5738D08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F60E105"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423BA78"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49B579F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in ('ABS_CONSUMER', 'ABS_SME') and IS_LCR_ELIGIBLE='T'</w:t>
            </w:r>
          </w:p>
        </w:tc>
        <w:tc>
          <w:tcPr>
            <w:tcW w:w="709" w:type="dxa"/>
            <w:tcBorders>
              <w:top w:val="nil"/>
              <w:left w:val="nil"/>
              <w:bottom w:val="nil"/>
              <w:right w:val="single" w:sz="8" w:space="0" w:color="auto"/>
            </w:tcBorders>
            <w:shd w:val="clear" w:color="auto" w:fill="auto"/>
            <w:vAlign w:val="center"/>
            <w:hideMark/>
          </w:tcPr>
          <w:p w14:paraId="5213DF0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444B83D"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22A55AD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1090</w:t>
            </w:r>
          </w:p>
        </w:tc>
        <w:tc>
          <w:tcPr>
            <w:tcW w:w="7938" w:type="dxa"/>
            <w:tcBorders>
              <w:top w:val="single" w:sz="8" w:space="0" w:color="auto"/>
              <w:left w:val="nil"/>
              <w:bottom w:val="nil"/>
              <w:right w:val="single" w:sz="8" w:space="0" w:color="auto"/>
            </w:tcBorders>
            <w:shd w:val="clear" w:color="auto" w:fill="auto"/>
            <w:vAlign w:val="center"/>
            <w:hideMark/>
          </w:tcPr>
          <w:p w14:paraId="3C9B3576" w14:textId="77777777" w:rsidR="0078458B" w:rsidRPr="0078458B" w:rsidRDefault="0078458B" w:rsidP="0078458B">
            <w:pPr>
              <w:rPr>
                <w:rFonts w:ascii="Verdana" w:hAnsi="Verdana" w:cs="Calibri"/>
                <w:color w:val="000000"/>
              </w:rPr>
            </w:pPr>
            <w:r w:rsidRPr="0078458B">
              <w:rPr>
                <w:rFonts w:ascii="Verdana" w:hAnsi="Verdana" w:cs="Calibri"/>
                <w:color w:val="000000"/>
              </w:rPr>
              <w:t>1.2.2.7. other Level 2B assets collateral</w:t>
            </w:r>
          </w:p>
        </w:tc>
        <w:tc>
          <w:tcPr>
            <w:tcW w:w="709" w:type="dxa"/>
            <w:tcBorders>
              <w:top w:val="single" w:sz="8" w:space="0" w:color="000000"/>
              <w:left w:val="nil"/>
              <w:bottom w:val="nil"/>
              <w:right w:val="single" w:sz="8" w:space="0" w:color="auto"/>
            </w:tcBorders>
            <w:shd w:val="clear" w:color="auto" w:fill="auto"/>
            <w:vAlign w:val="center"/>
            <w:hideMark/>
          </w:tcPr>
          <w:p w14:paraId="295EC8A9" w14:textId="25A8562A"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9</w:t>
            </w:r>
            <w:r w:rsidR="004A6B8D">
              <w:rPr>
                <w:rFonts w:ascii="Verdana" w:hAnsi="Verdana" w:cs="Calibri"/>
                <w:color w:val="000000"/>
                <w:sz w:val="16"/>
                <w:szCs w:val="16"/>
              </w:rPr>
              <w:t>9</w:t>
            </w:r>
          </w:p>
        </w:tc>
      </w:tr>
      <w:tr w:rsidR="0078458B" w:rsidRPr="0078458B" w14:paraId="5EABF4E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B5CC28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09F314C" w14:textId="77777777" w:rsidR="0078458B" w:rsidRPr="0078458B" w:rsidRDefault="0078458B" w:rsidP="0078458B">
            <w:pPr>
              <w:rPr>
                <w:color w:val="000000"/>
                <w:sz w:val="18"/>
                <w:szCs w:val="18"/>
              </w:rPr>
            </w:pPr>
            <w:r w:rsidRPr="0078458B">
              <w:rPr>
                <w:color w:val="000000"/>
                <w:sz w:val="18"/>
                <w:szCs w:val="18"/>
              </w:rPr>
              <w:t xml:space="preserve">Article 28 (3) (f)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3633074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2AC1B65"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05DE48C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B9A1F5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not in ('RMBS', 'ABS_AUTO', 'COVERED_BOND', 'ABS_CONSUMER', 'ABS_SME')</w:t>
            </w:r>
          </w:p>
        </w:tc>
        <w:tc>
          <w:tcPr>
            <w:tcW w:w="709" w:type="dxa"/>
            <w:tcBorders>
              <w:top w:val="nil"/>
              <w:left w:val="nil"/>
              <w:bottom w:val="single" w:sz="8" w:space="0" w:color="000000"/>
              <w:right w:val="single" w:sz="8" w:space="0" w:color="auto"/>
            </w:tcBorders>
            <w:shd w:val="clear" w:color="auto" w:fill="auto"/>
            <w:vAlign w:val="center"/>
            <w:hideMark/>
          </w:tcPr>
          <w:p w14:paraId="22B0C61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3A694C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A3F6FD" w14:textId="77777777" w:rsidR="0078458B" w:rsidRPr="0078458B" w:rsidRDefault="0078458B" w:rsidP="0078458B">
            <w:pPr>
              <w:jc w:val="right"/>
              <w:rPr>
                <w:color w:val="000000"/>
                <w:sz w:val="18"/>
                <w:szCs w:val="18"/>
              </w:rPr>
            </w:pPr>
            <w:r w:rsidRPr="0078458B">
              <w:rPr>
                <w:color w:val="000000"/>
                <w:sz w:val="18"/>
                <w:szCs w:val="18"/>
              </w:rPr>
              <w:t>1095</w:t>
            </w:r>
          </w:p>
        </w:tc>
        <w:tc>
          <w:tcPr>
            <w:tcW w:w="7938" w:type="dxa"/>
            <w:tcBorders>
              <w:top w:val="nil"/>
              <w:left w:val="nil"/>
              <w:bottom w:val="nil"/>
              <w:right w:val="single" w:sz="8" w:space="0" w:color="auto"/>
            </w:tcBorders>
            <w:shd w:val="clear" w:color="000000" w:fill="F8CBAD"/>
            <w:vAlign w:val="center"/>
            <w:hideMark/>
          </w:tcPr>
          <w:p w14:paraId="60472724" w14:textId="77777777" w:rsidR="0078458B" w:rsidRPr="0078458B" w:rsidRDefault="0078458B" w:rsidP="0078458B">
            <w:pPr>
              <w:jc w:val="both"/>
              <w:rPr>
                <w:b/>
                <w:bCs/>
                <w:color w:val="000000"/>
                <w:sz w:val="18"/>
                <w:szCs w:val="18"/>
              </w:rPr>
            </w:pPr>
            <w:r w:rsidRPr="0078458B">
              <w:rPr>
                <w:b/>
                <w:bCs/>
                <w:color w:val="000000"/>
                <w:sz w:val="18"/>
                <w:szCs w:val="18"/>
              </w:rPr>
              <w:t>1.2.2.7.1. of which collateral extended meets operational requirements</w:t>
            </w:r>
          </w:p>
        </w:tc>
        <w:tc>
          <w:tcPr>
            <w:tcW w:w="709" w:type="dxa"/>
            <w:tcBorders>
              <w:top w:val="nil"/>
              <w:left w:val="nil"/>
              <w:bottom w:val="nil"/>
              <w:right w:val="single" w:sz="8" w:space="0" w:color="auto"/>
            </w:tcBorders>
            <w:shd w:val="clear" w:color="auto" w:fill="auto"/>
            <w:vAlign w:val="center"/>
            <w:hideMark/>
          </w:tcPr>
          <w:p w14:paraId="24B58B1D" w14:textId="4A970E7A" w:rsidR="0078458B" w:rsidRPr="0078458B" w:rsidRDefault="0078458B" w:rsidP="0078458B">
            <w:pPr>
              <w:jc w:val="center"/>
              <w:rPr>
                <w:color w:val="000000"/>
                <w:sz w:val="18"/>
                <w:szCs w:val="18"/>
              </w:rPr>
            </w:pPr>
            <w:r w:rsidRPr="0078458B">
              <w:rPr>
                <w:color w:val="000000"/>
                <w:sz w:val="18"/>
                <w:szCs w:val="18"/>
              </w:rPr>
              <w:t>9</w:t>
            </w:r>
            <w:r w:rsidR="004A6B8D">
              <w:rPr>
                <w:color w:val="000000"/>
                <w:sz w:val="18"/>
                <w:szCs w:val="18"/>
              </w:rPr>
              <w:t>8</w:t>
            </w:r>
          </w:p>
        </w:tc>
      </w:tr>
      <w:tr w:rsidR="0078458B" w:rsidRPr="0078458B" w14:paraId="04C75F1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8A572F4"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4E37AF04"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49420505"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F4D4AE7" w14:textId="77777777" w:rsidTr="00EC6B4C">
        <w:trPr>
          <w:trHeight w:val="43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6F98D49E"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auto" w:fill="auto"/>
            <w:vAlign w:val="center"/>
            <w:hideMark/>
          </w:tcPr>
          <w:p w14:paraId="55219F9E"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SUB_ELIGIBILITY_LEVEL = '2B' and SUB_LIQ_PRODUCT_TYPE not in ('RMBS', 'ABS_AUTO', 'COVERED_BOND', 'ABS_CONSUMER', 'ABS_SME') and IS_LCR_ELIGIBLE='T'</w:t>
            </w:r>
          </w:p>
        </w:tc>
        <w:tc>
          <w:tcPr>
            <w:tcW w:w="709" w:type="dxa"/>
            <w:tcBorders>
              <w:top w:val="nil"/>
              <w:left w:val="nil"/>
              <w:bottom w:val="single" w:sz="8" w:space="0" w:color="auto"/>
              <w:right w:val="single" w:sz="8" w:space="0" w:color="auto"/>
            </w:tcBorders>
            <w:shd w:val="clear" w:color="auto" w:fill="auto"/>
            <w:vAlign w:val="center"/>
            <w:hideMark/>
          </w:tcPr>
          <w:p w14:paraId="05F551BC"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3E5E9E3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33F3CD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1100</w:t>
            </w:r>
          </w:p>
        </w:tc>
        <w:tc>
          <w:tcPr>
            <w:tcW w:w="7938" w:type="dxa"/>
            <w:tcBorders>
              <w:top w:val="single" w:sz="8" w:space="0" w:color="auto"/>
              <w:left w:val="nil"/>
              <w:bottom w:val="nil"/>
              <w:right w:val="single" w:sz="8" w:space="0" w:color="auto"/>
            </w:tcBorders>
            <w:shd w:val="clear" w:color="auto" w:fill="auto"/>
            <w:vAlign w:val="center"/>
            <w:hideMark/>
          </w:tcPr>
          <w:p w14:paraId="6C0DAB11" w14:textId="77777777" w:rsidR="0078458B" w:rsidRPr="0078458B" w:rsidRDefault="0078458B" w:rsidP="0078458B">
            <w:pPr>
              <w:rPr>
                <w:rFonts w:ascii="Verdana" w:hAnsi="Verdana" w:cs="Calibri"/>
                <w:color w:val="000000"/>
              </w:rPr>
            </w:pPr>
            <w:r w:rsidRPr="0078458B">
              <w:rPr>
                <w:rFonts w:ascii="Verdana" w:hAnsi="Verdana" w:cs="Calibri"/>
                <w:color w:val="000000"/>
              </w:rPr>
              <w:t>1.2.2.8. non-liquid assets collateral</w:t>
            </w:r>
          </w:p>
        </w:tc>
        <w:tc>
          <w:tcPr>
            <w:tcW w:w="709" w:type="dxa"/>
            <w:tcBorders>
              <w:top w:val="nil"/>
              <w:left w:val="nil"/>
              <w:bottom w:val="nil"/>
              <w:right w:val="single" w:sz="8" w:space="0" w:color="auto"/>
            </w:tcBorders>
            <w:shd w:val="clear" w:color="auto" w:fill="auto"/>
            <w:vAlign w:val="center"/>
            <w:hideMark/>
          </w:tcPr>
          <w:p w14:paraId="63689665" w14:textId="427F96C1" w:rsidR="0078458B" w:rsidRPr="0078458B" w:rsidRDefault="00D679DB" w:rsidP="0078458B">
            <w:pPr>
              <w:jc w:val="center"/>
              <w:rPr>
                <w:rFonts w:ascii="Verdana" w:hAnsi="Verdana" w:cs="Calibri"/>
                <w:color w:val="000000"/>
                <w:sz w:val="16"/>
                <w:szCs w:val="16"/>
              </w:rPr>
            </w:pPr>
            <w:r>
              <w:rPr>
                <w:rFonts w:ascii="Verdana" w:hAnsi="Verdana" w:cs="Calibri"/>
                <w:color w:val="000000"/>
                <w:sz w:val="16"/>
                <w:szCs w:val="16"/>
              </w:rPr>
              <w:t>100</w:t>
            </w:r>
          </w:p>
        </w:tc>
      </w:tr>
      <w:tr w:rsidR="0078458B" w:rsidRPr="0078458B" w14:paraId="36D3835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EE7C78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CDE0D9D" w14:textId="77777777" w:rsidR="0078458B" w:rsidRPr="0078458B" w:rsidRDefault="0078458B" w:rsidP="0078458B">
            <w:pPr>
              <w:rPr>
                <w:color w:val="000000"/>
                <w:sz w:val="18"/>
                <w:szCs w:val="18"/>
              </w:rPr>
            </w:pPr>
            <w:r w:rsidRPr="0078458B">
              <w:rPr>
                <w:color w:val="000000"/>
                <w:sz w:val="18"/>
                <w:szCs w:val="18"/>
              </w:rPr>
              <w:t xml:space="preserve">Article 28 (3) (g) (ii) of Commission delegated regulation (EU) No. 2015/61 </w:t>
            </w:r>
          </w:p>
        </w:tc>
        <w:tc>
          <w:tcPr>
            <w:tcW w:w="709" w:type="dxa"/>
            <w:tcBorders>
              <w:top w:val="nil"/>
              <w:left w:val="nil"/>
              <w:bottom w:val="nil"/>
              <w:right w:val="single" w:sz="8" w:space="0" w:color="auto"/>
            </w:tcBorders>
            <w:shd w:val="clear" w:color="auto" w:fill="auto"/>
            <w:vAlign w:val="center"/>
            <w:hideMark/>
          </w:tcPr>
          <w:p w14:paraId="5DBD00C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CDEBB9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B63AC6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9D8C90C" w14:textId="77777777" w:rsidR="0078458B" w:rsidRPr="0078458B" w:rsidRDefault="0078458B" w:rsidP="0078458B">
            <w:pPr>
              <w:rPr>
                <w:rFonts w:ascii="Verdana" w:hAnsi="Verdana" w:cs="Calibri"/>
                <w:b/>
                <w:bCs/>
                <w:color w:val="333399"/>
                <w:sz w:val="16"/>
                <w:szCs w:val="16"/>
              </w:rPr>
            </w:pPr>
          </w:p>
        </w:tc>
        <w:tc>
          <w:tcPr>
            <w:tcW w:w="709" w:type="dxa"/>
            <w:tcBorders>
              <w:top w:val="nil"/>
              <w:left w:val="nil"/>
              <w:bottom w:val="nil"/>
              <w:right w:val="single" w:sz="8" w:space="0" w:color="auto"/>
            </w:tcBorders>
            <w:shd w:val="clear" w:color="auto" w:fill="auto"/>
            <w:vAlign w:val="center"/>
            <w:hideMark/>
          </w:tcPr>
          <w:p w14:paraId="3CA5BA0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B36A6C4"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47CF854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F3873BE" w14:textId="265361C7" w:rsidR="0078458B" w:rsidRPr="0078458B" w:rsidRDefault="0078458B" w:rsidP="0078458B">
            <w:pPr>
              <w:rPr>
                <w:rFonts w:ascii="Verdana" w:hAnsi="Verdana" w:cs="Calibri"/>
                <w:color w:val="333399"/>
                <w:sz w:val="16"/>
                <w:szCs w:val="16"/>
              </w:rPr>
            </w:pPr>
            <w:r w:rsidRPr="0078458B">
              <w:rPr>
                <w:rFonts w:ascii="Verdana" w:hAnsi="Verdana" w:cs="Calibri"/>
                <w:color w:val="333399"/>
                <w:sz w:val="16"/>
                <w:szCs w:val="16"/>
              </w:rPr>
              <w:t>… and VALUE_DATE_STATUS='0' and MATURITY_DATE_STATUS in ('0','1') and IS_LCR_ELIGIBLE = 'F' and (ASSET_LIABILITY='L' AND (TABLE_NAME ='REPO' OR (TABLE_NAME='LIQUIDITY_FACILITY' and LIQ_PRODUCT_TYPE != 'LIQ_FAC_COL'))) and LIQ_PRODUCT_TYPE not in ('UNSECURED_LENDING','REVERSE_UNSECURED_LENDING')</w:t>
            </w:r>
          </w:p>
        </w:tc>
        <w:tc>
          <w:tcPr>
            <w:tcW w:w="709" w:type="dxa"/>
            <w:tcBorders>
              <w:top w:val="nil"/>
              <w:left w:val="nil"/>
              <w:bottom w:val="nil"/>
              <w:right w:val="single" w:sz="8" w:space="0" w:color="auto"/>
            </w:tcBorders>
            <w:shd w:val="clear" w:color="auto" w:fill="auto"/>
            <w:vAlign w:val="center"/>
            <w:hideMark/>
          </w:tcPr>
          <w:p w14:paraId="33BD2B6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7BE11F4"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AA8AEA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1130</w:t>
            </w:r>
          </w:p>
        </w:tc>
        <w:tc>
          <w:tcPr>
            <w:tcW w:w="7938" w:type="dxa"/>
            <w:tcBorders>
              <w:top w:val="single" w:sz="8" w:space="0" w:color="auto"/>
              <w:left w:val="nil"/>
              <w:bottom w:val="nil"/>
              <w:right w:val="single" w:sz="8" w:space="0" w:color="auto"/>
            </w:tcBorders>
            <w:shd w:val="clear" w:color="auto" w:fill="auto"/>
            <w:vAlign w:val="center"/>
            <w:hideMark/>
          </w:tcPr>
          <w:p w14:paraId="34421E41"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1.3. TOTAL OUTFLOWS FROM COLLATERAL SWAPS</w:t>
            </w:r>
          </w:p>
        </w:tc>
        <w:tc>
          <w:tcPr>
            <w:tcW w:w="709" w:type="dxa"/>
            <w:tcBorders>
              <w:top w:val="nil"/>
              <w:left w:val="nil"/>
              <w:bottom w:val="nil"/>
              <w:right w:val="single" w:sz="8" w:space="0" w:color="auto"/>
            </w:tcBorders>
            <w:shd w:val="clear" w:color="auto" w:fill="auto"/>
            <w:vAlign w:val="center"/>
            <w:hideMark/>
          </w:tcPr>
          <w:p w14:paraId="678F83B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17BA3D8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1C36FC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1A39FE5" w14:textId="77777777" w:rsidR="0078458B" w:rsidRPr="0078458B" w:rsidRDefault="0078458B" w:rsidP="0078458B">
            <w:pPr>
              <w:jc w:val="right"/>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5D3A116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4C68E41"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ED7958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0F910177" w14:textId="6B5620A4" w:rsidR="0078458B" w:rsidRPr="00DE55E8" w:rsidRDefault="0078458B" w:rsidP="0078458B">
            <w:pPr>
              <w:rPr>
                <w:rFonts w:ascii="Verdana" w:hAnsi="Verdana" w:cs="Calibri"/>
                <w:b/>
                <w:bCs/>
                <w:color w:val="FF0000"/>
                <w:sz w:val="16"/>
                <w:szCs w:val="16"/>
              </w:rPr>
            </w:pPr>
            <w:r w:rsidRPr="00DE55E8">
              <w:rPr>
                <w:rFonts w:ascii="Verdana" w:hAnsi="Verdana" w:cs="Calibri"/>
                <w:bCs/>
                <w:color w:val="FF0000"/>
                <w:sz w:val="16"/>
                <w:szCs w:val="16"/>
              </w:rPr>
              <w:t>Equal to</w:t>
            </w:r>
            <w:r w:rsidR="002618B6" w:rsidRPr="00DE55E8">
              <w:rPr>
                <w:rFonts w:ascii="Verdana" w:hAnsi="Verdana" w:cs="Calibri"/>
                <w:bCs/>
                <w:color w:val="FF0000"/>
                <w:sz w:val="16"/>
                <w:szCs w:val="16"/>
              </w:rPr>
              <w:t xml:space="preserve"> sum of </w:t>
            </w:r>
            <w:r w:rsidRPr="00DE55E8">
              <w:rPr>
                <w:rFonts w:ascii="Verdana" w:hAnsi="Verdana" w:cs="Calibri"/>
                <w:bCs/>
                <w:color w:val="FF0000"/>
                <w:sz w:val="16"/>
                <w:szCs w:val="16"/>
              </w:rPr>
              <w:t>amount</w:t>
            </w:r>
            <w:r w:rsidR="002618B6" w:rsidRPr="00DE55E8">
              <w:rPr>
                <w:rFonts w:ascii="Verdana" w:hAnsi="Verdana" w:cs="Calibri"/>
                <w:bCs/>
                <w:color w:val="FF0000"/>
                <w:sz w:val="16"/>
                <w:szCs w:val="16"/>
              </w:rPr>
              <w:t>s</w:t>
            </w:r>
            <w:r w:rsidRPr="00DE55E8">
              <w:rPr>
                <w:rFonts w:ascii="Verdana" w:hAnsi="Verdana" w:cs="Calibri"/>
                <w:bCs/>
                <w:color w:val="FF0000"/>
                <w:sz w:val="16"/>
                <w:szCs w:val="16"/>
              </w:rPr>
              <w:t xml:space="preserve"> in row</w:t>
            </w:r>
            <w:r w:rsidR="002618B6" w:rsidRPr="00DE55E8">
              <w:rPr>
                <w:rFonts w:ascii="Verdana" w:hAnsi="Verdana" w:cs="Calibri"/>
                <w:bCs/>
                <w:color w:val="FF0000"/>
                <w:sz w:val="16"/>
                <w:szCs w:val="16"/>
              </w:rPr>
              <w:t>s</w:t>
            </w:r>
            <w:r w:rsidRPr="00DE55E8">
              <w:rPr>
                <w:rFonts w:ascii="Verdana" w:hAnsi="Verdana" w:cs="Calibri"/>
                <w:bCs/>
                <w:color w:val="FF0000"/>
                <w:sz w:val="16"/>
                <w:szCs w:val="16"/>
              </w:rPr>
              <w:t xml:space="preserve"> 010</w:t>
            </w:r>
            <w:r w:rsidR="002618B6" w:rsidRPr="00DE55E8">
              <w:rPr>
                <w:rFonts w:ascii="Verdana" w:hAnsi="Verdana" w:cs="Calibri"/>
                <w:bCs/>
                <w:color w:val="FF0000"/>
                <w:sz w:val="16"/>
                <w:szCs w:val="16"/>
              </w:rPr>
              <w:t xml:space="preserve"> and 1370</w:t>
            </w:r>
            <w:r w:rsidRPr="00DE55E8">
              <w:rPr>
                <w:rFonts w:ascii="Verdana" w:hAnsi="Verdana" w:cs="Calibri"/>
                <w:bCs/>
                <w:color w:val="FF0000"/>
                <w:sz w:val="16"/>
                <w:szCs w:val="16"/>
              </w:rPr>
              <w:t>, column 0</w:t>
            </w:r>
            <w:r w:rsidR="002618B6" w:rsidRPr="00DE55E8">
              <w:rPr>
                <w:rFonts w:ascii="Verdana" w:hAnsi="Verdana" w:cs="Calibri"/>
                <w:bCs/>
                <w:color w:val="FF0000"/>
                <w:sz w:val="16"/>
                <w:szCs w:val="16"/>
              </w:rPr>
              <w:t>7</w:t>
            </w:r>
            <w:r w:rsidRPr="00DE55E8">
              <w:rPr>
                <w:rFonts w:ascii="Verdana" w:hAnsi="Verdana" w:cs="Calibri"/>
                <w:bCs/>
                <w:color w:val="FF0000"/>
                <w:sz w:val="16"/>
                <w:szCs w:val="16"/>
              </w:rPr>
              <w:t>0 of report C 75.00</w:t>
            </w:r>
            <w:r w:rsidR="0038042F" w:rsidRPr="00DE55E8">
              <w:rPr>
                <w:rFonts w:ascii="Verdana" w:hAnsi="Verdana" w:cs="Calibri"/>
                <w:bCs/>
                <w:color w:val="FF0000"/>
                <w:sz w:val="16"/>
                <w:szCs w:val="16"/>
              </w:rPr>
              <w:t xml:space="preserve"> </w:t>
            </w:r>
            <w:r w:rsidR="0038042F" w:rsidRPr="00DE55E8">
              <w:rPr>
                <w:rFonts w:ascii="Verdana" w:hAnsi="Verdana" w:cs="Calibri"/>
                <w:color w:val="FF0000"/>
                <w:sz w:val="16"/>
                <w:szCs w:val="16"/>
              </w:rPr>
              <w:t>(use of post publication)</w:t>
            </w:r>
          </w:p>
        </w:tc>
        <w:tc>
          <w:tcPr>
            <w:tcW w:w="709" w:type="dxa"/>
            <w:tcBorders>
              <w:top w:val="nil"/>
              <w:left w:val="nil"/>
              <w:bottom w:val="single" w:sz="8" w:space="0" w:color="auto"/>
              <w:right w:val="single" w:sz="8" w:space="0" w:color="auto"/>
            </w:tcBorders>
            <w:shd w:val="clear" w:color="auto" w:fill="auto"/>
            <w:vAlign w:val="center"/>
            <w:hideMark/>
          </w:tcPr>
          <w:p w14:paraId="48F1F165"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EC6B4C" w:rsidRPr="0078458B" w14:paraId="110BFFC5" w14:textId="77777777" w:rsidTr="00CD3391">
        <w:trPr>
          <w:trHeight w:val="300"/>
        </w:trPr>
        <w:tc>
          <w:tcPr>
            <w:tcW w:w="9356" w:type="dxa"/>
            <w:gridSpan w:val="3"/>
            <w:tcBorders>
              <w:top w:val="nil"/>
              <w:left w:val="single" w:sz="8" w:space="0" w:color="auto"/>
              <w:bottom w:val="nil"/>
              <w:right w:val="single" w:sz="8" w:space="0" w:color="auto"/>
            </w:tcBorders>
            <w:shd w:val="clear" w:color="000000" w:fill="BFBFBF"/>
            <w:noWrap/>
            <w:vAlign w:val="center"/>
            <w:hideMark/>
          </w:tcPr>
          <w:p w14:paraId="504C0FEE" w14:textId="77777777" w:rsidR="00EC6B4C" w:rsidRPr="00DE55E8" w:rsidRDefault="00EC6B4C" w:rsidP="00EC6B4C">
            <w:pPr>
              <w:rPr>
                <w:rFonts w:ascii="Verdana" w:hAnsi="Verdana" w:cs="Calibri"/>
                <w:b/>
                <w:bCs/>
                <w:color w:val="000000"/>
              </w:rPr>
            </w:pPr>
            <w:r w:rsidRPr="00DE55E8">
              <w:rPr>
                <w:rFonts w:ascii="Verdana" w:hAnsi="Verdana" w:cs="Calibri"/>
                <w:b/>
                <w:bCs/>
                <w:color w:val="000000"/>
              </w:rPr>
              <w:t>MEMORANDUM ITEMS</w:t>
            </w:r>
          </w:p>
        </w:tc>
      </w:tr>
      <w:tr w:rsidR="00EC6B4C" w:rsidRPr="0078458B" w14:paraId="69C39F04" w14:textId="77777777" w:rsidTr="00CD3391">
        <w:trPr>
          <w:trHeight w:val="315"/>
        </w:trPr>
        <w:tc>
          <w:tcPr>
            <w:tcW w:w="9356" w:type="dxa"/>
            <w:gridSpan w:val="3"/>
            <w:tcBorders>
              <w:top w:val="nil"/>
              <w:left w:val="single" w:sz="8" w:space="0" w:color="auto"/>
              <w:bottom w:val="single" w:sz="8" w:space="0" w:color="auto"/>
              <w:right w:val="single" w:sz="8" w:space="0" w:color="auto"/>
            </w:tcBorders>
            <w:shd w:val="clear" w:color="000000" w:fill="BFBFBF"/>
            <w:noWrap/>
            <w:vAlign w:val="center"/>
            <w:hideMark/>
          </w:tcPr>
          <w:p w14:paraId="145FE809" w14:textId="77777777" w:rsidR="00EC6B4C" w:rsidRPr="00E35D5E" w:rsidRDefault="00EC6B4C" w:rsidP="0078458B">
            <w:pPr>
              <w:rPr>
                <w:rFonts w:ascii="Verdana" w:hAnsi="Verdana" w:cs="Calibri"/>
                <w:color w:val="FF0000"/>
                <w:sz w:val="14"/>
                <w:szCs w:val="20"/>
              </w:rPr>
            </w:pPr>
            <w:r w:rsidRPr="00E35D5E">
              <w:rPr>
                <w:rFonts w:ascii="Verdana" w:hAnsi="Verdana" w:cs="Calibri"/>
                <w:color w:val="FF0000"/>
                <w:sz w:val="14"/>
                <w:szCs w:val="20"/>
              </w:rPr>
              <w:t>NB: The eval orders contain also information on the technical dimensions to crea</w:t>
            </w:r>
            <w:r w:rsidR="00133E4F">
              <w:rPr>
                <w:rFonts w:ascii="Verdana" w:hAnsi="Verdana" w:cs="Calibri"/>
                <w:color w:val="FF0000"/>
                <w:sz w:val="14"/>
                <w:szCs w:val="20"/>
              </w:rPr>
              <w:t>te. For example the eval order 2</w:t>
            </w:r>
            <w:r w:rsidRPr="00E35D5E">
              <w:rPr>
                <w:rFonts w:ascii="Verdana" w:hAnsi="Verdana" w:cs="Calibri"/>
                <w:color w:val="FF0000"/>
                <w:sz w:val="14"/>
                <w:szCs w:val="20"/>
              </w:rPr>
              <w:t>.1 means orde</w:t>
            </w:r>
            <w:r w:rsidR="00133E4F">
              <w:rPr>
                <w:rFonts w:ascii="Verdana" w:hAnsi="Verdana" w:cs="Calibri"/>
                <w:color w:val="FF0000"/>
                <w:sz w:val="14"/>
                <w:szCs w:val="20"/>
              </w:rPr>
              <w:t>r 1 in the technical dimension 2</w:t>
            </w:r>
          </w:p>
          <w:p w14:paraId="3E554EFA" w14:textId="77777777" w:rsidR="00EC6B4C" w:rsidRPr="00E35D5E" w:rsidRDefault="00EC6B4C" w:rsidP="0078458B">
            <w:pPr>
              <w:jc w:val="center"/>
              <w:rPr>
                <w:rFonts w:ascii="Verdana" w:hAnsi="Verdana" w:cs="Calibri"/>
                <w:color w:val="FF0000"/>
                <w:sz w:val="14"/>
                <w:szCs w:val="20"/>
              </w:rPr>
            </w:pPr>
            <w:r w:rsidRPr="00E35D5E">
              <w:rPr>
                <w:rFonts w:ascii="Verdana" w:hAnsi="Verdana" w:cs="Calibri"/>
                <w:color w:val="FF0000"/>
                <w:sz w:val="14"/>
                <w:szCs w:val="20"/>
              </w:rPr>
              <w:t> </w:t>
            </w:r>
          </w:p>
        </w:tc>
      </w:tr>
      <w:tr w:rsidR="0078458B" w:rsidRPr="0078458B" w14:paraId="0EA78E0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0B8404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1170</w:t>
            </w:r>
          </w:p>
        </w:tc>
        <w:tc>
          <w:tcPr>
            <w:tcW w:w="7938" w:type="dxa"/>
            <w:tcBorders>
              <w:top w:val="nil"/>
              <w:left w:val="nil"/>
              <w:bottom w:val="nil"/>
              <w:right w:val="single" w:sz="8" w:space="0" w:color="auto"/>
            </w:tcBorders>
            <w:shd w:val="clear" w:color="auto" w:fill="auto"/>
            <w:vAlign w:val="center"/>
            <w:hideMark/>
          </w:tcPr>
          <w:p w14:paraId="0785FBB9"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2. LIQUIDITY OUTFLOWS TO BE NETTED BY INTERDEPENDENT INFLOWS</w:t>
            </w:r>
          </w:p>
        </w:tc>
        <w:tc>
          <w:tcPr>
            <w:tcW w:w="709" w:type="dxa"/>
            <w:tcBorders>
              <w:top w:val="nil"/>
              <w:left w:val="nil"/>
              <w:bottom w:val="nil"/>
              <w:right w:val="single" w:sz="8" w:space="0" w:color="auto"/>
            </w:tcBorders>
            <w:shd w:val="clear" w:color="auto" w:fill="auto"/>
            <w:vAlign w:val="center"/>
            <w:hideMark/>
          </w:tcPr>
          <w:p w14:paraId="3A16903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1.1</w:t>
            </w:r>
          </w:p>
        </w:tc>
      </w:tr>
      <w:tr w:rsidR="0078458B" w:rsidRPr="0078458B" w14:paraId="39729D5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D00B30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EE00EFF"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64AC1A1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402EC41"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D0A94B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19F79A87"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attribute_7='INTERDEP_LIA'</w:t>
            </w:r>
          </w:p>
        </w:tc>
        <w:tc>
          <w:tcPr>
            <w:tcW w:w="709" w:type="dxa"/>
            <w:tcBorders>
              <w:top w:val="nil"/>
              <w:left w:val="nil"/>
              <w:bottom w:val="single" w:sz="8" w:space="0" w:color="auto"/>
              <w:right w:val="single" w:sz="8" w:space="0" w:color="auto"/>
            </w:tcBorders>
            <w:shd w:val="clear" w:color="auto" w:fill="auto"/>
            <w:vAlign w:val="center"/>
            <w:hideMark/>
          </w:tcPr>
          <w:p w14:paraId="4AEFFE7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3C5709A" w14:textId="77777777" w:rsidTr="00EC6B4C">
        <w:trPr>
          <w:trHeight w:val="900"/>
        </w:trPr>
        <w:tc>
          <w:tcPr>
            <w:tcW w:w="709" w:type="dxa"/>
            <w:tcBorders>
              <w:top w:val="nil"/>
              <w:left w:val="single" w:sz="8" w:space="0" w:color="auto"/>
              <w:bottom w:val="nil"/>
              <w:right w:val="single" w:sz="8" w:space="0" w:color="auto"/>
            </w:tcBorders>
            <w:shd w:val="clear" w:color="000000" w:fill="BFBFBF"/>
            <w:vAlign w:val="center"/>
            <w:hideMark/>
          </w:tcPr>
          <w:p w14:paraId="2F2E7A9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520D762"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3. OPERATIONAL DEPOSITS MAINTAINED FOR CLEARING, CUSTODY, CASH MANAGEMENT OR OTHER COMPARABLE SERVICES IN THE CONTEXT OF AN ESTABLISHED OPERATIONAL RELATIONSHIP</w:t>
            </w:r>
          </w:p>
        </w:tc>
        <w:tc>
          <w:tcPr>
            <w:tcW w:w="709" w:type="dxa"/>
            <w:tcBorders>
              <w:top w:val="nil"/>
              <w:left w:val="nil"/>
              <w:bottom w:val="nil"/>
              <w:right w:val="single" w:sz="8" w:space="0" w:color="auto"/>
            </w:tcBorders>
            <w:shd w:val="clear" w:color="auto" w:fill="auto"/>
            <w:vAlign w:val="center"/>
            <w:hideMark/>
          </w:tcPr>
          <w:p w14:paraId="77F381B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ED57C2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87D934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4888BCC" w14:textId="77777777"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Sum of item 3.1 to 3.4</w:t>
            </w:r>
          </w:p>
        </w:tc>
        <w:tc>
          <w:tcPr>
            <w:tcW w:w="709" w:type="dxa"/>
            <w:tcBorders>
              <w:top w:val="nil"/>
              <w:left w:val="nil"/>
              <w:bottom w:val="nil"/>
              <w:right w:val="single" w:sz="8" w:space="0" w:color="auto"/>
            </w:tcBorders>
            <w:shd w:val="clear" w:color="auto" w:fill="auto"/>
            <w:vAlign w:val="center"/>
            <w:hideMark/>
          </w:tcPr>
          <w:p w14:paraId="6567EBF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8DC94A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F08372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9380D30"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365EAB4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51843BA" w14:textId="77777777" w:rsidTr="00EE649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13FEC2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C52E543" w14:textId="77777777" w:rsidR="0078458B" w:rsidRPr="0078458B" w:rsidRDefault="0078458B" w:rsidP="0078458B">
            <w:pPr>
              <w:rPr>
                <w:rFonts w:ascii="Verdana" w:hAnsi="Verdana" w:cs="Calibri"/>
                <w:b/>
                <w:bCs/>
                <w:color w:val="FF0000"/>
                <w:sz w:val="16"/>
                <w:szCs w:val="16"/>
              </w:rPr>
            </w:pPr>
            <w:r w:rsidRPr="0078458B">
              <w:rPr>
                <w:rFonts w:ascii="Verdana" w:hAnsi="Verdana" w:cs="Calibri"/>
                <w:b/>
                <w:bCs/>
                <w:color w:val="FF0000"/>
                <w:sz w:val="16"/>
                <w:szCs w:val="16"/>
              </w:rPr>
              <w:t>Common criteria for section 6: cf. Common criteria for section 1.1.2.1</w:t>
            </w:r>
          </w:p>
        </w:tc>
        <w:tc>
          <w:tcPr>
            <w:tcW w:w="709" w:type="dxa"/>
            <w:tcBorders>
              <w:top w:val="nil"/>
              <w:left w:val="nil"/>
              <w:bottom w:val="nil"/>
              <w:right w:val="single" w:sz="8" w:space="0" w:color="auto"/>
            </w:tcBorders>
            <w:shd w:val="clear" w:color="auto" w:fill="auto"/>
            <w:vAlign w:val="center"/>
            <w:hideMark/>
          </w:tcPr>
          <w:p w14:paraId="5332209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A43125F"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4EEB035F"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8ED3452" w14:textId="77777777" w:rsidR="0078458B" w:rsidRPr="0078458B" w:rsidRDefault="0078458B" w:rsidP="0078458B">
            <w:pPr>
              <w:rPr>
                <w:rFonts w:ascii="Verdana" w:hAnsi="Verdana" w:cs="Calibri"/>
                <w:color w:val="FF0000"/>
                <w:sz w:val="16"/>
                <w:szCs w:val="16"/>
              </w:rPr>
            </w:pPr>
            <w:r w:rsidRPr="0078458B">
              <w:rPr>
                <w:rFonts w:ascii="Verdana" w:hAnsi="Verdana" w:cs="Calibri"/>
                <w:color w:val="FF0000"/>
                <w:sz w:val="16"/>
                <w:szCs w:val="16"/>
              </w:rPr>
              <w:t> </w:t>
            </w:r>
          </w:p>
        </w:tc>
        <w:tc>
          <w:tcPr>
            <w:tcW w:w="709" w:type="dxa"/>
            <w:tcBorders>
              <w:top w:val="nil"/>
              <w:left w:val="nil"/>
              <w:bottom w:val="nil"/>
              <w:right w:val="single" w:sz="8" w:space="0" w:color="auto"/>
            </w:tcBorders>
            <w:shd w:val="clear" w:color="auto" w:fill="auto"/>
            <w:vAlign w:val="center"/>
            <w:hideMark/>
          </w:tcPr>
          <w:p w14:paraId="2EFCFB5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E21646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A249137"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1180</w:t>
            </w:r>
          </w:p>
        </w:tc>
        <w:tc>
          <w:tcPr>
            <w:tcW w:w="7938" w:type="dxa"/>
            <w:tcBorders>
              <w:top w:val="single" w:sz="8" w:space="0" w:color="auto"/>
              <w:left w:val="nil"/>
              <w:bottom w:val="nil"/>
              <w:right w:val="single" w:sz="8" w:space="0" w:color="auto"/>
            </w:tcBorders>
            <w:shd w:val="clear" w:color="auto" w:fill="auto"/>
            <w:vAlign w:val="center"/>
            <w:hideMark/>
          </w:tcPr>
          <w:p w14:paraId="27E3C87E" w14:textId="77777777" w:rsidR="0078458B" w:rsidRPr="0078458B" w:rsidRDefault="0078458B" w:rsidP="0078458B">
            <w:pPr>
              <w:rPr>
                <w:rFonts w:ascii="Verdana" w:hAnsi="Verdana" w:cs="Calibri"/>
                <w:color w:val="000000"/>
              </w:rPr>
            </w:pPr>
            <w:r w:rsidRPr="0078458B">
              <w:rPr>
                <w:rFonts w:ascii="Verdana" w:hAnsi="Verdana" w:cs="Calibri"/>
                <w:color w:val="000000"/>
              </w:rPr>
              <w:t>3.1. provided by credit institutions</w:t>
            </w:r>
          </w:p>
        </w:tc>
        <w:tc>
          <w:tcPr>
            <w:tcW w:w="709" w:type="dxa"/>
            <w:tcBorders>
              <w:top w:val="single" w:sz="8" w:space="0" w:color="auto"/>
              <w:left w:val="nil"/>
              <w:bottom w:val="nil"/>
              <w:right w:val="single" w:sz="8" w:space="0" w:color="auto"/>
            </w:tcBorders>
            <w:shd w:val="clear" w:color="auto" w:fill="auto"/>
            <w:vAlign w:val="center"/>
            <w:hideMark/>
          </w:tcPr>
          <w:p w14:paraId="688F579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1.2</w:t>
            </w:r>
          </w:p>
        </w:tc>
      </w:tr>
      <w:tr w:rsidR="0078458B" w:rsidRPr="0078458B" w14:paraId="490EA85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2157DA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D81B539"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041231D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8666445"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525C39D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3724B897" w14:textId="3D3A03F9" w:rsidR="0078458B" w:rsidRPr="0078458B" w:rsidRDefault="0078458B" w:rsidP="0078458B">
            <w:pPr>
              <w:ind w:firstLineChars="300" w:firstLine="480"/>
              <w:rPr>
                <w:rFonts w:ascii="Verdana" w:hAnsi="Verdana" w:cs="Calibri"/>
                <w:color w:val="00B050"/>
                <w:sz w:val="16"/>
                <w:szCs w:val="16"/>
              </w:rPr>
            </w:pPr>
            <w:r w:rsidRPr="00667405">
              <w:rPr>
                <w:rFonts w:ascii="Verdana" w:hAnsi="Verdana" w:cs="Calibri"/>
                <w:color w:val="00B050"/>
                <w:sz w:val="16"/>
                <w:szCs w:val="16"/>
              </w:rPr>
              <w:t>… and BIS_ENTITY_TYPE IN ('BANK','BANK_IBPDM', 'BANK_GOV', 'BANK_INT_GRP'</w:t>
            </w:r>
            <w:r w:rsidR="007C32A2" w:rsidRPr="00667405">
              <w:rPr>
                <w:rFonts w:ascii="Verdana" w:hAnsi="Verdana" w:cs="Calibri"/>
                <w:color w:val="00B050"/>
                <w:sz w:val="16"/>
                <w:szCs w:val="16"/>
              </w:rPr>
              <w:t>, 'BANK_AS_CORP'</w:t>
            </w:r>
            <w:r w:rsidRPr="00667405">
              <w:rPr>
                <w:rFonts w:ascii="Verdana" w:hAnsi="Verdana" w:cs="Calibri"/>
                <w:color w:val="00B050"/>
                <w:sz w:val="16"/>
                <w:szCs w:val="16"/>
              </w:rPr>
              <w:t>)</w:t>
            </w:r>
          </w:p>
        </w:tc>
        <w:tc>
          <w:tcPr>
            <w:tcW w:w="709" w:type="dxa"/>
            <w:tcBorders>
              <w:top w:val="nil"/>
              <w:left w:val="nil"/>
              <w:bottom w:val="nil"/>
              <w:right w:val="single" w:sz="8" w:space="0" w:color="auto"/>
            </w:tcBorders>
            <w:shd w:val="clear" w:color="auto" w:fill="auto"/>
            <w:vAlign w:val="center"/>
            <w:hideMark/>
          </w:tcPr>
          <w:p w14:paraId="16CA428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C18C800"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3B218C4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1190</w:t>
            </w:r>
          </w:p>
        </w:tc>
        <w:tc>
          <w:tcPr>
            <w:tcW w:w="7938" w:type="dxa"/>
            <w:tcBorders>
              <w:top w:val="single" w:sz="8" w:space="0" w:color="auto"/>
              <w:left w:val="nil"/>
              <w:bottom w:val="nil"/>
              <w:right w:val="single" w:sz="8" w:space="0" w:color="auto"/>
            </w:tcBorders>
            <w:shd w:val="clear" w:color="auto" w:fill="auto"/>
            <w:vAlign w:val="center"/>
            <w:hideMark/>
          </w:tcPr>
          <w:p w14:paraId="110E3D48" w14:textId="77777777" w:rsidR="0078458B" w:rsidRPr="0078458B" w:rsidRDefault="0078458B" w:rsidP="0078458B">
            <w:pPr>
              <w:rPr>
                <w:rFonts w:ascii="Verdana" w:hAnsi="Verdana" w:cs="Calibri"/>
                <w:color w:val="000000"/>
              </w:rPr>
            </w:pPr>
            <w:r w:rsidRPr="0078458B">
              <w:rPr>
                <w:rFonts w:ascii="Verdana" w:hAnsi="Verdana" w:cs="Calibri"/>
                <w:color w:val="000000"/>
              </w:rPr>
              <w:t>3.2. provided by financial customers other than credit institutions</w:t>
            </w:r>
          </w:p>
        </w:tc>
        <w:tc>
          <w:tcPr>
            <w:tcW w:w="709" w:type="dxa"/>
            <w:tcBorders>
              <w:top w:val="single" w:sz="8" w:space="0" w:color="auto"/>
              <w:left w:val="nil"/>
              <w:bottom w:val="nil"/>
              <w:right w:val="single" w:sz="8" w:space="0" w:color="auto"/>
            </w:tcBorders>
            <w:shd w:val="clear" w:color="auto" w:fill="auto"/>
            <w:vAlign w:val="center"/>
            <w:hideMark/>
          </w:tcPr>
          <w:p w14:paraId="6A51B85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1.3</w:t>
            </w:r>
          </w:p>
        </w:tc>
      </w:tr>
      <w:tr w:rsidR="0078458B" w:rsidRPr="0078458B" w14:paraId="63B3DEE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DBD9A44"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DD3FC9E"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388F120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60361F9"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067B128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A82408C"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and BIS_ENTITY_TYPE in ('SF', 'FINAN_FIRM', 'MMF', 'HEDGE_FUND', 'PENSION_FUND', 'CLEARING', 'EXCHANGE', 'SPE', 'INSURANCE', 'SF_AS_CORP', 'CLEARING_COR', 'EXCHANGE_COR')</w:t>
            </w:r>
          </w:p>
        </w:tc>
        <w:tc>
          <w:tcPr>
            <w:tcW w:w="709" w:type="dxa"/>
            <w:tcBorders>
              <w:top w:val="nil"/>
              <w:left w:val="nil"/>
              <w:bottom w:val="nil"/>
              <w:right w:val="single" w:sz="8" w:space="0" w:color="auto"/>
            </w:tcBorders>
            <w:shd w:val="clear" w:color="auto" w:fill="auto"/>
            <w:vAlign w:val="center"/>
            <w:hideMark/>
          </w:tcPr>
          <w:p w14:paraId="31F3189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80929DA"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5AD276B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1200</w:t>
            </w:r>
          </w:p>
        </w:tc>
        <w:tc>
          <w:tcPr>
            <w:tcW w:w="7938" w:type="dxa"/>
            <w:tcBorders>
              <w:top w:val="single" w:sz="8" w:space="0" w:color="auto"/>
              <w:left w:val="nil"/>
              <w:bottom w:val="nil"/>
              <w:right w:val="single" w:sz="8" w:space="0" w:color="auto"/>
            </w:tcBorders>
            <w:shd w:val="clear" w:color="auto" w:fill="auto"/>
            <w:vAlign w:val="center"/>
            <w:hideMark/>
          </w:tcPr>
          <w:p w14:paraId="5721C5A4" w14:textId="77777777" w:rsidR="0078458B" w:rsidRPr="0078458B" w:rsidRDefault="0078458B" w:rsidP="0078458B">
            <w:pPr>
              <w:rPr>
                <w:rFonts w:ascii="Verdana" w:hAnsi="Verdana" w:cs="Calibri"/>
                <w:color w:val="000000"/>
              </w:rPr>
            </w:pPr>
            <w:r w:rsidRPr="0078458B">
              <w:rPr>
                <w:rFonts w:ascii="Verdana" w:hAnsi="Verdana" w:cs="Calibri"/>
                <w:color w:val="000000"/>
              </w:rPr>
              <w:t>3.3. provided by sovereigns, central banks, MDBs and PSEs</w:t>
            </w:r>
          </w:p>
        </w:tc>
        <w:tc>
          <w:tcPr>
            <w:tcW w:w="709" w:type="dxa"/>
            <w:tcBorders>
              <w:top w:val="single" w:sz="8" w:space="0" w:color="auto"/>
              <w:left w:val="nil"/>
              <w:bottom w:val="nil"/>
              <w:right w:val="single" w:sz="8" w:space="0" w:color="auto"/>
            </w:tcBorders>
            <w:shd w:val="clear" w:color="auto" w:fill="auto"/>
            <w:vAlign w:val="center"/>
            <w:hideMark/>
          </w:tcPr>
          <w:p w14:paraId="45A7F90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1.4</w:t>
            </w:r>
          </w:p>
        </w:tc>
      </w:tr>
      <w:tr w:rsidR="0078458B" w:rsidRPr="0078458B" w14:paraId="73B040C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29785C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9F33D17"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437B7E7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A82FE95" w14:textId="77777777" w:rsidTr="00EC6B4C">
        <w:trPr>
          <w:trHeight w:val="435"/>
        </w:trPr>
        <w:tc>
          <w:tcPr>
            <w:tcW w:w="709" w:type="dxa"/>
            <w:tcBorders>
              <w:top w:val="nil"/>
              <w:left w:val="single" w:sz="8" w:space="0" w:color="auto"/>
              <w:bottom w:val="nil"/>
              <w:right w:val="single" w:sz="8" w:space="0" w:color="auto"/>
            </w:tcBorders>
            <w:shd w:val="clear" w:color="000000" w:fill="BFBFBF"/>
            <w:vAlign w:val="center"/>
            <w:hideMark/>
          </w:tcPr>
          <w:p w14:paraId="4BB2C59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4526ECC" w14:textId="019CC539"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xml:space="preserve">… and BIS_ENTITY_TYPE in ('SOV','BANK_SOV','ECB', 'MDB', 'MDB_PREF_0', 'MDB_PREF_20', 'EIF', 'SUPRA',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Pr="0078458B">
              <w:rPr>
                <w:rFonts w:ascii="Verdana" w:hAnsi="Verdana" w:cs="Calibri"/>
                <w:color w:val="00B050"/>
                <w:sz w:val="16"/>
                <w:szCs w:val="16"/>
              </w:rPr>
              <w:t>'RGLA_SOV', 'PSE_SOV', 'PSE')</w:t>
            </w:r>
          </w:p>
        </w:tc>
        <w:tc>
          <w:tcPr>
            <w:tcW w:w="709" w:type="dxa"/>
            <w:tcBorders>
              <w:top w:val="nil"/>
              <w:left w:val="nil"/>
              <w:bottom w:val="nil"/>
              <w:right w:val="single" w:sz="8" w:space="0" w:color="auto"/>
            </w:tcBorders>
            <w:shd w:val="clear" w:color="auto" w:fill="auto"/>
            <w:vAlign w:val="center"/>
            <w:hideMark/>
          </w:tcPr>
          <w:p w14:paraId="09714C2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930E924"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6E6D7D7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1210</w:t>
            </w:r>
          </w:p>
        </w:tc>
        <w:tc>
          <w:tcPr>
            <w:tcW w:w="7938" w:type="dxa"/>
            <w:tcBorders>
              <w:top w:val="single" w:sz="8" w:space="0" w:color="auto"/>
              <w:left w:val="nil"/>
              <w:bottom w:val="nil"/>
              <w:right w:val="single" w:sz="8" w:space="0" w:color="auto"/>
            </w:tcBorders>
            <w:shd w:val="clear" w:color="auto" w:fill="auto"/>
            <w:vAlign w:val="center"/>
            <w:hideMark/>
          </w:tcPr>
          <w:p w14:paraId="7973D257" w14:textId="77777777" w:rsidR="0078458B" w:rsidRPr="0078458B" w:rsidRDefault="0078458B" w:rsidP="0078458B">
            <w:pPr>
              <w:rPr>
                <w:rFonts w:ascii="Verdana" w:hAnsi="Verdana" w:cs="Calibri"/>
                <w:color w:val="000000"/>
              </w:rPr>
            </w:pPr>
            <w:r w:rsidRPr="0078458B">
              <w:rPr>
                <w:rFonts w:ascii="Verdana" w:hAnsi="Verdana" w:cs="Calibri"/>
                <w:color w:val="000000"/>
              </w:rPr>
              <w:t>3.4. provided by other customers</w:t>
            </w:r>
          </w:p>
        </w:tc>
        <w:tc>
          <w:tcPr>
            <w:tcW w:w="709" w:type="dxa"/>
            <w:tcBorders>
              <w:top w:val="single" w:sz="8" w:space="0" w:color="auto"/>
              <w:left w:val="nil"/>
              <w:bottom w:val="nil"/>
              <w:right w:val="single" w:sz="8" w:space="0" w:color="auto"/>
            </w:tcBorders>
            <w:shd w:val="clear" w:color="auto" w:fill="auto"/>
            <w:vAlign w:val="center"/>
            <w:hideMark/>
          </w:tcPr>
          <w:p w14:paraId="6B593AC8"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1.5</w:t>
            </w:r>
          </w:p>
        </w:tc>
      </w:tr>
      <w:tr w:rsidR="0078458B" w:rsidRPr="0078458B" w14:paraId="72CE6C7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46CE5D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0BB3CAF"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4A13C08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7953E72"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423CE2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1CA8553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(else)</w:t>
            </w:r>
          </w:p>
        </w:tc>
        <w:tc>
          <w:tcPr>
            <w:tcW w:w="709" w:type="dxa"/>
            <w:tcBorders>
              <w:top w:val="nil"/>
              <w:left w:val="nil"/>
              <w:bottom w:val="single" w:sz="8" w:space="0" w:color="auto"/>
              <w:right w:val="single" w:sz="8" w:space="0" w:color="auto"/>
            </w:tcBorders>
            <w:shd w:val="clear" w:color="auto" w:fill="auto"/>
            <w:vAlign w:val="center"/>
            <w:hideMark/>
          </w:tcPr>
          <w:p w14:paraId="00D99E29"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F5D73D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389740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B361DD1"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4. INTRA GROUP OR IPS OUTFLOWS</w:t>
            </w:r>
          </w:p>
        </w:tc>
        <w:tc>
          <w:tcPr>
            <w:tcW w:w="709" w:type="dxa"/>
            <w:tcBorders>
              <w:top w:val="nil"/>
              <w:left w:val="nil"/>
              <w:bottom w:val="nil"/>
              <w:right w:val="single" w:sz="8" w:space="0" w:color="auto"/>
            </w:tcBorders>
            <w:shd w:val="clear" w:color="auto" w:fill="auto"/>
            <w:vAlign w:val="center"/>
            <w:hideMark/>
          </w:tcPr>
          <w:p w14:paraId="6622C7F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658FDD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F31F2A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A36813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09" w:type="dxa"/>
            <w:tcBorders>
              <w:top w:val="nil"/>
              <w:left w:val="nil"/>
              <w:bottom w:val="nil"/>
              <w:right w:val="single" w:sz="8" w:space="0" w:color="auto"/>
            </w:tcBorders>
            <w:shd w:val="clear" w:color="auto" w:fill="auto"/>
            <w:vAlign w:val="center"/>
            <w:hideMark/>
          </w:tcPr>
          <w:p w14:paraId="78086D6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98D11F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1059E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15609E6" w14:textId="4652717A" w:rsidR="0078458B" w:rsidRPr="0078458B" w:rsidRDefault="0078458B" w:rsidP="0078458B">
            <w:pPr>
              <w:rPr>
                <w:rFonts w:ascii="Verdana" w:hAnsi="Verdana" w:cs="Calibri"/>
                <w:color w:val="FF6600"/>
                <w:sz w:val="16"/>
                <w:szCs w:val="16"/>
              </w:rPr>
            </w:pPr>
            <w:r w:rsidRPr="0078458B">
              <w:rPr>
                <w:rFonts w:ascii="Verdana" w:hAnsi="Verdana" w:cs="Calibri"/>
                <w:color w:val="FF6600"/>
                <w:sz w:val="16"/>
                <w:szCs w:val="16"/>
              </w:rPr>
              <w:t xml:space="preserve">Sum of item </w:t>
            </w:r>
            <w:r w:rsidR="00BF5BA3">
              <w:rPr>
                <w:rFonts w:ascii="Verdana" w:hAnsi="Verdana" w:cs="Calibri"/>
                <w:color w:val="FF6600"/>
                <w:sz w:val="16"/>
                <w:szCs w:val="16"/>
              </w:rPr>
              <w:t>4</w:t>
            </w:r>
            <w:r w:rsidRPr="0078458B">
              <w:rPr>
                <w:rFonts w:ascii="Verdana" w:hAnsi="Verdana" w:cs="Calibri"/>
                <w:color w:val="FF6600"/>
                <w:sz w:val="16"/>
                <w:szCs w:val="16"/>
              </w:rPr>
              <w:t xml:space="preserve">.1 to </w:t>
            </w:r>
            <w:r w:rsidR="00BF5BA3">
              <w:rPr>
                <w:rFonts w:ascii="Verdana" w:hAnsi="Verdana" w:cs="Calibri"/>
                <w:color w:val="FF6600"/>
                <w:sz w:val="16"/>
                <w:szCs w:val="16"/>
              </w:rPr>
              <w:t>4</w:t>
            </w:r>
            <w:r w:rsidRPr="0078458B">
              <w:rPr>
                <w:rFonts w:ascii="Verdana" w:hAnsi="Verdana" w:cs="Calibri"/>
                <w:color w:val="FF6600"/>
                <w:sz w:val="16"/>
                <w:szCs w:val="16"/>
              </w:rPr>
              <w:t>.</w:t>
            </w:r>
            <w:r w:rsidR="00BF5BA3">
              <w:rPr>
                <w:rFonts w:ascii="Verdana" w:hAnsi="Verdana" w:cs="Calibri"/>
                <w:color w:val="FF6600"/>
                <w:sz w:val="16"/>
                <w:szCs w:val="16"/>
              </w:rPr>
              <w:t>9</w:t>
            </w:r>
          </w:p>
        </w:tc>
        <w:tc>
          <w:tcPr>
            <w:tcW w:w="709" w:type="dxa"/>
            <w:tcBorders>
              <w:top w:val="nil"/>
              <w:left w:val="nil"/>
              <w:bottom w:val="nil"/>
              <w:right w:val="single" w:sz="8" w:space="0" w:color="auto"/>
            </w:tcBorders>
            <w:shd w:val="clear" w:color="auto" w:fill="auto"/>
            <w:vAlign w:val="center"/>
            <w:hideMark/>
          </w:tcPr>
          <w:p w14:paraId="1CC6969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E80253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3F770D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6B1042E" w14:textId="77777777" w:rsidR="0078458B" w:rsidRPr="0078458B" w:rsidRDefault="0078458B" w:rsidP="0078458B">
            <w:pPr>
              <w:jc w:val="right"/>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0FFA4044"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F0C216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521089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nil"/>
            </w:tcBorders>
            <w:shd w:val="clear" w:color="auto" w:fill="auto"/>
            <w:noWrap/>
            <w:vAlign w:val="bottom"/>
            <w:hideMark/>
          </w:tcPr>
          <w:p w14:paraId="3F52B576" w14:textId="77777777" w:rsidR="0078458B" w:rsidRPr="0078458B" w:rsidRDefault="0078458B" w:rsidP="0078458B">
            <w:pPr>
              <w:rPr>
                <w:rFonts w:ascii="Verdana" w:hAnsi="Verdana" w:cs="Calibri"/>
                <w:b/>
                <w:bCs/>
                <w:color w:val="FF0000"/>
                <w:sz w:val="16"/>
                <w:szCs w:val="16"/>
              </w:rPr>
            </w:pPr>
            <w:r w:rsidRPr="0078458B">
              <w:rPr>
                <w:rFonts w:ascii="Verdana" w:hAnsi="Verdana" w:cs="Calibri"/>
                <w:b/>
                <w:bCs/>
                <w:color w:val="FF0000"/>
                <w:sz w:val="16"/>
                <w:szCs w:val="16"/>
              </w:rPr>
              <w:t>Common criteria for section 4:</w:t>
            </w:r>
          </w:p>
        </w:tc>
        <w:tc>
          <w:tcPr>
            <w:tcW w:w="709" w:type="dxa"/>
            <w:tcBorders>
              <w:top w:val="nil"/>
              <w:left w:val="nil"/>
              <w:bottom w:val="nil"/>
              <w:right w:val="single" w:sz="8" w:space="0" w:color="auto"/>
            </w:tcBorders>
            <w:shd w:val="clear" w:color="auto" w:fill="auto"/>
            <w:vAlign w:val="center"/>
            <w:hideMark/>
          </w:tcPr>
          <w:p w14:paraId="6308435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63AE687"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F6AE44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nil"/>
            </w:tcBorders>
            <w:shd w:val="clear" w:color="auto" w:fill="auto"/>
            <w:noWrap/>
            <w:vAlign w:val="bottom"/>
            <w:hideMark/>
          </w:tcPr>
          <w:p w14:paraId="6432EB03" w14:textId="77777777" w:rsidR="0023233B" w:rsidRDefault="0078458B" w:rsidP="0023233B">
            <w:pPr>
              <w:rPr>
                <w:rFonts w:ascii="Verdana" w:hAnsi="Verdana" w:cs="Calibri"/>
                <w:color w:val="FF0000"/>
                <w:sz w:val="16"/>
                <w:szCs w:val="16"/>
              </w:rPr>
            </w:pPr>
            <w:r w:rsidRPr="0078458B">
              <w:rPr>
                <w:rFonts w:ascii="Verdana" w:hAnsi="Verdana" w:cs="Calibri"/>
                <w:color w:val="FF0000"/>
                <w:sz w:val="16"/>
                <w:szCs w:val="16"/>
              </w:rPr>
              <w:t>(</w:t>
            </w:r>
            <w:r w:rsidR="0023233B" w:rsidRPr="00783E87">
              <w:rPr>
                <w:rFonts w:ascii="Verdana" w:hAnsi="Verdana" w:cs="Calibri"/>
                <w:color w:val="FF0000"/>
                <w:sz w:val="16"/>
                <w:szCs w:val="16"/>
                <w:highlight w:val="yellow"/>
              </w:rPr>
              <w:t>(TABLE_NAME='SECURITY_POSITIONS' and ((INTERCO='L' and AMOUNT_QUALITY='O') or (SELF_ISSUED in ('A', 'S') and nvl(AMOUNT_QUALITY,'N')!='O')))</w:t>
            </w:r>
            <w:r w:rsidR="0023233B">
              <w:rPr>
                <w:rFonts w:ascii="Verdana" w:hAnsi="Verdana" w:cs="Calibri"/>
                <w:color w:val="FF0000"/>
                <w:sz w:val="16"/>
                <w:szCs w:val="16"/>
              </w:rPr>
              <w:t xml:space="preserve"> </w:t>
            </w:r>
            <w:r w:rsidR="0023233B" w:rsidRPr="0023233B">
              <w:rPr>
                <w:rFonts w:ascii="Verdana" w:hAnsi="Verdana" w:cs="Calibri"/>
                <w:color w:val="FF0000"/>
                <w:sz w:val="16"/>
                <w:szCs w:val="16"/>
                <w:highlight w:val="yellow"/>
              </w:rPr>
              <w:t>or</w:t>
            </w:r>
          </w:p>
          <w:p w14:paraId="62C472E6" w14:textId="106EC568" w:rsidR="0078458B" w:rsidRPr="0078458B" w:rsidRDefault="0023233B" w:rsidP="0023233B">
            <w:pPr>
              <w:rPr>
                <w:rFonts w:ascii="Verdana" w:hAnsi="Verdana" w:cs="Calibri"/>
                <w:color w:val="FF0000"/>
                <w:sz w:val="16"/>
                <w:szCs w:val="16"/>
              </w:rPr>
            </w:pPr>
            <w:r>
              <w:rPr>
                <w:rFonts w:ascii="Verdana" w:hAnsi="Verdana" w:cs="Calibri"/>
                <w:color w:val="FF0000"/>
                <w:sz w:val="16"/>
                <w:szCs w:val="16"/>
                <w:highlight w:val="yellow"/>
              </w:rPr>
              <w:t>(</w:t>
            </w:r>
            <w:r w:rsidRPr="00783E87">
              <w:rPr>
                <w:rFonts w:ascii="Verdana" w:hAnsi="Verdana" w:cs="Calibri"/>
                <w:color w:val="FF0000"/>
                <w:sz w:val="16"/>
                <w:szCs w:val="16"/>
                <w:highlight w:val="yellow"/>
              </w:rPr>
              <w:t>TABLE_NAME</w:t>
            </w:r>
            <w:r>
              <w:rPr>
                <w:rFonts w:ascii="Verdana" w:hAnsi="Verdana" w:cs="Calibri"/>
                <w:color w:val="FF0000"/>
                <w:sz w:val="16"/>
                <w:szCs w:val="16"/>
                <w:highlight w:val="yellow"/>
              </w:rPr>
              <w:t xml:space="preserve"> !</w:t>
            </w:r>
            <w:r w:rsidRPr="00783E87">
              <w:rPr>
                <w:rFonts w:ascii="Verdana" w:hAnsi="Verdana" w:cs="Calibri"/>
                <w:color w:val="FF0000"/>
                <w:sz w:val="16"/>
                <w:szCs w:val="16"/>
                <w:highlight w:val="yellow"/>
              </w:rPr>
              <w:t xml:space="preserve">='SECURITY_POSITIONS' and </w:t>
            </w:r>
            <w:r w:rsidRPr="00AD4C7F">
              <w:rPr>
                <w:rFonts w:ascii="Verdana" w:hAnsi="Verdana" w:cs="Calibri"/>
                <w:color w:val="FF0000"/>
                <w:sz w:val="16"/>
                <w:szCs w:val="16"/>
              </w:rPr>
              <w:t>INTERCO ='L'</w:t>
            </w:r>
            <w:r>
              <w:rPr>
                <w:rFonts w:ascii="Verdana" w:hAnsi="Verdana" w:cs="Calibri"/>
                <w:color w:val="FF0000"/>
                <w:sz w:val="16"/>
                <w:szCs w:val="16"/>
              </w:rPr>
              <w:t>)</w:t>
            </w:r>
            <w:r w:rsidRPr="00AD4C7F">
              <w:rPr>
                <w:rFonts w:ascii="Verdana" w:hAnsi="Verdana" w:cs="Calibri"/>
                <w:color w:val="FF0000"/>
                <w:sz w:val="16"/>
                <w:szCs w:val="16"/>
              </w:rPr>
              <w:t xml:space="preserve"> </w:t>
            </w:r>
            <w:r w:rsidR="0078458B" w:rsidRPr="0078458B">
              <w:rPr>
                <w:rFonts w:ascii="Verdana" w:hAnsi="Verdana" w:cs="Calibri"/>
                <w:color w:val="FF0000"/>
                <w:sz w:val="16"/>
                <w:szCs w:val="16"/>
              </w:rPr>
              <w:t>or LIQ_PRODUCT_TYPE like 'BANK_COOP%')</w:t>
            </w:r>
          </w:p>
        </w:tc>
        <w:tc>
          <w:tcPr>
            <w:tcW w:w="709" w:type="dxa"/>
            <w:tcBorders>
              <w:top w:val="nil"/>
              <w:left w:val="nil"/>
              <w:bottom w:val="nil"/>
              <w:right w:val="single" w:sz="8" w:space="0" w:color="auto"/>
            </w:tcBorders>
            <w:shd w:val="clear" w:color="auto" w:fill="auto"/>
            <w:vAlign w:val="center"/>
            <w:hideMark/>
          </w:tcPr>
          <w:p w14:paraId="2578CC1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C79E5CB"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3CAA7DC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3A8A9C9" w14:textId="200CC544" w:rsidR="0078458B" w:rsidRPr="0078458B" w:rsidRDefault="0078458B" w:rsidP="0078458B">
            <w:pPr>
              <w:rPr>
                <w:rFonts w:ascii="Verdana" w:hAnsi="Verdana" w:cs="Calibri"/>
                <w:color w:val="FF0000"/>
                <w:sz w:val="16"/>
                <w:szCs w:val="16"/>
              </w:rPr>
            </w:pPr>
          </w:p>
        </w:tc>
        <w:tc>
          <w:tcPr>
            <w:tcW w:w="709" w:type="dxa"/>
            <w:tcBorders>
              <w:top w:val="nil"/>
              <w:left w:val="nil"/>
              <w:bottom w:val="nil"/>
              <w:right w:val="single" w:sz="8" w:space="0" w:color="auto"/>
            </w:tcBorders>
            <w:shd w:val="clear" w:color="auto" w:fill="auto"/>
            <w:vAlign w:val="center"/>
            <w:hideMark/>
          </w:tcPr>
          <w:p w14:paraId="28868A71"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928799F"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B71874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1290</w:t>
            </w:r>
          </w:p>
        </w:tc>
        <w:tc>
          <w:tcPr>
            <w:tcW w:w="7938" w:type="dxa"/>
            <w:tcBorders>
              <w:top w:val="single" w:sz="8" w:space="0" w:color="auto"/>
              <w:left w:val="nil"/>
              <w:bottom w:val="nil"/>
              <w:right w:val="single" w:sz="8" w:space="0" w:color="auto"/>
            </w:tcBorders>
            <w:shd w:val="clear" w:color="auto" w:fill="auto"/>
            <w:vAlign w:val="center"/>
            <w:hideMark/>
          </w:tcPr>
          <w:p w14:paraId="4D602D53" w14:textId="77777777" w:rsidR="0078458B" w:rsidRPr="0078458B" w:rsidRDefault="0078458B" w:rsidP="0078458B">
            <w:pPr>
              <w:rPr>
                <w:rFonts w:ascii="Verdana" w:hAnsi="Verdana" w:cs="Calibri"/>
                <w:color w:val="000000"/>
              </w:rPr>
            </w:pPr>
            <w:r w:rsidRPr="0078458B">
              <w:rPr>
                <w:rFonts w:ascii="Verdana" w:hAnsi="Verdana" w:cs="Calibri"/>
                <w:color w:val="000000"/>
              </w:rPr>
              <w:t>4.1. of which: to financial customers</w:t>
            </w:r>
          </w:p>
        </w:tc>
        <w:tc>
          <w:tcPr>
            <w:tcW w:w="709" w:type="dxa"/>
            <w:tcBorders>
              <w:top w:val="single" w:sz="8" w:space="0" w:color="auto"/>
              <w:left w:val="nil"/>
              <w:bottom w:val="nil"/>
              <w:right w:val="single" w:sz="8" w:space="0" w:color="auto"/>
            </w:tcBorders>
            <w:shd w:val="clear" w:color="auto" w:fill="auto"/>
            <w:vAlign w:val="center"/>
            <w:hideMark/>
          </w:tcPr>
          <w:p w14:paraId="7DB7A45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2.</w:t>
            </w:r>
            <w:r w:rsidR="00FB6686">
              <w:rPr>
                <w:rFonts w:ascii="Verdana" w:hAnsi="Verdana" w:cs="Calibri"/>
                <w:color w:val="000000"/>
                <w:sz w:val="16"/>
                <w:szCs w:val="16"/>
              </w:rPr>
              <w:t>2</w:t>
            </w:r>
          </w:p>
        </w:tc>
      </w:tr>
      <w:tr w:rsidR="0078458B" w:rsidRPr="0078458B" w14:paraId="79EAD635"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0CE7E5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CD17E36"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4BE3B6DB"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B810AF5"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128A99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4FFFB756"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1.1</w:t>
            </w:r>
          </w:p>
        </w:tc>
        <w:tc>
          <w:tcPr>
            <w:tcW w:w="709" w:type="dxa"/>
            <w:tcBorders>
              <w:top w:val="nil"/>
              <w:left w:val="nil"/>
              <w:bottom w:val="nil"/>
              <w:right w:val="single" w:sz="8" w:space="0" w:color="auto"/>
            </w:tcBorders>
            <w:shd w:val="clear" w:color="auto" w:fill="auto"/>
            <w:vAlign w:val="center"/>
            <w:hideMark/>
          </w:tcPr>
          <w:p w14:paraId="20294D23"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30C69117" w14:textId="77777777" w:rsidTr="00EC6B4C">
        <w:trPr>
          <w:trHeight w:val="645"/>
        </w:trPr>
        <w:tc>
          <w:tcPr>
            <w:tcW w:w="709" w:type="dxa"/>
            <w:tcBorders>
              <w:top w:val="nil"/>
              <w:left w:val="single" w:sz="8" w:space="0" w:color="auto"/>
              <w:bottom w:val="nil"/>
              <w:right w:val="single" w:sz="8" w:space="0" w:color="auto"/>
            </w:tcBorders>
            <w:shd w:val="clear" w:color="000000" w:fill="BFBFBF"/>
            <w:vAlign w:val="center"/>
            <w:hideMark/>
          </w:tcPr>
          <w:p w14:paraId="508E51A3"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EDEC522"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and BIS_ENTITY_TYPE in ('BANK', 'BANK_IBPDM', 'BANK_GOV', 'BANK_INT_GRP', 'SF', 'FINAN_FIRM', 'MMF', 'HEDGE_FUND', 'PENSION_FUND', 'CLEARING', 'EXCHANGE', 'SPE', 'INSURANCE', 'SF_AS_CORP', 'CLEARING_COR', 'EXCHANGE_COR', 'BANK_AS_CORP')</w:t>
            </w:r>
          </w:p>
        </w:tc>
        <w:tc>
          <w:tcPr>
            <w:tcW w:w="709" w:type="dxa"/>
            <w:tcBorders>
              <w:top w:val="nil"/>
              <w:left w:val="nil"/>
              <w:bottom w:val="nil"/>
              <w:right w:val="single" w:sz="8" w:space="0" w:color="auto"/>
            </w:tcBorders>
            <w:shd w:val="clear" w:color="auto" w:fill="auto"/>
            <w:vAlign w:val="center"/>
            <w:hideMark/>
          </w:tcPr>
          <w:p w14:paraId="433DB14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60E0CF91"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4CB8DDD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1300</w:t>
            </w:r>
          </w:p>
        </w:tc>
        <w:tc>
          <w:tcPr>
            <w:tcW w:w="7938" w:type="dxa"/>
            <w:tcBorders>
              <w:top w:val="single" w:sz="8" w:space="0" w:color="auto"/>
              <w:left w:val="nil"/>
              <w:bottom w:val="nil"/>
              <w:right w:val="single" w:sz="8" w:space="0" w:color="auto"/>
            </w:tcBorders>
            <w:shd w:val="clear" w:color="auto" w:fill="auto"/>
            <w:vAlign w:val="center"/>
            <w:hideMark/>
          </w:tcPr>
          <w:p w14:paraId="6B23940A" w14:textId="77777777" w:rsidR="0078458B" w:rsidRPr="0078458B" w:rsidRDefault="0078458B" w:rsidP="0078458B">
            <w:pPr>
              <w:rPr>
                <w:rFonts w:ascii="Verdana" w:hAnsi="Verdana" w:cs="Calibri"/>
                <w:color w:val="000000"/>
              </w:rPr>
            </w:pPr>
            <w:r w:rsidRPr="0078458B">
              <w:rPr>
                <w:rFonts w:ascii="Verdana" w:hAnsi="Verdana" w:cs="Calibri"/>
                <w:color w:val="000000"/>
              </w:rPr>
              <w:t>4.2. of which: to non-financial customers</w:t>
            </w:r>
          </w:p>
        </w:tc>
        <w:tc>
          <w:tcPr>
            <w:tcW w:w="709" w:type="dxa"/>
            <w:tcBorders>
              <w:top w:val="single" w:sz="8" w:space="0" w:color="auto"/>
              <w:left w:val="nil"/>
              <w:bottom w:val="nil"/>
              <w:right w:val="single" w:sz="8" w:space="0" w:color="auto"/>
            </w:tcBorders>
            <w:shd w:val="clear" w:color="auto" w:fill="auto"/>
            <w:vAlign w:val="center"/>
            <w:hideMark/>
          </w:tcPr>
          <w:p w14:paraId="4EF3250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2.</w:t>
            </w:r>
            <w:r w:rsidR="00FB6686">
              <w:rPr>
                <w:rFonts w:ascii="Verdana" w:hAnsi="Verdana" w:cs="Calibri"/>
                <w:color w:val="000000"/>
                <w:sz w:val="16"/>
                <w:szCs w:val="16"/>
              </w:rPr>
              <w:t>3</w:t>
            </w:r>
          </w:p>
        </w:tc>
      </w:tr>
      <w:tr w:rsidR="0078458B" w:rsidRPr="0078458B" w14:paraId="4FA97F9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B87CCD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3C9FB72"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46C005C0"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9FE3CC7"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49008A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4A9289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1.1</w:t>
            </w:r>
          </w:p>
        </w:tc>
        <w:tc>
          <w:tcPr>
            <w:tcW w:w="709" w:type="dxa"/>
            <w:tcBorders>
              <w:top w:val="nil"/>
              <w:left w:val="nil"/>
              <w:bottom w:val="nil"/>
              <w:right w:val="single" w:sz="8" w:space="0" w:color="auto"/>
            </w:tcBorders>
            <w:shd w:val="clear" w:color="auto" w:fill="auto"/>
            <w:vAlign w:val="center"/>
            <w:hideMark/>
          </w:tcPr>
          <w:p w14:paraId="38860F1A"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4AF62D3" w14:textId="77777777" w:rsidTr="00EC6B4C">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796E5A15"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1982D5E3"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(Else)</w:t>
            </w:r>
          </w:p>
        </w:tc>
        <w:tc>
          <w:tcPr>
            <w:tcW w:w="709" w:type="dxa"/>
            <w:tcBorders>
              <w:top w:val="nil"/>
              <w:left w:val="nil"/>
              <w:bottom w:val="nil"/>
              <w:right w:val="single" w:sz="8" w:space="0" w:color="auto"/>
            </w:tcBorders>
            <w:shd w:val="clear" w:color="auto" w:fill="auto"/>
            <w:vAlign w:val="center"/>
            <w:hideMark/>
          </w:tcPr>
          <w:p w14:paraId="4B541B7D"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D3154D5"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76F1F6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1310</w:t>
            </w:r>
          </w:p>
        </w:tc>
        <w:tc>
          <w:tcPr>
            <w:tcW w:w="7938" w:type="dxa"/>
            <w:tcBorders>
              <w:top w:val="single" w:sz="8" w:space="0" w:color="auto"/>
              <w:left w:val="nil"/>
              <w:bottom w:val="nil"/>
              <w:right w:val="single" w:sz="8" w:space="0" w:color="auto"/>
            </w:tcBorders>
            <w:shd w:val="clear" w:color="auto" w:fill="auto"/>
            <w:vAlign w:val="center"/>
            <w:hideMark/>
          </w:tcPr>
          <w:p w14:paraId="4D13A747" w14:textId="77777777" w:rsidR="0078458B" w:rsidRPr="0078458B" w:rsidRDefault="0078458B" w:rsidP="0078458B">
            <w:pPr>
              <w:rPr>
                <w:rFonts w:ascii="Verdana" w:hAnsi="Verdana" w:cs="Calibri"/>
                <w:color w:val="000000"/>
              </w:rPr>
            </w:pPr>
            <w:r w:rsidRPr="0078458B">
              <w:rPr>
                <w:rFonts w:ascii="Verdana" w:hAnsi="Verdana" w:cs="Calibri"/>
                <w:color w:val="000000"/>
              </w:rPr>
              <w:t>4.3. of which: secured</w:t>
            </w:r>
          </w:p>
        </w:tc>
        <w:tc>
          <w:tcPr>
            <w:tcW w:w="709" w:type="dxa"/>
            <w:tcBorders>
              <w:top w:val="single" w:sz="8" w:space="0" w:color="auto"/>
              <w:left w:val="nil"/>
              <w:bottom w:val="nil"/>
              <w:right w:val="single" w:sz="8" w:space="0" w:color="auto"/>
            </w:tcBorders>
            <w:shd w:val="clear" w:color="auto" w:fill="auto"/>
            <w:vAlign w:val="center"/>
            <w:hideMark/>
          </w:tcPr>
          <w:p w14:paraId="06051CDF"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2.1</w:t>
            </w:r>
          </w:p>
        </w:tc>
      </w:tr>
      <w:tr w:rsidR="0078458B" w:rsidRPr="0078458B" w14:paraId="135E82A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8901D3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0BBE66EF"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227F9407"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7B6CF522" w14:textId="77777777" w:rsidTr="00A468C6">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2BC7C7D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A4973C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1.2</w:t>
            </w:r>
          </w:p>
        </w:tc>
        <w:tc>
          <w:tcPr>
            <w:tcW w:w="709" w:type="dxa"/>
            <w:tcBorders>
              <w:top w:val="nil"/>
              <w:left w:val="nil"/>
              <w:bottom w:val="nil"/>
              <w:right w:val="single" w:sz="8" w:space="0" w:color="auto"/>
            </w:tcBorders>
            <w:shd w:val="clear" w:color="auto" w:fill="auto"/>
            <w:vAlign w:val="center"/>
            <w:hideMark/>
          </w:tcPr>
          <w:p w14:paraId="5EEB140C"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2614DB36" w14:textId="77777777" w:rsidTr="00EC6B4C">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1E052552"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1320</w:t>
            </w:r>
          </w:p>
        </w:tc>
        <w:tc>
          <w:tcPr>
            <w:tcW w:w="7938" w:type="dxa"/>
            <w:tcBorders>
              <w:top w:val="single" w:sz="8" w:space="0" w:color="auto"/>
              <w:left w:val="nil"/>
              <w:bottom w:val="nil"/>
              <w:right w:val="single" w:sz="8" w:space="0" w:color="auto"/>
            </w:tcBorders>
            <w:shd w:val="clear" w:color="auto" w:fill="auto"/>
            <w:vAlign w:val="center"/>
            <w:hideMark/>
          </w:tcPr>
          <w:p w14:paraId="467579F4" w14:textId="77777777" w:rsidR="0078458B" w:rsidRPr="0078458B" w:rsidRDefault="0078458B" w:rsidP="0078458B">
            <w:pPr>
              <w:rPr>
                <w:rFonts w:ascii="Verdana" w:hAnsi="Verdana" w:cs="Calibri"/>
                <w:color w:val="000000"/>
              </w:rPr>
            </w:pPr>
            <w:r w:rsidRPr="0078458B">
              <w:rPr>
                <w:rFonts w:ascii="Verdana" w:hAnsi="Verdana" w:cs="Calibri"/>
                <w:color w:val="000000"/>
              </w:rPr>
              <w:t>4.4. of which: credit facilities without preferential treatment</w:t>
            </w:r>
          </w:p>
        </w:tc>
        <w:tc>
          <w:tcPr>
            <w:tcW w:w="709" w:type="dxa"/>
            <w:tcBorders>
              <w:top w:val="single" w:sz="8" w:space="0" w:color="auto"/>
              <w:left w:val="nil"/>
              <w:bottom w:val="nil"/>
              <w:right w:val="single" w:sz="8" w:space="0" w:color="auto"/>
            </w:tcBorders>
            <w:shd w:val="clear" w:color="auto" w:fill="auto"/>
            <w:vAlign w:val="center"/>
            <w:hideMark/>
          </w:tcPr>
          <w:p w14:paraId="23D46434" w14:textId="77777777" w:rsidR="0078458B" w:rsidRPr="008F1DB6" w:rsidRDefault="00FB6686" w:rsidP="0078458B">
            <w:pPr>
              <w:jc w:val="center"/>
              <w:rPr>
                <w:rFonts w:ascii="Verdana" w:hAnsi="Verdana" w:cs="Calibri"/>
                <w:color w:val="000000"/>
                <w:sz w:val="16"/>
                <w:szCs w:val="16"/>
              </w:rPr>
            </w:pPr>
            <w:r w:rsidRPr="008F1DB6">
              <w:rPr>
                <w:rFonts w:ascii="Verdana" w:hAnsi="Verdana" w:cs="Calibri"/>
                <w:color w:val="000000"/>
                <w:sz w:val="16"/>
                <w:szCs w:val="16"/>
              </w:rPr>
              <w:t>3.1</w:t>
            </w:r>
          </w:p>
        </w:tc>
      </w:tr>
      <w:tr w:rsidR="0078458B" w:rsidRPr="0078458B" w14:paraId="70DB24FB"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92A629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3A13EDC7"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2995BF5D"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32224DB0"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222694FD"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3D2E85A7"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1.1.6.1</w:t>
            </w:r>
          </w:p>
        </w:tc>
        <w:tc>
          <w:tcPr>
            <w:tcW w:w="709" w:type="dxa"/>
            <w:tcBorders>
              <w:top w:val="nil"/>
              <w:left w:val="nil"/>
              <w:bottom w:val="single" w:sz="8" w:space="0" w:color="auto"/>
              <w:right w:val="single" w:sz="8" w:space="0" w:color="auto"/>
            </w:tcBorders>
            <w:shd w:val="clear" w:color="auto" w:fill="auto"/>
            <w:vAlign w:val="center"/>
            <w:hideMark/>
          </w:tcPr>
          <w:p w14:paraId="3CCA260B"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042545AD"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90B1CAC"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1330</w:t>
            </w:r>
          </w:p>
        </w:tc>
        <w:tc>
          <w:tcPr>
            <w:tcW w:w="7938" w:type="dxa"/>
            <w:tcBorders>
              <w:top w:val="nil"/>
              <w:left w:val="nil"/>
              <w:bottom w:val="nil"/>
              <w:right w:val="single" w:sz="8" w:space="0" w:color="auto"/>
            </w:tcBorders>
            <w:shd w:val="clear" w:color="auto" w:fill="auto"/>
            <w:vAlign w:val="center"/>
            <w:hideMark/>
          </w:tcPr>
          <w:p w14:paraId="6A57D41D" w14:textId="77777777" w:rsidR="0078458B" w:rsidRPr="0078458B" w:rsidRDefault="0078458B" w:rsidP="0078458B">
            <w:pPr>
              <w:rPr>
                <w:rFonts w:ascii="Verdana" w:hAnsi="Verdana" w:cs="Calibri"/>
                <w:color w:val="000000"/>
              </w:rPr>
            </w:pPr>
            <w:r w:rsidRPr="0078458B">
              <w:rPr>
                <w:rFonts w:ascii="Verdana" w:hAnsi="Verdana" w:cs="Calibri"/>
                <w:color w:val="000000"/>
              </w:rPr>
              <w:t>4.5. of which: liquidity facilities without preferential treatment</w:t>
            </w:r>
          </w:p>
        </w:tc>
        <w:tc>
          <w:tcPr>
            <w:tcW w:w="709" w:type="dxa"/>
            <w:tcBorders>
              <w:top w:val="nil"/>
              <w:left w:val="nil"/>
              <w:bottom w:val="nil"/>
              <w:right w:val="single" w:sz="8" w:space="0" w:color="auto"/>
            </w:tcBorders>
            <w:shd w:val="clear" w:color="auto" w:fill="auto"/>
            <w:vAlign w:val="center"/>
            <w:hideMark/>
          </w:tcPr>
          <w:p w14:paraId="46715060" w14:textId="77777777" w:rsidR="0078458B" w:rsidRPr="008F1DB6" w:rsidRDefault="00FB6686" w:rsidP="0078458B">
            <w:pPr>
              <w:jc w:val="center"/>
              <w:rPr>
                <w:rFonts w:ascii="Verdana" w:hAnsi="Verdana" w:cs="Calibri"/>
                <w:color w:val="000000"/>
                <w:sz w:val="16"/>
                <w:szCs w:val="16"/>
              </w:rPr>
            </w:pPr>
            <w:r w:rsidRPr="008F1DB6">
              <w:rPr>
                <w:rFonts w:ascii="Verdana" w:hAnsi="Verdana" w:cs="Calibri"/>
                <w:color w:val="000000"/>
                <w:sz w:val="16"/>
                <w:szCs w:val="16"/>
              </w:rPr>
              <w:t>3.2</w:t>
            </w:r>
          </w:p>
        </w:tc>
      </w:tr>
      <w:tr w:rsidR="0078458B" w:rsidRPr="0078458B" w14:paraId="2FF67C91"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4EEA650"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726F01D5"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27A6401E"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71FEB941"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E158CF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3BCD7B6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1.1.6.2</w:t>
            </w:r>
          </w:p>
        </w:tc>
        <w:tc>
          <w:tcPr>
            <w:tcW w:w="709" w:type="dxa"/>
            <w:tcBorders>
              <w:top w:val="nil"/>
              <w:left w:val="nil"/>
              <w:bottom w:val="single" w:sz="8" w:space="0" w:color="auto"/>
              <w:right w:val="single" w:sz="8" w:space="0" w:color="auto"/>
            </w:tcBorders>
            <w:shd w:val="clear" w:color="auto" w:fill="auto"/>
            <w:vAlign w:val="center"/>
            <w:hideMark/>
          </w:tcPr>
          <w:p w14:paraId="5503130D"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39D09B16"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15E32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1340</w:t>
            </w:r>
          </w:p>
        </w:tc>
        <w:tc>
          <w:tcPr>
            <w:tcW w:w="7938" w:type="dxa"/>
            <w:tcBorders>
              <w:top w:val="nil"/>
              <w:left w:val="nil"/>
              <w:bottom w:val="nil"/>
              <w:right w:val="single" w:sz="8" w:space="0" w:color="auto"/>
            </w:tcBorders>
            <w:shd w:val="clear" w:color="auto" w:fill="auto"/>
            <w:vAlign w:val="center"/>
            <w:hideMark/>
          </w:tcPr>
          <w:p w14:paraId="66B848C6" w14:textId="77777777" w:rsidR="0078458B" w:rsidRPr="0078458B" w:rsidRDefault="0078458B" w:rsidP="0078458B">
            <w:pPr>
              <w:rPr>
                <w:rFonts w:ascii="Verdana" w:hAnsi="Verdana" w:cs="Calibri"/>
                <w:color w:val="000000"/>
              </w:rPr>
            </w:pPr>
            <w:r w:rsidRPr="0078458B">
              <w:rPr>
                <w:rFonts w:ascii="Verdana" w:hAnsi="Verdana" w:cs="Calibri"/>
                <w:color w:val="000000"/>
              </w:rPr>
              <w:t>4.6. of which: operational deposits</w:t>
            </w:r>
          </w:p>
        </w:tc>
        <w:tc>
          <w:tcPr>
            <w:tcW w:w="709" w:type="dxa"/>
            <w:tcBorders>
              <w:top w:val="nil"/>
              <w:left w:val="nil"/>
              <w:bottom w:val="nil"/>
              <w:right w:val="single" w:sz="8" w:space="0" w:color="auto"/>
            </w:tcBorders>
            <w:shd w:val="clear" w:color="auto" w:fill="auto"/>
            <w:vAlign w:val="center"/>
            <w:hideMark/>
          </w:tcPr>
          <w:p w14:paraId="46CCCC90" w14:textId="77777777" w:rsidR="0078458B" w:rsidRPr="008F1DB6" w:rsidRDefault="00FB6686" w:rsidP="0078458B">
            <w:pPr>
              <w:jc w:val="center"/>
              <w:rPr>
                <w:rFonts w:ascii="Verdana" w:hAnsi="Verdana" w:cs="Calibri"/>
                <w:color w:val="000000"/>
                <w:sz w:val="16"/>
                <w:szCs w:val="16"/>
              </w:rPr>
            </w:pPr>
            <w:r w:rsidRPr="008F1DB6">
              <w:rPr>
                <w:rFonts w:ascii="Verdana" w:hAnsi="Verdana" w:cs="Calibri"/>
                <w:color w:val="000000"/>
                <w:sz w:val="16"/>
                <w:szCs w:val="16"/>
              </w:rPr>
              <w:t>3.3</w:t>
            </w:r>
          </w:p>
        </w:tc>
      </w:tr>
      <w:tr w:rsidR="0078458B" w:rsidRPr="0078458B" w14:paraId="1588EAE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2DA6E9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lastRenderedPageBreak/>
              <w:t> </w:t>
            </w:r>
          </w:p>
        </w:tc>
        <w:tc>
          <w:tcPr>
            <w:tcW w:w="7938" w:type="dxa"/>
            <w:tcBorders>
              <w:top w:val="nil"/>
              <w:left w:val="nil"/>
              <w:bottom w:val="nil"/>
              <w:right w:val="single" w:sz="8" w:space="0" w:color="auto"/>
            </w:tcBorders>
            <w:shd w:val="clear" w:color="auto" w:fill="auto"/>
            <w:vAlign w:val="center"/>
            <w:hideMark/>
          </w:tcPr>
          <w:p w14:paraId="60D24BC8"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7EB2342F"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04A0BD78"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0A9900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4407B8D5"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1.1.2</w:t>
            </w:r>
          </w:p>
        </w:tc>
        <w:tc>
          <w:tcPr>
            <w:tcW w:w="709" w:type="dxa"/>
            <w:tcBorders>
              <w:top w:val="nil"/>
              <w:left w:val="nil"/>
              <w:bottom w:val="single" w:sz="8" w:space="0" w:color="auto"/>
              <w:right w:val="single" w:sz="8" w:space="0" w:color="auto"/>
            </w:tcBorders>
            <w:shd w:val="clear" w:color="auto" w:fill="auto"/>
            <w:vAlign w:val="center"/>
            <w:hideMark/>
          </w:tcPr>
          <w:p w14:paraId="774A9E1D"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1858652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5914CAF" w14:textId="77777777" w:rsidR="0078458B" w:rsidRPr="0078458B" w:rsidRDefault="0078458B" w:rsidP="0078458B">
            <w:pPr>
              <w:jc w:val="right"/>
              <w:rPr>
                <w:color w:val="000000"/>
                <w:sz w:val="18"/>
                <w:szCs w:val="18"/>
              </w:rPr>
            </w:pPr>
            <w:r w:rsidRPr="0078458B">
              <w:rPr>
                <w:color w:val="000000"/>
                <w:sz w:val="18"/>
                <w:szCs w:val="18"/>
              </w:rPr>
              <w:t>1345</w:t>
            </w:r>
          </w:p>
        </w:tc>
        <w:tc>
          <w:tcPr>
            <w:tcW w:w="7938" w:type="dxa"/>
            <w:tcBorders>
              <w:top w:val="nil"/>
              <w:left w:val="nil"/>
              <w:bottom w:val="nil"/>
              <w:right w:val="single" w:sz="8" w:space="0" w:color="auto"/>
            </w:tcBorders>
            <w:shd w:val="clear" w:color="000000" w:fill="F8CBAD"/>
            <w:vAlign w:val="center"/>
            <w:hideMark/>
          </w:tcPr>
          <w:p w14:paraId="52378FDE" w14:textId="77777777" w:rsidR="0078458B" w:rsidRPr="0078458B" w:rsidRDefault="0078458B" w:rsidP="0078458B">
            <w:pPr>
              <w:jc w:val="both"/>
              <w:rPr>
                <w:b/>
                <w:bCs/>
                <w:color w:val="000000"/>
                <w:sz w:val="18"/>
                <w:szCs w:val="18"/>
              </w:rPr>
            </w:pPr>
            <w:r w:rsidRPr="0078458B">
              <w:rPr>
                <w:b/>
                <w:bCs/>
                <w:color w:val="000000"/>
                <w:sz w:val="18"/>
                <w:szCs w:val="18"/>
              </w:rPr>
              <w:t>4.7. of which: excess operational deposits</w:t>
            </w:r>
          </w:p>
        </w:tc>
        <w:tc>
          <w:tcPr>
            <w:tcW w:w="709" w:type="dxa"/>
            <w:tcBorders>
              <w:top w:val="nil"/>
              <w:left w:val="nil"/>
              <w:bottom w:val="nil"/>
              <w:right w:val="single" w:sz="8" w:space="0" w:color="auto"/>
            </w:tcBorders>
            <w:shd w:val="clear" w:color="auto" w:fill="auto"/>
            <w:vAlign w:val="center"/>
            <w:hideMark/>
          </w:tcPr>
          <w:p w14:paraId="38971DA0" w14:textId="77777777" w:rsidR="0078458B" w:rsidRPr="008F1DB6" w:rsidRDefault="00FB6686" w:rsidP="0078458B">
            <w:pPr>
              <w:jc w:val="center"/>
              <w:rPr>
                <w:color w:val="000000"/>
                <w:sz w:val="18"/>
                <w:szCs w:val="18"/>
              </w:rPr>
            </w:pPr>
            <w:r w:rsidRPr="008F1DB6">
              <w:rPr>
                <w:color w:val="000000"/>
                <w:sz w:val="18"/>
                <w:szCs w:val="18"/>
              </w:rPr>
              <w:t>3.4</w:t>
            </w:r>
          </w:p>
        </w:tc>
      </w:tr>
      <w:tr w:rsidR="0078458B" w:rsidRPr="0078458B" w14:paraId="22BB489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22C934F"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531BFBE4"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39B2A86" w14:textId="77777777" w:rsidR="0078458B" w:rsidRPr="008F1DB6" w:rsidRDefault="0078458B" w:rsidP="0078458B">
            <w:pPr>
              <w:jc w:val="center"/>
              <w:rPr>
                <w:color w:val="000000"/>
                <w:sz w:val="18"/>
                <w:szCs w:val="18"/>
              </w:rPr>
            </w:pPr>
            <w:r w:rsidRPr="008F1DB6">
              <w:rPr>
                <w:color w:val="000000"/>
                <w:sz w:val="18"/>
                <w:szCs w:val="18"/>
              </w:rPr>
              <w:t> </w:t>
            </w:r>
          </w:p>
        </w:tc>
      </w:tr>
      <w:tr w:rsidR="0078458B" w:rsidRPr="0078458B" w14:paraId="667A7BBA"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5DBE67B"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60259D33"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1.1.3</w:t>
            </w:r>
          </w:p>
        </w:tc>
        <w:tc>
          <w:tcPr>
            <w:tcW w:w="709" w:type="dxa"/>
            <w:tcBorders>
              <w:top w:val="nil"/>
              <w:left w:val="nil"/>
              <w:bottom w:val="single" w:sz="8" w:space="0" w:color="auto"/>
              <w:right w:val="single" w:sz="8" w:space="0" w:color="auto"/>
            </w:tcBorders>
            <w:shd w:val="clear" w:color="auto" w:fill="auto"/>
            <w:vAlign w:val="center"/>
            <w:hideMark/>
          </w:tcPr>
          <w:p w14:paraId="1E0CA74A" w14:textId="77777777" w:rsidR="0078458B" w:rsidRPr="008F1DB6" w:rsidRDefault="0078458B" w:rsidP="0078458B">
            <w:pPr>
              <w:jc w:val="center"/>
              <w:rPr>
                <w:color w:val="000000"/>
                <w:sz w:val="18"/>
                <w:szCs w:val="18"/>
              </w:rPr>
            </w:pPr>
            <w:r w:rsidRPr="008F1DB6">
              <w:rPr>
                <w:color w:val="000000"/>
                <w:sz w:val="18"/>
                <w:szCs w:val="18"/>
              </w:rPr>
              <w:t> </w:t>
            </w:r>
          </w:p>
        </w:tc>
      </w:tr>
      <w:tr w:rsidR="0078458B" w:rsidRPr="0078458B" w14:paraId="3C6DA52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3E9711B"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1350</w:t>
            </w:r>
          </w:p>
        </w:tc>
        <w:tc>
          <w:tcPr>
            <w:tcW w:w="7938" w:type="dxa"/>
            <w:tcBorders>
              <w:top w:val="nil"/>
              <w:left w:val="nil"/>
              <w:bottom w:val="nil"/>
              <w:right w:val="single" w:sz="8" w:space="0" w:color="auto"/>
            </w:tcBorders>
            <w:shd w:val="clear" w:color="auto" w:fill="auto"/>
            <w:vAlign w:val="center"/>
            <w:hideMark/>
          </w:tcPr>
          <w:p w14:paraId="2DA4C6D1" w14:textId="77777777" w:rsidR="0078458B" w:rsidRPr="0078458B" w:rsidRDefault="0078458B" w:rsidP="0078458B">
            <w:pPr>
              <w:rPr>
                <w:rFonts w:ascii="Verdana" w:hAnsi="Verdana" w:cs="Calibri"/>
                <w:color w:val="000000"/>
              </w:rPr>
            </w:pPr>
            <w:r w:rsidRPr="0078458B">
              <w:rPr>
                <w:rFonts w:ascii="Verdana" w:hAnsi="Verdana" w:cs="Calibri"/>
                <w:color w:val="000000"/>
              </w:rPr>
              <w:t>4.8. of which: non-operational deposits</w:t>
            </w:r>
          </w:p>
        </w:tc>
        <w:tc>
          <w:tcPr>
            <w:tcW w:w="709" w:type="dxa"/>
            <w:tcBorders>
              <w:top w:val="nil"/>
              <w:left w:val="nil"/>
              <w:bottom w:val="nil"/>
              <w:right w:val="single" w:sz="8" w:space="0" w:color="auto"/>
            </w:tcBorders>
            <w:shd w:val="clear" w:color="auto" w:fill="auto"/>
            <w:vAlign w:val="center"/>
            <w:hideMark/>
          </w:tcPr>
          <w:p w14:paraId="256C07A2" w14:textId="77777777" w:rsidR="0078458B" w:rsidRPr="008F1DB6" w:rsidRDefault="00FB6686" w:rsidP="0078458B">
            <w:pPr>
              <w:jc w:val="center"/>
              <w:rPr>
                <w:rFonts w:ascii="Verdana" w:hAnsi="Verdana" w:cs="Calibri"/>
                <w:color w:val="000000"/>
                <w:sz w:val="16"/>
                <w:szCs w:val="16"/>
              </w:rPr>
            </w:pPr>
            <w:r w:rsidRPr="008F1DB6">
              <w:rPr>
                <w:rFonts w:ascii="Verdana" w:hAnsi="Verdana" w:cs="Calibri"/>
                <w:color w:val="000000"/>
                <w:sz w:val="16"/>
                <w:szCs w:val="16"/>
              </w:rPr>
              <w:t>3.5</w:t>
            </w:r>
          </w:p>
        </w:tc>
      </w:tr>
      <w:tr w:rsidR="0078458B" w:rsidRPr="0078458B" w14:paraId="3BE8801A"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5666239"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53D30B5C"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62679C6A"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4FD7FE54"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61872701"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18F04F18"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1.1.4</w:t>
            </w:r>
          </w:p>
        </w:tc>
        <w:tc>
          <w:tcPr>
            <w:tcW w:w="709" w:type="dxa"/>
            <w:tcBorders>
              <w:top w:val="nil"/>
              <w:left w:val="nil"/>
              <w:bottom w:val="single" w:sz="8" w:space="0" w:color="auto"/>
              <w:right w:val="single" w:sz="8" w:space="0" w:color="auto"/>
            </w:tcBorders>
            <w:shd w:val="clear" w:color="auto" w:fill="auto"/>
            <w:vAlign w:val="center"/>
            <w:hideMark/>
          </w:tcPr>
          <w:p w14:paraId="56171D9D"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6C390A4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C44C4BE"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1360</w:t>
            </w:r>
          </w:p>
        </w:tc>
        <w:tc>
          <w:tcPr>
            <w:tcW w:w="7938" w:type="dxa"/>
            <w:tcBorders>
              <w:top w:val="nil"/>
              <w:left w:val="nil"/>
              <w:bottom w:val="nil"/>
              <w:right w:val="single" w:sz="8" w:space="0" w:color="auto"/>
            </w:tcBorders>
            <w:shd w:val="clear" w:color="auto" w:fill="auto"/>
            <w:vAlign w:val="center"/>
            <w:hideMark/>
          </w:tcPr>
          <w:p w14:paraId="653C79E6" w14:textId="77777777" w:rsidR="0078458B" w:rsidRPr="0078458B" w:rsidRDefault="0078458B" w:rsidP="0078458B">
            <w:pPr>
              <w:rPr>
                <w:rFonts w:ascii="Verdana" w:hAnsi="Verdana" w:cs="Calibri"/>
                <w:color w:val="000000"/>
              </w:rPr>
            </w:pPr>
            <w:r w:rsidRPr="0078458B">
              <w:rPr>
                <w:rFonts w:ascii="Verdana" w:hAnsi="Verdana" w:cs="Calibri"/>
                <w:color w:val="000000"/>
              </w:rPr>
              <w:t>4.9. of which: liabilities in the form of debt securities if not treated as retail deposits</w:t>
            </w:r>
          </w:p>
        </w:tc>
        <w:tc>
          <w:tcPr>
            <w:tcW w:w="709" w:type="dxa"/>
            <w:tcBorders>
              <w:top w:val="nil"/>
              <w:left w:val="nil"/>
              <w:bottom w:val="nil"/>
              <w:right w:val="single" w:sz="8" w:space="0" w:color="auto"/>
            </w:tcBorders>
            <w:shd w:val="clear" w:color="auto" w:fill="auto"/>
            <w:vAlign w:val="center"/>
            <w:hideMark/>
          </w:tcPr>
          <w:p w14:paraId="5C1D5454" w14:textId="77777777" w:rsidR="0078458B" w:rsidRPr="008F1DB6" w:rsidRDefault="00FB6686" w:rsidP="0078458B">
            <w:pPr>
              <w:jc w:val="center"/>
              <w:rPr>
                <w:rFonts w:ascii="Verdana" w:hAnsi="Verdana" w:cs="Calibri"/>
                <w:color w:val="000000"/>
                <w:sz w:val="16"/>
                <w:szCs w:val="16"/>
              </w:rPr>
            </w:pPr>
            <w:r w:rsidRPr="008F1DB6">
              <w:rPr>
                <w:rFonts w:ascii="Verdana" w:hAnsi="Verdana" w:cs="Calibri"/>
                <w:color w:val="000000"/>
                <w:sz w:val="16"/>
                <w:szCs w:val="16"/>
              </w:rPr>
              <w:t>3.6</w:t>
            </w:r>
          </w:p>
        </w:tc>
      </w:tr>
      <w:tr w:rsidR="0078458B" w:rsidRPr="0078458B" w14:paraId="2A61530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34D52D6"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286FC95D" w14:textId="77777777" w:rsidR="0078458B" w:rsidRPr="0078458B" w:rsidRDefault="0078458B" w:rsidP="0078458B">
            <w:pPr>
              <w:rPr>
                <w:rFonts w:ascii="Verdana" w:hAnsi="Verdana" w:cs="Calibri"/>
                <w:color w:val="000000"/>
              </w:rPr>
            </w:pPr>
            <w:r w:rsidRPr="0078458B">
              <w:rPr>
                <w:rFonts w:ascii="Verdana" w:hAnsi="Verdana" w:cs="Calibri"/>
                <w:color w:val="000000"/>
              </w:rPr>
              <w:t> </w:t>
            </w:r>
          </w:p>
        </w:tc>
        <w:tc>
          <w:tcPr>
            <w:tcW w:w="709" w:type="dxa"/>
            <w:tcBorders>
              <w:top w:val="nil"/>
              <w:left w:val="nil"/>
              <w:bottom w:val="nil"/>
              <w:right w:val="single" w:sz="8" w:space="0" w:color="auto"/>
            </w:tcBorders>
            <w:shd w:val="clear" w:color="auto" w:fill="auto"/>
            <w:vAlign w:val="center"/>
            <w:hideMark/>
          </w:tcPr>
          <w:p w14:paraId="638CC4A8" w14:textId="77777777" w:rsidR="0078458B" w:rsidRPr="008F1DB6" w:rsidRDefault="0078458B" w:rsidP="0078458B">
            <w:pPr>
              <w:jc w:val="center"/>
              <w:rPr>
                <w:rFonts w:ascii="Verdana" w:hAnsi="Verdana" w:cs="Calibri"/>
                <w:color w:val="000000"/>
                <w:sz w:val="16"/>
                <w:szCs w:val="16"/>
              </w:rPr>
            </w:pPr>
            <w:r w:rsidRPr="008F1DB6">
              <w:rPr>
                <w:rFonts w:ascii="Verdana" w:hAnsi="Verdana" w:cs="Calibri"/>
                <w:color w:val="000000"/>
                <w:sz w:val="16"/>
                <w:szCs w:val="16"/>
              </w:rPr>
              <w:t> </w:t>
            </w:r>
          </w:p>
        </w:tc>
      </w:tr>
      <w:tr w:rsidR="0078458B" w:rsidRPr="0078458B" w14:paraId="6216DC71"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2B9E50A"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609499C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cf. Item 1.1.8.2</w:t>
            </w:r>
          </w:p>
        </w:tc>
        <w:tc>
          <w:tcPr>
            <w:tcW w:w="709" w:type="dxa"/>
            <w:tcBorders>
              <w:top w:val="nil"/>
              <w:left w:val="nil"/>
              <w:bottom w:val="single" w:sz="8" w:space="0" w:color="auto"/>
              <w:right w:val="single" w:sz="8" w:space="0" w:color="auto"/>
            </w:tcBorders>
            <w:shd w:val="clear" w:color="auto" w:fill="auto"/>
            <w:vAlign w:val="center"/>
            <w:hideMark/>
          </w:tcPr>
          <w:p w14:paraId="3FDB7B5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04A3408E"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213CB38" w14:textId="77777777" w:rsidR="0078458B" w:rsidRPr="0078458B" w:rsidRDefault="0078458B" w:rsidP="0078458B">
            <w:pPr>
              <w:jc w:val="right"/>
              <w:rPr>
                <w:rFonts w:ascii="Verdana" w:hAnsi="Verdana" w:cs="Calibri"/>
                <w:color w:val="000000"/>
                <w:sz w:val="16"/>
                <w:szCs w:val="16"/>
              </w:rPr>
            </w:pPr>
            <w:r w:rsidRPr="0078458B">
              <w:rPr>
                <w:rFonts w:ascii="Verdana" w:hAnsi="Verdana" w:cs="Calibri"/>
                <w:color w:val="000000"/>
                <w:sz w:val="16"/>
                <w:szCs w:val="16"/>
              </w:rPr>
              <w:t>1370</w:t>
            </w:r>
          </w:p>
        </w:tc>
        <w:tc>
          <w:tcPr>
            <w:tcW w:w="7938" w:type="dxa"/>
            <w:tcBorders>
              <w:top w:val="nil"/>
              <w:left w:val="nil"/>
              <w:bottom w:val="nil"/>
              <w:right w:val="single" w:sz="8" w:space="0" w:color="auto"/>
            </w:tcBorders>
            <w:shd w:val="clear" w:color="auto" w:fill="auto"/>
            <w:vAlign w:val="center"/>
            <w:hideMark/>
          </w:tcPr>
          <w:p w14:paraId="6C67F9F5"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5. FX OUTFLOWS</w:t>
            </w:r>
          </w:p>
        </w:tc>
        <w:tc>
          <w:tcPr>
            <w:tcW w:w="709" w:type="dxa"/>
            <w:tcBorders>
              <w:top w:val="nil"/>
              <w:left w:val="nil"/>
              <w:bottom w:val="nil"/>
              <w:right w:val="single" w:sz="8" w:space="0" w:color="auto"/>
            </w:tcBorders>
            <w:shd w:val="clear" w:color="auto" w:fill="auto"/>
            <w:vAlign w:val="center"/>
            <w:hideMark/>
          </w:tcPr>
          <w:p w14:paraId="6BED2B4E"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1.6</w:t>
            </w:r>
          </w:p>
        </w:tc>
      </w:tr>
      <w:tr w:rsidR="0078458B" w:rsidRPr="0078458B" w14:paraId="1A8CD2D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5F04CC0" w14:textId="77777777" w:rsidR="0078458B" w:rsidRPr="0078458B" w:rsidRDefault="0078458B" w:rsidP="0078458B">
            <w:pPr>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single" w:sz="8" w:space="0" w:color="auto"/>
            </w:tcBorders>
            <w:shd w:val="clear" w:color="auto" w:fill="auto"/>
            <w:vAlign w:val="center"/>
            <w:hideMark/>
          </w:tcPr>
          <w:p w14:paraId="6EBD07F6" w14:textId="77777777" w:rsidR="0078458B" w:rsidRPr="0078458B" w:rsidRDefault="0078458B" w:rsidP="0078458B">
            <w:pPr>
              <w:rPr>
                <w:rFonts w:ascii="Verdana" w:hAnsi="Verdana" w:cs="Calibri"/>
                <w:b/>
                <w:bCs/>
                <w:color w:val="000000"/>
              </w:rPr>
            </w:pPr>
            <w:r w:rsidRPr="0078458B">
              <w:rPr>
                <w:rFonts w:ascii="Verdana" w:hAnsi="Verdana" w:cs="Calibri"/>
                <w:b/>
                <w:bCs/>
                <w:color w:val="000000"/>
              </w:rPr>
              <w:t> </w:t>
            </w:r>
          </w:p>
        </w:tc>
        <w:tc>
          <w:tcPr>
            <w:tcW w:w="709" w:type="dxa"/>
            <w:tcBorders>
              <w:top w:val="nil"/>
              <w:left w:val="nil"/>
              <w:bottom w:val="nil"/>
              <w:right w:val="single" w:sz="8" w:space="0" w:color="auto"/>
            </w:tcBorders>
            <w:shd w:val="clear" w:color="auto" w:fill="auto"/>
            <w:vAlign w:val="center"/>
            <w:hideMark/>
          </w:tcPr>
          <w:p w14:paraId="64E75AA2"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49F336F0"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78161B7" w14:textId="77777777" w:rsidR="0078458B" w:rsidRPr="0078458B" w:rsidRDefault="0078458B" w:rsidP="0078458B">
            <w:pPr>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nil"/>
              <w:right w:val="nil"/>
            </w:tcBorders>
            <w:shd w:val="clear" w:color="auto" w:fill="auto"/>
            <w:vAlign w:val="center"/>
            <w:hideMark/>
          </w:tcPr>
          <w:p w14:paraId="298E7AA1" w14:textId="525F9729" w:rsidR="00DE33E9" w:rsidRPr="00DE33E9" w:rsidRDefault="00DE33E9" w:rsidP="00DE33E9">
            <w:pPr>
              <w:ind w:firstLineChars="300" w:firstLine="480"/>
              <w:rPr>
                <w:rFonts w:ascii="Verdana" w:hAnsi="Verdana" w:cs="Calibri"/>
                <w:strike/>
                <w:color w:val="00B050"/>
                <w:sz w:val="16"/>
                <w:szCs w:val="16"/>
              </w:rPr>
            </w:pPr>
          </w:p>
        </w:tc>
        <w:tc>
          <w:tcPr>
            <w:tcW w:w="709" w:type="dxa"/>
            <w:tcBorders>
              <w:top w:val="nil"/>
              <w:left w:val="single" w:sz="8" w:space="0" w:color="auto"/>
              <w:bottom w:val="nil"/>
              <w:right w:val="single" w:sz="8" w:space="0" w:color="auto"/>
            </w:tcBorders>
            <w:shd w:val="clear" w:color="auto" w:fill="auto"/>
            <w:vAlign w:val="center"/>
            <w:hideMark/>
          </w:tcPr>
          <w:p w14:paraId="5A03417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8458B" w14:paraId="51A36956" w14:textId="77777777" w:rsidTr="00EC6B4C">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28F84AF" w14:textId="77777777" w:rsidR="0078458B" w:rsidRPr="0078458B" w:rsidRDefault="0078458B" w:rsidP="0078458B">
            <w:pPr>
              <w:rPr>
                <w:rFonts w:ascii="Verdana" w:hAnsi="Verdana" w:cs="Calibri"/>
                <w:color w:val="000000"/>
                <w:sz w:val="16"/>
                <w:szCs w:val="16"/>
              </w:rPr>
            </w:pPr>
            <w:r w:rsidRPr="0078458B">
              <w:rPr>
                <w:rFonts w:ascii="Verdana" w:hAnsi="Verdana" w:cs="Calibri"/>
                <w:color w:val="000000"/>
                <w:sz w:val="16"/>
                <w:szCs w:val="16"/>
              </w:rPr>
              <w:t> </w:t>
            </w:r>
          </w:p>
        </w:tc>
        <w:tc>
          <w:tcPr>
            <w:tcW w:w="7938" w:type="dxa"/>
            <w:tcBorders>
              <w:top w:val="nil"/>
              <w:left w:val="nil"/>
              <w:bottom w:val="single" w:sz="8" w:space="0" w:color="auto"/>
              <w:right w:val="single" w:sz="8" w:space="0" w:color="auto"/>
            </w:tcBorders>
            <w:shd w:val="clear" w:color="auto" w:fill="auto"/>
            <w:vAlign w:val="center"/>
            <w:hideMark/>
          </w:tcPr>
          <w:p w14:paraId="26E1EBD7" w14:textId="637330A4" w:rsidR="00CF47D8" w:rsidRPr="0078458B" w:rsidRDefault="00DE33E9" w:rsidP="00CF47D8">
            <w:pPr>
              <w:ind w:firstLineChars="300" w:firstLine="480"/>
              <w:rPr>
                <w:rFonts w:ascii="Verdana" w:hAnsi="Verdana" w:cs="Calibri"/>
                <w:color w:val="00B050"/>
                <w:sz w:val="16"/>
                <w:szCs w:val="16"/>
              </w:rPr>
            </w:pPr>
            <w:r w:rsidRPr="00C95D54">
              <w:rPr>
                <w:rFonts w:ascii="Verdana" w:hAnsi="Verdana" w:cs="Calibri"/>
                <w:color w:val="00B050"/>
                <w:sz w:val="16"/>
                <w:szCs w:val="16"/>
              </w:rPr>
              <w:t>(LIQ_PRODUCT_TYPE in ('CURRENCY_SWAP','FX_OPTION','FOREX') or NETTING_TYPE = 'FX_DERIV_NETTING')</w:t>
            </w:r>
          </w:p>
        </w:tc>
        <w:tc>
          <w:tcPr>
            <w:tcW w:w="709" w:type="dxa"/>
            <w:tcBorders>
              <w:top w:val="nil"/>
              <w:left w:val="nil"/>
              <w:bottom w:val="single" w:sz="8" w:space="0" w:color="auto"/>
              <w:right w:val="single" w:sz="8" w:space="0" w:color="auto"/>
            </w:tcBorders>
            <w:shd w:val="clear" w:color="auto" w:fill="auto"/>
            <w:vAlign w:val="center"/>
            <w:hideMark/>
          </w:tcPr>
          <w:p w14:paraId="44216EC6" w14:textId="77777777" w:rsidR="0078458B" w:rsidRPr="0078458B" w:rsidRDefault="0078458B" w:rsidP="0078458B">
            <w:pPr>
              <w:jc w:val="center"/>
              <w:rPr>
                <w:rFonts w:ascii="Verdana" w:hAnsi="Verdana" w:cs="Calibri"/>
                <w:color w:val="000000"/>
                <w:sz w:val="16"/>
                <w:szCs w:val="16"/>
              </w:rPr>
            </w:pPr>
            <w:r w:rsidRPr="0078458B">
              <w:rPr>
                <w:rFonts w:ascii="Verdana" w:hAnsi="Verdana" w:cs="Calibri"/>
                <w:color w:val="000000"/>
                <w:sz w:val="16"/>
                <w:szCs w:val="16"/>
              </w:rPr>
              <w:t> </w:t>
            </w:r>
          </w:p>
        </w:tc>
      </w:tr>
      <w:tr w:rsidR="0078458B" w:rsidRPr="007C30BD" w14:paraId="0229A8C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50CE60E" w14:textId="77777777" w:rsidR="0078458B" w:rsidRPr="007C30BD" w:rsidRDefault="0078458B" w:rsidP="0078458B">
            <w:pPr>
              <w:rPr>
                <w:rFonts w:ascii="Verdana" w:hAnsi="Verdana"/>
                <w:color w:val="000000"/>
              </w:rPr>
            </w:pPr>
            <w:r w:rsidRPr="007C30BD">
              <w:rPr>
                <w:rFonts w:ascii="Verdana" w:hAnsi="Verdana"/>
                <w:color w:val="000000"/>
              </w:rPr>
              <w:t> </w:t>
            </w:r>
          </w:p>
        </w:tc>
        <w:tc>
          <w:tcPr>
            <w:tcW w:w="7938" w:type="dxa"/>
            <w:tcBorders>
              <w:top w:val="nil"/>
              <w:left w:val="nil"/>
              <w:bottom w:val="nil"/>
              <w:right w:val="single" w:sz="8" w:space="0" w:color="auto"/>
            </w:tcBorders>
            <w:shd w:val="clear" w:color="000000" w:fill="F8CBAD"/>
            <w:vAlign w:val="center"/>
            <w:hideMark/>
          </w:tcPr>
          <w:p w14:paraId="5AE26A72" w14:textId="77777777" w:rsidR="0078458B" w:rsidRPr="007C30BD" w:rsidRDefault="0078458B" w:rsidP="0078458B">
            <w:pPr>
              <w:jc w:val="both"/>
              <w:rPr>
                <w:rFonts w:ascii="Verdana" w:hAnsi="Verdana"/>
                <w:b/>
                <w:bCs/>
                <w:caps/>
                <w:color w:val="000000"/>
              </w:rPr>
            </w:pPr>
            <w:r w:rsidRPr="007C30BD">
              <w:rPr>
                <w:rFonts w:ascii="Verdana" w:hAnsi="Verdana"/>
                <w:b/>
                <w:bCs/>
                <w:caps/>
                <w:color w:val="000000"/>
              </w:rPr>
              <w:t>6. Secured funding waived from Article 17 (2) and (3)</w:t>
            </w:r>
          </w:p>
        </w:tc>
        <w:tc>
          <w:tcPr>
            <w:tcW w:w="709" w:type="dxa"/>
            <w:tcBorders>
              <w:top w:val="nil"/>
              <w:left w:val="nil"/>
              <w:bottom w:val="nil"/>
              <w:right w:val="single" w:sz="8" w:space="0" w:color="auto"/>
            </w:tcBorders>
            <w:shd w:val="clear" w:color="auto" w:fill="auto"/>
            <w:vAlign w:val="center"/>
            <w:hideMark/>
          </w:tcPr>
          <w:p w14:paraId="3B1A7C91" w14:textId="77777777" w:rsidR="0078458B" w:rsidRPr="007C30BD" w:rsidRDefault="0078458B" w:rsidP="0078458B">
            <w:pPr>
              <w:jc w:val="center"/>
              <w:rPr>
                <w:rFonts w:ascii="Verdana" w:hAnsi="Verdana"/>
                <w:color w:val="000000"/>
              </w:rPr>
            </w:pPr>
            <w:r w:rsidRPr="007C30BD">
              <w:rPr>
                <w:rFonts w:ascii="Verdana" w:hAnsi="Verdana"/>
                <w:color w:val="000000"/>
              </w:rPr>
              <w:t> </w:t>
            </w:r>
          </w:p>
        </w:tc>
      </w:tr>
      <w:tr w:rsidR="0078458B" w:rsidRPr="0078458B" w14:paraId="4F37427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7919D18" w14:textId="77777777" w:rsidR="0078458B" w:rsidRPr="0078458B" w:rsidRDefault="0078458B" w:rsidP="0078458B">
            <w:pPr>
              <w:jc w:val="right"/>
              <w:rPr>
                <w:color w:val="000000"/>
                <w:sz w:val="18"/>
                <w:szCs w:val="18"/>
              </w:rPr>
            </w:pPr>
            <w:r w:rsidRPr="0078458B">
              <w:rPr>
                <w:color w:val="000000"/>
                <w:sz w:val="18"/>
                <w:szCs w:val="18"/>
              </w:rPr>
              <w:t>1400</w:t>
            </w:r>
          </w:p>
        </w:tc>
        <w:tc>
          <w:tcPr>
            <w:tcW w:w="7938" w:type="dxa"/>
            <w:tcBorders>
              <w:top w:val="nil"/>
              <w:left w:val="nil"/>
              <w:bottom w:val="nil"/>
              <w:right w:val="single" w:sz="8" w:space="0" w:color="auto"/>
            </w:tcBorders>
            <w:shd w:val="clear" w:color="000000" w:fill="F8CBAD"/>
            <w:vAlign w:val="center"/>
            <w:hideMark/>
          </w:tcPr>
          <w:p w14:paraId="2844A3CC" w14:textId="77777777" w:rsidR="0078458B" w:rsidRPr="0078458B" w:rsidRDefault="0078458B" w:rsidP="0078458B">
            <w:pPr>
              <w:jc w:val="both"/>
              <w:rPr>
                <w:b/>
                <w:bCs/>
                <w:color w:val="000000"/>
                <w:sz w:val="18"/>
                <w:szCs w:val="18"/>
              </w:rPr>
            </w:pPr>
            <w:r w:rsidRPr="0078458B">
              <w:rPr>
                <w:b/>
                <w:bCs/>
                <w:color w:val="000000"/>
                <w:sz w:val="18"/>
                <w:szCs w:val="18"/>
              </w:rPr>
              <w:t>6.1 of which: secured by L1 excl. EHQCB</w:t>
            </w:r>
          </w:p>
        </w:tc>
        <w:tc>
          <w:tcPr>
            <w:tcW w:w="709" w:type="dxa"/>
            <w:tcBorders>
              <w:top w:val="nil"/>
              <w:left w:val="nil"/>
              <w:bottom w:val="nil"/>
              <w:right w:val="single" w:sz="8" w:space="0" w:color="auto"/>
            </w:tcBorders>
            <w:shd w:val="clear" w:color="auto" w:fill="auto"/>
            <w:vAlign w:val="center"/>
            <w:hideMark/>
          </w:tcPr>
          <w:p w14:paraId="6C4C892C" w14:textId="77777777" w:rsidR="0078458B" w:rsidRPr="0078458B" w:rsidRDefault="0078458B" w:rsidP="0078458B">
            <w:pPr>
              <w:jc w:val="center"/>
              <w:rPr>
                <w:color w:val="000000"/>
                <w:sz w:val="18"/>
                <w:szCs w:val="18"/>
              </w:rPr>
            </w:pPr>
            <w:r w:rsidRPr="0078458B">
              <w:rPr>
                <w:color w:val="000000"/>
                <w:sz w:val="18"/>
                <w:szCs w:val="18"/>
              </w:rPr>
              <w:t>1.7</w:t>
            </w:r>
          </w:p>
        </w:tc>
      </w:tr>
      <w:tr w:rsidR="0078458B" w:rsidRPr="0078458B" w14:paraId="1951FC9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5FC9A6E"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16BD3C57"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4C088EE"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8C58373"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952DB94"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7ABEB09A"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xml:space="preserve">cf. Item 1.2.1.1 </w:t>
            </w:r>
            <w:r w:rsidRPr="00667405">
              <w:rPr>
                <w:rFonts w:ascii="Verdana" w:hAnsi="Verdana" w:cs="Calibri"/>
                <w:color w:val="00B050"/>
                <w:sz w:val="16"/>
                <w:szCs w:val="16"/>
              </w:rPr>
              <w:t>and GENERIC_FIELD3='WAIVED'</w:t>
            </w:r>
          </w:p>
        </w:tc>
        <w:tc>
          <w:tcPr>
            <w:tcW w:w="709" w:type="dxa"/>
            <w:tcBorders>
              <w:top w:val="nil"/>
              <w:left w:val="nil"/>
              <w:bottom w:val="single" w:sz="8" w:space="0" w:color="auto"/>
              <w:right w:val="single" w:sz="8" w:space="0" w:color="auto"/>
            </w:tcBorders>
            <w:shd w:val="clear" w:color="auto" w:fill="auto"/>
            <w:vAlign w:val="center"/>
            <w:hideMark/>
          </w:tcPr>
          <w:p w14:paraId="0089FD42"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19F7C96F"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C50AEA4" w14:textId="77777777" w:rsidR="0078458B" w:rsidRPr="0078458B" w:rsidRDefault="0078458B" w:rsidP="0078458B">
            <w:pPr>
              <w:jc w:val="right"/>
              <w:rPr>
                <w:color w:val="000000"/>
                <w:sz w:val="18"/>
                <w:szCs w:val="18"/>
              </w:rPr>
            </w:pPr>
            <w:r w:rsidRPr="0078458B">
              <w:rPr>
                <w:color w:val="000000"/>
                <w:sz w:val="18"/>
                <w:szCs w:val="18"/>
              </w:rPr>
              <w:t>1410</w:t>
            </w:r>
          </w:p>
        </w:tc>
        <w:tc>
          <w:tcPr>
            <w:tcW w:w="7938" w:type="dxa"/>
            <w:tcBorders>
              <w:top w:val="nil"/>
              <w:left w:val="nil"/>
              <w:bottom w:val="nil"/>
              <w:right w:val="single" w:sz="8" w:space="0" w:color="auto"/>
            </w:tcBorders>
            <w:shd w:val="clear" w:color="000000" w:fill="F8CBAD"/>
            <w:vAlign w:val="center"/>
            <w:hideMark/>
          </w:tcPr>
          <w:p w14:paraId="1E48A30B" w14:textId="77777777" w:rsidR="0078458B" w:rsidRPr="0078458B" w:rsidRDefault="0078458B" w:rsidP="0078458B">
            <w:pPr>
              <w:jc w:val="both"/>
              <w:rPr>
                <w:b/>
                <w:bCs/>
                <w:color w:val="000000"/>
                <w:sz w:val="18"/>
                <w:szCs w:val="18"/>
              </w:rPr>
            </w:pPr>
            <w:r w:rsidRPr="0078458B">
              <w:rPr>
                <w:b/>
                <w:bCs/>
                <w:color w:val="000000"/>
                <w:sz w:val="18"/>
                <w:szCs w:val="18"/>
              </w:rPr>
              <w:t>6.2 of which: secured by L1 EHQCB</w:t>
            </w:r>
          </w:p>
        </w:tc>
        <w:tc>
          <w:tcPr>
            <w:tcW w:w="709" w:type="dxa"/>
            <w:tcBorders>
              <w:top w:val="nil"/>
              <w:left w:val="nil"/>
              <w:bottom w:val="nil"/>
              <w:right w:val="single" w:sz="8" w:space="0" w:color="auto"/>
            </w:tcBorders>
            <w:shd w:val="clear" w:color="auto" w:fill="auto"/>
            <w:vAlign w:val="center"/>
            <w:hideMark/>
          </w:tcPr>
          <w:p w14:paraId="63A3B230" w14:textId="77777777" w:rsidR="0078458B" w:rsidRPr="0078458B" w:rsidRDefault="0078458B" w:rsidP="0078458B">
            <w:pPr>
              <w:jc w:val="center"/>
              <w:rPr>
                <w:color w:val="000000"/>
                <w:sz w:val="18"/>
                <w:szCs w:val="18"/>
              </w:rPr>
            </w:pPr>
            <w:r w:rsidRPr="0078458B">
              <w:rPr>
                <w:color w:val="000000"/>
                <w:sz w:val="18"/>
                <w:szCs w:val="18"/>
              </w:rPr>
              <w:t>1.8</w:t>
            </w:r>
          </w:p>
        </w:tc>
      </w:tr>
      <w:tr w:rsidR="0078458B" w:rsidRPr="0078458B" w14:paraId="68E12CEC"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1F773AD"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1D1D9136"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12588489"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7C1425B0"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21853992"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0EFE55BB"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xml:space="preserve">cf. Item 1.2.1.2 </w:t>
            </w:r>
            <w:r w:rsidRPr="00667405">
              <w:rPr>
                <w:rFonts w:ascii="Verdana" w:hAnsi="Verdana" w:cs="Calibri"/>
                <w:color w:val="00B050"/>
                <w:sz w:val="16"/>
                <w:szCs w:val="16"/>
              </w:rPr>
              <w:t>and GENERIC_FIELD3='WAIVED'</w:t>
            </w:r>
          </w:p>
        </w:tc>
        <w:tc>
          <w:tcPr>
            <w:tcW w:w="709" w:type="dxa"/>
            <w:tcBorders>
              <w:top w:val="nil"/>
              <w:left w:val="nil"/>
              <w:bottom w:val="single" w:sz="8" w:space="0" w:color="auto"/>
              <w:right w:val="single" w:sz="8" w:space="0" w:color="auto"/>
            </w:tcBorders>
            <w:shd w:val="clear" w:color="auto" w:fill="auto"/>
            <w:vAlign w:val="center"/>
            <w:hideMark/>
          </w:tcPr>
          <w:p w14:paraId="4E2BA98B"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6C743933"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BF6DC3B" w14:textId="77777777" w:rsidR="0078458B" w:rsidRPr="0078458B" w:rsidRDefault="0078458B" w:rsidP="0078458B">
            <w:pPr>
              <w:jc w:val="right"/>
              <w:rPr>
                <w:color w:val="000000"/>
                <w:sz w:val="18"/>
                <w:szCs w:val="18"/>
              </w:rPr>
            </w:pPr>
            <w:r w:rsidRPr="0078458B">
              <w:rPr>
                <w:color w:val="000000"/>
                <w:sz w:val="18"/>
                <w:szCs w:val="18"/>
              </w:rPr>
              <w:t>1420</w:t>
            </w:r>
          </w:p>
        </w:tc>
        <w:tc>
          <w:tcPr>
            <w:tcW w:w="7938" w:type="dxa"/>
            <w:tcBorders>
              <w:top w:val="nil"/>
              <w:left w:val="nil"/>
              <w:bottom w:val="nil"/>
              <w:right w:val="single" w:sz="8" w:space="0" w:color="auto"/>
            </w:tcBorders>
            <w:shd w:val="clear" w:color="000000" w:fill="F8CBAD"/>
            <w:vAlign w:val="center"/>
            <w:hideMark/>
          </w:tcPr>
          <w:p w14:paraId="386B90AF" w14:textId="77777777" w:rsidR="0078458B" w:rsidRPr="0078458B" w:rsidRDefault="0078458B" w:rsidP="0078458B">
            <w:pPr>
              <w:jc w:val="both"/>
              <w:rPr>
                <w:b/>
                <w:bCs/>
                <w:color w:val="000000"/>
                <w:sz w:val="18"/>
                <w:szCs w:val="18"/>
              </w:rPr>
            </w:pPr>
            <w:r w:rsidRPr="0078458B">
              <w:rPr>
                <w:b/>
                <w:bCs/>
                <w:color w:val="000000"/>
                <w:sz w:val="18"/>
                <w:szCs w:val="18"/>
              </w:rPr>
              <w:t>6.3 of which: secured by L2A</w:t>
            </w:r>
          </w:p>
        </w:tc>
        <w:tc>
          <w:tcPr>
            <w:tcW w:w="709" w:type="dxa"/>
            <w:tcBorders>
              <w:top w:val="nil"/>
              <w:left w:val="nil"/>
              <w:bottom w:val="nil"/>
              <w:right w:val="single" w:sz="8" w:space="0" w:color="auto"/>
            </w:tcBorders>
            <w:shd w:val="clear" w:color="auto" w:fill="auto"/>
            <w:vAlign w:val="center"/>
            <w:hideMark/>
          </w:tcPr>
          <w:p w14:paraId="119A6DD5" w14:textId="77777777" w:rsidR="0078458B" w:rsidRPr="0078458B" w:rsidRDefault="0078458B" w:rsidP="0078458B">
            <w:pPr>
              <w:jc w:val="center"/>
              <w:rPr>
                <w:color w:val="000000"/>
                <w:sz w:val="18"/>
                <w:szCs w:val="18"/>
              </w:rPr>
            </w:pPr>
            <w:r w:rsidRPr="0078458B">
              <w:rPr>
                <w:color w:val="000000"/>
                <w:sz w:val="18"/>
                <w:szCs w:val="18"/>
              </w:rPr>
              <w:t>1.9</w:t>
            </w:r>
          </w:p>
        </w:tc>
      </w:tr>
      <w:tr w:rsidR="0078458B" w:rsidRPr="0078458B" w14:paraId="55DE2A48"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1C35BE7"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7EA988DA"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48F40E87"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662F8440"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708F2CF"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3D57C332"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xml:space="preserve">cf. Item 1.2.1.3 </w:t>
            </w:r>
            <w:r w:rsidRPr="00667405">
              <w:rPr>
                <w:rFonts w:ascii="Verdana" w:hAnsi="Verdana" w:cs="Calibri"/>
                <w:color w:val="00B050"/>
                <w:sz w:val="16"/>
                <w:szCs w:val="16"/>
              </w:rPr>
              <w:t>and GENERIC_FIELD3='WAIVED'</w:t>
            </w:r>
          </w:p>
        </w:tc>
        <w:tc>
          <w:tcPr>
            <w:tcW w:w="709" w:type="dxa"/>
            <w:tcBorders>
              <w:top w:val="nil"/>
              <w:left w:val="nil"/>
              <w:bottom w:val="single" w:sz="8" w:space="0" w:color="auto"/>
              <w:right w:val="single" w:sz="8" w:space="0" w:color="auto"/>
            </w:tcBorders>
            <w:shd w:val="clear" w:color="auto" w:fill="auto"/>
            <w:vAlign w:val="center"/>
            <w:hideMark/>
          </w:tcPr>
          <w:p w14:paraId="6AE82064"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69E98E6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7F1890E" w14:textId="77777777" w:rsidR="0078458B" w:rsidRPr="0078458B" w:rsidRDefault="0078458B" w:rsidP="0078458B">
            <w:pPr>
              <w:jc w:val="right"/>
              <w:rPr>
                <w:color w:val="000000"/>
                <w:sz w:val="18"/>
                <w:szCs w:val="18"/>
              </w:rPr>
            </w:pPr>
            <w:r w:rsidRPr="0078458B">
              <w:rPr>
                <w:color w:val="000000"/>
                <w:sz w:val="18"/>
                <w:szCs w:val="18"/>
              </w:rPr>
              <w:t>1430</w:t>
            </w:r>
          </w:p>
        </w:tc>
        <w:tc>
          <w:tcPr>
            <w:tcW w:w="7938" w:type="dxa"/>
            <w:tcBorders>
              <w:top w:val="nil"/>
              <w:left w:val="nil"/>
              <w:bottom w:val="nil"/>
              <w:right w:val="single" w:sz="8" w:space="0" w:color="auto"/>
            </w:tcBorders>
            <w:shd w:val="clear" w:color="000000" w:fill="F8CBAD"/>
            <w:vAlign w:val="center"/>
            <w:hideMark/>
          </w:tcPr>
          <w:p w14:paraId="1823B6F4" w14:textId="77777777" w:rsidR="0078458B" w:rsidRPr="0078458B" w:rsidRDefault="0078458B" w:rsidP="0078458B">
            <w:pPr>
              <w:jc w:val="both"/>
              <w:rPr>
                <w:b/>
                <w:bCs/>
                <w:color w:val="000000"/>
                <w:sz w:val="18"/>
                <w:szCs w:val="18"/>
              </w:rPr>
            </w:pPr>
            <w:r w:rsidRPr="0078458B">
              <w:rPr>
                <w:b/>
                <w:bCs/>
                <w:color w:val="000000"/>
                <w:sz w:val="18"/>
                <w:szCs w:val="18"/>
              </w:rPr>
              <w:t>6.4 of which: secured by L2B</w:t>
            </w:r>
          </w:p>
        </w:tc>
        <w:tc>
          <w:tcPr>
            <w:tcW w:w="709" w:type="dxa"/>
            <w:tcBorders>
              <w:top w:val="nil"/>
              <w:left w:val="nil"/>
              <w:bottom w:val="nil"/>
              <w:right w:val="single" w:sz="8" w:space="0" w:color="auto"/>
            </w:tcBorders>
            <w:shd w:val="clear" w:color="auto" w:fill="auto"/>
            <w:vAlign w:val="center"/>
            <w:hideMark/>
          </w:tcPr>
          <w:p w14:paraId="2D2E7274" w14:textId="77777777" w:rsidR="0078458B" w:rsidRPr="0078458B" w:rsidRDefault="0078458B" w:rsidP="0078458B">
            <w:pPr>
              <w:jc w:val="center"/>
              <w:rPr>
                <w:color w:val="000000"/>
                <w:sz w:val="18"/>
                <w:szCs w:val="18"/>
              </w:rPr>
            </w:pPr>
            <w:r w:rsidRPr="0078458B">
              <w:rPr>
                <w:color w:val="000000"/>
                <w:sz w:val="18"/>
                <w:szCs w:val="18"/>
              </w:rPr>
              <w:t>1.10</w:t>
            </w:r>
          </w:p>
        </w:tc>
      </w:tr>
      <w:tr w:rsidR="0078458B" w:rsidRPr="0078458B" w14:paraId="36D3CC62"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007E898"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0A72E265"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7463E1A1"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D01ECB4"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6549ED8"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275EBD1B"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xml:space="preserve">cf. Items 1.2.1.4, 1.2.1.5, 1.2.1.6 and 1.2.1.7 </w:t>
            </w:r>
            <w:r w:rsidRPr="00667405">
              <w:rPr>
                <w:rFonts w:ascii="Verdana" w:hAnsi="Verdana" w:cs="Calibri"/>
                <w:color w:val="00B050"/>
                <w:sz w:val="16"/>
                <w:szCs w:val="16"/>
              </w:rPr>
              <w:t>and GENERIC_FIELD3='WAIVED'</w:t>
            </w:r>
          </w:p>
        </w:tc>
        <w:tc>
          <w:tcPr>
            <w:tcW w:w="709" w:type="dxa"/>
            <w:tcBorders>
              <w:top w:val="nil"/>
              <w:left w:val="nil"/>
              <w:bottom w:val="single" w:sz="8" w:space="0" w:color="auto"/>
              <w:right w:val="single" w:sz="8" w:space="0" w:color="auto"/>
            </w:tcBorders>
            <w:shd w:val="clear" w:color="auto" w:fill="auto"/>
            <w:vAlign w:val="center"/>
            <w:hideMark/>
          </w:tcPr>
          <w:p w14:paraId="7889795D"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497153A9"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DE2A269" w14:textId="77777777" w:rsidR="0078458B" w:rsidRPr="0078458B" w:rsidRDefault="0078458B" w:rsidP="0078458B">
            <w:pPr>
              <w:jc w:val="right"/>
              <w:rPr>
                <w:color w:val="000000"/>
                <w:sz w:val="18"/>
                <w:szCs w:val="18"/>
              </w:rPr>
            </w:pPr>
            <w:r w:rsidRPr="0078458B">
              <w:rPr>
                <w:color w:val="000000"/>
                <w:sz w:val="18"/>
                <w:szCs w:val="18"/>
              </w:rPr>
              <w:t>1440</w:t>
            </w:r>
          </w:p>
        </w:tc>
        <w:tc>
          <w:tcPr>
            <w:tcW w:w="7938" w:type="dxa"/>
            <w:tcBorders>
              <w:top w:val="nil"/>
              <w:left w:val="nil"/>
              <w:bottom w:val="nil"/>
              <w:right w:val="single" w:sz="8" w:space="0" w:color="auto"/>
            </w:tcBorders>
            <w:shd w:val="clear" w:color="000000" w:fill="F8CBAD"/>
            <w:vAlign w:val="center"/>
            <w:hideMark/>
          </w:tcPr>
          <w:p w14:paraId="5A7D7AFF" w14:textId="77777777" w:rsidR="0078458B" w:rsidRPr="0078458B" w:rsidRDefault="0078458B" w:rsidP="0078458B">
            <w:pPr>
              <w:jc w:val="both"/>
              <w:rPr>
                <w:b/>
                <w:bCs/>
                <w:color w:val="000000"/>
                <w:sz w:val="18"/>
                <w:szCs w:val="18"/>
              </w:rPr>
            </w:pPr>
            <w:r w:rsidRPr="0078458B">
              <w:rPr>
                <w:b/>
                <w:bCs/>
                <w:color w:val="000000"/>
                <w:sz w:val="18"/>
                <w:szCs w:val="18"/>
              </w:rPr>
              <w:t>6.5 of which: secured by non-liquid assets</w:t>
            </w:r>
          </w:p>
        </w:tc>
        <w:tc>
          <w:tcPr>
            <w:tcW w:w="709" w:type="dxa"/>
            <w:tcBorders>
              <w:top w:val="nil"/>
              <w:left w:val="nil"/>
              <w:bottom w:val="nil"/>
              <w:right w:val="single" w:sz="8" w:space="0" w:color="auto"/>
            </w:tcBorders>
            <w:shd w:val="clear" w:color="auto" w:fill="auto"/>
            <w:vAlign w:val="center"/>
            <w:hideMark/>
          </w:tcPr>
          <w:p w14:paraId="1AE47536" w14:textId="77777777" w:rsidR="0078458B" w:rsidRPr="0078458B" w:rsidRDefault="0078458B" w:rsidP="0078458B">
            <w:pPr>
              <w:jc w:val="center"/>
              <w:rPr>
                <w:color w:val="000000"/>
                <w:sz w:val="18"/>
                <w:szCs w:val="18"/>
              </w:rPr>
            </w:pPr>
            <w:r w:rsidRPr="0078458B">
              <w:rPr>
                <w:color w:val="000000"/>
                <w:sz w:val="18"/>
                <w:szCs w:val="18"/>
              </w:rPr>
              <w:t>1.11</w:t>
            </w:r>
          </w:p>
        </w:tc>
      </w:tr>
      <w:tr w:rsidR="0078458B" w:rsidRPr="0078458B" w14:paraId="17E60E90" w14:textId="77777777" w:rsidTr="00EC6B4C">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BA35955"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nil"/>
              <w:right w:val="single" w:sz="8" w:space="0" w:color="auto"/>
            </w:tcBorders>
            <w:shd w:val="clear" w:color="000000" w:fill="F8CBAD"/>
            <w:vAlign w:val="center"/>
            <w:hideMark/>
          </w:tcPr>
          <w:p w14:paraId="64A6CAAC" w14:textId="77777777" w:rsidR="0078458B" w:rsidRPr="0078458B" w:rsidRDefault="0078458B" w:rsidP="0078458B">
            <w:pPr>
              <w:jc w:val="both"/>
              <w:rPr>
                <w:b/>
                <w:bCs/>
                <w:color w:val="000000"/>
                <w:sz w:val="18"/>
                <w:szCs w:val="18"/>
              </w:rPr>
            </w:pPr>
            <w:r w:rsidRPr="0078458B">
              <w:rPr>
                <w:b/>
                <w:bCs/>
                <w:color w:val="000000"/>
                <w:sz w:val="18"/>
                <w:szCs w:val="18"/>
              </w:rPr>
              <w:t> </w:t>
            </w:r>
          </w:p>
        </w:tc>
        <w:tc>
          <w:tcPr>
            <w:tcW w:w="709" w:type="dxa"/>
            <w:tcBorders>
              <w:top w:val="nil"/>
              <w:left w:val="nil"/>
              <w:bottom w:val="nil"/>
              <w:right w:val="single" w:sz="8" w:space="0" w:color="auto"/>
            </w:tcBorders>
            <w:shd w:val="clear" w:color="auto" w:fill="auto"/>
            <w:vAlign w:val="center"/>
            <w:hideMark/>
          </w:tcPr>
          <w:p w14:paraId="6DBA1C8C" w14:textId="77777777" w:rsidR="0078458B" w:rsidRPr="0078458B" w:rsidRDefault="0078458B" w:rsidP="0078458B">
            <w:pPr>
              <w:jc w:val="center"/>
              <w:rPr>
                <w:color w:val="000000"/>
                <w:sz w:val="18"/>
                <w:szCs w:val="18"/>
              </w:rPr>
            </w:pPr>
            <w:r w:rsidRPr="0078458B">
              <w:rPr>
                <w:color w:val="000000"/>
                <w:sz w:val="18"/>
                <w:szCs w:val="18"/>
              </w:rPr>
              <w:t> </w:t>
            </w:r>
          </w:p>
        </w:tc>
      </w:tr>
      <w:tr w:rsidR="0078458B" w:rsidRPr="0078458B" w14:paraId="2F8448D7"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6FC96CC5" w14:textId="77777777" w:rsidR="0078458B" w:rsidRPr="0078458B" w:rsidRDefault="0078458B" w:rsidP="0078458B">
            <w:pPr>
              <w:rPr>
                <w:color w:val="000000"/>
                <w:sz w:val="18"/>
                <w:szCs w:val="18"/>
              </w:rPr>
            </w:pPr>
            <w:r w:rsidRPr="0078458B">
              <w:rPr>
                <w:color w:val="000000"/>
                <w:sz w:val="18"/>
                <w:szCs w:val="18"/>
              </w:rPr>
              <w:t> </w:t>
            </w:r>
          </w:p>
        </w:tc>
        <w:tc>
          <w:tcPr>
            <w:tcW w:w="7938" w:type="dxa"/>
            <w:tcBorders>
              <w:top w:val="nil"/>
              <w:left w:val="nil"/>
              <w:bottom w:val="single" w:sz="8" w:space="0" w:color="auto"/>
              <w:right w:val="single" w:sz="8" w:space="0" w:color="auto"/>
            </w:tcBorders>
            <w:shd w:val="clear" w:color="auto" w:fill="auto"/>
            <w:vAlign w:val="center"/>
            <w:hideMark/>
          </w:tcPr>
          <w:p w14:paraId="1D5EC631" w14:textId="77777777" w:rsidR="0078458B" w:rsidRPr="0078458B" w:rsidRDefault="0078458B" w:rsidP="0078458B">
            <w:pPr>
              <w:ind w:firstLineChars="300" w:firstLine="480"/>
              <w:rPr>
                <w:rFonts w:ascii="Verdana" w:hAnsi="Verdana" w:cs="Calibri"/>
                <w:color w:val="00B050"/>
                <w:sz w:val="16"/>
                <w:szCs w:val="16"/>
              </w:rPr>
            </w:pPr>
            <w:r w:rsidRPr="0078458B">
              <w:rPr>
                <w:rFonts w:ascii="Verdana" w:hAnsi="Verdana" w:cs="Calibri"/>
                <w:color w:val="00B050"/>
                <w:sz w:val="16"/>
                <w:szCs w:val="16"/>
              </w:rPr>
              <w:t xml:space="preserve">cf. Item 1.2.1.8 </w:t>
            </w:r>
            <w:r w:rsidRPr="00667405">
              <w:rPr>
                <w:rFonts w:ascii="Verdana" w:hAnsi="Verdana" w:cs="Calibri"/>
                <w:color w:val="00B050"/>
                <w:sz w:val="16"/>
                <w:szCs w:val="16"/>
              </w:rPr>
              <w:t>and GENERIC_FIELD3='WAIVED'</w:t>
            </w:r>
          </w:p>
        </w:tc>
        <w:tc>
          <w:tcPr>
            <w:tcW w:w="709" w:type="dxa"/>
            <w:tcBorders>
              <w:top w:val="nil"/>
              <w:left w:val="nil"/>
              <w:bottom w:val="single" w:sz="8" w:space="0" w:color="auto"/>
              <w:right w:val="single" w:sz="8" w:space="0" w:color="auto"/>
            </w:tcBorders>
            <w:shd w:val="clear" w:color="auto" w:fill="auto"/>
            <w:vAlign w:val="center"/>
            <w:hideMark/>
          </w:tcPr>
          <w:p w14:paraId="57E60CC2" w14:textId="77777777" w:rsidR="0078458B" w:rsidRPr="0078458B" w:rsidRDefault="0078458B" w:rsidP="0078458B">
            <w:pPr>
              <w:jc w:val="center"/>
              <w:rPr>
                <w:color w:val="000000"/>
                <w:sz w:val="18"/>
                <w:szCs w:val="18"/>
              </w:rPr>
            </w:pPr>
            <w:r w:rsidRPr="0078458B">
              <w:rPr>
                <w:color w:val="000000"/>
                <w:sz w:val="18"/>
                <w:szCs w:val="18"/>
              </w:rPr>
              <w:t> </w:t>
            </w:r>
          </w:p>
        </w:tc>
      </w:tr>
    </w:tbl>
    <w:p w14:paraId="5B7106B4" w14:textId="77777777" w:rsidR="002A7395" w:rsidRDefault="002A7395">
      <w:pPr>
        <w:rPr>
          <w:rFonts w:ascii="Bliss Pro Medium" w:hAnsi="Bliss Pro Medium" w:cs="Arial"/>
          <w:bCs/>
          <w:iCs/>
          <w:sz w:val="34"/>
          <w:szCs w:val="28"/>
        </w:rPr>
      </w:pPr>
      <w:r>
        <w:br w:type="page"/>
      </w:r>
    </w:p>
    <w:p w14:paraId="1A1B1E9B" w14:textId="77777777" w:rsidR="00AA591E" w:rsidRPr="007E7BE5" w:rsidRDefault="00AA591E" w:rsidP="008670E3">
      <w:pPr>
        <w:pStyle w:val="Heading2"/>
        <w:numPr>
          <w:ilvl w:val="1"/>
          <w:numId w:val="16"/>
        </w:numPr>
        <w:ind w:firstLine="131"/>
      </w:pPr>
      <w:bookmarkStart w:id="65" w:name="_Columns_and_Measures"/>
      <w:bookmarkStart w:id="66" w:name="_Toc55409537"/>
      <w:bookmarkEnd w:id="65"/>
      <w:r w:rsidRPr="007E7BE5">
        <w:lastRenderedPageBreak/>
        <w:t>Columns and Measures</w:t>
      </w:r>
      <w:bookmarkEnd w:id="66"/>
    </w:p>
    <w:p w14:paraId="1D71DEE0" w14:textId="77777777" w:rsidR="00AA591E" w:rsidRPr="00FE3496" w:rsidRDefault="00AA591E" w:rsidP="0048624B">
      <w:pPr>
        <w:pStyle w:val="Heading4"/>
      </w:pPr>
      <w:bookmarkStart w:id="67" w:name="_Toc410406763"/>
      <w:r>
        <w:t>Column 01</w:t>
      </w:r>
      <w:r w:rsidRPr="00FE3496">
        <w:t>0</w:t>
      </w:r>
      <w:r>
        <w:t xml:space="preserve"> -</w:t>
      </w:r>
      <w:r w:rsidRPr="00FE3496">
        <w:t xml:space="preserve"> </w:t>
      </w:r>
      <w:r>
        <w:t>Amount</w:t>
      </w:r>
      <w:bookmarkEnd w:id="67"/>
    </w:p>
    <w:tbl>
      <w:tblPr>
        <w:tblStyle w:val="TableGrid"/>
        <w:tblW w:w="8749" w:type="dxa"/>
        <w:tblLook w:val="04A0" w:firstRow="1" w:lastRow="0" w:firstColumn="1" w:lastColumn="0" w:noHBand="0" w:noVBand="1"/>
      </w:tblPr>
      <w:tblGrid>
        <w:gridCol w:w="1941"/>
        <w:gridCol w:w="6808"/>
      </w:tblGrid>
      <w:tr w:rsidR="00AA591E" w:rsidRPr="00FE3496" w14:paraId="39A4C489" w14:textId="77777777" w:rsidTr="00A42494">
        <w:trPr>
          <w:cnfStyle w:val="100000000000" w:firstRow="1" w:lastRow="0" w:firstColumn="0" w:lastColumn="0" w:oddVBand="0" w:evenVBand="0" w:oddHBand="0" w:evenHBand="0" w:firstRowFirstColumn="0" w:firstRowLastColumn="0" w:lastRowFirstColumn="0" w:lastRowLastColumn="0"/>
        </w:trPr>
        <w:tc>
          <w:tcPr>
            <w:tcW w:w="0" w:type="auto"/>
          </w:tcPr>
          <w:p w14:paraId="3480048D" w14:textId="77777777" w:rsidR="00AA591E" w:rsidRPr="00FE3496" w:rsidRDefault="00AA591E" w:rsidP="00F33184">
            <w:pPr>
              <w:pStyle w:val="TableHeader"/>
            </w:pPr>
            <w:r w:rsidRPr="00FE3496">
              <w:t>Definition</w:t>
            </w:r>
          </w:p>
        </w:tc>
        <w:tc>
          <w:tcPr>
            <w:tcW w:w="6808" w:type="dxa"/>
          </w:tcPr>
          <w:p w14:paraId="2E3B7283" w14:textId="77777777" w:rsidR="00AA591E" w:rsidRPr="00FE3496" w:rsidRDefault="00AA591E" w:rsidP="00F33184">
            <w:pPr>
              <w:pStyle w:val="TableCell"/>
            </w:pPr>
            <w:r w:rsidRPr="004402B0">
              <w:t>LCR outflow before application of the LCR weight</w:t>
            </w:r>
          </w:p>
        </w:tc>
      </w:tr>
      <w:tr w:rsidR="00AA591E" w:rsidRPr="00FE3496" w14:paraId="63701DBC" w14:textId="77777777" w:rsidTr="00A42494">
        <w:tc>
          <w:tcPr>
            <w:tcW w:w="0" w:type="auto"/>
          </w:tcPr>
          <w:p w14:paraId="01149769" w14:textId="77777777" w:rsidR="00AA591E" w:rsidRPr="00FE3496" w:rsidRDefault="00AA591E" w:rsidP="00F33184">
            <w:pPr>
              <w:pStyle w:val="TableHeader"/>
            </w:pPr>
            <w:r>
              <w:t>Source Table</w:t>
            </w:r>
          </w:p>
        </w:tc>
        <w:tc>
          <w:tcPr>
            <w:tcW w:w="6808" w:type="dxa"/>
          </w:tcPr>
          <w:p w14:paraId="0E01503E" w14:textId="77777777" w:rsidR="00AA591E" w:rsidRPr="00FE3496" w:rsidRDefault="00AA591E" w:rsidP="00F33184">
            <w:pPr>
              <w:pStyle w:val="TableCell"/>
            </w:pPr>
            <w:r>
              <w:t>T_LR</w:t>
            </w:r>
          </w:p>
        </w:tc>
      </w:tr>
      <w:tr w:rsidR="00AA591E" w:rsidRPr="00FE3496" w14:paraId="520D4383" w14:textId="77777777" w:rsidTr="00A42494">
        <w:tc>
          <w:tcPr>
            <w:tcW w:w="0" w:type="auto"/>
          </w:tcPr>
          <w:p w14:paraId="5F319803" w14:textId="77777777" w:rsidR="00AA591E" w:rsidRPr="00667405" w:rsidRDefault="00AA591E" w:rsidP="00F33184">
            <w:pPr>
              <w:pStyle w:val="TableHeader"/>
            </w:pPr>
            <w:r w:rsidRPr="00667405">
              <w:t>Technical Specification</w:t>
            </w:r>
          </w:p>
        </w:tc>
        <w:tc>
          <w:tcPr>
            <w:tcW w:w="6808" w:type="dxa"/>
          </w:tcPr>
          <w:p w14:paraId="0CA1A407" w14:textId="7BED8015" w:rsidR="00862BF8" w:rsidRPr="00667405" w:rsidRDefault="009D07CA" w:rsidP="00F33184">
            <w:pPr>
              <w:pStyle w:val="TableCell"/>
              <w:rPr>
                <w:b/>
                <w:bCs/>
              </w:rPr>
            </w:pPr>
            <w:r w:rsidRPr="00667405">
              <w:rPr>
                <w:b/>
                <w:bCs/>
              </w:rPr>
              <w:t>For Rows 010-9</w:t>
            </w:r>
            <w:r w:rsidR="00A612A0">
              <w:rPr>
                <w:b/>
                <w:bCs/>
              </w:rPr>
              <w:t>00</w:t>
            </w:r>
            <w:r w:rsidR="00C27C93" w:rsidRPr="00667405">
              <w:rPr>
                <w:b/>
                <w:bCs/>
              </w:rPr>
              <w:t xml:space="preserve">, </w:t>
            </w:r>
            <w:r w:rsidR="00A612A0">
              <w:rPr>
                <w:b/>
                <w:bCs/>
              </w:rPr>
              <w:t xml:space="preserve"> 917, 918, </w:t>
            </w:r>
            <w:r w:rsidRPr="00667405">
              <w:rPr>
                <w:b/>
                <w:bCs/>
              </w:rPr>
              <w:t>117</w:t>
            </w:r>
            <w:r w:rsidR="00C27C93" w:rsidRPr="00667405">
              <w:rPr>
                <w:b/>
                <w:bCs/>
              </w:rPr>
              <w:t>0-</w:t>
            </w:r>
            <w:r w:rsidR="00D67014" w:rsidRPr="00667405">
              <w:rPr>
                <w:b/>
                <w:bCs/>
              </w:rPr>
              <w:t>1300 and 1320-</w:t>
            </w:r>
            <w:r w:rsidR="00DB187D" w:rsidRPr="00667405">
              <w:rPr>
                <w:b/>
                <w:bCs/>
              </w:rPr>
              <w:t>1370</w:t>
            </w:r>
          </w:p>
          <w:p w14:paraId="301E5A77" w14:textId="6157AC6C" w:rsidR="00AA591E" w:rsidRDefault="00AA591E" w:rsidP="00F33184">
            <w:pPr>
              <w:pStyle w:val="TableCell"/>
            </w:pPr>
            <w:r w:rsidRPr="00667405">
              <w:t>-1*nvl(LCR_AMOUNT_OUTFLOW,0)</w:t>
            </w:r>
          </w:p>
          <w:p w14:paraId="7B7EA2BE" w14:textId="4436485C" w:rsidR="00A612A0" w:rsidRDefault="00A612A0" w:rsidP="00F33184">
            <w:pPr>
              <w:pStyle w:val="TableCell"/>
            </w:pPr>
          </w:p>
          <w:p w14:paraId="70F68E51" w14:textId="6CB11F10" w:rsidR="006808E1" w:rsidRPr="00EA33A9" w:rsidRDefault="006808E1" w:rsidP="006808E1">
            <w:pPr>
              <w:pStyle w:val="TableCell"/>
              <w:rPr>
                <w:b/>
                <w:bCs/>
              </w:rPr>
            </w:pPr>
            <w:r w:rsidRPr="00EA33A9">
              <w:rPr>
                <w:b/>
                <w:bCs/>
              </w:rPr>
              <w:t>For Row 91</w:t>
            </w:r>
            <w:r w:rsidR="00BC64CD" w:rsidRPr="00EA33A9">
              <w:rPr>
                <w:b/>
                <w:bCs/>
              </w:rPr>
              <w:t>3 (914, 915, 916)</w:t>
            </w:r>
          </w:p>
          <w:p w14:paraId="4B00D0CF" w14:textId="7A568D85" w:rsidR="00BC64CD" w:rsidRPr="00EA33A9" w:rsidRDefault="00FE7526" w:rsidP="006808E1">
            <w:pPr>
              <w:pStyle w:val="TableCell"/>
            </w:pPr>
            <w:r w:rsidRPr="00EA33A9">
              <w:t>M</w:t>
            </w:r>
            <w:r w:rsidR="00B743A5" w:rsidRPr="00EA33A9">
              <w:t>AX</w:t>
            </w:r>
            <w:r w:rsidRPr="00EA33A9">
              <w:t>(</w:t>
            </w:r>
            <w:r w:rsidR="00BC64CD" w:rsidRPr="00EA33A9">
              <w:t>-1*nvl(LCR_AMOUNT_OUTFLOW,0) - [C74 Row 060 (070, 080, 090) inflow amount]</w:t>
            </w:r>
            <w:r w:rsidR="00BC64CD" w:rsidRPr="00EA33A9">
              <w:rPr>
                <w:sz w:val="16"/>
                <w:vertAlign w:val="superscript"/>
              </w:rPr>
              <w:t xml:space="preserve"> (*)</w:t>
            </w:r>
            <w:r w:rsidR="00BC64CD" w:rsidRPr="00EA33A9">
              <w:t>/2</w:t>
            </w:r>
            <w:r w:rsidR="00B743A5" w:rsidRPr="00EA33A9">
              <w:t>, 0)</w:t>
            </w:r>
          </w:p>
          <w:p w14:paraId="17814A5E" w14:textId="5CE7BA64" w:rsidR="00862BF8" w:rsidRPr="00EA33A9" w:rsidRDefault="00862BF8" w:rsidP="00862BF8">
            <w:pPr>
              <w:pStyle w:val="TableCell"/>
              <w:rPr>
                <w:b/>
                <w:bCs/>
              </w:rPr>
            </w:pPr>
          </w:p>
          <w:p w14:paraId="40E67CD9" w14:textId="2C82F78D" w:rsidR="00C6354F" w:rsidRDefault="00C6354F" w:rsidP="00862BF8">
            <w:pPr>
              <w:pStyle w:val="TableCell"/>
              <w:rPr>
                <w:b/>
                <w:bCs/>
              </w:rPr>
            </w:pPr>
            <w:r w:rsidRPr="00EA33A9">
              <w:rPr>
                <w:sz w:val="16"/>
                <w:vertAlign w:val="superscript"/>
              </w:rPr>
              <w:t>(*)</w:t>
            </w:r>
            <w:r w:rsidRPr="00EA33A9">
              <w:t xml:space="preserve"> [C74 Row 060 (070, 080, 090)  inflow amount] is defined in the § 7.3 Columns and Measures,  </w:t>
            </w:r>
            <w:hyperlink w:anchor="_Column_010_–" w:history="1">
              <w:r w:rsidRPr="00EA33A9">
                <w:rPr>
                  <w:rStyle w:val="Hyperlink"/>
                </w:rPr>
                <w:t>COLUMN 010 – AMOUNT SUBJECT TO THE 75% CAP ON INFLOWS</w:t>
              </w:r>
            </w:hyperlink>
          </w:p>
          <w:p w14:paraId="6F52F757" w14:textId="77777777" w:rsidR="00C6354F" w:rsidRPr="00667405" w:rsidRDefault="00C6354F" w:rsidP="00862BF8">
            <w:pPr>
              <w:pStyle w:val="TableCell"/>
              <w:rPr>
                <w:b/>
                <w:bCs/>
              </w:rPr>
            </w:pPr>
          </w:p>
          <w:p w14:paraId="560EC865" w14:textId="77777777" w:rsidR="00862BF8" w:rsidRPr="00667405" w:rsidRDefault="009D07CA" w:rsidP="00862BF8">
            <w:pPr>
              <w:pStyle w:val="TableCell"/>
              <w:rPr>
                <w:b/>
                <w:bCs/>
              </w:rPr>
            </w:pPr>
            <w:r w:rsidRPr="00667405">
              <w:rPr>
                <w:b/>
                <w:bCs/>
              </w:rPr>
              <w:t>For Rows 920-110</w:t>
            </w:r>
            <w:r w:rsidR="00862BF8" w:rsidRPr="00667405">
              <w:rPr>
                <w:b/>
                <w:bCs/>
              </w:rPr>
              <w:t>0</w:t>
            </w:r>
            <w:r w:rsidR="00DC140A" w:rsidRPr="00667405">
              <w:rPr>
                <w:b/>
                <w:bCs/>
              </w:rPr>
              <w:t xml:space="preserve">, </w:t>
            </w:r>
            <w:r w:rsidR="00D67014" w:rsidRPr="00667405">
              <w:rPr>
                <w:b/>
                <w:bCs/>
              </w:rPr>
              <w:t>1310</w:t>
            </w:r>
            <w:r w:rsidR="00DC140A" w:rsidRPr="00667405">
              <w:rPr>
                <w:b/>
                <w:bCs/>
              </w:rPr>
              <w:t xml:space="preserve"> and 1400-1440</w:t>
            </w:r>
          </w:p>
          <w:p w14:paraId="102AB924" w14:textId="76B9D072" w:rsidR="00BC64CD" w:rsidRPr="006E3F11" w:rsidRDefault="00862BF8" w:rsidP="006E3F11">
            <w:pPr>
              <w:rPr>
                <w:rFonts w:ascii="Segoe UI" w:hAnsi="Segoe UI" w:cs="Segoe UI"/>
                <w:color w:val="000000"/>
                <w:sz w:val="18"/>
                <w:szCs w:val="18"/>
              </w:rPr>
            </w:pPr>
            <w:r w:rsidRPr="00667405">
              <w:rPr>
                <w:rFonts w:ascii="Segoe UI" w:hAnsi="Segoe UI" w:cs="Segoe UI"/>
                <w:color w:val="000000"/>
                <w:sz w:val="18"/>
                <w:szCs w:val="18"/>
              </w:rPr>
              <w:t>-</w:t>
            </w:r>
            <w:r w:rsidRPr="00667405">
              <w:rPr>
                <w:rFonts w:ascii="Segoe UI" w:hAnsi="Segoe UI" w:cs="Segoe UI"/>
                <w:caps/>
                <w:color w:val="000000"/>
                <w:sz w:val="18"/>
                <w:szCs w:val="18"/>
              </w:rPr>
              <w:t>1 * (n_outflow+i_outflow</w:t>
            </w:r>
            <w:r w:rsidRPr="00667405">
              <w:rPr>
                <w:rFonts w:ascii="Segoe UI" w:hAnsi="Segoe UI" w:cs="Segoe UI"/>
                <w:color w:val="000000"/>
                <w:sz w:val="18"/>
                <w:szCs w:val="18"/>
              </w:rPr>
              <w:t>)</w:t>
            </w:r>
          </w:p>
        </w:tc>
      </w:tr>
      <w:tr w:rsidR="00AA591E" w:rsidRPr="003C2C52" w14:paraId="2F1EB434" w14:textId="77777777" w:rsidTr="00A42494">
        <w:tc>
          <w:tcPr>
            <w:tcW w:w="0" w:type="auto"/>
          </w:tcPr>
          <w:p w14:paraId="61E3E396" w14:textId="77777777" w:rsidR="00AA591E" w:rsidRPr="003C2C52" w:rsidRDefault="00AA591E" w:rsidP="00F33184">
            <w:pPr>
              <w:pStyle w:val="TableHeader"/>
              <w:rPr>
                <w:sz w:val="16"/>
              </w:rPr>
            </w:pPr>
            <w:r w:rsidRPr="003C2C52">
              <w:rPr>
                <w:sz w:val="16"/>
              </w:rPr>
              <w:t>Comments and FAQ</w:t>
            </w:r>
          </w:p>
        </w:tc>
        <w:tc>
          <w:tcPr>
            <w:tcW w:w="6808" w:type="dxa"/>
          </w:tcPr>
          <w:p w14:paraId="7E9EDA03" w14:textId="77777777" w:rsidR="00AA591E" w:rsidRPr="003C2C52" w:rsidRDefault="00AA591E" w:rsidP="00F33184">
            <w:pPr>
              <w:pStyle w:val="TableCell"/>
              <w:rPr>
                <w:sz w:val="16"/>
              </w:rPr>
            </w:pPr>
          </w:p>
        </w:tc>
      </w:tr>
    </w:tbl>
    <w:p w14:paraId="47F40655" w14:textId="77777777" w:rsidR="00AA591E" w:rsidRPr="003C2C52" w:rsidRDefault="00AA591E" w:rsidP="00125BE2">
      <w:pPr>
        <w:pStyle w:val="TableHeader"/>
        <w:rPr>
          <w:sz w:val="12"/>
          <w:szCs w:val="18"/>
        </w:rPr>
      </w:pPr>
    </w:p>
    <w:p w14:paraId="77A3C3BE" w14:textId="14956E9A" w:rsidR="00AA591E" w:rsidRPr="0048624B" w:rsidRDefault="00AA591E" w:rsidP="005115EF">
      <w:pPr>
        <w:pStyle w:val="Heading4"/>
      </w:pPr>
      <w:bookmarkStart w:id="68" w:name="_Toc410406772"/>
      <w:r w:rsidRPr="0048624B">
        <w:t>Column 020 Market Value (</w:t>
      </w:r>
      <w:bookmarkEnd w:id="68"/>
      <w:r w:rsidR="005115EF" w:rsidRPr="0048624B">
        <w:t>Row</w:t>
      </w:r>
      <w:r w:rsidR="00305D66">
        <w:t>s</w:t>
      </w:r>
      <w:r w:rsidR="005115EF">
        <w:t xml:space="preserve"> </w:t>
      </w:r>
      <w:r w:rsidR="005115EF" w:rsidRPr="00DC140A">
        <w:t>9</w:t>
      </w:r>
      <w:r w:rsidR="00CE4CD0">
        <w:t>3</w:t>
      </w:r>
      <w:r w:rsidR="005115EF" w:rsidRPr="00DC140A">
        <w:t>0-10</w:t>
      </w:r>
      <w:r w:rsidR="00CE4CD0">
        <w:t>9</w:t>
      </w:r>
      <w:r w:rsidR="005115EF" w:rsidRPr="00DC140A">
        <w:t>0,</w:t>
      </w:r>
      <w:r w:rsidR="00CE4CD0">
        <w:t xml:space="preserve"> 1</w:t>
      </w:r>
      <w:r w:rsidR="00305D66">
        <w:t>02</w:t>
      </w:r>
      <w:r w:rsidR="00CE4CD0">
        <w:t>0,</w:t>
      </w:r>
      <w:r w:rsidR="00305D66">
        <w:t xml:space="preserve"> 1120 </w:t>
      </w:r>
      <w:r w:rsidR="00305D66" w:rsidRPr="00DC140A">
        <w:t>and</w:t>
      </w:r>
      <w:r w:rsidR="005115EF" w:rsidRPr="00DC140A">
        <w:t xml:space="preserve"> 1310</w:t>
      </w:r>
      <w:r w:rsidR="00305D66">
        <w:t>)</w:t>
      </w:r>
    </w:p>
    <w:tbl>
      <w:tblPr>
        <w:tblStyle w:val="TableGrid"/>
        <w:tblW w:w="0" w:type="auto"/>
        <w:tblLook w:val="04A0" w:firstRow="1" w:lastRow="0" w:firstColumn="1" w:lastColumn="0" w:noHBand="0" w:noVBand="1"/>
      </w:tblPr>
      <w:tblGrid>
        <w:gridCol w:w="1750"/>
        <w:gridCol w:w="6746"/>
      </w:tblGrid>
      <w:tr w:rsidR="00AA591E" w:rsidRPr="003C2C52" w14:paraId="36DAA06E" w14:textId="77777777" w:rsidTr="00422B17">
        <w:trPr>
          <w:cnfStyle w:val="100000000000" w:firstRow="1" w:lastRow="0" w:firstColumn="0" w:lastColumn="0" w:oddVBand="0" w:evenVBand="0" w:oddHBand="0" w:evenHBand="0" w:firstRowFirstColumn="0" w:firstRowLastColumn="0" w:lastRowFirstColumn="0" w:lastRowLastColumn="0"/>
        </w:trPr>
        <w:tc>
          <w:tcPr>
            <w:tcW w:w="0" w:type="auto"/>
          </w:tcPr>
          <w:p w14:paraId="60993A32" w14:textId="77777777" w:rsidR="00AA591E" w:rsidRPr="003C2C52" w:rsidRDefault="00AA591E" w:rsidP="00F33184">
            <w:pPr>
              <w:pStyle w:val="TableHeader"/>
              <w:rPr>
                <w:szCs w:val="18"/>
              </w:rPr>
            </w:pPr>
            <w:r w:rsidRPr="003C2C52">
              <w:rPr>
                <w:szCs w:val="18"/>
              </w:rPr>
              <w:t>Definition</w:t>
            </w:r>
          </w:p>
        </w:tc>
        <w:tc>
          <w:tcPr>
            <w:tcW w:w="0" w:type="auto"/>
            <w:vAlign w:val="center"/>
          </w:tcPr>
          <w:p w14:paraId="715A78D6" w14:textId="77777777" w:rsidR="00AA591E" w:rsidRPr="003C2C52" w:rsidRDefault="00AA591E" w:rsidP="00422B17">
            <w:pPr>
              <w:pStyle w:val="TableCell"/>
              <w:rPr>
                <w:szCs w:val="18"/>
              </w:rPr>
            </w:pPr>
            <w:r w:rsidRPr="003C2C52">
              <w:rPr>
                <w:szCs w:val="18"/>
              </w:rPr>
              <w:t>Dirty market value of the contract that the application includes in the LCR buffer calculation for a given time band</w:t>
            </w:r>
          </w:p>
        </w:tc>
      </w:tr>
      <w:tr w:rsidR="00AA591E" w:rsidRPr="003C2C52" w14:paraId="04D1D3BB" w14:textId="77777777" w:rsidTr="00422B17">
        <w:tc>
          <w:tcPr>
            <w:tcW w:w="0" w:type="auto"/>
          </w:tcPr>
          <w:p w14:paraId="7C496B02" w14:textId="77777777" w:rsidR="00AA591E" w:rsidRPr="003C2C52" w:rsidRDefault="00AA591E" w:rsidP="00F33184">
            <w:pPr>
              <w:pStyle w:val="TableHeader"/>
              <w:rPr>
                <w:szCs w:val="18"/>
              </w:rPr>
            </w:pPr>
            <w:r w:rsidRPr="003C2C52">
              <w:rPr>
                <w:szCs w:val="18"/>
              </w:rPr>
              <w:t>Source Table</w:t>
            </w:r>
          </w:p>
        </w:tc>
        <w:tc>
          <w:tcPr>
            <w:tcW w:w="0" w:type="auto"/>
            <w:vAlign w:val="center"/>
          </w:tcPr>
          <w:p w14:paraId="279B1DC5" w14:textId="77777777" w:rsidR="00AA591E" w:rsidRPr="003C2C52" w:rsidRDefault="0020477D" w:rsidP="00422B17">
            <w:pPr>
              <w:pStyle w:val="TableCell"/>
              <w:rPr>
                <w:szCs w:val="18"/>
              </w:rPr>
            </w:pPr>
            <w:r w:rsidRPr="003C2C52">
              <w:rPr>
                <w:szCs w:val="18"/>
              </w:rPr>
              <w:t>T_LR</w:t>
            </w:r>
          </w:p>
        </w:tc>
      </w:tr>
      <w:tr w:rsidR="00AA591E" w:rsidRPr="003C2C52" w14:paraId="5FCCBD43" w14:textId="77777777" w:rsidTr="00422B17">
        <w:tc>
          <w:tcPr>
            <w:tcW w:w="0" w:type="auto"/>
          </w:tcPr>
          <w:p w14:paraId="00B45327" w14:textId="77777777" w:rsidR="00AA591E" w:rsidRPr="003C2C52" w:rsidRDefault="00AA591E" w:rsidP="00F33184">
            <w:pPr>
              <w:pStyle w:val="TableHeader"/>
              <w:rPr>
                <w:szCs w:val="18"/>
              </w:rPr>
            </w:pPr>
            <w:r w:rsidRPr="003C2C52">
              <w:rPr>
                <w:szCs w:val="18"/>
              </w:rPr>
              <w:t>Technical Specification</w:t>
            </w:r>
          </w:p>
        </w:tc>
        <w:tc>
          <w:tcPr>
            <w:tcW w:w="0" w:type="auto"/>
            <w:vAlign w:val="center"/>
          </w:tcPr>
          <w:p w14:paraId="20E6A4B6" w14:textId="77777777" w:rsidR="00AA591E" w:rsidRPr="003C2C52" w:rsidRDefault="00AD5AD5" w:rsidP="00422B17">
            <w:pPr>
              <w:pStyle w:val="TableCell"/>
              <w:rPr>
                <w:szCs w:val="18"/>
              </w:rPr>
            </w:pPr>
            <w:r w:rsidRPr="003C2C52">
              <w:t xml:space="preserve">Case when SOURCE_TABLE='T_LSR' then </w:t>
            </w:r>
            <w:r w:rsidR="00AA591E" w:rsidRPr="003C2C52">
              <w:rPr>
                <w:szCs w:val="18"/>
              </w:rPr>
              <w:t>-1*</w:t>
            </w:r>
            <w:r w:rsidR="00703DEA" w:rsidRPr="003C2C52">
              <w:rPr>
                <w:szCs w:val="18"/>
              </w:rPr>
              <w:t>SUB_FAIR_VALUE</w:t>
            </w:r>
          </w:p>
          <w:p w14:paraId="4B498DAB" w14:textId="77777777" w:rsidR="00AD5AD5" w:rsidRPr="003C2C52" w:rsidRDefault="00AD5AD5" w:rsidP="00422B17">
            <w:pPr>
              <w:pStyle w:val="TableCell"/>
              <w:rPr>
                <w:szCs w:val="18"/>
              </w:rPr>
            </w:pPr>
            <w:r w:rsidRPr="003C2C52">
              <w:rPr>
                <w:szCs w:val="18"/>
              </w:rPr>
              <w:t>Else 0 End</w:t>
            </w:r>
          </w:p>
        </w:tc>
      </w:tr>
      <w:tr w:rsidR="00AA591E" w:rsidRPr="003C2C52" w14:paraId="665F333B" w14:textId="77777777" w:rsidTr="00422B17">
        <w:tc>
          <w:tcPr>
            <w:tcW w:w="0" w:type="auto"/>
          </w:tcPr>
          <w:p w14:paraId="4C85974B" w14:textId="77777777" w:rsidR="00AA591E" w:rsidRPr="003C2C52" w:rsidRDefault="00AA591E" w:rsidP="00F33184">
            <w:pPr>
              <w:pStyle w:val="TableHeader"/>
              <w:rPr>
                <w:sz w:val="16"/>
                <w:szCs w:val="18"/>
              </w:rPr>
            </w:pPr>
            <w:r w:rsidRPr="003C2C52">
              <w:rPr>
                <w:sz w:val="16"/>
                <w:szCs w:val="18"/>
              </w:rPr>
              <w:t>Comments and FAQ</w:t>
            </w:r>
          </w:p>
        </w:tc>
        <w:tc>
          <w:tcPr>
            <w:tcW w:w="0" w:type="auto"/>
            <w:vAlign w:val="center"/>
          </w:tcPr>
          <w:p w14:paraId="3C09FDED" w14:textId="77777777" w:rsidR="00AA591E" w:rsidRPr="003C2C52" w:rsidRDefault="00AA591E" w:rsidP="00422B17">
            <w:pPr>
              <w:pStyle w:val="TableCell"/>
              <w:rPr>
                <w:sz w:val="16"/>
                <w:szCs w:val="18"/>
              </w:rPr>
            </w:pPr>
          </w:p>
        </w:tc>
      </w:tr>
    </w:tbl>
    <w:p w14:paraId="6D3D38DF" w14:textId="77777777" w:rsidR="00AA591E" w:rsidRPr="003C2C52" w:rsidRDefault="00AA591E" w:rsidP="00125BE2">
      <w:pPr>
        <w:pStyle w:val="TableHeader"/>
        <w:rPr>
          <w:sz w:val="12"/>
          <w:szCs w:val="18"/>
        </w:rPr>
      </w:pPr>
    </w:p>
    <w:p w14:paraId="60BBA611" w14:textId="6B91E656" w:rsidR="00AA591E" w:rsidRPr="003C2C52" w:rsidRDefault="00AA591E" w:rsidP="00305D66">
      <w:pPr>
        <w:pStyle w:val="Heading4"/>
        <w:ind w:left="2835" w:hanging="1559"/>
      </w:pPr>
      <w:bookmarkStart w:id="69" w:name="_Toc410406764"/>
      <w:r w:rsidRPr="003C2C52">
        <w:t xml:space="preserve">Column 030 </w:t>
      </w:r>
      <w:bookmarkEnd w:id="69"/>
      <w:r w:rsidRPr="003C2C52">
        <w:t>- Value of collateral extended according to Article 9</w:t>
      </w:r>
      <w:r w:rsidR="00305D66">
        <w:t xml:space="preserve"> </w:t>
      </w:r>
      <w:r w:rsidR="00305D66" w:rsidRPr="0048624B">
        <w:t>(Row</w:t>
      </w:r>
      <w:r w:rsidR="00305D66">
        <w:t xml:space="preserve">s </w:t>
      </w:r>
      <w:r w:rsidR="00305D66" w:rsidRPr="00DC140A">
        <w:t>9</w:t>
      </w:r>
      <w:r w:rsidR="00305D66">
        <w:t>3</w:t>
      </w:r>
      <w:r w:rsidR="00305D66" w:rsidRPr="00DC140A">
        <w:t>0-10</w:t>
      </w:r>
      <w:r w:rsidR="00305D66">
        <w:t>0</w:t>
      </w:r>
      <w:r w:rsidR="00305D66" w:rsidRPr="00DC140A">
        <w:t>0,</w:t>
      </w:r>
      <w:r w:rsidR="00305D66">
        <w:t xml:space="preserve"> 1020-1090 </w:t>
      </w:r>
      <w:r w:rsidR="00305D66" w:rsidRPr="00DC140A">
        <w:t>and 1310</w:t>
      </w:r>
      <w:r w:rsidR="00305D66">
        <w:t>)</w:t>
      </w:r>
    </w:p>
    <w:tbl>
      <w:tblPr>
        <w:tblStyle w:val="TableGrid"/>
        <w:tblW w:w="8749" w:type="dxa"/>
        <w:tblLook w:val="04A0" w:firstRow="1" w:lastRow="0" w:firstColumn="1" w:lastColumn="0" w:noHBand="0" w:noVBand="1"/>
      </w:tblPr>
      <w:tblGrid>
        <w:gridCol w:w="1941"/>
        <w:gridCol w:w="6808"/>
      </w:tblGrid>
      <w:tr w:rsidR="00AA591E" w:rsidRPr="003C2C52" w14:paraId="3E46F894" w14:textId="77777777" w:rsidTr="002A7395">
        <w:trPr>
          <w:cnfStyle w:val="100000000000" w:firstRow="1" w:lastRow="0" w:firstColumn="0" w:lastColumn="0" w:oddVBand="0" w:evenVBand="0" w:oddHBand="0" w:evenHBand="0" w:firstRowFirstColumn="0" w:firstRowLastColumn="0" w:lastRowFirstColumn="0" w:lastRowLastColumn="0"/>
        </w:trPr>
        <w:tc>
          <w:tcPr>
            <w:tcW w:w="0" w:type="auto"/>
          </w:tcPr>
          <w:p w14:paraId="19DEB91D" w14:textId="77777777" w:rsidR="00AA591E" w:rsidRPr="003C2C52" w:rsidRDefault="00AA591E" w:rsidP="00F33184">
            <w:pPr>
              <w:pStyle w:val="TableHeader"/>
            </w:pPr>
            <w:r w:rsidRPr="003C2C52">
              <w:t>Definition</w:t>
            </w:r>
          </w:p>
        </w:tc>
        <w:tc>
          <w:tcPr>
            <w:tcW w:w="6808" w:type="dxa"/>
          </w:tcPr>
          <w:p w14:paraId="10704656" w14:textId="77777777" w:rsidR="00AA591E" w:rsidRPr="003C2C52" w:rsidRDefault="00A021FA" w:rsidP="00A021FA">
            <w:pPr>
              <w:pStyle w:val="TableCell"/>
              <w:rPr>
                <w:szCs w:val="18"/>
              </w:rPr>
            </w:pPr>
            <w:r w:rsidRPr="003C2C52">
              <w:t xml:space="preserve">Value of extended collateral in accordance with Article 9 of Commission delegated regulation (EU) </w:t>
            </w:r>
            <w:r w:rsidR="00AE29CB" w:rsidRPr="003C2C52">
              <w:t>No 2015/61</w:t>
            </w:r>
            <w:r w:rsidRPr="003C2C52">
              <w:t>.</w:t>
            </w:r>
          </w:p>
        </w:tc>
      </w:tr>
      <w:tr w:rsidR="00AA591E" w:rsidRPr="003C2C52" w14:paraId="769D5258" w14:textId="77777777" w:rsidTr="002A7395">
        <w:tc>
          <w:tcPr>
            <w:tcW w:w="0" w:type="auto"/>
          </w:tcPr>
          <w:p w14:paraId="43BB2D77" w14:textId="77777777" w:rsidR="00AA591E" w:rsidRPr="003C2C52" w:rsidRDefault="00AA591E" w:rsidP="00F33184">
            <w:pPr>
              <w:pStyle w:val="TableHeader"/>
            </w:pPr>
            <w:r w:rsidRPr="003C2C52">
              <w:t>Source Table</w:t>
            </w:r>
          </w:p>
        </w:tc>
        <w:tc>
          <w:tcPr>
            <w:tcW w:w="6808" w:type="dxa"/>
          </w:tcPr>
          <w:p w14:paraId="7ECC170D" w14:textId="77777777" w:rsidR="00AA591E" w:rsidRPr="003C2C52" w:rsidRDefault="00AA591E" w:rsidP="00F33184">
            <w:pPr>
              <w:pStyle w:val="TableCell"/>
            </w:pPr>
            <w:r w:rsidRPr="003C2C52">
              <w:t>T_LR</w:t>
            </w:r>
          </w:p>
        </w:tc>
      </w:tr>
      <w:tr w:rsidR="00AA591E" w:rsidRPr="003C2C52" w14:paraId="019E18D9" w14:textId="77777777" w:rsidTr="002A7395">
        <w:tc>
          <w:tcPr>
            <w:tcW w:w="0" w:type="auto"/>
          </w:tcPr>
          <w:p w14:paraId="0C6CE74B" w14:textId="77777777" w:rsidR="00AA591E" w:rsidRPr="003C2C52" w:rsidRDefault="00AA591E" w:rsidP="00F33184">
            <w:pPr>
              <w:pStyle w:val="TableHeader"/>
            </w:pPr>
            <w:r w:rsidRPr="003C2C52">
              <w:t>Technical Specification</w:t>
            </w:r>
          </w:p>
        </w:tc>
        <w:tc>
          <w:tcPr>
            <w:tcW w:w="6808" w:type="dxa"/>
          </w:tcPr>
          <w:p w14:paraId="48F1DC52" w14:textId="77777777" w:rsidR="00AA591E" w:rsidRPr="003C2C52" w:rsidRDefault="00952542" w:rsidP="00952542">
            <w:pPr>
              <w:pStyle w:val="TableCell"/>
            </w:pPr>
            <w:r w:rsidRPr="003C2C52">
              <w:t xml:space="preserve">Case when IS_LCR_ELIGIBLE = ‘T’ </w:t>
            </w:r>
            <w:r w:rsidR="00AD5AD5" w:rsidRPr="003C2C52">
              <w:t xml:space="preserve">and SOURCE_TABLE='T_LSR' </w:t>
            </w:r>
            <w:r w:rsidRPr="003C2C52">
              <w:t xml:space="preserve">Then </w:t>
            </w:r>
            <w:r w:rsidR="004E1A6B" w:rsidRPr="003C2C52">
              <w:t>-1*</w:t>
            </w:r>
            <w:r w:rsidRPr="003C2C52">
              <w:t>(1-</w:t>
            </w:r>
            <w:r w:rsidR="00853272" w:rsidRPr="003C2C52">
              <w:t xml:space="preserve"> nvl(LCR_HAIRCUT/100,0)</w:t>
            </w:r>
            <w:r w:rsidRPr="003C2C52">
              <w:t>)</w:t>
            </w:r>
            <w:r w:rsidR="00853272" w:rsidRPr="003C2C52">
              <w:rPr>
                <w:szCs w:val="18"/>
              </w:rPr>
              <w:t>*SUB_FAIR_VALUE</w:t>
            </w:r>
            <w:r w:rsidRPr="003C2C52">
              <w:rPr>
                <w:szCs w:val="18"/>
              </w:rPr>
              <w:t xml:space="preserve"> else 0 End</w:t>
            </w:r>
          </w:p>
        </w:tc>
      </w:tr>
      <w:tr w:rsidR="00AA591E" w:rsidRPr="003C2C52" w14:paraId="5DD6E62F" w14:textId="77777777" w:rsidTr="002A7395">
        <w:tc>
          <w:tcPr>
            <w:tcW w:w="0" w:type="auto"/>
          </w:tcPr>
          <w:p w14:paraId="292BF541" w14:textId="77777777" w:rsidR="00AA591E" w:rsidRPr="003C2C52" w:rsidRDefault="00AA591E" w:rsidP="00F33184">
            <w:pPr>
              <w:pStyle w:val="TableHeader"/>
              <w:rPr>
                <w:sz w:val="16"/>
              </w:rPr>
            </w:pPr>
            <w:r w:rsidRPr="003C2C52">
              <w:rPr>
                <w:sz w:val="16"/>
              </w:rPr>
              <w:t>Comments and FAQ</w:t>
            </w:r>
          </w:p>
        </w:tc>
        <w:tc>
          <w:tcPr>
            <w:tcW w:w="6808" w:type="dxa"/>
          </w:tcPr>
          <w:p w14:paraId="166C8FD7" w14:textId="77777777" w:rsidR="00AA591E" w:rsidRPr="003C2C52" w:rsidRDefault="00AA591E" w:rsidP="00F33184">
            <w:pPr>
              <w:pStyle w:val="TableCell"/>
              <w:rPr>
                <w:sz w:val="16"/>
              </w:rPr>
            </w:pPr>
          </w:p>
        </w:tc>
      </w:tr>
    </w:tbl>
    <w:p w14:paraId="18498EAD" w14:textId="77777777" w:rsidR="00AA591E" w:rsidRPr="003C2C52" w:rsidRDefault="00AA591E" w:rsidP="00125BE2">
      <w:pPr>
        <w:pStyle w:val="TableHeader"/>
        <w:rPr>
          <w:sz w:val="12"/>
          <w:szCs w:val="18"/>
        </w:rPr>
      </w:pPr>
    </w:p>
    <w:p w14:paraId="58F34CBA" w14:textId="77777777" w:rsidR="00AA591E" w:rsidRPr="00FE3496" w:rsidRDefault="00FE55DF" w:rsidP="0048624B">
      <w:pPr>
        <w:pStyle w:val="Heading4"/>
      </w:pPr>
      <w:bookmarkStart w:id="70" w:name="_Toc410406765"/>
      <w:r>
        <w:t>Column 05</w:t>
      </w:r>
      <w:r w:rsidR="00AA591E" w:rsidRPr="00FE3496">
        <w:t>0</w:t>
      </w:r>
      <w:r>
        <w:t xml:space="preserve"> </w:t>
      </w:r>
      <w:bookmarkEnd w:id="70"/>
      <w:r>
        <w:t xml:space="preserve">- </w:t>
      </w:r>
      <w:r w:rsidRPr="00FE55DF">
        <w:t>Applicable weight</w:t>
      </w:r>
    </w:p>
    <w:tbl>
      <w:tblPr>
        <w:tblStyle w:val="TableGrid"/>
        <w:tblW w:w="8749" w:type="dxa"/>
        <w:tblLook w:val="04A0" w:firstRow="1" w:lastRow="0" w:firstColumn="1" w:lastColumn="0" w:noHBand="0" w:noVBand="1"/>
      </w:tblPr>
      <w:tblGrid>
        <w:gridCol w:w="1765"/>
        <w:gridCol w:w="6984"/>
      </w:tblGrid>
      <w:tr w:rsidR="00FE55DF" w:rsidRPr="00FE3496" w14:paraId="19E8CFDA" w14:textId="77777777" w:rsidTr="002A7395">
        <w:trPr>
          <w:cnfStyle w:val="100000000000" w:firstRow="1" w:lastRow="0" w:firstColumn="0" w:lastColumn="0" w:oddVBand="0" w:evenVBand="0" w:oddHBand="0" w:evenHBand="0" w:firstRowFirstColumn="0" w:firstRowLastColumn="0" w:lastRowFirstColumn="0" w:lastRowLastColumn="0"/>
        </w:trPr>
        <w:tc>
          <w:tcPr>
            <w:tcW w:w="0" w:type="auto"/>
          </w:tcPr>
          <w:p w14:paraId="08D35929" w14:textId="77777777" w:rsidR="00FE55DF" w:rsidRPr="00FE3496" w:rsidRDefault="00FE55DF" w:rsidP="00F33184">
            <w:pPr>
              <w:pStyle w:val="TableHeader"/>
            </w:pPr>
            <w:r w:rsidRPr="00FE3496">
              <w:t>Definition</w:t>
            </w:r>
          </w:p>
        </w:tc>
        <w:tc>
          <w:tcPr>
            <w:tcW w:w="6984" w:type="dxa"/>
          </w:tcPr>
          <w:p w14:paraId="2F10285A" w14:textId="77777777" w:rsidR="00FE55DF" w:rsidRPr="00DE0F38" w:rsidRDefault="00FE55DF" w:rsidP="00F33184">
            <w:pPr>
              <w:pStyle w:val="TableCell"/>
              <w:rPr>
                <w:szCs w:val="18"/>
              </w:rPr>
            </w:pPr>
            <w:r>
              <w:t>A</w:t>
            </w:r>
            <w:r w:rsidRPr="00DE0F38">
              <w:t xml:space="preserve">pplicable weight applied to liquid assets defined in Title II of the Commission delegated regulation </w:t>
            </w:r>
            <w:r w:rsidR="00AE29CB">
              <w:t>No 2015/61</w:t>
            </w:r>
          </w:p>
        </w:tc>
      </w:tr>
      <w:tr w:rsidR="00FE55DF" w:rsidRPr="00FE3496" w14:paraId="16123489" w14:textId="77777777" w:rsidTr="002A7395">
        <w:tc>
          <w:tcPr>
            <w:tcW w:w="0" w:type="auto"/>
          </w:tcPr>
          <w:p w14:paraId="137A98CB" w14:textId="77777777" w:rsidR="00FE55DF" w:rsidRPr="00FE3496" w:rsidRDefault="00FE55DF" w:rsidP="00F33184">
            <w:pPr>
              <w:pStyle w:val="TableHeader"/>
            </w:pPr>
            <w:r>
              <w:t>Source Table</w:t>
            </w:r>
          </w:p>
        </w:tc>
        <w:tc>
          <w:tcPr>
            <w:tcW w:w="6984" w:type="dxa"/>
          </w:tcPr>
          <w:p w14:paraId="614458DE" w14:textId="77777777" w:rsidR="00FE55DF" w:rsidRPr="00FE3496" w:rsidRDefault="00FE55DF" w:rsidP="00A021FA">
            <w:pPr>
              <w:pStyle w:val="TableCell"/>
            </w:pPr>
            <w:r>
              <w:t>T_LR</w:t>
            </w:r>
          </w:p>
        </w:tc>
      </w:tr>
      <w:tr w:rsidR="00FE55DF" w:rsidRPr="00FE3496" w14:paraId="143650CB" w14:textId="77777777" w:rsidTr="002A7395">
        <w:tc>
          <w:tcPr>
            <w:tcW w:w="0" w:type="auto"/>
          </w:tcPr>
          <w:p w14:paraId="53763739" w14:textId="77777777" w:rsidR="00FE55DF" w:rsidRPr="00FE3496" w:rsidRDefault="00FE55DF" w:rsidP="00F33184">
            <w:pPr>
              <w:pStyle w:val="TableHeader"/>
            </w:pPr>
            <w:r w:rsidRPr="00FE3496">
              <w:t>Technical Specification</w:t>
            </w:r>
          </w:p>
        </w:tc>
        <w:tc>
          <w:tcPr>
            <w:tcW w:w="6984" w:type="dxa"/>
          </w:tcPr>
          <w:p w14:paraId="79315C2C" w14:textId="77777777" w:rsidR="0029290E" w:rsidRDefault="00BA7D7F" w:rsidP="00BA7D7F">
            <w:pPr>
              <w:pStyle w:val="TableCell"/>
              <w:rPr>
                <w:b/>
                <w:bCs/>
              </w:rPr>
            </w:pPr>
            <w:r w:rsidRPr="00BA7D7F">
              <w:rPr>
                <w:b/>
                <w:bCs/>
              </w:rPr>
              <w:t>Case when Amount (COLUMN 010) !=</w:t>
            </w:r>
            <w:r w:rsidR="0029290E">
              <w:rPr>
                <w:b/>
                <w:bCs/>
              </w:rPr>
              <w:t>0</w:t>
            </w:r>
          </w:p>
          <w:p w14:paraId="75A9F559" w14:textId="77777777" w:rsidR="00BA7D7F" w:rsidRPr="00BA7D7F" w:rsidRDefault="00BA7D7F" w:rsidP="00BA7D7F">
            <w:pPr>
              <w:pStyle w:val="TableCell"/>
              <w:rPr>
                <w:b/>
                <w:bCs/>
              </w:rPr>
            </w:pPr>
            <w:r w:rsidRPr="00BA7D7F">
              <w:rPr>
                <w:b/>
                <w:bCs/>
              </w:rPr>
              <w:t xml:space="preserve">Then </w:t>
            </w:r>
            <w:r w:rsidR="00A021FA" w:rsidRPr="00BA7D7F">
              <w:rPr>
                <w:b/>
                <w:bCs/>
              </w:rPr>
              <w:t>Outflow (</w:t>
            </w:r>
            <w:r w:rsidR="00853272" w:rsidRPr="00BA7D7F">
              <w:rPr>
                <w:b/>
                <w:bCs/>
              </w:rPr>
              <w:t>COLUMN 060</w:t>
            </w:r>
            <w:r w:rsidR="00A021FA" w:rsidRPr="00BA7D7F">
              <w:rPr>
                <w:b/>
                <w:bCs/>
              </w:rPr>
              <w:t>)</w:t>
            </w:r>
            <w:r w:rsidR="00853272" w:rsidRPr="00BA7D7F">
              <w:rPr>
                <w:b/>
                <w:bCs/>
              </w:rPr>
              <w:t>/</w:t>
            </w:r>
            <w:r w:rsidR="00A021FA" w:rsidRPr="00BA7D7F">
              <w:rPr>
                <w:b/>
                <w:bCs/>
              </w:rPr>
              <w:t xml:space="preserve"> Amount (</w:t>
            </w:r>
            <w:r w:rsidR="00527941" w:rsidRPr="00BA7D7F">
              <w:rPr>
                <w:b/>
                <w:bCs/>
              </w:rPr>
              <w:t>COLUMN 010</w:t>
            </w:r>
            <w:r w:rsidR="00A021FA" w:rsidRPr="00BA7D7F">
              <w:rPr>
                <w:b/>
                <w:bCs/>
              </w:rPr>
              <w:t>)</w:t>
            </w:r>
            <w:r w:rsidRPr="00BA7D7F">
              <w:rPr>
                <w:b/>
                <w:bCs/>
              </w:rPr>
              <w:t xml:space="preserve"> End</w:t>
            </w:r>
          </w:p>
        </w:tc>
      </w:tr>
      <w:tr w:rsidR="00FE55DF" w:rsidRPr="003C2C52" w14:paraId="06FD30EC" w14:textId="77777777" w:rsidTr="002A7395">
        <w:tc>
          <w:tcPr>
            <w:tcW w:w="0" w:type="auto"/>
          </w:tcPr>
          <w:p w14:paraId="02C64029" w14:textId="77777777" w:rsidR="00FE55DF" w:rsidRPr="003C2C52" w:rsidRDefault="00FE55DF" w:rsidP="00F33184">
            <w:pPr>
              <w:pStyle w:val="TableHeader"/>
              <w:rPr>
                <w:sz w:val="16"/>
              </w:rPr>
            </w:pPr>
            <w:r w:rsidRPr="003C2C52">
              <w:rPr>
                <w:sz w:val="16"/>
              </w:rPr>
              <w:t>Comments and FAQ</w:t>
            </w:r>
          </w:p>
        </w:tc>
        <w:tc>
          <w:tcPr>
            <w:tcW w:w="6984" w:type="dxa"/>
          </w:tcPr>
          <w:p w14:paraId="0A981228" w14:textId="77777777" w:rsidR="00FE55DF" w:rsidRPr="003C2C52" w:rsidRDefault="00FE55DF" w:rsidP="00F33184">
            <w:pPr>
              <w:pStyle w:val="TableCell"/>
              <w:rPr>
                <w:sz w:val="16"/>
                <w:szCs w:val="18"/>
              </w:rPr>
            </w:pPr>
            <w:r w:rsidRPr="003C2C52">
              <w:rPr>
                <w:sz w:val="16"/>
              </w:rPr>
              <w:t>Applicable weights may reflect, but are not limited to, firm-specific and national discretions.</w:t>
            </w:r>
          </w:p>
        </w:tc>
      </w:tr>
    </w:tbl>
    <w:p w14:paraId="3A4A9488" w14:textId="77777777" w:rsidR="002A7395" w:rsidRPr="003C2C52" w:rsidRDefault="002A7395" w:rsidP="00125BE2">
      <w:pPr>
        <w:pStyle w:val="TableHeader"/>
        <w:rPr>
          <w:sz w:val="12"/>
          <w:szCs w:val="18"/>
        </w:rPr>
      </w:pPr>
      <w:bookmarkStart w:id="71" w:name="_Toc410406767"/>
    </w:p>
    <w:p w14:paraId="5A3108F0" w14:textId="77777777" w:rsidR="00AA591E" w:rsidRPr="00FE3496" w:rsidRDefault="00FE55DF" w:rsidP="0048624B">
      <w:pPr>
        <w:pStyle w:val="Heading4"/>
      </w:pPr>
      <w:r>
        <w:t>Column 06</w:t>
      </w:r>
      <w:r w:rsidR="00AA591E" w:rsidRPr="00FE3496">
        <w:t>0</w:t>
      </w:r>
      <w:r w:rsidR="00AA591E">
        <w:t xml:space="preserve"> </w:t>
      </w:r>
      <w:r>
        <w:t xml:space="preserve">- </w:t>
      </w:r>
      <w:r w:rsidR="00AA591E">
        <w:t>Outflow</w:t>
      </w:r>
      <w:bookmarkEnd w:id="71"/>
    </w:p>
    <w:tbl>
      <w:tblPr>
        <w:tblStyle w:val="TableGrid"/>
        <w:tblW w:w="8749" w:type="dxa"/>
        <w:tblLook w:val="04A0" w:firstRow="1" w:lastRow="0" w:firstColumn="1" w:lastColumn="0" w:noHBand="0" w:noVBand="1"/>
      </w:tblPr>
      <w:tblGrid>
        <w:gridCol w:w="1941"/>
        <w:gridCol w:w="6808"/>
      </w:tblGrid>
      <w:tr w:rsidR="00AA591E" w:rsidRPr="00FE3496" w14:paraId="5DF2454C" w14:textId="77777777" w:rsidTr="002A7395">
        <w:trPr>
          <w:cnfStyle w:val="100000000000" w:firstRow="1" w:lastRow="0" w:firstColumn="0" w:lastColumn="0" w:oddVBand="0" w:evenVBand="0" w:oddHBand="0" w:evenHBand="0" w:firstRowFirstColumn="0" w:firstRowLastColumn="0" w:lastRowFirstColumn="0" w:lastRowLastColumn="0"/>
        </w:trPr>
        <w:tc>
          <w:tcPr>
            <w:tcW w:w="0" w:type="auto"/>
          </w:tcPr>
          <w:p w14:paraId="2630C8D7" w14:textId="77777777" w:rsidR="00AA591E" w:rsidRPr="00FE3496" w:rsidRDefault="00AA591E" w:rsidP="00F33184">
            <w:pPr>
              <w:pStyle w:val="TableHeader"/>
            </w:pPr>
            <w:r w:rsidRPr="00FE3496">
              <w:lastRenderedPageBreak/>
              <w:t>Definition</w:t>
            </w:r>
          </w:p>
        </w:tc>
        <w:tc>
          <w:tcPr>
            <w:tcW w:w="6808" w:type="dxa"/>
          </w:tcPr>
          <w:p w14:paraId="389597EE" w14:textId="77777777" w:rsidR="00AA591E" w:rsidRPr="00FE3496" w:rsidRDefault="00AA591E" w:rsidP="00952542">
            <w:pPr>
              <w:pStyle w:val="TableCell"/>
            </w:pPr>
            <w:r w:rsidRPr="004402B0">
              <w:t xml:space="preserve">LCR outflow </w:t>
            </w:r>
            <w:r w:rsidR="00952542">
              <w:t>after</w:t>
            </w:r>
            <w:r w:rsidRPr="004402B0">
              <w:t xml:space="preserve"> application of the LCR weight</w:t>
            </w:r>
          </w:p>
        </w:tc>
      </w:tr>
      <w:tr w:rsidR="00AA591E" w:rsidRPr="00FE3496" w14:paraId="366389BF" w14:textId="77777777" w:rsidTr="002A7395">
        <w:tc>
          <w:tcPr>
            <w:tcW w:w="0" w:type="auto"/>
          </w:tcPr>
          <w:p w14:paraId="32596B86" w14:textId="77777777" w:rsidR="00AA591E" w:rsidRPr="00FE3496" w:rsidRDefault="00AA591E" w:rsidP="00F33184">
            <w:pPr>
              <w:pStyle w:val="TableHeader"/>
            </w:pPr>
            <w:r>
              <w:t>Source Table</w:t>
            </w:r>
          </w:p>
        </w:tc>
        <w:tc>
          <w:tcPr>
            <w:tcW w:w="6808" w:type="dxa"/>
          </w:tcPr>
          <w:p w14:paraId="2B7EB146" w14:textId="77777777" w:rsidR="00AA591E" w:rsidRPr="00FE3496" w:rsidRDefault="00AA591E" w:rsidP="00F33184">
            <w:pPr>
              <w:pStyle w:val="TableCell"/>
            </w:pPr>
            <w:r>
              <w:t>T_LR</w:t>
            </w:r>
          </w:p>
        </w:tc>
      </w:tr>
      <w:tr w:rsidR="00AA591E" w:rsidRPr="00FE3496" w14:paraId="4FCD712B" w14:textId="77777777" w:rsidTr="002A7395">
        <w:tc>
          <w:tcPr>
            <w:tcW w:w="0" w:type="auto"/>
          </w:tcPr>
          <w:p w14:paraId="23A82A86" w14:textId="77777777" w:rsidR="00AA591E" w:rsidRPr="00FE3496" w:rsidRDefault="00AA591E" w:rsidP="00F33184">
            <w:pPr>
              <w:pStyle w:val="TableHeader"/>
            </w:pPr>
            <w:r w:rsidRPr="00FE3496">
              <w:t>Technical Specification</w:t>
            </w:r>
          </w:p>
        </w:tc>
        <w:tc>
          <w:tcPr>
            <w:tcW w:w="6808" w:type="dxa"/>
          </w:tcPr>
          <w:p w14:paraId="5F2F8B5E" w14:textId="22213F76" w:rsidR="00305D66" w:rsidRPr="00EA33A9" w:rsidRDefault="00305D66" w:rsidP="00305D66">
            <w:pPr>
              <w:pStyle w:val="TableCell"/>
              <w:rPr>
                <w:b/>
                <w:bCs/>
              </w:rPr>
            </w:pPr>
            <w:r w:rsidRPr="00EA33A9">
              <w:rPr>
                <w:b/>
                <w:bCs/>
              </w:rPr>
              <w:t>For all Rows except Rows 913-916)</w:t>
            </w:r>
          </w:p>
          <w:p w14:paraId="5360AF34" w14:textId="4592E82C" w:rsidR="00AA591E" w:rsidRPr="00DE55E8" w:rsidRDefault="00AA591E" w:rsidP="00F33184">
            <w:pPr>
              <w:pStyle w:val="TableCell"/>
              <w:rPr>
                <w:sz w:val="16"/>
                <w:vertAlign w:val="superscript"/>
              </w:rPr>
            </w:pPr>
            <w:r w:rsidRPr="00EA33A9">
              <w:rPr>
                <w:caps/>
              </w:rPr>
              <w:t>– 1*nvl(lcr_weight_outflow/100</w:t>
            </w:r>
            <w:r w:rsidRPr="00EA33A9">
              <w:t>,0</w:t>
            </w:r>
            <w:r w:rsidRPr="00DE55E8">
              <w:t>)* LCR_AMOUNT_OUTFLOW</w:t>
            </w:r>
            <w:r w:rsidR="00371395" w:rsidRPr="00DE55E8">
              <w:t xml:space="preserve"> </w:t>
            </w:r>
            <w:r w:rsidR="00371395" w:rsidRPr="00DE55E8">
              <w:rPr>
                <w:sz w:val="16"/>
                <w:vertAlign w:val="superscript"/>
              </w:rPr>
              <w:t>(*)</w:t>
            </w:r>
          </w:p>
          <w:p w14:paraId="2FE1C969" w14:textId="77777777" w:rsidR="00371395" w:rsidRPr="00DE55E8" w:rsidRDefault="00371395" w:rsidP="00F33184">
            <w:pPr>
              <w:pStyle w:val="TableCell"/>
            </w:pPr>
          </w:p>
          <w:p w14:paraId="1F4F7046" w14:textId="54186CE5" w:rsidR="00371395" w:rsidRDefault="00371395" w:rsidP="00F33184">
            <w:pPr>
              <w:pStyle w:val="TableCell"/>
            </w:pPr>
            <w:r w:rsidRPr="00DE55E8">
              <w:rPr>
                <w:sz w:val="16"/>
                <w:vertAlign w:val="superscript"/>
              </w:rPr>
              <w:t xml:space="preserve">(*) </w:t>
            </w:r>
            <w:r w:rsidRPr="00DE55E8">
              <w:t xml:space="preserve">for rows 010 and 1130, post publication formula </w:t>
            </w:r>
            <w:r w:rsidR="00E434A0" w:rsidRPr="00DE55E8">
              <w:t>are</w:t>
            </w:r>
            <w:r w:rsidRPr="00DE55E8">
              <w:t xml:space="preserve"> used. Null value </w:t>
            </w:r>
            <w:r w:rsidR="00E434A0" w:rsidRPr="00DE55E8">
              <w:t>are</w:t>
            </w:r>
            <w:r w:rsidRPr="00DE55E8">
              <w:t xml:space="preserve"> reported when the cells referred in the formulas are all empty</w:t>
            </w:r>
          </w:p>
          <w:p w14:paraId="5C945FE1" w14:textId="77777777" w:rsidR="00371395" w:rsidRPr="00EA33A9" w:rsidRDefault="00371395" w:rsidP="00F33184">
            <w:pPr>
              <w:pStyle w:val="TableCell"/>
            </w:pPr>
          </w:p>
          <w:p w14:paraId="21E5D6A6" w14:textId="04CDD809" w:rsidR="00305D66" w:rsidRPr="00EA33A9" w:rsidRDefault="00305D66" w:rsidP="00305D66">
            <w:pPr>
              <w:pStyle w:val="TableCell"/>
              <w:rPr>
                <w:b/>
                <w:bCs/>
              </w:rPr>
            </w:pPr>
            <w:r w:rsidRPr="00EA33A9">
              <w:rPr>
                <w:b/>
                <w:bCs/>
              </w:rPr>
              <w:t>For Rows 913 (914, 915, 916)</w:t>
            </w:r>
          </w:p>
          <w:p w14:paraId="1BBE1443" w14:textId="32704D95" w:rsidR="00305D66" w:rsidRPr="00EA33A9" w:rsidRDefault="00B743A5" w:rsidP="00305D66">
            <w:pPr>
              <w:pStyle w:val="TableCell"/>
            </w:pPr>
            <w:r w:rsidRPr="00EA33A9">
              <w:t>MAX(</w:t>
            </w:r>
            <w:r w:rsidR="00305D66" w:rsidRPr="00EA33A9">
              <w:t>-1*nvl(LCR_AMOUNT_OUTFLOW,0) - [C74 Row 060 (070, 080, 090)  inflow amount]</w:t>
            </w:r>
            <w:r w:rsidR="00305D66" w:rsidRPr="00EA33A9">
              <w:rPr>
                <w:sz w:val="16"/>
                <w:vertAlign w:val="superscript"/>
              </w:rPr>
              <w:t xml:space="preserve"> (*</w:t>
            </w:r>
            <w:r w:rsidR="00371395">
              <w:rPr>
                <w:sz w:val="16"/>
                <w:vertAlign w:val="superscript"/>
              </w:rPr>
              <w:t>*</w:t>
            </w:r>
            <w:r w:rsidR="00305D66" w:rsidRPr="00EA33A9">
              <w:rPr>
                <w:sz w:val="16"/>
                <w:vertAlign w:val="superscript"/>
              </w:rPr>
              <w:t>)</w:t>
            </w:r>
            <w:r w:rsidR="00305D66" w:rsidRPr="00EA33A9">
              <w:t>/2</w:t>
            </w:r>
            <w:r w:rsidRPr="00EA33A9">
              <w:t>,</w:t>
            </w:r>
            <w:r w:rsidR="00305D66" w:rsidRPr="00EA33A9">
              <w:t xml:space="preserve"> 0</w:t>
            </w:r>
            <w:r w:rsidRPr="00EA33A9">
              <w:t>)</w:t>
            </w:r>
          </w:p>
          <w:p w14:paraId="661C1C30" w14:textId="77777777" w:rsidR="00305D66" w:rsidRPr="00EA33A9" w:rsidRDefault="00305D66" w:rsidP="00305D66">
            <w:pPr>
              <w:pStyle w:val="TableCell"/>
              <w:rPr>
                <w:b/>
                <w:bCs/>
              </w:rPr>
            </w:pPr>
          </w:p>
          <w:p w14:paraId="05740AC2" w14:textId="195D26BF" w:rsidR="00305D66" w:rsidRPr="00305D66" w:rsidRDefault="00305D66" w:rsidP="00F33184">
            <w:pPr>
              <w:pStyle w:val="TableCell"/>
              <w:rPr>
                <w:b/>
                <w:bCs/>
              </w:rPr>
            </w:pPr>
            <w:r w:rsidRPr="00EA33A9">
              <w:rPr>
                <w:sz w:val="16"/>
                <w:vertAlign w:val="superscript"/>
              </w:rPr>
              <w:t>(</w:t>
            </w:r>
            <w:r w:rsidR="00371395">
              <w:rPr>
                <w:sz w:val="16"/>
                <w:vertAlign w:val="superscript"/>
              </w:rPr>
              <w:t>*</w:t>
            </w:r>
            <w:r w:rsidRPr="00EA33A9">
              <w:rPr>
                <w:sz w:val="16"/>
                <w:vertAlign w:val="superscript"/>
              </w:rPr>
              <w:t>*)</w:t>
            </w:r>
            <w:r w:rsidRPr="00EA33A9">
              <w:t xml:space="preserve"> [C74 Row 060 (070, 080, 090)  inflow amount] is defined in the § 7.3 Columns and Measures,  </w:t>
            </w:r>
            <w:hyperlink w:anchor="_Column_010_–" w:history="1">
              <w:r w:rsidRPr="00EA33A9">
                <w:rPr>
                  <w:rStyle w:val="Hyperlink"/>
                </w:rPr>
                <w:t>COLUMN 010 – AMOUNT SUBJECT TO THE 75% CAP ON INFLOWS</w:t>
              </w:r>
            </w:hyperlink>
          </w:p>
        </w:tc>
      </w:tr>
      <w:tr w:rsidR="00AA591E" w:rsidRPr="003C2C52" w14:paraId="122D6C4F" w14:textId="77777777" w:rsidTr="003C2C52">
        <w:trPr>
          <w:trHeight w:val="69"/>
        </w:trPr>
        <w:tc>
          <w:tcPr>
            <w:tcW w:w="0" w:type="auto"/>
          </w:tcPr>
          <w:p w14:paraId="177B5D68" w14:textId="77777777" w:rsidR="00AA591E" w:rsidRPr="003C2C52" w:rsidRDefault="00AA591E" w:rsidP="00F33184">
            <w:pPr>
              <w:pStyle w:val="TableHeader"/>
              <w:rPr>
                <w:sz w:val="16"/>
              </w:rPr>
            </w:pPr>
            <w:r w:rsidRPr="003C2C52">
              <w:rPr>
                <w:sz w:val="16"/>
              </w:rPr>
              <w:t>Comments and FAQ</w:t>
            </w:r>
          </w:p>
        </w:tc>
        <w:tc>
          <w:tcPr>
            <w:tcW w:w="6808" w:type="dxa"/>
          </w:tcPr>
          <w:p w14:paraId="72BB3000" w14:textId="77777777" w:rsidR="00AA591E" w:rsidRPr="003C2C52" w:rsidRDefault="00AA591E" w:rsidP="00F33184">
            <w:pPr>
              <w:pStyle w:val="TableCell"/>
              <w:rPr>
                <w:sz w:val="16"/>
              </w:rPr>
            </w:pPr>
          </w:p>
        </w:tc>
      </w:tr>
    </w:tbl>
    <w:p w14:paraId="73A0D35C" w14:textId="77777777" w:rsidR="00FD62D1" w:rsidRPr="007E7BE5" w:rsidRDefault="00FD62D1" w:rsidP="00FC2245">
      <w:pPr>
        <w:pStyle w:val="Heading1"/>
      </w:pPr>
      <w:bookmarkStart w:id="72" w:name="_LIQUIDITY_COVERAGE_-_1"/>
      <w:bookmarkStart w:id="73" w:name="_Toc55409538"/>
      <w:bookmarkEnd w:id="72"/>
      <w:r w:rsidRPr="007E7BE5">
        <w:t>LIQUIDI</w:t>
      </w:r>
      <w:r>
        <w:t xml:space="preserve">TY COVERAGE - INFLOWS </w:t>
      </w:r>
      <w:r w:rsidR="00FC2245">
        <w:t>(C 74</w:t>
      </w:r>
      <w:r w:rsidRPr="007E7BE5">
        <w:t>.00)</w:t>
      </w:r>
      <w:bookmarkEnd w:id="73"/>
    </w:p>
    <w:p w14:paraId="7BD96741" w14:textId="77777777" w:rsidR="00480CAB" w:rsidRPr="00480CAB" w:rsidRDefault="00FD62D1" w:rsidP="00480CAB">
      <w:pPr>
        <w:pStyle w:val="BodyText"/>
      </w:pPr>
      <w:r w:rsidRPr="00FE3496">
        <w:t xml:space="preserve">This report </w:t>
      </w:r>
      <w:r w:rsidR="00480CAB" w:rsidRPr="00480CAB">
        <w:t xml:space="preserve">contains information about liquidity inflows measured over the next 30 days, for the purpose of reporting the liquidity coverage requirement as specified in Commission delegated regulation (EU) </w:t>
      </w:r>
      <w:r w:rsidR="00AE29CB">
        <w:t>No 2015/61.</w:t>
      </w:r>
    </w:p>
    <w:p w14:paraId="5E5B2C1C" w14:textId="77777777" w:rsidR="00480CAB" w:rsidRDefault="00480CAB" w:rsidP="00480CAB">
      <w:pPr>
        <w:pStyle w:val="BodyText"/>
      </w:pPr>
      <w:r w:rsidRPr="00480CAB">
        <w:t xml:space="preserve">In accordance with Article 32 of Commission delegated regulation (EU) </w:t>
      </w:r>
      <w:r w:rsidR="00AE29CB">
        <w:t>No 2015/61</w:t>
      </w:r>
      <w:r>
        <w:t>, liquidity inflows shall:</w:t>
      </w:r>
    </w:p>
    <w:p w14:paraId="6AB825FB" w14:textId="77777777" w:rsidR="00480CAB" w:rsidRDefault="00480CAB" w:rsidP="00F271C8">
      <w:pPr>
        <w:pStyle w:val="BodyText"/>
        <w:numPr>
          <w:ilvl w:val="8"/>
          <w:numId w:val="16"/>
        </w:numPr>
        <w:ind w:left="1276" w:hanging="567"/>
      </w:pPr>
      <w:r w:rsidRPr="00480CAB">
        <w:t>comprise only contractual inflows from exposures that are not past due a</w:t>
      </w:r>
      <w:r w:rsidR="00AE29CB">
        <w:t>nd for which the credit institu</w:t>
      </w:r>
      <w:r w:rsidRPr="00480CAB">
        <w:t xml:space="preserve">tion has no reason to expect non-performance </w:t>
      </w:r>
      <w:r>
        <w:t>within the 30-day time horizon.</w:t>
      </w:r>
    </w:p>
    <w:p w14:paraId="3595F908" w14:textId="77777777" w:rsidR="00480CAB" w:rsidRPr="00480CAB" w:rsidRDefault="00480CAB" w:rsidP="00F271C8">
      <w:pPr>
        <w:pStyle w:val="BodyText"/>
        <w:numPr>
          <w:ilvl w:val="8"/>
          <w:numId w:val="16"/>
        </w:numPr>
        <w:ind w:left="1276" w:hanging="567"/>
      </w:pPr>
      <w:r w:rsidRPr="00480CAB">
        <w:t xml:space="preserve">be calculated by multiplying the outstanding balances of various categories of contractual receivables by the rates as specified in Commission delegated regulation (EU) </w:t>
      </w:r>
      <w:r w:rsidR="00AE29CB">
        <w:t>No 2015/61</w:t>
      </w:r>
      <w:r w:rsidRPr="00480CAB">
        <w:t xml:space="preserve">. </w:t>
      </w:r>
    </w:p>
    <w:p w14:paraId="557F827E" w14:textId="77777777" w:rsidR="00011C1A" w:rsidRPr="007E7BE5" w:rsidRDefault="00011C1A" w:rsidP="005B6768">
      <w:pPr>
        <w:pStyle w:val="Heading2"/>
        <w:numPr>
          <w:ilvl w:val="1"/>
          <w:numId w:val="37"/>
        </w:numPr>
        <w:ind w:hanging="11"/>
      </w:pPr>
      <w:bookmarkStart w:id="74" w:name="_Toc55409539"/>
      <w:r w:rsidRPr="007E7BE5">
        <w:t>Data filter</w:t>
      </w:r>
      <w:bookmarkEnd w:id="74"/>
    </w:p>
    <w:p w14:paraId="17BE0CC5" w14:textId="77777777" w:rsidR="00FD62D1" w:rsidRPr="00FE3496" w:rsidRDefault="00FD62D1" w:rsidP="00E46804">
      <w:pPr>
        <w:pStyle w:val="BodyText"/>
      </w:pPr>
      <w:r>
        <w:t xml:space="preserve">INFLOWS (C </w:t>
      </w:r>
      <w:r w:rsidR="00FC2245">
        <w:t>74</w:t>
      </w:r>
      <w:r>
        <w:t>.00) is</w:t>
      </w:r>
      <w:r w:rsidRPr="00FE3496">
        <w:t xml:space="preserve"> built using results from the</w:t>
      </w:r>
      <w:r>
        <w:t xml:space="preserve"> </w:t>
      </w:r>
      <w:r w:rsidR="00E46804">
        <w:t>reporting interface tables T_LR.</w:t>
      </w:r>
    </w:p>
    <w:p w14:paraId="70FC91BE" w14:textId="77777777" w:rsidR="00FD62D1" w:rsidRPr="00FE3496" w:rsidRDefault="00FD62D1" w:rsidP="00FC2245">
      <w:pPr>
        <w:pStyle w:val="BodyText"/>
      </w:pPr>
      <w:r>
        <w:t>To</w:t>
      </w:r>
      <w:r w:rsidRPr="00FE3496">
        <w:t xml:space="preserve"> select the exposures to be reported in the </w:t>
      </w:r>
      <w:r>
        <w:t xml:space="preserve">INFLOWS (C </w:t>
      </w:r>
      <w:r w:rsidR="00FC2245">
        <w:t>74</w:t>
      </w:r>
      <w:r>
        <w:t>.00) for T_LR</w:t>
      </w:r>
      <w:r w:rsidRPr="00FE3496">
        <w:t xml:space="preserve">, </w:t>
      </w:r>
      <w:r>
        <w:t>the following filter</w:t>
      </w:r>
      <w:r w:rsidRPr="00FE3496">
        <w:t xml:space="preserve"> </w:t>
      </w:r>
      <w:r>
        <w:t>is</w:t>
      </w:r>
      <w:r w:rsidRPr="00FE3496">
        <w:t xml:space="preserve"> applied.</w:t>
      </w:r>
    </w:p>
    <w:tbl>
      <w:tblPr>
        <w:tblStyle w:val="LightShading-Accent5"/>
        <w:tblW w:w="0" w:type="auto"/>
        <w:tblInd w:w="817" w:type="dxa"/>
        <w:tblLook w:val="0400" w:firstRow="0" w:lastRow="0" w:firstColumn="0" w:lastColumn="0" w:noHBand="0" w:noVBand="1"/>
      </w:tblPr>
      <w:tblGrid>
        <w:gridCol w:w="8543"/>
      </w:tblGrid>
      <w:tr w:rsidR="008F47A5" w:rsidRPr="00FE3496" w14:paraId="2A85B3A3" w14:textId="77777777" w:rsidTr="00A7555B">
        <w:trPr>
          <w:cnfStyle w:val="000000100000" w:firstRow="0" w:lastRow="0" w:firstColumn="0" w:lastColumn="0" w:oddVBand="0" w:evenVBand="0" w:oddHBand="1" w:evenHBand="0" w:firstRowFirstColumn="0" w:firstRowLastColumn="0" w:lastRowFirstColumn="0" w:lastRowLastColumn="0"/>
        </w:trPr>
        <w:tc>
          <w:tcPr>
            <w:tcW w:w="8759" w:type="dxa"/>
          </w:tcPr>
          <w:p w14:paraId="24701E5C" w14:textId="77777777" w:rsidR="008F47A5" w:rsidRPr="00377F21" w:rsidRDefault="007B4EA6" w:rsidP="00A7555B">
            <w:pPr>
              <w:pStyle w:val="CodeBlock"/>
              <w:rPr>
                <w:bCs/>
              </w:rPr>
            </w:pPr>
            <w:r>
              <w:rPr>
                <w:bCs/>
                <w:caps/>
              </w:rPr>
              <w:t>(</w:t>
            </w:r>
            <w:r w:rsidR="008F47A5" w:rsidRPr="00377F21">
              <w:rPr>
                <w:bCs/>
                <w:caps/>
              </w:rPr>
              <w:t>nvl</w:t>
            </w:r>
            <w:r w:rsidR="008F47A5" w:rsidRPr="00377F21">
              <w:rPr>
                <w:bCs/>
              </w:rPr>
              <w:t xml:space="preserve">(IS_DOUBLE_COUNTED, 'F')='F' and </w:t>
            </w:r>
            <w:r w:rsidR="008F47A5" w:rsidRPr="00377F21">
              <w:rPr>
                <w:bCs/>
                <w:caps/>
              </w:rPr>
              <w:t>nvl</w:t>
            </w:r>
            <w:r w:rsidR="008F47A5" w:rsidRPr="00377F21">
              <w:rPr>
                <w:bCs/>
              </w:rPr>
              <w:t>(CF_TYPE, 'C')='C' and ((</w:t>
            </w:r>
            <w:r w:rsidR="008F47A5" w:rsidRPr="00377F21">
              <w:rPr>
                <w:bCs/>
                <w:caps/>
              </w:rPr>
              <w:t>is_netted=</w:t>
            </w:r>
            <w:r w:rsidR="008F47A5" w:rsidRPr="00377F21">
              <w:rPr>
                <w:bCs/>
              </w:rPr>
              <w:t xml:space="preserve">'T' and </w:t>
            </w:r>
            <w:r w:rsidR="008F47A5" w:rsidRPr="00377F21">
              <w:rPr>
                <w:bCs/>
                <w:caps/>
              </w:rPr>
              <w:t>tb_id</w:t>
            </w:r>
            <w:r w:rsidR="008F47A5" w:rsidRPr="00377F21">
              <w:rPr>
                <w:bCs/>
              </w:rPr>
              <w:t xml:space="preserve"> is null and </w:t>
            </w:r>
            <w:r w:rsidR="008F47A5" w:rsidRPr="00377F21">
              <w:rPr>
                <w:bCs/>
                <w:caps/>
              </w:rPr>
              <w:t>netting_type</w:t>
            </w:r>
            <w:r w:rsidR="008F47A5" w:rsidRPr="00377F21">
              <w:rPr>
                <w:bCs/>
              </w:rPr>
              <w:t xml:space="preserve"> in ('FX_DERIV_NETTING', 'DERIV_NETTING') and (</w:t>
            </w:r>
            <w:r w:rsidR="008F47A5" w:rsidRPr="00377F21">
              <w:rPr>
                <w:bCs/>
                <w:caps/>
              </w:rPr>
              <w:t>is_significant_currency='T'</w:t>
            </w:r>
            <w:r w:rsidR="008F47A5" w:rsidRPr="00377F21">
              <w:rPr>
                <w:bCs/>
              </w:rPr>
              <w:t xml:space="preserve"> or </w:t>
            </w:r>
            <w:r w:rsidR="008F47A5" w:rsidRPr="00377F21">
              <w:rPr>
                <w:bCs/>
                <w:caps/>
              </w:rPr>
              <w:t>ccy_code</w:t>
            </w:r>
            <w:r w:rsidR="008F47A5" w:rsidRPr="00377F21">
              <w:rPr>
                <w:bCs/>
              </w:rPr>
              <w:t xml:space="preserve"> in ('A**')))</w:t>
            </w:r>
          </w:p>
          <w:p w14:paraId="7C497E78" w14:textId="77777777" w:rsidR="008F47A5" w:rsidRPr="006C49AE" w:rsidRDefault="008F47A5" w:rsidP="00A7555B">
            <w:pPr>
              <w:pStyle w:val="CodeBlock"/>
            </w:pPr>
            <w:r w:rsidRPr="00377F21">
              <w:rPr>
                <w:bCs/>
              </w:rPr>
              <w:t>or (</w:t>
            </w:r>
            <w:r w:rsidRPr="00377F21">
              <w:rPr>
                <w:bCs/>
                <w:caps/>
              </w:rPr>
              <w:t>netting_type</w:t>
            </w:r>
            <w:r w:rsidRPr="00377F21">
              <w:rPr>
                <w:bCs/>
              </w:rPr>
              <w:t xml:space="preserve">='SEC_POS_NETTING' and </w:t>
            </w:r>
            <w:r w:rsidRPr="00377F21">
              <w:rPr>
                <w:bCs/>
                <w:caps/>
              </w:rPr>
              <w:t>is_netted</w:t>
            </w:r>
            <w:r w:rsidRPr="00377F21">
              <w:rPr>
                <w:bCs/>
              </w:rPr>
              <w:t>='T') or (</w:t>
            </w:r>
            <w:r w:rsidRPr="00377F21">
              <w:rPr>
                <w:bCs/>
                <w:caps/>
              </w:rPr>
              <w:t>is_fx_netted</w:t>
            </w:r>
            <w:r w:rsidRPr="00377F21">
              <w:rPr>
                <w:bCs/>
              </w:rPr>
              <w:t xml:space="preserve">='T' and </w:t>
            </w:r>
            <w:r w:rsidRPr="00377F21">
              <w:rPr>
                <w:bCs/>
                <w:caps/>
              </w:rPr>
              <w:t>is_netted</w:t>
            </w:r>
            <w:r w:rsidRPr="00377F21">
              <w:rPr>
                <w:bCs/>
              </w:rPr>
              <w:t xml:space="preserve"> is null ) or (</w:t>
            </w:r>
            <w:r w:rsidRPr="00377F21">
              <w:rPr>
                <w:bCs/>
                <w:caps/>
              </w:rPr>
              <w:t>is_netted</w:t>
            </w:r>
            <w:r w:rsidRPr="00377F21">
              <w:rPr>
                <w:bCs/>
              </w:rPr>
              <w:t xml:space="preserve"> is null and </w:t>
            </w:r>
            <w:r w:rsidRPr="00377F21">
              <w:rPr>
                <w:bCs/>
                <w:caps/>
              </w:rPr>
              <w:t>is_fx_netted</w:t>
            </w:r>
            <w:r w:rsidRPr="00377F21">
              <w:rPr>
                <w:bCs/>
              </w:rPr>
              <w:t xml:space="preserve"> is null))</w:t>
            </w:r>
            <w:r w:rsidR="007B4EA6">
              <w:rPr>
                <w:bCs/>
              </w:rPr>
              <w:t>)</w:t>
            </w:r>
            <w:r w:rsidR="007B4EA6" w:rsidRPr="00E110C4">
              <w:rPr>
                <w:caps/>
              </w:rPr>
              <w:t xml:space="preserve"> OR (FLAG_ADJUSTMENT is not null)</w:t>
            </w:r>
          </w:p>
        </w:tc>
      </w:tr>
    </w:tbl>
    <w:p w14:paraId="6649395F" w14:textId="77777777" w:rsidR="008F47A5" w:rsidRDefault="008F47A5" w:rsidP="008F47A5">
      <w:pPr>
        <w:pStyle w:val="BodyText"/>
        <w:jc w:val="both"/>
        <w:rPr>
          <w:bCs/>
        </w:rPr>
      </w:pPr>
      <w:r w:rsidRPr="008E3B84">
        <w:rPr>
          <w:bCs/>
        </w:rPr>
        <w:lastRenderedPageBreak/>
        <w:t>Filter Explanation:</w:t>
      </w:r>
    </w:p>
    <w:p w14:paraId="222AE474" w14:textId="77777777" w:rsidR="008F47A5" w:rsidRPr="00F643F6" w:rsidRDefault="008F47A5" w:rsidP="008F47A5">
      <w:pPr>
        <w:pStyle w:val="BodyText"/>
        <w:numPr>
          <w:ilvl w:val="0"/>
          <w:numId w:val="27"/>
        </w:numPr>
        <w:jc w:val="both"/>
        <w:rPr>
          <w:bCs/>
        </w:rPr>
      </w:pPr>
      <w:r w:rsidRPr="006A6E2F">
        <w:rPr>
          <w:b/>
          <w:i/>
          <w:iCs/>
        </w:rPr>
        <w:t>NVL(IS_DOUBLE_COUNTED,'F')='F'</w:t>
      </w:r>
      <w:r>
        <w:rPr>
          <w:b/>
          <w:i/>
          <w:iCs/>
        </w:rPr>
        <w:t>,</w:t>
      </w:r>
      <w:r w:rsidRPr="006A6E2F">
        <w:rPr>
          <w:bCs/>
        </w:rPr>
        <w:t xml:space="preserve"> </w:t>
      </w:r>
      <w:r>
        <w:rPr>
          <w:bCs/>
        </w:rPr>
        <w:t>to exclude from table T_LR all the deals eligible to the LCR BUFFER</w:t>
      </w:r>
    </w:p>
    <w:p w14:paraId="628B020B" w14:textId="77777777" w:rsidR="008F47A5" w:rsidRDefault="008F47A5" w:rsidP="008F47A5">
      <w:pPr>
        <w:pStyle w:val="BodyText"/>
        <w:numPr>
          <w:ilvl w:val="0"/>
          <w:numId w:val="27"/>
        </w:numPr>
        <w:jc w:val="both"/>
        <w:rPr>
          <w:bCs/>
        </w:rPr>
      </w:pPr>
      <w:r w:rsidRPr="00EE2517">
        <w:rPr>
          <w:b/>
          <w:i/>
          <w:iCs/>
          <w:caps/>
        </w:rPr>
        <w:t>nvl</w:t>
      </w:r>
      <w:r w:rsidRPr="0023686B">
        <w:rPr>
          <w:b/>
          <w:i/>
          <w:iCs/>
        </w:rPr>
        <w:t>(CF_TYPE,'C') = 'C'</w:t>
      </w:r>
      <w:r w:rsidRPr="0033320C">
        <w:rPr>
          <w:bCs/>
        </w:rPr>
        <w:t xml:space="preserve"> to exclude all the </w:t>
      </w:r>
      <w:r>
        <w:rPr>
          <w:bCs/>
        </w:rPr>
        <w:t>non-</w:t>
      </w:r>
      <w:r w:rsidRPr="0033320C">
        <w:rPr>
          <w:bCs/>
        </w:rPr>
        <w:t>contractual cash flows</w:t>
      </w:r>
    </w:p>
    <w:p w14:paraId="09DA39EA" w14:textId="77777777" w:rsidR="008F47A5" w:rsidRDefault="008F47A5" w:rsidP="008F47A5">
      <w:pPr>
        <w:pStyle w:val="BodyText"/>
        <w:numPr>
          <w:ilvl w:val="0"/>
          <w:numId w:val="27"/>
        </w:numPr>
        <w:rPr>
          <w:bCs/>
        </w:rPr>
      </w:pPr>
      <w:r w:rsidRPr="00BB654B">
        <w:rPr>
          <w:rFonts w:ascii="Helvetica" w:hAnsi="Helvetica"/>
          <w:color w:val="000000"/>
          <w:sz w:val="18"/>
          <w:szCs w:val="18"/>
          <w:shd w:val="clear" w:color="auto" w:fill="FFFFFF"/>
        </w:rPr>
        <w:t>(</w:t>
      </w:r>
      <w:r w:rsidRPr="00BB654B">
        <w:rPr>
          <w:b/>
          <w:i/>
          <w:iCs/>
          <w:caps/>
        </w:rPr>
        <w:t xml:space="preserve">is_netted='T' </w:t>
      </w:r>
      <w:r w:rsidRPr="00BB654B">
        <w:rPr>
          <w:b/>
          <w:i/>
          <w:iCs/>
        </w:rPr>
        <w:t>and</w:t>
      </w:r>
      <w:r w:rsidRPr="00BB654B">
        <w:rPr>
          <w:b/>
          <w:i/>
          <w:iCs/>
          <w:caps/>
        </w:rPr>
        <w:t xml:space="preserve"> tb_id </w:t>
      </w:r>
      <w:r w:rsidRPr="00BB654B">
        <w:rPr>
          <w:b/>
          <w:i/>
          <w:iCs/>
        </w:rPr>
        <w:t>is</w:t>
      </w:r>
      <w:r w:rsidRPr="00BB654B">
        <w:rPr>
          <w:b/>
          <w:i/>
          <w:iCs/>
          <w:caps/>
        </w:rPr>
        <w:t xml:space="preserve"> </w:t>
      </w:r>
      <w:r w:rsidRPr="00BB654B">
        <w:rPr>
          <w:b/>
          <w:i/>
          <w:iCs/>
        </w:rPr>
        <w:t>null</w:t>
      </w:r>
      <w:r w:rsidRPr="00BB654B">
        <w:rPr>
          <w:b/>
          <w:i/>
          <w:iCs/>
          <w:caps/>
        </w:rPr>
        <w:t xml:space="preserve"> </w:t>
      </w:r>
      <w:r w:rsidRPr="00BB654B">
        <w:rPr>
          <w:b/>
          <w:i/>
          <w:iCs/>
        </w:rPr>
        <w:t>and</w:t>
      </w:r>
      <w:r w:rsidRPr="00BB654B">
        <w:rPr>
          <w:b/>
          <w:i/>
          <w:iCs/>
          <w:caps/>
        </w:rPr>
        <w:t xml:space="preserve"> netting_type </w:t>
      </w:r>
      <w:r w:rsidRPr="00BB654B">
        <w:rPr>
          <w:b/>
          <w:i/>
          <w:iCs/>
        </w:rPr>
        <w:t xml:space="preserve">in </w:t>
      </w:r>
      <w:r w:rsidRPr="00BB654B">
        <w:rPr>
          <w:b/>
          <w:i/>
          <w:iCs/>
          <w:caps/>
        </w:rPr>
        <w:t>('FX_DERIV_NETTING', 'DERIV_NETTING')</w:t>
      </w:r>
      <w:r>
        <w:rPr>
          <w:b/>
          <w:i/>
          <w:iCs/>
          <w:caps/>
        </w:rPr>
        <w:t xml:space="preserve"> </w:t>
      </w:r>
      <w:r w:rsidRPr="00BB654B">
        <w:rPr>
          <w:b/>
          <w:i/>
          <w:iCs/>
        </w:rPr>
        <w:t>and</w:t>
      </w:r>
      <w:r>
        <w:rPr>
          <w:b/>
          <w:i/>
          <w:iCs/>
          <w:caps/>
        </w:rPr>
        <w:t xml:space="preserve"> (is_significant_currency=</w:t>
      </w:r>
      <w:r w:rsidRPr="00BB654B">
        <w:rPr>
          <w:b/>
          <w:i/>
          <w:iCs/>
          <w:caps/>
        </w:rPr>
        <w:t xml:space="preserve">'T' </w:t>
      </w:r>
      <w:r w:rsidRPr="00BB654B">
        <w:rPr>
          <w:b/>
          <w:i/>
          <w:iCs/>
        </w:rPr>
        <w:t>or</w:t>
      </w:r>
      <w:r w:rsidRPr="00BB654B">
        <w:rPr>
          <w:b/>
          <w:i/>
          <w:iCs/>
          <w:caps/>
        </w:rPr>
        <w:t xml:space="preserve"> ccy_code </w:t>
      </w:r>
      <w:r w:rsidRPr="00BB654B">
        <w:rPr>
          <w:b/>
          <w:i/>
          <w:iCs/>
        </w:rPr>
        <w:t>in</w:t>
      </w:r>
      <w:r w:rsidRPr="00BB654B">
        <w:rPr>
          <w:b/>
          <w:i/>
          <w:iCs/>
          <w:caps/>
        </w:rPr>
        <w:t xml:space="preserve"> ('A**')))</w:t>
      </w:r>
      <w:r>
        <w:rPr>
          <w:rFonts w:ascii="Helvetica" w:hAnsi="Helvetica"/>
          <w:color w:val="000000"/>
          <w:sz w:val="18"/>
          <w:szCs w:val="18"/>
          <w:shd w:val="clear" w:color="auto" w:fill="FFFFFF"/>
        </w:rPr>
        <w:t xml:space="preserve">: </w:t>
      </w:r>
      <w:r w:rsidRPr="00F643F6">
        <w:rPr>
          <w:bCs/>
        </w:rPr>
        <w:t>to catch all netted derivative transactions</w:t>
      </w:r>
      <w:r>
        <w:rPr>
          <w:bCs/>
        </w:rPr>
        <w:t xml:space="preserve"> with netting agreement (</w:t>
      </w:r>
      <w:r w:rsidRPr="00C126FB">
        <w:rPr>
          <w:bCs/>
        </w:rPr>
        <w:t>'DERIV_NETTING')</w:t>
      </w:r>
      <w:r>
        <w:rPr>
          <w:bCs/>
        </w:rPr>
        <w:t xml:space="preserve"> and all the FX netting by counterparty without netting agreement (</w:t>
      </w:r>
      <w:r w:rsidRPr="00C126FB">
        <w:rPr>
          <w:bCs/>
        </w:rPr>
        <w:t>'FX_DERIV_NETTING')</w:t>
      </w:r>
    </w:p>
    <w:p w14:paraId="13EC784A" w14:textId="77777777" w:rsidR="008F47A5" w:rsidRPr="00C126FB" w:rsidRDefault="008F47A5" w:rsidP="008F47A5">
      <w:pPr>
        <w:pStyle w:val="BodyText"/>
        <w:numPr>
          <w:ilvl w:val="0"/>
          <w:numId w:val="27"/>
        </w:numPr>
        <w:jc w:val="both"/>
        <w:rPr>
          <w:bCs/>
        </w:rPr>
      </w:pPr>
      <w:r w:rsidRPr="00C126FB">
        <w:rPr>
          <w:b/>
          <w:i/>
          <w:iCs/>
          <w:caps/>
        </w:rPr>
        <w:t>netting_type='SEC_POS_NETTING' and is_netted='T':</w:t>
      </w:r>
      <w:r>
        <w:rPr>
          <w:bCs/>
        </w:rPr>
        <w:t xml:space="preserve"> </w:t>
      </w:r>
      <w:r w:rsidRPr="00F643F6">
        <w:rPr>
          <w:bCs/>
        </w:rPr>
        <w:t>to catch all netted</w:t>
      </w:r>
      <w:r>
        <w:rPr>
          <w:bCs/>
        </w:rPr>
        <w:t xml:space="preserve"> cash flows from </w:t>
      </w:r>
      <w:r w:rsidRPr="00C126FB">
        <w:rPr>
          <w:bCs/>
        </w:rPr>
        <w:t>security positions</w:t>
      </w:r>
      <w:r>
        <w:rPr>
          <w:bCs/>
        </w:rPr>
        <w:t>.</w:t>
      </w:r>
    </w:p>
    <w:p w14:paraId="71CF5DC9" w14:textId="77777777" w:rsidR="008F47A5" w:rsidRPr="00C126FB" w:rsidRDefault="008F47A5" w:rsidP="008F47A5">
      <w:pPr>
        <w:pStyle w:val="BodyText"/>
        <w:numPr>
          <w:ilvl w:val="0"/>
          <w:numId w:val="27"/>
        </w:numPr>
        <w:jc w:val="both"/>
        <w:rPr>
          <w:bCs/>
        </w:rPr>
      </w:pPr>
      <w:r w:rsidRPr="00C126FB">
        <w:rPr>
          <w:b/>
          <w:i/>
          <w:iCs/>
          <w:caps/>
        </w:rPr>
        <w:t>is_fx_netted</w:t>
      </w:r>
      <w:r w:rsidRPr="00C126FB">
        <w:rPr>
          <w:b/>
          <w:i/>
          <w:iCs/>
        </w:rPr>
        <w:t xml:space="preserve">='T' and </w:t>
      </w:r>
      <w:r w:rsidRPr="00C126FB">
        <w:rPr>
          <w:b/>
          <w:i/>
          <w:iCs/>
          <w:caps/>
        </w:rPr>
        <w:t>is_netted</w:t>
      </w:r>
      <w:r w:rsidRPr="00C126FB">
        <w:rPr>
          <w:b/>
          <w:i/>
          <w:iCs/>
        </w:rPr>
        <w:t xml:space="preserve"> is null:</w:t>
      </w:r>
      <w:r>
        <w:rPr>
          <w:bCs/>
        </w:rPr>
        <w:t xml:space="preserve"> to catch all the </w:t>
      </w:r>
      <w:r w:rsidRPr="00F643F6">
        <w:rPr>
          <w:bCs/>
        </w:rPr>
        <w:t>netted</w:t>
      </w:r>
      <w:r>
        <w:rPr>
          <w:bCs/>
        </w:rPr>
        <w:t xml:space="preserve"> FOREX transaction by contract without netting agreement</w:t>
      </w:r>
    </w:p>
    <w:p w14:paraId="3B4DDCFC" w14:textId="77777777" w:rsidR="008F47A5" w:rsidRPr="00E110C4" w:rsidRDefault="008F47A5" w:rsidP="008F47A5">
      <w:pPr>
        <w:pStyle w:val="BodyText"/>
        <w:numPr>
          <w:ilvl w:val="0"/>
          <w:numId w:val="27"/>
        </w:numPr>
        <w:jc w:val="both"/>
        <w:rPr>
          <w:bCs/>
        </w:rPr>
      </w:pPr>
      <w:r w:rsidRPr="00C126FB">
        <w:rPr>
          <w:b/>
          <w:i/>
          <w:iCs/>
          <w:caps/>
        </w:rPr>
        <w:t>is_netted</w:t>
      </w:r>
      <w:r w:rsidRPr="00C126FB">
        <w:rPr>
          <w:b/>
          <w:i/>
          <w:iCs/>
        </w:rPr>
        <w:t xml:space="preserve"> is null and </w:t>
      </w:r>
      <w:r w:rsidRPr="00C126FB">
        <w:rPr>
          <w:b/>
          <w:i/>
          <w:iCs/>
          <w:caps/>
        </w:rPr>
        <w:t>is_fx_netted</w:t>
      </w:r>
      <w:r w:rsidRPr="00C126FB">
        <w:rPr>
          <w:b/>
          <w:i/>
          <w:iCs/>
        </w:rPr>
        <w:t xml:space="preserve"> is null:</w:t>
      </w:r>
      <w:r>
        <w:rPr>
          <w:bCs/>
        </w:rPr>
        <w:t xml:space="preserve"> to </w:t>
      </w:r>
      <w:r w:rsidRPr="00F643F6">
        <w:rPr>
          <w:bCs/>
        </w:rPr>
        <w:t>catch all</w:t>
      </w:r>
      <w:r w:rsidR="00E110C4">
        <w:rPr>
          <w:bCs/>
        </w:rPr>
        <w:t xml:space="preserve"> other non-netted transactions.</w:t>
      </w:r>
    </w:p>
    <w:p w14:paraId="352377DB" w14:textId="77777777" w:rsidR="00E110C4" w:rsidRPr="00E110C4" w:rsidRDefault="00E110C4" w:rsidP="00E110C4">
      <w:pPr>
        <w:pStyle w:val="BodyText"/>
        <w:numPr>
          <w:ilvl w:val="0"/>
          <w:numId w:val="27"/>
        </w:numPr>
        <w:rPr>
          <w:bCs/>
          <w:lang w:val="en-GB"/>
        </w:rPr>
      </w:pPr>
      <w:r w:rsidRPr="00E110C4">
        <w:rPr>
          <w:b/>
          <w:i/>
          <w:iCs/>
          <w:lang w:val="en-GB"/>
        </w:rPr>
        <w:t>FLAG_ADJUSTMENT is not null</w:t>
      </w:r>
      <w:r>
        <w:rPr>
          <w:b/>
          <w:i/>
          <w:iCs/>
        </w:rPr>
        <w:t xml:space="preserve">: </w:t>
      </w:r>
      <w:r>
        <w:rPr>
          <w:bCs/>
        </w:rPr>
        <w:t xml:space="preserve">to take into account all the </w:t>
      </w:r>
      <w:r w:rsidRPr="00E110C4">
        <w:rPr>
          <w:bCs/>
          <w:lang w:val="en-GB"/>
        </w:rPr>
        <w:t>manual adjustments on column</w:t>
      </w:r>
      <w:r>
        <w:rPr>
          <w:bCs/>
        </w:rPr>
        <w:t>s</w:t>
      </w:r>
      <w:r w:rsidRPr="00E110C4">
        <w:rPr>
          <w:bCs/>
          <w:lang w:val="en-GB"/>
        </w:rPr>
        <w:t xml:space="preserve"> other than those used in the </w:t>
      </w:r>
      <w:r>
        <w:rPr>
          <w:bCs/>
        </w:rPr>
        <w:t>data filter</w:t>
      </w:r>
    </w:p>
    <w:p w14:paraId="2CB9CAE7" w14:textId="77777777" w:rsidR="006E78C5" w:rsidRPr="004B5E11" w:rsidRDefault="006E78C5" w:rsidP="004B5E11">
      <w:pPr>
        <w:pStyle w:val="BodyText"/>
        <w:numPr>
          <w:ilvl w:val="0"/>
          <w:numId w:val="27"/>
        </w:numPr>
      </w:pPr>
      <w:r w:rsidRPr="004B5E11">
        <w:br w:type="page"/>
      </w:r>
    </w:p>
    <w:p w14:paraId="6EA9B830" w14:textId="77777777" w:rsidR="00440F42" w:rsidRDefault="00440F42" w:rsidP="008670E3">
      <w:pPr>
        <w:pStyle w:val="Heading2"/>
        <w:numPr>
          <w:ilvl w:val="1"/>
          <w:numId w:val="16"/>
        </w:numPr>
        <w:ind w:firstLine="131"/>
      </w:pPr>
      <w:bookmarkStart w:id="75" w:name="_Technical_specifications_1"/>
      <w:bookmarkStart w:id="76" w:name="_Toc55409540"/>
      <w:bookmarkEnd w:id="75"/>
      <w:r>
        <w:lastRenderedPageBreak/>
        <w:t>Technical specifications</w:t>
      </w:r>
      <w:bookmarkEnd w:id="76"/>
    </w:p>
    <w:p w14:paraId="000BF317" w14:textId="77777777" w:rsidR="00C461D8" w:rsidRDefault="00C461D8" w:rsidP="00C461D8">
      <w:pPr>
        <w:pStyle w:val="Numbered"/>
        <w:ind w:left="709" w:firstLine="11"/>
        <w:jc w:val="both"/>
      </w:pPr>
      <w:r>
        <w:t>Each row in the table T_LR will be flagged with the row items via a functional mapping in the column GENERIC_FIELD9.</w:t>
      </w:r>
    </w:p>
    <w:p w14:paraId="65797153" w14:textId="77777777" w:rsidR="00C461D8" w:rsidRDefault="00C461D8" w:rsidP="00C461D8">
      <w:pPr>
        <w:pStyle w:val="Numbered"/>
        <w:ind w:left="709" w:firstLine="11"/>
        <w:jc w:val="both"/>
      </w:pPr>
    </w:p>
    <w:p w14:paraId="7EFD714A" w14:textId="77777777" w:rsidR="00C461D8" w:rsidRDefault="00C461D8" w:rsidP="00C461D8">
      <w:pPr>
        <w:pStyle w:val="Numbered"/>
        <w:ind w:left="709" w:firstLine="11"/>
        <w:jc w:val="both"/>
      </w:pPr>
      <w:r>
        <w:t>The GENERIC_FIELD9 mapping is defined in</w:t>
      </w:r>
    </w:p>
    <w:p w14:paraId="5BF02030" w14:textId="77777777" w:rsidR="00C461D8" w:rsidRDefault="00C461D8" w:rsidP="00C461D8">
      <w:pPr>
        <w:pStyle w:val="Numbered"/>
        <w:ind w:left="709" w:firstLine="11"/>
        <w:jc w:val="both"/>
      </w:pPr>
      <w:r>
        <w:t>Regulatory consolidation &gt; Mapping for the result table T_LR</w:t>
      </w:r>
    </w:p>
    <w:p w14:paraId="260FB877" w14:textId="77777777" w:rsidR="00D712BF" w:rsidRDefault="00D712BF" w:rsidP="00D712BF">
      <w:pPr>
        <w:pStyle w:val="Numbered"/>
        <w:ind w:left="709" w:firstLine="11"/>
      </w:pPr>
      <w:r>
        <w:t xml:space="preserve">All the </w:t>
      </w:r>
      <w:r w:rsidRPr="00B36B31">
        <w:rPr>
          <w:lang w:val="en-GB"/>
        </w:rPr>
        <w:t xml:space="preserve">rows that </w:t>
      </w:r>
      <w:r w:rsidRPr="00B36B31">
        <w:t>cannot</w:t>
      </w:r>
      <w:r w:rsidRPr="00B36B31">
        <w:rPr>
          <w:lang w:val="en-GB"/>
        </w:rPr>
        <w:t xml:space="preserve"> be mapped with </w:t>
      </w:r>
      <w:r>
        <w:t>an</w:t>
      </w:r>
      <w:r w:rsidRPr="00B36B31">
        <w:rPr>
          <w:lang w:val="en-GB"/>
        </w:rPr>
        <w:t xml:space="preserve"> existing complex conditions should be </w:t>
      </w:r>
      <w:r w:rsidRPr="00B36B31">
        <w:t>flagged</w:t>
      </w:r>
      <w:r w:rsidRPr="00B36B31">
        <w:rPr>
          <w:lang w:val="en-GB"/>
        </w:rPr>
        <w:t xml:space="preserve"> with the value </w:t>
      </w:r>
      <w:r w:rsidRPr="00B36B31">
        <w:rPr>
          <w:b/>
          <w:bCs/>
          <w:lang w:val="en-GB"/>
        </w:rPr>
        <w:t>'Not captured'</w:t>
      </w:r>
      <w:r>
        <w:t>.</w:t>
      </w:r>
    </w:p>
    <w:p w14:paraId="44247DB4" w14:textId="77777777" w:rsidR="00C461D8" w:rsidRDefault="00C461D8" w:rsidP="00C461D8">
      <w:pPr>
        <w:pStyle w:val="Numbered"/>
        <w:ind w:left="709" w:firstLine="11"/>
        <w:jc w:val="both"/>
      </w:pPr>
    </w:p>
    <w:p w14:paraId="46F73F60" w14:textId="163FBD1E" w:rsidR="00BF417D" w:rsidRPr="0048624B" w:rsidRDefault="00BF417D" w:rsidP="0048624B">
      <w:pPr>
        <w:pStyle w:val="Heading3"/>
        <w:ind w:firstLine="196"/>
      </w:pPr>
      <w:r w:rsidRPr="00BF417D">
        <w:t>Sheets per ‘significant currenc</w:t>
      </w:r>
      <w:r w:rsidR="008E466F">
        <w:t>y</w:t>
      </w:r>
      <w:r w:rsidRPr="00BF417D">
        <w:t>’ management</w:t>
      </w:r>
    </w:p>
    <w:p w14:paraId="16472FAD" w14:textId="77777777" w:rsidR="00BF417D" w:rsidRPr="007A48F4" w:rsidRDefault="00BF417D" w:rsidP="005B6768">
      <w:pPr>
        <w:pStyle w:val="BodyText"/>
        <w:numPr>
          <w:ilvl w:val="0"/>
          <w:numId w:val="35"/>
        </w:numPr>
        <w:rPr>
          <w:b/>
          <w:bCs/>
        </w:rPr>
      </w:pPr>
      <w:r w:rsidRPr="007A48F4">
        <w:rPr>
          <w:b/>
          <w:bCs/>
        </w:rPr>
        <w:t>Sheet 'TOTAL':</w:t>
      </w:r>
    </w:p>
    <w:p w14:paraId="43FCC59B" w14:textId="77777777" w:rsidR="00BF417D" w:rsidRPr="007A48F4" w:rsidRDefault="00BF417D" w:rsidP="00BF417D">
      <w:pPr>
        <w:pStyle w:val="BodyText"/>
      </w:pPr>
      <w:r w:rsidRPr="007A48F4">
        <w:t xml:space="preserve">The following filter should be applied to exclude, from the scope of data from T_LR, all </w:t>
      </w:r>
      <w:r>
        <w:t>non-aggregated derivatives contracts.</w:t>
      </w:r>
    </w:p>
    <w:tbl>
      <w:tblPr>
        <w:tblStyle w:val="LightShading-Accent5"/>
        <w:tblW w:w="0" w:type="auto"/>
        <w:tblInd w:w="817" w:type="dxa"/>
        <w:tblLook w:val="0400" w:firstRow="0" w:lastRow="0" w:firstColumn="0" w:lastColumn="0" w:noHBand="0" w:noVBand="1"/>
      </w:tblPr>
      <w:tblGrid>
        <w:gridCol w:w="8543"/>
      </w:tblGrid>
      <w:tr w:rsidR="00C56A07" w:rsidRPr="00FE3496" w14:paraId="4CAB8D5D" w14:textId="77777777" w:rsidTr="00A7555B">
        <w:trPr>
          <w:cnfStyle w:val="000000100000" w:firstRow="0" w:lastRow="0" w:firstColumn="0" w:lastColumn="0" w:oddVBand="0" w:evenVBand="0" w:oddHBand="1" w:evenHBand="0" w:firstRowFirstColumn="0" w:firstRowLastColumn="0" w:lastRowFirstColumn="0" w:lastRowLastColumn="0"/>
        </w:trPr>
        <w:tc>
          <w:tcPr>
            <w:tcW w:w="8759" w:type="dxa"/>
          </w:tcPr>
          <w:p w14:paraId="5335A945" w14:textId="77777777" w:rsidR="00C56A07" w:rsidRPr="007619D9" w:rsidRDefault="00C56A07" w:rsidP="00A7555B">
            <w:pPr>
              <w:pStyle w:val="CodeBlock"/>
              <w:rPr>
                <w:caps/>
              </w:rPr>
            </w:pPr>
            <w:r w:rsidRPr="00377F21">
              <w:rPr>
                <w:caps/>
              </w:rPr>
              <w:t>(is_netted='T' and tb_id is null and netting_type in ('DERIV_NETTING', 'FX_DERIV_NETTING') and ccy_code='A**') or (Is_netted='T' and netting_type = 'SEC_POS_NETTING') or ( is_fx_netted='T' and is_netted is null) or ( is_netted is null and is_fx_netted is null)</w:t>
            </w:r>
          </w:p>
        </w:tc>
      </w:tr>
    </w:tbl>
    <w:p w14:paraId="6C5B05B2" w14:textId="77777777" w:rsidR="00C56A07" w:rsidRPr="00291DC4" w:rsidRDefault="00C56A07" w:rsidP="00C56A07">
      <w:pPr>
        <w:pStyle w:val="BodyText"/>
        <w:rPr>
          <w:bCs/>
        </w:rPr>
      </w:pPr>
      <w:r w:rsidRPr="00291DC4">
        <w:rPr>
          <w:bCs/>
        </w:rPr>
        <w:t>Filter explanation</w:t>
      </w:r>
    </w:p>
    <w:p w14:paraId="7AF6607E" w14:textId="77777777" w:rsidR="00C56A07" w:rsidRPr="00291DC4" w:rsidRDefault="00C56A07" w:rsidP="00C56A07">
      <w:pPr>
        <w:pStyle w:val="BodyText"/>
        <w:numPr>
          <w:ilvl w:val="0"/>
          <w:numId w:val="33"/>
        </w:numPr>
      </w:pPr>
      <w:r w:rsidRPr="008171BA">
        <w:rPr>
          <w:b/>
          <w:i/>
          <w:iCs/>
          <w:caps/>
        </w:rPr>
        <w:t>(is_netted='T' and tb_id is null and netting_type in ('DERIV_NETTING', 'FX_DERIV_NETTING') and ccy_code='A**')</w:t>
      </w:r>
      <w:r w:rsidRPr="00291DC4">
        <w:t xml:space="preserve"> is for </w:t>
      </w:r>
      <w:r w:rsidRPr="008171BA">
        <w:rPr>
          <w:bCs/>
        </w:rPr>
        <w:t>all netted derivative transactions with netting agreement ('DERIV_NETTING') and all the FX netting by counterparty without netting agreement ('FX_DERIV_NETTING')</w:t>
      </w:r>
    </w:p>
    <w:p w14:paraId="58E0B217" w14:textId="77777777" w:rsidR="00C56A07" w:rsidRPr="00C126FB" w:rsidRDefault="00C56A07" w:rsidP="00C56A07">
      <w:pPr>
        <w:pStyle w:val="BodyText"/>
        <w:numPr>
          <w:ilvl w:val="0"/>
          <w:numId w:val="27"/>
        </w:numPr>
        <w:jc w:val="both"/>
        <w:rPr>
          <w:bCs/>
        </w:rPr>
      </w:pPr>
      <w:r w:rsidRPr="00C126FB">
        <w:rPr>
          <w:b/>
          <w:i/>
          <w:iCs/>
          <w:caps/>
        </w:rPr>
        <w:t>netting_type='SEC_POS_NETTING' and is_netted='T'</w:t>
      </w:r>
      <w:r>
        <w:rPr>
          <w:bCs/>
        </w:rPr>
        <w:t xml:space="preserve"> is for </w:t>
      </w:r>
      <w:r w:rsidRPr="00F643F6">
        <w:rPr>
          <w:bCs/>
        </w:rPr>
        <w:t>all netted</w:t>
      </w:r>
      <w:r>
        <w:rPr>
          <w:bCs/>
        </w:rPr>
        <w:t xml:space="preserve"> cash flows from </w:t>
      </w:r>
      <w:r w:rsidRPr="00C126FB">
        <w:rPr>
          <w:bCs/>
        </w:rPr>
        <w:t>security positions</w:t>
      </w:r>
      <w:r>
        <w:rPr>
          <w:bCs/>
        </w:rPr>
        <w:t>.</w:t>
      </w:r>
    </w:p>
    <w:p w14:paraId="3F1D00FC" w14:textId="77777777" w:rsidR="00C56A07" w:rsidRPr="00C126FB" w:rsidRDefault="00C56A07" w:rsidP="00C56A07">
      <w:pPr>
        <w:pStyle w:val="BodyText"/>
        <w:numPr>
          <w:ilvl w:val="0"/>
          <w:numId w:val="27"/>
        </w:numPr>
        <w:jc w:val="both"/>
        <w:rPr>
          <w:bCs/>
        </w:rPr>
      </w:pPr>
      <w:r w:rsidRPr="00C126FB">
        <w:rPr>
          <w:b/>
          <w:i/>
          <w:iCs/>
          <w:caps/>
        </w:rPr>
        <w:t>is_fx_netted</w:t>
      </w:r>
      <w:r w:rsidRPr="00C126FB">
        <w:rPr>
          <w:b/>
          <w:i/>
          <w:iCs/>
        </w:rPr>
        <w:t xml:space="preserve">='T' and </w:t>
      </w:r>
      <w:r w:rsidRPr="00C126FB">
        <w:rPr>
          <w:b/>
          <w:i/>
          <w:iCs/>
          <w:caps/>
        </w:rPr>
        <w:t>is_netted</w:t>
      </w:r>
      <w:r w:rsidRPr="00C126FB">
        <w:rPr>
          <w:b/>
          <w:i/>
          <w:iCs/>
        </w:rPr>
        <w:t xml:space="preserve"> is null</w:t>
      </w:r>
      <w:r>
        <w:rPr>
          <w:bCs/>
        </w:rPr>
        <w:t xml:space="preserve"> is for all the </w:t>
      </w:r>
      <w:r w:rsidRPr="00F643F6">
        <w:rPr>
          <w:bCs/>
        </w:rPr>
        <w:t>netted</w:t>
      </w:r>
      <w:r>
        <w:rPr>
          <w:bCs/>
        </w:rPr>
        <w:t xml:space="preserve"> FOREX transaction by contract without netting agreement</w:t>
      </w:r>
    </w:p>
    <w:p w14:paraId="56BB9B36" w14:textId="77777777" w:rsidR="00C56A07" w:rsidRPr="00C126FB" w:rsidRDefault="00C56A07" w:rsidP="00C56A07">
      <w:pPr>
        <w:pStyle w:val="BodyText"/>
        <w:numPr>
          <w:ilvl w:val="0"/>
          <w:numId w:val="27"/>
        </w:numPr>
        <w:jc w:val="both"/>
        <w:rPr>
          <w:bCs/>
        </w:rPr>
      </w:pPr>
      <w:r w:rsidRPr="00C126FB">
        <w:rPr>
          <w:b/>
          <w:i/>
          <w:iCs/>
          <w:caps/>
        </w:rPr>
        <w:t>is_netted</w:t>
      </w:r>
      <w:r w:rsidRPr="00C126FB">
        <w:rPr>
          <w:b/>
          <w:i/>
          <w:iCs/>
        </w:rPr>
        <w:t xml:space="preserve"> is null and </w:t>
      </w:r>
      <w:r w:rsidRPr="00C126FB">
        <w:rPr>
          <w:b/>
          <w:i/>
          <w:iCs/>
          <w:caps/>
        </w:rPr>
        <w:t>is_fx_netted</w:t>
      </w:r>
      <w:r w:rsidRPr="00C126FB">
        <w:rPr>
          <w:b/>
          <w:i/>
          <w:iCs/>
        </w:rPr>
        <w:t xml:space="preserve"> is null</w:t>
      </w:r>
      <w:r w:rsidRPr="008171BA">
        <w:rPr>
          <w:bCs/>
        </w:rPr>
        <w:t xml:space="preserve"> </w:t>
      </w:r>
      <w:r>
        <w:rPr>
          <w:bCs/>
        </w:rPr>
        <w:t xml:space="preserve">is for </w:t>
      </w:r>
      <w:r w:rsidRPr="00F643F6">
        <w:rPr>
          <w:bCs/>
        </w:rPr>
        <w:t>all</w:t>
      </w:r>
      <w:r>
        <w:rPr>
          <w:bCs/>
        </w:rPr>
        <w:t xml:space="preserve"> other non-netted transactions.</w:t>
      </w:r>
    </w:p>
    <w:p w14:paraId="763E5462" w14:textId="7A8F8066" w:rsidR="00BF417D" w:rsidRPr="007A48F4" w:rsidRDefault="00BF417D" w:rsidP="005B6768">
      <w:pPr>
        <w:pStyle w:val="BodyText"/>
        <w:numPr>
          <w:ilvl w:val="0"/>
          <w:numId w:val="35"/>
        </w:numPr>
        <w:rPr>
          <w:b/>
          <w:bCs/>
        </w:rPr>
      </w:pPr>
      <w:r w:rsidRPr="007A48F4">
        <w:rPr>
          <w:b/>
          <w:bCs/>
        </w:rPr>
        <w:t>Sheet</w:t>
      </w:r>
      <w:r>
        <w:rPr>
          <w:b/>
          <w:bCs/>
        </w:rPr>
        <w:t>s</w:t>
      </w:r>
      <w:r w:rsidRPr="007A48F4">
        <w:rPr>
          <w:b/>
          <w:bCs/>
        </w:rPr>
        <w:t xml:space="preserve"> per </w:t>
      </w:r>
      <w:r>
        <w:rPr>
          <w:b/>
          <w:bCs/>
        </w:rPr>
        <w:t>‘</w:t>
      </w:r>
      <w:r w:rsidRPr="007A48F4">
        <w:rPr>
          <w:b/>
          <w:bCs/>
        </w:rPr>
        <w:t>significant currenc</w:t>
      </w:r>
      <w:r w:rsidR="008E466F">
        <w:rPr>
          <w:b/>
          <w:bCs/>
        </w:rPr>
        <w:t>y</w:t>
      </w:r>
      <w:r>
        <w:rPr>
          <w:b/>
          <w:bCs/>
        </w:rPr>
        <w:t>’</w:t>
      </w:r>
      <w:r w:rsidRPr="007A48F4">
        <w:rPr>
          <w:b/>
          <w:bCs/>
        </w:rPr>
        <w:t>:</w:t>
      </w:r>
    </w:p>
    <w:p w14:paraId="503837C6" w14:textId="77777777" w:rsidR="00BF417D" w:rsidRDefault="00BF417D" w:rsidP="00BF417D">
      <w:pPr>
        <w:pStyle w:val="BodyText"/>
      </w:pPr>
      <w:r w:rsidRPr="007A48F4">
        <w:t xml:space="preserve">The following filter should be applied </w:t>
      </w:r>
      <w:r>
        <w:t xml:space="preserve">to exclude, </w:t>
      </w:r>
      <w:r w:rsidRPr="007A48F4">
        <w:t xml:space="preserve">from the scope of data from T_LR, all lines </w:t>
      </w:r>
      <w:r>
        <w:t xml:space="preserve">resulting from the </w:t>
      </w:r>
      <w:r w:rsidRPr="007A48F4">
        <w:t>derivatives and FX netting</w:t>
      </w:r>
      <w:r>
        <w:t>s</w:t>
      </w:r>
      <w:r w:rsidRPr="007A48F4">
        <w:t xml:space="preserve"> and non-significant currencies</w:t>
      </w:r>
      <w:r>
        <w:t xml:space="preserve"> contracts</w:t>
      </w:r>
    </w:p>
    <w:tbl>
      <w:tblPr>
        <w:tblStyle w:val="LightShading-Accent5"/>
        <w:tblW w:w="0" w:type="auto"/>
        <w:tblInd w:w="817" w:type="dxa"/>
        <w:tblLook w:val="0400" w:firstRow="0" w:lastRow="0" w:firstColumn="0" w:lastColumn="0" w:noHBand="0" w:noVBand="1"/>
      </w:tblPr>
      <w:tblGrid>
        <w:gridCol w:w="8543"/>
      </w:tblGrid>
      <w:tr w:rsidR="00BF417D" w:rsidRPr="00FE3496" w14:paraId="517A3BD2" w14:textId="77777777" w:rsidTr="00EF35DB">
        <w:trPr>
          <w:cnfStyle w:val="000000100000" w:firstRow="0" w:lastRow="0" w:firstColumn="0" w:lastColumn="0" w:oddVBand="0" w:evenVBand="0" w:oddHBand="1" w:evenHBand="0" w:firstRowFirstColumn="0" w:firstRowLastColumn="0" w:lastRowFirstColumn="0" w:lastRowLastColumn="0"/>
        </w:trPr>
        <w:tc>
          <w:tcPr>
            <w:tcW w:w="8759" w:type="dxa"/>
          </w:tcPr>
          <w:p w14:paraId="17C090A8" w14:textId="77777777" w:rsidR="00BF417D" w:rsidRPr="0031542C" w:rsidRDefault="00BF417D" w:rsidP="00EF35DB">
            <w:pPr>
              <w:pStyle w:val="CodeBlock"/>
            </w:pPr>
            <w:r w:rsidRPr="0016570C">
              <w:rPr>
                <w:caps/>
              </w:rPr>
              <w:t>is_significant_currency = 'T'</w:t>
            </w:r>
          </w:p>
        </w:tc>
      </w:tr>
    </w:tbl>
    <w:p w14:paraId="5955C95E" w14:textId="77777777" w:rsidR="0020760E" w:rsidRDefault="007C2D0E" w:rsidP="007C2D0E">
      <w:pPr>
        <w:pStyle w:val="BodyText"/>
      </w:pPr>
      <w:r w:rsidRPr="001104A9">
        <w:rPr>
          <w:b/>
          <w:bCs/>
        </w:rPr>
        <w:t>Note:</w:t>
      </w:r>
      <w:r w:rsidRPr="001104A9">
        <w:t xml:space="preserve"> All the amounts to be reported in the sheets by significant currency should be divided by the EXCHANGE_RATE.</w:t>
      </w:r>
      <w:r w:rsidR="0020760E">
        <w:br w:type="page"/>
      </w:r>
    </w:p>
    <w:p w14:paraId="4B1B126F" w14:textId="77777777" w:rsidR="008838CA" w:rsidRPr="0048624B" w:rsidRDefault="008838CA" w:rsidP="0048624B">
      <w:pPr>
        <w:pStyle w:val="Heading3"/>
        <w:ind w:firstLine="196"/>
      </w:pPr>
      <w:bookmarkStart w:id="77" w:name="_Report_specifications_2"/>
      <w:bookmarkEnd w:id="77"/>
      <w:r w:rsidRPr="008838CA">
        <w:lastRenderedPageBreak/>
        <w:t>Report specifications</w:t>
      </w:r>
    </w:p>
    <w:p w14:paraId="689F0CC1" w14:textId="77777777" w:rsidR="00661C0E" w:rsidRDefault="00661C0E" w:rsidP="002656E1">
      <w:pPr>
        <w:pStyle w:val="BodyText"/>
        <w:ind w:left="0"/>
      </w:pPr>
    </w:p>
    <w:tbl>
      <w:tblPr>
        <w:tblW w:w="9594" w:type="dxa"/>
        <w:tblInd w:w="-10" w:type="dxa"/>
        <w:tblLayout w:type="fixed"/>
        <w:tblLook w:val="04A0" w:firstRow="1" w:lastRow="0" w:firstColumn="1" w:lastColumn="0" w:noHBand="0" w:noVBand="1"/>
      </w:tblPr>
      <w:tblGrid>
        <w:gridCol w:w="709"/>
        <w:gridCol w:w="7796"/>
        <w:gridCol w:w="1089"/>
      </w:tblGrid>
      <w:tr w:rsidR="00AD4C7F" w:rsidRPr="00AD4C7F" w14:paraId="172D4576" w14:textId="77777777" w:rsidTr="00DD6E62">
        <w:trPr>
          <w:trHeight w:val="294"/>
          <w:tblHeader/>
        </w:trPr>
        <w:tc>
          <w:tcPr>
            <w:tcW w:w="709" w:type="dxa"/>
            <w:tcBorders>
              <w:top w:val="single" w:sz="8" w:space="0" w:color="auto"/>
              <w:left w:val="single" w:sz="8" w:space="0" w:color="auto"/>
              <w:bottom w:val="single" w:sz="8" w:space="0" w:color="000000"/>
              <w:right w:val="single" w:sz="8" w:space="0" w:color="auto"/>
            </w:tcBorders>
            <w:shd w:val="clear" w:color="000000" w:fill="BFBFBF"/>
            <w:vAlign w:val="center"/>
            <w:hideMark/>
          </w:tcPr>
          <w:p w14:paraId="38B93F8D" w14:textId="77777777" w:rsidR="00AD4C7F" w:rsidRPr="00AD4C7F" w:rsidRDefault="00AD4C7F" w:rsidP="00AD4C7F">
            <w:pPr>
              <w:jc w:val="center"/>
              <w:rPr>
                <w:rFonts w:ascii="Verdana" w:hAnsi="Verdana" w:cs="Calibri"/>
                <w:b/>
                <w:bCs/>
                <w:color w:val="000000"/>
                <w:sz w:val="16"/>
                <w:szCs w:val="22"/>
              </w:rPr>
            </w:pPr>
            <w:r w:rsidRPr="00AD4C7F">
              <w:rPr>
                <w:rFonts w:ascii="Verdana" w:hAnsi="Verdana" w:cs="Calibri"/>
                <w:b/>
                <w:bCs/>
                <w:color w:val="000000"/>
                <w:sz w:val="16"/>
                <w:szCs w:val="22"/>
              </w:rPr>
              <w:t>Row</w:t>
            </w:r>
          </w:p>
        </w:tc>
        <w:tc>
          <w:tcPr>
            <w:tcW w:w="7796" w:type="dxa"/>
            <w:tcBorders>
              <w:top w:val="single" w:sz="8" w:space="0" w:color="auto"/>
              <w:left w:val="nil"/>
              <w:bottom w:val="single" w:sz="8" w:space="0" w:color="000000"/>
              <w:right w:val="single" w:sz="8" w:space="0" w:color="000000"/>
            </w:tcBorders>
            <w:shd w:val="clear" w:color="000000" w:fill="BFBFBF"/>
            <w:vAlign w:val="center"/>
            <w:hideMark/>
          </w:tcPr>
          <w:p w14:paraId="35C7CC3B" w14:textId="77777777" w:rsidR="00AD4C7F" w:rsidRPr="00AD4C7F" w:rsidRDefault="00AD4C7F" w:rsidP="00AD4C7F">
            <w:pPr>
              <w:jc w:val="center"/>
              <w:rPr>
                <w:rFonts w:ascii="Verdana" w:hAnsi="Verdana" w:cs="Calibri"/>
                <w:b/>
                <w:bCs/>
                <w:color w:val="000000"/>
                <w:sz w:val="16"/>
                <w:szCs w:val="22"/>
              </w:rPr>
            </w:pPr>
            <w:r w:rsidRPr="00AD4C7F">
              <w:rPr>
                <w:rFonts w:ascii="Verdana" w:hAnsi="Verdana" w:cs="Calibri"/>
                <w:b/>
                <w:bCs/>
                <w:color w:val="000000"/>
                <w:sz w:val="16"/>
                <w:szCs w:val="22"/>
              </w:rPr>
              <w:t>Item</w:t>
            </w:r>
          </w:p>
        </w:tc>
        <w:tc>
          <w:tcPr>
            <w:tcW w:w="1089" w:type="dxa"/>
            <w:tcBorders>
              <w:top w:val="single" w:sz="8" w:space="0" w:color="auto"/>
              <w:left w:val="nil"/>
              <w:bottom w:val="single" w:sz="8" w:space="0" w:color="000000"/>
              <w:right w:val="single" w:sz="8" w:space="0" w:color="auto"/>
            </w:tcBorders>
            <w:shd w:val="clear" w:color="auto" w:fill="auto"/>
            <w:vAlign w:val="center"/>
            <w:hideMark/>
          </w:tcPr>
          <w:p w14:paraId="4CF2BC43" w14:textId="77777777" w:rsidR="00AD4C7F" w:rsidRPr="00AD4C7F" w:rsidRDefault="00AD4C7F" w:rsidP="00AD4C7F">
            <w:pPr>
              <w:jc w:val="center"/>
              <w:rPr>
                <w:rFonts w:ascii="Verdana" w:hAnsi="Verdana" w:cs="Calibri"/>
                <w:b/>
                <w:bCs/>
                <w:color w:val="000000"/>
                <w:sz w:val="16"/>
                <w:szCs w:val="22"/>
              </w:rPr>
            </w:pPr>
            <w:r w:rsidRPr="00AD4C7F">
              <w:rPr>
                <w:rFonts w:ascii="Verdana" w:hAnsi="Verdana" w:cs="Calibri"/>
                <w:b/>
                <w:bCs/>
                <w:color w:val="000000"/>
                <w:sz w:val="16"/>
                <w:szCs w:val="22"/>
              </w:rPr>
              <w:t>Eval Order</w:t>
            </w:r>
          </w:p>
        </w:tc>
      </w:tr>
      <w:tr w:rsidR="00AD4C7F" w:rsidRPr="00AD4C7F" w14:paraId="01CA130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ECE81A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10</w:t>
            </w:r>
          </w:p>
        </w:tc>
        <w:tc>
          <w:tcPr>
            <w:tcW w:w="7796" w:type="dxa"/>
            <w:tcBorders>
              <w:top w:val="nil"/>
              <w:left w:val="nil"/>
              <w:bottom w:val="nil"/>
              <w:right w:val="single" w:sz="8" w:space="0" w:color="000000"/>
            </w:tcBorders>
            <w:shd w:val="clear" w:color="000000" w:fill="FFFFFF"/>
            <w:vAlign w:val="center"/>
            <w:hideMark/>
          </w:tcPr>
          <w:p w14:paraId="1350CFF1" w14:textId="77777777" w:rsidR="00AD4C7F" w:rsidRPr="00AD4C7F" w:rsidRDefault="00AD4C7F" w:rsidP="00AD4C7F">
            <w:pPr>
              <w:rPr>
                <w:rFonts w:ascii="Verdana" w:hAnsi="Verdana" w:cs="Calibri"/>
                <w:b/>
                <w:bCs/>
                <w:color w:val="000000"/>
              </w:rPr>
            </w:pPr>
            <w:r w:rsidRPr="00AD4C7F">
              <w:rPr>
                <w:rFonts w:ascii="Verdana" w:hAnsi="Verdana" w:cs="Calibri"/>
                <w:b/>
                <w:bCs/>
                <w:color w:val="000000"/>
              </w:rPr>
              <w:t>1. TOTAL INFLOWS</w:t>
            </w:r>
          </w:p>
        </w:tc>
        <w:tc>
          <w:tcPr>
            <w:tcW w:w="1089" w:type="dxa"/>
            <w:tcBorders>
              <w:top w:val="nil"/>
              <w:left w:val="nil"/>
              <w:bottom w:val="nil"/>
              <w:right w:val="single" w:sz="8" w:space="0" w:color="auto"/>
            </w:tcBorders>
            <w:shd w:val="clear" w:color="auto" w:fill="auto"/>
            <w:vAlign w:val="center"/>
            <w:hideMark/>
          </w:tcPr>
          <w:p w14:paraId="1E46161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7E9C483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049910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14D489B" w14:textId="77777777" w:rsidR="00AD4C7F" w:rsidRPr="00AD4C7F" w:rsidRDefault="00AD4C7F" w:rsidP="00AD4C7F">
            <w:pPr>
              <w:rPr>
                <w:color w:val="000000"/>
                <w:sz w:val="20"/>
                <w:szCs w:val="20"/>
              </w:rPr>
            </w:pPr>
            <w:r w:rsidRPr="00AD4C7F">
              <w:rPr>
                <w:color w:val="000000"/>
                <w:sz w:val="20"/>
                <w:szCs w:val="20"/>
              </w:rPr>
              <w:t xml:space="preserve">Article 32, Article 33 and Article 34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6CE7405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2AC393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C8BFEB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1B86384" w14:textId="77777777" w:rsidR="00AD4C7F" w:rsidRPr="00AD4C7F" w:rsidRDefault="00AD4C7F" w:rsidP="00AD4C7F">
            <w:pPr>
              <w:rPr>
                <w:color w:val="000000"/>
                <w:sz w:val="20"/>
                <w:szCs w:val="20"/>
              </w:rPr>
            </w:pPr>
            <w:r w:rsidRPr="00AD4C7F">
              <w:rPr>
                <w:color w:val="000000"/>
                <w:sz w:val="20"/>
                <w:szCs w:val="20"/>
              </w:rPr>
              <w:t> </w:t>
            </w:r>
          </w:p>
        </w:tc>
        <w:tc>
          <w:tcPr>
            <w:tcW w:w="1089" w:type="dxa"/>
            <w:tcBorders>
              <w:top w:val="nil"/>
              <w:left w:val="nil"/>
              <w:bottom w:val="nil"/>
              <w:right w:val="single" w:sz="8" w:space="0" w:color="auto"/>
            </w:tcBorders>
            <w:shd w:val="clear" w:color="auto" w:fill="auto"/>
            <w:vAlign w:val="center"/>
            <w:hideMark/>
          </w:tcPr>
          <w:p w14:paraId="09CE840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82817DB"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341CCF8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50530766" w14:textId="77777777" w:rsidR="00AD4C7F" w:rsidRPr="00AD4C7F" w:rsidRDefault="00AD4C7F" w:rsidP="00AD4C7F">
            <w:pPr>
              <w:rPr>
                <w:rFonts w:ascii="Verdana" w:hAnsi="Verdana" w:cs="Calibri"/>
                <w:color w:val="FF6600"/>
                <w:sz w:val="16"/>
                <w:szCs w:val="16"/>
              </w:rPr>
            </w:pPr>
            <w:r w:rsidRPr="00AD4C7F">
              <w:rPr>
                <w:rFonts w:ascii="Verdana" w:hAnsi="Verdana" w:cs="Calibri"/>
                <w:color w:val="FF6600"/>
                <w:sz w:val="16"/>
                <w:szCs w:val="16"/>
              </w:rPr>
              <w:t>Sum of items 1.1, 1.2, 1.3, 1.4 and 1.5</w:t>
            </w:r>
          </w:p>
        </w:tc>
        <w:tc>
          <w:tcPr>
            <w:tcW w:w="1089" w:type="dxa"/>
            <w:tcBorders>
              <w:top w:val="nil"/>
              <w:left w:val="nil"/>
              <w:bottom w:val="single" w:sz="8" w:space="0" w:color="000000"/>
              <w:right w:val="single" w:sz="8" w:space="0" w:color="auto"/>
            </w:tcBorders>
            <w:shd w:val="clear" w:color="auto" w:fill="auto"/>
            <w:vAlign w:val="center"/>
            <w:hideMark/>
          </w:tcPr>
          <w:p w14:paraId="1C4FB03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1DF17F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527F94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20</w:t>
            </w:r>
          </w:p>
        </w:tc>
        <w:tc>
          <w:tcPr>
            <w:tcW w:w="7796" w:type="dxa"/>
            <w:tcBorders>
              <w:top w:val="single" w:sz="8" w:space="0" w:color="auto"/>
              <w:left w:val="nil"/>
              <w:bottom w:val="nil"/>
              <w:right w:val="single" w:sz="8" w:space="0" w:color="000000"/>
            </w:tcBorders>
            <w:shd w:val="clear" w:color="000000" w:fill="FFFFFF"/>
            <w:vAlign w:val="center"/>
            <w:hideMark/>
          </w:tcPr>
          <w:p w14:paraId="19933F5C" w14:textId="77777777" w:rsidR="00AD4C7F" w:rsidRPr="00AD4C7F" w:rsidRDefault="00AD4C7F" w:rsidP="00AD4C7F">
            <w:pPr>
              <w:ind w:firstLineChars="100" w:firstLine="221"/>
              <w:rPr>
                <w:rFonts w:ascii="Verdana" w:hAnsi="Verdana" w:cs="Calibri"/>
                <w:b/>
                <w:bCs/>
                <w:color w:val="000000"/>
                <w:sz w:val="22"/>
                <w:szCs w:val="22"/>
              </w:rPr>
            </w:pPr>
            <w:r w:rsidRPr="00AD4C7F">
              <w:rPr>
                <w:rFonts w:ascii="Verdana" w:hAnsi="Verdana" w:cs="Calibri"/>
                <w:b/>
                <w:bCs/>
                <w:color w:val="000000"/>
                <w:sz w:val="22"/>
                <w:szCs w:val="22"/>
              </w:rPr>
              <w:t>1.1. Inflows from unsecured transactions/deposits</w:t>
            </w:r>
          </w:p>
        </w:tc>
        <w:tc>
          <w:tcPr>
            <w:tcW w:w="1089" w:type="dxa"/>
            <w:tcBorders>
              <w:top w:val="nil"/>
              <w:left w:val="nil"/>
              <w:bottom w:val="nil"/>
              <w:right w:val="single" w:sz="8" w:space="0" w:color="auto"/>
            </w:tcBorders>
            <w:shd w:val="clear" w:color="auto" w:fill="auto"/>
            <w:vAlign w:val="center"/>
            <w:hideMark/>
          </w:tcPr>
          <w:p w14:paraId="40F27E2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1E13B3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6A7C24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CD55D02" w14:textId="77777777" w:rsidR="00AD4C7F" w:rsidRPr="00AD4C7F" w:rsidRDefault="00AD4C7F" w:rsidP="00AD4C7F">
            <w:pPr>
              <w:rPr>
                <w:color w:val="000000"/>
                <w:sz w:val="20"/>
                <w:szCs w:val="20"/>
              </w:rPr>
            </w:pPr>
            <w:r w:rsidRPr="00AD4C7F">
              <w:rPr>
                <w:color w:val="000000"/>
                <w:sz w:val="20"/>
                <w:szCs w:val="20"/>
              </w:rPr>
              <w:t xml:space="preserve">Articles 32, 33 and 34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205E048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C493F6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8A963F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56D5419" w14:textId="77777777" w:rsidR="00AD4C7F" w:rsidRPr="00AD4C7F" w:rsidRDefault="00AD4C7F" w:rsidP="00AD4C7F">
            <w:pPr>
              <w:rPr>
                <w:color w:val="000000"/>
                <w:sz w:val="20"/>
                <w:szCs w:val="20"/>
              </w:rPr>
            </w:pPr>
            <w:r w:rsidRPr="00AD4C7F">
              <w:rPr>
                <w:color w:val="000000"/>
                <w:sz w:val="20"/>
                <w:szCs w:val="20"/>
              </w:rPr>
              <w:t> </w:t>
            </w:r>
          </w:p>
        </w:tc>
        <w:tc>
          <w:tcPr>
            <w:tcW w:w="1089" w:type="dxa"/>
            <w:tcBorders>
              <w:top w:val="nil"/>
              <w:left w:val="nil"/>
              <w:bottom w:val="nil"/>
              <w:right w:val="single" w:sz="8" w:space="0" w:color="auto"/>
            </w:tcBorders>
            <w:shd w:val="clear" w:color="auto" w:fill="auto"/>
            <w:vAlign w:val="center"/>
            <w:hideMark/>
          </w:tcPr>
          <w:p w14:paraId="6E401A9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7464197"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1112ABA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000000"/>
              <w:right w:val="single" w:sz="8" w:space="0" w:color="000000"/>
            </w:tcBorders>
            <w:shd w:val="clear" w:color="000000" w:fill="FFFFFF"/>
            <w:vAlign w:val="center"/>
            <w:hideMark/>
          </w:tcPr>
          <w:p w14:paraId="144F55CC" w14:textId="77777777" w:rsidR="00AD4C7F" w:rsidRPr="00AD4C7F" w:rsidRDefault="00AD4C7F" w:rsidP="00AD4C7F">
            <w:pPr>
              <w:rPr>
                <w:rFonts w:ascii="Verdana" w:hAnsi="Verdana" w:cs="Calibri"/>
                <w:color w:val="FF6600"/>
                <w:sz w:val="16"/>
                <w:szCs w:val="16"/>
              </w:rPr>
            </w:pPr>
            <w:r w:rsidRPr="00667405">
              <w:rPr>
                <w:rFonts w:ascii="Verdana" w:hAnsi="Verdana" w:cs="Calibri"/>
                <w:color w:val="FF6600"/>
                <w:sz w:val="16"/>
                <w:szCs w:val="16"/>
              </w:rPr>
              <w:t>Sum of items 1.1.1, 1.1.2, 1.1.3, …, 1.1.1</w:t>
            </w:r>
            <w:r w:rsidR="00C22FAD" w:rsidRPr="00667405">
              <w:rPr>
                <w:rFonts w:ascii="Verdana" w:hAnsi="Verdana" w:cs="Calibri"/>
                <w:color w:val="FF6600"/>
                <w:sz w:val="16"/>
                <w:szCs w:val="16"/>
              </w:rPr>
              <w:t>1</w:t>
            </w:r>
          </w:p>
        </w:tc>
        <w:tc>
          <w:tcPr>
            <w:tcW w:w="1089" w:type="dxa"/>
            <w:tcBorders>
              <w:top w:val="nil"/>
              <w:left w:val="nil"/>
              <w:bottom w:val="single" w:sz="8" w:space="0" w:color="000000"/>
              <w:right w:val="single" w:sz="8" w:space="0" w:color="auto"/>
            </w:tcBorders>
            <w:shd w:val="clear" w:color="auto" w:fill="auto"/>
            <w:vAlign w:val="center"/>
            <w:hideMark/>
          </w:tcPr>
          <w:p w14:paraId="429B34D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32E7E1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D4F2DE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30</w:t>
            </w:r>
          </w:p>
        </w:tc>
        <w:tc>
          <w:tcPr>
            <w:tcW w:w="7796" w:type="dxa"/>
            <w:tcBorders>
              <w:top w:val="nil"/>
              <w:left w:val="nil"/>
              <w:bottom w:val="nil"/>
              <w:right w:val="single" w:sz="8" w:space="0" w:color="000000"/>
            </w:tcBorders>
            <w:shd w:val="clear" w:color="000000" w:fill="FFFFFF"/>
            <w:vAlign w:val="center"/>
            <w:hideMark/>
          </w:tcPr>
          <w:p w14:paraId="219FB30F"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1.1.1. monies due from non-financial customers (except for central banks)</w:t>
            </w:r>
          </w:p>
        </w:tc>
        <w:tc>
          <w:tcPr>
            <w:tcW w:w="1089" w:type="dxa"/>
            <w:tcBorders>
              <w:top w:val="nil"/>
              <w:left w:val="nil"/>
              <w:bottom w:val="nil"/>
              <w:right w:val="single" w:sz="8" w:space="0" w:color="auto"/>
            </w:tcBorders>
            <w:shd w:val="clear" w:color="auto" w:fill="auto"/>
            <w:vAlign w:val="center"/>
            <w:hideMark/>
          </w:tcPr>
          <w:p w14:paraId="06A5014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724F768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9A84A3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834F91A" w14:textId="77777777" w:rsidR="00AD4C7F" w:rsidRPr="00AD4C7F" w:rsidRDefault="00AD4C7F" w:rsidP="00AD4C7F">
            <w:pPr>
              <w:rPr>
                <w:color w:val="000000"/>
                <w:sz w:val="20"/>
                <w:szCs w:val="20"/>
              </w:rPr>
            </w:pPr>
            <w:r w:rsidRPr="00AD4C7F">
              <w:rPr>
                <w:color w:val="000000"/>
                <w:sz w:val="20"/>
                <w:szCs w:val="20"/>
              </w:rPr>
              <w:t xml:space="preserve">Article 32(3)(a)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63453D5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E564BE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D838BF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A9D31B5" w14:textId="77777777" w:rsidR="00AD4C7F" w:rsidRPr="00AD4C7F" w:rsidRDefault="00AD4C7F" w:rsidP="00AD4C7F">
            <w:pPr>
              <w:rPr>
                <w:color w:val="000000"/>
                <w:sz w:val="20"/>
                <w:szCs w:val="20"/>
              </w:rPr>
            </w:pPr>
            <w:r w:rsidRPr="00AD4C7F">
              <w:rPr>
                <w:color w:val="000000"/>
                <w:sz w:val="20"/>
                <w:szCs w:val="20"/>
              </w:rPr>
              <w:t> </w:t>
            </w:r>
          </w:p>
        </w:tc>
        <w:tc>
          <w:tcPr>
            <w:tcW w:w="1089" w:type="dxa"/>
            <w:tcBorders>
              <w:top w:val="nil"/>
              <w:left w:val="nil"/>
              <w:bottom w:val="nil"/>
              <w:right w:val="single" w:sz="8" w:space="0" w:color="auto"/>
            </w:tcBorders>
            <w:shd w:val="clear" w:color="auto" w:fill="auto"/>
            <w:vAlign w:val="center"/>
            <w:hideMark/>
          </w:tcPr>
          <w:p w14:paraId="2B88E8C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64A9D1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FAB505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A36B908" w14:textId="77777777" w:rsidR="00AD4C7F" w:rsidRPr="00AD4C7F" w:rsidRDefault="00AD4C7F" w:rsidP="00AD4C7F">
            <w:pPr>
              <w:rPr>
                <w:rFonts w:ascii="Verdana" w:hAnsi="Verdana" w:cs="Calibri"/>
                <w:color w:val="FF6600"/>
                <w:sz w:val="16"/>
                <w:szCs w:val="16"/>
              </w:rPr>
            </w:pPr>
            <w:r w:rsidRPr="00AD4C7F">
              <w:rPr>
                <w:rFonts w:ascii="Verdana" w:hAnsi="Verdana" w:cs="Calibri"/>
                <w:color w:val="FF6600"/>
                <w:sz w:val="16"/>
                <w:szCs w:val="16"/>
              </w:rPr>
              <w:t>Sum of items 1.1.1.1, 1.1.1.2</w:t>
            </w:r>
          </w:p>
        </w:tc>
        <w:tc>
          <w:tcPr>
            <w:tcW w:w="1089" w:type="dxa"/>
            <w:tcBorders>
              <w:top w:val="nil"/>
              <w:left w:val="nil"/>
              <w:bottom w:val="nil"/>
              <w:right w:val="single" w:sz="8" w:space="0" w:color="auto"/>
            </w:tcBorders>
            <w:shd w:val="clear" w:color="auto" w:fill="auto"/>
            <w:vAlign w:val="center"/>
            <w:hideMark/>
          </w:tcPr>
          <w:p w14:paraId="6065390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7DDC5C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778338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95D64CE" w14:textId="77777777" w:rsidR="00AD4C7F" w:rsidRPr="00AD4C7F" w:rsidRDefault="00AD4C7F" w:rsidP="00AD4C7F">
            <w:pPr>
              <w:rPr>
                <w:rFonts w:ascii="Verdana" w:hAnsi="Verdana" w:cs="Calibri"/>
                <w:b/>
                <w:bCs/>
                <w:color w:val="FF0000"/>
                <w:sz w:val="16"/>
                <w:szCs w:val="16"/>
              </w:rPr>
            </w:pPr>
            <w:r w:rsidRPr="00AD4C7F">
              <w:rPr>
                <w:rFonts w:ascii="Verdana" w:hAnsi="Verdana" w:cs="Calibri"/>
                <w:b/>
                <w:bCs/>
                <w:color w:val="FF0000"/>
                <w:sz w:val="16"/>
                <w:szCs w:val="16"/>
              </w:rPr>
              <w:t>Common criteria for section 1.1.1:</w:t>
            </w:r>
          </w:p>
        </w:tc>
        <w:tc>
          <w:tcPr>
            <w:tcW w:w="1089" w:type="dxa"/>
            <w:tcBorders>
              <w:top w:val="nil"/>
              <w:left w:val="nil"/>
              <w:bottom w:val="nil"/>
              <w:right w:val="single" w:sz="8" w:space="0" w:color="auto"/>
            </w:tcBorders>
            <w:shd w:val="clear" w:color="auto" w:fill="auto"/>
            <w:vAlign w:val="center"/>
            <w:hideMark/>
          </w:tcPr>
          <w:p w14:paraId="0EF13DD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F18E707" w14:textId="77777777" w:rsidTr="00DD6E62">
        <w:trPr>
          <w:trHeight w:val="85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71F871D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633491E2" w14:textId="77777777" w:rsidR="00AD4C7F" w:rsidRPr="00AD4C7F" w:rsidRDefault="00AD4C7F" w:rsidP="00AD4C7F">
            <w:pPr>
              <w:rPr>
                <w:rFonts w:ascii="Verdana" w:hAnsi="Verdana" w:cs="Calibri"/>
                <w:color w:val="FF0000"/>
                <w:sz w:val="16"/>
                <w:szCs w:val="16"/>
              </w:rPr>
            </w:pPr>
            <w:r w:rsidRPr="00AD4C7F">
              <w:rPr>
                <w:rFonts w:ascii="Verdana" w:hAnsi="Verdana" w:cs="Calibri"/>
                <w:color w:val="FF0000"/>
                <w:sz w:val="16"/>
                <w:szCs w:val="16"/>
              </w:rPr>
              <w:t>… and ASSET_LIABILITY='A' and VALUE_DATE_STATUS ='0' and LIQ_PERFORMING_STATUS ='FULLY_PERFORMING' AND TABLE_NAME in ('LOANDEPO','ACCOUNT') AND BIS_ENTITY_TYPE not in ('BANK_SOV', 'ECB', 'BANK', 'BANK_IBPDM', 'BANK_GOV', 'BANK_INT_GRP', 'SF', 'FINAN_FIRM', 'MMF', 'HEDGE_FUND', 'PENSION_FUND', 'CLEARING', 'EXCHANGE', 'SPE', 'INSURANCE', 'SF_AS_CORP', 'CLEARING_COR', 'EXCHANGE_COR', 'BANK_AS_CORP') and NVL(LIQ_PRODUCT_TYPE, 'X') != 'TRADE_FINANCE'</w:t>
            </w:r>
          </w:p>
        </w:tc>
        <w:tc>
          <w:tcPr>
            <w:tcW w:w="1089" w:type="dxa"/>
            <w:tcBorders>
              <w:top w:val="nil"/>
              <w:left w:val="nil"/>
              <w:bottom w:val="single" w:sz="8" w:space="0" w:color="000000"/>
              <w:right w:val="single" w:sz="8" w:space="0" w:color="auto"/>
            </w:tcBorders>
            <w:shd w:val="clear" w:color="auto" w:fill="auto"/>
            <w:vAlign w:val="center"/>
            <w:hideMark/>
          </w:tcPr>
          <w:p w14:paraId="72CD754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F865DB8" w14:textId="77777777" w:rsidTr="00DD6E62">
        <w:trPr>
          <w:trHeight w:val="570"/>
        </w:trPr>
        <w:tc>
          <w:tcPr>
            <w:tcW w:w="709" w:type="dxa"/>
            <w:tcBorders>
              <w:top w:val="nil"/>
              <w:left w:val="single" w:sz="8" w:space="0" w:color="auto"/>
              <w:bottom w:val="nil"/>
              <w:right w:val="single" w:sz="8" w:space="0" w:color="auto"/>
            </w:tcBorders>
            <w:shd w:val="clear" w:color="000000" w:fill="BFBFBF"/>
            <w:vAlign w:val="center"/>
            <w:hideMark/>
          </w:tcPr>
          <w:p w14:paraId="0963E74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40</w:t>
            </w:r>
          </w:p>
        </w:tc>
        <w:tc>
          <w:tcPr>
            <w:tcW w:w="7796" w:type="dxa"/>
            <w:tcBorders>
              <w:top w:val="nil"/>
              <w:left w:val="nil"/>
              <w:bottom w:val="nil"/>
              <w:right w:val="single" w:sz="8" w:space="0" w:color="000000"/>
            </w:tcBorders>
            <w:shd w:val="clear" w:color="000000" w:fill="FFFFFF"/>
            <w:vAlign w:val="center"/>
            <w:hideMark/>
          </w:tcPr>
          <w:p w14:paraId="58ABC882" w14:textId="77777777" w:rsidR="00AD4C7F" w:rsidRPr="00AD4C7F" w:rsidRDefault="00AD4C7F" w:rsidP="00AD4C7F">
            <w:pPr>
              <w:ind w:firstLineChars="300" w:firstLine="660"/>
              <w:rPr>
                <w:rFonts w:ascii="Verdana" w:hAnsi="Verdana" w:cs="Calibri"/>
                <w:color w:val="000000"/>
                <w:sz w:val="22"/>
                <w:szCs w:val="22"/>
              </w:rPr>
            </w:pPr>
            <w:r w:rsidRPr="00AD4C7F">
              <w:rPr>
                <w:rFonts w:ascii="Verdana" w:hAnsi="Verdana" w:cs="Calibri"/>
                <w:color w:val="000000"/>
                <w:sz w:val="22"/>
                <w:szCs w:val="22"/>
              </w:rPr>
              <w:t>1.1.1.1. monies due from non-financial customers (except for central banks) not corresponding to principal repayment</w:t>
            </w:r>
          </w:p>
        </w:tc>
        <w:tc>
          <w:tcPr>
            <w:tcW w:w="1089" w:type="dxa"/>
            <w:tcBorders>
              <w:top w:val="nil"/>
              <w:left w:val="nil"/>
              <w:bottom w:val="nil"/>
              <w:right w:val="single" w:sz="8" w:space="0" w:color="auto"/>
            </w:tcBorders>
            <w:shd w:val="clear" w:color="auto" w:fill="auto"/>
            <w:vAlign w:val="center"/>
            <w:hideMark/>
          </w:tcPr>
          <w:p w14:paraId="513814E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w:t>
            </w:r>
          </w:p>
        </w:tc>
      </w:tr>
      <w:tr w:rsidR="00AD4C7F" w:rsidRPr="00AD4C7F" w14:paraId="5BE53FE1" w14:textId="77777777" w:rsidTr="00DD6E62">
        <w:trPr>
          <w:trHeight w:val="1050"/>
        </w:trPr>
        <w:tc>
          <w:tcPr>
            <w:tcW w:w="709" w:type="dxa"/>
            <w:tcBorders>
              <w:top w:val="nil"/>
              <w:left w:val="single" w:sz="8" w:space="0" w:color="auto"/>
              <w:bottom w:val="nil"/>
              <w:right w:val="single" w:sz="8" w:space="0" w:color="auto"/>
            </w:tcBorders>
            <w:shd w:val="clear" w:color="000000" w:fill="BFBFBF"/>
            <w:vAlign w:val="center"/>
            <w:hideMark/>
          </w:tcPr>
          <w:p w14:paraId="10C6557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3C9157D" w14:textId="77777777" w:rsidR="00AD4C7F" w:rsidRPr="00AD4C7F" w:rsidRDefault="00AD4C7F" w:rsidP="00AD4C7F">
            <w:pPr>
              <w:rPr>
                <w:color w:val="000000"/>
                <w:sz w:val="20"/>
                <w:szCs w:val="20"/>
              </w:rPr>
            </w:pPr>
            <w:r w:rsidRPr="00AD4C7F">
              <w:rPr>
                <w:color w:val="000000"/>
                <w:sz w:val="20"/>
                <w:szCs w:val="20"/>
              </w:rPr>
              <w:t xml:space="preserve">Article 32(3)(a)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744A27C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(use of separate technical dimension)</w:t>
            </w:r>
          </w:p>
        </w:tc>
      </w:tr>
      <w:tr w:rsidR="00AD4C7F" w:rsidRPr="00AD4C7F" w14:paraId="139B0D84"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04D0904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000000"/>
              <w:right w:val="single" w:sz="8" w:space="0" w:color="000000"/>
            </w:tcBorders>
            <w:shd w:val="clear" w:color="000000" w:fill="FFFFFF"/>
            <w:vAlign w:val="center"/>
            <w:hideMark/>
          </w:tcPr>
          <w:p w14:paraId="503CB396"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Amount to report: cf paragraph "Column and measures"</w:t>
            </w:r>
          </w:p>
        </w:tc>
        <w:tc>
          <w:tcPr>
            <w:tcW w:w="1089" w:type="dxa"/>
            <w:tcBorders>
              <w:top w:val="nil"/>
              <w:left w:val="nil"/>
              <w:bottom w:val="single" w:sz="8" w:space="0" w:color="000000"/>
              <w:right w:val="single" w:sz="8" w:space="0" w:color="auto"/>
            </w:tcBorders>
            <w:shd w:val="clear" w:color="auto" w:fill="auto"/>
            <w:vAlign w:val="center"/>
            <w:hideMark/>
          </w:tcPr>
          <w:p w14:paraId="43C2649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DAB571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E624E0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50</w:t>
            </w:r>
          </w:p>
        </w:tc>
        <w:tc>
          <w:tcPr>
            <w:tcW w:w="7796" w:type="dxa"/>
            <w:tcBorders>
              <w:top w:val="nil"/>
              <w:left w:val="nil"/>
              <w:bottom w:val="nil"/>
              <w:right w:val="single" w:sz="8" w:space="0" w:color="000000"/>
            </w:tcBorders>
            <w:shd w:val="clear" w:color="000000" w:fill="FFFFFF"/>
            <w:vAlign w:val="center"/>
            <w:hideMark/>
          </w:tcPr>
          <w:p w14:paraId="5C594567" w14:textId="77777777" w:rsidR="00AD4C7F" w:rsidRPr="00AD4C7F" w:rsidRDefault="00AD4C7F" w:rsidP="00AD4C7F">
            <w:pPr>
              <w:ind w:firstLineChars="300" w:firstLine="660"/>
              <w:rPr>
                <w:rFonts w:ascii="Verdana" w:hAnsi="Verdana" w:cs="Calibri"/>
                <w:color w:val="000000"/>
                <w:sz w:val="22"/>
                <w:szCs w:val="22"/>
              </w:rPr>
            </w:pPr>
            <w:r w:rsidRPr="00AD4C7F">
              <w:rPr>
                <w:rFonts w:ascii="Verdana" w:hAnsi="Verdana" w:cs="Calibri"/>
                <w:color w:val="000000"/>
                <w:sz w:val="22"/>
                <w:szCs w:val="22"/>
              </w:rPr>
              <w:t>1.1.1.2. other monies due from non-financial customers (except for central banks)</w:t>
            </w:r>
          </w:p>
        </w:tc>
        <w:tc>
          <w:tcPr>
            <w:tcW w:w="1089" w:type="dxa"/>
            <w:tcBorders>
              <w:top w:val="nil"/>
              <w:left w:val="nil"/>
              <w:bottom w:val="nil"/>
              <w:right w:val="single" w:sz="8" w:space="0" w:color="auto"/>
            </w:tcBorders>
            <w:shd w:val="clear" w:color="auto" w:fill="auto"/>
            <w:vAlign w:val="center"/>
            <w:hideMark/>
          </w:tcPr>
          <w:p w14:paraId="67C863D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21D7BA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13916B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0628A8D9" w14:textId="77777777" w:rsidR="00AD4C7F" w:rsidRPr="00AD4C7F" w:rsidRDefault="00AD4C7F" w:rsidP="00AD4C7F">
            <w:pPr>
              <w:rPr>
                <w:color w:val="000000"/>
                <w:sz w:val="20"/>
                <w:szCs w:val="20"/>
              </w:rPr>
            </w:pPr>
            <w:r w:rsidRPr="00AD4C7F">
              <w:rPr>
                <w:color w:val="000000"/>
                <w:sz w:val="20"/>
                <w:szCs w:val="20"/>
              </w:rPr>
              <w:t xml:space="preserve">Article 32(3)(a)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60E23BD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4D4C27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01C9AA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0465668A" w14:textId="77777777" w:rsidR="00AD4C7F" w:rsidRPr="00AD4C7F" w:rsidRDefault="00AD4C7F" w:rsidP="00AD4C7F">
            <w:pPr>
              <w:rPr>
                <w:color w:val="000000"/>
                <w:sz w:val="20"/>
                <w:szCs w:val="20"/>
              </w:rPr>
            </w:pPr>
            <w:r w:rsidRPr="00AD4C7F">
              <w:rPr>
                <w:color w:val="000000"/>
                <w:sz w:val="20"/>
                <w:szCs w:val="20"/>
              </w:rPr>
              <w:t> </w:t>
            </w:r>
          </w:p>
        </w:tc>
        <w:tc>
          <w:tcPr>
            <w:tcW w:w="1089" w:type="dxa"/>
            <w:tcBorders>
              <w:top w:val="nil"/>
              <w:left w:val="nil"/>
              <w:bottom w:val="nil"/>
              <w:right w:val="single" w:sz="8" w:space="0" w:color="auto"/>
            </w:tcBorders>
            <w:shd w:val="clear" w:color="auto" w:fill="auto"/>
            <w:vAlign w:val="center"/>
            <w:hideMark/>
          </w:tcPr>
          <w:p w14:paraId="411B714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7A8AA3D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13673F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10B2E1C" w14:textId="77777777" w:rsidR="00AD4C7F" w:rsidRPr="00AD4C7F" w:rsidRDefault="00AD4C7F" w:rsidP="00AD4C7F">
            <w:pPr>
              <w:rPr>
                <w:rFonts w:ascii="Verdana" w:hAnsi="Verdana" w:cs="Calibri"/>
                <w:color w:val="FF6600"/>
                <w:sz w:val="16"/>
                <w:szCs w:val="16"/>
              </w:rPr>
            </w:pPr>
            <w:r w:rsidRPr="00AD4C7F">
              <w:rPr>
                <w:rFonts w:ascii="Verdana" w:hAnsi="Verdana" w:cs="Calibri"/>
                <w:color w:val="FF6600"/>
                <w:sz w:val="16"/>
                <w:szCs w:val="16"/>
              </w:rPr>
              <w:t>Sum of items 1.1.1.2.1, 1.1.1.2.2</w:t>
            </w:r>
            <w:r w:rsidR="00DF3BBA">
              <w:rPr>
                <w:rFonts w:ascii="Verdana" w:hAnsi="Verdana" w:cs="Calibri"/>
                <w:color w:val="FF6600"/>
                <w:sz w:val="16"/>
                <w:szCs w:val="16"/>
              </w:rPr>
              <w:t xml:space="preserve">, </w:t>
            </w:r>
            <w:r w:rsidR="00DF3BBA" w:rsidRPr="00AD4C7F">
              <w:rPr>
                <w:rFonts w:ascii="Verdana" w:hAnsi="Verdana" w:cs="Calibri"/>
                <w:color w:val="FF6600"/>
                <w:sz w:val="16"/>
                <w:szCs w:val="16"/>
              </w:rPr>
              <w:t>1.1.1.2.</w:t>
            </w:r>
            <w:r w:rsidR="00DF3BBA">
              <w:rPr>
                <w:rFonts w:ascii="Verdana" w:hAnsi="Verdana" w:cs="Calibri"/>
                <w:color w:val="FF6600"/>
                <w:sz w:val="16"/>
                <w:szCs w:val="16"/>
              </w:rPr>
              <w:t xml:space="preserve">3, </w:t>
            </w:r>
            <w:r w:rsidR="00DF3BBA" w:rsidRPr="00AD4C7F">
              <w:rPr>
                <w:rFonts w:ascii="Verdana" w:hAnsi="Verdana" w:cs="Calibri"/>
                <w:color w:val="FF6600"/>
                <w:sz w:val="16"/>
                <w:szCs w:val="16"/>
              </w:rPr>
              <w:t>1.1.1.2.</w:t>
            </w:r>
            <w:r w:rsidR="00DF3BBA">
              <w:rPr>
                <w:rFonts w:ascii="Verdana" w:hAnsi="Verdana" w:cs="Calibri"/>
                <w:color w:val="FF6600"/>
                <w:sz w:val="16"/>
                <w:szCs w:val="16"/>
              </w:rPr>
              <w:t>4</w:t>
            </w:r>
          </w:p>
        </w:tc>
        <w:tc>
          <w:tcPr>
            <w:tcW w:w="1089" w:type="dxa"/>
            <w:tcBorders>
              <w:top w:val="nil"/>
              <w:left w:val="nil"/>
              <w:bottom w:val="nil"/>
              <w:right w:val="single" w:sz="8" w:space="0" w:color="auto"/>
            </w:tcBorders>
            <w:shd w:val="clear" w:color="auto" w:fill="auto"/>
            <w:vAlign w:val="center"/>
            <w:hideMark/>
          </w:tcPr>
          <w:p w14:paraId="44F4B32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8B7D521"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33BD6DF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000000"/>
              <w:right w:val="single" w:sz="8" w:space="0" w:color="000000"/>
            </w:tcBorders>
            <w:shd w:val="clear" w:color="000000" w:fill="FFFFFF"/>
            <w:vAlign w:val="center"/>
            <w:hideMark/>
          </w:tcPr>
          <w:p w14:paraId="053163F2"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Amount to report: cf. paragraph "Column and measures"</w:t>
            </w:r>
          </w:p>
        </w:tc>
        <w:tc>
          <w:tcPr>
            <w:tcW w:w="1089" w:type="dxa"/>
            <w:tcBorders>
              <w:top w:val="nil"/>
              <w:left w:val="nil"/>
              <w:bottom w:val="single" w:sz="8" w:space="0" w:color="000000"/>
              <w:right w:val="single" w:sz="8" w:space="0" w:color="auto"/>
            </w:tcBorders>
            <w:shd w:val="clear" w:color="auto" w:fill="auto"/>
            <w:vAlign w:val="center"/>
            <w:hideMark/>
          </w:tcPr>
          <w:p w14:paraId="52D3F70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08925D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F781ED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60</w:t>
            </w:r>
          </w:p>
        </w:tc>
        <w:tc>
          <w:tcPr>
            <w:tcW w:w="7796" w:type="dxa"/>
            <w:tcBorders>
              <w:top w:val="nil"/>
              <w:left w:val="nil"/>
              <w:bottom w:val="nil"/>
              <w:right w:val="single" w:sz="8" w:space="0" w:color="000000"/>
            </w:tcBorders>
            <w:shd w:val="clear" w:color="000000" w:fill="FFFFFF"/>
            <w:vAlign w:val="center"/>
            <w:hideMark/>
          </w:tcPr>
          <w:p w14:paraId="2E430ADF"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1.1.1.2.1. monies due from retail customers</w:t>
            </w:r>
          </w:p>
        </w:tc>
        <w:tc>
          <w:tcPr>
            <w:tcW w:w="1089" w:type="dxa"/>
            <w:tcBorders>
              <w:top w:val="nil"/>
              <w:left w:val="nil"/>
              <w:bottom w:val="nil"/>
              <w:right w:val="single" w:sz="8" w:space="0" w:color="auto"/>
            </w:tcBorders>
            <w:shd w:val="clear" w:color="auto" w:fill="auto"/>
            <w:vAlign w:val="center"/>
            <w:hideMark/>
          </w:tcPr>
          <w:p w14:paraId="5D04E9C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10</w:t>
            </w:r>
          </w:p>
        </w:tc>
      </w:tr>
      <w:tr w:rsidR="00AD4C7F" w:rsidRPr="00AD4C7F" w14:paraId="5E2DF65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87CE1C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9EE45C3" w14:textId="77777777" w:rsidR="00AD4C7F" w:rsidRPr="00AD4C7F" w:rsidRDefault="00AD4C7F" w:rsidP="00AD4C7F">
            <w:pPr>
              <w:rPr>
                <w:color w:val="000000"/>
                <w:sz w:val="20"/>
                <w:szCs w:val="20"/>
              </w:rPr>
            </w:pPr>
            <w:r w:rsidRPr="00AD4C7F">
              <w:rPr>
                <w:color w:val="000000"/>
                <w:sz w:val="20"/>
                <w:szCs w:val="20"/>
              </w:rPr>
              <w:t xml:space="preserve">Article 32(3)(a)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44F74C1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F305267" w14:textId="77777777" w:rsidTr="00DD6E62">
        <w:trPr>
          <w:trHeight w:val="420"/>
        </w:trPr>
        <w:tc>
          <w:tcPr>
            <w:tcW w:w="709" w:type="dxa"/>
            <w:tcBorders>
              <w:top w:val="nil"/>
              <w:left w:val="single" w:sz="8" w:space="0" w:color="auto"/>
              <w:bottom w:val="nil"/>
              <w:right w:val="single" w:sz="8" w:space="0" w:color="auto"/>
            </w:tcBorders>
            <w:shd w:val="clear" w:color="000000" w:fill="BFBFBF"/>
            <w:vAlign w:val="center"/>
            <w:hideMark/>
          </w:tcPr>
          <w:p w14:paraId="244FB94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1848F13" w14:textId="77777777" w:rsidR="00AD4C7F" w:rsidRPr="00AD4C7F" w:rsidRDefault="00AD4C7F" w:rsidP="00AD4C7F">
            <w:pPr>
              <w:ind w:firstLineChars="1000" w:firstLine="1600"/>
              <w:rPr>
                <w:rFonts w:ascii="Verdana" w:hAnsi="Verdana" w:cs="Calibri"/>
                <w:color w:val="00B050"/>
                <w:sz w:val="16"/>
                <w:szCs w:val="16"/>
              </w:rPr>
            </w:pPr>
            <w:r w:rsidRPr="00AD4C7F">
              <w:rPr>
                <w:rFonts w:ascii="Verdana" w:hAnsi="Verdana" w:cs="Calibri"/>
                <w:color w:val="00B050"/>
                <w:sz w:val="16"/>
                <w:szCs w:val="16"/>
              </w:rPr>
              <w:t>… AND (((BIS_ENTITY_TYPE = 'SME_RETAIL' AND NVL(RUN_OFF_SME_RETAIL_PREF,'T')='T') or (BIS_ENTITY_TYPE = 'SME' AND NVL(RUN_OFF_SME_RETAIL_PREF,'F')='T')) Or BIS_ENTITY_TYPE = 'INDIV')</w:t>
            </w:r>
          </w:p>
        </w:tc>
        <w:tc>
          <w:tcPr>
            <w:tcW w:w="1089" w:type="dxa"/>
            <w:tcBorders>
              <w:top w:val="nil"/>
              <w:left w:val="nil"/>
              <w:bottom w:val="nil"/>
              <w:right w:val="single" w:sz="8" w:space="0" w:color="auto"/>
            </w:tcBorders>
            <w:shd w:val="clear" w:color="auto" w:fill="auto"/>
            <w:vAlign w:val="center"/>
            <w:hideMark/>
          </w:tcPr>
          <w:p w14:paraId="7571860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4C1B0C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BD5FD6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B664269" w14:textId="77777777" w:rsidR="00AD4C7F" w:rsidRPr="00AD4C7F" w:rsidRDefault="00AD4C7F" w:rsidP="00AD4C7F">
            <w:pPr>
              <w:ind w:firstLineChars="1000" w:firstLine="1600"/>
              <w:rPr>
                <w:rFonts w:ascii="Verdana" w:hAnsi="Verdana" w:cs="Calibri"/>
                <w:color w:val="00B050"/>
                <w:sz w:val="16"/>
                <w:szCs w:val="16"/>
              </w:rPr>
            </w:pPr>
            <w:r w:rsidRPr="00AD4C7F">
              <w:rPr>
                <w:rFonts w:ascii="Verdana" w:hAnsi="Verdana" w:cs="Calibri"/>
                <w:color w:val="00B050"/>
                <w:sz w:val="16"/>
                <w:szCs w:val="16"/>
              </w:rPr>
              <w:t> </w:t>
            </w:r>
          </w:p>
        </w:tc>
        <w:tc>
          <w:tcPr>
            <w:tcW w:w="1089" w:type="dxa"/>
            <w:tcBorders>
              <w:top w:val="nil"/>
              <w:left w:val="nil"/>
              <w:bottom w:val="nil"/>
              <w:right w:val="single" w:sz="8" w:space="0" w:color="auto"/>
            </w:tcBorders>
            <w:shd w:val="clear" w:color="auto" w:fill="auto"/>
            <w:vAlign w:val="center"/>
            <w:hideMark/>
          </w:tcPr>
          <w:p w14:paraId="1D0E9D9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E30B9A4"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25A6CDB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000000"/>
              <w:right w:val="single" w:sz="8" w:space="0" w:color="000000"/>
            </w:tcBorders>
            <w:shd w:val="clear" w:color="000000" w:fill="FFFFFF"/>
            <w:vAlign w:val="center"/>
            <w:hideMark/>
          </w:tcPr>
          <w:p w14:paraId="0B2E5A52"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Amount to report: cf. paragraph "Column and measures"</w:t>
            </w:r>
          </w:p>
        </w:tc>
        <w:tc>
          <w:tcPr>
            <w:tcW w:w="1089" w:type="dxa"/>
            <w:tcBorders>
              <w:top w:val="nil"/>
              <w:left w:val="nil"/>
              <w:bottom w:val="single" w:sz="8" w:space="0" w:color="000000"/>
              <w:right w:val="single" w:sz="8" w:space="0" w:color="auto"/>
            </w:tcBorders>
            <w:shd w:val="clear" w:color="auto" w:fill="auto"/>
            <w:vAlign w:val="center"/>
            <w:hideMark/>
          </w:tcPr>
          <w:p w14:paraId="0C4BACC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32C873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E4EB6D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70</w:t>
            </w:r>
          </w:p>
        </w:tc>
        <w:tc>
          <w:tcPr>
            <w:tcW w:w="7796" w:type="dxa"/>
            <w:tcBorders>
              <w:top w:val="nil"/>
              <w:left w:val="nil"/>
              <w:bottom w:val="nil"/>
              <w:right w:val="single" w:sz="8" w:space="0" w:color="000000"/>
            </w:tcBorders>
            <w:shd w:val="clear" w:color="000000" w:fill="FFFFFF"/>
            <w:vAlign w:val="center"/>
            <w:hideMark/>
          </w:tcPr>
          <w:p w14:paraId="6CCA713C"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1.1.1.2.2. monies due from non-financial corporates</w:t>
            </w:r>
          </w:p>
        </w:tc>
        <w:tc>
          <w:tcPr>
            <w:tcW w:w="1089" w:type="dxa"/>
            <w:tcBorders>
              <w:top w:val="nil"/>
              <w:left w:val="nil"/>
              <w:bottom w:val="nil"/>
              <w:right w:val="single" w:sz="8" w:space="0" w:color="auto"/>
            </w:tcBorders>
            <w:shd w:val="clear" w:color="auto" w:fill="auto"/>
            <w:vAlign w:val="center"/>
            <w:hideMark/>
          </w:tcPr>
          <w:p w14:paraId="2D66FE0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11</w:t>
            </w:r>
          </w:p>
        </w:tc>
      </w:tr>
      <w:tr w:rsidR="00AD4C7F" w:rsidRPr="00AD4C7F" w14:paraId="2BFB9BE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E4B608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CC3134D" w14:textId="77777777" w:rsidR="00AD4C7F" w:rsidRPr="00AD4C7F" w:rsidRDefault="00AD4C7F" w:rsidP="00AD4C7F">
            <w:pPr>
              <w:rPr>
                <w:color w:val="000000"/>
                <w:sz w:val="20"/>
                <w:szCs w:val="20"/>
              </w:rPr>
            </w:pPr>
            <w:r w:rsidRPr="00AD4C7F">
              <w:rPr>
                <w:color w:val="000000"/>
                <w:sz w:val="20"/>
                <w:szCs w:val="20"/>
              </w:rPr>
              <w:t xml:space="preserve">Article 32(3)(a)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12C85F4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62A30E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E99C65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lastRenderedPageBreak/>
              <w:t> </w:t>
            </w:r>
          </w:p>
        </w:tc>
        <w:tc>
          <w:tcPr>
            <w:tcW w:w="7796" w:type="dxa"/>
            <w:tcBorders>
              <w:top w:val="nil"/>
              <w:left w:val="nil"/>
              <w:bottom w:val="nil"/>
              <w:right w:val="single" w:sz="8" w:space="0" w:color="000000"/>
            </w:tcBorders>
            <w:shd w:val="clear" w:color="000000" w:fill="FFFFFF"/>
            <w:vAlign w:val="center"/>
            <w:hideMark/>
          </w:tcPr>
          <w:p w14:paraId="1C5AB905" w14:textId="77777777" w:rsidR="00AD4C7F" w:rsidRPr="00AD4C7F" w:rsidRDefault="00AD4C7F" w:rsidP="00AD4C7F">
            <w:pPr>
              <w:ind w:firstLineChars="1000" w:firstLine="1600"/>
              <w:rPr>
                <w:rFonts w:ascii="Verdana" w:hAnsi="Verdana" w:cs="Calibri"/>
                <w:color w:val="00B050"/>
                <w:sz w:val="16"/>
                <w:szCs w:val="16"/>
              </w:rPr>
            </w:pPr>
            <w:r w:rsidRPr="00AD4C7F">
              <w:rPr>
                <w:rFonts w:ascii="Verdana" w:hAnsi="Verdana" w:cs="Calibri"/>
                <w:color w:val="00B050"/>
                <w:sz w:val="16"/>
                <w:szCs w:val="16"/>
              </w:rPr>
              <w:t> </w:t>
            </w:r>
          </w:p>
        </w:tc>
        <w:tc>
          <w:tcPr>
            <w:tcW w:w="1089" w:type="dxa"/>
            <w:tcBorders>
              <w:top w:val="nil"/>
              <w:left w:val="nil"/>
              <w:bottom w:val="nil"/>
              <w:right w:val="single" w:sz="8" w:space="0" w:color="auto"/>
            </w:tcBorders>
            <w:shd w:val="clear" w:color="auto" w:fill="auto"/>
            <w:vAlign w:val="center"/>
            <w:hideMark/>
          </w:tcPr>
          <w:p w14:paraId="5F78BE5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F11AD01" w14:textId="77777777" w:rsidTr="00DD6E62">
        <w:trPr>
          <w:trHeight w:val="420"/>
        </w:trPr>
        <w:tc>
          <w:tcPr>
            <w:tcW w:w="709" w:type="dxa"/>
            <w:tcBorders>
              <w:top w:val="nil"/>
              <w:left w:val="single" w:sz="8" w:space="0" w:color="auto"/>
              <w:bottom w:val="nil"/>
              <w:right w:val="single" w:sz="8" w:space="0" w:color="auto"/>
            </w:tcBorders>
            <w:shd w:val="clear" w:color="000000" w:fill="BFBFBF"/>
            <w:vAlign w:val="center"/>
            <w:hideMark/>
          </w:tcPr>
          <w:p w14:paraId="0BA2AA9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A7838AD" w14:textId="77777777" w:rsidR="00AD4C7F" w:rsidRPr="00AD4C7F" w:rsidRDefault="00AD4C7F" w:rsidP="00AD4C7F">
            <w:pPr>
              <w:ind w:firstLineChars="1000" w:firstLine="1600"/>
              <w:rPr>
                <w:rFonts w:ascii="Verdana" w:hAnsi="Verdana" w:cs="Calibri"/>
                <w:color w:val="00B050"/>
                <w:sz w:val="16"/>
                <w:szCs w:val="16"/>
              </w:rPr>
            </w:pPr>
            <w:r w:rsidRPr="00AD4C7F">
              <w:rPr>
                <w:rFonts w:ascii="Verdana" w:hAnsi="Verdana" w:cs="Calibri"/>
                <w:color w:val="00B050"/>
                <w:sz w:val="16"/>
                <w:szCs w:val="16"/>
              </w:rPr>
              <w:t>… AND (BIS_ENTITY_TYPE in ('CORP', 'CORP_CF', 'CORP_IPRE', 'CORP_HVCRE', 'CORP_OF', 'CORP_PF') OR ( BIS_ENTITY_TYPE in ('SME', 'SME_RETAIL') AND NVL(RUN_OFF_SME_RETAIL_PREF,'F')='F'))</w:t>
            </w:r>
          </w:p>
        </w:tc>
        <w:tc>
          <w:tcPr>
            <w:tcW w:w="1089" w:type="dxa"/>
            <w:tcBorders>
              <w:top w:val="nil"/>
              <w:left w:val="nil"/>
              <w:bottom w:val="nil"/>
              <w:right w:val="single" w:sz="8" w:space="0" w:color="auto"/>
            </w:tcBorders>
            <w:shd w:val="clear" w:color="auto" w:fill="auto"/>
            <w:vAlign w:val="center"/>
            <w:hideMark/>
          </w:tcPr>
          <w:p w14:paraId="7123376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D0E6E8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426F4E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58F01CA" w14:textId="77777777" w:rsidR="00AD4C7F" w:rsidRPr="00AD4C7F" w:rsidRDefault="00AD4C7F" w:rsidP="00AD4C7F">
            <w:pPr>
              <w:ind w:firstLineChars="1000" w:firstLine="1600"/>
              <w:rPr>
                <w:rFonts w:ascii="Verdana" w:hAnsi="Verdana" w:cs="Calibri"/>
                <w:color w:val="00B050"/>
                <w:sz w:val="16"/>
                <w:szCs w:val="16"/>
              </w:rPr>
            </w:pPr>
            <w:r w:rsidRPr="00AD4C7F">
              <w:rPr>
                <w:rFonts w:ascii="Verdana" w:hAnsi="Verdana" w:cs="Calibri"/>
                <w:color w:val="00B050"/>
                <w:sz w:val="16"/>
                <w:szCs w:val="16"/>
              </w:rPr>
              <w:t> </w:t>
            </w:r>
          </w:p>
        </w:tc>
        <w:tc>
          <w:tcPr>
            <w:tcW w:w="1089" w:type="dxa"/>
            <w:tcBorders>
              <w:top w:val="nil"/>
              <w:left w:val="nil"/>
              <w:bottom w:val="nil"/>
              <w:right w:val="single" w:sz="8" w:space="0" w:color="auto"/>
            </w:tcBorders>
            <w:shd w:val="clear" w:color="auto" w:fill="auto"/>
            <w:vAlign w:val="center"/>
            <w:hideMark/>
          </w:tcPr>
          <w:p w14:paraId="4A44661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3E6983E"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6DB324E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000000"/>
              <w:right w:val="single" w:sz="8" w:space="0" w:color="000000"/>
            </w:tcBorders>
            <w:shd w:val="clear" w:color="000000" w:fill="FFFFFF"/>
            <w:vAlign w:val="center"/>
            <w:hideMark/>
          </w:tcPr>
          <w:p w14:paraId="0C9AC4E7"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Amount to report: cf. paragraph "Column and measures"</w:t>
            </w:r>
          </w:p>
        </w:tc>
        <w:tc>
          <w:tcPr>
            <w:tcW w:w="1089" w:type="dxa"/>
            <w:tcBorders>
              <w:top w:val="nil"/>
              <w:left w:val="nil"/>
              <w:bottom w:val="single" w:sz="8" w:space="0" w:color="000000"/>
              <w:right w:val="single" w:sz="8" w:space="0" w:color="auto"/>
            </w:tcBorders>
            <w:shd w:val="clear" w:color="auto" w:fill="auto"/>
            <w:vAlign w:val="center"/>
            <w:hideMark/>
          </w:tcPr>
          <w:p w14:paraId="28807A7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3A1772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06B762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80</w:t>
            </w:r>
          </w:p>
        </w:tc>
        <w:tc>
          <w:tcPr>
            <w:tcW w:w="7796" w:type="dxa"/>
            <w:tcBorders>
              <w:top w:val="nil"/>
              <w:left w:val="nil"/>
              <w:bottom w:val="nil"/>
              <w:right w:val="single" w:sz="8" w:space="0" w:color="000000"/>
            </w:tcBorders>
            <w:shd w:val="clear" w:color="000000" w:fill="FFFFFF"/>
            <w:vAlign w:val="center"/>
            <w:hideMark/>
          </w:tcPr>
          <w:p w14:paraId="55A000F8"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1.1.1.2.3. monies due from sovereigns, multilateral development banks and public sector entities</w:t>
            </w:r>
          </w:p>
        </w:tc>
        <w:tc>
          <w:tcPr>
            <w:tcW w:w="1089" w:type="dxa"/>
            <w:tcBorders>
              <w:top w:val="nil"/>
              <w:left w:val="nil"/>
              <w:bottom w:val="nil"/>
              <w:right w:val="single" w:sz="8" w:space="0" w:color="auto"/>
            </w:tcBorders>
            <w:shd w:val="clear" w:color="auto" w:fill="auto"/>
            <w:vAlign w:val="center"/>
            <w:hideMark/>
          </w:tcPr>
          <w:p w14:paraId="7652054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12</w:t>
            </w:r>
          </w:p>
        </w:tc>
      </w:tr>
      <w:tr w:rsidR="00AD4C7F" w:rsidRPr="00AD4C7F" w14:paraId="14CFD19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465888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634AAEA" w14:textId="77777777" w:rsidR="00AD4C7F" w:rsidRPr="00AD4C7F" w:rsidRDefault="00AD4C7F" w:rsidP="00AD4C7F">
            <w:pPr>
              <w:rPr>
                <w:color w:val="000000"/>
                <w:sz w:val="20"/>
                <w:szCs w:val="20"/>
              </w:rPr>
            </w:pPr>
            <w:r w:rsidRPr="00AD4C7F">
              <w:rPr>
                <w:color w:val="000000"/>
                <w:sz w:val="20"/>
                <w:szCs w:val="20"/>
              </w:rPr>
              <w:t xml:space="preserve">Article 32(3)(a)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0D8DD27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17988F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3A81D5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37B69A0"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 </w:t>
            </w:r>
          </w:p>
        </w:tc>
        <w:tc>
          <w:tcPr>
            <w:tcW w:w="1089" w:type="dxa"/>
            <w:tcBorders>
              <w:top w:val="nil"/>
              <w:left w:val="nil"/>
              <w:bottom w:val="nil"/>
              <w:right w:val="single" w:sz="8" w:space="0" w:color="auto"/>
            </w:tcBorders>
            <w:shd w:val="clear" w:color="auto" w:fill="auto"/>
            <w:vAlign w:val="center"/>
            <w:hideMark/>
          </w:tcPr>
          <w:p w14:paraId="10900E1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EBBC571" w14:textId="77777777" w:rsidTr="00DD6E62">
        <w:trPr>
          <w:trHeight w:val="420"/>
        </w:trPr>
        <w:tc>
          <w:tcPr>
            <w:tcW w:w="709" w:type="dxa"/>
            <w:tcBorders>
              <w:top w:val="nil"/>
              <w:left w:val="single" w:sz="8" w:space="0" w:color="auto"/>
              <w:bottom w:val="nil"/>
              <w:right w:val="single" w:sz="8" w:space="0" w:color="auto"/>
            </w:tcBorders>
            <w:shd w:val="clear" w:color="000000" w:fill="BFBFBF"/>
            <w:vAlign w:val="center"/>
            <w:hideMark/>
          </w:tcPr>
          <w:p w14:paraId="2E8706F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0D23699C" w14:textId="26B2E3C0" w:rsidR="00AD4C7F" w:rsidRPr="00AD4C7F" w:rsidRDefault="00AD4C7F" w:rsidP="00AD4C7F">
            <w:pPr>
              <w:ind w:firstLineChars="400" w:firstLine="640"/>
              <w:rPr>
                <w:rFonts w:ascii="Verdana" w:hAnsi="Verdana" w:cs="Calibri"/>
                <w:color w:val="00B050"/>
                <w:sz w:val="16"/>
                <w:szCs w:val="16"/>
              </w:rPr>
            </w:pPr>
            <w:r w:rsidRPr="00667405">
              <w:rPr>
                <w:rFonts w:ascii="Verdana" w:hAnsi="Verdana" w:cs="Calibri"/>
                <w:color w:val="00B050"/>
                <w:sz w:val="16"/>
                <w:szCs w:val="16"/>
              </w:rPr>
              <w:t>… AND (BIS_ENTITY_TYPE in ('EIF', 'MDB_PREF_0',</w:t>
            </w:r>
            <w:r w:rsidR="007E26E0" w:rsidRPr="00667405">
              <w:rPr>
                <w:rFonts w:ascii="Verdana" w:hAnsi="Verdana" w:cs="Calibri"/>
                <w:color w:val="00B050"/>
                <w:sz w:val="16"/>
                <w:szCs w:val="16"/>
              </w:rPr>
              <w:t xml:space="preserve"> 'MDB', 'MDB_PREF_20',</w:t>
            </w:r>
            <w:r w:rsidRPr="00667405">
              <w:rPr>
                <w:rFonts w:ascii="Verdana" w:hAnsi="Verdana" w:cs="Calibri"/>
                <w:color w:val="00B050"/>
                <w:sz w:val="16"/>
                <w:szCs w:val="16"/>
              </w:rPr>
              <w:t xml:space="preserve"> 'PSE_SOV',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Pr="00667405">
              <w:rPr>
                <w:rFonts w:ascii="Verdana" w:hAnsi="Verdana" w:cs="Calibri"/>
                <w:color w:val="00B050"/>
                <w:sz w:val="16"/>
                <w:szCs w:val="16"/>
              </w:rPr>
              <w:t xml:space="preserve">'RGLA_SOV',  'SOV', 'SUPRA', 'PSE') or SUB_BIS_GUARANTOR_TYPE in ('EIF', 'MDB_PREF_0', </w:t>
            </w:r>
            <w:r w:rsidR="00550E98" w:rsidRPr="00667405">
              <w:rPr>
                <w:rFonts w:ascii="Verdana" w:hAnsi="Verdana" w:cs="Calibri"/>
                <w:color w:val="00B050"/>
                <w:sz w:val="16"/>
                <w:szCs w:val="16"/>
              </w:rPr>
              <w:t xml:space="preserve">'MDB', 'MDB_PREF_20', </w:t>
            </w:r>
            <w:r w:rsidRPr="00667405">
              <w:rPr>
                <w:rFonts w:ascii="Verdana" w:hAnsi="Verdana" w:cs="Calibri"/>
                <w:color w:val="00B050"/>
                <w:sz w:val="16"/>
                <w:szCs w:val="16"/>
              </w:rPr>
              <w:t xml:space="preserve">'PSE_SOV', </w:t>
            </w:r>
            <w:r w:rsidR="00E13AEC" w:rsidRPr="00E13AEC">
              <w:rPr>
                <w:rFonts w:ascii="Verdana" w:hAnsi="Verdana" w:cs="Calibri"/>
                <w:color w:val="00B050"/>
                <w:sz w:val="16"/>
                <w:szCs w:val="16"/>
                <w:highlight w:val="yellow"/>
              </w:rPr>
              <w:t>'LA_SOV'</w:t>
            </w:r>
            <w:r w:rsidR="00E13AEC" w:rsidRPr="00E13AEC">
              <w:rPr>
                <w:rFonts w:ascii="Verdana" w:hAnsi="Verdana" w:cs="Calibri"/>
                <w:color w:val="00B050"/>
                <w:sz w:val="16"/>
                <w:szCs w:val="16"/>
              </w:rPr>
              <w:t xml:space="preserve">, </w:t>
            </w:r>
            <w:r w:rsidRPr="00667405">
              <w:rPr>
                <w:rFonts w:ascii="Verdana" w:hAnsi="Verdana" w:cs="Calibri"/>
                <w:color w:val="00B050"/>
                <w:sz w:val="16"/>
                <w:szCs w:val="16"/>
              </w:rPr>
              <w:t>'RGLA_SOV',  'SOV', 'SUPRA', 'PSE'))</w:t>
            </w:r>
          </w:p>
        </w:tc>
        <w:tc>
          <w:tcPr>
            <w:tcW w:w="1089" w:type="dxa"/>
            <w:tcBorders>
              <w:top w:val="nil"/>
              <w:left w:val="nil"/>
              <w:bottom w:val="nil"/>
              <w:right w:val="single" w:sz="8" w:space="0" w:color="auto"/>
            </w:tcBorders>
            <w:shd w:val="clear" w:color="auto" w:fill="auto"/>
            <w:vAlign w:val="center"/>
            <w:hideMark/>
          </w:tcPr>
          <w:p w14:paraId="22973AE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48AE97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492322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79A661C"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194C05E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DB31167"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302C209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000000"/>
              <w:right w:val="single" w:sz="8" w:space="0" w:color="000000"/>
            </w:tcBorders>
            <w:shd w:val="clear" w:color="000000" w:fill="FFFFFF"/>
            <w:vAlign w:val="center"/>
            <w:hideMark/>
          </w:tcPr>
          <w:p w14:paraId="27EAF738"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Amount to report: cf. paragraph "Column and measures"</w:t>
            </w:r>
          </w:p>
        </w:tc>
        <w:tc>
          <w:tcPr>
            <w:tcW w:w="1089" w:type="dxa"/>
            <w:tcBorders>
              <w:top w:val="nil"/>
              <w:left w:val="nil"/>
              <w:bottom w:val="single" w:sz="8" w:space="0" w:color="000000"/>
              <w:right w:val="single" w:sz="8" w:space="0" w:color="auto"/>
            </w:tcBorders>
            <w:shd w:val="clear" w:color="auto" w:fill="auto"/>
            <w:vAlign w:val="center"/>
            <w:hideMark/>
          </w:tcPr>
          <w:p w14:paraId="7C1ADD9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8B802A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9AF791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90</w:t>
            </w:r>
          </w:p>
        </w:tc>
        <w:tc>
          <w:tcPr>
            <w:tcW w:w="7796" w:type="dxa"/>
            <w:tcBorders>
              <w:top w:val="nil"/>
              <w:left w:val="nil"/>
              <w:bottom w:val="nil"/>
              <w:right w:val="single" w:sz="8" w:space="0" w:color="000000"/>
            </w:tcBorders>
            <w:shd w:val="clear" w:color="000000" w:fill="FFFFFF"/>
            <w:vAlign w:val="center"/>
            <w:hideMark/>
          </w:tcPr>
          <w:p w14:paraId="6BC5CEBB"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1.1.1.2.4. monies due from other legal entities</w:t>
            </w:r>
          </w:p>
        </w:tc>
        <w:tc>
          <w:tcPr>
            <w:tcW w:w="1089" w:type="dxa"/>
            <w:tcBorders>
              <w:top w:val="nil"/>
              <w:left w:val="nil"/>
              <w:bottom w:val="nil"/>
              <w:right w:val="single" w:sz="8" w:space="0" w:color="auto"/>
            </w:tcBorders>
            <w:shd w:val="clear" w:color="auto" w:fill="auto"/>
            <w:vAlign w:val="center"/>
            <w:hideMark/>
          </w:tcPr>
          <w:p w14:paraId="1E98D88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13</w:t>
            </w:r>
          </w:p>
        </w:tc>
      </w:tr>
      <w:tr w:rsidR="00AD4C7F" w:rsidRPr="00AD4C7F" w14:paraId="68CAA12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64B407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FF54071" w14:textId="77777777" w:rsidR="00AD4C7F" w:rsidRPr="00AD4C7F" w:rsidRDefault="00AD4C7F" w:rsidP="00AD4C7F">
            <w:pPr>
              <w:rPr>
                <w:color w:val="000000"/>
                <w:sz w:val="20"/>
                <w:szCs w:val="20"/>
              </w:rPr>
            </w:pPr>
            <w:r w:rsidRPr="00AD4C7F">
              <w:rPr>
                <w:color w:val="000000"/>
                <w:sz w:val="20"/>
                <w:szCs w:val="20"/>
              </w:rPr>
              <w:t xml:space="preserve">Article 32(3)(a)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3EB60AD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3C46BA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0949D0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059AD54"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 (else)</w:t>
            </w:r>
          </w:p>
        </w:tc>
        <w:tc>
          <w:tcPr>
            <w:tcW w:w="1089" w:type="dxa"/>
            <w:tcBorders>
              <w:top w:val="nil"/>
              <w:left w:val="nil"/>
              <w:bottom w:val="nil"/>
              <w:right w:val="single" w:sz="8" w:space="0" w:color="auto"/>
            </w:tcBorders>
            <w:shd w:val="clear" w:color="auto" w:fill="auto"/>
            <w:vAlign w:val="center"/>
            <w:hideMark/>
          </w:tcPr>
          <w:p w14:paraId="2B5B2C6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766DBD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162AA8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4134D41C"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22BA129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01E960E"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200C32B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000000"/>
              <w:right w:val="single" w:sz="8" w:space="0" w:color="000000"/>
            </w:tcBorders>
            <w:shd w:val="clear" w:color="000000" w:fill="FFFFFF"/>
            <w:vAlign w:val="center"/>
            <w:hideMark/>
          </w:tcPr>
          <w:p w14:paraId="0F02D3D4"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Amount to report: cf. paragraph "Column and measures"</w:t>
            </w:r>
          </w:p>
        </w:tc>
        <w:tc>
          <w:tcPr>
            <w:tcW w:w="1089" w:type="dxa"/>
            <w:tcBorders>
              <w:top w:val="nil"/>
              <w:left w:val="nil"/>
              <w:bottom w:val="single" w:sz="8" w:space="0" w:color="000000"/>
              <w:right w:val="single" w:sz="8" w:space="0" w:color="auto"/>
            </w:tcBorders>
            <w:shd w:val="clear" w:color="auto" w:fill="auto"/>
            <w:vAlign w:val="center"/>
            <w:hideMark/>
          </w:tcPr>
          <w:p w14:paraId="7A851FB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FDDBD9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06F8A8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100</w:t>
            </w:r>
          </w:p>
        </w:tc>
        <w:tc>
          <w:tcPr>
            <w:tcW w:w="7796" w:type="dxa"/>
            <w:tcBorders>
              <w:top w:val="nil"/>
              <w:left w:val="nil"/>
              <w:bottom w:val="nil"/>
              <w:right w:val="single" w:sz="8" w:space="0" w:color="000000"/>
            </w:tcBorders>
            <w:shd w:val="clear" w:color="000000" w:fill="FFFFFF"/>
            <w:vAlign w:val="center"/>
            <w:hideMark/>
          </w:tcPr>
          <w:p w14:paraId="2223198B"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1.1.2. monies due from central banks and financial customers</w:t>
            </w:r>
          </w:p>
        </w:tc>
        <w:tc>
          <w:tcPr>
            <w:tcW w:w="1089" w:type="dxa"/>
            <w:tcBorders>
              <w:top w:val="nil"/>
              <w:left w:val="nil"/>
              <w:bottom w:val="nil"/>
              <w:right w:val="single" w:sz="8" w:space="0" w:color="auto"/>
            </w:tcBorders>
            <w:shd w:val="clear" w:color="auto" w:fill="auto"/>
            <w:vAlign w:val="center"/>
            <w:hideMark/>
          </w:tcPr>
          <w:p w14:paraId="3797A69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95E978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8BE936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228EE6C" w14:textId="77777777" w:rsidR="00AD4C7F" w:rsidRPr="00AD4C7F" w:rsidRDefault="00AD4C7F" w:rsidP="00AD4C7F">
            <w:pPr>
              <w:rPr>
                <w:color w:val="000000"/>
                <w:sz w:val="20"/>
                <w:szCs w:val="20"/>
              </w:rPr>
            </w:pPr>
            <w:r w:rsidRPr="00AD4C7F">
              <w:rPr>
                <w:color w:val="000000"/>
                <w:sz w:val="20"/>
                <w:szCs w:val="20"/>
              </w:rPr>
              <w:t xml:space="preserve">Article 32(2)(a)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474F543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0B30F1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CE8C05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8275AFE" w14:textId="77777777" w:rsidR="00AD4C7F" w:rsidRPr="00AD4C7F" w:rsidRDefault="00AD4C7F" w:rsidP="00AD4C7F">
            <w:pPr>
              <w:rPr>
                <w:color w:val="000000"/>
                <w:sz w:val="20"/>
                <w:szCs w:val="20"/>
              </w:rPr>
            </w:pPr>
            <w:r w:rsidRPr="00AD4C7F">
              <w:rPr>
                <w:color w:val="000000"/>
                <w:sz w:val="20"/>
                <w:szCs w:val="20"/>
              </w:rPr>
              <w:t> </w:t>
            </w:r>
          </w:p>
        </w:tc>
        <w:tc>
          <w:tcPr>
            <w:tcW w:w="1089" w:type="dxa"/>
            <w:tcBorders>
              <w:top w:val="nil"/>
              <w:left w:val="nil"/>
              <w:bottom w:val="nil"/>
              <w:right w:val="single" w:sz="8" w:space="0" w:color="auto"/>
            </w:tcBorders>
            <w:shd w:val="clear" w:color="auto" w:fill="auto"/>
            <w:vAlign w:val="center"/>
            <w:hideMark/>
          </w:tcPr>
          <w:p w14:paraId="38DA7B2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356C90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05788C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92616F4" w14:textId="77777777" w:rsidR="00AD4C7F" w:rsidRPr="00AD4C7F" w:rsidRDefault="00AD4C7F" w:rsidP="00AD4C7F">
            <w:pPr>
              <w:rPr>
                <w:rFonts w:ascii="Verdana" w:hAnsi="Verdana" w:cs="Calibri"/>
                <w:color w:val="FF6600"/>
                <w:sz w:val="16"/>
                <w:szCs w:val="16"/>
              </w:rPr>
            </w:pPr>
            <w:r w:rsidRPr="00AD4C7F">
              <w:rPr>
                <w:rFonts w:ascii="Verdana" w:hAnsi="Verdana" w:cs="Calibri"/>
                <w:color w:val="FF6600"/>
                <w:sz w:val="16"/>
                <w:szCs w:val="16"/>
              </w:rPr>
              <w:t>Sum of items 1.1.2.1, 1.1.2.2</w:t>
            </w:r>
          </w:p>
        </w:tc>
        <w:tc>
          <w:tcPr>
            <w:tcW w:w="1089" w:type="dxa"/>
            <w:tcBorders>
              <w:top w:val="nil"/>
              <w:left w:val="nil"/>
              <w:bottom w:val="nil"/>
              <w:right w:val="single" w:sz="8" w:space="0" w:color="auto"/>
            </w:tcBorders>
            <w:shd w:val="clear" w:color="auto" w:fill="auto"/>
            <w:vAlign w:val="center"/>
            <w:hideMark/>
          </w:tcPr>
          <w:p w14:paraId="654B430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BC555A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36A931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A9AB89F" w14:textId="77777777" w:rsidR="00AD4C7F" w:rsidRPr="00AD4C7F" w:rsidRDefault="00AD4C7F" w:rsidP="00AD4C7F">
            <w:pPr>
              <w:rPr>
                <w:rFonts w:ascii="Verdana" w:hAnsi="Verdana" w:cs="Calibri"/>
                <w:b/>
                <w:bCs/>
                <w:color w:val="FF0000"/>
                <w:sz w:val="16"/>
                <w:szCs w:val="16"/>
              </w:rPr>
            </w:pPr>
            <w:r w:rsidRPr="00AD4C7F">
              <w:rPr>
                <w:rFonts w:ascii="Verdana" w:hAnsi="Verdana" w:cs="Calibri"/>
                <w:b/>
                <w:bCs/>
                <w:color w:val="FF0000"/>
                <w:sz w:val="16"/>
                <w:szCs w:val="16"/>
              </w:rPr>
              <w:t>Common criteria for section 1.1.2:</w:t>
            </w:r>
          </w:p>
        </w:tc>
        <w:tc>
          <w:tcPr>
            <w:tcW w:w="1089" w:type="dxa"/>
            <w:tcBorders>
              <w:top w:val="nil"/>
              <w:left w:val="nil"/>
              <w:bottom w:val="nil"/>
              <w:right w:val="single" w:sz="8" w:space="0" w:color="auto"/>
            </w:tcBorders>
            <w:shd w:val="clear" w:color="auto" w:fill="auto"/>
            <w:vAlign w:val="center"/>
            <w:hideMark/>
          </w:tcPr>
          <w:p w14:paraId="0CA9739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D370308" w14:textId="77777777" w:rsidTr="00DD6E62">
        <w:trPr>
          <w:trHeight w:val="85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3C73DF0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443FF6F2" w14:textId="77777777" w:rsidR="00AD4C7F" w:rsidRPr="00AD4C7F" w:rsidRDefault="00AD4C7F" w:rsidP="00AD4C7F">
            <w:pPr>
              <w:rPr>
                <w:rFonts w:ascii="Verdana" w:hAnsi="Verdana" w:cs="Calibri"/>
                <w:color w:val="FF0000"/>
                <w:sz w:val="16"/>
                <w:szCs w:val="16"/>
              </w:rPr>
            </w:pPr>
            <w:r w:rsidRPr="00AD4C7F">
              <w:rPr>
                <w:rFonts w:ascii="Verdana" w:hAnsi="Verdana" w:cs="Calibri"/>
                <w:color w:val="FF0000"/>
                <w:sz w:val="16"/>
                <w:szCs w:val="16"/>
              </w:rPr>
              <w:t>… and ASSET_LIABILITY='A' and VALUE_DATE_STATUS ='0' and LIQ_PERFORMING_STATUS ='FULLY_PERFORMING' AND TABLE_NAME in ('LOANDEPO','ACCOUNT') AND BIS_ENTITY_TYPE in ('BANK_SOV', 'ECB', 'BANK', 'BANK_IBPDM', 'BANK_GOV', 'BANK_INT_GRP', 'SF', 'FINAN_FIRM', 'MMF', 'HEDGE_FUND', 'PENSION_FUND', 'CLEARING', 'EXCHANGE', 'SPE', 'INSURANCE', 'SF_AS_CORP', 'CLEARING_COR', 'EXCHANGE_COR', 'BANK_AS_CORP') and NVL(LIQ_PRODUCT_TYPE, 'X') != 'TRADE_FINANCE'</w:t>
            </w:r>
          </w:p>
        </w:tc>
        <w:tc>
          <w:tcPr>
            <w:tcW w:w="1089" w:type="dxa"/>
            <w:tcBorders>
              <w:top w:val="nil"/>
              <w:left w:val="nil"/>
              <w:bottom w:val="single" w:sz="8" w:space="0" w:color="000000"/>
              <w:right w:val="single" w:sz="8" w:space="0" w:color="auto"/>
            </w:tcBorders>
            <w:shd w:val="clear" w:color="auto" w:fill="auto"/>
            <w:vAlign w:val="center"/>
            <w:hideMark/>
          </w:tcPr>
          <w:p w14:paraId="64F16ED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1464EC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27C0F3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110</w:t>
            </w:r>
          </w:p>
        </w:tc>
        <w:tc>
          <w:tcPr>
            <w:tcW w:w="7796" w:type="dxa"/>
            <w:tcBorders>
              <w:top w:val="nil"/>
              <w:left w:val="nil"/>
              <w:bottom w:val="nil"/>
              <w:right w:val="single" w:sz="8" w:space="0" w:color="000000"/>
            </w:tcBorders>
            <w:shd w:val="clear" w:color="000000" w:fill="FFFFFF"/>
            <w:vAlign w:val="center"/>
            <w:hideMark/>
          </w:tcPr>
          <w:p w14:paraId="4C608B7E" w14:textId="77777777" w:rsidR="00AD4C7F" w:rsidRPr="00AD4C7F" w:rsidRDefault="00AD4C7F" w:rsidP="00AD4C7F">
            <w:pPr>
              <w:ind w:firstLineChars="300" w:firstLine="660"/>
              <w:rPr>
                <w:rFonts w:ascii="Verdana" w:hAnsi="Verdana" w:cs="Calibri"/>
                <w:color w:val="000000"/>
                <w:sz w:val="22"/>
                <w:szCs w:val="22"/>
              </w:rPr>
            </w:pPr>
            <w:r w:rsidRPr="00AD4C7F">
              <w:rPr>
                <w:rFonts w:ascii="Verdana" w:hAnsi="Verdana" w:cs="Calibri"/>
                <w:color w:val="000000"/>
                <w:sz w:val="22"/>
                <w:szCs w:val="22"/>
              </w:rPr>
              <w:t>1.1.2.1. monies due from financial customers being classified as operational deposits</w:t>
            </w:r>
          </w:p>
        </w:tc>
        <w:tc>
          <w:tcPr>
            <w:tcW w:w="1089" w:type="dxa"/>
            <w:tcBorders>
              <w:top w:val="nil"/>
              <w:left w:val="nil"/>
              <w:bottom w:val="nil"/>
              <w:right w:val="single" w:sz="8" w:space="0" w:color="auto"/>
            </w:tcBorders>
            <w:shd w:val="clear" w:color="auto" w:fill="auto"/>
            <w:vAlign w:val="center"/>
            <w:hideMark/>
          </w:tcPr>
          <w:p w14:paraId="2ED44AC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CDFF82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148D38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01E7B478" w14:textId="77777777" w:rsidR="00AD4C7F" w:rsidRPr="00AD4C7F" w:rsidRDefault="00AD4C7F" w:rsidP="00AD4C7F">
            <w:pPr>
              <w:rPr>
                <w:color w:val="000000"/>
                <w:sz w:val="20"/>
                <w:szCs w:val="20"/>
              </w:rPr>
            </w:pPr>
            <w:r w:rsidRPr="00AD4C7F">
              <w:rPr>
                <w:color w:val="000000"/>
                <w:sz w:val="20"/>
                <w:szCs w:val="20"/>
              </w:rPr>
              <w:t xml:space="preserve">Article 32(2)(a) in conjunction with Article 27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31030B9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403E06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73F89F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B9BCEF8" w14:textId="77777777" w:rsidR="00AD4C7F" w:rsidRPr="00AD4C7F" w:rsidRDefault="00AD4C7F" w:rsidP="00AD4C7F">
            <w:pPr>
              <w:rPr>
                <w:rFonts w:ascii="Verdana" w:hAnsi="Verdana" w:cs="Calibri"/>
                <w:color w:val="E36C0A"/>
                <w:sz w:val="16"/>
                <w:szCs w:val="16"/>
              </w:rPr>
            </w:pPr>
            <w:r w:rsidRPr="00AD4C7F">
              <w:rPr>
                <w:rFonts w:ascii="Verdana" w:hAnsi="Verdana" w:cs="Calibri"/>
                <w:color w:val="E36C0A"/>
                <w:sz w:val="16"/>
                <w:szCs w:val="16"/>
              </w:rPr>
              <w:t>Sum of items 1.1.2.1.1 and 1.1.2.1.2</w:t>
            </w:r>
          </w:p>
        </w:tc>
        <w:tc>
          <w:tcPr>
            <w:tcW w:w="1089" w:type="dxa"/>
            <w:tcBorders>
              <w:top w:val="nil"/>
              <w:left w:val="nil"/>
              <w:bottom w:val="nil"/>
              <w:right w:val="single" w:sz="8" w:space="0" w:color="auto"/>
            </w:tcBorders>
            <w:shd w:val="clear" w:color="auto" w:fill="auto"/>
            <w:vAlign w:val="center"/>
            <w:hideMark/>
          </w:tcPr>
          <w:p w14:paraId="235FF9E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069830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3C57B9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A22CFA2" w14:textId="77777777" w:rsidR="00AD4C7F" w:rsidRPr="00AD4C7F" w:rsidRDefault="00AD4C7F" w:rsidP="00AD4C7F">
            <w:pPr>
              <w:ind w:firstLineChars="300" w:firstLine="66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44843EC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52E80F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AD5885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CDCBD7C" w14:textId="77777777" w:rsidR="00AD4C7F" w:rsidRPr="00AD4C7F" w:rsidRDefault="00AD4C7F" w:rsidP="00AD4C7F">
            <w:pPr>
              <w:ind w:firstLineChars="400" w:firstLine="643"/>
              <w:rPr>
                <w:rFonts w:ascii="Verdana" w:hAnsi="Verdana" w:cs="Calibri"/>
                <w:b/>
                <w:bCs/>
                <w:color w:val="17365D"/>
                <w:sz w:val="16"/>
                <w:szCs w:val="16"/>
              </w:rPr>
            </w:pPr>
            <w:r w:rsidRPr="00AD4C7F">
              <w:rPr>
                <w:rFonts w:ascii="Verdana" w:hAnsi="Verdana" w:cs="Calibri"/>
                <w:b/>
                <w:bCs/>
                <w:color w:val="17365D"/>
                <w:sz w:val="16"/>
                <w:szCs w:val="16"/>
              </w:rPr>
              <w:t>Common criteria for section 1.1.2.1:</w:t>
            </w:r>
          </w:p>
        </w:tc>
        <w:tc>
          <w:tcPr>
            <w:tcW w:w="1089" w:type="dxa"/>
            <w:tcBorders>
              <w:top w:val="nil"/>
              <w:left w:val="nil"/>
              <w:bottom w:val="nil"/>
              <w:right w:val="single" w:sz="8" w:space="0" w:color="auto"/>
            </w:tcBorders>
            <w:shd w:val="clear" w:color="auto" w:fill="auto"/>
            <w:vAlign w:val="center"/>
            <w:hideMark/>
          </w:tcPr>
          <w:p w14:paraId="7B5E214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987C1AA"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4416998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320C1440" w14:textId="77777777" w:rsidR="00AD4C7F" w:rsidRPr="00AD4C7F" w:rsidRDefault="00AD4C7F" w:rsidP="00AD4C7F">
            <w:pPr>
              <w:ind w:firstLineChars="400" w:firstLine="640"/>
              <w:rPr>
                <w:rFonts w:ascii="Verdana" w:hAnsi="Verdana" w:cs="Calibri"/>
                <w:color w:val="17365D"/>
                <w:sz w:val="16"/>
                <w:szCs w:val="16"/>
              </w:rPr>
            </w:pPr>
            <w:r w:rsidRPr="00AD4C7F">
              <w:rPr>
                <w:rFonts w:ascii="Verdana" w:hAnsi="Verdana" w:cs="Calibri"/>
                <w:color w:val="17365D"/>
                <w:sz w:val="16"/>
                <w:szCs w:val="16"/>
              </w:rPr>
              <w:t>… and LIQ_PRODUCT_TYPE IN ('CASH_RELATION', 'CLEARING_RELATION', 'CUSTODY_RELATION','OPERATIONAL_DEPOSITS')</w:t>
            </w:r>
          </w:p>
        </w:tc>
        <w:tc>
          <w:tcPr>
            <w:tcW w:w="1089" w:type="dxa"/>
            <w:tcBorders>
              <w:top w:val="nil"/>
              <w:left w:val="nil"/>
              <w:bottom w:val="single" w:sz="8" w:space="0" w:color="000000"/>
              <w:right w:val="single" w:sz="8" w:space="0" w:color="auto"/>
            </w:tcBorders>
            <w:shd w:val="clear" w:color="auto" w:fill="auto"/>
            <w:vAlign w:val="center"/>
            <w:hideMark/>
          </w:tcPr>
          <w:p w14:paraId="1471B70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2A24ADE" w14:textId="77777777" w:rsidTr="00DD6E62">
        <w:trPr>
          <w:trHeight w:val="570"/>
        </w:trPr>
        <w:tc>
          <w:tcPr>
            <w:tcW w:w="709" w:type="dxa"/>
            <w:tcBorders>
              <w:top w:val="nil"/>
              <w:left w:val="single" w:sz="8" w:space="0" w:color="auto"/>
              <w:bottom w:val="nil"/>
              <w:right w:val="single" w:sz="8" w:space="0" w:color="auto"/>
            </w:tcBorders>
            <w:shd w:val="clear" w:color="000000" w:fill="BFBFBF"/>
            <w:vAlign w:val="center"/>
            <w:hideMark/>
          </w:tcPr>
          <w:p w14:paraId="181D781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120</w:t>
            </w:r>
          </w:p>
        </w:tc>
        <w:tc>
          <w:tcPr>
            <w:tcW w:w="7796" w:type="dxa"/>
            <w:tcBorders>
              <w:top w:val="nil"/>
              <w:left w:val="nil"/>
              <w:bottom w:val="nil"/>
              <w:right w:val="single" w:sz="8" w:space="0" w:color="000000"/>
            </w:tcBorders>
            <w:shd w:val="clear" w:color="000000" w:fill="FFFFFF"/>
            <w:vAlign w:val="center"/>
            <w:hideMark/>
          </w:tcPr>
          <w:p w14:paraId="3D94E252"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1.1.2.1.1. monies due from financial customers being classified as operational deposits where the credit institution is able to establish a corresponding symmetrical inflow rate</w:t>
            </w:r>
          </w:p>
        </w:tc>
        <w:tc>
          <w:tcPr>
            <w:tcW w:w="1089" w:type="dxa"/>
            <w:tcBorders>
              <w:top w:val="nil"/>
              <w:left w:val="nil"/>
              <w:bottom w:val="nil"/>
              <w:right w:val="single" w:sz="8" w:space="0" w:color="auto"/>
            </w:tcBorders>
            <w:shd w:val="clear" w:color="auto" w:fill="auto"/>
            <w:vAlign w:val="center"/>
            <w:hideMark/>
          </w:tcPr>
          <w:p w14:paraId="13BB471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15</w:t>
            </w:r>
          </w:p>
        </w:tc>
      </w:tr>
      <w:tr w:rsidR="00AD4C7F" w:rsidRPr="00AD4C7F" w14:paraId="09BEED1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71EEB8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83DB14A" w14:textId="77777777" w:rsidR="00AD4C7F" w:rsidRPr="00AD4C7F" w:rsidRDefault="00AD4C7F" w:rsidP="00AD4C7F">
            <w:pPr>
              <w:rPr>
                <w:color w:val="000000"/>
                <w:sz w:val="20"/>
                <w:szCs w:val="20"/>
              </w:rPr>
            </w:pPr>
            <w:r w:rsidRPr="00AD4C7F">
              <w:rPr>
                <w:color w:val="000000"/>
                <w:sz w:val="20"/>
                <w:szCs w:val="20"/>
              </w:rPr>
              <w:t xml:space="preserve">Article 32(3)(d) in conjunction with Article 27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71C766C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75BC155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C9A242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4069F117"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 </w:t>
            </w:r>
          </w:p>
        </w:tc>
        <w:tc>
          <w:tcPr>
            <w:tcW w:w="1089" w:type="dxa"/>
            <w:tcBorders>
              <w:top w:val="nil"/>
              <w:left w:val="nil"/>
              <w:bottom w:val="nil"/>
              <w:right w:val="single" w:sz="8" w:space="0" w:color="auto"/>
            </w:tcBorders>
            <w:shd w:val="clear" w:color="auto" w:fill="auto"/>
            <w:vAlign w:val="center"/>
            <w:hideMark/>
          </w:tcPr>
          <w:p w14:paraId="3B52E23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0C186F5"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4B8AA20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000000"/>
              <w:right w:val="single" w:sz="8" w:space="0" w:color="000000"/>
            </w:tcBorders>
            <w:shd w:val="clear" w:color="000000" w:fill="FFFFFF"/>
            <w:vAlign w:val="center"/>
            <w:hideMark/>
          </w:tcPr>
          <w:p w14:paraId="207621FC"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 else</w:t>
            </w:r>
          </w:p>
        </w:tc>
        <w:tc>
          <w:tcPr>
            <w:tcW w:w="1089" w:type="dxa"/>
            <w:tcBorders>
              <w:top w:val="nil"/>
              <w:left w:val="nil"/>
              <w:bottom w:val="single" w:sz="8" w:space="0" w:color="000000"/>
              <w:right w:val="single" w:sz="8" w:space="0" w:color="auto"/>
            </w:tcBorders>
            <w:shd w:val="clear" w:color="auto" w:fill="auto"/>
            <w:vAlign w:val="center"/>
            <w:hideMark/>
          </w:tcPr>
          <w:p w14:paraId="6F0292A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096FB80" w14:textId="77777777" w:rsidTr="00DD6E62">
        <w:trPr>
          <w:trHeight w:val="570"/>
        </w:trPr>
        <w:tc>
          <w:tcPr>
            <w:tcW w:w="709" w:type="dxa"/>
            <w:tcBorders>
              <w:top w:val="nil"/>
              <w:left w:val="single" w:sz="8" w:space="0" w:color="auto"/>
              <w:bottom w:val="nil"/>
              <w:right w:val="single" w:sz="8" w:space="0" w:color="auto"/>
            </w:tcBorders>
            <w:shd w:val="clear" w:color="000000" w:fill="BFBFBF"/>
            <w:vAlign w:val="center"/>
            <w:hideMark/>
          </w:tcPr>
          <w:p w14:paraId="2B6340F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lastRenderedPageBreak/>
              <w:t>130</w:t>
            </w:r>
          </w:p>
        </w:tc>
        <w:tc>
          <w:tcPr>
            <w:tcW w:w="7796" w:type="dxa"/>
            <w:tcBorders>
              <w:top w:val="nil"/>
              <w:left w:val="nil"/>
              <w:bottom w:val="nil"/>
              <w:right w:val="single" w:sz="8" w:space="0" w:color="000000"/>
            </w:tcBorders>
            <w:shd w:val="clear" w:color="000000" w:fill="FFFFFF"/>
            <w:vAlign w:val="center"/>
            <w:hideMark/>
          </w:tcPr>
          <w:p w14:paraId="19BF3286"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1.1.2.1.2. monies due from financial customers being classified as operational deposits where the credit institution is not able to establish a corresponding symmetrical inflow rate</w:t>
            </w:r>
          </w:p>
        </w:tc>
        <w:tc>
          <w:tcPr>
            <w:tcW w:w="1089" w:type="dxa"/>
            <w:tcBorders>
              <w:top w:val="nil"/>
              <w:left w:val="nil"/>
              <w:bottom w:val="nil"/>
              <w:right w:val="single" w:sz="8" w:space="0" w:color="auto"/>
            </w:tcBorders>
            <w:shd w:val="clear" w:color="auto" w:fill="auto"/>
            <w:vAlign w:val="center"/>
            <w:hideMark/>
          </w:tcPr>
          <w:p w14:paraId="5701F16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14</w:t>
            </w:r>
          </w:p>
        </w:tc>
      </w:tr>
      <w:tr w:rsidR="00AD4C7F" w:rsidRPr="00AD4C7F" w14:paraId="44E7B32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B3B136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463145A" w14:textId="0D692894" w:rsidR="00AD4C7F" w:rsidRPr="00AD4C7F" w:rsidRDefault="00153B4A" w:rsidP="00153B4A">
            <w:pPr>
              <w:jc w:val="both"/>
              <w:rPr>
                <w:rFonts w:ascii="Verdana" w:hAnsi="Verdana" w:cs="Calibri"/>
                <w:color w:val="000000"/>
                <w:sz w:val="22"/>
                <w:szCs w:val="22"/>
              </w:rPr>
            </w:pPr>
            <w:r w:rsidRPr="00AD4C7F">
              <w:rPr>
                <w:color w:val="000000"/>
                <w:sz w:val="20"/>
                <w:szCs w:val="20"/>
              </w:rPr>
              <w:t>Article 32(3)(d) in conjunction with Article 27 of Commission delegated regulation (EU) No 2015/61</w:t>
            </w:r>
          </w:p>
        </w:tc>
        <w:tc>
          <w:tcPr>
            <w:tcW w:w="1089" w:type="dxa"/>
            <w:tcBorders>
              <w:top w:val="nil"/>
              <w:left w:val="nil"/>
              <w:bottom w:val="nil"/>
              <w:right w:val="single" w:sz="8" w:space="0" w:color="auto"/>
            </w:tcBorders>
            <w:shd w:val="clear" w:color="auto" w:fill="auto"/>
            <w:vAlign w:val="center"/>
            <w:hideMark/>
          </w:tcPr>
          <w:p w14:paraId="4810BB2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E19522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7D1F5E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CD2907B" w14:textId="0167FD32" w:rsidR="00AD4C7F" w:rsidRPr="00AD4C7F" w:rsidRDefault="00AD4C7F" w:rsidP="00AD4C7F">
            <w:pPr>
              <w:rPr>
                <w:color w:val="000000"/>
                <w:sz w:val="20"/>
                <w:szCs w:val="20"/>
              </w:rPr>
            </w:pPr>
          </w:p>
        </w:tc>
        <w:tc>
          <w:tcPr>
            <w:tcW w:w="1089" w:type="dxa"/>
            <w:tcBorders>
              <w:top w:val="nil"/>
              <w:left w:val="nil"/>
              <w:bottom w:val="nil"/>
              <w:right w:val="single" w:sz="8" w:space="0" w:color="auto"/>
            </w:tcBorders>
            <w:shd w:val="clear" w:color="auto" w:fill="auto"/>
            <w:vAlign w:val="center"/>
            <w:hideMark/>
          </w:tcPr>
          <w:p w14:paraId="54FD8D0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41A9460"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4C70F2D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241FF732" w14:textId="77777777" w:rsidR="00AD4C7F" w:rsidRPr="00AD4C7F" w:rsidRDefault="00AD4C7F" w:rsidP="00AD4C7F">
            <w:pPr>
              <w:ind w:firstLineChars="400" w:firstLine="640"/>
              <w:rPr>
                <w:rFonts w:ascii="Verdana" w:hAnsi="Verdana" w:cs="Calibri"/>
                <w:color w:val="00B050"/>
                <w:sz w:val="16"/>
                <w:szCs w:val="16"/>
              </w:rPr>
            </w:pPr>
            <w:r w:rsidRPr="00AD4C7F">
              <w:rPr>
                <w:rFonts w:ascii="Verdana" w:hAnsi="Verdana" w:cs="Calibri"/>
                <w:color w:val="00B050"/>
                <w:sz w:val="16"/>
                <w:szCs w:val="16"/>
              </w:rPr>
              <w:t>… and LCR_WEIGHT_INFLOW = 5</w:t>
            </w:r>
          </w:p>
        </w:tc>
        <w:tc>
          <w:tcPr>
            <w:tcW w:w="1089" w:type="dxa"/>
            <w:tcBorders>
              <w:top w:val="nil"/>
              <w:left w:val="nil"/>
              <w:bottom w:val="single" w:sz="8" w:space="0" w:color="000000"/>
              <w:right w:val="single" w:sz="8" w:space="0" w:color="auto"/>
            </w:tcBorders>
            <w:shd w:val="clear" w:color="auto" w:fill="auto"/>
            <w:vAlign w:val="center"/>
            <w:hideMark/>
          </w:tcPr>
          <w:p w14:paraId="795B06A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DB279A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ABAF5C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140</w:t>
            </w:r>
          </w:p>
        </w:tc>
        <w:tc>
          <w:tcPr>
            <w:tcW w:w="7796" w:type="dxa"/>
            <w:tcBorders>
              <w:top w:val="nil"/>
              <w:left w:val="nil"/>
              <w:bottom w:val="nil"/>
              <w:right w:val="single" w:sz="8" w:space="0" w:color="000000"/>
            </w:tcBorders>
            <w:shd w:val="clear" w:color="000000" w:fill="FFFFFF"/>
            <w:vAlign w:val="center"/>
            <w:hideMark/>
          </w:tcPr>
          <w:p w14:paraId="71739108" w14:textId="77777777" w:rsidR="00AD4C7F" w:rsidRPr="00AD4C7F" w:rsidRDefault="00AD4C7F" w:rsidP="00AD4C7F">
            <w:pPr>
              <w:ind w:firstLineChars="300" w:firstLine="660"/>
              <w:rPr>
                <w:rFonts w:ascii="Verdana" w:hAnsi="Verdana" w:cs="Calibri"/>
                <w:color w:val="000000"/>
                <w:sz w:val="22"/>
                <w:szCs w:val="22"/>
              </w:rPr>
            </w:pPr>
            <w:r w:rsidRPr="00AD4C7F">
              <w:rPr>
                <w:rFonts w:ascii="Verdana" w:hAnsi="Verdana" w:cs="Calibri"/>
                <w:color w:val="000000"/>
                <w:sz w:val="22"/>
                <w:szCs w:val="22"/>
              </w:rPr>
              <w:t>1.1.2.2. monies due from central banks and financial customers not being classified as operational deposits</w:t>
            </w:r>
          </w:p>
        </w:tc>
        <w:tc>
          <w:tcPr>
            <w:tcW w:w="1089" w:type="dxa"/>
            <w:tcBorders>
              <w:top w:val="nil"/>
              <w:left w:val="nil"/>
              <w:bottom w:val="nil"/>
              <w:right w:val="single" w:sz="8" w:space="0" w:color="auto"/>
            </w:tcBorders>
            <w:shd w:val="clear" w:color="auto" w:fill="auto"/>
            <w:vAlign w:val="center"/>
            <w:hideMark/>
          </w:tcPr>
          <w:p w14:paraId="798FD38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5FC3E3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2F1912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85B23D7" w14:textId="77777777" w:rsidR="00AD4C7F" w:rsidRPr="00AD4C7F" w:rsidRDefault="00AD4C7F" w:rsidP="00AD4C7F">
            <w:pPr>
              <w:rPr>
                <w:color w:val="000000"/>
                <w:sz w:val="20"/>
                <w:szCs w:val="20"/>
              </w:rPr>
            </w:pPr>
            <w:r w:rsidRPr="00AD4C7F">
              <w:rPr>
                <w:color w:val="000000"/>
                <w:sz w:val="20"/>
                <w:szCs w:val="20"/>
              </w:rPr>
              <w:t xml:space="preserve">Article 32(2)(a)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0B7AEDA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3D1C53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8EBAB4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4417BBAF" w14:textId="77777777" w:rsidR="00AD4C7F" w:rsidRPr="00AD4C7F" w:rsidRDefault="00AD4C7F" w:rsidP="00AD4C7F">
            <w:pPr>
              <w:rPr>
                <w:rFonts w:ascii="Verdana" w:hAnsi="Verdana" w:cs="Calibri"/>
                <w:color w:val="E36C0A"/>
                <w:sz w:val="16"/>
                <w:szCs w:val="16"/>
              </w:rPr>
            </w:pPr>
            <w:r w:rsidRPr="00AD4C7F">
              <w:rPr>
                <w:rFonts w:ascii="Verdana" w:hAnsi="Verdana" w:cs="Calibri"/>
                <w:color w:val="E36C0A"/>
                <w:sz w:val="16"/>
                <w:szCs w:val="16"/>
              </w:rPr>
              <w:t>Sum of items 1.1.2.2.1 and 1.1.2.2.2</w:t>
            </w:r>
          </w:p>
        </w:tc>
        <w:tc>
          <w:tcPr>
            <w:tcW w:w="1089" w:type="dxa"/>
            <w:tcBorders>
              <w:top w:val="nil"/>
              <w:left w:val="nil"/>
              <w:bottom w:val="nil"/>
              <w:right w:val="single" w:sz="8" w:space="0" w:color="auto"/>
            </w:tcBorders>
            <w:shd w:val="clear" w:color="auto" w:fill="auto"/>
            <w:vAlign w:val="center"/>
            <w:hideMark/>
          </w:tcPr>
          <w:p w14:paraId="5D87F51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03605A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4B5C91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CF0D9C9" w14:textId="77777777" w:rsidR="00AD4C7F" w:rsidRPr="00AD4C7F" w:rsidRDefault="00AD4C7F" w:rsidP="00AD4C7F">
            <w:pPr>
              <w:ind w:firstLineChars="400" w:firstLine="643"/>
              <w:rPr>
                <w:rFonts w:ascii="Verdana" w:hAnsi="Verdana" w:cs="Calibri"/>
                <w:b/>
                <w:bCs/>
                <w:color w:val="17365D"/>
                <w:sz w:val="16"/>
                <w:szCs w:val="16"/>
              </w:rPr>
            </w:pPr>
            <w:r w:rsidRPr="00AD4C7F">
              <w:rPr>
                <w:rFonts w:ascii="Verdana" w:hAnsi="Verdana" w:cs="Calibri"/>
                <w:b/>
                <w:bCs/>
                <w:color w:val="17365D"/>
                <w:sz w:val="16"/>
                <w:szCs w:val="16"/>
              </w:rPr>
              <w:t>Common criteria for section 1.1.2.2:</w:t>
            </w:r>
          </w:p>
        </w:tc>
        <w:tc>
          <w:tcPr>
            <w:tcW w:w="1089" w:type="dxa"/>
            <w:tcBorders>
              <w:top w:val="nil"/>
              <w:left w:val="nil"/>
              <w:bottom w:val="nil"/>
              <w:right w:val="single" w:sz="8" w:space="0" w:color="auto"/>
            </w:tcBorders>
            <w:shd w:val="clear" w:color="auto" w:fill="auto"/>
            <w:vAlign w:val="center"/>
            <w:hideMark/>
          </w:tcPr>
          <w:p w14:paraId="3EDFF13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86F4CE3" w14:textId="77777777" w:rsidTr="00DD6E62">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2382B6E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68AE6A7E" w14:textId="77777777" w:rsidR="00AD4C7F" w:rsidRPr="00AD4C7F" w:rsidRDefault="00AD4C7F" w:rsidP="00AD4C7F">
            <w:pPr>
              <w:ind w:firstLineChars="400" w:firstLine="640"/>
              <w:rPr>
                <w:rFonts w:ascii="Verdana" w:hAnsi="Verdana" w:cs="Calibri"/>
                <w:color w:val="17365D"/>
                <w:sz w:val="16"/>
                <w:szCs w:val="16"/>
              </w:rPr>
            </w:pPr>
            <w:r w:rsidRPr="00AD4C7F">
              <w:rPr>
                <w:rFonts w:ascii="Verdana" w:hAnsi="Verdana" w:cs="Calibri"/>
                <w:color w:val="17365D"/>
                <w:sz w:val="16"/>
                <w:szCs w:val="16"/>
              </w:rPr>
              <w:t>... and MATURITY_DATE_STATUS in ('0','1') and TABLE_NAME in ('ACCOUNT', 'LOANDEPO') and  LIQ_PRODUCT_TYPE not in ('INFLOW_OTH_100%', 'UNDEF_END_DATE_CLAIM', 'TRADE_FINANCE', 'OPERATING_EXP')</w:t>
            </w:r>
          </w:p>
        </w:tc>
        <w:tc>
          <w:tcPr>
            <w:tcW w:w="1089" w:type="dxa"/>
            <w:tcBorders>
              <w:top w:val="nil"/>
              <w:left w:val="nil"/>
              <w:bottom w:val="single" w:sz="8" w:space="0" w:color="000000"/>
              <w:right w:val="single" w:sz="8" w:space="0" w:color="auto"/>
            </w:tcBorders>
            <w:shd w:val="clear" w:color="auto" w:fill="auto"/>
            <w:vAlign w:val="center"/>
            <w:hideMark/>
          </w:tcPr>
          <w:p w14:paraId="063849A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2B25F4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0E56E8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150</w:t>
            </w:r>
          </w:p>
        </w:tc>
        <w:tc>
          <w:tcPr>
            <w:tcW w:w="7796" w:type="dxa"/>
            <w:tcBorders>
              <w:top w:val="nil"/>
              <w:left w:val="nil"/>
              <w:bottom w:val="nil"/>
              <w:right w:val="single" w:sz="8" w:space="0" w:color="000000"/>
            </w:tcBorders>
            <w:shd w:val="clear" w:color="000000" w:fill="FFFFFF"/>
            <w:vAlign w:val="center"/>
            <w:hideMark/>
          </w:tcPr>
          <w:p w14:paraId="1CCE8850"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1.1.2.2.1. monies due from central banks</w:t>
            </w:r>
          </w:p>
        </w:tc>
        <w:tc>
          <w:tcPr>
            <w:tcW w:w="1089" w:type="dxa"/>
            <w:tcBorders>
              <w:top w:val="nil"/>
              <w:left w:val="nil"/>
              <w:bottom w:val="nil"/>
              <w:right w:val="single" w:sz="8" w:space="0" w:color="auto"/>
            </w:tcBorders>
            <w:shd w:val="clear" w:color="auto" w:fill="auto"/>
            <w:vAlign w:val="center"/>
            <w:hideMark/>
          </w:tcPr>
          <w:p w14:paraId="3A50394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16</w:t>
            </w:r>
          </w:p>
        </w:tc>
      </w:tr>
      <w:tr w:rsidR="00AD4C7F" w:rsidRPr="00AD4C7F" w14:paraId="79E71AB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FFE757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5FEC6EE7" w14:textId="77777777" w:rsidR="00AD4C7F" w:rsidRPr="00AD4C7F" w:rsidRDefault="00AD4C7F" w:rsidP="00AD4C7F">
            <w:pPr>
              <w:rPr>
                <w:color w:val="000000"/>
                <w:sz w:val="20"/>
                <w:szCs w:val="20"/>
              </w:rPr>
            </w:pPr>
            <w:r w:rsidRPr="00AD4C7F">
              <w:rPr>
                <w:color w:val="000000"/>
                <w:sz w:val="20"/>
                <w:szCs w:val="20"/>
              </w:rPr>
              <w:t xml:space="preserve">Article 32(2)(a)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0C6781B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21AF89C"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31F9FB1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5E234666" w14:textId="77777777" w:rsidR="00AD4C7F" w:rsidRPr="00AD4C7F" w:rsidRDefault="00AD4C7F" w:rsidP="00AD4C7F">
            <w:pPr>
              <w:rPr>
                <w:rFonts w:ascii="Verdana" w:hAnsi="Verdana" w:cs="Calibri"/>
                <w:color w:val="00B050"/>
                <w:sz w:val="16"/>
                <w:szCs w:val="16"/>
              </w:rPr>
            </w:pPr>
            <w:r w:rsidRPr="00AD4C7F">
              <w:rPr>
                <w:rFonts w:ascii="Verdana" w:hAnsi="Verdana" w:cs="Calibri"/>
                <w:color w:val="00B050"/>
                <w:sz w:val="16"/>
                <w:szCs w:val="16"/>
              </w:rPr>
              <w:t>… AND BIS_ENTITY_TYPE in ('BANK_SOV', 'ECB')</w:t>
            </w:r>
          </w:p>
        </w:tc>
        <w:tc>
          <w:tcPr>
            <w:tcW w:w="1089" w:type="dxa"/>
            <w:tcBorders>
              <w:top w:val="nil"/>
              <w:left w:val="nil"/>
              <w:bottom w:val="single" w:sz="8" w:space="0" w:color="000000"/>
              <w:right w:val="single" w:sz="8" w:space="0" w:color="auto"/>
            </w:tcBorders>
            <w:shd w:val="clear" w:color="auto" w:fill="auto"/>
            <w:vAlign w:val="center"/>
            <w:hideMark/>
          </w:tcPr>
          <w:p w14:paraId="0A50A01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E1A32E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FC0597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160</w:t>
            </w:r>
          </w:p>
        </w:tc>
        <w:tc>
          <w:tcPr>
            <w:tcW w:w="7796" w:type="dxa"/>
            <w:tcBorders>
              <w:top w:val="nil"/>
              <w:left w:val="nil"/>
              <w:bottom w:val="nil"/>
              <w:right w:val="single" w:sz="8" w:space="0" w:color="000000"/>
            </w:tcBorders>
            <w:shd w:val="clear" w:color="000000" w:fill="FFFFFF"/>
            <w:vAlign w:val="center"/>
            <w:hideMark/>
          </w:tcPr>
          <w:p w14:paraId="4135913C" w14:textId="77777777" w:rsidR="00AD4C7F" w:rsidRPr="00AD4C7F" w:rsidRDefault="00AD4C7F" w:rsidP="00AD4C7F">
            <w:pPr>
              <w:ind w:firstLineChars="400" w:firstLine="880"/>
              <w:rPr>
                <w:rFonts w:ascii="Verdana" w:hAnsi="Verdana" w:cs="Calibri"/>
                <w:color w:val="000000"/>
                <w:sz w:val="22"/>
                <w:szCs w:val="22"/>
              </w:rPr>
            </w:pPr>
            <w:r w:rsidRPr="00AD4C7F">
              <w:rPr>
                <w:rFonts w:ascii="Verdana" w:hAnsi="Verdana" w:cs="Calibri"/>
                <w:color w:val="000000"/>
                <w:sz w:val="22"/>
                <w:szCs w:val="22"/>
              </w:rPr>
              <w:t>1.1.2.2.2. monies due from financial customers</w:t>
            </w:r>
          </w:p>
        </w:tc>
        <w:tc>
          <w:tcPr>
            <w:tcW w:w="1089" w:type="dxa"/>
            <w:tcBorders>
              <w:top w:val="nil"/>
              <w:left w:val="nil"/>
              <w:bottom w:val="nil"/>
              <w:right w:val="single" w:sz="8" w:space="0" w:color="auto"/>
            </w:tcBorders>
            <w:shd w:val="clear" w:color="auto" w:fill="auto"/>
            <w:vAlign w:val="center"/>
            <w:hideMark/>
          </w:tcPr>
          <w:p w14:paraId="3F1184A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17</w:t>
            </w:r>
          </w:p>
        </w:tc>
      </w:tr>
      <w:tr w:rsidR="00AD4C7F" w:rsidRPr="00AD4C7F" w14:paraId="27C573E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E1F07D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77D2AC9" w14:textId="77777777" w:rsidR="00AD4C7F" w:rsidRPr="00AD4C7F" w:rsidRDefault="00AD4C7F" w:rsidP="00AD4C7F">
            <w:pPr>
              <w:rPr>
                <w:color w:val="000000"/>
                <w:sz w:val="20"/>
                <w:szCs w:val="20"/>
              </w:rPr>
            </w:pPr>
            <w:r w:rsidRPr="00AD4C7F">
              <w:rPr>
                <w:color w:val="000000"/>
                <w:sz w:val="20"/>
                <w:szCs w:val="20"/>
              </w:rPr>
              <w:t xml:space="preserve">Article 32(2)(a)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57DF2CC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8ADE044"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5CFC6C2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5ACE5BC7" w14:textId="77777777" w:rsidR="00AD4C7F" w:rsidRPr="00AD4C7F" w:rsidRDefault="00AD4C7F" w:rsidP="00AD4C7F">
            <w:pPr>
              <w:rPr>
                <w:rFonts w:ascii="Verdana" w:hAnsi="Verdana" w:cs="Calibri"/>
                <w:color w:val="00B050"/>
                <w:sz w:val="16"/>
                <w:szCs w:val="16"/>
              </w:rPr>
            </w:pPr>
            <w:r w:rsidRPr="00AD4C7F">
              <w:rPr>
                <w:rFonts w:ascii="Verdana" w:hAnsi="Verdana" w:cs="Calibri"/>
                <w:color w:val="00B050"/>
                <w:sz w:val="16"/>
                <w:szCs w:val="16"/>
              </w:rPr>
              <w:t>… AND BIS_ENTITY_TYPE not in ('BANK_SOV', 'ECB')</w:t>
            </w:r>
          </w:p>
        </w:tc>
        <w:tc>
          <w:tcPr>
            <w:tcW w:w="1089" w:type="dxa"/>
            <w:tcBorders>
              <w:top w:val="nil"/>
              <w:left w:val="nil"/>
              <w:bottom w:val="single" w:sz="8" w:space="0" w:color="000000"/>
              <w:right w:val="single" w:sz="8" w:space="0" w:color="auto"/>
            </w:tcBorders>
            <w:shd w:val="clear" w:color="auto" w:fill="auto"/>
            <w:vAlign w:val="center"/>
            <w:hideMark/>
          </w:tcPr>
          <w:p w14:paraId="39A3B6F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741A88CB" w14:textId="77777777" w:rsidTr="00DD6E62">
        <w:trPr>
          <w:trHeight w:val="570"/>
        </w:trPr>
        <w:tc>
          <w:tcPr>
            <w:tcW w:w="709" w:type="dxa"/>
            <w:tcBorders>
              <w:top w:val="nil"/>
              <w:left w:val="single" w:sz="8" w:space="0" w:color="auto"/>
              <w:bottom w:val="nil"/>
              <w:right w:val="single" w:sz="8" w:space="0" w:color="auto"/>
            </w:tcBorders>
            <w:shd w:val="clear" w:color="000000" w:fill="BFBFBF"/>
            <w:vAlign w:val="center"/>
            <w:hideMark/>
          </w:tcPr>
          <w:p w14:paraId="21816AB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170</w:t>
            </w:r>
          </w:p>
        </w:tc>
        <w:tc>
          <w:tcPr>
            <w:tcW w:w="7796" w:type="dxa"/>
            <w:tcBorders>
              <w:top w:val="nil"/>
              <w:left w:val="nil"/>
              <w:bottom w:val="nil"/>
              <w:right w:val="single" w:sz="8" w:space="0" w:color="000000"/>
            </w:tcBorders>
            <w:shd w:val="clear" w:color="000000" w:fill="FFFFFF"/>
            <w:vAlign w:val="center"/>
            <w:hideMark/>
          </w:tcPr>
          <w:p w14:paraId="7CE6E7E8"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1.1.3. inflows corresponding to outflows in accordance with promotional loan commitments referred to in Article 31(9) of Commission delegated regulation (EU) No 2015/61</w:t>
            </w:r>
          </w:p>
        </w:tc>
        <w:tc>
          <w:tcPr>
            <w:tcW w:w="1089" w:type="dxa"/>
            <w:tcBorders>
              <w:top w:val="nil"/>
              <w:left w:val="nil"/>
              <w:bottom w:val="nil"/>
              <w:right w:val="single" w:sz="8" w:space="0" w:color="auto"/>
            </w:tcBorders>
            <w:shd w:val="clear" w:color="auto" w:fill="auto"/>
            <w:vAlign w:val="center"/>
            <w:hideMark/>
          </w:tcPr>
          <w:p w14:paraId="415BA6C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9</w:t>
            </w:r>
          </w:p>
        </w:tc>
      </w:tr>
      <w:tr w:rsidR="00AD4C7F" w:rsidRPr="00AD4C7F" w14:paraId="0B3BD4C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8FEC5C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0F69B8B" w14:textId="77777777" w:rsidR="00AD4C7F" w:rsidRPr="00AD4C7F" w:rsidRDefault="00AD4C7F" w:rsidP="00AD4C7F">
            <w:pPr>
              <w:rPr>
                <w:color w:val="000000"/>
                <w:sz w:val="20"/>
                <w:szCs w:val="20"/>
              </w:rPr>
            </w:pPr>
            <w:r w:rsidRPr="00AD4C7F">
              <w:rPr>
                <w:color w:val="000000"/>
                <w:sz w:val="20"/>
                <w:szCs w:val="20"/>
              </w:rPr>
              <w:t xml:space="preserve">Article 32(3)(a)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2FB9F01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A56632F" w14:textId="77777777" w:rsidTr="00DD6E62">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115FBCC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20D8EA64" w14:textId="77777777" w:rsidR="00AD4C7F" w:rsidRPr="00AD4C7F" w:rsidRDefault="00AD4C7F" w:rsidP="00AD4C7F">
            <w:pPr>
              <w:ind w:firstLineChars="500" w:firstLine="800"/>
              <w:rPr>
                <w:rFonts w:ascii="Verdana" w:hAnsi="Verdana" w:cs="Calibri"/>
                <w:color w:val="00B050"/>
                <w:sz w:val="16"/>
                <w:szCs w:val="16"/>
              </w:rPr>
            </w:pPr>
            <w:r w:rsidRPr="00AD4C7F">
              <w:rPr>
                <w:rFonts w:ascii="Verdana" w:hAnsi="Verdana" w:cs="Calibri"/>
                <w:color w:val="00B050"/>
                <w:sz w:val="16"/>
                <w:szCs w:val="16"/>
              </w:rPr>
              <w:t>… and</w:t>
            </w:r>
            <w:r w:rsidRPr="00AD4C7F">
              <w:rPr>
                <w:rFonts w:ascii="Verdana" w:hAnsi="Verdana" w:cs="Calibri"/>
                <w:color w:val="FF0000"/>
                <w:sz w:val="16"/>
                <w:szCs w:val="16"/>
              </w:rPr>
              <w:t xml:space="preserve"> </w:t>
            </w:r>
            <w:r w:rsidRPr="00AD4C7F">
              <w:rPr>
                <w:rFonts w:ascii="Verdana" w:hAnsi="Verdana" w:cs="Calibri"/>
                <w:color w:val="00B050"/>
                <w:sz w:val="16"/>
                <w:szCs w:val="16"/>
              </w:rPr>
              <w:t>VALUE_DATE_STATUS ='0' and LIQ_PERFORMING_STATUS ='FULLY_PERFORMING' and TABLE_NAME = 'FACILITY' and COMMITTED='T' AND LIQ_PRODUCT_TYPE in ('FOR_PROMO_LOAN_RETAIL', 'FOR_PROMO_LOAN_CORP')</w:t>
            </w:r>
          </w:p>
        </w:tc>
        <w:tc>
          <w:tcPr>
            <w:tcW w:w="1089" w:type="dxa"/>
            <w:tcBorders>
              <w:top w:val="nil"/>
              <w:left w:val="nil"/>
              <w:bottom w:val="single" w:sz="8" w:space="0" w:color="000000"/>
              <w:right w:val="single" w:sz="8" w:space="0" w:color="auto"/>
            </w:tcBorders>
            <w:shd w:val="clear" w:color="auto" w:fill="auto"/>
            <w:vAlign w:val="center"/>
            <w:hideMark/>
          </w:tcPr>
          <w:p w14:paraId="3CA4D39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896976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F27CA4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180</w:t>
            </w:r>
          </w:p>
        </w:tc>
        <w:tc>
          <w:tcPr>
            <w:tcW w:w="7796" w:type="dxa"/>
            <w:tcBorders>
              <w:top w:val="nil"/>
              <w:left w:val="nil"/>
              <w:bottom w:val="nil"/>
              <w:right w:val="single" w:sz="8" w:space="0" w:color="000000"/>
            </w:tcBorders>
            <w:shd w:val="clear" w:color="000000" w:fill="FFFFFF"/>
            <w:vAlign w:val="center"/>
            <w:hideMark/>
          </w:tcPr>
          <w:p w14:paraId="3488F012"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1.1.4. monies due from trade financing transactions</w:t>
            </w:r>
          </w:p>
        </w:tc>
        <w:tc>
          <w:tcPr>
            <w:tcW w:w="1089" w:type="dxa"/>
            <w:tcBorders>
              <w:top w:val="nil"/>
              <w:left w:val="nil"/>
              <w:bottom w:val="nil"/>
              <w:right w:val="single" w:sz="8" w:space="0" w:color="auto"/>
            </w:tcBorders>
            <w:shd w:val="clear" w:color="auto" w:fill="auto"/>
            <w:vAlign w:val="center"/>
            <w:hideMark/>
          </w:tcPr>
          <w:p w14:paraId="046EC56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3</w:t>
            </w:r>
          </w:p>
        </w:tc>
      </w:tr>
      <w:tr w:rsidR="00AD4C7F" w:rsidRPr="00AD4C7F" w14:paraId="6514F39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43AB4E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4B3B49D4" w14:textId="77777777" w:rsidR="00AD4C7F" w:rsidRPr="00AD4C7F" w:rsidRDefault="00AD4C7F" w:rsidP="00AD4C7F">
            <w:pPr>
              <w:rPr>
                <w:color w:val="000000"/>
                <w:sz w:val="20"/>
                <w:szCs w:val="20"/>
              </w:rPr>
            </w:pPr>
            <w:r w:rsidRPr="00AD4C7F">
              <w:rPr>
                <w:color w:val="000000"/>
                <w:sz w:val="20"/>
                <w:szCs w:val="20"/>
              </w:rPr>
              <w:t xml:space="preserve">Article 32(2)(a)(ii)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3C8C152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0FCC116" w14:textId="77777777" w:rsidTr="00DD6E62">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6FD1504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4C009F23" w14:textId="77777777" w:rsidR="00AD4C7F" w:rsidRPr="00AD4C7F" w:rsidRDefault="00AD4C7F" w:rsidP="00AD4C7F">
            <w:pPr>
              <w:ind w:firstLineChars="200" w:firstLine="320"/>
              <w:rPr>
                <w:rFonts w:ascii="Verdana" w:hAnsi="Verdana" w:cs="Calibri"/>
                <w:color w:val="00B050"/>
                <w:sz w:val="16"/>
                <w:szCs w:val="16"/>
              </w:rPr>
            </w:pPr>
            <w:r w:rsidRPr="00AD4C7F">
              <w:rPr>
                <w:rFonts w:ascii="Verdana" w:hAnsi="Verdana" w:cs="Calibri"/>
                <w:color w:val="00B050"/>
                <w:sz w:val="16"/>
                <w:szCs w:val="16"/>
              </w:rPr>
              <w:t>… and ASSET_LIABILITY='A' and VALUE_DATE_STATUS ='0' and MATURITY_DATE_STATUS ='1' and LIQ_PERFORMING_STATUS ='FULLY_PERFORMING' AND TABLE_NAME in ('LOANDEPO','ACCOUNT') AND LIQ_PRODUCT_TYPE='TRADE_FINANCE'</w:t>
            </w:r>
          </w:p>
        </w:tc>
        <w:tc>
          <w:tcPr>
            <w:tcW w:w="1089" w:type="dxa"/>
            <w:tcBorders>
              <w:top w:val="nil"/>
              <w:left w:val="nil"/>
              <w:bottom w:val="single" w:sz="8" w:space="0" w:color="000000"/>
              <w:right w:val="single" w:sz="8" w:space="0" w:color="auto"/>
            </w:tcBorders>
            <w:shd w:val="clear" w:color="auto" w:fill="auto"/>
            <w:vAlign w:val="center"/>
            <w:hideMark/>
          </w:tcPr>
          <w:p w14:paraId="4EE5CD2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136516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B885A5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190</w:t>
            </w:r>
          </w:p>
        </w:tc>
        <w:tc>
          <w:tcPr>
            <w:tcW w:w="7796" w:type="dxa"/>
            <w:tcBorders>
              <w:top w:val="nil"/>
              <w:left w:val="nil"/>
              <w:bottom w:val="nil"/>
              <w:right w:val="single" w:sz="8" w:space="0" w:color="000000"/>
            </w:tcBorders>
            <w:shd w:val="clear" w:color="000000" w:fill="FFFFFF"/>
            <w:vAlign w:val="center"/>
            <w:hideMark/>
          </w:tcPr>
          <w:p w14:paraId="18FF4E72"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1.1.5. monies due from securities maturing within 30 days</w:t>
            </w:r>
          </w:p>
        </w:tc>
        <w:tc>
          <w:tcPr>
            <w:tcW w:w="1089" w:type="dxa"/>
            <w:tcBorders>
              <w:top w:val="nil"/>
              <w:left w:val="nil"/>
              <w:bottom w:val="nil"/>
              <w:right w:val="single" w:sz="8" w:space="0" w:color="auto"/>
            </w:tcBorders>
            <w:shd w:val="clear" w:color="auto" w:fill="auto"/>
            <w:vAlign w:val="center"/>
            <w:hideMark/>
          </w:tcPr>
          <w:p w14:paraId="157128C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w:t>
            </w:r>
          </w:p>
        </w:tc>
      </w:tr>
      <w:tr w:rsidR="00AD4C7F" w:rsidRPr="00AD4C7F" w14:paraId="01777DD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BDEBB7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ACA50D1" w14:textId="77777777" w:rsidR="00AD4C7F" w:rsidRPr="00AD4C7F" w:rsidRDefault="00AD4C7F" w:rsidP="00AD4C7F">
            <w:pPr>
              <w:rPr>
                <w:color w:val="000000"/>
                <w:sz w:val="20"/>
                <w:szCs w:val="20"/>
              </w:rPr>
            </w:pPr>
            <w:r w:rsidRPr="00AD4C7F">
              <w:rPr>
                <w:color w:val="000000"/>
                <w:sz w:val="20"/>
                <w:szCs w:val="20"/>
              </w:rPr>
              <w:t xml:space="preserve">Article 32(2)(a)(i)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3E8B4F8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92BDC58"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602240C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1D1BA5DA" w14:textId="77777777" w:rsidR="00AD4C7F" w:rsidRPr="00AD4C7F" w:rsidRDefault="00AD4C7F" w:rsidP="00AD4C7F">
            <w:pPr>
              <w:rPr>
                <w:rFonts w:ascii="Verdana" w:hAnsi="Verdana" w:cs="Calibri"/>
                <w:color w:val="00B050"/>
                <w:sz w:val="16"/>
                <w:szCs w:val="16"/>
              </w:rPr>
            </w:pPr>
            <w:r w:rsidRPr="00AD4C7F">
              <w:rPr>
                <w:rFonts w:ascii="Verdana" w:hAnsi="Verdana" w:cs="Calibri"/>
                <w:color w:val="00B050"/>
                <w:sz w:val="16"/>
                <w:szCs w:val="16"/>
              </w:rPr>
              <w:t>… and ASSET_LIABILITY ='A' and MATURITY_DATE_STATUS in ('0','1') and TABLE_NAME ='SECURITY_POSITIONS'</w:t>
            </w:r>
          </w:p>
        </w:tc>
        <w:tc>
          <w:tcPr>
            <w:tcW w:w="1089" w:type="dxa"/>
            <w:tcBorders>
              <w:top w:val="nil"/>
              <w:left w:val="nil"/>
              <w:bottom w:val="single" w:sz="8" w:space="0" w:color="000000"/>
              <w:right w:val="single" w:sz="8" w:space="0" w:color="auto"/>
            </w:tcBorders>
            <w:shd w:val="clear" w:color="auto" w:fill="auto"/>
            <w:vAlign w:val="center"/>
            <w:hideMark/>
          </w:tcPr>
          <w:p w14:paraId="48B66AC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428A35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2B0D35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200</w:t>
            </w:r>
          </w:p>
        </w:tc>
        <w:tc>
          <w:tcPr>
            <w:tcW w:w="7796" w:type="dxa"/>
            <w:tcBorders>
              <w:top w:val="nil"/>
              <w:left w:val="nil"/>
              <w:bottom w:val="nil"/>
              <w:right w:val="single" w:sz="8" w:space="0" w:color="000000"/>
            </w:tcBorders>
            <w:shd w:val="clear" w:color="000000" w:fill="FFFFFF"/>
            <w:vAlign w:val="center"/>
            <w:hideMark/>
          </w:tcPr>
          <w:p w14:paraId="14A8935D"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1.1.6. monies due from assets with an undefined contractual end date</w:t>
            </w:r>
          </w:p>
        </w:tc>
        <w:tc>
          <w:tcPr>
            <w:tcW w:w="1089" w:type="dxa"/>
            <w:tcBorders>
              <w:top w:val="nil"/>
              <w:left w:val="nil"/>
              <w:bottom w:val="nil"/>
              <w:right w:val="single" w:sz="8" w:space="0" w:color="auto"/>
            </w:tcBorders>
            <w:shd w:val="clear" w:color="auto" w:fill="auto"/>
            <w:vAlign w:val="center"/>
            <w:hideMark/>
          </w:tcPr>
          <w:p w14:paraId="222A19B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w:t>
            </w:r>
          </w:p>
        </w:tc>
      </w:tr>
      <w:tr w:rsidR="00AD4C7F" w:rsidRPr="00AD4C7F" w14:paraId="1CA47FC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61047F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9A550AE" w14:textId="77777777" w:rsidR="00AD4C7F" w:rsidRPr="00AD4C7F" w:rsidRDefault="00AD4C7F" w:rsidP="00AD4C7F">
            <w:pPr>
              <w:rPr>
                <w:color w:val="000000"/>
                <w:sz w:val="20"/>
                <w:szCs w:val="20"/>
              </w:rPr>
            </w:pPr>
            <w:r w:rsidRPr="00AD4C7F">
              <w:rPr>
                <w:color w:val="000000"/>
                <w:sz w:val="20"/>
                <w:szCs w:val="20"/>
              </w:rPr>
              <w:t xml:space="preserve">Article 32(3)(i)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7614F26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BC26911" w14:textId="77777777" w:rsidTr="00DD6E62">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6DC6189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63AAD80F" w14:textId="5C0F126D" w:rsidR="00AD4C7F" w:rsidRPr="00AD4C7F" w:rsidRDefault="00AD4C7F" w:rsidP="00AD4C7F">
            <w:pPr>
              <w:rPr>
                <w:rFonts w:ascii="Verdana" w:hAnsi="Verdana" w:cs="Calibri"/>
                <w:color w:val="00B050"/>
                <w:sz w:val="16"/>
                <w:szCs w:val="16"/>
              </w:rPr>
            </w:pPr>
            <w:r w:rsidRPr="00AD4C7F">
              <w:rPr>
                <w:rFonts w:ascii="Verdana" w:hAnsi="Verdana" w:cs="Calibri"/>
                <w:color w:val="00B050"/>
                <w:sz w:val="16"/>
                <w:szCs w:val="16"/>
              </w:rPr>
              <w:t>…and ASSET_LIABILITY='A' and LIQ_PERFORMING_STATUS ='FULLY_PERFORMING' AND TABLE_NAME ='ACCOUNT' AND LIQ_PRODUCT_TYPE = 'UNDEF_END_DATE_CLAIM'</w:t>
            </w:r>
            <w:r w:rsidR="0061461D">
              <w:rPr>
                <w:rFonts w:ascii="Verdana" w:hAnsi="Verdana" w:cs="Calibri"/>
                <w:color w:val="00B050"/>
                <w:sz w:val="16"/>
                <w:szCs w:val="16"/>
              </w:rPr>
              <w:t xml:space="preserve"> </w:t>
            </w:r>
            <w:r w:rsidR="0061461D" w:rsidRPr="00C95D54">
              <w:rPr>
                <w:rFonts w:ascii="Verdana" w:hAnsi="Verdana" w:cs="Calibri"/>
                <w:color w:val="00B050"/>
                <w:sz w:val="16"/>
                <w:szCs w:val="16"/>
              </w:rPr>
              <w:t>and MATURITY_DATE_STATUS = '0'</w:t>
            </w:r>
          </w:p>
        </w:tc>
        <w:tc>
          <w:tcPr>
            <w:tcW w:w="1089" w:type="dxa"/>
            <w:tcBorders>
              <w:top w:val="nil"/>
              <w:left w:val="nil"/>
              <w:bottom w:val="single" w:sz="8" w:space="0" w:color="000000"/>
              <w:right w:val="single" w:sz="8" w:space="0" w:color="auto"/>
            </w:tcBorders>
            <w:shd w:val="clear" w:color="auto" w:fill="auto"/>
            <w:vAlign w:val="center"/>
            <w:hideMark/>
          </w:tcPr>
          <w:p w14:paraId="2C2FAB1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7CDB656" w14:textId="77777777" w:rsidTr="00DD6E62">
        <w:trPr>
          <w:trHeight w:val="570"/>
        </w:trPr>
        <w:tc>
          <w:tcPr>
            <w:tcW w:w="709" w:type="dxa"/>
            <w:tcBorders>
              <w:top w:val="nil"/>
              <w:left w:val="single" w:sz="8" w:space="0" w:color="auto"/>
              <w:bottom w:val="nil"/>
              <w:right w:val="single" w:sz="8" w:space="0" w:color="auto"/>
            </w:tcBorders>
            <w:shd w:val="clear" w:color="000000" w:fill="BFBFBF"/>
            <w:vAlign w:val="center"/>
            <w:hideMark/>
          </w:tcPr>
          <w:p w14:paraId="2C458C5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210</w:t>
            </w:r>
          </w:p>
        </w:tc>
        <w:tc>
          <w:tcPr>
            <w:tcW w:w="7796" w:type="dxa"/>
            <w:tcBorders>
              <w:top w:val="nil"/>
              <w:left w:val="nil"/>
              <w:bottom w:val="nil"/>
              <w:right w:val="single" w:sz="8" w:space="0" w:color="000000"/>
            </w:tcBorders>
            <w:shd w:val="clear" w:color="000000" w:fill="FFFFFF"/>
            <w:vAlign w:val="center"/>
            <w:hideMark/>
          </w:tcPr>
          <w:p w14:paraId="0326A7CD"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1.1.7. monies due from positions in major index equity instruments provided that there is no double counting with liquid assets</w:t>
            </w:r>
          </w:p>
        </w:tc>
        <w:tc>
          <w:tcPr>
            <w:tcW w:w="1089" w:type="dxa"/>
            <w:tcBorders>
              <w:top w:val="nil"/>
              <w:left w:val="nil"/>
              <w:bottom w:val="nil"/>
              <w:right w:val="single" w:sz="8" w:space="0" w:color="auto"/>
            </w:tcBorders>
            <w:shd w:val="clear" w:color="auto" w:fill="auto"/>
            <w:vAlign w:val="center"/>
            <w:hideMark/>
          </w:tcPr>
          <w:p w14:paraId="7D00190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5</w:t>
            </w:r>
          </w:p>
        </w:tc>
      </w:tr>
      <w:tr w:rsidR="00AD4C7F" w:rsidRPr="00AD4C7F" w14:paraId="567577C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9D8A4A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0732A432" w14:textId="77777777" w:rsidR="00AD4C7F" w:rsidRPr="00AD4C7F" w:rsidRDefault="00AD4C7F" w:rsidP="00AD4C7F">
            <w:pPr>
              <w:rPr>
                <w:color w:val="000000"/>
                <w:sz w:val="20"/>
                <w:szCs w:val="20"/>
              </w:rPr>
            </w:pPr>
            <w:r w:rsidRPr="00AD4C7F">
              <w:rPr>
                <w:color w:val="000000"/>
                <w:sz w:val="20"/>
                <w:szCs w:val="20"/>
              </w:rPr>
              <w:t xml:space="preserve">Article 32(2)(b)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3CD1C4B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D613AF4" w14:textId="77777777" w:rsidTr="00DD6E62">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7381D7F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lastRenderedPageBreak/>
              <w:t> </w:t>
            </w:r>
          </w:p>
        </w:tc>
        <w:tc>
          <w:tcPr>
            <w:tcW w:w="7796" w:type="dxa"/>
            <w:tcBorders>
              <w:top w:val="nil"/>
              <w:left w:val="nil"/>
              <w:bottom w:val="single" w:sz="8" w:space="0" w:color="auto"/>
              <w:right w:val="single" w:sz="8" w:space="0" w:color="000000"/>
            </w:tcBorders>
            <w:shd w:val="clear" w:color="000000" w:fill="FFFFFF"/>
            <w:vAlign w:val="center"/>
            <w:hideMark/>
          </w:tcPr>
          <w:p w14:paraId="5746755E" w14:textId="31BBF074" w:rsidR="00AD4C7F" w:rsidRPr="00AD4C7F" w:rsidRDefault="00AD4C7F" w:rsidP="00AD4C7F">
            <w:pPr>
              <w:ind w:firstLineChars="200" w:firstLine="320"/>
              <w:rPr>
                <w:rFonts w:ascii="Verdana" w:hAnsi="Verdana" w:cs="Calibri"/>
                <w:color w:val="00B050"/>
                <w:sz w:val="16"/>
                <w:szCs w:val="16"/>
              </w:rPr>
            </w:pPr>
            <w:r w:rsidRPr="005B1B61">
              <w:rPr>
                <w:rFonts w:ascii="Verdana" w:hAnsi="Verdana" w:cs="Calibri"/>
                <w:color w:val="00B050"/>
                <w:sz w:val="16"/>
                <w:szCs w:val="16"/>
              </w:rPr>
              <w:t>…and ((ASSET_LIABILITY='A' and VALUE_DATE_STATUS ='0') or (ASSET_LIABILITY='L' and VALUE_DATE_STATUS ='1')) and TABLE_NAME = 'SECURITY_POSITIONS' and SUB_LIQ_PRODUCT_TYPE = 'EQUITY_MAIN'</w:t>
            </w:r>
          </w:p>
        </w:tc>
        <w:tc>
          <w:tcPr>
            <w:tcW w:w="1089" w:type="dxa"/>
            <w:tcBorders>
              <w:top w:val="nil"/>
              <w:left w:val="nil"/>
              <w:bottom w:val="single" w:sz="8" w:space="0" w:color="000000"/>
              <w:right w:val="single" w:sz="8" w:space="0" w:color="auto"/>
            </w:tcBorders>
            <w:shd w:val="clear" w:color="auto" w:fill="auto"/>
            <w:vAlign w:val="center"/>
            <w:hideMark/>
          </w:tcPr>
          <w:p w14:paraId="45118D2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7CA3A00C" w14:textId="77777777" w:rsidTr="00DD6E62">
        <w:trPr>
          <w:trHeight w:val="570"/>
        </w:trPr>
        <w:tc>
          <w:tcPr>
            <w:tcW w:w="709" w:type="dxa"/>
            <w:tcBorders>
              <w:top w:val="nil"/>
              <w:left w:val="single" w:sz="8" w:space="0" w:color="auto"/>
              <w:bottom w:val="nil"/>
              <w:right w:val="single" w:sz="8" w:space="0" w:color="auto"/>
            </w:tcBorders>
            <w:shd w:val="clear" w:color="000000" w:fill="BFBFBF"/>
            <w:vAlign w:val="center"/>
            <w:hideMark/>
          </w:tcPr>
          <w:p w14:paraId="261F936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230</w:t>
            </w:r>
          </w:p>
        </w:tc>
        <w:tc>
          <w:tcPr>
            <w:tcW w:w="7796" w:type="dxa"/>
            <w:tcBorders>
              <w:top w:val="nil"/>
              <w:left w:val="nil"/>
              <w:bottom w:val="nil"/>
              <w:right w:val="single" w:sz="8" w:space="0" w:color="000000"/>
            </w:tcBorders>
            <w:shd w:val="clear" w:color="000000" w:fill="FFFFFF"/>
            <w:vAlign w:val="center"/>
            <w:hideMark/>
          </w:tcPr>
          <w:p w14:paraId="2466E4C9"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1.1.8. inflows from the release of balances held in segregated accounts in accordance with regulatory requirements for the protection of customer trading assets</w:t>
            </w:r>
          </w:p>
        </w:tc>
        <w:tc>
          <w:tcPr>
            <w:tcW w:w="1089" w:type="dxa"/>
            <w:tcBorders>
              <w:top w:val="nil"/>
              <w:left w:val="nil"/>
              <w:bottom w:val="nil"/>
              <w:right w:val="single" w:sz="8" w:space="0" w:color="auto"/>
            </w:tcBorders>
            <w:shd w:val="clear" w:color="auto" w:fill="auto"/>
            <w:vAlign w:val="center"/>
            <w:hideMark/>
          </w:tcPr>
          <w:p w14:paraId="1A63AAF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7</w:t>
            </w:r>
          </w:p>
        </w:tc>
      </w:tr>
      <w:tr w:rsidR="00AD4C7F" w:rsidRPr="00AD4C7F" w14:paraId="497274D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C3FDB0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8C28053" w14:textId="77777777" w:rsidR="00AD4C7F" w:rsidRPr="00AD4C7F" w:rsidRDefault="00AD4C7F" w:rsidP="00AD4C7F">
            <w:pPr>
              <w:rPr>
                <w:color w:val="000000"/>
                <w:sz w:val="20"/>
                <w:szCs w:val="20"/>
              </w:rPr>
            </w:pPr>
            <w:r w:rsidRPr="00AD4C7F">
              <w:rPr>
                <w:color w:val="000000"/>
                <w:sz w:val="20"/>
                <w:szCs w:val="20"/>
              </w:rPr>
              <w:t xml:space="preserve">Article 32(4)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48C1AF6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BEFB55D"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46F9D41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794B6593" w14:textId="77777777" w:rsidR="00AD4C7F" w:rsidRPr="00AD4C7F" w:rsidRDefault="00AD4C7F" w:rsidP="00AD4C7F">
            <w:pPr>
              <w:rPr>
                <w:color w:val="000000"/>
                <w:sz w:val="20"/>
                <w:szCs w:val="20"/>
              </w:rPr>
            </w:pPr>
            <w:r w:rsidRPr="00AD4C7F">
              <w:rPr>
                <w:color w:val="000000"/>
                <w:sz w:val="20"/>
                <w:szCs w:val="20"/>
              </w:rPr>
              <w:t> </w:t>
            </w:r>
          </w:p>
        </w:tc>
        <w:tc>
          <w:tcPr>
            <w:tcW w:w="1089" w:type="dxa"/>
            <w:tcBorders>
              <w:top w:val="nil"/>
              <w:left w:val="nil"/>
              <w:bottom w:val="single" w:sz="8" w:space="0" w:color="000000"/>
              <w:right w:val="single" w:sz="8" w:space="0" w:color="auto"/>
            </w:tcBorders>
            <w:shd w:val="clear" w:color="auto" w:fill="auto"/>
            <w:vAlign w:val="center"/>
            <w:hideMark/>
          </w:tcPr>
          <w:p w14:paraId="5C84C11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1D70CB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60DAB3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240</w:t>
            </w:r>
          </w:p>
        </w:tc>
        <w:tc>
          <w:tcPr>
            <w:tcW w:w="7796" w:type="dxa"/>
            <w:tcBorders>
              <w:top w:val="nil"/>
              <w:left w:val="nil"/>
              <w:bottom w:val="nil"/>
              <w:right w:val="single" w:sz="8" w:space="0" w:color="000000"/>
            </w:tcBorders>
            <w:shd w:val="clear" w:color="000000" w:fill="FFFFFF"/>
            <w:vAlign w:val="center"/>
            <w:hideMark/>
          </w:tcPr>
          <w:p w14:paraId="356E55B1"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1.1.9. inflows from derivatives</w:t>
            </w:r>
          </w:p>
        </w:tc>
        <w:tc>
          <w:tcPr>
            <w:tcW w:w="1089" w:type="dxa"/>
            <w:tcBorders>
              <w:top w:val="nil"/>
              <w:left w:val="nil"/>
              <w:bottom w:val="nil"/>
              <w:right w:val="single" w:sz="8" w:space="0" w:color="auto"/>
            </w:tcBorders>
            <w:shd w:val="clear" w:color="auto" w:fill="auto"/>
            <w:vAlign w:val="center"/>
            <w:hideMark/>
          </w:tcPr>
          <w:p w14:paraId="64DA32A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8</w:t>
            </w:r>
          </w:p>
        </w:tc>
      </w:tr>
      <w:tr w:rsidR="00AD4C7F" w:rsidRPr="00AD4C7F" w14:paraId="58A0426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20F713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5782A2C" w14:textId="77777777" w:rsidR="00AD4C7F" w:rsidRPr="00AD4C7F" w:rsidRDefault="00AD4C7F" w:rsidP="00AD4C7F">
            <w:pPr>
              <w:rPr>
                <w:color w:val="000000"/>
                <w:sz w:val="20"/>
                <w:szCs w:val="20"/>
              </w:rPr>
            </w:pPr>
            <w:r w:rsidRPr="00AD4C7F">
              <w:rPr>
                <w:color w:val="000000"/>
                <w:sz w:val="20"/>
                <w:szCs w:val="20"/>
              </w:rPr>
              <w:t xml:space="preserve">Article 32(5)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5DF69AD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6345B80" w14:textId="77777777" w:rsidTr="00DD6E62">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171FC6F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39204333" w14:textId="77777777" w:rsidR="00AD4C7F" w:rsidRPr="00AD4C7F" w:rsidRDefault="00AD4C7F" w:rsidP="00AD4C7F">
            <w:pPr>
              <w:ind w:firstLineChars="200" w:firstLine="320"/>
              <w:rPr>
                <w:rFonts w:ascii="Verdana" w:hAnsi="Verdana" w:cs="Calibri"/>
                <w:color w:val="00B050"/>
                <w:sz w:val="16"/>
                <w:szCs w:val="16"/>
              </w:rPr>
            </w:pPr>
            <w:r w:rsidRPr="00AD4C7F">
              <w:rPr>
                <w:rFonts w:ascii="Verdana" w:hAnsi="Verdana" w:cs="Calibri"/>
                <w:color w:val="00B050"/>
                <w:sz w:val="16"/>
                <w:szCs w:val="16"/>
              </w:rPr>
              <w:t>…and (LIQ_PRODUCT_TYPE in ('DERIV','CURRENCY_SWAP','FX_OPTION','FOREX') or NETTING_TYPE in ('DERIV_NETTING','FX_DERIV_NETTING'))</w:t>
            </w:r>
          </w:p>
        </w:tc>
        <w:tc>
          <w:tcPr>
            <w:tcW w:w="1089" w:type="dxa"/>
            <w:tcBorders>
              <w:top w:val="nil"/>
              <w:left w:val="nil"/>
              <w:bottom w:val="single" w:sz="8" w:space="0" w:color="000000"/>
              <w:right w:val="single" w:sz="8" w:space="0" w:color="auto"/>
            </w:tcBorders>
            <w:shd w:val="clear" w:color="auto" w:fill="auto"/>
            <w:vAlign w:val="center"/>
            <w:hideMark/>
          </w:tcPr>
          <w:p w14:paraId="25BEDD1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78C17063" w14:textId="77777777" w:rsidTr="00DD6E62">
        <w:trPr>
          <w:trHeight w:val="570"/>
        </w:trPr>
        <w:tc>
          <w:tcPr>
            <w:tcW w:w="709" w:type="dxa"/>
            <w:tcBorders>
              <w:top w:val="nil"/>
              <w:left w:val="single" w:sz="8" w:space="0" w:color="auto"/>
              <w:bottom w:val="nil"/>
              <w:right w:val="single" w:sz="8" w:space="0" w:color="auto"/>
            </w:tcBorders>
            <w:shd w:val="clear" w:color="000000" w:fill="BFBFBF"/>
            <w:vAlign w:val="center"/>
            <w:hideMark/>
          </w:tcPr>
          <w:p w14:paraId="41A7146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250</w:t>
            </w:r>
          </w:p>
        </w:tc>
        <w:tc>
          <w:tcPr>
            <w:tcW w:w="7796" w:type="dxa"/>
            <w:tcBorders>
              <w:top w:val="nil"/>
              <w:left w:val="nil"/>
              <w:bottom w:val="nil"/>
              <w:right w:val="single" w:sz="8" w:space="0" w:color="000000"/>
            </w:tcBorders>
            <w:shd w:val="clear" w:color="000000" w:fill="FFFFFF"/>
            <w:vAlign w:val="center"/>
            <w:hideMark/>
          </w:tcPr>
          <w:p w14:paraId="41C71B52"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 xml:space="preserve">1.1.10. inflows from undrawn credit or liquidity facilities provided by members of a group or an institutional protection scheme where the competent authorities have granted permission to apply a higher inflow rate </w:t>
            </w:r>
          </w:p>
        </w:tc>
        <w:tc>
          <w:tcPr>
            <w:tcW w:w="1089" w:type="dxa"/>
            <w:tcBorders>
              <w:top w:val="nil"/>
              <w:left w:val="nil"/>
              <w:bottom w:val="nil"/>
              <w:right w:val="single" w:sz="8" w:space="0" w:color="auto"/>
            </w:tcBorders>
            <w:shd w:val="clear" w:color="auto" w:fill="auto"/>
            <w:vAlign w:val="center"/>
            <w:hideMark/>
          </w:tcPr>
          <w:p w14:paraId="0E6FF97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w:t>
            </w:r>
          </w:p>
        </w:tc>
      </w:tr>
      <w:tr w:rsidR="00AD4C7F" w:rsidRPr="00AD4C7F" w14:paraId="77F5988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0018E5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46BE4332" w14:textId="77777777" w:rsidR="00AD4C7F" w:rsidRPr="00AD4C7F" w:rsidRDefault="00AD4C7F" w:rsidP="00AD4C7F">
            <w:pPr>
              <w:rPr>
                <w:color w:val="000000"/>
                <w:sz w:val="20"/>
                <w:szCs w:val="20"/>
              </w:rPr>
            </w:pPr>
            <w:r w:rsidRPr="00AD4C7F">
              <w:rPr>
                <w:color w:val="000000"/>
                <w:sz w:val="20"/>
                <w:szCs w:val="20"/>
              </w:rPr>
              <w:t xml:space="preserve">Article 34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0C24B9B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0A4148D" w14:textId="77777777" w:rsidTr="00DD6E62">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23E9D80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5D113B9D" w14:textId="77777777" w:rsidR="00AD4C7F" w:rsidRPr="00AD4C7F" w:rsidRDefault="00AD4C7F" w:rsidP="00AD4C7F">
            <w:pPr>
              <w:ind w:firstLineChars="200" w:firstLine="320"/>
              <w:rPr>
                <w:rFonts w:ascii="Verdana" w:hAnsi="Verdana" w:cs="Calibri"/>
                <w:color w:val="00B050"/>
                <w:sz w:val="16"/>
                <w:szCs w:val="16"/>
              </w:rPr>
            </w:pPr>
            <w:r w:rsidRPr="00AD4C7F">
              <w:rPr>
                <w:rFonts w:ascii="Verdana" w:hAnsi="Verdana" w:cs="Calibri"/>
                <w:color w:val="00B050"/>
                <w:sz w:val="16"/>
                <w:szCs w:val="16"/>
              </w:rPr>
              <w:t>… and (VALUE_DATE_STATUS = '0' and LIQ_PRODUCT_TYPE in ('CREDIT_FACILITY','LIQUIDITY_FACILITY') or LIQ_PRODUCT_TYPE = 'BANK_COOP_FACILITY') and RECEIVED ='T' and INTERCO_TYPE in('D', 'A') and ATTRIBUTE_8='PREF_INF'</w:t>
            </w:r>
          </w:p>
        </w:tc>
        <w:tc>
          <w:tcPr>
            <w:tcW w:w="1089" w:type="dxa"/>
            <w:tcBorders>
              <w:top w:val="nil"/>
              <w:left w:val="nil"/>
              <w:bottom w:val="single" w:sz="8" w:space="0" w:color="000000"/>
              <w:right w:val="single" w:sz="8" w:space="0" w:color="auto"/>
            </w:tcBorders>
            <w:shd w:val="clear" w:color="auto" w:fill="auto"/>
            <w:vAlign w:val="center"/>
            <w:hideMark/>
          </w:tcPr>
          <w:p w14:paraId="7928E34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DCEE859" w14:textId="77777777" w:rsidTr="00DD6E62">
        <w:trPr>
          <w:trHeight w:val="300"/>
        </w:trPr>
        <w:tc>
          <w:tcPr>
            <w:tcW w:w="709" w:type="dxa"/>
            <w:tcBorders>
              <w:top w:val="nil"/>
              <w:left w:val="single" w:sz="8" w:space="0" w:color="auto"/>
              <w:bottom w:val="nil"/>
              <w:right w:val="single" w:sz="8" w:space="0" w:color="auto"/>
            </w:tcBorders>
            <w:shd w:val="clear" w:color="auto" w:fill="BFBFBF" w:themeFill="background1" w:themeFillShade="BF"/>
            <w:vAlign w:val="center"/>
            <w:hideMark/>
          </w:tcPr>
          <w:p w14:paraId="21B5458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260</w:t>
            </w:r>
          </w:p>
        </w:tc>
        <w:tc>
          <w:tcPr>
            <w:tcW w:w="7796" w:type="dxa"/>
            <w:tcBorders>
              <w:top w:val="nil"/>
              <w:left w:val="nil"/>
              <w:bottom w:val="nil"/>
              <w:right w:val="single" w:sz="8" w:space="0" w:color="000000"/>
            </w:tcBorders>
            <w:shd w:val="clear" w:color="000000" w:fill="FFFFFF"/>
            <w:vAlign w:val="center"/>
            <w:hideMark/>
          </w:tcPr>
          <w:p w14:paraId="42384F5D" w14:textId="77777777" w:rsidR="00AD4C7F" w:rsidRPr="00DE55E8" w:rsidRDefault="00AD4C7F" w:rsidP="00AD4C7F">
            <w:pPr>
              <w:ind w:firstLineChars="200" w:firstLine="440"/>
              <w:rPr>
                <w:rFonts w:ascii="Verdana" w:hAnsi="Verdana" w:cs="Calibri"/>
                <w:color w:val="000000"/>
                <w:sz w:val="22"/>
                <w:szCs w:val="22"/>
              </w:rPr>
            </w:pPr>
            <w:r w:rsidRPr="00DE55E8">
              <w:rPr>
                <w:rFonts w:ascii="Verdana" w:hAnsi="Verdana" w:cs="Calibri"/>
                <w:color w:val="000000"/>
                <w:sz w:val="22"/>
                <w:szCs w:val="22"/>
              </w:rPr>
              <w:t>1.1.11. other inflows</w:t>
            </w:r>
          </w:p>
        </w:tc>
        <w:tc>
          <w:tcPr>
            <w:tcW w:w="1089" w:type="dxa"/>
            <w:tcBorders>
              <w:top w:val="nil"/>
              <w:left w:val="nil"/>
              <w:bottom w:val="nil"/>
              <w:right w:val="single" w:sz="8" w:space="0" w:color="auto"/>
            </w:tcBorders>
            <w:shd w:val="clear" w:color="auto" w:fill="auto"/>
            <w:vAlign w:val="center"/>
            <w:hideMark/>
          </w:tcPr>
          <w:p w14:paraId="0549730A" w14:textId="11F262B2" w:rsidR="00AD4C7F" w:rsidRPr="00AD4C7F" w:rsidRDefault="00AD4C7F" w:rsidP="00AD4C7F">
            <w:pPr>
              <w:jc w:val="right"/>
              <w:rPr>
                <w:rFonts w:ascii="Verdana" w:hAnsi="Verdana" w:cs="Calibri"/>
                <w:color w:val="000000"/>
                <w:sz w:val="16"/>
                <w:szCs w:val="16"/>
              </w:rPr>
            </w:pPr>
          </w:p>
        </w:tc>
      </w:tr>
      <w:tr w:rsidR="00AD4C7F" w:rsidRPr="00AD4C7F" w14:paraId="49CECAFF" w14:textId="77777777" w:rsidTr="00DD6E62">
        <w:trPr>
          <w:trHeight w:val="300"/>
        </w:trPr>
        <w:tc>
          <w:tcPr>
            <w:tcW w:w="709" w:type="dxa"/>
            <w:tcBorders>
              <w:top w:val="nil"/>
              <w:left w:val="single" w:sz="8" w:space="0" w:color="auto"/>
              <w:bottom w:val="nil"/>
              <w:right w:val="single" w:sz="8" w:space="0" w:color="auto"/>
            </w:tcBorders>
            <w:shd w:val="clear" w:color="auto" w:fill="BFBFBF" w:themeFill="background1" w:themeFillShade="BF"/>
            <w:vAlign w:val="center"/>
            <w:hideMark/>
          </w:tcPr>
          <w:p w14:paraId="35B4947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BB190D8" w14:textId="77777777" w:rsidR="00AD4C7F" w:rsidRPr="00DE55E8" w:rsidRDefault="00AD4C7F" w:rsidP="00AD4C7F">
            <w:pPr>
              <w:rPr>
                <w:color w:val="000000"/>
                <w:sz w:val="20"/>
                <w:szCs w:val="20"/>
              </w:rPr>
            </w:pPr>
            <w:r w:rsidRPr="00DE55E8">
              <w:rPr>
                <w:color w:val="000000"/>
                <w:sz w:val="20"/>
                <w:szCs w:val="20"/>
              </w:rPr>
              <w:t xml:space="preserve">Article 32(2)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160E9DF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DD6E62" w:rsidRPr="0078458B" w14:paraId="0513224C" w14:textId="77777777" w:rsidTr="00DD6E62">
        <w:trPr>
          <w:trHeight w:val="300"/>
        </w:trPr>
        <w:tc>
          <w:tcPr>
            <w:tcW w:w="709" w:type="dxa"/>
            <w:tcBorders>
              <w:top w:val="nil"/>
              <w:left w:val="single" w:sz="8" w:space="0" w:color="auto"/>
              <w:bottom w:val="nil"/>
              <w:right w:val="single" w:sz="8" w:space="0" w:color="auto"/>
            </w:tcBorders>
            <w:shd w:val="clear" w:color="auto" w:fill="BFBFBF" w:themeFill="background1" w:themeFillShade="BF"/>
            <w:vAlign w:val="center"/>
          </w:tcPr>
          <w:p w14:paraId="2DC4DB53" w14:textId="77777777" w:rsidR="00DD6E62" w:rsidRPr="005A44D7" w:rsidRDefault="00DD6E62" w:rsidP="008F1DB6">
            <w:pPr>
              <w:rPr>
                <w:color w:val="000000"/>
                <w:sz w:val="18"/>
                <w:szCs w:val="18"/>
                <w:highlight w:val="darkRed"/>
              </w:rPr>
            </w:pPr>
          </w:p>
        </w:tc>
        <w:tc>
          <w:tcPr>
            <w:tcW w:w="7796" w:type="dxa"/>
            <w:tcBorders>
              <w:top w:val="nil"/>
              <w:left w:val="nil"/>
              <w:bottom w:val="single" w:sz="4" w:space="0" w:color="auto"/>
              <w:right w:val="single" w:sz="8" w:space="0" w:color="auto"/>
            </w:tcBorders>
            <w:shd w:val="clear" w:color="auto" w:fill="auto"/>
            <w:vAlign w:val="center"/>
          </w:tcPr>
          <w:p w14:paraId="741EC4FC" w14:textId="77777777" w:rsidR="00DD6E62" w:rsidRPr="00DE55E8" w:rsidRDefault="00DD6E62" w:rsidP="008F1DB6">
            <w:pPr>
              <w:jc w:val="both"/>
              <w:rPr>
                <w:b/>
                <w:bCs/>
                <w:color w:val="000000"/>
                <w:sz w:val="18"/>
                <w:szCs w:val="18"/>
              </w:rPr>
            </w:pPr>
          </w:p>
          <w:p w14:paraId="5B77DC79" w14:textId="77777777" w:rsidR="00DD6E62" w:rsidRPr="00DE55E8" w:rsidRDefault="00DD6E62" w:rsidP="008F1DB6">
            <w:pPr>
              <w:jc w:val="both"/>
              <w:rPr>
                <w:b/>
                <w:bCs/>
                <w:color w:val="000000"/>
                <w:sz w:val="18"/>
                <w:szCs w:val="18"/>
              </w:rPr>
            </w:pPr>
            <w:r w:rsidRPr="00DE55E8">
              <w:rPr>
                <w:b/>
                <w:bCs/>
                <w:color w:val="000000"/>
                <w:sz w:val="18"/>
                <w:szCs w:val="18"/>
              </w:rPr>
              <w:t>This item consist in 2 separate mappings:</w:t>
            </w:r>
          </w:p>
        </w:tc>
        <w:tc>
          <w:tcPr>
            <w:tcW w:w="1089" w:type="dxa"/>
            <w:tcBorders>
              <w:top w:val="nil"/>
              <w:left w:val="nil"/>
              <w:bottom w:val="single" w:sz="4" w:space="0" w:color="auto"/>
              <w:right w:val="single" w:sz="8" w:space="0" w:color="auto"/>
            </w:tcBorders>
            <w:shd w:val="clear" w:color="auto" w:fill="auto"/>
            <w:vAlign w:val="center"/>
          </w:tcPr>
          <w:p w14:paraId="20520193" w14:textId="77777777" w:rsidR="00DD6E62" w:rsidRPr="005A44D7" w:rsidRDefault="00DD6E62" w:rsidP="008F1DB6">
            <w:pPr>
              <w:jc w:val="center"/>
              <w:rPr>
                <w:color w:val="000000"/>
                <w:sz w:val="18"/>
                <w:szCs w:val="18"/>
                <w:highlight w:val="darkRed"/>
              </w:rPr>
            </w:pPr>
          </w:p>
        </w:tc>
      </w:tr>
      <w:tr w:rsidR="00DD6E62" w:rsidRPr="0078458B" w14:paraId="117B44AF" w14:textId="77777777" w:rsidTr="00DD6E62">
        <w:trPr>
          <w:trHeight w:val="300"/>
        </w:trPr>
        <w:tc>
          <w:tcPr>
            <w:tcW w:w="709" w:type="dxa"/>
            <w:tcBorders>
              <w:top w:val="nil"/>
              <w:left w:val="single" w:sz="8" w:space="0" w:color="auto"/>
              <w:bottom w:val="nil"/>
              <w:right w:val="single" w:sz="8" w:space="0" w:color="auto"/>
            </w:tcBorders>
            <w:shd w:val="clear" w:color="auto" w:fill="BFBFBF" w:themeFill="background1" w:themeFillShade="BF"/>
            <w:vAlign w:val="center"/>
          </w:tcPr>
          <w:p w14:paraId="4A17726F" w14:textId="77777777" w:rsidR="00DD6E62" w:rsidRPr="005A44D7" w:rsidRDefault="00DD6E62" w:rsidP="008F1DB6">
            <w:pPr>
              <w:rPr>
                <w:sz w:val="18"/>
                <w:szCs w:val="18"/>
                <w:highlight w:val="darkRed"/>
              </w:rPr>
            </w:pPr>
          </w:p>
        </w:tc>
        <w:tc>
          <w:tcPr>
            <w:tcW w:w="7796" w:type="dxa"/>
            <w:tcBorders>
              <w:top w:val="single" w:sz="4" w:space="0" w:color="auto"/>
              <w:left w:val="nil"/>
              <w:right w:val="single" w:sz="8" w:space="0" w:color="auto"/>
            </w:tcBorders>
            <w:shd w:val="clear" w:color="auto" w:fill="auto"/>
            <w:vAlign w:val="center"/>
          </w:tcPr>
          <w:p w14:paraId="008DE857" w14:textId="203EB2D2" w:rsidR="00DD6E62" w:rsidRPr="00DE55E8" w:rsidRDefault="00160D8A" w:rsidP="00B60339">
            <w:pPr>
              <w:pStyle w:val="ListParagraph"/>
              <w:numPr>
                <w:ilvl w:val="6"/>
                <w:numId w:val="16"/>
              </w:numPr>
              <w:tabs>
                <w:tab w:val="left" w:pos="460"/>
              </w:tabs>
              <w:ind w:left="744" w:hanging="284"/>
              <w:rPr>
                <w:rFonts w:ascii="Verdana" w:hAnsi="Verdana" w:cs="Calibri"/>
                <w:color w:val="FF6600"/>
                <w:sz w:val="16"/>
                <w:szCs w:val="16"/>
              </w:rPr>
            </w:pPr>
            <w:r w:rsidRPr="00DE55E8">
              <w:rPr>
                <w:rFonts w:ascii="Verdana" w:hAnsi="Verdana" w:cs="Calibri"/>
                <w:color w:val="FF6600"/>
                <w:sz w:val="16"/>
                <w:szCs w:val="16"/>
              </w:rPr>
              <w:t>Forward transaction that start within the 30 day horizon and mature after the 30-day horizon where the initial leg produces a net inflow</w:t>
            </w:r>
            <w:r w:rsidR="00DD6E62" w:rsidRPr="00DE55E8">
              <w:rPr>
                <w:rFonts w:ascii="Verdana" w:hAnsi="Verdana" w:cs="Calibri"/>
                <w:color w:val="FF6600"/>
                <w:sz w:val="16"/>
                <w:szCs w:val="16"/>
              </w:rPr>
              <w:t xml:space="preserve"> (cf. Decision tree </w:t>
            </w:r>
            <w:r w:rsidR="00B60339" w:rsidRPr="00DE55E8">
              <w:rPr>
                <w:rFonts w:ascii="Verdana" w:hAnsi="Verdana" w:cs="Calibri"/>
                <w:color w:val="FF6600"/>
                <w:sz w:val="16"/>
                <w:szCs w:val="16"/>
              </w:rPr>
              <w:t xml:space="preserve">on rows in template </w:t>
            </w:r>
            <w:r w:rsidR="00DD6E62" w:rsidRPr="00DE55E8">
              <w:rPr>
                <w:rFonts w:ascii="Verdana" w:hAnsi="Verdana" w:cs="Calibri"/>
                <w:color w:val="FF6600"/>
                <w:sz w:val="16"/>
                <w:szCs w:val="16"/>
              </w:rPr>
              <w:t>C 7</w:t>
            </w:r>
            <w:r w:rsidR="00B60339" w:rsidRPr="00DE55E8">
              <w:rPr>
                <w:rFonts w:ascii="Verdana" w:hAnsi="Verdana" w:cs="Calibri"/>
                <w:color w:val="FF6600"/>
                <w:sz w:val="16"/>
                <w:szCs w:val="16"/>
              </w:rPr>
              <w:t>4</w:t>
            </w:r>
            <w:r w:rsidR="00DD6E62" w:rsidRPr="00DE55E8">
              <w:rPr>
                <w:rFonts w:ascii="Verdana" w:hAnsi="Verdana" w:cs="Calibri"/>
                <w:color w:val="FF6600"/>
                <w:sz w:val="16"/>
                <w:szCs w:val="16"/>
              </w:rPr>
              <w:t>.00 of Annex XXIV, #</w:t>
            </w:r>
            <w:r w:rsidR="00B60339" w:rsidRPr="00DE55E8">
              <w:rPr>
                <w:rFonts w:ascii="Verdana" w:hAnsi="Verdana" w:cs="Calibri"/>
                <w:color w:val="FF6600"/>
                <w:sz w:val="16"/>
                <w:szCs w:val="16"/>
              </w:rPr>
              <w:t>2</w:t>
            </w:r>
            <w:r w:rsidR="00DD6E62" w:rsidRPr="00DE55E8">
              <w:rPr>
                <w:rFonts w:ascii="Verdana" w:hAnsi="Verdana" w:cs="Calibri"/>
                <w:color w:val="FF6600"/>
                <w:sz w:val="16"/>
                <w:szCs w:val="16"/>
              </w:rPr>
              <w:t xml:space="preserve">, </w:t>
            </w:r>
            <w:r w:rsidR="00B60339" w:rsidRPr="00DE55E8">
              <w:rPr>
                <w:rFonts w:ascii="Verdana" w:hAnsi="Verdana" w:cs="Calibri"/>
                <w:color w:val="FF6600"/>
                <w:sz w:val="16"/>
                <w:szCs w:val="16"/>
              </w:rPr>
              <w:t>3</w:t>
            </w:r>
            <w:r w:rsidR="00DD6E62" w:rsidRPr="00DE55E8">
              <w:rPr>
                <w:rFonts w:ascii="Verdana" w:hAnsi="Verdana" w:cs="Calibri"/>
                <w:color w:val="FF6600"/>
                <w:sz w:val="16"/>
                <w:szCs w:val="16"/>
              </w:rPr>
              <w:t xml:space="preserve"> and </w:t>
            </w:r>
            <w:r w:rsidR="00B60339" w:rsidRPr="00DE55E8">
              <w:rPr>
                <w:rFonts w:ascii="Verdana" w:hAnsi="Verdana" w:cs="Calibri"/>
                <w:color w:val="FF6600"/>
                <w:sz w:val="16"/>
                <w:szCs w:val="16"/>
              </w:rPr>
              <w:t>4</w:t>
            </w:r>
            <w:r w:rsidR="00DD6E62" w:rsidRPr="00DE55E8">
              <w:rPr>
                <w:rFonts w:ascii="Verdana" w:hAnsi="Verdana" w:cs="Calibri"/>
                <w:color w:val="FF6600"/>
                <w:sz w:val="16"/>
                <w:szCs w:val="16"/>
              </w:rPr>
              <w:t>)</w:t>
            </w:r>
          </w:p>
        </w:tc>
        <w:tc>
          <w:tcPr>
            <w:tcW w:w="1089" w:type="dxa"/>
            <w:tcBorders>
              <w:top w:val="single" w:sz="4" w:space="0" w:color="auto"/>
              <w:left w:val="nil"/>
              <w:right w:val="single" w:sz="8" w:space="0" w:color="auto"/>
            </w:tcBorders>
            <w:shd w:val="clear" w:color="auto" w:fill="auto"/>
            <w:vAlign w:val="center"/>
          </w:tcPr>
          <w:p w14:paraId="5F17072D" w14:textId="77777777" w:rsidR="00DD6E62" w:rsidRPr="005A44D7" w:rsidRDefault="00DD6E62" w:rsidP="00DD6E62">
            <w:pPr>
              <w:jc w:val="right"/>
              <w:rPr>
                <w:color w:val="000000"/>
                <w:sz w:val="18"/>
                <w:szCs w:val="18"/>
                <w:highlight w:val="darkRed"/>
              </w:rPr>
            </w:pPr>
          </w:p>
        </w:tc>
      </w:tr>
      <w:tr w:rsidR="00DD6E62" w:rsidRPr="00076C18" w14:paraId="7A7855D9" w14:textId="77777777" w:rsidTr="00DD6E62">
        <w:trPr>
          <w:trHeight w:val="300"/>
        </w:trPr>
        <w:tc>
          <w:tcPr>
            <w:tcW w:w="709" w:type="dxa"/>
            <w:tcBorders>
              <w:top w:val="nil"/>
              <w:left w:val="single" w:sz="8" w:space="0" w:color="auto"/>
              <w:bottom w:val="nil"/>
              <w:right w:val="single" w:sz="8" w:space="0" w:color="auto"/>
            </w:tcBorders>
            <w:shd w:val="clear" w:color="auto" w:fill="BFBFBF" w:themeFill="background1" w:themeFillShade="BF"/>
            <w:vAlign w:val="center"/>
          </w:tcPr>
          <w:p w14:paraId="4106ABC4" w14:textId="77777777" w:rsidR="00DD6E62" w:rsidRPr="005A44D7" w:rsidRDefault="00DD6E62" w:rsidP="008F1DB6">
            <w:pPr>
              <w:rPr>
                <w:color w:val="000000"/>
                <w:sz w:val="18"/>
                <w:szCs w:val="18"/>
                <w:highlight w:val="darkRed"/>
              </w:rPr>
            </w:pPr>
          </w:p>
        </w:tc>
        <w:tc>
          <w:tcPr>
            <w:tcW w:w="7796" w:type="dxa"/>
            <w:tcBorders>
              <w:top w:val="nil"/>
              <w:left w:val="nil"/>
              <w:bottom w:val="single" w:sz="4" w:space="0" w:color="auto"/>
              <w:right w:val="single" w:sz="8" w:space="0" w:color="auto"/>
            </w:tcBorders>
            <w:shd w:val="clear" w:color="auto" w:fill="auto"/>
            <w:vAlign w:val="center"/>
          </w:tcPr>
          <w:p w14:paraId="37F84EE7" w14:textId="6A05799D" w:rsidR="00DD6E62" w:rsidRPr="00DE55E8" w:rsidRDefault="00F316B9" w:rsidP="008F1DB6">
            <w:pPr>
              <w:ind w:firstLineChars="300" w:firstLine="480"/>
              <w:rPr>
                <w:rFonts w:ascii="Verdana" w:hAnsi="Verdana" w:cs="Calibri"/>
                <w:color w:val="00B050"/>
                <w:sz w:val="16"/>
                <w:szCs w:val="16"/>
              </w:rPr>
            </w:pPr>
            <w:r w:rsidRPr="00DE55E8">
              <w:rPr>
                <w:rFonts w:ascii="Verdana" w:hAnsi="Verdana" w:cs="Calibri"/>
                <w:color w:val="00B050"/>
                <w:sz w:val="16"/>
                <w:szCs w:val="16"/>
              </w:rPr>
              <w:t>VALUE_DATE_STATUS='1' and ((ASSET_LIABILITY !='L' or</w:t>
            </w:r>
            <w:r w:rsidR="008F03C0" w:rsidRPr="00DE55E8">
              <w:rPr>
                <w:rFonts w:ascii="Verdana" w:hAnsi="Verdana" w:cs="Calibri"/>
                <w:color w:val="00B050"/>
                <w:sz w:val="16"/>
                <w:szCs w:val="16"/>
              </w:rPr>
              <w:t xml:space="preserve"> </w:t>
            </w:r>
            <w:r w:rsidR="00875AD3" w:rsidRPr="00DE55E8">
              <w:rPr>
                <w:rFonts w:ascii="Verdana" w:hAnsi="Verdana" w:cs="Calibri"/>
                <w:color w:val="00B050"/>
                <w:sz w:val="16"/>
                <w:szCs w:val="16"/>
              </w:rPr>
              <w:t>NVL(</w:t>
            </w:r>
            <w:r w:rsidRPr="00DE55E8">
              <w:rPr>
                <w:rFonts w:ascii="Verdana" w:hAnsi="Verdana" w:cs="Calibri"/>
                <w:color w:val="00B050"/>
                <w:sz w:val="16"/>
                <w:szCs w:val="16"/>
              </w:rPr>
              <w:t>SUB_LIQ_PRODUCT_TYPE</w:t>
            </w:r>
            <w:r w:rsidR="00875AD3" w:rsidRPr="00DE55E8">
              <w:rPr>
                <w:rFonts w:ascii="Verdana" w:hAnsi="Verdana" w:cs="Calibri"/>
                <w:color w:val="00B050"/>
                <w:sz w:val="16"/>
                <w:szCs w:val="16"/>
              </w:rPr>
              <w:t>, 'X')</w:t>
            </w:r>
            <w:r w:rsidRPr="00DE55E8">
              <w:rPr>
                <w:rFonts w:ascii="Verdana" w:hAnsi="Verdana" w:cs="Calibri"/>
                <w:color w:val="00B050"/>
                <w:sz w:val="16"/>
                <w:szCs w:val="16"/>
              </w:rPr>
              <w:t xml:space="preserve"> != 'EQUITY_MAIN') </w:t>
            </w:r>
            <w:r w:rsidR="0086657E" w:rsidRPr="00DE55E8">
              <w:rPr>
                <w:rFonts w:ascii="Verdana" w:hAnsi="Verdana" w:cs="Calibri"/>
                <w:color w:val="00B050"/>
                <w:sz w:val="16"/>
                <w:szCs w:val="16"/>
              </w:rPr>
              <w:t xml:space="preserve">or </w:t>
            </w:r>
            <w:r w:rsidR="00875AD3" w:rsidRPr="00DE55E8">
              <w:rPr>
                <w:rFonts w:ascii="Verdana" w:hAnsi="Verdana" w:cs="Calibri"/>
                <w:color w:val="00B050"/>
                <w:sz w:val="16"/>
                <w:szCs w:val="16"/>
              </w:rPr>
              <w:t>NVL(</w:t>
            </w:r>
            <w:r w:rsidRPr="00DE55E8">
              <w:rPr>
                <w:rFonts w:ascii="Verdana" w:hAnsi="Verdana" w:cs="Calibri"/>
                <w:color w:val="00B050"/>
                <w:sz w:val="16"/>
                <w:szCs w:val="16"/>
              </w:rPr>
              <w:t>LIQ_PRODUCT_TYPE</w:t>
            </w:r>
            <w:r w:rsidR="00875AD3" w:rsidRPr="00DE55E8">
              <w:rPr>
                <w:rFonts w:ascii="Verdana" w:hAnsi="Verdana" w:cs="Calibri"/>
                <w:color w:val="00B050"/>
                <w:sz w:val="16"/>
                <w:szCs w:val="16"/>
              </w:rPr>
              <w:t xml:space="preserve">, 'X') </w:t>
            </w:r>
            <w:r w:rsidRPr="00DE55E8">
              <w:rPr>
                <w:rFonts w:ascii="Verdana" w:hAnsi="Verdana" w:cs="Calibri"/>
                <w:color w:val="00B050"/>
                <w:sz w:val="16"/>
                <w:szCs w:val="16"/>
              </w:rPr>
              <w:t>not in ('DERIV','CURRENCY_SWAP','FX_OPTION','FOREX'))</w:t>
            </w:r>
            <w:r w:rsidRPr="00DE55E8">
              <w:rPr>
                <w:rFonts w:ascii="Verdana" w:hAnsi="Verdana" w:cs="Calibri"/>
                <w:color w:val="FF0000"/>
                <w:sz w:val="16"/>
                <w:szCs w:val="16"/>
              </w:rPr>
              <w:t xml:space="preserve"> </w:t>
            </w:r>
            <w:r w:rsidRPr="00DE55E8">
              <w:rPr>
                <w:rFonts w:ascii="Verdana" w:hAnsi="Verdana" w:cs="Calibri"/>
                <w:color w:val="00B050"/>
                <w:sz w:val="16"/>
                <w:szCs w:val="16"/>
              </w:rPr>
              <w:t>and MATURITY_DATE_STATUS not in ('0','1') and LCR_AMOUNT_INFLOW &lt;&gt;0</w:t>
            </w:r>
          </w:p>
        </w:tc>
        <w:tc>
          <w:tcPr>
            <w:tcW w:w="1089" w:type="dxa"/>
            <w:tcBorders>
              <w:top w:val="nil"/>
              <w:left w:val="nil"/>
              <w:bottom w:val="single" w:sz="4" w:space="0" w:color="auto"/>
              <w:right w:val="single" w:sz="8" w:space="0" w:color="auto"/>
            </w:tcBorders>
            <w:shd w:val="clear" w:color="auto" w:fill="auto"/>
            <w:vAlign w:val="center"/>
          </w:tcPr>
          <w:p w14:paraId="4BF7BF72" w14:textId="77777777" w:rsidR="00DD6E62" w:rsidRPr="00076C18" w:rsidRDefault="00DD6E62" w:rsidP="00DD6E62">
            <w:pPr>
              <w:jc w:val="right"/>
              <w:rPr>
                <w:color w:val="000000"/>
                <w:sz w:val="18"/>
                <w:szCs w:val="18"/>
                <w:highlight w:val="cyan"/>
              </w:rPr>
            </w:pPr>
            <w:r w:rsidRPr="00076C18">
              <w:rPr>
                <w:color w:val="000000"/>
                <w:sz w:val="18"/>
                <w:szCs w:val="18"/>
                <w:highlight w:val="cyan"/>
              </w:rPr>
              <w:t>0</w:t>
            </w:r>
          </w:p>
        </w:tc>
      </w:tr>
      <w:tr w:rsidR="00DD6E62" w:rsidRPr="0078458B" w14:paraId="20FFB221" w14:textId="77777777" w:rsidTr="00DD6E62">
        <w:trPr>
          <w:trHeight w:val="300"/>
        </w:trPr>
        <w:tc>
          <w:tcPr>
            <w:tcW w:w="709" w:type="dxa"/>
            <w:tcBorders>
              <w:top w:val="nil"/>
              <w:left w:val="single" w:sz="8" w:space="0" w:color="auto"/>
              <w:bottom w:val="nil"/>
              <w:right w:val="single" w:sz="8" w:space="0" w:color="auto"/>
            </w:tcBorders>
            <w:shd w:val="clear" w:color="auto" w:fill="BFBFBF" w:themeFill="background1" w:themeFillShade="BF"/>
            <w:vAlign w:val="center"/>
            <w:hideMark/>
          </w:tcPr>
          <w:p w14:paraId="75825313" w14:textId="7CE6D1AD" w:rsidR="00DD6E62" w:rsidRPr="005A44D7" w:rsidRDefault="00DD6E62" w:rsidP="008F1DB6">
            <w:pPr>
              <w:rPr>
                <w:color w:val="000000"/>
                <w:sz w:val="18"/>
                <w:szCs w:val="18"/>
                <w:highlight w:val="darkRed"/>
              </w:rPr>
            </w:pPr>
          </w:p>
        </w:tc>
        <w:tc>
          <w:tcPr>
            <w:tcW w:w="7796" w:type="dxa"/>
            <w:tcBorders>
              <w:top w:val="single" w:sz="4" w:space="0" w:color="auto"/>
              <w:left w:val="nil"/>
              <w:bottom w:val="nil"/>
              <w:right w:val="single" w:sz="8" w:space="0" w:color="auto"/>
            </w:tcBorders>
            <w:shd w:val="clear" w:color="auto" w:fill="auto"/>
            <w:vAlign w:val="center"/>
            <w:hideMark/>
          </w:tcPr>
          <w:p w14:paraId="23B9F9D0" w14:textId="11060818" w:rsidR="00DD6E62" w:rsidRPr="00DE55E8" w:rsidRDefault="00DD6E62" w:rsidP="008F1DB6">
            <w:pPr>
              <w:pStyle w:val="ListParagraph"/>
              <w:numPr>
                <w:ilvl w:val="6"/>
                <w:numId w:val="16"/>
              </w:numPr>
              <w:tabs>
                <w:tab w:val="left" w:pos="460"/>
              </w:tabs>
              <w:ind w:left="744" w:hanging="284"/>
              <w:rPr>
                <w:color w:val="000000"/>
                <w:sz w:val="18"/>
                <w:szCs w:val="18"/>
              </w:rPr>
            </w:pPr>
            <w:r w:rsidRPr="00DE55E8">
              <w:rPr>
                <w:rFonts w:ascii="Verdana" w:hAnsi="Verdana" w:cs="Calibri"/>
                <w:color w:val="FF6600"/>
                <w:sz w:val="16"/>
                <w:szCs w:val="16"/>
              </w:rPr>
              <w:t>Any other inflows within the next 30 days not captured elsewhere</w:t>
            </w:r>
          </w:p>
        </w:tc>
        <w:tc>
          <w:tcPr>
            <w:tcW w:w="1089" w:type="dxa"/>
            <w:tcBorders>
              <w:top w:val="single" w:sz="4" w:space="0" w:color="auto"/>
              <w:left w:val="nil"/>
              <w:right w:val="single" w:sz="8" w:space="0" w:color="auto"/>
            </w:tcBorders>
            <w:shd w:val="clear" w:color="auto" w:fill="auto"/>
            <w:vAlign w:val="center"/>
            <w:hideMark/>
          </w:tcPr>
          <w:p w14:paraId="30B1686C" w14:textId="1AC0FE6A" w:rsidR="00DD6E62" w:rsidRPr="005A44D7" w:rsidRDefault="00DD6E62" w:rsidP="00DD6E62">
            <w:pPr>
              <w:jc w:val="right"/>
              <w:rPr>
                <w:color w:val="000000"/>
                <w:sz w:val="18"/>
                <w:szCs w:val="18"/>
                <w:highlight w:val="darkRed"/>
              </w:rPr>
            </w:pPr>
          </w:p>
        </w:tc>
      </w:tr>
      <w:tr w:rsidR="00AD4C7F" w:rsidRPr="00AD4C7F" w14:paraId="3CECA0A5" w14:textId="77777777" w:rsidTr="00DD6E62">
        <w:trPr>
          <w:trHeight w:val="315"/>
        </w:trPr>
        <w:tc>
          <w:tcPr>
            <w:tcW w:w="709" w:type="dxa"/>
            <w:tcBorders>
              <w:top w:val="nil"/>
              <w:left w:val="single" w:sz="8" w:space="0" w:color="auto"/>
              <w:bottom w:val="nil"/>
              <w:right w:val="single" w:sz="8" w:space="0" w:color="auto"/>
            </w:tcBorders>
            <w:shd w:val="clear" w:color="auto" w:fill="BFBFBF" w:themeFill="background1" w:themeFillShade="BF"/>
            <w:vAlign w:val="center"/>
            <w:hideMark/>
          </w:tcPr>
          <w:p w14:paraId="59767499" w14:textId="5A89CBC1" w:rsidR="00AD4C7F" w:rsidRPr="00AD4C7F" w:rsidRDefault="00AD4C7F" w:rsidP="00425F82">
            <w:pPr>
              <w:rPr>
                <w:rFonts w:ascii="Verdana" w:hAnsi="Verdana" w:cs="Calibri"/>
                <w:color w:val="000000"/>
                <w:sz w:val="16"/>
                <w:szCs w:val="16"/>
              </w:rPr>
            </w:pPr>
          </w:p>
        </w:tc>
        <w:tc>
          <w:tcPr>
            <w:tcW w:w="7796" w:type="dxa"/>
            <w:tcBorders>
              <w:top w:val="nil"/>
              <w:left w:val="nil"/>
              <w:bottom w:val="nil"/>
              <w:right w:val="single" w:sz="8" w:space="0" w:color="000000"/>
            </w:tcBorders>
            <w:shd w:val="clear" w:color="000000" w:fill="FFFFFF"/>
            <w:vAlign w:val="center"/>
            <w:hideMark/>
          </w:tcPr>
          <w:p w14:paraId="3063F3AA" w14:textId="77777777" w:rsidR="00AD4C7F" w:rsidRPr="00AD4C7F" w:rsidRDefault="00AD4C7F" w:rsidP="00AD4C7F">
            <w:pPr>
              <w:ind w:firstLineChars="200" w:firstLine="320"/>
              <w:rPr>
                <w:rFonts w:ascii="Verdana" w:hAnsi="Verdana" w:cs="Calibri"/>
                <w:color w:val="00B050"/>
                <w:sz w:val="16"/>
                <w:szCs w:val="16"/>
              </w:rPr>
            </w:pPr>
            <w:r w:rsidRPr="00AD4C7F">
              <w:rPr>
                <w:rFonts w:ascii="Verdana" w:hAnsi="Verdana" w:cs="Calibri"/>
                <w:color w:val="00B050"/>
                <w:sz w:val="16"/>
                <w:szCs w:val="16"/>
              </w:rPr>
              <w:t>LCR_AMOUNT_INFLOW &lt;&gt;0 AND LCR_WEIGHT_INFLOW =100</w:t>
            </w:r>
          </w:p>
        </w:tc>
        <w:tc>
          <w:tcPr>
            <w:tcW w:w="1089" w:type="dxa"/>
            <w:tcBorders>
              <w:top w:val="nil"/>
              <w:left w:val="nil"/>
              <w:bottom w:val="nil"/>
              <w:right w:val="single" w:sz="8" w:space="0" w:color="auto"/>
            </w:tcBorders>
            <w:shd w:val="clear" w:color="auto" w:fill="auto"/>
            <w:vAlign w:val="center"/>
            <w:hideMark/>
          </w:tcPr>
          <w:p w14:paraId="058791AF" w14:textId="78ECE160" w:rsidR="00AD4C7F" w:rsidRPr="00AD4C7F" w:rsidRDefault="00DD6E62" w:rsidP="00AD4C7F">
            <w:pPr>
              <w:jc w:val="right"/>
              <w:rPr>
                <w:rFonts w:ascii="Verdana" w:hAnsi="Verdana" w:cs="Calibri"/>
                <w:color w:val="000000"/>
                <w:sz w:val="16"/>
                <w:szCs w:val="16"/>
              </w:rPr>
            </w:pPr>
            <w:r>
              <w:rPr>
                <w:rFonts w:ascii="Verdana" w:hAnsi="Verdana" w:cs="Calibri"/>
                <w:color w:val="000000"/>
                <w:sz w:val="16"/>
                <w:szCs w:val="16"/>
              </w:rPr>
              <w:t>53</w:t>
            </w:r>
          </w:p>
        </w:tc>
      </w:tr>
      <w:tr w:rsidR="00AD4C7F" w:rsidRPr="00AD4C7F" w14:paraId="56E356C8" w14:textId="77777777" w:rsidTr="00DD6E62">
        <w:trPr>
          <w:trHeight w:val="300"/>
        </w:trPr>
        <w:tc>
          <w:tcPr>
            <w:tcW w:w="709" w:type="dxa"/>
            <w:tcBorders>
              <w:top w:val="single" w:sz="8" w:space="0" w:color="000000"/>
              <w:left w:val="single" w:sz="8" w:space="0" w:color="auto"/>
              <w:bottom w:val="nil"/>
              <w:right w:val="single" w:sz="8" w:space="0" w:color="auto"/>
            </w:tcBorders>
            <w:shd w:val="clear" w:color="000000" w:fill="BFBFBF"/>
            <w:vAlign w:val="center"/>
            <w:hideMark/>
          </w:tcPr>
          <w:p w14:paraId="5CDBAB0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263</w:t>
            </w:r>
          </w:p>
        </w:tc>
        <w:tc>
          <w:tcPr>
            <w:tcW w:w="7796" w:type="dxa"/>
            <w:tcBorders>
              <w:top w:val="single" w:sz="8" w:space="0" w:color="auto"/>
              <w:left w:val="nil"/>
              <w:bottom w:val="nil"/>
              <w:right w:val="single" w:sz="8" w:space="0" w:color="000000"/>
            </w:tcBorders>
            <w:shd w:val="clear" w:color="000000" w:fill="FFFFFF"/>
            <w:vAlign w:val="center"/>
            <w:hideMark/>
          </w:tcPr>
          <w:p w14:paraId="723C8075" w14:textId="77777777" w:rsidR="00AD4C7F" w:rsidRPr="00AD4C7F" w:rsidRDefault="00AD4C7F" w:rsidP="00AD4C7F">
            <w:pPr>
              <w:ind w:firstLineChars="100" w:firstLine="221"/>
              <w:rPr>
                <w:rFonts w:ascii="Verdana" w:hAnsi="Verdana" w:cs="Calibri"/>
                <w:b/>
                <w:bCs/>
                <w:color w:val="000000"/>
                <w:sz w:val="22"/>
                <w:szCs w:val="22"/>
              </w:rPr>
            </w:pPr>
            <w:r w:rsidRPr="00AD4C7F">
              <w:rPr>
                <w:rFonts w:ascii="Verdana" w:hAnsi="Verdana" w:cs="Calibri"/>
                <w:b/>
                <w:bCs/>
                <w:color w:val="000000"/>
                <w:sz w:val="22"/>
                <w:szCs w:val="22"/>
              </w:rPr>
              <w:t>1.2. Inflows from secured lending and capital market-driven transactions</w:t>
            </w:r>
          </w:p>
        </w:tc>
        <w:tc>
          <w:tcPr>
            <w:tcW w:w="1089" w:type="dxa"/>
            <w:tcBorders>
              <w:top w:val="single" w:sz="8" w:space="0" w:color="000000"/>
              <w:left w:val="nil"/>
              <w:bottom w:val="nil"/>
              <w:right w:val="single" w:sz="8" w:space="0" w:color="auto"/>
            </w:tcBorders>
            <w:shd w:val="clear" w:color="auto" w:fill="auto"/>
            <w:vAlign w:val="center"/>
            <w:hideMark/>
          </w:tcPr>
          <w:p w14:paraId="1618F7B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AAF3226" w14:textId="77777777" w:rsidTr="00DD6E62">
        <w:trPr>
          <w:trHeight w:val="510"/>
        </w:trPr>
        <w:tc>
          <w:tcPr>
            <w:tcW w:w="709" w:type="dxa"/>
            <w:tcBorders>
              <w:top w:val="nil"/>
              <w:left w:val="single" w:sz="8" w:space="0" w:color="auto"/>
              <w:bottom w:val="nil"/>
              <w:right w:val="single" w:sz="8" w:space="0" w:color="auto"/>
            </w:tcBorders>
            <w:shd w:val="clear" w:color="000000" w:fill="BFBFBF"/>
            <w:vAlign w:val="center"/>
            <w:hideMark/>
          </w:tcPr>
          <w:p w14:paraId="6A851EC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0FFBB11C" w14:textId="77777777" w:rsidR="00AD4C7F" w:rsidRDefault="00AD4C7F" w:rsidP="00AD4C7F">
            <w:pPr>
              <w:rPr>
                <w:color w:val="000000"/>
                <w:sz w:val="20"/>
                <w:szCs w:val="20"/>
              </w:rPr>
            </w:pPr>
            <w:r w:rsidRPr="00AD4C7F">
              <w:rPr>
                <w:color w:val="000000"/>
                <w:sz w:val="20"/>
                <w:szCs w:val="20"/>
              </w:rPr>
              <w:t xml:space="preserve">Article 32(3)(b), Article 32(3)(c) and Article 32(1)(f) of Commission delegated regulation (EU) No 2015/61 refer to inflows resulting from secured lending and capital market-driven transactions. </w:t>
            </w:r>
          </w:p>
          <w:p w14:paraId="45C644B5" w14:textId="77777777" w:rsidR="00DF3BBA" w:rsidRDefault="00DF3BBA" w:rsidP="00AD4C7F">
            <w:pPr>
              <w:rPr>
                <w:color w:val="000000"/>
                <w:sz w:val="20"/>
                <w:szCs w:val="20"/>
              </w:rPr>
            </w:pPr>
          </w:p>
          <w:p w14:paraId="62469CCF" w14:textId="77777777" w:rsidR="00DF3BBA" w:rsidRDefault="00DF3BBA" w:rsidP="00AD4C7F">
            <w:pPr>
              <w:rPr>
                <w:color w:val="000000"/>
                <w:sz w:val="20"/>
                <w:szCs w:val="20"/>
              </w:rPr>
            </w:pPr>
            <w:r w:rsidRPr="00AD4C7F">
              <w:rPr>
                <w:rFonts w:ascii="Verdana" w:hAnsi="Verdana" w:cs="Calibri"/>
                <w:color w:val="FF6600"/>
                <w:sz w:val="16"/>
                <w:szCs w:val="16"/>
              </w:rPr>
              <w:t>Sum of items 1.2.1 to 1.2.</w:t>
            </w:r>
            <w:r>
              <w:rPr>
                <w:rFonts w:ascii="Verdana" w:hAnsi="Verdana" w:cs="Calibri"/>
                <w:color w:val="FF6600"/>
                <w:sz w:val="16"/>
                <w:szCs w:val="16"/>
              </w:rPr>
              <w:t>2</w:t>
            </w:r>
          </w:p>
          <w:p w14:paraId="49FA8EDC" w14:textId="77777777" w:rsidR="00DF3BBA" w:rsidRPr="00AD4C7F" w:rsidRDefault="00DF3BBA" w:rsidP="00AD4C7F">
            <w:pPr>
              <w:rPr>
                <w:color w:val="000000"/>
                <w:sz w:val="20"/>
                <w:szCs w:val="20"/>
              </w:rPr>
            </w:pPr>
          </w:p>
        </w:tc>
        <w:tc>
          <w:tcPr>
            <w:tcW w:w="1089" w:type="dxa"/>
            <w:tcBorders>
              <w:top w:val="nil"/>
              <w:left w:val="nil"/>
              <w:bottom w:val="nil"/>
              <w:right w:val="single" w:sz="8" w:space="0" w:color="auto"/>
            </w:tcBorders>
            <w:shd w:val="clear" w:color="auto" w:fill="auto"/>
            <w:vAlign w:val="center"/>
            <w:hideMark/>
          </w:tcPr>
          <w:p w14:paraId="2C4769B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F97042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E23BD2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C1BBFAD" w14:textId="77777777" w:rsidR="00AD4C7F" w:rsidRPr="00AD4C7F" w:rsidRDefault="00AD4C7F" w:rsidP="00AD4C7F">
            <w:pPr>
              <w:rPr>
                <w:rFonts w:ascii="Verdana" w:hAnsi="Verdana" w:cs="Calibri"/>
                <w:b/>
                <w:bCs/>
                <w:color w:val="FF0000"/>
                <w:sz w:val="16"/>
                <w:szCs w:val="16"/>
              </w:rPr>
            </w:pPr>
            <w:r w:rsidRPr="00AD4C7F">
              <w:rPr>
                <w:rFonts w:ascii="Verdana" w:hAnsi="Verdana" w:cs="Calibri"/>
                <w:b/>
                <w:bCs/>
                <w:color w:val="FF0000"/>
                <w:sz w:val="16"/>
                <w:szCs w:val="16"/>
              </w:rPr>
              <w:t>Common criteria for section 1.2:</w:t>
            </w:r>
          </w:p>
        </w:tc>
        <w:tc>
          <w:tcPr>
            <w:tcW w:w="1089" w:type="dxa"/>
            <w:tcBorders>
              <w:top w:val="nil"/>
              <w:left w:val="nil"/>
              <w:bottom w:val="nil"/>
              <w:right w:val="single" w:sz="8" w:space="0" w:color="auto"/>
            </w:tcBorders>
            <w:shd w:val="clear" w:color="auto" w:fill="auto"/>
            <w:vAlign w:val="center"/>
            <w:hideMark/>
          </w:tcPr>
          <w:p w14:paraId="4F95597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02C62A0" w14:textId="77777777" w:rsidTr="00DD6E62">
        <w:trPr>
          <w:trHeight w:val="64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4F87FE2D" w14:textId="77777777" w:rsidR="00AD4C7F" w:rsidRPr="00EA33A9" w:rsidRDefault="00AD4C7F" w:rsidP="00AD4C7F">
            <w:pPr>
              <w:jc w:val="right"/>
              <w:rPr>
                <w:rFonts w:ascii="Verdana" w:hAnsi="Verdana" w:cs="Calibri"/>
                <w:color w:val="000000"/>
                <w:sz w:val="16"/>
                <w:szCs w:val="16"/>
              </w:rPr>
            </w:pPr>
            <w:r w:rsidRPr="00EA33A9">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2F2ED74B" w14:textId="43965EF7" w:rsidR="00AD4C7F" w:rsidRPr="00EA33A9" w:rsidRDefault="00AD4C7F" w:rsidP="00AD4C7F">
            <w:pPr>
              <w:rPr>
                <w:rFonts w:ascii="Verdana" w:hAnsi="Verdana" w:cs="Calibri"/>
                <w:color w:val="FF0000"/>
                <w:sz w:val="16"/>
                <w:szCs w:val="16"/>
              </w:rPr>
            </w:pPr>
            <w:r w:rsidRPr="00EA33A9">
              <w:rPr>
                <w:rFonts w:ascii="Verdana" w:hAnsi="Verdana" w:cs="Calibri"/>
                <w:color w:val="FF0000"/>
                <w:sz w:val="16"/>
                <w:szCs w:val="16"/>
              </w:rPr>
              <w:t>ASSET_LIABILITY = 'A' and VALUE_DATE_STATUS = '0' and MATURITY_DATE_STATUS in ('0', '1') and (TABLE_NAME='REPO' or (TABLE_NAME='LIQUIDITY_FACILITY' and LIQ_PRODUCT_TYPE != 'LIQ_FAC_COL')) and LIQ_PRODUCT_TYPE != 'REVERSE_UNSECURED_LENDING'</w:t>
            </w:r>
          </w:p>
        </w:tc>
        <w:tc>
          <w:tcPr>
            <w:tcW w:w="1089" w:type="dxa"/>
            <w:tcBorders>
              <w:top w:val="nil"/>
              <w:left w:val="nil"/>
              <w:bottom w:val="single" w:sz="8" w:space="0" w:color="000000"/>
              <w:right w:val="single" w:sz="8" w:space="0" w:color="auto"/>
            </w:tcBorders>
            <w:shd w:val="clear" w:color="auto" w:fill="auto"/>
            <w:vAlign w:val="center"/>
            <w:hideMark/>
          </w:tcPr>
          <w:p w14:paraId="3306350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F68ACD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1D03FE3" w14:textId="77777777" w:rsidR="00AD4C7F" w:rsidRPr="00AD4C7F" w:rsidRDefault="00AD4C7F" w:rsidP="00AD4C7F">
            <w:pPr>
              <w:jc w:val="right"/>
              <w:rPr>
                <w:color w:val="000000"/>
                <w:sz w:val="18"/>
                <w:szCs w:val="18"/>
              </w:rPr>
            </w:pPr>
            <w:r w:rsidRPr="00AD4C7F">
              <w:rPr>
                <w:color w:val="000000"/>
                <w:sz w:val="18"/>
                <w:szCs w:val="18"/>
              </w:rPr>
              <w:t>265</w:t>
            </w:r>
          </w:p>
        </w:tc>
        <w:tc>
          <w:tcPr>
            <w:tcW w:w="7796" w:type="dxa"/>
            <w:tcBorders>
              <w:top w:val="nil"/>
              <w:left w:val="nil"/>
              <w:bottom w:val="nil"/>
              <w:right w:val="single" w:sz="8" w:space="0" w:color="auto"/>
            </w:tcBorders>
            <w:shd w:val="clear" w:color="000000" w:fill="F8CBAD"/>
            <w:vAlign w:val="center"/>
            <w:hideMark/>
          </w:tcPr>
          <w:p w14:paraId="7D2F9DEF" w14:textId="77777777" w:rsidR="00AD4C7F" w:rsidRPr="00AD4C7F" w:rsidRDefault="00AD4C7F" w:rsidP="00AD4C7F">
            <w:pPr>
              <w:jc w:val="both"/>
              <w:rPr>
                <w:b/>
                <w:bCs/>
                <w:color w:val="000000"/>
                <w:sz w:val="18"/>
                <w:szCs w:val="18"/>
              </w:rPr>
            </w:pPr>
            <w:r w:rsidRPr="00AD4C7F">
              <w:rPr>
                <w:b/>
                <w:bCs/>
                <w:color w:val="000000"/>
                <w:sz w:val="18"/>
                <w:szCs w:val="18"/>
              </w:rPr>
              <w:t>1.2.1. counterparty is central bank</w:t>
            </w:r>
          </w:p>
        </w:tc>
        <w:tc>
          <w:tcPr>
            <w:tcW w:w="1089" w:type="dxa"/>
            <w:tcBorders>
              <w:top w:val="nil"/>
              <w:left w:val="nil"/>
              <w:bottom w:val="nil"/>
              <w:right w:val="single" w:sz="8" w:space="0" w:color="auto"/>
            </w:tcBorders>
            <w:shd w:val="clear" w:color="auto" w:fill="auto"/>
            <w:vAlign w:val="center"/>
            <w:hideMark/>
          </w:tcPr>
          <w:p w14:paraId="26CADC0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7148E9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DBCD228"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FD73EFE" w14:textId="77777777" w:rsidR="00AD4C7F" w:rsidRPr="00AD4C7F" w:rsidRDefault="00AD4C7F" w:rsidP="00AD4C7F">
            <w:pPr>
              <w:jc w:val="both"/>
              <w:rPr>
                <w:rFonts w:ascii="Wingdings" w:hAnsi="Wingdings" w:cs="Calibri"/>
                <w:color w:val="000000"/>
                <w:sz w:val="18"/>
                <w:szCs w:val="18"/>
              </w:rPr>
            </w:pPr>
            <w:r w:rsidRPr="00AD4C7F">
              <w:rPr>
                <w:rFonts w:ascii="Wingdings" w:cs="Calibri"/>
                <w:color w:val="000000"/>
                <w:sz w:val="18"/>
                <w:szCs w:val="18"/>
              </w:rPr>
              <w:t></w:t>
            </w:r>
          </w:p>
        </w:tc>
        <w:tc>
          <w:tcPr>
            <w:tcW w:w="1089" w:type="dxa"/>
            <w:tcBorders>
              <w:top w:val="nil"/>
              <w:left w:val="nil"/>
              <w:bottom w:val="nil"/>
              <w:right w:val="single" w:sz="8" w:space="0" w:color="auto"/>
            </w:tcBorders>
            <w:shd w:val="clear" w:color="auto" w:fill="auto"/>
            <w:vAlign w:val="center"/>
            <w:hideMark/>
          </w:tcPr>
          <w:p w14:paraId="0F9876DC"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47A916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AAE36C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auto"/>
            </w:tcBorders>
            <w:shd w:val="clear" w:color="auto" w:fill="auto"/>
            <w:vAlign w:val="center"/>
            <w:hideMark/>
          </w:tcPr>
          <w:p w14:paraId="2879466B" w14:textId="77777777" w:rsidR="00AD4C7F" w:rsidRPr="00AD4C7F" w:rsidRDefault="00AD4C7F" w:rsidP="00AD4C7F">
            <w:pPr>
              <w:rPr>
                <w:rFonts w:ascii="Verdana" w:hAnsi="Verdana" w:cs="Calibri"/>
                <w:color w:val="FF6600"/>
                <w:sz w:val="16"/>
                <w:szCs w:val="16"/>
              </w:rPr>
            </w:pPr>
            <w:r w:rsidRPr="00AD4C7F">
              <w:rPr>
                <w:rFonts w:ascii="Verdana" w:hAnsi="Verdana" w:cs="Calibri"/>
                <w:color w:val="FF6600"/>
                <w:sz w:val="16"/>
                <w:szCs w:val="16"/>
              </w:rPr>
              <w:t>Sum of items 1.2.1.1 to 1.2.1.3</w:t>
            </w:r>
          </w:p>
        </w:tc>
        <w:tc>
          <w:tcPr>
            <w:tcW w:w="1089" w:type="dxa"/>
            <w:tcBorders>
              <w:top w:val="nil"/>
              <w:left w:val="nil"/>
              <w:bottom w:val="nil"/>
              <w:right w:val="single" w:sz="8" w:space="0" w:color="auto"/>
            </w:tcBorders>
            <w:shd w:val="clear" w:color="auto" w:fill="auto"/>
            <w:vAlign w:val="center"/>
            <w:hideMark/>
          </w:tcPr>
          <w:p w14:paraId="4F8F389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5632D9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D2A18F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auto"/>
            </w:tcBorders>
            <w:shd w:val="clear" w:color="auto" w:fill="auto"/>
            <w:vAlign w:val="center"/>
            <w:hideMark/>
          </w:tcPr>
          <w:p w14:paraId="430D1DDD" w14:textId="77777777" w:rsidR="00AD4C7F" w:rsidRPr="00AD4C7F" w:rsidRDefault="00AD4C7F" w:rsidP="00AD4C7F">
            <w:pPr>
              <w:rPr>
                <w:rFonts w:ascii="Verdana" w:hAnsi="Verdana" w:cs="Calibri"/>
                <w:b/>
                <w:bCs/>
                <w:color w:val="000000"/>
              </w:rPr>
            </w:pPr>
            <w:r w:rsidRPr="00AD4C7F">
              <w:rPr>
                <w:rFonts w:ascii="Verdana" w:hAnsi="Verdana" w:cs="Calibri"/>
                <w:b/>
                <w:bCs/>
                <w:color w:val="000000"/>
              </w:rPr>
              <w:t> </w:t>
            </w:r>
          </w:p>
        </w:tc>
        <w:tc>
          <w:tcPr>
            <w:tcW w:w="1089" w:type="dxa"/>
            <w:tcBorders>
              <w:top w:val="nil"/>
              <w:left w:val="nil"/>
              <w:bottom w:val="nil"/>
              <w:right w:val="single" w:sz="8" w:space="0" w:color="auto"/>
            </w:tcBorders>
            <w:shd w:val="clear" w:color="auto" w:fill="auto"/>
            <w:vAlign w:val="center"/>
            <w:hideMark/>
          </w:tcPr>
          <w:p w14:paraId="693F887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ADF9C7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8DA184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lastRenderedPageBreak/>
              <w:t> </w:t>
            </w:r>
          </w:p>
        </w:tc>
        <w:tc>
          <w:tcPr>
            <w:tcW w:w="7796" w:type="dxa"/>
            <w:tcBorders>
              <w:top w:val="nil"/>
              <w:left w:val="nil"/>
              <w:bottom w:val="nil"/>
              <w:right w:val="single" w:sz="8" w:space="0" w:color="auto"/>
            </w:tcBorders>
            <w:shd w:val="clear" w:color="auto" w:fill="auto"/>
            <w:vAlign w:val="center"/>
            <w:hideMark/>
          </w:tcPr>
          <w:p w14:paraId="31E27519" w14:textId="77777777" w:rsidR="00AD4C7F" w:rsidRPr="00AD4C7F" w:rsidRDefault="00AD4C7F" w:rsidP="00AD4C7F">
            <w:pPr>
              <w:rPr>
                <w:rFonts w:ascii="Verdana" w:hAnsi="Verdana" w:cs="Calibri"/>
                <w:b/>
                <w:bCs/>
                <w:color w:val="FF0000"/>
                <w:sz w:val="16"/>
                <w:szCs w:val="16"/>
              </w:rPr>
            </w:pPr>
            <w:r w:rsidRPr="00AD4C7F">
              <w:rPr>
                <w:rFonts w:ascii="Verdana" w:hAnsi="Verdana" w:cs="Calibri"/>
                <w:b/>
                <w:bCs/>
                <w:color w:val="FF0000"/>
                <w:sz w:val="16"/>
                <w:szCs w:val="16"/>
              </w:rPr>
              <w:t>Common criteria for section 1.2.1:</w:t>
            </w:r>
          </w:p>
        </w:tc>
        <w:tc>
          <w:tcPr>
            <w:tcW w:w="1089" w:type="dxa"/>
            <w:tcBorders>
              <w:top w:val="nil"/>
              <w:left w:val="nil"/>
              <w:bottom w:val="nil"/>
              <w:right w:val="single" w:sz="8" w:space="0" w:color="auto"/>
            </w:tcBorders>
            <w:shd w:val="clear" w:color="auto" w:fill="auto"/>
            <w:vAlign w:val="center"/>
            <w:hideMark/>
          </w:tcPr>
          <w:p w14:paraId="57B30BF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54FA7E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F82338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auto"/>
            </w:tcBorders>
            <w:shd w:val="clear" w:color="auto" w:fill="auto"/>
            <w:vAlign w:val="center"/>
            <w:hideMark/>
          </w:tcPr>
          <w:p w14:paraId="00FED780" w14:textId="77777777" w:rsidR="00AD4C7F" w:rsidRPr="00AD4C7F" w:rsidRDefault="00AD4C7F" w:rsidP="00AD4C7F">
            <w:pPr>
              <w:rPr>
                <w:rFonts w:ascii="Verdana" w:hAnsi="Verdana" w:cs="Calibri"/>
                <w:color w:val="FF0000"/>
                <w:sz w:val="16"/>
                <w:szCs w:val="16"/>
              </w:rPr>
            </w:pPr>
            <w:r w:rsidRPr="00AD4C7F">
              <w:rPr>
                <w:rFonts w:ascii="Verdana" w:hAnsi="Verdana" w:cs="Calibri"/>
                <w:color w:val="FF0000"/>
                <w:sz w:val="16"/>
                <w:szCs w:val="16"/>
              </w:rPr>
              <w:t>… and BIS_ENTITY_TYPE in ('BANK_SOV', 'ECB')</w:t>
            </w:r>
          </w:p>
        </w:tc>
        <w:tc>
          <w:tcPr>
            <w:tcW w:w="1089" w:type="dxa"/>
            <w:tcBorders>
              <w:top w:val="nil"/>
              <w:left w:val="nil"/>
              <w:bottom w:val="nil"/>
              <w:right w:val="single" w:sz="8" w:space="0" w:color="auto"/>
            </w:tcBorders>
            <w:shd w:val="clear" w:color="auto" w:fill="auto"/>
            <w:vAlign w:val="center"/>
            <w:hideMark/>
          </w:tcPr>
          <w:p w14:paraId="4B9DF1B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D037B81"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BE8BF0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000000" w:fill="F8CBAD"/>
            <w:vAlign w:val="center"/>
            <w:hideMark/>
          </w:tcPr>
          <w:p w14:paraId="0AF54A49" w14:textId="77777777" w:rsidR="00AD4C7F" w:rsidRPr="00AD4C7F" w:rsidRDefault="00AD4C7F" w:rsidP="00AD4C7F">
            <w:pPr>
              <w:jc w:val="both"/>
              <w:rPr>
                <w:rFonts w:ascii="Wingdings" w:hAnsi="Wingdings" w:cs="Calibri"/>
                <w:color w:val="000000"/>
                <w:sz w:val="18"/>
                <w:szCs w:val="18"/>
              </w:rPr>
            </w:pPr>
            <w:r w:rsidRPr="00AD4C7F">
              <w:rPr>
                <w:rFonts w:ascii="Wingdings" w:cs="Calibri"/>
                <w:color w:val="000000"/>
                <w:sz w:val="18"/>
                <w:szCs w:val="18"/>
              </w:rPr>
              <w:t></w:t>
            </w:r>
          </w:p>
        </w:tc>
        <w:tc>
          <w:tcPr>
            <w:tcW w:w="1089" w:type="dxa"/>
            <w:tcBorders>
              <w:top w:val="nil"/>
              <w:left w:val="nil"/>
              <w:bottom w:val="single" w:sz="8" w:space="0" w:color="auto"/>
              <w:right w:val="single" w:sz="8" w:space="0" w:color="auto"/>
            </w:tcBorders>
            <w:shd w:val="clear" w:color="auto" w:fill="auto"/>
            <w:vAlign w:val="center"/>
            <w:hideMark/>
          </w:tcPr>
          <w:p w14:paraId="7F2F84B8"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99624E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9A5FD05" w14:textId="77777777" w:rsidR="00AD4C7F" w:rsidRPr="00AD4C7F" w:rsidRDefault="00AD4C7F" w:rsidP="00AD4C7F">
            <w:pPr>
              <w:jc w:val="right"/>
              <w:rPr>
                <w:color w:val="000000"/>
                <w:sz w:val="18"/>
                <w:szCs w:val="18"/>
              </w:rPr>
            </w:pPr>
            <w:r w:rsidRPr="00AD4C7F">
              <w:rPr>
                <w:color w:val="000000"/>
                <w:sz w:val="18"/>
                <w:szCs w:val="18"/>
              </w:rPr>
              <w:t>267</w:t>
            </w:r>
          </w:p>
        </w:tc>
        <w:tc>
          <w:tcPr>
            <w:tcW w:w="7796" w:type="dxa"/>
            <w:tcBorders>
              <w:top w:val="nil"/>
              <w:left w:val="nil"/>
              <w:bottom w:val="nil"/>
              <w:right w:val="single" w:sz="8" w:space="0" w:color="auto"/>
            </w:tcBorders>
            <w:shd w:val="clear" w:color="000000" w:fill="F8CBAD"/>
            <w:vAlign w:val="center"/>
            <w:hideMark/>
          </w:tcPr>
          <w:p w14:paraId="1FE89E02" w14:textId="77777777" w:rsidR="00AD4C7F" w:rsidRPr="00AD4C7F" w:rsidRDefault="00AD4C7F" w:rsidP="00AD4C7F">
            <w:pPr>
              <w:jc w:val="both"/>
              <w:rPr>
                <w:b/>
                <w:bCs/>
                <w:color w:val="000000"/>
                <w:sz w:val="18"/>
                <w:szCs w:val="18"/>
              </w:rPr>
            </w:pPr>
            <w:r w:rsidRPr="00AD4C7F">
              <w:rPr>
                <w:b/>
                <w:bCs/>
                <w:color w:val="000000"/>
                <w:sz w:val="18"/>
                <w:szCs w:val="18"/>
              </w:rPr>
              <w:t>1.2.1.1. collateral that qualifies as a liquid asset</w:t>
            </w:r>
          </w:p>
        </w:tc>
        <w:tc>
          <w:tcPr>
            <w:tcW w:w="1089" w:type="dxa"/>
            <w:tcBorders>
              <w:top w:val="nil"/>
              <w:left w:val="nil"/>
              <w:bottom w:val="nil"/>
              <w:right w:val="single" w:sz="8" w:space="0" w:color="auto"/>
            </w:tcBorders>
            <w:shd w:val="clear" w:color="auto" w:fill="auto"/>
            <w:vAlign w:val="center"/>
            <w:hideMark/>
          </w:tcPr>
          <w:p w14:paraId="3A026980"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18E430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01162E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160BA38A"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578DAF63"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5458AB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9AE4A1E"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E5E545D" w14:textId="77777777" w:rsidR="00AD4C7F" w:rsidRPr="00AD4C7F" w:rsidRDefault="00AD4C7F" w:rsidP="00AD4C7F">
            <w:pPr>
              <w:rPr>
                <w:rFonts w:ascii="Verdana" w:hAnsi="Verdana" w:cs="Calibri"/>
                <w:color w:val="E36C0A"/>
                <w:sz w:val="16"/>
                <w:szCs w:val="16"/>
              </w:rPr>
            </w:pPr>
            <w:r w:rsidRPr="00AD4C7F">
              <w:rPr>
                <w:rFonts w:ascii="Verdana" w:hAnsi="Verdana" w:cs="Calibri"/>
                <w:color w:val="E36C0A"/>
                <w:sz w:val="16"/>
                <w:szCs w:val="16"/>
              </w:rPr>
              <w:t>Sum of items 1.2.1.1.1 to 1.2.1.1.7</w:t>
            </w:r>
          </w:p>
        </w:tc>
        <w:tc>
          <w:tcPr>
            <w:tcW w:w="1089" w:type="dxa"/>
            <w:tcBorders>
              <w:top w:val="nil"/>
              <w:left w:val="nil"/>
              <w:bottom w:val="nil"/>
              <w:right w:val="single" w:sz="8" w:space="0" w:color="auto"/>
            </w:tcBorders>
            <w:shd w:val="clear" w:color="auto" w:fill="auto"/>
            <w:vAlign w:val="center"/>
            <w:hideMark/>
          </w:tcPr>
          <w:p w14:paraId="73D74A2D"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9160C2D"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77E89886"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31305666" w14:textId="77777777" w:rsidR="00AD4C7F" w:rsidRPr="00AD4C7F" w:rsidRDefault="00AD4C7F" w:rsidP="00AD4C7F">
            <w:pPr>
              <w:rPr>
                <w:rFonts w:ascii="Verdana" w:hAnsi="Verdana" w:cs="Calibri"/>
                <w:color w:val="FF0000"/>
                <w:sz w:val="16"/>
                <w:szCs w:val="16"/>
              </w:rPr>
            </w:pPr>
            <w:r w:rsidRPr="00AD4C7F">
              <w:rPr>
                <w:rFonts w:ascii="Verdana" w:hAnsi="Verdana" w:cs="Calibri"/>
                <w:color w:val="FF0000"/>
                <w:sz w:val="16"/>
                <w:szCs w:val="16"/>
              </w:rPr>
              <w:t> </w:t>
            </w:r>
          </w:p>
        </w:tc>
        <w:tc>
          <w:tcPr>
            <w:tcW w:w="1089" w:type="dxa"/>
            <w:tcBorders>
              <w:top w:val="nil"/>
              <w:left w:val="nil"/>
              <w:bottom w:val="single" w:sz="8" w:space="0" w:color="000000"/>
              <w:right w:val="single" w:sz="8" w:space="0" w:color="auto"/>
            </w:tcBorders>
            <w:shd w:val="clear" w:color="auto" w:fill="auto"/>
            <w:vAlign w:val="center"/>
            <w:hideMark/>
          </w:tcPr>
          <w:p w14:paraId="266F5B80"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18403B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DDDE98B" w14:textId="77777777" w:rsidR="00AD4C7F" w:rsidRPr="00AD4C7F" w:rsidRDefault="00AD4C7F" w:rsidP="00AD4C7F">
            <w:pPr>
              <w:jc w:val="right"/>
              <w:rPr>
                <w:color w:val="000000"/>
                <w:sz w:val="18"/>
                <w:szCs w:val="18"/>
              </w:rPr>
            </w:pPr>
            <w:r w:rsidRPr="00AD4C7F">
              <w:rPr>
                <w:color w:val="000000"/>
                <w:sz w:val="18"/>
                <w:szCs w:val="18"/>
              </w:rPr>
              <w:t>269</w:t>
            </w:r>
          </w:p>
        </w:tc>
        <w:tc>
          <w:tcPr>
            <w:tcW w:w="7796" w:type="dxa"/>
            <w:tcBorders>
              <w:top w:val="nil"/>
              <w:left w:val="nil"/>
              <w:bottom w:val="nil"/>
              <w:right w:val="single" w:sz="8" w:space="0" w:color="auto"/>
            </w:tcBorders>
            <w:shd w:val="clear" w:color="000000" w:fill="F8CBAD"/>
            <w:vAlign w:val="center"/>
            <w:hideMark/>
          </w:tcPr>
          <w:p w14:paraId="45557979" w14:textId="77777777" w:rsidR="00AD4C7F" w:rsidRPr="00AD4C7F" w:rsidRDefault="00AD4C7F" w:rsidP="00AD4C7F">
            <w:pPr>
              <w:jc w:val="both"/>
              <w:rPr>
                <w:b/>
                <w:bCs/>
                <w:color w:val="000000"/>
                <w:sz w:val="18"/>
                <w:szCs w:val="18"/>
              </w:rPr>
            </w:pPr>
            <w:r w:rsidRPr="00AD4C7F">
              <w:rPr>
                <w:b/>
                <w:bCs/>
                <w:color w:val="000000"/>
                <w:sz w:val="18"/>
                <w:szCs w:val="18"/>
              </w:rPr>
              <w:t>1.2.1.1.1. Level 1 collateral excluding extremely high quality covered bonds</w:t>
            </w:r>
          </w:p>
        </w:tc>
        <w:tc>
          <w:tcPr>
            <w:tcW w:w="1089" w:type="dxa"/>
            <w:tcBorders>
              <w:top w:val="nil"/>
              <w:left w:val="nil"/>
              <w:bottom w:val="nil"/>
              <w:right w:val="single" w:sz="8" w:space="0" w:color="auto"/>
            </w:tcBorders>
            <w:shd w:val="clear" w:color="auto" w:fill="auto"/>
            <w:vAlign w:val="center"/>
            <w:hideMark/>
          </w:tcPr>
          <w:p w14:paraId="7B21FA15" w14:textId="77777777" w:rsidR="00AD4C7F" w:rsidRPr="00AD4C7F" w:rsidRDefault="00AD4C7F" w:rsidP="00AD4C7F">
            <w:pPr>
              <w:jc w:val="right"/>
              <w:rPr>
                <w:color w:val="000000"/>
                <w:sz w:val="18"/>
                <w:szCs w:val="18"/>
              </w:rPr>
            </w:pPr>
            <w:r w:rsidRPr="00AD4C7F">
              <w:rPr>
                <w:color w:val="000000"/>
                <w:sz w:val="18"/>
                <w:szCs w:val="18"/>
              </w:rPr>
              <w:t>20</w:t>
            </w:r>
          </w:p>
        </w:tc>
      </w:tr>
      <w:tr w:rsidR="00AD4C7F" w:rsidRPr="00AD4C7F" w14:paraId="5766BAA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09083A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6316E878"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00E11EC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F19B68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B140E10"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6B6C35E1"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15BF02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5A582CD"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87B49A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7CC48C5D" w14:textId="77777777" w:rsidR="00AD4C7F" w:rsidRPr="00AD4C7F" w:rsidRDefault="00AD4C7F" w:rsidP="00AD4C7F">
            <w:pPr>
              <w:ind w:firstLineChars="100" w:firstLine="160"/>
              <w:rPr>
                <w:rFonts w:ascii="Verdana" w:hAnsi="Verdana" w:cs="Calibri"/>
                <w:color w:val="00B050"/>
                <w:sz w:val="16"/>
                <w:szCs w:val="16"/>
              </w:rPr>
            </w:pPr>
            <w:r w:rsidRPr="00AD4C7F">
              <w:rPr>
                <w:rFonts w:ascii="Verdana" w:hAnsi="Verdana" w:cs="Calibri"/>
                <w:color w:val="00B050"/>
                <w:sz w:val="16"/>
                <w:szCs w:val="16"/>
              </w:rPr>
              <w:t>… and ELIGIBILITY_LEVEL = '1' and SUB_LIQ_PRODUCT_TYPE != 'COVERED_BOND'</w:t>
            </w:r>
          </w:p>
        </w:tc>
        <w:tc>
          <w:tcPr>
            <w:tcW w:w="1089" w:type="dxa"/>
            <w:tcBorders>
              <w:top w:val="nil"/>
              <w:left w:val="nil"/>
              <w:bottom w:val="single" w:sz="8" w:space="0" w:color="auto"/>
              <w:right w:val="single" w:sz="8" w:space="0" w:color="auto"/>
            </w:tcBorders>
            <w:shd w:val="clear" w:color="auto" w:fill="auto"/>
            <w:vAlign w:val="center"/>
            <w:hideMark/>
          </w:tcPr>
          <w:p w14:paraId="1B49B4B0"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DC3261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997DB85" w14:textId="77777777" w:rsidR="00AD4C7F" w:rsidRPr="00AD4C7F" w:rsidRDefault="00AD4C7F" w:rsidP="00AD4C7F">
            <w:pPr>
              <w:jc w:val="right"/>
              <w:rPr>
                <w:color w:val="000000"/>
                <w:sz w:val="18"/>
                <w:szCs w:val="18"/>
              </w:rPr>
            </w:pPr>
            <w:r w:rsidRPr="00AD4C7F">
              <w:rPr>
                <w:color w:val="000000"/>
                <w:sz w:val="18"/>
                <w:szCs w:val="18"/>
              </w:rPr>
              <w:t>271</w:t>
            </w:r>
          </w:p>
        </w:tc>
        <w:tc>
          <w:tcPr>
            <w:tcW w:w="7796" w:type="dxa"/>
            <w:tcBorders>
              <w:top w:val="nil"/>
              <w:left w:val="nil"/>
              <w:bottom w:val="nil"/>
              <w:right w:val="single" w:sz="8" w:space="0" w:color="auto"/>
            </w:tcBorders>
            <w:shd w:val="clear" w:color="000000" w:fill="F8CBAD"/>
            <w:vAlign w:val="center"/>
            <w:hideMark/>
          </w:tcPr>
          <w:p w14:paraId="01CD70A3" w14:textId="77777777" w:rsidR="00AD4C7F" w:rsidRPr="00AD4C7F" w:rsidRDefault="00AD4C7F" w:rsidP="00AD4C7F">
            <w:pPr>
              <w:jc w:val="both"/>
              <w:rPr>
                <w:b/>
                <w:bCs/>
                <w:color w:val="000000"/>
                <w:sz w:val="18"/>
                <w:szCs w:val="18"/>
              </w:rPr>
            </w:pPr>
            <w:r w:rsidRPr="00AD4C7F">
              <w:rPr>
                <w:b/>
                <w:bCs/>
                <w:color w:val="000000"/>
                <w:sz w:val="18"/>
                <w:szCs w:val="18"/>
              </w:rPr>
              <w:t>1.2.1.1.1.1.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4166BF3C" w14:textId="77777777" w:rsidR="00AD4C7F" w:rsidRPr="00AD4C7F" w:rsidRDefault="00AD4C7F" w:rsidP="00AD4C7F">
            <w:pPr>
              <w:jc w:val="right"/>
              <w:rPr>
                <w:color w:val="000000"/>
                <w:sz w:val="18"/>
                <w:szCs w:val="18"/>
              </w:rPr>
            </w:pPr>
            <w:r w:rsidRPr="00AD4C7F">
              <w:rPr>
                <w:color w:val="000000"/>
                <w:sz w:val="18"/>
                <w:szCs w:val="18"/>
              </w:rPr>
              <w:t>19</w:t>
            </w:r>
          </w:p>
        </w:tc>
      </w:tr>
      <w:tr w:rsidR="00AD4C7F" w:rsidRPr="00AD4C7F" w14:paraId="438C6DE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299CB5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11A101C"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1FE8DDA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F5B577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D619BD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4A3C41F"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9A7A46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ACB0C4E"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E374BB8"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A60A371" w14:textId="77777777" w:rsidR="00AD4C7F" w:rsidRPr="00AD4C7F" w:rsidRDefault="00AD4C7F" w:rsidP="00AD4C7F">
            <w:pPr>
              <w:ind w:firstLineChars="100" w:firstLine="160"/>
              <w:rPr>
                <w:rFonts w:ascii="Verdana" w:hAnsi="Verdana" w:cs="Calibri"/>
                <w:color w:val="00B050"/>
                <w:sz w:val="16"/>
                <w:szCs w:val="16"/>
              </w:rPr>
            </w:pPr>
            <w:r w:rsidRPr="00AD4C7F">
              <w:rPr>
                <w:rFonts w:ascii="Verdana" w:hAnsi="Verdana" w:cs="Calibri"/>
                <w:color w:val="00B050"/>
                <w:sz w:val="16"/>
                <w:szCs w:val="16"/>
              </w:rPr>
              <w:t>… and ELIGIBILITY_LEVEL = '1' and SUB_LIQ_PRODUCT_TYPE != 'COVERED_BOND'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786AF878"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10EBB8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AA3D7CB" w14:textId="77777777" w:rsidR="00AD4C7F" w:rsidRPr="00AD4C7F" w:rsidRDefault="00AD4C7F" w:rsidP="00AD4C7F">
            <w:pPr>
              <w:jc w:val="right"/>
              <w:rPr>
                <w:color w:val="000000"/>
                <w:sz w:val="18"/>
                <w:szCs w:val="18"/>
              </w:rPr>
            </w:pPr>
            <w:r w:rsidRPr="00AD4C7F">
              <w:rPr>
                <w:color w:val="000000"/>
                <w:sz w:val="18"/>
                <w:szCs w:val="18"/>
              </w:rPr>
              <w:t>273</w:t>
            </w:r>
          </w:p>
        </w:tc>
        <w:tc>
          <w:tcPr>
            <w:tcW w:w="7796" w:type="dxa"/>
            <w:tcBorders>
              <w:top w:val="nil"/>
              <w:left w:val="nil"/>
              <w:bottom w:val="nil"/>
              <w:right w:val="single" w:sz="8" w:space="0" w:color="auto"/>
            </w:tcBorders>
            <w:shd w:val="clear" w:color="000000" w:fill="F8CBAD"/>
            <w:vAlign w:val="center"/>
            <w:hideMark/>
          </w:tcPr>
          <w:p w14:paraId="1A9A36DA" w14:textId="77777777" w:rsidR="00AD4C7F" w:rsidRPr="00AD4C7F" w:rsidRDefault="00AD4C7F" w:rsidP="00AD4C7F">
            <w:pPr>
              <w:jc w:val="both"/>
              <w:rPr>
                <w:b/>
                <w:bCs/>
                <w:color w:val="000000"/>
                <w:sz w:val="18"/>
                <w:szCs w:val="18"/>
              </w:rPr>
            </w:pPr>
            <w:r w:rsidRPr="00AD4C7F">
              <w:rPr>
                <w:b/>
                <w:bCs/>
                <w:color w:val="000000"/>
                <w:sz w:val="18"/>
                <w:szCs w:val="18"/>
              </w:rPr>
              <w:t>1.2.1.1.2. Level 1 collateral which is extremely high quality covered bonds</w:t>
            </w:r>
          </w:p>
        </w:tc>
        <w:tc>
          <w:tcPr>
            <w:tcW w:w="1089" w:type="dxa"/>
            <w:tcBorders>
              <w:top w:val="nil"/>
              <w:left w:val="nil"/>
              <w:bottom w:val="nil"/>
              <w:right w:val="single" w:sz="8" w:space="0" w:color="auto"/>
            </w:tcBorders>
            <w:shd w:val="clear" w:color="auto" w:fill="auto"/>
            <w:vAlign w:val="center"/>
            <w:hideMark/>
          </w:tcPr>
          <w:p w14:paraId="29371433" w14:textId="77777777" w:rsidR="00AD4C7F" w:rsidRPr="00AD4C7F" w:rsidRDefault="00AD4C7F" w:rsidP="00AD4C7F">
            <w:pPr>
              <w:jc w:val="right"/>
              <w:rPr>
                <w:color w:val="000000"/>
                <w:sz w:val="18"/>
                <w:szCs w:val="18"/>
              </w:rPr>
            </w:pPr>
            <w:r w:rsidRPr="00AD4C7F">
              <w:rPr>
                <w:color w:val="000000"/>
                <w:sz w:val="18"/>
                <w:szCs w:val="18"/>
              </w:rPr>
              <w:t>22</w:t>
            </w:r>
          </w:p>
        </w:tc>
      </w:tr>
      <w:tr w:rsidR="00AD4C7F" w:rsidRPr="00AD4C7F" w14:paraId="1D2E00A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D3DCD9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704EAA0"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12A9F523"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F67FF1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8DCD93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1B851FAB"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5D1CA80E"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97CA1DA"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3B3208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9F3B3D5"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ELIGIBILITY_LEVEL = '1' and SUB_LIQ_PRODUCT_TYPE = 'COVERED_BOND'</w:t>
            </w:r>
          </w:p>
        </w:tc>
        <w:tc>
          <w:tcPr>
            <w:tcW w:w="1089" w:type="dxa"/>
            <w:tcBorders>
              <w:top w:val="nil"/>
              <w:left w:val="nil"/>
              <w:bottom w:val="single" w:sz="8" w:space="0" w:color="auto"/>
              <w:right w:val="single" w:sz="8" w:space="0" w:color="auto"/>
            </w:tcBorders>
            <w:shd w:val="clear" w:color="auto" w:fill="auto"/>
            <w:vAlign w:val="center"/>
            <w:hideMark/>
          </w:tcPr>
          <w:p w14:paraId="2546D59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DDED02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D59F12D" w14:textId="77777777" w:rsidR="00AD4C7F" w:rsidRPr="00AD4C7F" w:rsidRDefault="00AD4C7F" w:rsidP="00AD4C7F">
            <w:pPr>
              <w:jc w:val="right"/>
              <w:rPr>
                <w:color w:val="000000"/>
                <w:sz w:val="18"/>
                <w:szCs w:val="18"/>
              </w:rPr>
            </w:pPr>
            <w:r w:rsidRPr="00AD4C7F">
              <w:rPr>
                <w:color w:val="000000"/>
                <w:sz w:val="18"/>
                <w:szCs w:val="18"/>
              </w:rPr>
              <w:t>275</w:t>
            </w:r>
          </w:p>
        </w:tc>
        <w:tc>
          <w:tcPr>
            <w:tcW w:w="7796" w:type="dxa"/>
            <w:tcBorders>
              <w:top w:val="nil"/>
              <w:left w:val="nil"/>
              <w:bottom w:val="nil"/>
              <w:right w:val="single" w:sz="8" w:space="0" w:color="auto"/>
            </w:tcBorders>
            <w:shd w:val="clear" w:color="000000" w:fill="F8CBAD"/>
            <w:vAlign w:val="center"/>
            <w:hideMark/>
          </w:tcPr>
          <w:p w14:paraId="6E86220A" w14:textId="77777777" w:rsidR="00AD4C7F" w:rsidRPr="00AD4C7F" w:rsidRDefault="00AD4C7F" w:rsidP="00AD4C7F">
            <w:pPr>
              <w:jc w:val="both"/>
              <w:rPr>
                <w:b/>
                <w:bCs/>
                <w:color w:val="000000"/>
                <w:sz w:val="18"/>
                <w:szCs w:val="18"/>
              </w:rPr>
            </w:pPr>
            <w:r w:rsidRPr="00AD4C7F">
              <w:rPr>
                <w:b/>
                <w:bCs/>
                <w:color w:val="000000"/>
                <w:sz w:val="18"/>
                <w:szCs w:val="18"/>
              </w:rPr>
              <w:t>1.2.1.1.2.1.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2AD4B98B" w14:textId="77777777" w:rsidR="00AD4C7F" w:rsidRPr="00AD4C7F" w:rsidRDefault="00AD4C7F" w:rsidP="00AD4C7F">
            <w:pPr>
              <w:jc w:val="right"/>
              <w:rPr>
                <w:color w:val="000000"/>
                <w:sz w:val="18"/>
                <w:szCs w:val="18"/>
              </w:rPr>
            </w:pPr>
            <w:r w:rsidRPr="00AD4C7F">
              <w:rPr>
                <w:color w:val="000000"/>
                <w:sz w:val="18"/>
                <w:szCs w:val="18"/>
              </w:rPr>
              <w:t>21</w:t>
            </w:r>
          </w:p>
        </w:tc>
      </w:tr>
      <w:tr w:rsidR="00AD4C7F" w:rsidRPr="00AD4C7F" w14:paraId="55AC237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7E44D0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C6BA562"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48B4A85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D08814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7D8AB9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E3AF41A"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16B3712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169A90F"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A53EBF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109029B1"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ELIGIBILITY_LEVEL = '1' and SUB_LIQ_PRODUCT_TYPE = 'COVERED_BOND'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059C1F4E"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28C6B9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D87875A" w14:textId="77777777" w:rsidR="00AD4C7F" w:rsidRPr="00AD4C7F" w:rsidRDefault="00AD4C7F" w:rsidP="00AD4C7F">
            <w:pPr>
              <w:jc w:val="right"/>
              <w:rPr>
                <w:color w:val="000000"/>
                <w:sz w:val="18"/>
                <w:szCs w:val="18"/>
              </w:rPr>
            </w:pPr>
            <w:r w:rsidRPr="00AD4C7F">
              <w:rPr>
                <w:color w:val="000000"/>
                <w:sz w:val="18"/>
                <w:szCs w:val="18"/>
              </w:rPr>
              <w:t>277</w:t>
            </w:r>
          </w:p>
        </w:tc>
        <w:tc>
          <w:tcPr>
            <w:tcW w:w="7796" w:type="dxa"/>
            <w:tcBorders>
              <w:top w:val="nil"/>
              <w:left w:val="nil"/>
              <w:bottom w:val="nil"/>
              <w:right w:val="single" w:sz="8" w:space="0" w:color="auto"/>
            </w:tcBorders>
            <w:shd w:val="clear" w:color="000000" w:fill="F8CBAD"/>
            <w:vAlign w:val="center"/>
            <w:hideMark/>
          </w:tcPr>
          <w:p w14:paraId="33607EE8" w14:textId="77777777" w:rsidR="00AD4C7F" w:rsidRPr="00AD4C7F" w:rsidRDefault="00AD4C7F" w:rsidP="00AD4C7F">
            <w:pPr>
              <w:jc w:val="both"/>
              <w:rPr>
                <w:b/>
                <w:bCs/>
                <w:color w:val="000000"/>
                <w:sz w:val="18"/>
                <w:szCs w:val="18"/>
              </w:rPr>
            </w:pPr>
            <w:r w:rsidRPr="00AD4C7F">
              <w:rPr>
                <w:b/>
                <w:bCs/>
                <w:color w:val="000000"/>
                <w:sz w:val="18"/>
                <w:szCs w:val="18"/>
              </w:rPr>
              <w:t>1.2.1.1.3. Level 2A collateral</w:t>
            </w:r>
          </w:p>
        </w:tc>
        <w:tc>
          <w:tcPr>
            <w:tcW w:w="1089" w:type="dxa"/>
            <w:tcBorders>
              <w:top w:val="nil"/>
              <w:left w:val="nil"/>
              <w:bottom w:val="nil"/>
              <w:right w:val="single" w:sz="8" w:space="0" w:color="auto"/>
            </w:tcBorders>
            <w:shd w:val="clear" w:color="auto" w:fill="auto"/>
            <w:vAlign w:val="center"/>
            <w:hideMark/>
          </w:tcPr>
          <w:p w14:paraId="17F163C0" w14:textId="77777777" w:rsidR="00AD4C7F" w:rsidRPr="00AD4C7F" w:rsidRDefault="00AD4C7F" w:rsidP="00AD4C7F">
            <w:pPr>
              <w:jc w:val="right"/>
              <w:rPr>
                <w:color w:val="000000"/>
                <w:sz w:val="18"/>
                <w:szCs w:val="18"/>
              </w:rPr>
            </w:pPr>
            <w:r w:rsidRPr="00AD4C7F">
              <w:rPr>
                <w:color w:val="000000"/>
                <w:sz w:val="18"/>
                <w:szCs w:val="18"/>
              </w:rPr>
              <w:t>24</w:t>
            </w:r>
          </w:p>
        </w:tc>
      </w:tr>
      <w:tr w:rsidR="00AD4C7F" w:rsidRPr="00AD4C7F" w14:paraId="4F6F28C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007FAC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D2BD731"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25EB502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1149E7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67D66F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3E3DC6F"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178C6BE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3158978"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F10066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74D1BE8F"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'2A'</w:t>
            </w:r>
          </w:p>
        </w:tc>
        <w:tc>
          <w:tcPr>
            <w:tcW w:w="1089" w:type="dxa"/>
            <w:tcBorders>
              <w:top w:val="nil"/>
              <w:left w:val="nil"/>
              <w:bottom w:val="single" w:sz="8" w:space="0" w:color="auto"/>
              <w:right w:val="single" w:sz="8" w:space="0" w:color="auto"/>
            </w:tcBorders>
            <w:shd w:val="clear" w:color="auto" w:fill="auto"/>
            <w:vAlign w:val="center"/>
            <w:hideMark/>
          </w:tcPr>
          <w:p w14:paraId="2D885AF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304724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C47AA18" w14:textId="77777777" w:rsidR="00AD4C7F" w:rsidRPr="00AD4C7F" w:rsidRDefault="00AD4C7F" w:rsidP="00AD4C7F">
            <w:pPr>
              <w:jc w:val="right"/>
              <w:rPr>
                <w:color w:val="000000"/>
                <w:sz w:val="18"/>
                <w:szCs w:val="18"/>
              </w:rPr>
            </w:pPr>
            <w:r w:rsidRPr="00AD4C7F">
              <w:rPr>
                <w:color w:val="000000"/>
                <w:sz w:val="18"/>
                <w:szCs w:val="18"/>
              </w:rPr>
              <w:t>279</w:t>
            </w:r>
          </w:p>
        </w:tc>
        <w:tc>
          <w:tcPr>
            <w:tcW w:w="7796" w:type="dxa"/>
            <w:tcBorders>
              <w:top w:val="nil"/>
              <w:left w:val="nil"/>
              <w:bottom w:val="nil"/>
              <w:right w:val="single" w:sz="8" w:space="0" w:color="auto"/>
            </w:tcBorders>
            <w:shd w:val="clear" w:color="000000" w:fill="F8CBAD"/>
            <w:vAlign w:val="center"/>
            <w:hideMark/>
          </w:tcPr>
          <w:p w14:paraId="74552AF7" w14:textId="77777777" w:rsidR="00AD4C7F" w:rsidRPr="00AD4C7F" w:rsidRDefault="00AD4C7F" w:rsidP="00AD4C7F">
            <w:pPr>
              <w:jc w:val="both"/>
              <w:rPr>
                <w:b/>
                <w:bCs/>
                <w:color w:val="000000"/>
                <w:sz w:val="18"/>
                <w:szCs w:val="18"/>
              </w:rPr>
            </w:pPr>
            <w:r w:rsidRPr="00AD4C7F">
              <w:rPr>
                <w:b/>
                <w:bCs/>
                <w:color w:val="000000"/>
                <w:sz w:val="18"/>
                <w:szCs w:val="18"/>
              </w:rPr>
              <w:t>1.2.1.1.3.1.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025E342E" w14:textId="77777777" w:rsidR="00AD4C7F" w:rsidRPr="00AD4C7F" w:rsidRDefault="00AD4C7F" w:rsidP="00AD4C7F">
            <w:pPr>
              <w:jc w:val="right"/>
              <w:rPr>
                <w:color w:val="000000"/>
                <w:sz w:val="18"/>
                <w:szCs w:val="18"/>
              </w:rPr>
            </w:pPr>
            <w:r w:rsidRPr="00AD4C7F">
              <w:rPr>
                <w:color w:val="000000"/>
                <w:sz w:val="18"/>
                <w:szCs w:val="18"/>
              </w:rPr>
              <w:t>23</w:t>
            </w:r>
          </w:p>
        </w:tc>
      </w:tr>
      <w:tr w:rsidR="00AD4C7F" w:rsidRPr="00AD4C7F" w14:paraId="34BD5B8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CA1A030"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F8AFC13"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01F525F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CD70D4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F6C2C3F"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3EA4933"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5E06FAF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B79D583"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12643EC"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6408A5B9"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'2A'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3ACAA71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AEB545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C00AB20" w14:textId="77777777" w:rsidR="00AD4C7F" w:rsidRPr="00AD4C7F" w:rsidRDefault="00AD4C7F" w:rsidP="00AD4C7F">
            <w:pPr>
              <w:jc w:val="right"/>
              <w:rPr>
                <w:color w:val="000000"/>
                <w:sz w:val="18"/>
                <w:szCs w:val="18"/>
              </w:rPr>
            </w:pPr>
            <w:r w:rsidRPr="00AD4C7F">
              <w:rPr>
                <w:color w:val="000000"/>
                <w:sz w:val="18"/>
                <w:szCs w:val="18"/>
              </w:rPr>
              <w:t>281</w:t>
            </w:r>
          </w:p>
        </w:tc>
        <w:tc>
          <w:tcPr>
            <w:tcW w:w="7796" w:type="dxa"/>
            <w:tcBorders>
              <w:top w:val="nil"/>
              <w:left w:val="nil"/>
              <w:bottom w:val="nil"/>
              <w:right w:val="single" w:sz="8" w:space="0" w:color="auto"/>
            </w:tcBorders>
            <w:shd w:val="clear" w:color="000000" w:fill="F8CBAD"/>
            <w:vAlign w:val="center"/>
            <w:hideMark/>
          </w:tcPr>
          <w:p w14:paraId="20B1CEBB" w14:textId="77777777" w:rsidR="00AD4C7F" w:rsidRPr="00AD4C7F" w:rsidRDefault="00AD4C7F" w:rsidP="00AD4C7F">
            <w:pPr>
              <w:jc w:val="both"/>
              <w:rPr>
                <w:b/>
                <w:bCs/>
                <w:color w:val="000000"/>
                <w:sz w:val="18"/>
                <w:szCs w:val="18"/>
              </w:rPr>
            </w:pPr>
            <w:r w:rsidRPr="00AD4C7F">
              <w:rPr>
                <w:b/>
                <w:bCs/>
                <w:color w:val="000000"/>
                <w:sz w:val="18"/>
                <w:szCs w:val="18"/>
              </w:rPr>
              <w:t>1.2.1.1.4. Level 2B asset backed securities (residential or auto) collateral</w:t>
            </w:r>
          </w:p>
        </w:tc>
        <w:tc>
          <w:tcPr>
            <w:tcW w:w="1089" w:type="dxa"/>
            <w:tcBorders>
              <w:top w:val="nil"/>
              <w:left w:val="nil"/>
              <w:bottom w:val="nil"/>
              <w:right w:val="single" w:sz="8" w:space="0" w:color="auto"/>
            </w:tcBorders>
            <w:shd w:val="clear" w:color="auto" w:fill="auto"/>
            <w:vAlign w:val="center"/>
            <w:hideMark/>
          </w:tcPr>
          <w:p w14:paraId="6054A92F" w14:textId="77777777" w:rsidR="00AD4C7F" w:rsidRPr="00AD4C7F" w:rsidRDefault="00AD4C7F" w:rsidP="00AD4C7F">
            <w:pPr>
              <w:jc w:val="right"/>
              <w:rPr>
                <w:color w:val="000000"/>
                <w:sz w:val="18"/>
                <w:szCs w:val="18"/>
              </w:rPr>
            </w:pPr>
            <w:r w:rsidRPr="00AD4C7F">
              <w:rPr>
                <w:color w:val="000000"/>
                <w:sz w:val="18"/>
                <w:szCs w:val="18"/>
              </w:rPr>
              <w:t>26</w:t>
            </w:r>
          </w:p>
        </w:tc>
      </w:tr>
      <w:tr w:rsidR="00AD4C7F" w:rsidRPr="00AD4C7F" w14:paraId="10BDBD0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10EF5B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5F4D667"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2CD2095B"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52C767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A098EA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BB1B591"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2B8F57E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45B6D37"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5CA620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01F0DAB"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in ('RMBS', 'ABS_AUTO')</w:t>
            </w:r>
          </w:p>
        </w:tc>
        <w:tc>
          <w:tcPr>
            <w:tcW w:w="1089" w:type="dxa"/>
            <w:tcBorders>
              <w:top w:val="nil"/>
              <w:left w:val="nil"/>
              <w:bottom w:val="single" w:sz="8" w:space="0" w:color="auto"/>
              <w:right w:val="single" w:sz="8" w:space="0" w:color="auto"/>
            </w:tcBorders>
            <w:shd w:val="clear" w:color="auto" w:fill="auto"/>
            <w:vAlign w:val="center"/>
            <w:hideMark/>
          </w:tcPr>
          <w:p w14:paraId="025C2747"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B7801E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279A714" w14:textId="77777777" w:rsidR="00AD4C7F" w:rsidRPr="00AD4C7F" w:rsidRDefault="00AD4C7F" w:rsidP="00AD4C7F">
            <w:pPr>
              <w:jc w:val="right"/>
              <w:rPr>
                <w:color w:val="000000"/>
                <w:sz w:val="18"/>
                <w:szCs w:val="18"/>
              </w:rPr>
            </w:pPr>
            <w:r w:rsidRPr="00AD4C7F">
              <w:rPr>
                <w:color w:val="000000"/>
                <w:sz w:val="18"/>
                <w:szCs w:val="18"/>
              </w:rPr>
              <w:t>283</w:t>
            </w:r>
          </w:p>
        </w:tc>
        <w:tc>
          <w:tcPr>
            <w:tcW w:w="7796" w:type="dxa"/>
            <w:tcBorders>
              <w:top w:val="nil"/>
              <w:left w:val="nil"/>
              <w:bottom w:val="nil"/>
              <w:right w:val="single" w:sz="8" w:space="0" w:color="auto"/>
            </w:tcBorders>
            <w:shd w:val="clear" w:color="000000" w:fill="F8CBAD"/>
            <w:vAlign w:val="center"/>
            <w:hideMark/>
          </w:tcPr>
          <w:p w14:paraId="700BA1C6" w14:textId="77777777" w:rsidR="00AD4C7F" w:rsidRPr="00AD4C7F" w:rsidRDefault="00AD4C7F" w:rsidP="00AD4C7F">
            <w:pPr>
              <w:jc w:val="both"/>
              <w:rPr>
                <w:b/>
                <w:bCs/>
                <w:color w:val="000000"/>
                <w:sz w:val="18"/>
                <w:szCs w:val="18"/>
              </w:rPr>
            </w:pPr>
            <w:r w:rsidRPr="00AD4C7F">
              <w:rPr>
                <w:b/>
                <w:bCs/>
                <w:color w:val="000000"/>
                <w:sz w:val="18"/>
                <w:szCs w:val="18"/>
              </w:rPr>
              <w:t>1.2.1.1.4.1.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094A1E45" w14:textId="77777777" w:rsidR="00AD4C7F" w:rsidRPr="00AD4C7F" w:rsidRDefault="00AD4C7F" w:rsidP="00AD4C7F">
            <w:pPr>
              <w:jc w:val="right"/>
              <w:rPr>
                <w:color w:val="000000"/>
                <w:sz w:val="18"/>
                <w:szCs w:val="18"/>
              </w:rPr>
            </w:pPr>
            <w:r w:rsidRPr="00AD4C7F">
              <w:rPr>
                <w:color w:val="000000"/>
                <w:sz w:val="18"/>
                <w:szCs w:val="18"/>
              </w:rPr>
              <w:t>25</w:t>
            </w:r>
          </w:p>
        </w:tc>
      </w:tr>
      <w:tr w:rsidR="00AD4C7F" w:rsidRPr="00AD4C7F" w14:paraId="6C379EB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5EEB82A"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21BFFCB"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3730F51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0E997C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CD0BC2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ECE1C52"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242169EE"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B50A538"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C701EE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45E88EA"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in ('RMBS', 'ABS_AUTO')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79B762A7"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4FE795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FDF1542" w14:textId="77777777" w:rsidR="00AD4C7F" w:rsidRPr="00AD4C7F" w:rsidRDefault="00AD4C7F" w:rsidP="00AD4C7F">
            <w:pPr>
              <w:jc w:val="right"/>
              <w:rPr>
                <w:color w:val="000000"/>
                <w:sz w:val="18"/>
                <w:szCs w:val="18"/>
              </w:rPr>
            </w:pPr>
            <w:r w:rsidRPr="00AD4C7F">
              <w:rPr>
                <w:color w:val="000000"/>
                <w:sz w:val="18"/>
                <w:szCs w:val="18"/>
              </w:rPr>
              <w:lastRenderedPageBreak/>
              <w:t>285</w:t>
            </w:r>
          </w:p>
        </w:tc>
        <w:tc>
          <w:tcPr>
            <w:tcW w:w="7796" w:type="dxa"/>
            <w:tcBorders>
              <w:top w:val="nil"/>
              <w:left w:val="nil"/>
              <w:bottom w:val="nil"/>
              <w:right w:val="single" w:sz="8" w:space="0" w:color="auto"/>
            </w:tcBorders>
            <w:shd w:val="clear" w:color="000000" w:fill="F8CBAD"/>
            <w:vAlign w:val="center"/>
            <w:hideMark/>
          </w:tcPr>
          <w:p w14:paraId="1C3F5C7F" w14:textId="77777777" w:rsidR="00AD4C7F" w:rsidRPr="00AD4C7F" w:rsidRDefault="00AD4C7F" w:rsidP="00AD4C7F">
            <w:pPr>
              <w:jc w:val="both"/>
              <w:rPr>
                <w:b/>
                <w:bCs/>
                <w:color w:val="000000"/>
                <w:sz w:val="18"/>
                <w:szCs w:val="18"/>
              </w:rPr>
            </w:pPr>
            <w:r w:rsidRPr="00AD4C7F">
              <w:rPr>
                <w:b/>
                <w:bCs/>
                <w:color w:val="000000"/>
                <w:sz w:val="18"/>
                <w:szCs w:val="18"/>
              </w:rPr>
              <w:t>1.2.1.1.5. Level 2B high quality covered bonds collateral</w:t>
            </w:r>
          </w:p>
        </w:tc>
        <w:tc>
          <w:tcPr>
            <w:tcW w:w="1089" w:type="dxa"/>
            <w:tcBorders>
              <w:top w:val="nil"/>
              <w:left w:val="nil"/>
              <w:bottom w:val="nil"/>
              <w:right w:val="single" w:sz="8" w:space="0" w:color="auto"/>
            </w:tcBorders>
            <w:shd w:val="clear" w:color="auto" w:fill="auto"/>
            <w:vAlign w:val="center"/>
            <w:hideMark/>
          </w:tcPr>
          <w:p w14:paraId="45CC2D9B" w14:textId="77777777" w:rsidR="00AD4C7F" w:rsidRPr="00AD4C7F" w:rsidRDefault="00AD4C7F" w:rsidP="00AD4C7F">
            <w:pPr>
              <w:jc w:val="right"/>
              <w:rPr>
                <w:color w:val="000000"/>
                <w:sz w:val="18"/>
                <w:szCs w:val="18"/>
              </w:rPr>
            </w:pPr>
            <w:r w:rsidRPr="00AD4C7F">
              <w:rPr>
                <w:color w:val="000000"/>
                <w:sz w:val="18"/>
                <w:szCs w:val="18"/>
              </w:rPr>
              <w:t>28</w:t>
            </w:r>
          </w:p>
        </w:tc>
      </w:tr>
      <w:tr w:rsidR="00AD4C7F" w:rsidRPr="00AD4C7F" w14:paraId="521ED5D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182A76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C5CB9E3"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4C541E6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D81CA7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3FF82F0"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C4EEA21"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7A78F5FC"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07B6FB2"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74041AB"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07241730"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 'COVERED_BOND'</w:t>
            </w:r>
          </w:p>
        </w:tc>
        <w:tc>
          <w:tcPr>
            <w:tcW w:w="1089" w:type="dxa"/>
            <w:tcBorders>
              <w:top w:val="nil"/>
              <w:left w:val="nil"/>
              <w:bottom w:val="single" w:sz="8" w:space="0" w:color="auto"/>
              <w:right w:val="single" w:sz="8" w:space="0" w:color="auto"/>
            </w:tcBorders>
            <w:shd w:val="clear" w:color="auto" w:fill="auto"/>
            <w:vAlign w:val="center"/>
            <w:hideMark/>
          </w:tcPr>
          <w:p w14:paraId="0E9A4CA8"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80D66C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A78CF04" w14:textId="77777777" w:rsidR="00AD4C7F" w:rsidRPr="00AD4C7F" w:rsidRDefault="00AD4C7F" w:rsidP="00AD4C7F">
            <w:pPr>
              <w:jc w:val="right"/>
              <w:rPr>
                <w:color w:val="000000"/>
                <w:sz w:val="18"/>
                <w:szCs w:val="18"/>
              </w:rPr>
            </w:pPr>
            <w:r w:rsidRPr="00AD4C7F">
              <w:rPr>
                <w:color w:val="000000"/>
                <w:sz w:val="18"/>
                <w:szCs w:val="18"/>
              </w:rPr>
              <w:t>287</w:t>
            </w:r>
          </w:p>
        </w:tc>
        <w:tc>
          <w:tcPr>
            <w:tcW w:w="7796" w:type="dxa"/>
            <w:tcBorders>
              <w:top w:val="nil"/>
              <w:left w:val="nil"/>
              <w:bottom w:val="nil"/>
              <w:right w:val="single" w:sz="8" w:space="0" w:color="auto"/>
            </w:tcBorders>
            <w:shd w:val="clear" w:color="000000" w:fill="F8CBAD"/>
            <w:vAlign w:val="center"/>
            <w:hideMark/>
          </w:tcPr>
          <w:p w14:paraId="77AA8DA3" w14:textId="77777777" w:rsidR="00AD4C7F" w:rsidRPr="00AD4C7F" w:rsidRDefault="00AD4C7F" w:rsidP="00AD4C7F">
            <w:pPr>
              <w:jc w:val="both"/>
              <w:rPr>
                <w:b/>
                <w:bCs/>
                <w:color w:val="000000"/>
                <w:sz w:val="18"/>
                <w:szCs w:val="18"/>
              </w:rPr>
            </w:pPr>
            <w:r w:rsidRPr="00AD4C7F">
              <w:rPr>
                <w:b/>
                <w:bCs/>
                <w:color w:val="000000"/>
                <w:sz w:val="18"/>
                <w:szCs w:val="18"/>
              </w:rPr>
              <w:t>1.2.1.1.5.1.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6508A777" w14:textId="77777777" w:rsidR="00AD4C7F" w:rsidRPr="00AD4C7F" w:rsidRDefault="00AD4C7F" w:rsidP="00AD4C7F">
            <w:pPr>
              <w:jc w:val="right"/>
              <w:rPr>
                <w:color w:val="000000"/>
                <w:sz w:val="18"/>
                <w:szCs w:val="18"/>
              </w:rPr>
            </w:pPr>
            <w:r w:rsidRPr="00AD4C7F">
              <w:rPr>
                <w:color w:val="000000"/>
                <w:sz w:val="18"/>
                <w:szCs w:val="18"/>
              </w:rPr>
              <w:t>27</w:t>
            </w:r>
          </w:p>
        </w:tc>
      </w:tr>
      <w:tr w:rsidR="00AD4C7F" w:rsidRPr="00AD4C7F" w14:paraId="04871A2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52DE03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BFFE06B"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0251506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F094E9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E01FDC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D712541"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8AF101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D32A0DA"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31A04C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6836FA8C"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 'COVERED_BOND'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2036B10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87037B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A51AB54" w14:textId="77777777" w:rsidR="00AD4C7F" w:rsidRPr="00AD4C7F" w:rsidRDefault="00AD4C7F" w:rsidP="00AD4C7F">
            <w:pPr>
              <w:jc w:val="right"/>
              <w:rPr>
                <w:color w:val="000000"/>
                <w:sz w:val="18"/>
                <w:szCs w:val="18"/>
              </w:rPr>
            </w:pPr>
            <w:r w:rsidRPr="00AD4C7F">
              <w:rPr>
                <w:color w:val="000000"/>
                <w:sz w:val="18"/>
                <w:szCs w:val="18"/>
              </w:rPr>
              <w:t>289</w:t>
            </w:r>
          </w:p>
        </w:tc>
        <w:tc>
          <w:tcPr>
            <w:tcW w:w="7796" w:type="dxa"/>
            <w:tcBorders>
              <w:top w:val="nil"/>
              <w:left w:val="nil"/>
              <w:bottom w:val="nil"/>
              <w:right w:val="single" w:sz="8" w:space="0" w:color="auto"/>
            </w:tcBorders>
            <w:shd w:val="clear" w:color="000000" w:fill="F8CBAD"/>
            <w:vAlign w:val="center"/>
            <w:hideMark/>
          </w:tcPr>
          <w:p w14:paraId="3A269127" w14:textId="77777777" w:rsidR="00AD4C7F" w:rsidRPr="00AD4C7F" w:rsidRDefault="00AD4C7F" w:rsidP="00AD4C7F">
            <w:pPr>
              <w:jc w:val="both"/>
              <w:rPr>
                <w:b/>
                <w:bCs/>
                <w:color w:val="000000"/>
                <w:sz w:val="18"/>
                <w:szCs w:val="18"/>
              </w:rPr>
            </w:pPr>
            <w:r w:rsidRPr="00AD4C7F">
              <w:rPr>
                <w:b/>
                <w:bCs/>
                <w:color w:val="000000"/>
                <w:sz w:val="18"/>
                <w:szCs w:val="18"/>
              </w:rPr>
              <w:t>1.2.1.1.6. Level 2B asset backed securities (commercial or individuals) collateral</w:t>
            </w:r>
          </w:p>
        </w:tc>
        <w:tc>
          <w:tcPr>
            <w:tcW w:w="1089" w:type="dxa"/>
            <w:tcBorders>
              <w:top w:val="nil"/>
              <w:left w:val="nil"/>
              <w:bottom w:val="nil"/>
              <w:right w:val="single" w:sz="8" w:space="0" w:color="auto"/>
            </w:tcBorders>
            <w:shd w:val="clear" w:color="auto" w:fill="auto"/>
            <w:vAlign w:val="center"/>
            <w:hideMark/>
          </w:tcPr>
          <w:p w14:paraId="749B64A0" w14:textId="77777777" w:rsidR="00AD4C7F" w:rsidRPr="00AD4C7F" w:rsidRDefault="00AD4C7F" w:rsidP="00AD4C7F">
            <w:pPr>
              <w:jc w:val="right"/>
              <w:rPr>
                <w:color w:val="000000"/>
                <w:sz w:val="18"/>
                <w:szCs w:val="18"/>
              </w:rPr>
            </w:pPr>
            <w:r w:rsidRPr="00AD4C7F">
              <w:rPr>
                <w:color w:val="000000"/>
                <w:sz w:val="18"/>
                <w:szCs w:val="18"/>
              </w:rPr>
              <w:t>30</w:t>
            </w:r>
          </w:p>
        </w:tc>
      </w:tr>
      <w:tr w:rsidR="00AD4C7F" w:rsidRPr="00AD4C7F" w14:paraId="39964C0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15A551"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D7405B7"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470C2FE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36F7D4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5F0126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5FE82B5"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FE947A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1B00ECD"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72701CA"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E7C5DF3"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in ('ABS_CONSUMER', 'ABS_SME')</w:t>
            </w:r>
          </w:p>
        </w:tc>
        <w:tc>
          <w:tcPr>
            <w:tcW w:w="1089" w:type="dxa"/>
            <w:tcBorders>
              <w:top w:val="nil"/>
              <w:left w:val="nil"/>
              <w:bottom w:val="single" w:sz="8" w:space="0" w:color="auto"/>
              <w:right w:val="single" w:sz="8" w:space="0" w:color="auto"/>
            </w:tcBorders>
            <w:shd w:val="clear" w:color="auto" w:fill="auto"/>
            <w:vAlign w:val="center"/>
            <w:hideMark/>
          </w:tcPr>
          <w:p w14:paraId="142D1CA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3CA1B4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A349ECB" w14:textId="77777777" w:rsidR="00AD4C7F" w:rsidRPr="00AD4C7F" w:rsidRDefault="00AD4C7F" w:rsidP="00AD4C7F">
            <w:pPr>
              <w:jc w:val="right"/>
              <w:rPr>
                <w:color w:val="000000"/>
                <w:sz w:val="18"/>
                <w:szCs w:val="18"/>
              </w:rPr>
            </w:pPr>
            <w:r w:rsidRPr="00AD4C7F">
              <w:rPr>
                <w:color w:val="000000"/>
                <w:sz w:val="18"/>
                <w:szCs w:val="18"/>
              </w:rPr>
              <w:t>291</w:t>
            </w:r>
          </w:p>
        </w:tc>
        <w:tc>
          <w:tcPr>
            <w:tcW w:w="7796" w:type="dxa"/>
            <w:tcBorders>
              <w:top w:val="nil"/>
              <w:left w:val="nil"/>
              <w:bottom w:val="nil"/>
              <w:right w:val="single" w:sz="8" w:space="0" w:color="auto"/>
            </w:tcBorders>
            <w:shd w:val="clear" w:color="000000" w:fill="F8CBAD"/>
            <w:vAlign w:val="center"/>
            <w:hideMark/>
          </w:tcPr>
          <w:p w14:paraId="4FBCC728" w14:textId="77777777" w:rsidR="00AD4C7F" w:rsidRPr="00AD4C7F" w:rsidRDefault="00AD4C7F" w:rsidP="00AD4C7F">
            <w:pPr>
              <w:jc w:val="both"/>
              <w:rPr>
                <w:b/>
                <w:bCs/>
                <w:color w:val="000000"/>
                <w:sz w:val="18"/>
                <w:szCs w:val="18"/>
              </w:rPr>
            </w:pPr>
            <w:r w:rsidRPr="00AD4C7F">
              <w:rPr>
                <w:b/>
                <w:bCs/>
                <w:color w:val="000000"/>
                <w:sz w:val="18"/>
                <w:szCs w:val="18"/>
              </w:rPr>
              <w:t>1.2.1.1.6.1.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18313BA6" w14:textId="77777777" w:rsidR="00AD4C7F" w:rsidRPr="00AD4C7F" w:rsidRDefault="00AD4C7F" w:rsidP="00AD4C7F">
            <w:pPr>
              <w:jc w:val="right"/>
              <w:rPr>
                <w:color w:val="000000"/>
                <w:sz w:val="18"/>
                <w:szCs w:val="18"/>
              </w:rPr>
            </w:pPr>
            <w:r w:rsidRPr="00AD4C7F">
              <w:rPr>
                <w:color w:val="000000"/>
                <w:sz w:val="18"/>
                <w:szCs w:val="18"/>
              </w:rPr>
              <w:t>29</w:t>
            </w:r>
          </w:p>
        </w:tc>
      </w:tr>
      <w:tr w:rsidR="00AD4C7F" w:rsidRPr="00AD4C7F" w14:paraId="23D225B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B857A0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AA7A626"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0C9DFBD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741A37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FDBE70"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47FAA2D"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0B051D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B23B0D3"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3C28E2B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078DB809"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in ('ABS_CONSUMER', 'ABS_SME')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62D9DDE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1894C5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34385CB" w14:textId="77777777" w:rsidR="00AD4C7F" w:rsidRPr="00AD4C7F" w:rsidRDefault="00AD4C7F" w:rsidP="00AD4C7F">
            <w:pPr>
              <w:jc w:val="right"/>
              <w:rPr>
                <w:color w:val="000000"/>
                <w:sz w:val="18"/>
                <w:szCs w:val="18"/>
              </w:rPr>
            </w:pPr>
            <w:r w:rsidRPr="00AD4C7F">
              <w:rPr>
                <w:color w:val="000000"/>
                <w:sz w:val="18"/>
                <w:szCs w:val="18"/>
              </w:rPr>
              <w:t>293</w:t>
            </w:r>
          </w:p>
        </w:tc>
        <w:tc>
          <w:tcPr>
            <w:tcW w:w="7796" w:type="dxa"/>
            <w:tcBorders>
              <w:top w:val="nil"/>
              <w:left w:val="nil"/>
              <w:bottom w:val="nil"/>
              <w:right w:val="single" w:sz="8" w:space="0" w:color="auto"/>
            </w:tcBorders>
            <w:shd w:val="clear" w:color="000000" w:fill="F8CBAD"/>
            <w:vAlign w:val="center"/>
            <w:hideMark/>
          </w:tcPr>
          <w:p w14:paraId="507068E1" w14:textId="77777777" w:rsidR="00AD4C7F" w:rsidRPr="00AD4C7F" w:rsidRDefault="00AD4C7F" w:rsidP="00AD4C7F">
            <w:pPr>
              <w:jc w:val="both"/>
              <w:rPr>
                <w:b/>
                <w:bCs/>
                <w:color w:val="000000"/>
                <w:sz w:val="18"/>
                <w:szCs w:val="18"/>
              </w:rPr>
            </w:pPr>
            <w:r w:rsidRPr="00AD4C7F">
              <w:rPr>
                <w:b/>
                <w:bCs/>
                <w:color w:val="000000"/>
                <w:sz w:val="18"/>
                <w:szCs w:val="18"/>
              </w:rPr>
              <w:t>1.2.1.1.7. Level 2B collateral not already captured in section 1.2.1.1.4., 1.2.1.1.5. or 1.2.1.1.6.</w:t>
            </w:r>
          </w:p>
        </w:tc>
        <w:tc>
          <w:tcPr>
            <w:tcW w:w="1089" w:type="dxa"/>
            <w:tcBorders>
              <w:top w:val="nil"/>
              <w:left w:val="nil"/>
              <w:bottom w:val="nil"/>
              <w:right w:val="single" w:sz="8" w:space="0" w:color="auto"/>
            </w:tcBorders>
            <w:shd w:val="clear" w:color="auto" w:fill="auto"/>
            <w:vAlign w:val="center"/>
            <w:hideMark/>
          </w:tcPr>
          <w:p w14:paraId="0374590F" w14:textId="77777777" w:rsidR="00AD4C7F" w:rsidRPr="00AD4C7F" w:rsidRDefault="00AD4C7F" w:rsidP="00AD4C7F">
            <w:pPr>
              <w:jc w:val="right"/>
              <w:rPr>
                <w:color w:val="000000"/>
                <w:sz w:val="18"/>
                <w:szCs w:val="18"/>
              </w:rPr>
            </w:pPr>
            <w:r w:rsidRPr="00AD4C7F">
              <w:rPr>
                <w:color w:val="000000"/>
                <w:sz w:val="18"/>
                <w:szCs w:val="18"/>
              </w:rPr>
              <w:t>32</w:t>
            </w:r>
          </w:p>
        </w:tc>
      </w:tr>
      <w:tr w:rsidR="00AD4C7F" w:rsidRPr="00AD4C7F" w14:paraId="708A04F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B42B92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9C56681"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64FA473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A28385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9ED02E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1494E795"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2F84F14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6C3AE30"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405058B"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1FB26CFB"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w:t>
            </w:r>
          </w:p>
        </w:tc>
        <w:tc>
          <w:tcPr>
            <w:tcW w:w="1089" w:type="dxa"/>
            <w:tcBorders>
              <w:top w:val="nil"/>
              <w:left w:val="nil"/>
              <w:bottom w:val="single" w:sz="8" w:space="0" w:color="auto"/>
              <w:right w:val="single" w:sz="8" w:space="0" w:color="auto"/>
            </w:tcBorders>
            <w:shd w:val="clear" w:color="auto" w:fill="auto"/>
            <w:vAlign w:val="center"/>
            <w:hideMark/>
          </w:tcPr>
          <w:p w14:paraId="1B0B979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08971C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BFE269A" w14:textId="77777777" w:rsidR="00AD4C7F" w:rsidRPr="00AD4C7F" w:rsidRDefault="00AD4C7F" w:rsidP="00AD4C7F">
            <w:pPr>
              <w:jc w:val="right"/>
              <w:rPr>
                <w:color w:val="000000"/>
                <w:sz w:val="18"/>
                <w:szCs w:val="18"/>
              </w:rPr>
            </w:pPr>
            <w:r w:rsidRPr="00AD4C7F">
              <w:rPr>
                <w:color w:val="000000"/>
                <w:sz w:val="18"/>
                <w:szCs w:val="18"/>
              </w:rPr>
              <w:t>295</w:t>
            </w:r>
          </w:p>
        </w:tc>
        <w:tc>
          <w:tcPr>
            <w:tcW w:w="7796" w:type="dxa"/>
            <w:tcBorders>
              <w:top w:val="nil"/>
              <w:left w:val="nil"/>
              <w:bottom w:val="nil"/>
              <w:right w:val="single" w:sz="8" w:space="0" w:color="auto"/>
            </w:tcBorders>
            <w:shd w:val="clear" w:color="000000" w:fill="F8CBAD"/>
            <w:vAlign w:val="center"/>
            <w:hideMark/>
          </w:tcPr>
          <w:p w14:paraId="201BC082" w14:textId="77777777" w:rsidR="00AD4C7F" w:rsidRPr="00AD4C7F" w:rsidRDefault="00AD4C7F" w:rsidP="00AD4C7F">
            <w:pPr>
              <w:jc w:val="both"/>
              <w:rPr>
                <w:b/>
                <w:bCs/>
                <w:color w:val="000000"/>
                <w:sz w:val="18"/>
                <w:szCs w:val="18"/>
              </w:rPr>
            </w:pPr>
            <w:r w:rsidRPr="00AD4C7F">
              <w:rPr>
                <w:b/>
                <w:bCs/>
                <w:color w:val="000000"/>
                <w:sz w:val="18"/>
                <w:szCs w:val="18"/>
              </w:rPr>
              <w:t>1.2.1.1.7.1.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63B4F78B" w14:textId="77777777" w:rsidR="00AD4C7F" w:rsidRPr="00AD4C7F" w:rsidRDefault="00AD4C7F" w:rsidP="00AD4C7F">
            <w:pPr>
              <w:jc w:val="right"/>
              <w:rPr>
                <w:color w:val="000000"/>
                <w:sz w:val="18"/>
                <w:szCs w:val="18"/>
              </w:rPr>
            </w:pPr>
            <w:r w:rsidRPr="00AD4C7F">
              <w:rPr>
                <w:color w:val="000000"/>
                <w:sz w:val="18"/>
                <w:szCs w:val="18"/>
              </w:rPr>
              <w:t>31</w:t>
            </w:r>
          </w:p>
        </w:tc>
      </w:tr>
      <w:tr w:rsidR="00AD4C7F" w:rsidRPr="00AD4C7F" w14:paraId="5CA3F89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3DFAB4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6BB7D0B"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71B8E13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F3E02A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9852A0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4AB031A"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FA2AFC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DCB5C6A"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8F9156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06B66ACF"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1F2C33C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C84918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DA549C3" w14:textId="77777777" w:rsidR="00AD4C7F" w:rsidRPr="00AD4C7F" w:rsidRDefault="00AD4C7F" w:rsidP="00AD4C7F">
            <w:pPr>
              <w:jc w:val="right"/>
              <w:rPr>
                <w:color w:val="000000"/>
                <w:sz w:val="18"/>
                <w:szCs w:val="18"/>
              </w:rPr>
            </w:pPr>
            <w:r w:rsidRPr="00AD4C7F">
              <w:rPr>
                <w:color w:val="000000"/>
                <w:sz w:val="18"/>
                <w:szCs w:val="18"/>
              </w:rPr>
              <w:t>297</w:t>
            </w:r>
          </w:p>
        </w:tc>
        <w:tc>
          <w:tcPr>
            <w:tcW w:w="7796" w:type="dxa"/>
            <w:tcBorders>
              <w:top w:val="nil"/>
              <w:left w:val="nil"/>
              <w:bottom w:val="nil"/>
              <w:right w:val="single" w:sz="8" w:space="0" w:color="auto"/>
            </w:tcBorders>
            <w:shd w:val="clear" w:color="000000" w:fill="F8CBAD"/>
            <w:vAlign w:val="center"/>
            <w:hideMark/>
          </w:tcPr>
          <w:p w14:paraId="490BB666" w14:textId="77777777" w:rsidR="00AD4C7F" w:rsidRPr="00AD4C7F" w:rsidRDefault="00AD4C7F" w:rsidP="00AD4C7F">
            <w:pPr>
              <w:jc w:val="both"/>
              <w:rPr>
                <w:b/>
                <w:bCs/>
                <w:color w:val="000000"/>
                <w:sz w:val="18"/>
                <w:szCs w:val="18"/>
              </w:rPr>
            </w:pPr>
            <w:r w:rsidRPr="00AD4C7F">
              <w:rPr>
                <w:b/>
                <w:bCs/>
                <w:color w:val="000000"/>
                <w:sz w:val="18"/>
                <w:szCs w:val="18"/>
              </w:rPr>
              <w:t>1.2.1.2. collateral is used to cover a short position</w:t>
            </w:r>
          </w:p>
        </w:tc>
        <w:tc>
          <w:tcPr>
            <w:tcW w:w="1089" w:type="dxa"/>
            <w:tcBorders>
              <w:top w:val="nil"/>
              <w:left w:val="nil"/>
              <w:bottom w:val="nil"/>
              <w:right w:val="single" w:sz="8" w:space="0" w:color="auto"/>
            </w:tcBorders>
            <w:shd w:val="clear" w:color="auto" w:fill="auto"/>
            <w:vAlign w:val="center"/>
            <w:hideMark/>
          </w:tcPr>
          <w:p w14:paraId="61614AEF" w14:textId="77777777" w:rsidR="00AD4C7F" w:rsidRPr="00AD4C7F" w:rsidRDefault="00AD4C7F" w:rsidP="00AD4C7F">
            <w:pPr>
              <w:jc w:val="right"/>
              <w:rPr>
                <w:color w:val="000000"/>
                <w:sz w:val="18"/>
                <w:szCs w:val="18"/>
              </w:rPr>
            </w:pPr>
            <w:r w:rsidRPr="00AD4C7F">
              <w:rPr>
                <w:color w:val="000000"/>
                <w:sz w:val="18"/>
                <w:szCs w:val="18"/>
              </w:rPr>
              <w:t>18</w:t>
            </w:r>
          </w:p>
        </w:tc>
      </w:tr>
      <w:tr w:rsidR="00AD4C7F" w:rsidRPr="00AD4C7F" w14:paraId="0480A45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4CFFF0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A776352"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412A07F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BDBC45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62E538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A468641"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0E995843"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55E0AEA"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29088B8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7DCD9C3"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CLIENT_PROPRIETARY='HH'</w:t>
            </w:r>
          </w:p>
        </w:tc>
        <w:tc>
          <w:tcPr>
            <w:tcW w:w="1089" w:type="dxa"/>
            <w:tcBorders>
              <w:top w:val="nil"/>
              <w:left w:val="nil"/>
              <w:bottom w:val="single" w:sz="8" w:space="0" w:color="auto"/>
              <w:right w:val="single" w:sz="8" w:space="0" w:color="auto"/>
            </w:tcBorders>
            <w:shd w:val="clear" w:color="auto" w:fill="auto"/>
            <w:vAlign w:val="center"/>
            <w:hideMark/>
          </w:tcPr>
          <w:p w14:paraId="7E9AD804"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2FBE9D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3D5776B" w14:textId="77777777" w:rsidR="00AD4C7F" w:rsidRPr="00AD4C7F" w:rsidRDefault="00AD4C7F" w:rsidP="00AD4C7F">
            <w:pPr>
              <w:jc w:val="right"/>
              <w:rPr>
                <w:color w:val="000000"/>
                <w:sz w:val="18"/>
                <w:szCs w:val="18"/>
              </w:rPr>
            </w:pPr>
            <w:r w:rsidRPr="00AD4C7F">
              <w:rPr>
                <w:color w:val="000000"/>
                <w:sz w:val="18"/>
                <w:szCs w:val="18"/>
              </w:rPr>
              <w:t>299</w:t>
            </w:r>
          </w:p>
        </w:tc>
        <w:tc>
          <w:tcPr>
            <w:tcW w:w="7796" w:type="dxa"/>
            <w:tcBorders>
              <w:top w:val="nil"/>
              <w:left w:val="nil"/>
              <w:bottom w:val="nil"/>
              <w:right w:val="single" w:sz="8" w:space="0" w:color="auto"/>
            </w:tcBorders>
            <w:shd w:val="clear" w:color="000000" w:fill="F8CBAD"/>
            <w:vAlign w:val="center"/>
            <w:hideMark/>
          </w:tcPr>
          <w:p w14:paraId="3F53177E" w14:textId="77777777" w:rsidR="00AD4C7F" w:rsidRPr="00AD4C7F" w:rsidRDefault="00AD4C7F" w:rsidP="00AD4C7F">
            <w:pPr>
              <w:jc w:val="both"/>
              <w:rPr>
                <w:b/>
                <w:bCs/>
                <w:color w:val="000000"/>
                <w:sz w:val="18"/>
                <w:szCs w:val="18"/>
              </w:rPr>
            </w:pPr>
            <w:r w:rsidRPr="00AD4C7F">
              <w:rPr>
                <w:b/>
                <w:bCs/>
                <w:color w:val="000000"/>
                <w:sz w:val="18"/>
                <w:szCs w:val="18"/>
              </w:rPr>
              <w:t>1.2.1.3. collateral that does not qualify as a liquid asset</w:t>
            </w:r>
          </w:p>
        </w:tc>
        <w:tc>
          <w:tcPr>
            <w:tcW w:w="1089" w:type="dxa"/>
            <w:tcBorders>
              <w:top w:val="nil"/>
              <w:left w:val="nil"/>
              <w:bottom w:val="nil"/>
              <w:right w:val="single" w:sz="8" w:space="0" w:color="auto"/>
            </w:tcBorders>
            <w:shd w:val="clear" w:color="auto" w:fill="auto"/>
            <w:vAlign w:val="center"/>
            <w:hideMark/>
          </w:tcPr>
          <w:p w14:paraId="71B90B8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986E25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546FF7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FC3B666"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5239413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88AAA86"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6A6393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auto" w:fill="auto"/>
            <w:vAlign w:val="center"/>
            <w:hideMark/>
          </w:tcPr>
          <w:p w14:paraId="71EEA8F5" w14:textId="7113C479" w:rsidR="00AD4C7F" w:rsidRPr="00AD4C7F" w:rsidRDefault="00AD4C7F" w:rsidP="00AD4C7F">
            <w:pPr>
              <w:rPr>
                <w:rFonts w:ascii="Verdana" w:hAnsi="Verdana" w:cs="Calibri"/>
                <w:color w:val="FF6600"/>
                <w:sz w:val="16"/>
                <w:szCs w:val="16"/>
              </w:rPr>
            </w:pPr>
            <w:r w:rsidRPr="00AD4C7F">
              <w:rPr>
                <w:rFonts w:ascii="Verdana" w:hAnsi="Verdana" w:cs="Calibri"/>
                <w:color w:val="FF6600"/>
                <w:sz w:val="16"/>
                <w:szCs w:val="16"/>
              </w:rPr>
              <w:t>Sum of items 1.2.</w:t>
            </w:r>
            <w:r w:rsidR="005115EF">
              <w:rPr>
                <w:rFonts w:ascii="Verdana" w:hAnsi="Verdana" w:cs="Calibri"/>
                <w:color w:val="FF6600"/>
                <w:sz w:val="16"/>
                <w:szCs w:val="16"/>
              </w:rPr>
              <w:t>1.</w:t>
            </w:r>
            <w:r w:rsidRPr="00AD4C7F">
              <w:rPr>
                <w:rFonts w:ascii="Verdana" w:hAnsi="Verdana" w:cs="Calibri"/>
                <w:color w:val="FF6600"/>
                <w:sz w:val="16"/>
                <w:szCs w:val="16"/>
              </w:rPr>
              <w:t>3.1 and 1.2.</w:t>
            </w:r>
            <w:r w:rsidR="005115EF">
              <w:rPr>
                <w:rFonts w:ascii="Verdana" w:hAnsi="Verdana" w:cs="Calibri"/>
                <w:color w:val="FF6600"/>
                <w:sz w:val="16"/>
                <w:szCs w:val="16"/>
              </w:rPr>
              <w:t>1.</w:t>
            </w:r>
            <w:r w:rsidRPr="00AD4C7F">
              <w:rPr>
                <w:rFonts w:ascii="Verdana" w:hAnsi="Verdana" w:cs="Calibri"/>
                <w:color w:val="FF6600"/>
                <w:sz w:val="16"/>
                <w:szCs w:val="16"/>
              </w:rPr>
              <w:t>3.2</w:t>
            </w:r>
          </w:p>
        </w:tc>
        <w:tc>
          <w:tcPr>
            <w:tcW w:w="1089" w:type="dxa"/>
            <w:tcBorders>
              <w:top w:val="nil"/>
              <w:left w:val="nil"/>
              <w:bottom w:val="single" w:sz="8" w:space="0" w:color="auto"/>
              <w:right w:val="single" w:sz="8" w:space="0" w:color="auto"/>
            </w:tcBorders>
            <w:shd w:val="clear" w:color="auto" w:fill="auto"/>
            <w:vAlign w:val="center"/>
            <w:hideMark/>
          </w:tcPr>
          <w:p w14:paraId="6BD4AA00"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3023EC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ABCBF81" w14:textId="77777777" w:rsidR="00AD4C7F" w:rsidRPr="00AD4C7F" w:rsidRDefault="00AD4C7F" w:rsidP="00AD4C7F">
            <w:pPr>
              <w:jc w:val="right"/>
              <w:rPr>
                <w:color w:val="000000"/>
                <w:sz w:val="18"/>
                <w:szCs w:val="18"/>
              </w:rPr>
            </w:pPr>
            <w:r w:rsidRPr="00AD4C7F">
              <w:rPr>
                <w:color w:val="000000"/>
                <w:sz w:val="18"/>
                <w:szCs w:val="18"/>
              </w:rPr>
              <w:t>301</w:t>
            </w:r>
          </w:p>
        </w:tc>
        <w:tc>
          <w:tcPr>
            <w:tcW w:w="7796" w:type="dxa"/>
            <w:tcBorders>
              <w:top w:val="nil"/>
              <w:left w:val="nil"/>
              <w:bottom w:val="nil"/>
              <w:right w:val="single" w:sz="8" w:space="0" w:color="auto"/>
            </w:tcBorders>
            <w:shd w:val="clear" w:color="000000" w:fill="F8CBAD"/>
            <w:vAlign w:val="center"/>
            <w:hideMark/>
          </w:tcPr>
          <w:p w14:paraId="160B9620" w14:textId="77777777" w:rsidR="00AD4C7F" w:rsidRPr="00AD4C7F" w:rsidRDefault="00AD4C7F" w:rsidP="00AD4C7F">
            <w:pPr>
              <w:jc w:val="both"/>
              <w:rPr>
                <w:b/>
                <w:bCs/>
                <w:color w:val="000000"/>
                <w:sz w:val="18"/>
                <w:szCs w:val="18"/>
              </w:rPr>
            </w:pPr>
            <w:r w:rsidRPr="00AD4C7F">
              <w:rPr>
                <w:b/>
                <w:bCs/>
                <w:color w:val="000000"/>
                <w:sz w:val="18"/>
                <w:szCs w:val="18"/>
              </w:rPr>
              <w:t>1.2.1.3.1. collateral is non-liquid equity</w:t>
            </w:r>
          </w:p>
        </w:tc>
        <w:tc>
          <w:tcPr>
            <w:tcW w:w="1089" w:type="dxa"/>
            <w:tcBorders>
              <w:top w:val="nil"/>
              <w:left w:val="nil"/>
              <w:bottom w:val="nil"/>
              <w:right w:val="single" w:sz="8" w:space="0" w:color="auto"/>
            </w:tcBorders>
            <w:shd w:val="clear" w:color="auto" w:fill="auto"/>
            <w:vAlign w:val="center"/>
            <w:hideMark/>
          </w:tcPr>
          <w:p w14:paraId="558B106E" w14:textId="77777777" w:rsidR="00AD4C7F" w:rsidRPr="00AD4C7F" w:rsidRDefault="00AD4C7F" w:rsidP="00AD4C7F">
            <w:pPr>
              <w:jc w:val="right"/>
              <w:rPr>
                <w:color w:val="000000"/>
                <w:sz w:val="18"/>
                <w:szCs w:val="18"/>
              </w:rPr>
            </w:pPr>
            <w:r w:rsidRPr="00AD4C7F">
              <w:rPr>
                <w:color w:val="000000"/>
                <w:sz w:val="18"/>
                <w:szCs w:val="18"/>
              </w:rPr>
              <w:t>33</w:t>
            </w:r>
          </w:p>
        </w:tc>
      </w:tr>
      <w:tr w:rsidR="00AD4C7F" w:rsidRPr="00AD4C7F" w14:paraId="39A2CBF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82E301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EF7516C"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30FB7420"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A656D0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57687A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1F3E3CB4"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1AB799E"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EC07FAB"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0147C1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6CE929F6" w14:textId="63A53896" w:rsidR="00AD4C7F" w:rsidRPr="00DE55E8" w:rsidRDefault="00AD4C7F" w:rsidP="00AD4C7F">
            <w:pPr>
              <w:ind w:firstLineChars="300" w:firstLine="480"/>
              <w:rPr>
                <w:rFonts w:ascii="Verdana" w:hAnsi="Verdana" w:cs="Calibri"/>
                <w:color w:val="00B050"/>
                <w:sz w:val="16"/>
                <w:szCs w:val="16"/>
              </w:rPr>
            </w:pPr>
            <w:r w:rsidRPr="00DE55E8">
              <w:rPr>
                <w:rFonts w:ascii="Verdana" w:hAnsi="Verdana" w:cs="Calibri"/>
                <w:color w:val="00B050"/>
                <w:sz w:val="16"/>
                <w:szCs w:val="16"/>
              </w:rPr>
              <w:t xml:space="preserve">… and IS_LCR_ELIGIBLE = 'F' and SUB_LIQ_PRODUCT_TYPE </w:t>
            </w:r>
            <w:r w:rsidR="00D408FD" w:rsidRPr="00DE55E8">
              <w:rPr>
                <w:rFonts w:ascii="Verdana" w:hAnsi="Verdana" w:cs="Calibri"/>
                <w:color w:val="00B050"/>
                <w:sz w:val="16"/>
                <w:szCs w:val="16"/>
              </w:rPr>
              <w:t>in ('EQUITY', 'EQUITY_MAIN')</w:t>
            </w:r>
          </w:p>
        </w:tc>
        <w:tc>
          <w:tcPr>
            <w:tcW w:w="1089" w:type="dxa"/>
            <w:tcBorders>
              <w:top w:val="nil"/>
              <w:left w:val="nil"/>
              <w:bottom w:val="single" w:sz="8" w:space="0" w:color="auto"/>
              <w:right w:val="single" w:sz="8" w:space="0" w:color="auto"/>
            </w:tcBorders>
            <w:shd w:val="clear" w:color="auto" w:fill="auto"/>
            <w:vAlign w:val="center"/>
            <w:hideMark/>
          </w:tcPr>
          <w:p w14:paraId="47FBB7A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1DCFD3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9EE9757" w14:textId="77777777" w:rsidR="00AD4C7F" w:rsidRPr="00AD4C7F" w:rsidRDefault="00AD4C7F" w:rsidP="00AD4C7F">
            <w:pPr>
              <w:jc w:val="right"/>
              <w:rPr>
                <w:color w:val="000000"/>
                <w:sz w:val="18"/>
                <w:szCs w:val="18"/>
              </w:rPr>
            </w:pPr>
            <w:r w:rsidRPr="00AD4C7F">
              <w:rPr>
                <w:color w:val="000000"/>
                <w:sz w:val="18"/>
                <w:szCs w:val="18"/>
              </w:rPr>
              <w:t>303</w:t>
            </w:r>
          </w:p>
        </w:tc>
        <w:tc>
          <w:tcPr>
            <w:tcW w:w="7796" w:type="dxa"/>
            <w:tcBorders>
              <w:top w:val="nil"/>
              <w:left w:val="nil"/>
              <w:bottom w:val="nil"/>
              <w:right w:val="single" w:sz="8" w:space="0" w:color="auto"/>
            </w:tcBorders>
            <w:shd w:val="clear" w:color="000000" w:fill="F8CBAD"/>
            <w:vAlign w:val="center"/>
            <w:hideMark/>
          </w:tcPr>
          <w:p w14:paraId="3130C4BD" w14:textId="77777777" w:rsidR="00AD4C7F" w:rsidRPr="00DE55E8" w:rsidRDefault="00AD4C7F" w:rsidP="00AD4C7F">
            <w:pPr>
              <w:jc w:val="both"/>
              <w:rPr>
                <w:b/>
                <w:bCs/>
                <w:color w:val="000000"/>
                <w:sz w:val="18"/>
                <w:szCs w:val="18"/>
              </w:rPr>
            </w:pPr>
            <w:r w:rsidRPr="00DE55E8">
              <w:rPr>
                <w:b/>
                <w:bCs/>
                <w:color w:val="000000"/>
                <w:sz w:val="18"/>
                <w:szCs w:val="18"/>
              </w:rPr>
              <w:t>1.2.1.3.2 all other non-liquid collateral</w:t>
            </w:r>
          </w:p>
        </w:tc>
        <w:tc>
          <w:tcPr>
            <w:tcW w:w="1089" w:type="dxa"/>
            <w:tcBorders>
              <w:top w:val="nil"/>
              <w:left w:val="nil"/>
              <w:bottom w:val="nil"/>
              <w:right w:val="single" w:sz="8" w:space="0" w:color="auto"/>
            </w:tcBorders>
            <w:shd w:val="clear" w:color="auto" w:fill="auto"/>
            <w:vAlign w:val="center"/>
            <w:hideMark/>
          </w:tcPr>
          <w:p w14:paraId="36F86239" w14:textId="77777777" w:rsidR="00AD4C7F" w:rsidRPr="00AD4C7F" w:rsidRDefault="00AD4C7F" w:rsidP="00AD4C7F">
            <w:pPr>
              <w:jc w:val="right"/>
              <w:rPr>
                <w:color w:val="000000"/>
                <w:sz w:val="18"/>
                <w:szCs w:val="18"/>
              </w:rPr>
            </w:pPr>
            <w:r w:rsidRPr="00AD4C7F">
              <w:rPr>
                <w:color w:val="000000"/>
                <w:sz w:val="18"/>
                <w:szCs w:val="18"/>
              </w:rPr>
              <w:t>34</w:t>
            </w:r>
          </w:p>
        </w:tc>
      </w:tr>
      <w:tr w:rsidR="00AD4C7F" w:rsidRPr="00AD4C7F" w14:paraId="405B4E5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5EA54DC"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9C652C3"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5861F0A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CF0D21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9D9B84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00802124"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E841A4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BC29799"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DB969F0"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nil"/>
            </w:tcBorders>
            <w:shd w:val="clear" w:color="auto" w:fill="auto"/>
            <w:noWrap/>
            <w:vAlign w:val="bottom"/>
            <w:hideMark/>
          </w:tcPr>
          <w:p w14:paraId="4D22205C" w14:textId="77777777" w:rsidR="00AD4C7F" w:rsidRPr="00AD4C7F" w:rsidRDefault="00AD4C7F" w:rsidP="00AD4C7F">
            <w:pPr>
              <w:rPr>
                <w:rFonts w:ascii="Verdana" w:hAnsi="Verdana" w:cs="Calibri"/>
                <w:color w:val="00B050"/>
                <w:sz w:val="16"/>
                <w:szCs w:val="16"/>
              </w:rPr>
            </w:pPr>
            <w:r w:rsidRPr="00AD4C7F">
              <w:rPr>
                <w:rFonts w:ascii="Verdana" w:hAnsi="Verdana" w:cs="Calibri"/>
                <w:color w:val="00B050"/>
                <w:sz w:val="16"/>
                <w:szCs w:val="16"/>
              </w:rPr>
              <w:t>... and IS_LCR_ELIGIBLE = 'F'</w:t>
            </w:r>
          </w:p>
        </w:tc>
        <w:tc>
          <w:tcPr>
            <w:tcW w:w="1089" w:type="dxa"/>
            <w:tcBorders>
              <w:top w:val="nil"/>
              <w:left w:val="single" w:sz="8" w:space="0" w:color="auto"/>
              <w:bottom w:val="single" w:sz="8" w:space="0" w:color="auto"/>
              <w:right w:val="single" w:sz="8" w:space="0" w:color="auto"/>
            </w:tcBorders>
            <w:shd w:val="clear" w:color="auto" w:fill="auto"/>
            <w:vAlign w:val="center"/>
            <w:hideMark/>
          </w:tcPr>
          <w:p w14:paraId="3140532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678D63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33E844D" w14:textId="77777777" w:rsidR="00AD4C7F" w:rsidRPr="00AD4C7F" w:rsidRDefault="00AD4C7F" w:rsidP="00AD4C7F">
            <w:pPr>
              <w:jc w:val="right"/>
              <w:rPr>
                <w:color w:val="000000"/>
                <w:sz w:val="18"/>
                <w:szCs w:val="18"/>
              </w:rPr>
            </w:pPr>
            <w:r w:rsidRPr="00AD4C7F">
              <w:rPr>
                <w:color w:val="000000"/>
                <w:sz w:val="18"/>
                <w:szCs w:val="18"/>
              </w:rPr>
              <w:lastRenderedPageBreak/>
              <w:t>305</w:t>
            </w:r>
          </w:p>
        </w:tc>
        <w:tc>
          <w:tcPr>
            <w:tcW w:w="7796" w:type="dxa"/>
            <w:tcBorders>
              <w:top w:val="nil"/>
              <w:left w:val="nil"/>
              <w:bottom w:val="nil"/>
              <w:right w:val="single" w:sz="8" w:space="0" w:color="auto"/>
            </w:tcBorders>
            <w:shd w:val="clear" w:color="000000" w:fill="F8CBAD"/>
            <w:vAlign w:val="center"/>
            <w:hideMark/>
          </w:tcPr>
          <w:p w14:paraId="50664EE5" w14:textId="77777777" w:rsidR="00AD4C7F" w:rsidRPr="00AD4C7F" w:rsidRDefault="00AD4C7F" w:rsidP="00AD4C7F">
            <w:pPr>
              <w:jc w:val="both"/>
              <w:rPr>
                <w:b/>
                <w:bCs/>
                <w:color w:val="000000"/>
                <w:sz w:val="18"/>
                <w:szCs w:val="18"/>
              </w:rPr>
            </w:pPr>
            <w:r w:rsidRPr="00AD4C7F">
              <w:rPr>
                <w:b/>
                <w:bCs/>
                <w:color w:val="000000"/>
                <w:sz w:val="18"/>
                <w:szCs w:val="18"/>
              </w:rPr>
              <w:t>1.2.2. counterparty is non-central bank</w:t>
            </w:r>
          </w:p>
        </w:tc>
        <w:tc>
          <w:tcPr>
            <w:tcW w:w="1089" w:type="dxa"/>
            <w:tcBorders>
              <w:top w:val="nil"/>
              <w:left w:val="nil"/>
              <w:bottom w:val="nil"/>
              <w:right w:val="single" w:sz="8" w:space="0" w:color="auto"/>
            </w:tcBorders>
            <w:shd w:val="clear" w:color="auto" w:fill="auto"/>
            <w:vAlign w:val="center"/>
            <w:hideMark/>
          </w:tcPr>
          <w:p w14:paraId="7FED879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405D28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4BE2AAE"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E785257" w14:textId="77777777" w:rsidR="00AD4C7F" w:rsidRDefault="00AD4C7F" w:rsidP="00AD4C7F">
            <w:pPr>
              <w:jc w:val="both"/>
              <w:rPr>
                <w:color w:val="000000"/>
                <w:sz w:val="18"/>
                <w:szCs w:val="18"/>
              </w:rPr>
            </w:pPr>
            <w:r w:rsidRPr="00AD4C7F">
              <w:rPr>
                <w:color w:val="000000"/>
                <w:sz w:val="18"/>
                <w:szCs w:val="18"/>
              </w:rPr>
              <w:t> </w:t>
            </w:r>
          </w:p>
          <w:p w14:paraId="28FBBAA2" w14:textId="77777777" w:rsidR="00DF3BBA" w:rsidRDefault="00DF3BBA" w:rsidP="00AD4C7F">
            <w:pPr>
              <w:jc w:val="both"/>
              <w:rPr>
                <w:color w:val="000000"/>
                <w:sz w:val="18"/>
                <w:szCs w:val="18"/>
              </w:rPr>
            </w:pPr>
            <w:r w:rsidRPr="00667405">
              <w:rPr>
                <w:rFonts w:ascii="Verdana" w:hAnsi="Verdana" w:cs="Calibri"/>
                <w:color w:val="FF6600"/>
                <w:sz w:val="16"/>
                <w:szCs w:val="16"/>
              </w:rPr>
              <w:t>Sum of items 1.2.2.1 to 1.2.2.3</w:t>
            </w:r>
          </w:p>
          <w:p w14:paraId="5C33A953" w14:textId="77777777" w:rsidR="00DF3BBA" w:rsidRPr="00AD4C7F" w:rsidRDefault="00DF3BBA" w:rsidP="00AD4C7F">
            <w:pPr>
              <w:jc w:val="both"/>
              <w:rPr>
                <w:color w:val="000000"/>
                <w:sz w:val="18"/>
                <w:szCs w:val="18"/>
              </w:rPr>
            </w:pPr>
          </w:p>
        </w:tc>
        <w:tc>
          <w:tcPr>
            <w:tcW w:w="1089" w:type="dxa"/>
            <w:tcBorders>
              <w:top w:val="nil"/>
              <w:left w:val="nil"/>
              <w:bottom w:val="nil"/>
              <w:right w:val="single" w:sz="8" w:space="0" w:color="auto"/>
            </w:tcBorders>
            <w:shd w:val="clear" w:color="auto" w:fill="auto"/>
            <w:vAlign w:val="center"/>
            <w:hideMark/>
          </w:tcPr>
          <w:p w14:paraId="44F3B223"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6E837F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E69D7B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auto"/>
            </w:tcBorders>
            <w:shd w:val="clear" w:color="auto" w:fill="auto"/>
            <w:vAlign w:val="center"/>
            <w:hideMark/>
          </w:tcPr>
          <w:p w14:paraId="3D853F14" w14:textId="77777777" w:rsidR="00AD4C7F" w:rsidRPr="00AD4C7F" w:rsidRDefault="00AD4C7F" w:rsidP="00AD4C7F">
            <w:pPr>
              <w:rPr>
                <w:rFonts w:ascii="Verdana" w:hAnsi="Verdana" w:cs="Calibri"/>
                <w:b/>
                <w:bCs/>
                <w:color w:val="FF0000"/>
                <w:sz w:val="16"/>
                <w:szCs w:val="16"/>
              </w:rPr>
            </w:pPr>
            <w:r w:rsidRPr="00AD4C7F">
              <w:rPr>
                <w:rFonts w:ascii="Verdana" w:hAnsi="Verdana" w:cs="Calibri"/>
                <w:b/>
                <w:bCs/>
                <w:color w:val="FF0000"/>
                <w:sz w:val="16"/>
                <w:szCs w:val="16"/>
              </w:rPr>
              <w:t>Common criteria for section 1.2.2:</w:t>
            </w:r>
          </w:p>
        </w:tc>
        <w:tc>
          <w:tcPr>
            <w:tcW w:w="1089" w:type="dxa"/>
            <w:tcBorders>
              <w:top w:val="nil"/>
              <w:left w:val="nil"/>
              <w:bottom w:val="nil"/>
              <w:right w:val="single" w:sz="8" w:space="0" w:color="auto"/>
            </w:tcBorders>
            <w:shd w:val="clear" w:color="auto" w:fill="auto"/>
            <w:vAlign w:val="center"/>
            <w:hideMark/>
          </w:tcPr>
          <w:p w14:paraId="3BD1B3B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B8E125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5B7D95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auto"/>
            </w:tcBorders>
            <w:shd w:val="clear" w:color="auto" w:fill="auto"/>
            <w:vAlign w:val="center"/>
            <w:hideMark/>
          </w:tcPr>
          <w:p w14:paraId="3918E97E" w14:textId="77777777" w:rsidR="00AD4C7F" w:rsidRPr="00AD4C7F" w:rsidRDefault="00AD4C7F" w:rsidP="00AD4C7F">
            <w:pPr>
              <w:rPr>
                <w:rFonts w:ascii="Verdana" w:hAnsi="Verdana" w:cs="Calibri"/>
                <w:color w:val="FF0000"/>
                <w:sz w:val="16"/>
                <w:szCs w:val="16"/>
              </w:rPr>
            </w:pPr>
            <w:r w:rsidRPr="00AD4C7F">
              <w:rPr>
                <w:rFonts w:ascii="Verdana" w:hAnsi="Verdana" w:cs="Calibri"/>
                <w:color w:val="FF0000"/>
                <w:sz w:val="16"/>
                <w:szCs w:val="16"/>
              </w:rPr>
              <w:t>… and BIS_ENTITY_TYPE not in ('BANK_SOV', 'ECB')</w:t>
            </w:r>
          </w:p>
        </w:tc>
        <w:tc>
          <w:tcPr>
            <w:tcW w:w="1089" w:type="dxa"/>
            <w:tcBorders>
              <w:top w:val="nil"/>
              <w:left w:val="nil"/>
              <w:bottom w:val="nil"/>
              <w:right w:val="single" w:sz="8" w:space="0" w:color="auto"/>
            </w:tcBorders>
            <w:shd w:val="clear" w:color="auto" w:fill="auto"/>
            <w:vAlign w:val="center"/>
            <w:hideMark/>
          </w:tcPr>
          <w:p w14:paraId="0BC2644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28B80C4"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46395C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000000" w:fill="F8CBAD"/>
            <w:vAlign w:val="center"/>
            <w:hideMark/>
          </w:tcPr>
          <w:p w14:paraId="0B76209B" w14:textId="77777777" w:rsidR="00AD4C7F" w:rsidRPr="00AD4C7F" w:rsidRDefault="00AD4C7F" w:rsidP="00AD4C7F">
            <w:pPr>
              <w:jc w:val="both"/>
              <w:rPr>
                <w:rFonts w:ascii="Wingdings" w:hAnsi="Wingdings" w:cs="Calibri"/>
                <w:color w:val="000000"/>
                <w:sz w:val="18"/>
                <w:szCs w:val="18"/>
              </w:rPr>
            </w:pPr>
            <w:r w:rsidRPr="00AD4C7F">
              <w:rPr>
                <w:rFonts w:ascii="Wingdings" w:cs="Calibri"/>
                <w:color w:val="000000"/>
                <w:sz w:val="18"/>
                <w:szCs w:val="18"/>
              </w:rPr>
              <w:t></w:t>
            </w:r>
          </w:p>
        </w:tc>
        <w:tc>
          <w:tcPr>
            <w:tcW w:w="1089" w:type="dxa"/>
            <w:tcBorders>
              <w:top w:val="nil"/>
              <w:left w:val="nil"/>
              <w:bottom w:val="single" w:sz="8" w:space="0" w:color="auto"/>
              <w:right w:val="single" w:sz="8" w:space="0" w:color="auto"/>
            </w:tcBorders>
            <w:shd w:val="clear" w:color="auto" w:fill="auto"/>
            <w:vAlign w:val="center"/>
            <w:hideMark/>
          </w:tcPr>
          <w:p w14:paraId="4DCD92F4"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3F5DCA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CD7CF26" w14:textId="77777777" w:rsidR="00AD4C7F" w:rsidRPr="00AD4C7F" w:rsidRDefault="00AD4C7F" w:rsidP="00AD4C7F">
            <w:pPr>
              <w:jc w:val="right"/>
              <w:rPr>
                <w:color w:val="000000"/>
                <w:sz w:val="18"/>
                <w:szCs w:val="18"/>
              </w:rPr>
            </w:pPr>
            <w:r w:rsidRPr="00AD4C7F">
              <w:rPr>
                <w:color w:val="000000"/>
                <w:sz w:val="18"/>
                <w:szCs w:val="18"/>
              </w:rPr>
              <w:t>307</w:t>
            </w:r>
          </w:p>
        </w:tc>
        <w:tc>
          <w:tcPr>
            <w:tcW w:w="7796" w:type="dxa"/>
            <w:tcBorders>
              <w:top w:val="nil"/>
              <w:left w:val="nil"/>
              <w:bottom w:val="nil"/>
              <w:right w:val="single" w:sz="8" w:space="0" w:color="auto"/>
            </w:tcBorders>
            <w:shd w:val="clear" w:color="000000" w:fill="F8CBAD"/>
            <w:vAlign w:val="center"/>
            <w:hideMark/>
          </w:tcPr>
          <w:p w14:paraId="1E32A685" w14:textId="77777777" w:rsidR="00AD4C7F" w:rsidRPr="00AD4C7F" w:rsidRDefault="00AD4C7F" w:rsidP="00AD4C7F">
            <w:pPr>
              <w:jc w:val="both"/>
              <w:rPr>
                <w:b/>
                <w:bCs/>
                <w:color w:val="000000"/>
                <w:sz w:val="18"/>
                <w:szCs w:val="18"/>
              </w:rPr>
            </w:pPr>
            <w:r w:rsidRPr="00AD4C7F">
              <w:rPr>
                <w:b/>
                <w:bCs/>
                <w:color w:val="000000"/>
                <w:sz w:val="18"/>
                <w:szCs w:val="18"/>
              </w:rPr>
              <w:t>1.2.2.1. collateral that qualifies as a liquid asset</w:t>
            </w:r>
          </w:p>
        </w:tc>
        <w:tc>
          <w:tcPr>
            <w:tcW w:w="1089" w:type="dxa"/>
            <w:tcBorders>
              <w:top w:val="nil"/>
              <w:left w:val="nil"/>
              <w:bottom w:val="nil"/>
              <w:right w:val="single" w:sz="8" w:space="0" w:color="auto"/>
            </w:tcBorders>
            <w:shd w:val="clear" w:color="auto" w:fill="auto"/>
            <w:vAlign w:val="center"/>
            <w:hideMark/>
          </w:tcPr>
          <w:p w14:paraId="182AFB4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14D04A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A1DFB88"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B477196" w14:textId="77777777" w:rsidR="00AD4C7F" w:rsidRPr="00AD4C7F" w:rsidRDefault="00AD4C7F" w:rsidP="00AD4C7F">
            <w:pPr>
              <w:jc w:val="both"/>
              <w:rPr>
                <w:color w:val="000000"/>
                <w:sz w:val="18"/>
                <w:szCs w:val="18"/>
              </w:rPr>
            </w:pPr>
            <w:r w:rsidRPr="00AD4C7F">
              <w:rPr>
                <w:color w:val="000000"/>
                <w:sz w:val="18"/>
                <w:szCs w:val="18"/>
              </w:rPr>
              <w:t>Credit institutions shall report in row 307 of C 74.00 of ANNEX XXIV</w:t>
            </w:r>
          </w:p>
        </w:tc>
        <w:tc>
          <w:tcPr>
            <w:tcW w:w="1089" w:type="dxa"/>
            <w:tcBorders>
              <w:top w:val="nil"/>
              <w:left w:val="nil"/>
              <w:bottom w:val="nil"/>
              <w:right w:val="single" w:sz="8" w:space="0" w:color="auto"/>
            </w:tcBorders>
            <w:shd w:val="clear" w:color="auto" w:fill="auto"/>
            <w:vAlign w:val="center"/>
            <w:hideMark/>
          </w:tcPr>
          <w:p w14:paraId="7EDD77E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41877B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2B73AC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A56B72A"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BBD9C0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1ED2AF2"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9B65F6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000000"/>
            </w:tcBorders>
            <w:shd w:val="clear" w:color="000000" w:fill="FFFFFF"/>
            <w:vAlign w:val="center"/>
            <w:hideMark/>
          </w:tcPr>
          <w:p w14:paraId="6476F923" w14:textId="77777777" w:rsidR="00AD4C7F" w:rsidRPr="00AD4C7F" w:rsidRDefault="00AD4C7F" w:rsidP="00AD4C7F">
            <w:pPr>
              <w:rPr>
                <w:rFonts w:ascii="Verdana" w:hAnsi="Verdana" w:cs="Calibri"/>
                <w:color w:val="E36C0A"/>
                <w:sz w:val="16"/>
                <w:szCs w:val="16"/>
              </w:rPr>
            </w:pPr>
            <w:r w:rsidRPr="00AD4C7F">
              <w:rPr>
                <w:rFonts w:ascii="Verdana" w:hAnsi="Verdana" w:cs="Calibri"/>
                <w:color w:val="E36C0A"/>
                <w:sz w:val="16"/>
                <w:szCs w:val="16"/>
              </w:rPr>
              <w:t>Sum of items 1.2.2.1.1 to 1.2.2.1.7</w:t>
            </w:r>
          </w:p>
        </w:tc>
        <w:tc>
          <w:tcPr>
            <w:tcW w:w="1089" w:type="dxa"/>
            <w:tcBorders>
              <w:top w:val="nil"/>
              <w:left w:val="nil"/>
              <w:bottom w:val="single" w:sz="8" w:space="0" w:color="auto"/>
              <w:right w:val="single" w:sz="8" w:space="0" w:color="auto"/>
            </w:tcBorders>
            <w:shd w:val="clear" w:color="auto" w:fill="auto"/>
            <w:vAlign w:val="center"/>
            <w:hideMark/>
          </w:tcPr>
          <w:p w14:paraId="4340A45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606BD0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2954621" w14:textId="77777777" w:rsidR="00AD4C7F" w:rsidRPr="00AD4C7F" w:rsidRDefault="00AD4C7F" w:rsidP="00AD4C7F">
            <w:pPr>
              <w:jc w:val="right"/>
              <w:rPr>
                <w:color w:val="000000"/>
                <w:sz w:val="18"/>
                <w:szCs w:val="18"/>
              </w:rPr>
            </w:pPr>
            <w:r w:rsidRPr="00AD4C7F">
              <w:rPr>
                <w:color w:val="000000"/>
                <w:sz w:val="18"/>
                <w:szCs w:val="18"/>
              </w:rPr>
              <w:t>309</w:t>
            </w:r>
          </w:p>
        </w:tc>
        <w:tc>
          <w:tcPr>
            <w:tcW w:w="7796" w:type="dxa"/>
            <w:tcBorders>
              <w:top w:val="nil"/>
              <w:left w:val="nil"/>
              <w:bottom w:val="nil"/>
              <w:right w:val="single" w:sz="8" w:space="0" w:color="auto"/>
            </w:tcBorders>
            <w:shd w:val="clear" w:color="000000" w:fill="F8CBAD"/>
            <w:vAlign w:val="center"/>
            <w:hideMark/>
          </w:tcPr>
          <w:p w14:paraId="53B02D04" w14:textId="77777777" w:rsidR="00AD4C7F" w:rsidRPr="00AD4C7F" w:rsidRDefault="00AD4C7F" w:rsidP="00AD4C7F">
            <w:pPr>
              <w:jc w:val="both"/>
              <w:rPr>
                <w:b/>
                <w:bCs/>
                <w:color w:val="000000"/>
                <w:sz w:val="18"/>
                <w:szCs w:val="18"/>
              </w:rPr>
            </w:pPr>
            <w:r w:rsidRPr="00AD4C7F">
              <w:rPr>
                <w:b/>
                <w:bCs/>
                <w:color w:val="000000"/>
                <w:sz w:val="18"/>
                <w:szCs w:val="18"/>
              </w:rPr>
              <w:t>1.2.2.1.1. Level 1 collateral excluding extremely high quality covered bonds</w:t>
            </w:r>
          </w:p>
        </w:tc>
        <w:tc>
          <w:tcPr>
            <w:tcW w:w="1089" w:type="dxa"/>
            <w:tcBorders>
              <w:top w:val="nil"/>
              <w:left w:val="nil"/>
              <w:bottom w:val="nil"/>
              <w:right w:val="single" w:sz="8" w:space="0" w:color="auto"/>
            </w:tcBorders>
            <w:shd w:val="clear" w:color="auto" w:fill="auto"/>
            <w:vAlign w:val="center"/>
            <w:hideMark/>
          </w:tcPr>
          <w:p w14:paraId="28BBC1CE" w14:textId="77777777" w:rsidR="00AD4C7F" w:rsidRPr="00AD4C7F" w:rsidRDefault="00AD4C7F" w:rsidP="00AD4C7F">
            <w:pPr>
              <w:jc w:val="right"/>
              <w:rPr>
                <w:color w:val="000000"/>
                <w:sz w:val="18"/>
                <w:szCs w:val="18"/>
              </w:rPr>
            </w:pPr>
            <w:r w:rsidRPr="00AD4C7F">
              <w:rPr>
                <w:color w:val="000000"/>
                <w:sz w:val="18"/>
                <w:szCs w:val="18"/>
              </w:rPr>
              <w:t>37</w:t>
            </w:r>
          </w:p>
        </w:tc>
      </w:tr>
      <w:tr w:rsidR="00AD4C7F" w:rsidRPr="00AD4C7F" w14:paraId="4B4C939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B8E6A1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187F4AD"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07C27D4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003A21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3C7B5D1"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F96ED37"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C172C1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63FE851"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166EDCA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361382EE"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ELIGIBILITY_LEVEL = '1' and SUB_LIQ_PRODUCT_TYPE != 'COVERED_BOND'</w:t>
            </w:r>
          </w:p>
        </w:tc>
        <w:tc>
          <w:tcPr>
            <w:tcW w:w="1089" w:type="dxa"/>
            <w:tcBorders>
              <w:top w:val="nil"/>
              <w:left w:val="nil"/>
              <w:bottom w:val="single" w:sz="8" w:space="0" w:color="auto"/>
              <w:right w:val="single" w:sz="8" w:space="0" w:color="auto"/>
            </w:tcBorders>
            <w:shd w:val="clear" w:color="auto" w:fill="auto"/>
            <w:vAlign w:val="center"/>
            <w:hideMark/>
          </w:tcPr>
          <w:p w14:paraId="2592A7E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FDC894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CC02305" w14:textId="77777777" w:rsidR="00AD4C7F" w:rsidRPr="00AD4C7F" w:rsidRDefault="00AD4C7F" w:rsidP="00AD4C7F">
            <w:pPr>
              <w:jc w:val="right"/>
              <w:rPr>
                <w:color w:val="000000"/>
                <w:sz w:val="18"/>
                <w:szCs w:val="18"/>
              </w:rPr>
            </w:pPr>
            <w:r w:rsidRPr="00AD4C7F">
              <w:rPr>
                <w:color w:val="000000"/>
                <w:sz w:val="18"/>
                <w:szCs w:val="18"/>
              </w:rPr>
              <w:t>311</w:t>
            </w:r>
          </w:p>
        </w:tc>
        <w:tc>
          <w:tcPr>
            <w:tcW w:w="7796" w:type="dxa"/>
            <w:tcBorders>
              <w:top w:val="nil"/>
              <w:left w:val="nil"/>
              <w:bottom w:val="nil"/>
              <w:right w:val="single" w:sz="8" w:space="0" w:color="auto"/>
            </w:tcBorders>
            <w:shd w:val="clear" w:color="000000" w:fill="F8CBAD"/>
            <w:vAlign w:val="center"/>
            <w:hideMark/>
          </w:tcPr>
          <w:p w14:paraId="520C6E7A" w14:textId="77777777" w:rsidR="00AD4C7F" w:rsidRPr="00AD4C7F" w:rsidRDefault="00AD4C7F" w:rsidP="00AD4C7F">
            <w:pPr>
              <w:jc w:val="both"/>
              <w:rPr>
                <w:b/>
                <w:bCs/>
                <w:color w:val="000000"/>
                <w:sz w:val="18"/>
                <w:szCs w:val="18"/>
              </w:rPr>
            </w:pPr>
            <w:r w:rsidRPr="00AD4C7F">
              <w:rPr>
                <w:b/>
                <w:bCs/>
                <w:color w:val="000000"/>
                <w:sz w:val="18"/>
                <w:szCs w:val="18"/>
              </w:rPr>
              <w:t>1.2.2.1.1.1.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41F71B3B" w14:textId="77777777" w:rsidR="00AD4C7F" w:rsidRPr="00AD4C7F" w:rsidRDefault="00AD4C7F" w:rsidP="00AD4C7F">
            <w:pPr>
              <w:jc w:val="right"/>
              <w:rPr>
                <w:color w:val="000000"/>
                <w:sz w:val="18"/>
                <w:szCs w:val="18"/>
              </w:rPr>
            </w:pPr>
            <w:r w:rsidRPr="00AD4C7F">
              <w:rPr>
                <w:color w:val="000000"/>
                <w:sz w:val="18"/>
                <w:szCs w:val="18"/>
              </w:rPr>
              <w:t>36</w:t>
            </w:r>
          </w:p>
        </w:tc>
      </w:tr>
      <w:tr w:rsidR="00AD4C7F" w:rsidRPr="00AD4C7F" w14:paraId="521A262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A8ABF9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07E494B8"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672A054C"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1D4383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0357A9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EAC819E"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2AF55BEC"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2458ADE"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657C5FE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6F781248"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ELIGIBILITY_LEVEL = '1' and SUB_LIQ_PRODUCT_TYPE != 'COVERED_BOND'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6C624D8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3D225F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0ED1123" w14:textId="77777777" w:rsidR="00AD4C7F" w:rsidRPr="00AD4C7F" w:rsidRDefault="00AD4C7F" w:rsidP="00AD4C7F">
            <w:pPr>
              <w:jc w:val="right"/>
              <w:rPr>
                <w:color w:val="000000"/>
                <w:sz w:val="18"/>
                <w:szCs w:val="18"/>
              </w:rPr>
            </w:pPr>
            <w:r w:rsidRPr="00AD4C7F">
              <w:rPr>
                <w:color w:val="000000"/>
                <w:sz w:val="18"/>
                <w:szCs w:val="18"/>
              </w:rPr>
              <w:t>313</w:t>
            </w:r>
          </w:p>
        </w:tc>
        <w:tc>
          <w:tcPr>
            <w:tcW w:w="7796" w:type="dxa"/>
            <w:tcBorders>
              <w:top w:val="nil"/>
              <w:left w:val="nil"/>
              <w:bottom w:val="nil"/>
              <w:right w:val="single" w:sz="8" w:space="0" w:color="auto"/>
            </w:tcBorders>
            <w:shd w:val="clear" w:color="000000" w:fill="F8CBAD"/>
            <w:vAlign w:val="center"/>
            <w:hideMark/>
          </w:tcPr>
          <w:p w14:paraId="71B71ED0" w14:textId="77777777" w:rsidR="00AD4C7F" w:rsidRPr="00AD4C7F" w:rsidRDefault="00AD4C7F" w:rsidP="00AD4C7F">
            <w:pPr>
              <w:jc w:val="both"/>
              <w:rPr>
                <w:b/>
                <w:bCs/>
                <w:color w:val="000000"/>
                <w:sz w:val="18"/>
                <w:szCs w:val="18"/>
              </w:rPr>
            </w:pPr>
            <w:r w:rsidRPr="00AD4C7F">
              <w:rPr>
                <w:b/>
                <w:bCs/>
                <w:color w:val="000000"/>
                <w:sz w:val="18"/>
                <w:szCs w:val="18"/>
              </w:rPr>
              <w:t>1.2.2.1.2. Level 1 collateral which is extremely high quality covered bonds</w:t>
            </w:r>
          </w:p>
        </w:tc>
        <w:tc>
          <w:tcPr>
            <w:tcW w:w="1089" w:type="dxa"/>
            <w:tcBorders>
              <w:top w:val="nil"/>
              <w:left w:val="nil"/>
              <w:bottom w:val="nil"/>
              <w:right w:val="single" w:sz="8" w:space="0" w:color="auto"/>
            </w:tcBorders>
            <w:shd w:val="clear" w:color="auto" w:fill="auto"/>
            <w:vAlign w:val="center"/>
            <w:hideMark/>
          </w:tcPr>
          <w:p w14:paraId="19260D1F" w14:textId="77777777" w:rsidR="00AD4C7F" w:rsidRPr="00AD4C7F" w:rsidRDefault="00AD4C7F" w:rsidP="00AD4C7F">
            <w:pPr>
              <w:jc w:val="right"/>
              <w:rPr>
                <w:color w:val="000000"/>
                <w:sz w:val="18"/>
                <w:szCs w:val="18"/>
              </w:rPr>
            </w:pPr>
            <w:r w:rsidRPr="00AD4C7F">
              <w:rPr>
                <w:color w:val="000000"/>
                <w:sz w:val="18"/>
                <w:szCs w:val="18"/>
              </w:rPr>
              <w:t>39</w:t>
            </w:r>
          </w:p>
        </w:tc>
      </w:tr>
      <w:tr w:rsidR="00AD4C7F" w:rsidRPr="00AD4C7F" w14:paraId="6FBAFAA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0076E6B"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0823B1C0"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5C66D30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3D1A19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32DBDB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CD3FD68"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2BAD563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8356733"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C30483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334F2838"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ELIGIBILITY_LEVEL = '1' and SUB_LIQ_PRODUCT_TYPE = 'COVERED_BOND'</w:t>
            </w:r>
          </w:p>
        </w:tc>
        <w:tc>
          <w:tcPr>
            <w:tcW w:w="1089" w:type="dxa"/>
            <w:tcBorders>
              <w:top w:val="nil"/>
              <w:left w:val="nil"/>
              <w:bottom w:val="single" w:sz="8" w:space="0" w:color="auto"/>
              <w:right w:val="single" w:sz="8" w:space="0" w:color="auto"/>
            </w:tcBorders>
            <w:shd w:val="clear" w:color="auto" w:fill="auto"/>
            <w:vAlign w:val="center"/>
            <w:hideMark/>
          </w:tcPr>
          <w:p w14:paraId="7EC6B5B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695138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3C4DAFB" w14:textId="77777777" w:rsidR="00AD4C7F" w:rsidRPr="00AD4C7F" w:rsidRDefault="00AD4C7F" w:rsidP="00AD4C7F">
            <w:pPr>
              <w:jc w:val="right"/>
              <w:rPr>
                <w:color w:val="000000"/>
                <w:sz w:val="18"/>
                <w:szCs w:val="18"/>
              </w:rPr>
            </w:pPr>
            <w:r w:rsidRPr="00AD4C7F">
              <w:rPr>
                <w:color w:val="000000"/>
                <w:sz w:val="18"/>
                <w:szCs w:val="18"/>
              </w:rPr>
              <w:t>315</w:t>
            </w:r>
          </w:p>
        </w:tc>
        <w:tc>
          <w:tcPr>
            <w:tcW w:w="7796" w:type="dxa"/>
            <w:tcBorders>
              <w:top w:val="nil"/>
              <w:left w:val="nil"/>
              <w:bottom w:val="nil"/>
              <w:right w:val="single" w:sz="8" w:space="0" w:color="auto"/>
            </w:tcBorders>
            <w:shd w:val="clear" w:color="000000" w:fill="F8CBAD"/>
            <w:vAlign w:val="center"/>
            <w:hideMark/>
          </w:tcPr>
          <w:p w14:paraId="5211A5A6" w14:textId="77777777" w:rsidR="00AD4C7F" w:rsidRPr="00AD4C7F" w:rsidRDefault="00AD4C7F" w:rsidP="00AD4C7F">
            <w:pPr>
              <w:jc w:val="both"/>
              <w:rPr>
                <w:b/>
                <w:bCs/>
                <w:color w:val="000000"/>
                <w:sz w:val="18"/>
                <w:szCs w:val="18"/>
              </w:rPr>
            </w:pPr>
            <w:r w:rsidRPr="00AD4C7F">
              <w:rPr>
                <w:b/>
                <w:bCs/>
                <w:color w:val="000000"/>
                <w:sz w:val="18"/>
                <w:szCs w:val="18"/>
              </w:rPr>
              <w:t>1.2.2.1.2.1.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0A0CC2AD" w14:textId="77777777" w:rsidR="00AD4C7F" w:rsidRPr="00AD4C7F" w:rsidRDefault="00AD4C7F" w:rsidP="00AD4C7F">
            <w:pPr>
              <w:jc w:val="right"/>
              <w:rPr>
                <w:color w:val="000000"/>
                <w:sz w:val="18"/>
                <w:szCs w:val="18"/>
              </w:rPr>
            </w:pPr>
            <w:r w:rsidRPr="00AD4C7F">
              <w:rPr>
                <w:color w:val="000000"/>
                <w:sz w:val="18"/>
                <w:szCs w:val="18"/>
              </w:rPr>
              <w:t>38</w:t>
            </w:r>
          </w:p>
        </w:tc>
      </w:tr>
      <w:tr w:rsidR="00AD4C7F" w:rsidRPr="00AD4C7F" w14:paraId="7E59A2E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01A1F98"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53ADAFE"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7DF014C4"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92214E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CA7F5C"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684BC5F"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D3B5B1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DFCC067"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2B89182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57013B1"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ELIGIBILITY_LEVEL = '1' and SUB_LIQ_PRODUCT_TYPE = 'COVERED_BOND'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77B0356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AE4A0B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46DF421" w14:textId="77777777" w:rsidR="00AD4C7F" w:rsidRPr="00AD4C7F" w:rsidRDefault="00AD4C7F" w:rsidP="00AD4C7F">
            <w:pPr>
              <w:jc w:val="right"/>
              <w:rPr>
                <w:color w:val="000000"/>
                <w:sz w:val="18"/>
                <w:szCs w:val="18"/>
              </w:rPr>
            </w:pPr>
            <w:r w:rsidRPr="00AD4C7F">
              <w:rPr>
                <w:color w:val="000000"/>
                <w:sz w:val="18"/>
                <w:szCs w:val="18"/>
              </w:rPr>
              <w:t>317</w:t>
            </w:r>
          </w:p>
        </w:tc>
        <w:tc>
          <w:tcPr>
            <w:tcW w:w="7796" w:type="dxa"/>
            <w:tcBorders>
              <w:top w:val="nil"/>
              <w:left w:val="nil"/>
              <w:bottom w:val="nil"/>
              <w:right w:val="single" w:sz="8" w:space="0" w:color="auto"/>
            </w:tcBorders>
            <w:shd w:val="clear" w:color="000000" w:fill="F8CBAD"/>
            <w:vAlign w:val="center"/>
            <w:hideMark/>
          </w:tcPr>
          <w:p w14:paraId="293B5F1F" w14:textId="77777777" w:rsidR="00AD4C7F" w:rsidRPr="00AD4C7F" w:rsidRDefault="00AD4C7F" w:rsidP="00AD4C7F">
            <w:pPr>
              <w:jc w:val="both"/>
              <w:rPr>
                <w:b/>
                <w:bCs/>
                <w:color w:val="000000"/>
                <w:sz w:val="18"/>
                <w:szCs w:val="18"/>
              </w:rPr>
            </w:pPr>
            <w:r w:rsidRPr="00AD4C7F">
              <w:rPr>
                <w:b/>
                <w:bCs/>
                <w:color w:val="000000"/>
                <w:sz w:val="18"/>
                <w:szCs w:val="18"/>
              </w:rPr>
              <w:t>1.2.2.1.3. Level 2A collateral</w:t>
            </w:r>
          </w:p>
        </w:tc>
        <w:tc>
          <w:tcPr>
            <w:tcW w:w="1089" w:type="dxa"/>
            <w:tcBorders>
              <w:top w:val="nil"/>
              <w:left w:val="nil"/>
              <w:bottom w:val="nil"/>
              <w:right w:val="single" w:sz="8" w:space="0" w:color="auto"/>
            </w:tcBorders>
            <w:shd w:val="clear" w:color="auto" w:fill="auto"/>
            <w:vAlign w:val="center"/>
            <w:hideMark/>
          </w:tcPr>
          <w:p w14:paraId="65BCE686" w14:textId="77777777" w:rsidR="00AD4C7F" w:rsidRPr="00AD4C7F" w:rsidRDefault="00AD4C7F" w:rsidP="00AD4C7F">
            <w:pPr>
              <w:jc w:val="right"/>
              <w:rPr>
                <w:color w:val="000000"/>
                <w:sz w:val="18"/>
                <w:szCs w:val="18"/>
              </w:rPr>
            </w:pPr>
            <w:r w:rsidRPr="00AD4C7F">
              <w:rPr>
                <w:color w:val="000000"/>
                <w:sz w:val="18"/>
                <w:szCs w:val="18"/>
              </w:rPr>
              <w:t>41</w:t>
            </w:r>
          </w:p>
        </w:tc>
      </w:tr>
      <w:tr w:rsidR="00AD4C7F" w:rsidRPr="00AD4C7F" w14:paraId="4F8DD18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F62D8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23D4B7E"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7485E42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3E87CD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EAB241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6948B94"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1BBB84F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061A68F"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90991FB"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F32102B"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'2A'</w:t>
            </w:r>
          </w:p>
        </w:tc>
        <w:tc>
          <w:tcPr>
            <w:tcW w:w="1089" w:type="dxa"/>
            <w:tcBorders>
              <w:top w:val="nil"/>
              <w:left w:val="nil"/>
              <w:bottom w:val="single" w:sz="8" w:space="0" w:color="auto"/>
              <w:right w:val="single" w:sz="8" w:space="0" w:color="auto"/>
            </w:tcBorders>
            <w:shd w:val="clear" w:color="auto" w:fill="auto"/>
            <w:vAlign w:val="center"/>
            <w:hideMark/>
          </w:tcPr>
          <w:p w14:paraId="4EA30E1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BA083E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D3F99FD" w14:textId="77777777" w:rsidR="00AD4C7F" w:rsidRPr="00AD4C7F" w:rsidRDefault="00AD4C7F" w:rsidP="00AD4C7F">
            <w:pPr>
              <w:jc w:val="right"/>
              <w:rPr>
                <w:color w:val="000000"/>
                <w:sz w:val="18"/>
                <w:szCs w:val="18"/>
              </w:rPr>
            </w:pPr>
            <w:r w:rsidRPr="00AD4C7F">
              <w:rPr>
                <w:color w:val="000000"/>
                <w:sz w:val="18"/>
                <w:szCs w:val="18"/>
              </w:rPr>
              <w:t>319</w:t>
            </w:r>
          </w:p>
        </w:tc>
        <w:tc>
          <w:tcPr>
            <w:tcW w:w="7796" w:type="dxa"/>
            <w:tcBorders>
              <w:top w:val="nil"/>
              <w:left w:val="nil"/>
              <w:bottom w:val="nil"/>
              <w:right w:val="single" w:sz="8" w:space="0" w:color="auto"/>
            </w:tcBorders>
            <w:shd w:val="clear" w:color="000000" w:fill="F8CBAD"/>
            <w:vAlign w:val="center"/>
            <w:hideMark/>
          </w:tcPr>
          <w:p w14:paraId="2C0330D0" w14:textId="77777777" w:rsidR="00AD4C7F" w:rsidRPr="00AD4C7F" w:rsidRDefault="00AD4C7F" w:rsidP="00AD4C7F">
            <w:pPr>
              <w:jc w:val="both"/>
              <w:rPr>
                <w:b/>
                <w:bCs/>
                <w:color w:val="000000"/>
                <w:sz w:val="18"/>
                <w:szCs w:val="18"/>
              </w:rPr>
            </w:pPr>
            <w:r w:rsidRPr="00AD4C7F">
              <w:rPr>
                <w:b/>
                <w:bCs/>
                <w:color w:val="000000"/>
                <w:sz w:val="18"/>
                <w:szCs w:val="18"/>
              </w:rPr>
              <w:t>1.2.2.1.3.1.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1174745B" w14:textId="77777777" w:rsidR="00AD4C7F" w:rsidRPr="00AD4C7F" w:rsidRDefault="00AD4C7F" w:rsidP="00AD4C7F">
            <w:pPr>
              <w:jc w:val="right"/>
              <w:rPr>
                <w:color w:val="000000"/>
                <w:sz w:val="18"/>
                <w:szCs w:val="18"/>
              </w:rPr>
            </w:pPr>
            <w:r w:rsidRPr="00AD4C7F">
              <w:rPr>
                <w:color w:val="000000"/>
                <w:sz w:val="18"/>
                <w:szCs w:val="18"/>
              </w:rPr>
              <w:t>40</w:t>
            </w:r>
          </w:p>
        </w:tc>
      </w:tr>
      <w:tr w:rsidR="00AD4C7F" w:rsidRPr="00AD4C7F" w14:paraId="09CEA0A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7F0FB4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12E49BC7"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6738D19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B58A15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6F6AD2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05D22EE"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2011F109"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4A10EF0"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23158FF"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7A300DDE"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'2A'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2090F8A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86D89C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1C70452" w14:textId="77777777" w:rsidR="00AD4C7F" w:rsidRPr="00AD4C7F" w:rsidRDefault="00AD4C7F" w:rsidP="00AD4C7F">
            <w:pPr>
              <w:jc w:val="right"/>
              <w:rPr>
                <w:color w:val="000000"/>
                <w:sz w:val="18"/>
                <w:szCs w:val="18"/>
              </w:rPr>
            </w:pPr>
            <w:r w:rsidRPr="00AD4C7F">
              <w:rPr>
                <w:color w:val="000000"/>
                <w:sz w:val="18"/>
                <w:szCs w:val="18"/>
              </w:rPr>
              <w:t>321</w:t>
            </w:r>
          </w:p>
        </w:tc>
        <w:tc>
          <w:tcPr>
            <w:tcW w:w="7796" w:type="dxa"/>
            <w:tcBorders>
              <w:top w:val="nil"/>
              <w:left w:val="nil"/>
              <w:bottom w:val="nil"/>
              <w:right w:val="single" w:sz="8" w:space="0" w:color="auto"/>
            </w:tcBorders>
            <w:shd w:val="clear" w:color="000000" w:fill="F8CBAD"/>
            <w:vAlign w:val="center"/>
            <w:hideMark/>
          </w:tcPr>
          <w:p w14:paraId="2AFDB6CD" w14:textId="77777777" w:rsidR="00AD4C7F" w:rsidRPr="00AD4C7F" w:rsidRDefault="00AD4C7F" w:rsidP="00AD4C7F">
            <w:pPr>
              <w:jc w:val="both"/>
              <w:rPr>
                <w:b/>
                <w:bCs/>
                <w:color w:val="000000"/>
                <w:sz w:val="18"/>
                <w:szCs w:val="18"/>
              </w:rPr>
            </w:pPr>
            <w:r w:rsidRPr="00AD4C7F">
              <w:rPr>
                <w:b/>
                <w:bCs/>
                <w:color w:val="000000"/>
                <w:sz w:val="18"/>
                <w:szCs w:val="18"/>
              </w:rPr>
              <w:t>1.2.2.1.4. Level 2B asset backed securities (residential or auto) collateral</w:t>
            </w:r>
          </w:p>
        </w:tc>
        <w:tc>
          <w:tcPr>
            <w:tcW w:w="1089" w:type="dxa"/>
            <w:tcBorders>
              <w:top w:val="nil"/>
              <w:left w:val="nil"/>
              <w:bottom w:val="nil"/>
              <w:right w:val="single" w:sz="8" w:space="0" w:color="auto"/>
            </w:tcBorders>
            <w:shd w:val="clear" w:color="auto" w:fill="auto"/>
            <w:vAlign w:val="center"/>
            <w:hideMark/>
          </w:tcPr>
          <w:p w14:paraId="625A975C" w14:textId="77777777" w:rsidR="00AD4C7F" w:rsidRPr="00AD4C7F" w:rsidRDefault="00AD4C7F" w:rsidP="00AD4C7F">
            <w:pPr>
              <w:jc w:val="right"/>
              <w:rPr>
                <w:color w:val="000000"/>
                <w:sz w:val="18"/>
                <w:szCs w:val="18"/>
              </w:rPr>
            </w:pPr>
            <w:r w:rsidRPr="00AD4C7F">
              <w:rPr>
                <w:color w:val="000000"/>
                <w:sz w:val="18"/>
                <w:szCs w:val="18"/>
              </w:rPr>
              <w:t>43</w:t>
            </w:r>
          </w:p>
        </w:tc>
      </w:tr>
      <w:tr w:rsidR="00AD4C7F" w:rsidRPr="00AD4C7F" w14:paraId="7E26E73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D4C4E1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635CD9A4"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7C164A2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92FAB8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5814CB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C684485"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071985D3"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A65D0C0"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34D3EC2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411852B0"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in ('RMBS', 'ABS_AUTO')</w:t>
            </w:r>
          </w:p>
        </w:tc>
        <w:tc>
          <w:tcPr>
            <w:tcW w:w="1089" w:type="dxa"/>
            <w:tcBorders>
              <w:top w:val="nil"/>
              <w:left w:val="nil"/>
              <w:bottom w:val="single" w:sz="8" w:space="0" w:color="auto"/>
              <w:right w:val="single" w:sz="8" w:space="0" w:color="auto"/>
            </w:tcBorders>
            <w:shd w:val="clear" w:color="auto" w:fill="auto"/>
            <w:vAlign w:val="center"/>
            <w:hideMark/>
          </w:tcPr>
          <w:p w14:paraId="5D2909B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AEE1DB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F061C7B" w14:textId="77777777" w:rsidR="00AD4C7F" w:rsidRPr="00AD4C7F" w:rsidRDefault="00AD4C7F" w:rsidP="00AD4C7F">
            <w:pPr>
              <w:jc w:val="right"/>
              <w:rPr>
                <w:color w:val="000000"/>
                <w:sz w:val="18"/>
                <w:szCs w:val="18"/>
              </w:rPr>
            </w:pPr>
            <w:r w:rsidRPr="00AD4C7F">
              <w:rPr>
                <w:color w:val="000000"/>
                <w:sz w:val="18"/>
                <w:szCs w:val="18"/>
              </w:rPr>
              <w:t>323</w:t>
            </w:r>
          </w:p>
        </w:tc>
        <w:tc>
          <w:tcPr>
            <w:tcW w:w="7796" w:type="dxa"/>
            <w:tcBorders>
              <w:top w:val="nil"/>
              <w:left w:val="nil"/>
              <w:bottom w:val="nil"/>
              <w:right w:val="single" w:sz="8" w:space="0" w:color="auto"/>
            </w:tcBorders>
            <w:shd w:val="clear" w:color="000000" w:fill="F8CBAD"/>
            <w:vAlign w:val="center"/>
            <w:hideMark/>
          </w:tcPr>
          <w:p w14:paraId="287F8682" w14:textId="77777777" w:rsidR="00AD4C7F" w:rsidRPr="00AD4C7F" w:rsidRDefault="00AD4C7F" w:rsidP="00AD4C7F">
            <w:pPr>
              <w:jc w:val="both"/>
              <w:rPr>
                <w:b/>
                <w:bCs/>
                <w:color w:val="000000"/>
                <w:sz w:val="18"/>
                <w:szCs w:val="18"/>
              </w:rPr>
            </w:pPr>
            <w:r w:rsidRPr="00AD4C7F">
              <w:rPr>
                <w:b/>
                <w:bCs/>
                <w:color w:val="000000"/>
                <w:sz w:val="18"/>
                <w:szCs w:val="18"/>
              </w:rPr>
              <w:t>1.2.2.1.4.1.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3F57EB63" w14:textId="77777777" w:rsidR="00AD4C7F" w:rsidRPr="00AD4C7F" w:rsidRDefault="00AD4C7F" w:rsidP="00AD4C7F">
            <w:pPr>
              <w:jc w:val="right"/>
              <w:rPr>
                <w:color w:val="000000"/>
                <w:sz w:val="18"/>
                <w:szCs w:val="18"/>
              </w:rPr>
            </w:pPr>
            <w:r w:rsidRPr="00AD4C7F">
              <w:rPr>
                <w:color w:val="000000"/>
                <w:sz w:val="18"/>
                <w:szCs w:val="18"/>
              </w:rPr>
              <w:t>42</w:t>
            </w:r>
          </w:p>
        </w:tc>
      </w:tr>
      <w:tr w:rsidR="00AD4C7F" w:rsidRPr="00AD4C7F" w14:paraId="2C6AB14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BF6CCC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161A92DC"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1480CDF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21485B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420F41A" w14:textId="77777777" w:rsidR="00AD4C7F" w:rsidRPr="00AD4C7F" w:rsidRDefault="00AD4C7F" w:rsidP="00AD4C7F">
            <w:pPr>
              <w:rPr>
                <w:color w:val="000000"/>
                <w:sz w:val="18"/>
                <w:szCs w:val="18"/>
              </w:rPr>
            </w:pPr>
            <w:r w:rsidRPr="00AD4C7F">
              <w:rPr>
                <w:color w:val="000000"/>
                <w:sz w:val="18"/>
                <w:szCs w:val="18"/>
              </w:rPr>
              <w:lastRenderedPageBreak/>
              <w:t> </w:t>
            </w:r>
          </w:p>
        </w:tc>
        <w:tc>
          <w:tcPr>
            <w:tcW w:w="7796" w:type="dxa"/>
            <w:tcBorders>
              <w:top w:val="nil"/>
              <w:left w:val="nil"/>
              <w:bottom w:val="nil"/>
              <w:right w:val="single" w:sz="8" w:space="0" w:color="auto"/>
            </w:tcBorders>
            <w:shd w:val="clear" w:color="000000" w:fill="F8CBAD"/>
            <w:vAlign w:val="center"/>
            <w:hideMark/>
          </w:tcPr>
          <w:p w14:paraId="4F413919"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1438620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C2B737E"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85BD1DE"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758F178C"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in ('RMBS', 'ABS_AUTO')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0D875744"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2BF67B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9FA6D8F" w14:textId="77777777" w:rsidR="00AD4C7F" w:rsidRPr="00AD4C7F" w:rsidRDefault="00AD4C7F" w:rsidP="00AD4C7F">
            <w:pPr>
              <w:jc w:val="right"/>
              <w:rPr>
                <w:color w:val="000000"/>
                <w:sz w:val="18"/>
                <w:szCs w:val="18"/>
              </w:rPr>
            </w:pPr>
            <w:r w:rsidRPr="00AD4C7F">
              <w:rPr>
                <w:color w:val="000000"/>
                <w:sz w:val="18"/>
                <w:szCs w:val="18"/>
              </w:rPr>
              <w:t>325</w:t>
            </w:r>
          </w:p>
        </w:tc>
        <w:tc>
          <w:tcPr>
            <w:tcW w:w="7796" w:type="dxa"/>
            <w:tcBorders>
              <w:top w:val="nil"/>
              <w:left w:val="nil"/>
              <w:bottom w:val="nil"/>
              <w:right w:val="single" w:sz="8" w:space="0" w:color="auto"/>
            </w:tcBorders>
            <w:shd w:val="clear" w:color="000000" w:fill="F8CBAD"/>
            <w:vAlign w:val="center"/>
            <w:hideMark/>
          </w:tcPr>
          <w:p w14:paraId="2749D70D" w14:textId="77777777" w:rsidR="00AD4C7F" w:rsidRPr="00AD4C7F" w:rsidRDefault="00AD4C7F" w:rsidP="00AD4C7F">
            <w:pPr>
              <w:jc w:val="both"/>
              <w:rPr>
                <w:b/>
                <w:bCs/>
                <w:color w:val="000000"/>
                <w:sz w:val="18"/>
                <w:szCs w:val="18"/>
              </w:rPr>
            </w:pPr>
            <w:r w:rsidRPr="00AD4C7F">
              <w:rPr>
                <w:b/>
                <w:bCs/>
                <w:color w:val="000000"/>
                <w:sz w:val="18"/>
                <w:szCs w:val="18"/>
              </w:rPr>
              <w:t>1.2.2.1.5. Level 2B high quality covered bonds collateral</w:t>
            </w:r>
          </w:p>
        </w:tc>
        <w:tc>
          <w:tcPr>
            <w:tcW w:w="1089" w:type="dxa"/>
            <w:tcBorders>
              <w:top w:val="nil"/>
              <w:left w:val="nil"/>
              <w:bottom w:val="nil"/>
              <w:right w:val="single" w:sz="8" w:space="0" w:color="auto"/>
            </w:tcBorders>
            <w:shd w:val="clear" w:color="auto" w:fill="auto"/>
            <w:vAlign w:val="center"/>
            <w:hideMark/>
          </w:tcPr>
          <w:p w14:paraId="56CBC7DE" w14:textId="77777777" w:rsidR="00AD4C7F" w:rsidRPr="00AD4C7F" w:rsidRDefault="00AD4C7F" w:rsidP="00AD4C7F">
            <w:pPr>
              <w:jc w:val="right"/>
              <w:rPr>
                <w:color w:val="000000"/>
                <w:sz w:val="18"/>
                <w:szCs w:val="18"/>
              </w:rPr>
            </w:pPr>
            <w:r w:rsidRPr="00AD4C7F">
              <w:rPr>
                <w:color w:val="000000"/>
                <w:sz w:val="18"/>
                <w:szCs w:val="18"/>
              </w:rPr>
              <w:t>45</w:t>
            </w:r>
          </w:p>
        </w:tc>
      </w:tr>
      <w:tr w:rsidR="00AD4C7F" w:rsidRPr="00AD4C7F" w14:paraId="491687E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3F9B52F"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DA8BBA4"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4D336E2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02D174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06823FA"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638E1BF"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F39318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608D071"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2CE2CA7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137E48F8"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 'COVERED_BOND'</w:t>
            </w:r>
          </w:p>
        </w:tc>
        <w:tc>
          <w:tcPr>
            <w:tcW w:w="1089" w:type="dxa"/>
            <w:tcBorders>
              <w:top w:val="nil"/>
              <w:left w:val="nil"/>
              <w:bottom w:val="single" w:sz="8" w:space="0" w:color="auto"/>
              <w:right w:val="single" w:sz="8" w:space="0" w:color="auto"/>
            </w:tcBorders>
            <w:shd w:val="clear" w:color="auto" w:fill="auto"/>
            <w:vAlign w:val="center"/>
            <w:hideMark/>
          </w:tcPr>
          <w:p w14:paraId="6EC210BB"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51F968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B31584A" w14:textId="77777777" w:rsidR="00AD4C7F" w:rsidRPr="00AD4C7F" w:rsidRDefault="00AD4C7F" w:rsidP="00AD4C7F">
            <w:pPr>
              <w:jc w:val="right"/>
              <w:rPr>
                <w:color w:val="000000"/>
                <w:sz w:val="18"/>
                <w:szCs w:val="18"/>
              </w:rPr>
            </w:pPr>
            <w:r w:rsidRPr="00AD4C7F">
              <w:rPr>
                <w:color w:val="000000"/>
                <w:sz w:val="18"/>
                <w:szCs w:val="18"/>
              </w:rPr>
              <w:t>327</w:t>
            </w:r>
          </w:p>
        </w:tc>
        <w:tc>
          <w:tcPr>
            <w:tcW w:w="7796" w:type="dxa"/>
            <w:tcBorders>
              <w:top w:val="nil"/>
              <w:left w:val="nil"/>
              <w:bottom w:val="nil"/>
              <w:right w:val="single" w:sz="8" w:space="0" w:color="auto"/>
            </w:tcBorders>
            <w:shd w:val="clear" w:color="000000" w:fill="F8CBAD"/>
            <w:vAlign w:val="center"/>
            <w:hideMark/>
          </w:tcPr>
          <w:p w14:paraId="6F14F588" w14:textId="77777777" w:rsidR="00AD4C7F" w:rsidRPr="00AD4C7F" w:rsidRDefault="00AD4C7F" w:rsidP="00AD4C7F">
            <w:pPr>
              <w:jc w:val="both"/>
              <w:rPr>
                <w:b/>
                <w:bCs/>
                <w:color w:val="000000"/>
                <w:sz w:val="18"/>
                <w:szCs w:val="18"/>
              </w:rPr>
            </w:pPr>
            <w:r w:rsidRPr="00AD4C7F">
              <w:rPr>
                <w:b/>
                <w:bCs/>
                <w:color w:val="000000"/>
                <w:sz w:val="18"/>
                <w:szCs w:val="18"/>
              </w:rPr>
              <w:t>1.2.2.1.5.1.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121C5CC4" w14:textId="77777777" w:rsidR="00AD4C7F" w:rsidRPr="00AD4C7F" w:rsidRDefault="00AD4C7F" w:rsidP="00AD4C7F">
            <w:pPr>
              <w:jc w:val="right"/>
              <w:rPr>
                <w:color w:val="000000"/>
                <w:sz w:val="18"/>
                <w:szCs w:val="18"/>
              </w:rPr>
            </w:pPr>
            <w:r w:rsidRPr="00AD4C7F">
              <w:rPr>
                <w:color w:val="000000"/>
                <w:sz w:val="18"/>
                <w:szCs w:val="18"/>
              </w:rPr>
              <w:t>44</w:t>
            </w:r>
          </w:p>
        </w:tc>
      </w:tr>
      <w:tr w:rsidR="00AD4C7F" w:rsidRPr="00AD4C7F" w14:paraId="138E441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7DDC1C3"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615F02B8"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14F8457B"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99FB3B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3D72056"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F00785A"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5016113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1B8C9E8"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EBE3E8E"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6372CE16"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 'COVERED_BOND'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46590F9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FE8847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926BB40" w14:textId="77777777" w:rsidR="00AD4C7F" w:rsidRPr="00AD4C7F" w:rsidRDefault="00AD4C7F" w:rsidP="00AD4C7F">
            <w:pPr>
              <w:jc w:val="right"/>
              <w:rPr>
                <w:color w:val="000000"/>
                <w:sz w:val="18"/>
                <w:szCs w:val="18"/>
              </w:rPr>
            </w:pPr>
            <w:r w:rsidRPr="00AD4C7F">
              <w:rPr>
                <w:color w:val="000000"/>
                <w:sz w:val="18"/>
                <w:szCs w:val="18"/>
              </w:rPr>
              <w:t>329</w:t>
            </w:r>
          </w:p>
        </w:tc>
        <w:tc>
          <w:tcPr>
            <w:tcW w:w="7796" w:type="dxa"/>
            <w:tcBorders>
              <w:top w:val="nil"/>
              <w:left w:val="nil"/>
              <w:bottom w:val="nil"/>
              <w:right w:val="single" w:sz="8" w:space="0" w:color="auto"/>
            </w:tcBorders>
            <w:shd w:val="clear" w:color="000000" w:fill="F8CBAD"/>
            <w:vAlign w:val="center"/>
            <w:hideMark/>
          </w:tcPr>
          <w:p w14:paraId="2DEA444B" w14:textId="77777777" w:rsidR="00AD4C7F" w:rsidRPr="00AD4C7F" w:rsidRDefault="00AD4C7F" w:rsidP="00AD4C7F">
            <w:pPr>
              <w:jc w:val="both"/>
              <w:rPr>
                <w:b/>
                <w:bCs/>
                <w:color w:val="000000"/>
                <w:sz w:val="18"/>
                <w:szCs w:val="18"/>
              </w:rPr>
            </w:pPr>
            <w:r w:rsidRPr="00AD4C7F">
              <w:rPr>
                <w:b/>
                <w:bCs/>
                <w:color w:val="000000"/>
                <w:sz w:val="18"/>
                <w:szCs w:val="18"/>
              </w:rPr>
              <w:t>1.2.2.1.6. Level 2B asset backed securities (commercial or individuals) collateral</w:t>
            </w:r>
          </w:p>
        </w:tc>
        <w:tc>
          <w:tcPr>
            <w:tcW w:w="1089" w:type="dxa"/>
            <w:tcBorders>
              <w:top w:val="nil"/>
              <w:left w:val="nil"/>
              <w:bottom w:val="nil"/>
              <w:right w:val="single" w:sz="8" w:space="0" w:color="auto"/>
            </w:tcBorders>
            <w:shd w:val="clear" w:color="auto" w:fill="auto"/>
            <w:vAlign w:val="center"/>
            <w:hideMark/>
          </w:tcPr>
          <w:p w14:paraId="0F4AB403" w14:textId="77777777" w:rsidR="00AD4C7F" w:rsidRPr="00AD4C7F" w:rsidRDefault="00AD4C7F" w:rsidP="00AD4C7F">
            <w:pPr>
              <w:jc w:val="right"/>
              <w:rPr>
                <w:color w:val="000000"/>
                <w:sz w:val="18"/>
                <w:szCs w:val="18"/>
              </w:rPr>
            </w:pPr>
            <w:r w:rsidRPr="00AD4C7F">
              <w:rPr>
                <w:color w:val="000000"/>
                <w:sz w:val="18"/>
                <w:szCs w:val="18"/>
              </w:rPr>
              <w:t>47</w:t>
            </w:r>
          </w:p>
        </w:tc>
      </w:tr>
      <w:tr w:rsidR="00AD4C7F" w:rsidRPr="00AD4C7F" w14:paraId="76A9A12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62FD8D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049DE495"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3856D80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87EF5E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4998DD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1E293F8"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1C537367"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BB300B2"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9ABB32C"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5B05712E"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in ('ABS_CONSUMER', 'ABS_SME')</w:t>
            </w:r>
          </w:p>
        </w:tc>
        <w:tc>
          <w:tcPr>
            <w:tcW w:w="1089" w:type="dxa"/>
            <w:tcBorders>
              <w:top w:val="nil"/>
              <w:left w:val="nil"/>
              <w:bottom w:val="single" w:sz="8" w:space="0" w:color="auto"/>
              <w:right w:val="single" w:sz="8" w:space="0" w:color="auto"/>
            </w:tcBorders>
            <w:shd w:val="clear" w:color="auto" w:fill="auto"/>
            <w:vAlign w:val="center"/>
            <w:hideMark/>
          </w:tcPr>
          <w:p w14:paraId="7AD3D583"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42E054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D2E7B1E" w14:textId="77777777" w:rsidR="00AD4C7F" w:rsidRPr="00AD4C7F" w:rsidRDefault="00AD4C7F" w:rsidP="00AD4C7F">
            <w:pPr>
              <w:jc w:val="right"/>
              <w:rPr>
                <w:color w:val="000000"/>
                <w:sz w:val="18"/>
                <w:szCs w:val="18"/>
              </w:rPr>
            </w:pPr>
            <w:r w:rsidRPr="00AD4C7F">
              <w:rPr>
                <w:color w:val="000000"/>
                <w:sz w:val="18"/>
                <w:szCs w:val="18"/>
              </w:rPr>
              <w:t>331</w:t>
            </w:r>
          </w:p>
        </w:tc>
        <w:tc>
          <w:tcPr>
            <w:tcW w:w="7796" w:type="dxa"/>
            <w:tcBorders>
              <w:top w:val="nil"/>
              <w:left w:val="nil"/>
              <w:bottom w:val="nil"/>
              <w:right w:val="single" w:sz="8" w:space="0" w:color="auto"/>
            </w:tcBorders>
            <w:shd w:val="clear" w:color="000000" w:fill="F8CBAD"/>
            <w:vAlign w:val="center"/>
            <w:hideMark/>
          </w:tcPr>
          <w:p w14:paraId="4B35E831" w14:textId="77777777" w:rsidR="00AD4C7F" w:rsidRPr="00AD4C7F" w:rsidRDefault="00AD4C7F" w:rsidP="00AD4C7F">
            <w:pPr>
              <w:jc w:val="both"/>
              <w:rPr>
                <w:b/>
                <w:bCs/>
                <w:color w:val="000000"/>
                <w:sz w:val="18"/>
                <w:szCs w:val="18"/>
              </w:rPr>
            </w:pPr>
            <w:r w:rsidRPr="00AD4C7F">
              <w:rPr>
                <w:b/>
                <w:bCs/>
                <w:color w:val="000000"/>
                <w:sz w:val="18"/>
                <w:szCs w:val="18"/>
              </w:rPr>
              <w:t>1.2.1.1.6.1.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6E1985C7" w14:textId="77777777" w:rsidR="00AD4C7F" w:rsidRPr="00AD4C7F" w:rsidRDefault="00AD4C7F" w:rsidP="00AD4C7F">
            <w:pPr>
              <w:jc w:val="right"/>
              <w:rPr>
                <w:color w:val="000000"/>
                <w:sz w:val="18"/>
                <w:szCs w:val="18"/>
              </w:rPr>
            </w:pPr>
            <w:r w:rsidRPr="00AD4C7F">
              <w:rPr>
                <w:color w:val="000000"/>
                <w:sz w:val="18"/>
                <w:szCs w:val="18"/>
              </w:rPr>
              <w:t>46</w:t>
            </w:r>
          </w:p>
        </w:tc>
      </w:tr>
      <w:tr w:rsidR="00AD4C7F" w:rsidRPr="00AD4C7F" w14:paraId="227458C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8E24E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6C2B7CA6"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5B59E35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18C562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47DA22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2C29B4B"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ECC6004"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C2773F4"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3FD17101"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60E9099B"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SUB_LIQ_PRODUCT_TYPE in ('ABS_CONSUMER', 'ABS_SME')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67225BC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56F9660"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09813E3" w14:textId="77777777" w:rsidR="00AD4C7F" w:rsidRPr="00AD4C7F" w:rsidRDefault="00AD4C7F" w:rsidP="00AD4C7F">
            <w:pPr>
              <w:jc w:val="right"/>
              <w:rPr>
                <w:color w:val="000000"/>
                <w:sz w:val="18"/>
                <w:szCs w:val="18"/>
              </w:rPr>
            </w:pPr>
            <w:r w:rsidRPr="00AD4C7F">
              <w:rPr>
                <w:color w:val="000000"/>
                <w:sz w:val="18"/>
                <w:szCs w:val="18"/>
              </w:rPr>
              <w:t>333</w:t>
            </w:r>
          </w:p>
        </w:tc>
        <w:tc>
          <w:tcPr>
            <w:tcW w:w="7796" w:type="dxa"/>
            <w:tcBorders>
              <w:top w:val="nil"/>
              <w:left w:val="nil"/>
              <w:bottom w:val="nil"/>
              <w:right w:val="single" w:sz="8" w:space="0" w:color="auto"/>
            </w:tcBorders>
            <w:shd w:val="clear" w:color="000000" w:fill="F8CBAD"/>
            <w:vAlign w:val="center"/>
            <w:hideMark/>
          </w:tcPr>
          <w:p w14:paraId="653FA070" w14:textId="77777777" w:rsidR="00AD4C7F" w:rsidRPr="00AD4C7F" w:rsidRDefault="00AD4C7F" w:rsidP="00AD4C7F">
            <w:pPr>
              <w:jc w:val="both"/>
              <w:rPr>
                <w:b/>
                <w:bCs/>
                <w:color w:val="000000"/>
                <w:sz w:val="18"/>
                <w:szCs w:val="18"/>
              </w:rPr>
            </w:pPr>
            <w:r w:rsidRPr="00AD4C7F">
              <w:rPr>
                <w:b/>
                <w:bCs/>
                <w:color w:val="000000"/>
                <w:sz w:val="18"/>
                <w:szCs w:val="18"/>
              </w:rPr>
              <w:t>1.2.2.1.7. Level 2B collateral not already captured in section 1.2.2.1.4., 1.2.2.1.5. or 1.2.2.1.6.</w:t>
            </w:r>
          </w:p>
        </w:tc>
        <w:tc>
          <w:tcPr>
            <w:tcW w:w="1089" w:type="dxa"/>
            <w:tcBorders>
              <w:top w:val="nil"/>
              <w:left w:val="nil"/>
              <w:bottom w:val="nil"/>
              <w:right w:val="single" w:sz="8" w:space="0" w:color="auto"/>
            </w:tcBorders>
            <w:shd w:val="clear" w:color="auto" w:fill="auto"/>
            <w:vAlign w:val="center"/>
            <w:hideMark/>
          </w:tcPr>
          <w:p w14:paraId="54FAD2A3" w14:textId="77777777" w:rsidR="00AD4C7F" w:rsidRPr="00AD4C7F" w:rsidRDefault="00AD4C7F" w:rsidP="00AD4C7F">
            <w:pPr>
              <w:jc w:val="right"/>
              <w:rPr>
                <w:color w:val="000000"/>
                <w:sz w:val="18"/>
                <w:szCs w:val="18"/>
              </w:rPr>
            </w:pPr>
            <w:r w:rsidRPr="00AD4C7F">
              <w:rPr>
                <w:color w:val="000000"/>
                <w:sz w:val="18"/>
                <w:szCs w:val="18"/>
              </w:rPr>
              <w:t>49</w:t>
            </w:r>
          </w:p>
        </w:tc>
      </w:tr>
      <w:tr w:rsidR="00AD4C7F" w:rsidRPr="00AD4C7F" w14:paraId="7322185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4E8AE9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D7E251B"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2B623F4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B83D3A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E0C155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09ADDA8"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0363B0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A176C5A"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B5AE85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3990EAAA"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w:t>
            </w:r>
          </w:p>
        </w:tc>
        <w:tc>
          <w:tcPr>
            <w:tcW w:w="1089" w:type="dxa"/>
            <w:tcBorders>
              <w:top w:val="nil"/>
              <w:left w:val="nil"/>
              <w:bottom w:val="single" w:sz="8" w:space="0" w:color="auto"/>
              <w:right w:val="single" w:sz="8" w:space="0" w:color="auto"/>
            </w:tcBorders>
            <w:shd w:val="clear" w:color="auto" w:fill="auto"/>
            <w:vAlign w:val="center"/>
            <w:hideMark/>
          </w:tcPr>
          <w:p w14:paraId="07873C0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F49708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FA4AA4A" w14:textId="77777777" w:rsidR="00AD4C7F" w:rsidRPr="00AD4C7F" w:rsidRDefault="00AD4C7F" w:rsidP="00AD4C7F">
            <w:pPr>
              <w:jc w:val="right"/>
              <w:rPr>
                <w:color w:val="000000"/>
                <w:sz w:val="18"/>
                <w:szCs w:val="18"/>
              </w:rPr>
            </w:pPr>
            <w:r w:rsidRPr="00AD4C7F">
              <w:rPr>
                <w:color w:val="000000"/>
                <w:sz w:val="18"/>
                <w:szCs w:val="18"/>
              </w:rPr>
              <w:t>335</w:t>
            </w:r>
          </w:p>
        </w:tc>
        <w:tc>
          <w:tcPr>
            <w:tcW w:w="7796" w:type="dxa"/>
            <w:tcBorders>
              <w:top w:val="nil"/>
              <w:left w:val="nil"/>
              <w:bottom w:val="nil"/>
              <w:right w:val="single" w:sz="8" w:space="0" w:color="auto"/>
            </w:tcBorders>
            <w:shd w:val="clear" w:color="000000" w:fill="F8CBAD"/>
            <w:vAlign w:val="center"/>
            <w:hideMark/>
          </w:tcPr>
          <w:p w14:paraId="0B259A73" w14:textId="77777777" w:rsidR="00AD4C7F" w:rsidRPr="00AD4C7F" w:rsidRDefault="00AD4C7F" w:rsidP="00AD4C7F">
            <w:pPr>
              <w:jc w:val="both"/>
              <w:rPr>
                <w:b/>
                <w:bCs/>
                <w:color w:val="000000"/>
                <w:sz w:val="18"/>
                <w:szCs w:val="18"/>
              </w:rPr>
            </w:pPr>
            <w:r w:rsidRPr="00AD4C7F">
              <w:rPr>
                <w:b/>
                <w:bCs/>
                <w:color w:val="000000"/>
                <w:sz w:val="18"/>
                <w:szCs w:val="18"/>
              </w:rPr>
              <w:t>1.2.2.1.7.1.</w:t>
            </w:r>
            <w:r w:rsidRPr="00AD4C7F">
              <w:rPr>
                <w:rFonts w:ascii="Verdana" w:hAnsi="Verdana"/>
                <w:color w:val="000000"/>
                <w:sz w:val="20"/>
                <w:szCs w:val="20"/>
              </w:rPr>
              <w:t xml:space="preserve"> </w:t>
            </w:r>
            <w:r w:rsidRPr="00AD4C7F">
              <w:rPr>
                <w:b/>
                <w:bCs/>
                <w:color w:val="000000"/>
                <w:sz w:val="18"/>
                <w:szCs w:val="18"/>
              </w:rPr>
              <w:t>of which collateral received meets operational requirements</w:t>
            </w:r>
          </w:p>
        </w:tc>
        <w:tc>
          <w:tcPr>
            <w:tcW w:w="1089" w:type="dxa"/>
            <w:tcBorders>
              <w:top w:val="nil"/>
              <w:left w:val="nil"/>
              <w:bottom w:val="nil"/>
              <w:right w:val="single" w:sz="8" w:space="0" w:color="auto"/>
            </w:tcBorders>
            <w:shd w:val="clear" w:color="auto" w:fill="auto"/>
            <w:vAlign w:val="center"/>
            <w:hideMark/>
          </w:tcPr>
          <w:p w14:paraId="3CA2DEC8" w14:textId="77777777" w:rsidR="00AD4C7F" w:rsidRPr="00AD4C7F" w:rsidRDefault="00AD4C7F" w:rsidP="00AD4C7F">
            <w:pPr>
              <w:jc w:val="right"/>
              <w:rPr>
                <w:color w:val="000000"/>
                <w:sz w:val="18"/>
                <w:szCs w:val="18"/>
              </w:rPr>
            </w:pPr>
            <w:r w:rsidRPr="00AD4C7F">
              <w:rPr>
                <w:color w:val="000000"/>
                <w:sz w:val="18"/>
                <w:szCs w:val="18"/>
              </w:rPr>
              <w:t>48</w:t>
            </w:r>
          </w:p>
        </w:tc>
      </w:tr>
      <w:tr w:rsidR="00AD4C7F" w:rsidRPr="00AD4C7F" w14:paraId="63919A4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6FBF8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0D13132F"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2FD39897"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79A8DD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3D8127F"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34A6C46"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0928A6FB"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CD916AC"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F41A808"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14D83D36"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SUB_ELIGIBILITY_LEVEL = '2B' and IS_LCR_ELIGIBLE='T'</w:t>
            </w:r>
          </w:p>
        </w:tc>
        <w:tc>
          <w:tcPr>
            <w:tcW w:w="1089" w:type="dxa"/>
            <w:tcBorders>
              <w:top w:val="nil"/>
              <w:left w:val="nil"/>
              <w:bottom w:val="single" w:sz="8" w:space="0" w:color="auto"/>
              <w:right w:val="single" w:sz="8" w:space="0" w:color="auto"/>
            </w:tcBorders>
            <w:shd w:val="clear" w:color="auto" w:fill="auto"/>
            <w:vAlign w:val="center"/>
            <w:hideMark/>
          </w:tcPr>
          <w:p w14:paraId="46B0EF4C"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92ED54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F4772B6" w14:textId="77777777" w:rsidR="00AD4C7F" w:rsidRPr="00AD4C7F" w:rsidRDefault="00AD4C7F" w:rsidP="00AD4C7F">
            <w:pPr>
              <w:jc w:val="right"/>
              <w:rPr>
                <w:color w:val="000000"/>
                <w:sz w:val="18"/>
                <w:szCs w:val="18"/>
              </w:rPr>
            </w:pPr>
            <w:r w:rsidRPr="00AD4C7F">
              <w:rPr>
                <w:color w:val="000000"/>
                <w:sz w:val="18"/>
                <w:szCs w:val="18"/>
              </w:rPr>
              <w:t>337</w:t>
            </w:r>
          </w:p>
        </w:tc>
        <w:tc>
          <w:tcPr>
            <w:tcW w:w="7796" w:type="dxa"/>
            <w:tcBorders>
              <w:top w:val="nil"/>
              <w:left w:val="nil"/>
              <w:bottom w:val="nil"/>
              <w:right w:val="single" w:sz="8" w:space="0" w:color="auto"/>
            </w:tcBorders>
            <w:shd w:val="clear" w:color="000000" w:fill="F8CBAD"/>
            <w:vAlign w:val="center"/>
            <w:hideMark/>
          </w:tcPr>
          <w:p w14:paraId="7308B317" w14:textId="77777777" w:rsidR="00AD4C7F" w:rsidRPr="00AD4C7F" w:rsidRDefault="00AD4C7F" w:rsidP="00AD4C7F">
            <w:pPr>
              <w:jc w:val="both"/>
              <w:rPr>
                <w:b/>
                <w:bCs/>
                <w:color w:val="000000"/>
                <w:sz w:val="18"/>
                <w:szCs w:val="18"/>
              </w:rPr>
            </w:pPr>
            <w:r w:rsidRPr="00AD4C7F">
              <w:rPr>
                <w:b/>
                <w:bCs/>
                <w:color w:val="000000"/>
                <w:sz w:val="18"/>
                <w:szCs w:val="18"/>
              </w:rPr>
              <w:t>1.2.2.2. collateral is used to cover a short position</w:t>
            </w:r>
          </w:p>
        </w:tc>
        <w:tc>
          <w:tcPr>
            <w:tcW w:w="1089" w:type="dxa"/>
            <w:tcBorders>
              <w:top w:val="nil"/>
              <w:left w:val="nil"/>
              <w:bottom w:val="nil"/>
              <w:right w:val="single" w:sz="8" w:space="0" w:color="auto"/>
            </w:tcBorders>
            <w:shd w:val="clear" w:color="auto" w:fill="auto"/>
            <w:vAlign w:val="center"/>
            <w:hideMark/>
          </w:tcPr>
          <w:p w14:paraId="2FCB66AD" w14:textId="77777777" w:rsidR="00AD4C7F" w:rsidRPr="00AD4C7F" w:rsidRDefault="00AD4C7F" w:rsidP="00AD4C7F">
            <w:pPr>
              <w:jc w:val="right"/>
              <w:rPr>
                <w:color w:val="000000"/>
                <w:sz w:val="18"/>
                <w:szCs w:val="18"/>
              </w:rPr>
            </w:pPr>
            <w:r w:rsidRPr="00AD4C7F">
              <w:rPr>
                <w:color w:val="000000"/>
                <w:sz w:val="18"/>
                <w:szCs w:val="18"/>
              </w:rPr>
              <w:t>35</w:t>
            </w:r>
          </w:p>
        </w:tc>
      </w:tr>
      <w:tr w:rsidR="00AD4C7F" w:rsidRPr="00AD4C7F" w14:paraId="3A297D5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4B9349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022CA30"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61B364A8"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C0A357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4BA3331"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64ACEAB"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0EE7573B"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62CFDAC"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EB3126C"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06D65F14"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CLIENT_PROPRIETARY='HH'</w:t>
            </w:r>
          </w:p>
        </w:tc>
        <w:tc>
          <w:tcPr>
            <w:tcW w:w="1089" w:type="dxa"/>
            <w:tcBorders>
              <w:top w:val="nil"/>
              <w:left w:val="nil"/>
              <w:bottom w:val="single" w:sz="8" w:space="0" w:color="auto"/>
              <w:right w:val="single" w:sz="8" w:space="0" w:color="auto"/>
            </w:tcBorders>
            <w:shd w:val="clear" w:color="auto" w:fill="auto"/>
            <w:vAlign w:val="center"/>
            <w:hideMark/>
          </w:tcPr>
          <w:p w14:paraId="690A2B53"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0E4E9E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70C8640" w14:textId="77777777" w:rsidR="00AD4C7F" w:rsidRPr="00AD4C7F" w:rsidRDefault="00AD4C7F" w:rsidP="00AD4C7F">
            <w:pPr>
              <w:jc w:val="right"/>
              <w:rPr>
                <w:color w:val="000000"/>
                <w:sz w:val="18"/>
                <w:szCs w:val="18"/>
              </w:rPr>
            </w:pPr>
            <w:r w:rsidRPr="00AD4C7F">
              <w:rPr>
                <w:color w:val="000000"/>
                <w:sz w:val="18"/>
                <w:szCs w:val="18"/>
              </w:rPr>
              <w:t>339</w:t>
            </w:r>
          </w:p>
        </w:tc>
        <w:tc>
          <w:tcPr>
            <w:tcW w:w="7796" w:type="dxa"/>
            <w:tcBorders>
              <w:top w:val="nil"/>
              <w:left w:val="nil"/>
              <w:bottom w:val="nil"/>
              <w:right w:val="single" w:sz="8" w:space="0" w:color="auto"/>
            </w:tcBorders>
            <w:shd w:val="clear" w:color="000000" w:fill="F8CBAD"/>
            <w:vAlign w:val="center"/>
            <w:hideMark/>
          </w:tcPr>
          <w:p w14:paraId="46872C20" w14:textId="77777777" w:rsidR="00AD4C7F" w:rsidRPr="00AD4C7F" w:rsidRDefault="00AD4C7F" w:rsidP="00AD4C7F">
            <w:pPr>
              <w:jc w:val="both"/>
              <w:rPr>
                <w:b/>
                <w:bCs/>
                <w:color w:val="000000"/>
                <w:sz w:val="18"/>
                <w:szCs w:val="18"/>
              </w:rPr>
            </w:pPr>
            <w:r w:rsidRPr="00AD4C7F">
              <w:rPr>
                <w:b/>
                <w:bCs/>
                <w:color w:val="000000"/>
                <w:sz w:val="18"/>
                <w:szCs w:val="18"/>
              </w:rPr>
              <w:t>1.2.2.3. collateral that does not qualify as a liquid asset</w:t>
            </w:r>
          </w:p>
        </w:tc>
        <w:tc>
          <w:tcPr>
            <w:tcW w:w="1089" w:type="dxa"/>
            <w:tcBorders>
              <w:top w:val="nil"/>
              <w:left w:val="nil"/>
              <w:bottom w:val="nil"/>
              <w:right w:val="single" w:sz="8" w:space="0" w:color="auto"/>
            </w:tcBorders>
            <w:shd w:val="clear" w:color="auto" w:fill="auto"/>
            <w:vAlign w:val="center"/>
            <w:hideMark/>
          </w:tcPr>
          <w:p w14:paraId="4AB4B08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B555C5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8EE525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9D953AF"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116C1B0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4AD334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4C55BEA"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000000"/>
            </w:tcBorders>
            <w:shd w:val="clear" w:color="000000" w:fill="FFFFFF"/>
            <w:vAlign w:val="center"/>
            <w:hideMark/>
          </w:tcPr>
          <w:p w14:paraId="7263EADC" w14:textId="77777777" w:rsidR="00AD4C7F" w:rsidRPr="00AD4C7F" w:rsidRDefault="00AD4C7F" w:rsidP="00AD4C7F">
            <w:pPr>
              <w:rPr>
                <w:rFonts w:ascii="Verdana" w:hAnsi="Verdana" w:cs="Calibri"/>
                <w:color w:val="E36C0A"/>
                <w:sz w:val="16"/>
                <w:szCs w:val="16"/>
              </w:rPr>
            </w:pPr>
            <w:r w:rsidRPr="00AD4C7F">
              <w:rPr>
                <w:rFonts w:ascii="Verdana" w:hAnsi="Verdana" w:cs="Calibri"/>
                <w:color w:val="E36C0A"/>
                <w:sz w:val="16"/>
                <w:szCs w:val="16"/>
              </w:rPr>
              <w:t>Sum of items 1.2.2.3.1 to 1.2.2.3.3</w:t>
            </w:r>
          </w:p>
        </w:tc>
        <w:tc>
          <w:tcPr>
            <w:tcW w:w="1089" w:type="dxa"/>
            <w:tcBorders>
              <w:top w:val="nil"/>
              <w:left w:val="nil"/>
              <w:bottom w:val="nil"/>
              <w:right w:val="single" w:sz="8" w:space="0" w:color="auto"/>
            </w:tcBorders>
            <w:shd w:val="clear" w:color="auto" w:fill="auto"/>
            <w:vAlign w:val="center"/>
            <w:hideMark/>
          </w:tcPr>
          <w:p w14:paraId="7E35E55E"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2F20887"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3394BC1A"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000000" w:fill="F8CBAD"/>
            <w:vAlign w:val="center"/>
            <w:hideMark/>
          </w:tcPr>
          <w:p w14:paraId="6C0109C9" w14:textId="77777777" w:rsidR="00AD4C7F" w:rsidRPr="00AD4C7F" w:rsidRDefault="00AD4C7F" w:rsidP="00AD4C7F">
            <w:pPr>
              <w:jc w:val="both"/>
              <w:rPr>
                <w:rFonts w:ascii="Wingdings" w:hAnsi="Wingdings" w:cs="Calibri"/>
                <w:color w:val="000000"/>
                <w:sz w:val="18"/>
                <w:szCs w:val="18"/>
              </w:rPr>
            </w:pPr>
            <w:r w:rsidRPr="00AD4C7F">
              <w:rPr>
                <w:rFonts w:ascii="Wingdings" w:cs="Calibri"/>
                <w:color w:val="000000"/>
                <w:sz w:val="18"/>
                <w:szCs w:val="18"/>
              </w:rPr>
              <w:t></w:t>
            </w:r>
          </w:p>
        </w:tc>
        <w:tc>
          <w:tcPr>
            <w:tcW w:w="1089" w:type="dxa"/>
            <w:tcBorders>
              <w:top w:val="nil"/>
              <w:left w:val="nil"/>
              <w:bottom w:val="single" w:sz="8" w:space="0" w:color="auto"/>
              <w:right w:val="single" w:sz="8" w:space="0" w:color="auto"/>
            </w:tcBorders>
            <w:shd w:val="clear" w:color="auto" w:fill="auto"/>
            <w:vAlign w:val="center"/>
            <w:hideMark/>
          </w:tcPr>
          <w:p w14:paraId="7EE143C6"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CF46E4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A3DF7CA" w14:textId="77777777" w:rsidR="00AD4C7F" w:rsidRPr="00AD4C7F" w:rsidRDefault="00AD4C7F" w:rsidP="00AD4C7F">
            <w:pPr>
              <w:jc w:val="right"/>
              <w:rPr>
                <w:color w:val="000000"/>
                <w:sz w:val="18"/>
                <w:szCs w:val="18"/>
              </w:rPr>
            </w:pPr>
            <w:r w:rsidRPr="00AD4C7F">
              <w:rPr>
                <w:color w:val="000000"/>
                <w:sz w:val="18"/>
                <w:szCs w:val="18"/>
              </w:rPr>
              <w:t>341</w:t>
            </w:r>
          </w:p>
        </w:tc>
        <w:tc>
          <w:tcPr>
            <w:tcW w:w="7796" w:type="dxa"/>
            <w:tcBorders>
              <w:top w:val="nil"/>
              <w:left w:val="nil"/>
              <w:bottom w:val="nil"/>
              <w:right w:val="single" w:sz="8" w:space="0" w:color="auto"/>
            </w:tcBorders>
            <w:shd w:val="clear" w:color="000000" w:fill="F8CBAD"/>
            <w:vAlign w:val="center"/>
            <w:hideMark/>
          </w:tcPr>
          <w:p w14:paraId="7657C491" w14:textId="77777777" w:rsidR="00AD4C7F" w:rsidRPr="00AD4C7F" w:rsidRDefault="00AD4C7F" w:rsidP="00AD4C7F">
            <w:pPr>
              <w:jc w:val="both"/>
              <w:rPr>
                <w:b/>
                <w:bCs/>
                <w:color w:val="000000"/>
                <w:sz w:val="18"/>
                <w:szCs w:val="18"/>
              </w:rPr>
            </w:pPr>
            <w:r w:rsidRPr="00AD4C7F">
              <w:rPr>
                <w:b/>
                <w:bCs/>
                <w:color w:val="000000"/>
                <w:sz w:val="18"/>
                <w:szCs w:val="18"/>
              </w:rPr>
              <w:t>1.2.2.3.1. margin loans: collateral is non-liquid</w:t>
            </w:r>
          </w:p>
        </w:tc>
        <w:tc>
          <w:tcPr>
            <w:tcW w:w="1089" w:type="dxa"/>
            <w:tcBorders>
              <w:top w:val="nil"/>
              <w:left w:val="nil"/>
              <w:bottom w:val="nil"/>
              <w:right w:val="single" w:sz="8" w:space="0" w:color="auto"/>
            </w:tcBorders>
            <w:shd w:val="clear" w:color="auto" w:fill="auto"/>
            <w:vAlign w:val="center"/>
            <w:hideMark/>
          </w:tcPr>
          <w:p w14:paraId="201CD3C2" w14:textId="77777777" w:rsidR="00AD4C7F" w:rsidRPr="00AD4C7F" w:rsidRDefault="00AD4C7F" w:rsidP="00AD4C7F">
            <w:pPr>
              <w:jc w:val="right"/>
              <w:rPr>
                <w:color w:val="000000"/>
                <w:sz w:val="18"/>
                <w:szCs w:val="18"/>
              </w:rPr>
            </w:pPr>
            <w:r w:rsidRPr="00AD4C7F">
              <w:rPr>
                <w:color w:val="000000"/>
                <w:sz w:val="18"/>
                <w:szCs w:val="18"/>
              </w:rPr>
              <w:t>50</w:t>
            </w:r>
          </w:p>
        </w:tc>
      </w:tr>
      <w:tr w:rsidR="00AD4C7F" w:rsidRPr="00AD4C7F" w14:paraId="7B86928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8385BF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452DAE7C" w14:textId="77777777" w:rsidR="00AD4C7F" w:rsidRPr="00AD4C7F" w:rsidRDefault="00AD4C7F" w:rsidP="00AD4C7F">
            <w:pPr>
              <w:jc w:val="both"/>
              <w:rPr>
                <w:color w:val="000000"/>
                <w:sz w:val="18"/>
                <w:szCs w:val="18"/>
              </w:rPr>
            </w:pPr>
            <w:r w:rsidRPr="00AD4C7F">
              <w:rPr>
                <w:color w:val="000000"/>
                <w:sz w:val="18"/>
                <w:szCs w:val="18"/>
              </w:rPr>
              <w:t>Article 32(3)(c) of Commission Delegated Regulation (EU) 2015/61</w:t>
            </w:r>
          </w:p>
        </w:tc>
        <w:tc>
          <w:tcPr>
            <w:tcW w:w="1089" w:type="dxa"/>
            <w:tcBorders>
              <w:top w:val="nil"/>
              <w:left w:val="nil"/>
              <w:bottom w:val="nil"/>
              <w:right w:val="single" w:sz="8" w:space="0" w:color="auto"/>
            </w:tcBorders>
            <w:shd w:val="clear" w:color="auto" w:fill="auto"/>
            <w:vAlign w:val="center"/>
            <w:hideMark/>
          </w:tcPr>
          <w:p w14:paraId="048BA005"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310321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4B0B73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A716EDB"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2CB6921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7136169"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F5F324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1218294E"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and IS_LCR_ELIGIBLE = 'F' and LIQ_PRODUCT_TYPE ='MARGIN_LENDING'</w:t>
            </w:r>
          </w:p>
        </w:tc>
        <w:tc>
          <w:tcPr>
            <w:tcW w:w="1089" w:type="dxa"/>
            <w:tcBorders>
              <w:top w:val="nil"/>
              <w:left w:val="nil"/>
              <w:bottom w:val="single" w:sz="8" w:space="0" w:color="auto"/>
              <w:right w:val="single" w:sz="8" w:space="0" w:color="auto"/>
            </w:tcBorders>
            <w:shd w:val="clear" w:color="auto" w:fill="auto"/>
            <w:vAlign w:val="center"/>
            <w:hideMark/>
          </w:tcPr>
          <w:p w14:paraId="43F55D9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CF2628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D8CDBE6" w14:textId="77777777" w:rsidR="00AD4C7F" w:rsidRPr="00AD4C7F" w:rsidRDefault="00AD4C7F" w:rsidP="00AD4C7F">
            <w:pPr>
              <w:jc w:val="right"/>
              <w:rPr>
                <w:color w:val="000000"/>
                <w:sz w:val="18"/>
                <w:szCs w:val="18"/>
              </w:rPr>
            </w:pPr>
            <w:r w:rsidRPr="00AD4C7F">
              <w:rPr>
                <w:color w:val="000000"/>
                <w:sz w:val="18"/>
                <w:szCs w:val="18"/>
              </w:rPr>
              <w:t>343</w:t>
            </w:r>
          </w:p>
        </w:tc>
        <w:tc>
          <w:tcPr>
            <w:tcW w:w="7796" w:type="dxa"/>
            <w:tcBorders>
              <w:top w:val="nil"/>
              <w:left w:val="nil"/>
              <w:bottom w:val="nil"/>
              <w:right w:val="single" w:sz="8" w:space="0" w:color="auto"/>
            </w:tcBorders>
            <w:shd w:val="clear" w:color="000000" w:fill="F8CBAD"/>
            <w:vAlign w:val="center"/>
            <w:hideMark/>
          </w:tcPr>
          <w:p w14:paraId="1FDCEFD5" w14:textId="77777777" w:rsidR="00AD4C7F" w:rsidRPr="00AD4C7F" w:rsidRDefault="00AD4C7F" w:rsidP="00AD4C7F">
            <w:pPr>
              <w:jc w:val="both"/>
              <w:rPr>
                <w:b/>
                <w:bCs/>
                <w:color w:val="000000"/>
                <w:sz w:val="18"/>
                <w:szCs w:val="18"/>
              </w:rPr>
            </w:pPr>
            <w:r w:rsidRPr="00AD4C7F">
              <w:rPr>
                <w:b/>
                <w:bCs/>
                <w:color w:val="000000"/>
                <w:sz w:val="18"/>
                <w:szCs w:val="18"/>
              </w:rPr>
              <w:t>1.2.2.3.2. collateral is non-liquid equity</w:t>
            </w:r>
          </w:p>
        </w:tc>
        <w:tc>
          <w:tcPr>
            <w:tcW w:w="1089" w:type="dxa"/>
            <w:tcBorders>
              <w:top w:val="nil"/>
              <w:left w:val="nil"/>
              <w:bottom w:val="nil"/>
              <w:right w:val="single" w:sz="8" w:space="0" w:color="auto"/>
            </w:tcBorders>
            <w:shd w:val="clear" w:color="auto" w:fill="auto"/>
            <w:vAlign w:val="center"/>
            <w:hideMark/>
          </w:tcPr>
          <w:p w14:paraId="79E979CB" w14:textId="77777777" w:rsidR="00AD4C7F" w:rsidRPr="00AD4C7F" w:rsidRDefault="00AD4C7F" w:rsidP="00AD4C7F">
            <w:pPr>
              <w:jc w:val="right"/>
              <w:rPr>
                <w:color w:val="000000"/>
                <w:sz w:val="18"/>
                <w:szCs w:val="18"/>
              </w:rPr>
            </w:pPr>
            <w:r w:rsidRPr="00AD4C7F">
              <w:rPr>
                <w:color w:val="000000"/>
                <w:sz w:val="18"/>
                <w:szCs w:val="18"/>
              </w:rPr>
              <w:t>51</w:t>
            </w:r>
          </w:p>
        </w:tc>
      </w:tr>
      <w:tr w:rsidR="00AD4C7F" w:rsidRPr="00AD4C7F" w14:paraId="2248E4D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9BA793C" w14:textId="77777777" w:rsidR="00AD4C7F" w:rsidRPr="00AD4C7F" w:rsidRDefault="00AD4C7F" w:rsidP="00AD4C7F">
            <w:pPr>
              <w:rPr>
                <w:color w:val="000000"/>
                <w:sz w:val="18"/>
                <w:szCs w:val="18"/>
              </w:rPr>
            </w:pPr>
            <w:r w:rsidRPr="00AD4C7F">
              <w:rPr>
                <w:color w:val="000000"/>
                <w:sz w:val="18"/>
                <w:szCs w:val="18"/>
              </w:rPr>
              <w:lastRenderedPageBreak/>
              <w:t> </w:t>
            </w:r>
          </w:p>
        </w:tc>
        <w:tc>
          <w:tcPr>
            <w:tcW w:w="7796" w:type="dxa"/>
            <w:tcBorders>
              <w:top w:val="nil"/>
              <w:left w:val="nil"/>
              <w:bottom w:val="nil"/>
              <w:right w:val="single" w:sz="8" w:space="0" w:color="auto"/>
            </w:tcBorders>
            <w:shd w:val="clear" w:color="000000" w:fill="F8CBAD"/>
            <w:vAlign w:val="center"/>
            <w:hideMark/>
          </w:tcPr>
          <w:p w14:paraId="11C9C260" w14:textId="77777777" w:rsidR="00AD4C7F" w:rsidRPr="00AD4C7F" w:rsidRDefault="00AD4C7F" w:rsidP="00AD4C7F">
            <w:pPr>
              <w:jc w:val="both"/>
              <w:rPr>
                <w:color w:val="000000"/>
                <w:sz w:val="18"/>
                <w:szCs w:val="18"/>
              </w:rPr>
            </w:pPr>
            <w:r w:rsidRPr="00AD4C7F">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04328C9C"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5609F1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17FA701"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7936B337"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2864DBA"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7952838"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6C3992E"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000000"/>
            </w:tcBorders>
            <w:shd w:val="clear" w:color="auto" w:fill="auto"/>
            <w:vAlign w:val="center"/>
            <w:hideMark/>
          </w:tcPr>
          <w:p w14:paraId="28D86E87" w14:textId="4BD3F24D" w:rsidR="00AD4C7F" w:rsidRPr="00DE55E8" w:rsidRDefault="00AD4C7F" w:rsidP="00AD4C7F">
            <w:pPr>
              <w:ind w:firstLineChars="300" w:firstLine="480"/>
              <w:rPr>
                <w:rFonts w:ascii="Verdana" w:hAnsi="Verdana" w:cs="Calibri"/>
                <w:color w:val="00B050"/>
                <w:sz w:val="16"/>
                <w:szCs w:val="16"/>
              </w:rPr>
            </w:pPr>
            <w:r w:rsidRPr="00DE55E8">
              <w:rPr>
                <w:rFonts w:ascii="Verdana" w:hAnsi="Verdana" w:cs="Calibri"/>
                <w:color w:val="00B050"/>
                <w:sz w:val="16"/>
                <w:szCs w:val="16"/>
              </w:rPr>
              <w:t xml:space="preserve">… and IS_LCR_ELIGIBLE = 'F' and SUB_LIQ_PRODUCT_TYPE </w:t>
            </w:r>
            <w:r w:rsidR="00D408FD" w:rsidRPr="00DE55E8">
              <w:rPr>
                <w:rFonts w:ascii="Verdana" w:hAnsi="Verdana" w:cs="Calibri"/>
                <w:color w:val="00B050"/>
                <w:sz w:val="16"/>
                <w:szCs w:val="16"/>
              </w:rPr>
              <w:t>in ('EQUITY', 'EQUITY_MAIN')</w:t>
            </w:r>
          </w:p>
        </w:tc>
        <w:tc>
          <w:tcPr>
            <w:tcW w:w="1089" w:type="dxa"/>
            <w:tcBorders>
              <w:top w:val="nil"/>
              <w:left w:val="nil"/>
              <w:bottom w:val="single" w:sz="8" w:space="0" w:color="auto"/>
              <w:right w:val="single" w:sz="8" w:space="0" w:color="auto"/>
            </w:tcBorders>
            <w:shd w:val="clear" w:color="auto" w:fill="auto"/>
            <w:vAlign w:val="center"/>
            <w:hideMark/>
          </w:tcPr>
          <w:p w14:paraId="1214EB57"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644F89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034CE5A" w14:textId="77777777" w:rsidR="00AD4C7F" w:rsidRPr="00AD4C7F" w:rsidRDefault="00AD4C7F" w:rsidP="00AD4C7F">
            <w:pPr>
              <w:jc w:val="right"/>
              <w:rPr>
                <w:color w:val="000000"/>
                <w:sz w:val="18"/>
                <w:szCs w:val="18"/>
              </w:rPr>
            </w:pPr>
            <w:r w:rsidRPr="00AD4C7F">
              <w:rPr>
                <w:color w:val="000000"/>
                <w:sz w:val="18"/>
                <w:szCs w:val="18"/>
              </w:rPr>
              <w:t>345</w:t>
            </w:r>
          </w:p>
        </w:tc>
        <w:tc>
          <w:tcPr>
            <w:tcW w:w="7796" w:type="dxa"/>
            <w:tcBorders>
              <w:top w:val="nil"/>
              <w:left w:val="nil"/>
              <w:bottom w:val="nil"/>
              <w:right w:val="single" w:sz="8" w:space="0" w:color="auto"/>
            </w:tcBorders>
            <w:shd w:val="clear" w:color="000000" w:fill="F8CBAD"/>
            <w:vAlign w:val="center"/>
            <w:hideMark/>
          </w:tcPr>
          <w:p w14:paraId="44DD1CA6" w14:textId="77777777" w:rsidR="00AD4C7F" w:rsidRPr="00DE55E8" w:rsidRDefault="00AD4C7F" w:rsidP="00AD4C7F">
            <w:pPr>
              <w:jc w:val="both"/>
              <w:rPr>
                <w:b/>
                <w:bCs/>
                <w:color w:val="000000"/>
                <w:sz w:val="18"/>
                <w:szCs w:val="18"/>
              </w:rPr>
            </w:pPr>
            <w:r w:rsidRPr="00DE55E8">
              <w:rPr>
                <w:b/>
                <w:bCs/>
                <w:color w:val="000000"/>
                <w:sz w:val="18"/>
                <w:szCs w:val="18"/>
              </w:rPr>
              <w:t>1.2.2.3.3. all other non-liquid collateral</w:t>
            </w:r>
          </w:p>
        </w:tc>
        <w:tc>
          <w:tcPr>
            <w:tcW w:w="1089" w:type="dxa"/>
            <w:tcBorders>
              <w:top w:val="nil"/>
              <w:left w:val="nil"/>
              <w:bottom w:val="nil"/>
              <w:right w:val="single" w:sz="8" w:space="0" w:color="auto"/>
            </w:tcBorders>
            <w:shd w:val="clear" w:color="auto" w:fill="auto"/>
            <w:vAlign w:val="center"/>
            <w:hideMark/>
          </w:tcPr>
          <w:p w14:paraId="71A0F0DB" w14:textId="77777777" w:rsidR="00AD4C7F" w:rsidRPr="00AD4C7F" w:rsidRDefault="00AD4C7F" w:rsidP="00AD4C7F">
            <w:pPr>
              <w:jc w:val="right"/>
              <w:rPr>
                <w:color w:val="000000"/>
                <w:sz w:val="18"/>
                <w:szCs w:val="18"/>
              </w:rPr>
            </w:pPr>
            <w:r w:rsidRPr="00AD4C7F">
              <w:rPr>
                <w:color w:val="000000"/>
                <w:sz w:val="18"/>
                <w:szCs w:val="18"/>
              </w:rPr>
              <w:t>52</w:t>
            </w:r>
          </w:p>
        </w:tc>
      </w:tr>
      <w:tr w:rsidR="00AD4C7F" w:rsidRPr="00AD4C7F" w14:paraId="7EE5E11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F02B75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06414F31" w14:textId="77777777" w:rsidR="00AD4C7F" w:rsidRPr="00DE55E8" w:rsidRDefault="00AD4C7F" w:rsidP="00AD4C7F">
            <w:pPr>
              <w:jc w:val="both"/>
              <w:rPr>
                <w:color w:val="000000"/>
                <w:sz w:val="18"/>
                <w:szCs w:val="18"/>
              </w:rPr>
            </w:pPr>
            <w:r w:rsidRPr="00DE55E8">
              <w:rPr>
                <w:color w:val="000000"/>
                <w:sz w:val="18"/>
                <w:szCs w:val="18"/>
              </w:rPr>
              <w:t>Article 32(3)(b) of Commission Delegated Regulation (EU) 2015/61</w:t>
            </w:r>
          </w:p>
        </w:tc>
        <w:tc>
          <w:tcPr>
            <w:tcW w:w="1089" w:type="dxa"/>
            <w:tcBorders>
              <w:top w:val="nil"/>
              <w:left w:val="nil"/>
              <w:bottom w:val="nil"/>
              <w:right w:val="single" w:sz="8" w:space="0" w:color="auto"/>
            </w:tcBorders>
            <w:shd w:val="clear" w:color="auto" w:fill="auto"/>
            <w:vAlign w:val="center"/>
            <w:hideMark/>
          </w:tcPr>
          <w:p w14:paraId="1287CD9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FC8FB8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3F8BF50"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08D0546E" w14:textId="77777777" w:rsidR="00AD4C7F" w:rsidRPr="00DE55E8" w:rsidRDefault="00AD4C7F" w:rsidP="00AD4C7F">
            <w:pPr>
              <w:jc w:val="both"/>
              <w:rPr>
                <w:color w:val="000000"/>
                <w:sz w:val="18"/>
                <w:szCs w:val="18"/>
              </w:rPr>
            </w:pPr>
            <w:r w:rsidRPr="00DE55E8">
              <w:rPr>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B43B6C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12E9167C"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C66BCE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nil"/>
            </w:tcBorders>
            <w:shd w:val="clear" w:color="auto" w:fill="auto"/>
            <w:noWrap/>
            <w:vAlign w:val="bottom"/>
            <w:hideMark/>
          </w:tcPr>
          <w:p w14:paraId="1C6955EA" w14:textId="77777777" w:rsidR="00AD4C7F" w:rsidRPr="00DE55E8" w:rsidRDefault="00AD4C7F" w:rsidP="00AD4C7F">
            <w:pPr>
              <w:rPr>
                <w:rFonts w:ascii="Verdana" w:hAnsi="Verdana" w:cs="Calibri"/>
                <w:color w:val="00B050"/>
                <w:sz w:val="16"/>
                <w:szCs w:val="16"/>
              </w:rPr>
            </w:pPr>
            <w:r w:rsidRPr="00DE55E8">
              <w:rPr>
                <w:rFonts w:ascii="Verdana" w:hAnsi="Verdana" w:cs="Calibri"/>
                <w:color w:val="00B050"/>
                <w:sz w:val="16"/>
                <w:szCs w:val="16"/>
              </w:rPr>
              <w:t>... and IS_LCR_ELIGIBLE = 'F'</w:t>
            </w:r>
          </w:p>
        </w:tc>
        <w:tc>
          <w:tcPr>
            <w:tcW w:w="1089" w:type="dxa"/>
            <w:tcBorders>
              <w:top w:val="nil"/>
              <w:left w:val="single" w:sz="8" w:space="0" w:color="auto"/>
              <w:bottom w:val="single" w:sz="8" w:space="0" w:color="auto"/>
              <w:right w:val="single" w:sz="8" w:space="0" w:color="auto"/>
            </w:tcBorders>
            <w:shd w:val="clear" w:color="auto" w:fill="auto"/>
            <w:vAlign w:val="center"/>
            <w:hideMark/>
          </w:tcPr>
          <w:p w14:paraId="1011B8BE"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82A63C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310552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410</w:t>
            </w:r>
          </w:p>
        </w:tc>
        <w:tc>
          <w:tcPr>
            <w:tcW w:w="7796" w:type="dxa"/>
            <w:tcBorders>
              <w:top w:val="single" w:sz="8" w:space="0" w:color="auto"/>
              <w:left w:val="nil"/>
              <w:bottom w:val="nil"/>
              <w:right w:val="single" w:sz="8" w:space="0" w:color="000000"/>
            </w:tcBorders>
            <w:shd w:val="clear" w:color="000000" w:fill="FFFFFF"/>
            <w:vAlign w:val="center"/>
            <w:hideMark/>
          </w:tcPr>
          <w:p w14:paraId="749EDB21" w14:textId="77777777" w:rsidR="00AD4C7F" w:rsidRPr="00DE55E8" w:rsidRDefault="00AD4C7F" w:rsidP="00AD4C7F">
            <w:pPr>
              <w:ind w:firstLineChars="100" w:firstLine="221"/>
              <w:rPr>
                <w:rFonts w:ascii="Verdana" w:hAnsi="Verdana" w:cs="Calibri"/>
                <w:b/>
                <w:bCs/>
                <w:color w:val="000000"/>
                <w:sz w:val="22"/>
                <w:szCs w:val="22"/>
              </w:rPr>
            </w:pPr>
            <w:r w:rsidRPr="00DE55E8">
              <w:rPr>
                <w:rFonts w:ascii="Verdana" w:hAnsi="Verdana" w:cs="Calibri"/>
                <w:b/>
                <w:bCs/>
                <w:color w:val="000000"/>
                <w:sz w:val="22"/>
                <w:szCs w:val="22"/>
              </w:rPr>
              <w:t>1.3. Total inflows from collateral swaps</w:t>
            </w:r>
          </w:p>
        </w:tc>
        <w:tc>
          <w:tcPr>
            <w:tcW w:w="1089" w:type="dxa"/>
            <w:tcBorders>
              <w:top w:val="nil"/>
              <w:left w:val="nil"/>
              <w:bottom w:val="nil"/>
              <w:right w:val="single" w:sz="8" w:space="0" w:color="auto"/>
            </w:tcBorders>
            <w:shd w:val="clear" w:color="auto" w:fill="auto"/>
            <w:vAlign w:val="center"/>
            <w:hideMark/>
          </w:tcPr>
          <w:p w14:paraId="0D4982C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5FCE846"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D41D90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2309DD2" w14:textId="77777777" w:rsidR="00AD4C7F" w:rsidRPr="00DE55E8" w:rsidRDefault="00AD4C7F" w:rsidP="00AD4C7F">
            <w:pPr>
              <w:ind w:firstLineChars="100" w:firstLine="221"/>
              <w:rPr>
                <w:rFonts w:ascii="Verdana" w:hAnsi="Verdana" w:cs="Calibri"/>
                <w:b/>
                <w:bCs/>
                <w:color w:val="000000"/>
                <w:sz w:val="22"/>
                <w:szCs w:val="22"/>
              </w:rPr>
            </w:pPr>
            <w:r w:rsidRPr="00DE55E8">
              <w:rPr>
                <w:rFonts w:ascii="Verdana" w:hAnsi="Verdana" w:cs="Calibri"/>
                <w:b/>
                <w:bCs/>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6E23298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4008A7D" w14:textId="77777777" w:rsidTr="00DD6E62">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6267A32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3CEB6504" w14:textId="5A753486" w:rsidR="00AD4C7F" w:rsidRPr="00DE55E8" w:rsidRDefault="0038042F" w:rsidP="00AD4C7F">
            <w:pPr>
              <w:ind w:firstLineChars="300" w:firstLine="480"/>
              <w:rPr>
                <w:rFonts w:ascii="Verdana" w:hAnsi="Verdana" w:cs="Calibri"/>
                <w:color w:val="FF0000"/>
                <w:sz w:val="16"/>
                <w:szCs w:val="16"/>
              </w:rPr>
            </w:pPr>
            <w:r w:rsidRPr="00DE55E8">
              <w:rPr>
                <w:rFonts w:ascii="Verdana" w:hAnsi="Verdana" w:cs="Calibri"/>
                <w:bCs/>
                <w:color w:val="FF0000"/>
                <w:sz w:val="16"/>
                <w:szCs w:val="16"/>
              </w:rPr>
              <w:t xml:space="preserve">Equal to sum of amounts in rows 010 and 1370, </w:t>
            </w:r>
            <w:r w:rsidR="00AD4C7F" w:rsidRPr="00DE55E8">
              <w:rPr>
                <w:rFonts w:ascii="Verdana" w:hAnsi="Verdana" w:cs="Calibri"/>
                <w:color w:val="FF0000"/>
                <w:sz w:val="16"/>
                <w:szCs w:val="16"/>
              </w:rPr>
              <w:t xml:space="preserve">columns </w:t>
            </w:r>
            <w:r w:rsidR="005115EF" w:rsidRPr="00DE55E8">
              <w:rPr>
                <w:rFonts w:ascii="Verdana" w:hAnsi="Verdana" w:cs="Calibri"/>
                <w:color w:val="FF0000"/>
                <w:sz w:val="16"/>
                <w:szCs w:val="16"/>
              </w:rPr>
              <w:t xml:space="preserve">080 ,090 and </w:t>
            </w:r>
            <w:r w:rsidR="00A21F14" w:rsidRPr="00DE55E8">
              <w:rPr>
                <w:rFonts w:ascii="Verdana" w:hAnsi="Verdana" w:cs="Calibri"/>
                <w:color w:val="FF0000"/>
                <w:sz w:val="16"/>
                <w:szCs w:val="16"/>
              </w:rPr>
              <w:t>100 o</w:t>
            </w:r>
            <w:r w:rsidR="00AD4C7F" w:rsidRPr="00DE55E8">
              <w:rPr>
                <w:rFonts w:ascii="Verdana" w:hAnsi="Verdana" w:cs="Calibri"/>
                <w:color w:val="FF0000"/>
                <w:sz w:val="16"/>
                <w:szCs w:val="16"/>
              </w:rPr>
              <w:t>f report C 75.00 (use of post publication)</w:t>
            </w:r>
          </w:p>
        </w:tc>
        <w:tc>
          <w:tcPr>
            <w:tcW w:w="1089" w:type="dxa"/>
            <w:tcBorders>
              <w:top w:val="nil"/>
              <w:left w:val="nil"/>
              <w:bottom w:val="nil"/>
              <w:right w:val="single" w:sz="8" w:space="0" w:color="auto"/>
            </w:tcBorders>
            <w:shd w:val="clear" w:color="auto" w:fill="auto"/>
            <w:vAlign w:val="center"/>
            <w:hideMark/>
          </w:tcPr>
          <w:p w14:paraId="2D8F0D5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545A911" w14:textId="77777777" w:rsidTr="00DD6E62">
        <w:trPr>
          <w:trHeight w:val="855"/>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03CDD83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420</w:t>
            </w:r>
          </w:p>
        </w:tc>
        <w:tc>
          <w:tcPr>
            <w:tcW w:w="7796" w:type="dxa"/>
            <w:tcBorders>
              <w:top w:val="nil"/>
              <w:left w:val="nil"/>
              <w:bottom w:val="nil"/>
              <w:right w:val="single" w:sz="8" w:space="0" w:color="000000"/>
            </w:tcBorders>
            <w:shd w:val="clear" w:color="000000" w:fill="FFFFFF"/>
            <w:vAlign w:val="center"/>
            <w:hideMark/>
          </w:tcPr>
          <w:p w14:paraId="0AECAB06" w14:textId="77777777" w:rsidR="00AD4C7F" w:rsidRPr="00DE55E8" w:rsidRDefault="00AD4C7F" w:rsidP="00AD4C7F">
            <w:pPr>
              <w:ind w:firstLineChars="100" w:firstLine="221"/>
              <w:rPr>
                <w:rFonts w:ascii="Verdana" w:hAnsi="Verdana" w:cs="Calibri"/>
                <w:b/>
                <w:bCs/>
                <w:color w:val="000000"/>
                <w:sz w:val="22"/>
                <w:szCs w:val="22"/>
              </w:rPr>
            </w:pPr>
            <w:r w:rsidRPr="00DE55E8">
              <w:rPr>
                <w:rFonts w:ascii="Verdana" w:hAnsi="Verdana" w:cs="Calibri"/>
                <w:b/>
                <w:bCs/>
                <w:color w:val="000000"/>
                <w:sz w:val="22"/>
                <w:szCs w:val="22"/>
              </w:rPr>
              <w:t>1.4. (Difference between total weighted inflows and total weighted outflows arising from transactions in third countries where there are transfer restrictions or which are denominated in non-convertible currencies)</w:t>
            </w:r>
          </w:p>
        </w:tc>
        <w:tc>
          <w:tcPr>
            <w:tcW w:w="1089" w:type="dxa"/>
            <w:tcBorders>
              <w:top w:val="single" w:sz="8" w:space="0" w:color="auto"/>
              <w:left w:val="nil"/>
              <w:bottom w:val="nil"/>
              <w:right w:val="single" w:sz="8" w:space="0" w:color="auto"/>
            </w:tcBorders>
            <w:shd w:val="clear" w:color="auto" w:fill="auto"/>
            <w:vAlign w:val="center"/>
            <w:hideMark/>
          </w:tcPr>
          <w:p w14:paraId="3469AE0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853EB9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C73D44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32A49A17" w14:textId="77777777" w:rsidR="00AD4C7F" w:rsidRPr="00AD4C7F" w:rsidRDefault="00AD4C7F" w:rsidP="00AD4C7F">
            <w:pPr>
              <w:rPr>
                <w:color w:val="000000"/>
                <w:sz w:val="20"/>
                <w:szCs w:val="20"/>
              </w:rPr>
            </w:pPr>
            <w:r w:rsidRPr="00AD4C7F">
              <w:rPr>
                <w:color w:val="000000"/>
                <w:sz w:val="20"/>
                <w:szCs w:val="20"/>
              </w:rPr>
              <w:t xml:space="preserve">Article 32(8)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6FB8319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412F96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680CEA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684A040" w14:textId="77777777" w:rsidR="00AD4C7F" w:rsidRPr="00AD4C7F" w:rsidRDefault="00AD4C7F" w:rsidP="00AD4C7F">
            <w:pPr>
              <w:ind w:firstLineChars="300" w:firstLine="480"/>
              <w:rPr>
                <w:rFonts w:ascii="Verdana" w:hAnsi="Verdana" w:cs="Calibri"/>
                <w:color w:val="FF0000"/>
                <w:sz w:val="16"/>
                <w:szCs w:val="16"/>
              </w:rPr>
            </w:pPr>
            <w:r w:rsidRPr="00AD4C7F">
              <w:rPr>
                <w:rFonts w:ascii="Verdana" w:hAnsi="Verdana" w:cs="Calibri"/>
                <w:color w:val="FF0000"/>
                <w:sz w:val="16"/>
                <w:szCs w:val="16"/>
              </w:rPr>
              <w:t> </w:t>
            </w:r>
          </w:p>
        </w:tc>
        <w:tc>
          <w:tcPr>
            <w:tcW w:w="1089" w:type="dxa"/>
            <w:tcBorders>
              <w:top w:val="nil"/>
              <w:left w:val="nil"/>
              <w:bottom w:val="nil"/>
              <w:right w:val="single" w:sz="8" w:space="0" w:color="auto"/>
            </w:tcBorders>
            <w:shd w:val="clear" w:color="auto" w:fill="auto"/>
            <w:vAlign w:val="center"/>
            <w:hideMark/>
          </w:tcPr>
          <w:p w14:paraId="0904B15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1898D12" w14:textId="77777777" w:rsidTr="00DD6E62">
        <w:trPr>
          <w:trHeight w:val="43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36F74FE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48C1C03D" w14:textId="152C6244" w:rsidR="00AD4C7F" w:rsidRPr="00AD4C7F" w:rsidRDefault="005B1A47" w:rsidP="00AD4C7F">
            <w:pPr>
              <w:ind w:firstLineChars="300" w:firstLine="480"/>
              <w:rPr>
                <w:rFonts w:ascii="Verdana" w:hAnsi="Verdana" w:cs="Calibri"/>
                <w:color w:val="00B050"/>
                <w:sz w:val="16"/>
                <w:szCs w:val="16"/>
              </w:rPr>
            </w:pPr>
            <w:r w:rsidRPr="00EA33A9">
              <w:rPr>
                <w:rFonts w:ascii="Verdana" w:hAnsi="Verdana" w:cs="Calibri"/>
                <w:color w:val="00B050"/>
                <w:sz w:val="16"/>
                <w:szCs w:val="16"/>
              </w:rPr>
              <w:t>Select SUM(case when NET_OUTFLOW_AMOUNT&lt;0 then -NET_OUTFLOW_AMOUNT else 0 end) from T_LCR where COMPANY_CODE in (select distinct COMPANY_CODE from T_LR_BUFFER where TRAPPING_REASON in ('CONV', 'PORT')) and CCY_CODE in (select CCY_CODE from LIQ_SIGN_CCY where IS_SIGNIFICANT='T')</w:t>
            </w:r>
          </w:p>
        </w:tc>
        <w:tc>
          <w:tcPr>
            <w:tcW w:w="1089" w:type="dxa"/>
            <w:tcBorders>
              <w:top w:val="nil"/>
              <w:left w:val="nil"/>
              <w:bottom w:val="single" w:sz="8" w:space="0" w:color="000000"/>
              <w:right w:val="single" w:sz="8" w:space="0" w:color="auto"/>
            </w:tcBorders>
            <w:shd w:val="clear" w:color="auto" w:fill="auto"/>
            <w:vAlign w:val="center"/>
            <w:hideMark/>
          </w:tcPr>
          <w:p w14:paraId="4BF8C42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2ED495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4F5A5E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430</w:t>
            </w:r>
          </w:p>
        </w:tc>
        <w:tc>
          <w:tcPr>
            <w:tcW w:w="7796" w:type="dxa"/>
            <w:tcBorders>
              <w:top w:val="nil"/>
              <w:left w:val="nil"/>
              <w:bottom w:val="nil"/>
              <w:right w:val="single" w:sz="8" w:space="0" w:color="000000"/>
            </w:tcBorders>
            <w:shd w:val="clear" w:color="000000" w:fill="FFFFFF"/>
            <w:vAlign w:val="center"/>
            <w:hideMark/>
          </w:tcPr>
          <w:p w14:paraId="4EEAA23A" w14:textId="77777777" w:rsidR="00AD4C7F" w:rsidRPr="00AD4C7F" w:rsidRDefault="00AD4C7F" w:rsidP="00AD4C7F">
            <w:pPr>
              <w:ind w:firstLineChars="100" w:firstLine="221"/>
              <w:rPr>
                <w:rFonts w:ascii="Verdana" w:hAnsi="Verdana" w:cs="Calibri"/>
                <w:b/>
                <w:bCs/>
                <w:color w:val="000000"/>
                <w:sz w:val="22"/>
                <w:szCs w:val="22"/>
              </w:rPr>
            </w:pPr>
            <w:r w:rsidRPr="00AD4C7F">
              <w:rPr>
                <w:rFonts w:ascii="Verdana" w:hAnsi="Verdana" w:cs="Calibri"/>
                <w:b/>
                <w:bCs/>
                <w:color w:val="000000"/>
                <w:sz w:val="22"/>
                <w:szCs w:val="22"/>
              </w:rPr>
              <w:t>1.5. (Excess inflows from a related specialised credit institution)</w:t>
            </w:r>
          </w:p>
        </w:tc>
        <w:tc>
          <w:tcPr>
            <w:tcW w:w="1089" w:type="dxa"/>
            <w:tcBorders>
              <w:top w:val="nil"/>
              <w:left w:val="nil"/>
              <w:bottom w:val="nil"/>
              <w:right w:val="single" w:sz="8" w:space="0" w:color="auto"/>
            </w:tcBorders>
            <w:shd w:val="clear" w:color="auto" w:fill="auto"/>
            <w:vAlign w:val="center"/>
            <w:hideMark/>
          </w:tcPr>
          <w:p w14:paraId="1A5E68F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DCA99A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42322E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2FF2719" w14:textId="77777777" w:rsidR="00AD4C7F" w:rsidRPr="00AD4C7F" w:rsidRDefault="00AD4C7F" w:rsidP="00AD4C7F">
            <w:pPr>
              <w:rPr>
                <w:color w:val="000000"/>
                <w:sz w:val="20"/>
                <w:szCs w:val="20"/>
              </w:rPr>
            </w:pPr>
            <w:r w:rsidRPr="00AD4C7F">
              <w:rPr>
                <w:color w:val="000000"/>
                <w:sz w:val="20"/>
                <w:szCs w:val="20"/>
              </w:rPr>
              <w:t xml:space="preserve">Article 2(3)(e) and Article 33(6) of Commission delegated regulation (EU) No 2015/61 </w:t>
            </w:r>
          </w:p>
        </w:tc>
        <w:tc>
          <w:tcPr>
            <w:tcW w:w="1089" w:type="dxa"/>
            <w:tcBorders>
              <w:top w:val="nil"/>
              <w:left w:val="nil"/>
              <w:bottom w:val="nil"/>
              <w:right w:val="single" w:sz="8" w:space="0" w:color="auto"/>
            </w:tcBorders>
            <w:shd w:val="clear" w:color="auto" w:fill="auto"/>
            <w:vAlign w:val="center"/>
            <w:hideMark/>
          </w:tcPr>
          <w:p w14:paraId="718BDDD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0401F96" w14:textId="77777777" w:rsidTr="00DD6E62">
        <w:trPr>
          <w:trHeight w:val="315"/>
        </w:trPr>
        <w:tc>
          <w:tcPr>
            <w:tcW w:w="709" w:type="dxa"/>
            <w:tcBorders>
              <w:top w:val="nil"/>
              <w:left w:val="single" w:sz="8" w:space="0" w:color="auto"/>
              <w:bottom w:val="single" w:sz="8" w:space="0" w:color="000000"/>
              <w:right w:val="single" w:sz="8" w:space="0" w:color="auto"/>
            </w:tcBorders>
            <w:shd w:val="clear" w:color="000000" w:fill="BFBFBF"/>
            <w:vAlign w:val="center"/>
            <w:hideMark/>
          </w:tcPr>
          <w:p w14:paraId="0075BB5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4" w:space="0" w:color="auto"/>
            </w:tcBorders>
            <w:shd w:val="clear" w:color="000000" w:fill="FFFFFF"/>
            <w:vAlign w:val="center"/>
            <w:hideMark/>
          </w:tcPr>
          <w:p w14:paraId="3FA0D55E" w14:textId="77777777" w:rsidR="00AD4C7F" w:rsidRPr="00AD4C7F" w:rsidRDefault="00AD4C7F" w:rsidP="00AD4C7F">
            <w:pPr>
              <w:ind w:firstLineChars="300" w:firstLine="480"/>
              <w:rPr>
                <w:rFonts w:ascii="Verdana" w:hAnsi="Verdana" w:cs="Calibri"/>
                <w:color w:val="FF0000"/>
                <w:sz w:val="16"/>
                <w:szCs w:val="16"/>
              </w:rPr>
            </w:pPr>
            <w:r w:rsidRPr="00AD4C7F">
              <w:rPr>
                <w:rFonts w:ascii="Verdana" w:hAnsi="Verdana" w:cs="Calibri"/>
                <w:color w:val="FF0000"/>
                <w:sz w:val="16"/>
                <w:szCs w:val="16"/>
              </w:rPr>
              <w:t>To be defined</w:t>
            </w:r>
          </w:p>
        </w:tc>
        <w:tc>
          <w:tcPr>
            <w:tcW w:w="1089" w:type="dxa"/>
            <w:tcBorders>
              <w:top w:val="nil"/>
              <w:left w:val="single" w:sz="4" w:space="0" w:color="auto"/>
              <w:bottom w:val="single" w:sz="8" w:space="0" w:color="000000"/>
              <w:right w:val="single" w:sz="8" w:space="0" w:color="auto"/>
            </w:tcBorders>
            <w:shd w:val="clear" w:color="auto" w:fill="auto"/>
            <w:vAlign w:val="center"/>
            <w:hideMark/>
          </w:tcPr>
          <w:p w14:paraId="18264C0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7C47D0" w:rsidRPr="00AD4C7F" w14:paraId="5B76A0EB" w14:textId="77777777" w:rsidTr="00DD6E62">
        <w:trPr>
          <w:trHeight w:val="315"/>
        </w:trPr>
        <w:tc>
          <w:tcPr>
            <w:tcW w:w="9594" w:type="dxa"/>
            <w:gridSpan w:val="3"/>
            <w:tcBorders>
              <w:top w:val="nil"/>
              <w:left w:val="single" w:sz="8" w:space="0" w:color="auto"/>
              <w:bottom w:val="single" w:sz="8" w:space="0" w:color="000000"/>
              <w:right w:val="single" w:sz="8" w:space="0" w:color="auto"/>
            </w:tcBorders>
            <w:shd w:val="clear" w:color="000000" w:fill="BFBFBF"/>
            <w:vAlign w:val="center"/>
          </w:tcPr>
          <w:p w14:paraId="07086BF4" w14:textId="77777777" w:rsidR="007C47D0" w:rsidRDefault="007C47D0" w:rsidP="007C47D0">
            <w:pPr>
              <w:rPr>
                <w:rFonts w:ascii="Verdana" w:hAnsi="Verdana" w:cs="Calibri"/>
                <w:color w:val="000000"/>
                <w:sz w:val="16"/>
                <w:szCs w:val="16"/>
              </w:rPr>
            </w:pPr>
            <w:r>
              <w:rPr>
                <w:rFonts w:ascii="Verdana" w:hAnsi="Verdana" w:cs="Calibri"/>
                <w:b/>
                <w:bCs/>
                <w:color w:val="000000"/>
                <w:sz w:val="21"/>
                <w:szCs w:val="21"/>
              </w:rPr>
              <w:t>MEMORANDUM ITEMS</w:t>
            </w:r>
          </w:p>
          <w:p w14:paraId="6922146E" w14:textId="6AAE0654" w:rsidR="007C47D0" w:rsidRPr="00AD4C7F" w:rsidRDefault="007C47D0" w:rsidP="007C47D0">
            <w:pPr>
              <w:rPr>
                <w:rFonts w:ascii="Verdana" w:hAnsi="Verdana" w:cs="Calibri"/>
                <w:color w:val="000000"/>
                <w:sz w:val="16"/>
                <w:szCs w:val="16"/>
              </w:rPr>
            </w:pPr>
            <w:r w:rsidRPr="007C47D0">
              <w:rPr>
                <w:rFonts w:ascii="Verdana" w:hAnsi="Verdana" w:cs="Calibri"/>
                <w:color w:val="FF0000"/>
                <w:sz w:val="16"/>
                <w:szCs w:val="20"/>
              </w:rPr>
              <w:t xml:space="preserve">NB: The eval orders contain also information on the technical dimensions to create. For example the eval order </w:t>
            </w:r>
            <w:r w:rsidR="00107F4C">
              <w:rPr>
                <w:rFonts w:ascii="Verdana" w:hAnsi="Verdana" w:cs="Calibri"/>
                <w:color w:val="FF0000"/>
                <w:sz w:val="16"/>
                <w:szCs w:val="20"/>
              </w:rPr>
              <w:t>2</w:t>
            </w:r>
            <w:r w:rsidRPr="007C47D0">
              <w:rPr>
                <w:rFonts w:ascii="Verdana" w:hAnsi="Verdana" w:cs="Calibri"/>
                <w:color w:val="FF0000"/>
                <w:sz w:val="16"/>
                <w:szCs w:val="20"/>
              </w:rPr>
              <w:t xml:space="preserve">.1 means order 1 in the technical dimension </w:t>
            </w:r>
            <w:r w:rsidR="00107F4C">
              <w:rPr>
                <w:rFonts w:ascii="Verdana" w:hAnsi="Verdana" w:cs="Calibri"/>
                <w:color w:val="FF0000"/>
                <w:sz w:val="16"/>
                <w:szCs w:val="20"/>
              </w:rPr>
              <w:t>2</w:t>
            </w:r>
          </w:p>
        </w:tc>
      </w:tr>
      <w:tr w:rsidR="00AD4C7F" w:rsidRPr="00AD4C7F" w14:paraId="51D9461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10832D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450</w:t>
            </w:r>
          </w:p>
        </w:tc>
        <w:tc>
          <w:tcPr>
            <w:tcW w:w="7796" w:type="dxa"/>
            <w:tcBorders>
              <w:top w:val="nil"/>
              <w:left w:val="nil"/>
              <w:bottom w:val="nil"/>
              <w:right w:val="single" w:sz="8" w:space="0" w:color="000000"/>
            </w:tcBorders>
            <w:shd w:val="clear" w:color="000000" w:fill="FFFFFF"/>
            <w:vAlign w:val="center"/>
            <w:hideMark/>
          </w:tcPr>
          <w:p w14:paraId="6293F371" w14:textId="77777777" w:rsidR="00AD4C7F" w:rsidRPr="00AD4C7F" w:rsidRDefault="00AD4C7F" w:rsidP="00AD4C7F">
            <w:pPr>
              <w:ind w:firstLineChars="100" w:firstLine="221"/>
              <w:rPr>
                <w:rFonts w:ascii="Verdana" w:hAnsi="Verdana" w:cs="Calibri"/>
                <w:b/>
                <w:bCs/>
                <w:color w:val="000000"/>
                <w:sz w:val="22"/>
                <w:szCs w:val="22"/>
              </w:rPr>
            </w:pPr>
            <w:r w:rsidRPr="00AD4C7F">
              <w:rPr>
                <w:rFonts w:ascii="Verdana" w:hAnsi="Verdana" w:cs="Calibri"/>
                <w:b/>
                <w:bCs/>
                <w:color w:val="000000"/>
                <w:sz w:val="22"/>
                <w:szCs w:val="22"/>
              </w:rPr>
              <w:t>2. FX inflows</w:t>
            </w:r>
          </w:p>
        </w:tc>
        <w:tc>
          <w:tcPr>
            <w:tcW w:w="1089" w:type="dxa"/>
            <w:tcBorders>
              <w:top w:val="nil"/>
              <w:left w:val="nil"/>
              <w:bottom w:val="nil"/>
              <w:right w:val="single" w:sz="8" w:space="0" w:color="auto"/>
            </w:tcBorders>
            <w:shd w:val="clear" w:color="auto" w:fill="auto"/>
            <w:vAlign w:val="center"/>
            <w:hideMark/>
          </w:tcPr>
          <w:p w14:paraId="60EF27D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1.1</w:t>
            </w:r>
          </w:p>
        </w:tc>
      </w:tr>
      <w:tr w:rsidR="00AD4C7F" w:rsidRPr="00AD4C7F" w14:paraId="5B24BD2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763B7E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6792EBF0" w14:textId="77777777" w:rsidR="00AD4C7F" w:rsidRPr="00AD4C7F" w:rsidRDefault="00AD4C7F" w:rsidP="00AD4C7F">
            <w:pPr>
              <w:ind w:firstLineChars="100" w:firstLine="221"/>
              <w:rPr>
                <w:rFonts w:ascii="Verdana" w:hAnsi="Verdana" w:cs="Calibri"/>
                <w:b/>
                <w:bCs/>
                <w:color w:val="000000"/>
                <w:sz w:val="22"/>
                <w:szCs w:val="22"/>
              </w:rPr>
            </w:pPr>
            <w:r w:rsidRPr="00AD4C7F">
              <w:rPr>
                <w:rFonts w:ascii="Verdana" w:hAnsi="Verdana" w:cs="Calibri"/>
                <w:b/>
                <w:bCs/>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0A7239E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4D40F23"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B7906F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nil"/>
            </w:tcBorders>
            <w:shd w:val="clear" w:color="auto" w:fill="auto"/>
            <w:vAlign w:val="center"/>
            <w:hideMark/>
          </w:tcPr>
          <w:p w14:paraId="5D0BFE80" w14:textId="48C1358D" w:rsidR="00DE33E9" w:rsidRPr="00AD4C7F" w:rsidRDefault="00DE33E9" w:rsidP="00AD4C7F">
            <w:pPr>
              <w:ind w:firstLineChars="300" w:firstLine="480"/>
              <w:rPr>
                <w:rFonts w:ascii="Verdana" w:hAnsi="Verdana" w:cs="Calibri"/>
                <w:color w:val="00B050"/>
                <w:sz w:val="16"/>
                <w:szCs w:val="16"/>
              </w:rPr>
            </w:pPr>
          </w:p>
        </w:tc>
        <w:tc>
          <w:tcPr>
            <w:tcW w:w="1089" w:type="dxa"/>
            <w:tcBorders>
              <w:top w:val="nil"/>
              <w:left w:val="single" w:sz="8" w:space="0" w:color="auto"/>
              <w:bottom w:val="nil"/>
              <w:right w:val="single" w:sz="8" w:space="0" w:color="auto"/>
            </w:tcBorders>
            <w:shd w:val="clear" w:color="auto" w:fill="auto"/>
            <w:vAlign w:val="center"/>
            <w:hideMark/>
          </w:tcPr>
          <w:p w14:paraId="302F621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6465ED9"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6557D5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48B570D4" w14:textId="542FE5FA" w:rsidR="00AD4C7F" w:rsidRPr="00667405" w:rsidRDefault="00DE33E9" w:rsidP="00667405">
            <w:pPr>
              <w:ind w:firstLineChars="300" w:firstLine="480"/>
              <w:rPr>
                <w:rFonts w:ascii="Verdana" w:hAnsi="Verdana" w:cs="Calibri"/>
                <w:color w:val="00B050"/>
                <w:sz w:val="16"/>
                <w:szCs w:val="16"/>
              </w:rPr>
            </w:pPr>
            <w:r w:rsidRPr="00C95D54">
              <w:rPr>
                <w:rFonts w:ascii="Verdana" w:hAnsi="Verdana" w:cs="Calibri"/>
                <w:color w:val="00B050"/>
                <w:sz w:val="16"/>
                <w:szCs w:val="16"/>
              </w:rPr>
              <w:t>(LIQ_PRODUCT_TYPE in ('CURRENCY_SWAP','FX_OPTION','FOREX') or NETTING_TYPE = 'FX_DERIV_NETTING')</w:t>
            </w:r>
          </w:p>
        </w:tc>
        <w:tc>
          <w:tcPr>
            <w:tcW w:w="1089" w:type="dxa"/>
            <w:tcBorders>
              <w:top w:val="nil"/>
              <w:left w:val="nil"/>
              <w:bottom w:val="single" w:sz="8" w:space="0" w:color="auto"/>
              <w:right w:val="single" w:sz="8" w:space="0" w:color="auto"/>
            </w:tcBorders>
            <w:shd w:val="clear" w:color="auto" w:fill="auto"/>
            <w:vAlign w:val="center"/>
            <w:hideMark/>
          </w:tcPr>
          <w:p w14:paraId="73B65E2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AFBBB1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4B187A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460</w:t>
            </w:r>
          </w:p>
        </w:tc>
        <w:tc>
          <w:tcPr>
            <w:tcW w:w="7796" w:type="dxa"/>
            <w:tcBorders>
              <w:top w:val="nil"/>
              <w:left w:val="nil"/>
              <w:bottom w:val="nil"/>
              <w:right w:val="single" w:sz="8" w:space="0" w:color="000000"/>
            </w:tcBorders>
            <w:shd w:val="clear" w:color="000000" w:fill="FFFFFF"/>
            <w:vAlign w:val="center"/>
            <w:hideMark/>
          </w:tcPr>
          <w:p w14:paraId="69AE86FB" w14:textId="77777777" w:rsidR="00AD4C7F" w:rsidRPr="00AD4C7F" w:rsidRDefault="00AD4C7F" w:rsidP="00AD4C7F">
            <w:pPr>
              <w:ind w:firstLineChars="100" w:firstLine="221"/>
              <w:rPr>
                <w:rFonts w:ascii="Verdana" w:hAnsi="Verdana" w:cs="Calibri"/>
                <w:b/>
                <w:bCs/>
                <w:color w:val="000000"/>
                <w:sz w:val="22"/>
                <w:szCs w:val="22"/>
              </w:rPr>
            </w:pPr>
            <w:r w:rsidRPr="00AD4C7F">
              <w:rPr>
                <w:rFonts w:ascii="Verdana" w:hAnsi="Verdana" w:cs="Calibri"/>
                <w:b/>
                <w:bCs/>
                <w:color w:val="000000"/>
                <w:sz w:val="22"/>
                <w:szCs w:val="22"/>
              </w:rPr>
              <w:t>3. Inflows within a group or an institutional protection scheme</w:t>
            </w:r>
          </w:p>
        </w:tc>
        <w:tc>
          <w:tcPr>
            <w:tcW w:w="1089" w:type="dxa"/>
            <w:tcBorders>
              <w:top w:val="nil"/>
              <w:left w:val="nil"/>
              <w:bottom w:val="nil"/>
              <w:right w:val="single" w:sz="8" w:space="0" w:color="auto"/>
            </w:tcBorders>
            <w:shd w:val="clear" w:color="auto" w:fill="auto"/>
            <w:vAlign w:val="center"/>
            <w:hideMark/>
          </w:tcPr>
          <w:p w14:paraId="677D3F8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0E42883"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64479E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C048C7E" w14:textId="77777777" w:rsidR="00AD4C7F" w:rsidRPr="00AD4C7F" w:rsidRDefault="00AD4C7F" w:rsidP="00AD4C7F">
            <w:pPr>
              <w:ind w:firstLineChars="100" w:firstLine="22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558EC338"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288904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BF31C62"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8949992" w14:textId="77777777" w:rsidR="00AD4C7F" w:rsidRPr="00AD4C7F" w:rsidRDefault="00AD4C7F" w:rsidP="00AD4C7F">
            <w:pPr>
              <w:rPr>
                <w:rFonts w:ascii="Verdana" w:hAnsi="Verdana" w:cs="Calibri"/>
                <w:color w:val="FF6600"/>
                <w:sz w:val="16"/>
                <w:szCs w:val="16"/>
              </w:rPr>
            </w:pPr>
            <w:r w:rsidRPr="00AD4C7F">
              <w:rPr>
                <w:rFonts w:ascii="Verdana" w:hAnsi="Verdana" w:cs="Calibri"/>
                <w:color w:val="FF6600"/>
                <w:sz w:val="16"/>
                <w:szCs w:val="16"/>
              </w:rPr>
              <w:t>Sum of items 3.1 and 3.5</w:t>
            </w:r>
          </w:p>
        </w:tc>
        <w:tc>
          <w:tcPr>
            <w:tcW w:w="1089" w:type="dxa"/>
            <w:tcBorders>
              <w:top w:val="nil"/>
              <w:left w:val="nil"/>
              <w:bottom w:val="nil"/>
              <w:right w:val="single" w:sz="8" w:space="0" w:color="auto"/>
            </w:tcBorders>
            <w:shd w:val="clear" w:color="auto" w:fill="auto"/>
            <w:vAlign w:val="center"/>
            <w:hideMark/>
          </w:tcPr>
          <w:p w14:paraId="67D431D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B5256F8"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C13836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3A3F1AF" w14:textId="77777777" w:rsidR="00AD4C7F" w:rsidRPr="00AD4C7F" w:rsidRDefault="00AD4C7F" w:rsidP="00AD4C7F">
            <w:pPr>
              <w:ind w:firstLineChars="100" w:firstLine="22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737BB16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42B0BB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0DF671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582FF6D" w14:textId="77777777" w:rsidR="00AD4C7F" w:rsidRPr="00AD4C7F" w:rsidRDefault="00AD4C7F" w:rsidP="00AD4C7F">
            <w:pPr>
              <w:rPr>
                <w:rFonts w:ascii="Verdana" w:hAnsi="Verdana" w:cs="Calibri"/>
                <w:b/>
                <w:bCs/>
                <w:color w:val="FF0000"/>
                <w:sz w:val="16"/>
                <w:szCs w:val="16"/>
              </w:rPr>
            </w:pPr>
            <w:r w:rsidRPr="00AD4C7F">
              <w:rPr>
                <w:rFonts w:ascii="Verdana" w:hAnsi="Verdana" w:cs="Calibri"/>
                <w:b/>
                <w:bCs/>
                <w:color w:val="FF0000"/>
                <w:sz w:val="16"/>
                <w:szCs w:val="16"/>
              </w:rPr>
              <w:t>Common criteria for section 3:</w:t>
            </w:r>
          </w:p>
        </w:tc>
        <w:tc>
          <w:tcPr>
            <w:tcW w:w="1089" w:type="dxa"/>
            <w:tcBorders>
              <w:top w:val="nil"/>
              <w:left w:val="nil"/>
              <w:bottom w:val="nil"/>
              <w:right w:val="single" w:sz="8" w:space="0" w:color="auto"/>
            </w:tcBorders>
            <w:shd w:val="clear" w:color="auto" w:fill="auto"/>
            <w:vAlign w:val="center"/>
            <w:hideMark/>
          </w:tcPr>
          <w:p w14:paraId="2D8DCE2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99000F9"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26DE30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319C539C" w14:textId="77777777" w:rsidR="0023233B" w:rsidRDefault="0023233B" w:rsidP="00AD4C7F">
            <w:pPr>
              <w:rPr>
                <w:rFonts w:ascii="Verdana" w:hAnsi="Verdana" w:cs="Calibri"/>
                <w:color w:val="FF0000"/>
                <w:sz w:val="16"/>
                <w:szCs w:val="16"/>
              </w:rPr>
            </w:pPr>
          </w:p>
          <w:p w14:paraId="4FECEC7C" w14:textId="5233352F" w:rsidR="0023233B" w:rsidRDefault="0023233B" w:rsidP="00AD4C7F">
            <w:pPr>
              <w:rPr>
                <w:rFonts w:ascii="Verdana" w:hAnsi="Verdana" w:cs="Calibri"/>
                <w:color w:val="FF0000"/>
                <w:sz w:val="16"/>
                <w:szCs w:val="16"/>
              </w:rPr>
            </w:pPr>
            <w:r>
              <w:rPr>
                <w:rFonts w:ascii="Verdana" w:hAnsi="Verdana" w:cs="Calibri"/>
                <w:color w:val="FF0000"/>
                <w:sz w:val="16"/>
                <w:szCs w:val="16"/>
              </w:rPr>
              <w:t>(</w:t>
            </w:r>
            <w:r w:rsidRPr="00783E87">
              <w:rPr>
                <w:rFonts w:ascii="Verdana" w:hAnsi="Verdana" w:cs="Calibri"/>
                <w:color w:val="FF0000"/>
                <w:sz w:val="16"/>
                <w:szCs w:val="16"/>
                <w:highlight w:val="yellow"/>
              </w:rPr>
              <w:t>(TABLE_NAME='SECURITY_POSITIONS' and ((INTERCO='L' and AMOUNT_QUALITY='O') or (SELF_ISSUED in ('A', 'S') and nvl(AMOUNT_QUALITY,'N')!='O'</w:t>
            </w:r>
            <w:r w:rsidRPr="0023233B">
              <w:rPr>
                <w:rFonts w:ascii="Verdana" w:hAnsi="Verdana" w:cs="Calibri"/>
                <w:color w:val="FF0000"/>
                <w:sz w:val="16"/>
                <w:szCs w:val="16"/>
                <w:highlight w:val="yellow"/>
              </w:rPr>
              <w:t>))) or</w:t>
            </w:r>
          </w:p>
          <w:p w14:paraId="7CABFC3A" w14:textId="09B8E739" w:rsidR="00AD4C7F" w:rsidRPr="00AD4C7F" w:rsidRDefault="0023233B" w:rsidP="00AD4C7F">
            <w:pPr>
              <w:rPr>
                <w:rFonts w:ascii="Verdana" w:hAnsi="Verdana" w:cs="Calibri"/>
                <w:color w:val="FF0000"/>
                <w:sz w:val="16"/>
                <w:szCs w:val="16"/>
              </w:rPr>
            </w:pPr>
            <w:r>
              <w:rPr>
                <w:rFonts w:ascii="Verdana" w:hAnsi="Verdana" w:cs="Calibri"/>
                <w:color w:val="FF0000"/>
                <w:sz w:val="16"/>
                <w:szCs w:val="16"/>
                <w:highlight w:val="yellow"/>
              </w:rPr>
              <w:t>(</w:t>
            </w:r>
            <w:r w:rsidRPr="00783E87">
              <w:rPr>
                <w:rFonts w:ascii="Verdana" w:hAnsi="Verdana" w:cs="Calibri"/>
                <w:color w:val="FF0000"/>
                <w:sz w:val="16"/>
                <w:szCs w:val="16"/>
                <w:highlight w:val="yellow"/>
              </w:rPr>
              <w:t>TABLE_NAME</w:t>
            </w:r>
            <w:r>
              <w:rPr>
                <w:rFonts w:ascii="Verdana" w:hAnsi="Verdana" w:cs="Calibri"/>
                <w:color w:val="FF0000"/>
                <w:sz w:val="16"/>
                <w:szCs w:val="16"/>
                <w:highlight w:val="yellow"/>
              </w:rPr>
              <w:t xml:space="preserve"> !</w:t>
            </w:r>
            <w:r w:rsidRPr="00783E87">
              <w:rPr>
                <w:rFonts w:ascii="Verdana" w:hAnsi="Verdana" w:cs="Calibri"/>
                <w:color w:val="FF0000"/>
                <w:sz w:val="16"/>
                <w:szCs w:val="16"/>
                <w:highlight w:val="yellow"/>
              </w:rPr>
              <w:t xml:space="preserve">='SECURITY_POSITIONS' and </w:t>
            </w:r>
            <w:r w:rsidR="00AD4C7F" w:rsidRPr="00AD4C7F">
              <w:rPr>
                <w:rFonts w:ascii="Verdana" w:hAnsi="Verdana" w:cs="Calibri"/>
                <w:color w:val="FF0000"/>
                <w:sz w:val="16"/>
                <w:szCs w:val="16"/>
              </w:rPr>
              <w:t>INTERCO ='L'</w:t>
            </w:r>
            <w:r>
              <w:rPr>
                <w:rFonts w:ascii="Verdana" w:hAnsi="Verdana" w:cs="Calibri"/>
                <w:color w:val="FF0000"/>
                <w:sz w:val="16"/>
                <w:szCs w:val="16"/>
              </w:rPr>
              <w:t>)</w:t>
            </w:r>
            <w:r w:rsidR="00AD4C7F" w:rsidRPr="00AD4C7F">
              <w:rPr>
                <w:rFonts w:ascii="Verdana" w:hAnsi="Verdana" w:cs="Calibri"/>
                <w:color w:val="FF0000"/>
                <w:sz w:val="16"/>
                <w:szCs w:val="16"/>
              </w:rPr>
              <w:t xml:space="preserve"> or LIQ_PRODUCT_TYPE like 'BANK_COOP%'</w:t>
            </w:r>
            <w:r>
              <w:rPr>
                <w:rFonts w:ascii="Verdana" w:hAnsi="Verdana" w:cs="Calibri"/>
                <w:color w:val="FF0000"/>
                <w:sz w:val="16"/>
                <w:szCs w:val="16"/>
              </w:rPr>
              <w:t>)</w:t>
            </w:r>
          </w:p>
        </w:tc>
        <w:tc>
          <w:tcPr>
            <w:tcW w:w="1089" w:type="dxa"/>
            <w:tcBorders>
              <w:top w:val="nil"/>
              <w:left w:val="nil"/>
              <w:bottom w:val="single" w:sz="8" w:space="0" w:color="auto"/>
              <w:right w:val="single" w:sz="8" w:space="0" w:color="auto"/>
            </w:tcBorders>
            <w:shd w:val="clear" w:color="auto" w:fill="auto"/>
            <w:vAlign w:val="center"/>
            <w:hideMark/>
          </w:tcPr>
          <w:p w14:paraId="6CF8382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4689387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482163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470</w:t>
            </w:r>
          </w:p>
        </w:tc>
        <w:tc>
          <w:tcPr>
            <w:tcW w:w="7796" w:type="dxa"/>
            <w:tcBorders>
              <w:top w:val="nil"/>
              <w:left w:val="nil"/>
              <w:bottom w:val="nil"/>
              <w:right w:val="single" w:sz="8" w:space="0" w:color="000000"/>
            </w:tcBorders>
            <w:shd w:val="clear" w:color="000000" w:fill="FFFFFF"/>
            <w:vAlign w:val="center"/>
            <w:hideMark/>
          </w:tcPr>
          <w:p w14:paraId="3D9B19F1"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3.1. Monies due from non-financial customers (except for central banks)</w:t>
            </w:r>
          </w:p>
        </w:tc>
        <w:tc>
          <w:tcPr>
            <w:tcW w:w="1089" w:type="dxa"/>
            <w:tcBorders>
              <w:top w:val="nil"/>
              <w:left w:val="nil"/>
              <w:bottom w:val="nil"/>
              <w:right w:val="single" w:sz="8" w:space="0" w:color="auto"/>
            </w:tcBorders>
            <w:shd w:val="clear" w:color="auto" w:fill="auto"/>
            <w:vAlign w:val="center"/>
            <w:hideMark/>
          </w:tcPr>
          <w:p w14:paraId="023F040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1.2</w:t>
            </w:r>
          </w:p>
        </w:tc>
      </w:tr>
      <w:tr w:rsidR="00AD4C7F" w:rsidRPr="00AD4C7F" w14:paraId="207F947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948C7A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81F99D9"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0F5DE75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747BBAD"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9709AF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lastRenderedPageBreak/>
              <w:t> </w:t>
            </w:r>
          </w:p>
        </w:tc>
        <w:tc>
          <w:tcPr>
            <w:tcW w:w="7796" w:type="dxa"/>
            <w:tcBorders>
              <w:top w:val="nil"/>
              <w:left w:val="nil"/>
              <w:bottom w:val="nil"/>
              <w:right w:val="nil"/>
            </w:tcBorders>
            <w:shd w:val="clear" w:color="auto" w:fill="auto"/>
            <w:vAlign w:val="center"/>
            <w:hideMark/>
          </w:tcPr>
          <w:p w14:paraId="4FF5AC81"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cf. Item 1.1.1</w:t>
            </w:r>
          </w:p>
        </w:tc>
        <w:tc>
          <w:tcPr>
            <w:tcW w:w="1089" w:type="dxa"/>
            <w:tcBorders>
              <w:top w:val="nil"/>
              <w:left w:val="single" w:sz="8" w:space="0" w:color="auto"/>
              <w:bottom w:val="nil"/>
              <w:right w:val="single" w:sz="8" w:space="0" w:color="auto"/>
            </w:tcBorders>
            <w:shd w:val="clear" w:color="auto" w:fill="auto"/>
            <w:vAlign w:val="center"/>
            <w:hideMark/>
          </w:tcPr>
          <w:p w14:paraId="1EE7A23D"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065A537"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5F7BA8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1BBCCA35" w14:textId="77777777" w:rsidR="00AD4C7F" w:rsidRPr="00AD4C7F" w:rsidRDefault="00AD4C7F" w:rsidP="00BB2323">
            <w:pPr>
              <w:rPr>
                <w:rFonts w:ascii="Verdana" w:hAnsi="Verdana" w:cs="Calibri"/>
                <w:color w:val="00B050"/>
                <w:sz w:val="16"/>
                <w:szCs w:val="16"/>
              </w:rPr>
            </w:pPr>
          </w:p>
        </w:tc>
        <w:tc>
          <w:tcPr>
            <w:tcW w:w="1089" w:type="dxa"/>
            <w:tcBorders>
              <w:top w:val="nil"/>
              <w:left w:val="nil"/>
              <w:bottom w:val="single" w:sz="8" w:space="0" w:color="auto"/>
              <w:right w:val="single" w:sz="8" w:space="0" w:color="auto"/>
            </w:tcBorders>
            <w:shd w:val="clear" w:color="auto" w:fill="auto"/>
            <w:vAlign w:val="center"/>
            <w:hideMark/>
          </w:tcPr>
          <w:p w14:paraId="34A606F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6F4E4CF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680225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480</w:t>
            </w:r>
          </w:p>
        </w:tc>
        <w:tc>
          <w:tcPr>
            <w:tcW w:w="7796" w:type="dxa"/>
            <w:tcBorders>
              <w:top w:val="nil"/>
              <w:left w:val="nil"/>
              <w:bottom w:val="nil"/>
              <w:right w:val="single" w:sz="8" w:space="0" w:color="000000"/>
            </w:tcBorders>
            <w:shd w:val="clear" w:color="000000" w:fill="FFFFFF"/>
            <w:vAlign w:val="center"/>
            <w:hideMark/>
          </w:tcPr>
          <w:p w14:paraId="6CB365DC"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3.2. Monies due from financial customers</w:t>
            </w:r>
          </w:p>
        </w:tc>
        <w:tc>
          <w:tcPr>
            <w:tcW w:w="1089" w:type="dxa"/>
            <w:tcBorders>
              <w:top w:val="nil"/>
              <w:left w:val="nil"/>
              <w:bottom w:val="nil"/>
              <w:right w:val="single" w:sz="8" w:space="0" w:color="auto"/>
            </w:tcBorders>
            <w:shd w:val="clear" w:color="auto" w:fill="auto"/>
            <w:vAlign w:val="center"/>
            <w:hideMark/>
          </w:tcPr>
          <w:p w14:paraId="3957907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1.3</w:t>
            </w:r>
          </w:p>
        </w:tc>
      </w:tr>
      <w:tr w:rsidR="00AD4C7F" w:rsidRPr="00AD4C7F" w14:paraId="45D98E14"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9ECA0B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75DE4A71"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6BDAD991"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8AE6BBD"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62C7F97"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nil"/>
            </w:tcBorders>
            <w:shd w:val="clear" w:color="auto" w:fill="auto"/>
            <w:vAlign w:val="center"/>
            <w:hideMark/>
          </w:tcPr>
          <w:p w14:paraId="34279408"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cf. Item 1.1.2</w:t>
            </w:r>
          </w:p>
        </w:tc>
        <w:tc>
          <w:tcPr>
            <w:tcW w:w="1089" w:type="dxa"/>
            <w:tcBorders>
              <w:top w:val="nil"/>
              <w:left w:val="single" w:sz="8" w:space="0" w:color="auto"/>
              <w:bottom w:val="nil"/>
              <w:right w:val="single" w:sz="8" w:space="0" w:color="auto"/>
            </w:tcBorders>
            <w:shd w:val="clear" w:color="auto" w:fill="auto"/>
            <w:vAlign w:val="center"/>
            <w:hideMark/>
          </w:tcPr>
          <w:p w14:paraId="6D66B80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3DCFA72"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667F5E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0D52246C" w14:textId="77777777" w:rsidR="00AD4C7F" w:rsidRPr="00AD4C7F" w:rsidRDefault="00AD4C7F" w:rsidP="00AD4C7F">
            <w:pPr>
              <w:ind w:firstLineChars="200" w:firstLine="320"/>
              <w:rPr>
                <w:rFonts w:ascii="Verdana" w:hAnsi="Verdana" w:cs="Calibri"/>
                <w:color w:val="00B050"/>
                <w:sz w:val="16"/>
                <w:szCs w:val="16"/>
              </w:rPr>
            </w:pPr>
            <w:r w:rsidRPr="00AD4C7F">
              <w:rPr>
                <w:rFonts w:ascii="Verdana" w:hAnsi="Verdana" w:cs="Calibri"/>
                <w:color w:val="00B050"/>
                <w:sz w:val="16"/>
                <w:szCs w:val="16"/>
              </w:rPr>
              <w:t> </w:t>
            </w:r>
          </w:p>
        </w:tc>
        <w:tc>
          <w:tcPr>
            <w:tcW w:w="1089" w:type="dxa"/>
            <w:tcBorders>
              <w:top w:val="nil"/>
              <w:left w:val="nil"/>
              <w:bottom w:val="single" w:sz="8" w:space="0" w:color="auto"/>
              <w:right w:val="single" w:sz="8" w:space="0" w:color="auto"/>
            </w:tcBorders>
            <w:shd w:val="clear" w:color="auto" w:fill="auto"/>
            <w:vAlign w:val="center"/>
            <w:hideMark/>
          </w:tcPr>
          <w:p w14:paraId="234BF40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0B2F9AD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F80BBB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490</w:t>
            </w:r>
          </w:p>
        </w:tc>
        <w:tc>
          <w:tcPr>
            <w:tcW w:w="7796" w:type="dxa"/>
            <w:tcBorders>
              <w:top w:val="nil"/>
              <w:left w:val="nil"/>
              <w:bottom w:val="nil"/>
              <w:right w:val="single" w:sz="8" w:space="0" w:color="000000"/>
            </w:tcBorders>
            <w:shd w:val="clear" w:color="000000" w:fill="FFFFFF"/>
            <w:vAlign w:val="center"/>
            <w:hideMark/>
          </w:tcPr>
          <w:p w14:paraId="48ADF5DB"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3.3. Secured transactions</w:t>
            </w:r>
          </w:p>
        </w:tc>
        <w:tc>
          <w:tcPr>
            <w:tcW w:w="1089" w:type="dxa"/>
            <w:tcBorders>
              <w:top w:val="nil"/>
              <w:left w:val="nil"/>
              <w:bottom w:val="nil"/>
              <w:right w:val="single" w:sz="8" w:space="0" w:color="auto"/>
            </w:tcBorders>
            <w:shd w:val="clear" w:color="auto" w:fill="auto"/>
            <w:vAlign w:val="center"/>
            <w:hideMark/>
          </w:tcPr>
          <w:p w14:paraId="54BDAA0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1.4</w:t>
            </w:r>
          </w:p>
        </w:tc>
      </w:tr>
      <w:tr w:rsidR="00AD4C7F" w:rsidRPr="00AD4C7F" w14:paraId="221B1A6E"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C54FA7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2319431B"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1B302C2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C808358"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4D1B94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nil"/>
            </w:tcBorders>
            <w:shd w:val="clear" w:color="auto" w:fill="auto"/>
            <w:vAlign w:val="center"/>
            <w:hideMark/>
          </w:tcPr>
          <w:p w14:paraId="7CBD2E3B"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cf. Item 1.2</w:t>
            </w:r>
          </w:p>
        </w:tc>
        <w:tc>
          <w:tcPr>
            <w:tcW w:w="1089" w:type="dxa"/>
            <w:tcBorders>
              <w:top w:val="nil"/>
              <w:left w:val="single" w:sz="8" w:space="0" w:color="auto"/>
              <w:bottom w:val="nil"/>
              <w:right w:val="single" w:sz="8" w:space="0" w:color="auto"/>
            </w:tcBorders>
            <w:shd w:val="clear" w:color="auto" w:fill="auto"/>
            <w:vAlign w:val="center"/>
            <w:hideMark/>
          </w:tcPr>
          <w:p w14:paraId="00A3870C"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7B461EAF"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093B925A"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4D6A3B55" w14:textId="77777777" w:rsidR="00AD4C7F" w:rsidRPr="00AD4C7F" w:rsidRDefault="00AD4C7F" w:rsidP="00AD4C7F">
            <w:pPr>
              <w:ind w:firstLineChars="200" w:firstLine="320"/>
              <w:rPr>
                <w:rFonts w:ascii="Verdana" w:hAnsi="Verdana" w:cs="Calibri"/>
                <w:color w:val="00B050"/>
                <w:sz w:val="16"/>
                <w:szCs w:val="16"/>
              </w:rPr>
            </w:pPr>
            <w:r w:rsidRPr="00AD4C7F">
              <w:rPr>
                <w:rFonts w:ascii="Verdana" w:hAnsi="Verdana" w:cs="Calibri"/>
                <w:color w:val="00B050"/>
                <w:sz w:val="16"/>
                <w:szCs w:val="16"/>
              </w:rPr>
              <w:t> </w:t>
            </w:r>
          </w:p>
        </w:tc>
        <w:tc>
          <w:tcPr>
            <w:tcW w:w="1089" w:type="dxa"/>
            <w:tcBorders>
              <w:top w:val="nil"/>
              <w:left w:val="nil"/>
              <w:bottom w:val="single" w:sz="8" w:space="0" w:color="auto"/>
              <w:right w:val="single" w:sz="8" w:space="0" w:color="auto"/>
            </w:tcBorders>
            <w:shd w:val="clear" w:color="auto" w:fill="auto"/>
            <w:vAlign w:val="center"/>
            <w:hideMark/>
          </w:tcPr>
          <w:p w14:paraId="7F7309A6"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20A1725"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C1429AB"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500</w:t>
            </w:r>
          </w:p>
        </w:tc>
        <w:tc>
          <w:tcPr>
            <w:tcW w:w="7796" w:type="dxa"/>
            <w:tcBorders>
              <w:top w:val="nil"/>
              <w:left w:val="nil"/>
              <w:bottom w:val="nil"/>
              <w:right w:val="single" w:sz="8" w:space="0" w:color="000000"/>
            </w:tcBorders>
            <w:shd w:val="clear" w:color="000000" w:fill="FFFFFF"/>
            <w:vAlign w:val="center"/>
            <w:hideMark/>
          </w:tcPr>
          <w:p w14:paraId="3C8F55F8"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3.4. Monies due from maturing securities within 30 days</w:t>
            </w:r>
          </w:p>
        </w:tc>
        <w:tc>
          <w:tcPr>
            <w:tcW w:w="1089" w:type="dxa"/>
            <w:tcBorders>
              <w:top w:val="nil"/>
              <w:left w:val="nil"/>
              <w:bottom w:val="nil"/>
              <w:right w:val="single" w:sz="8" w:space="0" w:color="auto"/>
            </w:tcBorders>
            <w:shd w:val="clear" w:color="auto" w:fill="auto"/>
            <w:vAlign w:val="center"/>
            <w:hideMark/>
          </w:tcPr>
          <w:p w14:paraId="61E1E48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1.5</w:t>
            </w:r>
          </w:p>
        </w:tc>
      </w:tr>
      <w:tr w:rsidR="00AD4C7F" w:rsidRPr="00AD4C7F" w14:paraId="3F0F1BB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826AE13"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0EF0DB42"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491829F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6930700"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1A7D2D0"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nil"/>
            </w:tcBorders>
            <w:shd w:val="clear" w:color="auto" w:fill="auto"/>
            <w:vAlign w:val="center"/>
            <w:hideMark/>
          </w:tcPr>
          <w:p w14:paraId="5E4F5565"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cf. Item 1.1.5 and SELF_ISSUED != 'S'</w:t>
            </w:r>
          </w:p>
        </w:tc>
        <w:tc>
          <w:tcPr>
            <w:tcW w:w="1089" w:type="dxa"/>
            <w:tcBorders>
              <w:top w:val="nil"/>
              <w:left w:val="single" w:sz="8" w:space="0" w:color="auto"/>
              <w:bottom w:val="nil"/>
              <w:right w:val="single" w:sz="8" w:space="0" w:color="auto"/>
            </w:tcBorders>
            <w:shd w:val="clear" w:color="auto" w:fill="auto"/>
            <w:vAlign w:val="center"/>
            <w:hideMark/>
          </w:tcPr>
          <w:p w14:paraId="248BE9BF"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1D176589"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18050D5"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62A9E04E" w14:textId="77777777" w:rsidR="00AD4C7F" w:rsidRPr="00AD4C7F" w:rsidRDefault="00AD4C7F" w:rsidP="00AD4C7F">
            <w:pPr>
              <w:ind w:firstLineChars="200" w:firstLine="320"/>
              <w:rPr>
                <w:rFonts w:ascii="Verdana" w:hAnsi="Verdana" w:cs="Calibri"/>
                <w:color w:val="00B050"/>
                <w:sz w:val="16"/>
                <w:szCs w:val="16"/>
              </w:rPr>
            </w:pPr>
            <w:r w:rsidRPr="00AD4C7F">
              <w:rPr>
                <w:rFonts w:ascii="Verdana" w:hAnsi="Verdana" w:cs="Calibri"/>
                <w:color w:val="00B050"/>
                <w:sz w:val="16"/>
                <w:szCs w:val="16"/>
              </w:rPr>
              <w:t> </w:t>
            </w:r>
          </w:p>
        </w:tc>
        <w:tc>
          <w:tcPr>
            <w:tcW w:w="1089" w:type="dxa"/>
            <w:tcBorders>
              <w:top w:val="nil"/>
              <w:left w:val="nil"/>
              <w:bottom w:val="single" w:sz="8" w:space="0" w:color="auto"/>
              <w:right w:val="single" w:sz="8" w:space="0" w:color="auto"/>
            </w:tcBorders>
            <w:shd w:val="clear" w:color="auto" w:fill="auto"/>
            <w:vAlign w:val="center"/>
            <w:hideMark/>
          </w:tcPr>
          <w:p w14:paraId="2A0F03F4"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2223B47C"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259EED99"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510</w:t>
            </w:r>
          </w:p>
        </w:tc>
        <w:tc>
          <w:tcPr>
            <w:tcW w:w="7796" w:type="dxa"/>
            <w:tcBorders>
              <w:top w:val="nil"/>
              <w:left w:val="nil"/>
              <w:bottom w:val="nil"/>
              <w:right w:val="single" w:sz="8" w:space="0" w:color="000000"/>
            </w:tcBorders>
            <w:shd w:val="clear" w:color="000000" w:fill="FFFFFF"/>
            <w:vAlign w:val="center"/>
            <w:hideMark/>
          </w:tcPr>
          <w:p w14:paraId="5D0DBC3B"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3.5. Any other inflows within a group or an institutional protection scheme</w:t>
            </w:r>
          </w:p>
        </w:tc>
        <w:tc>
          <w:tcPr>
            <w:tcW w:w="1089" w:type="dxa"/>
            <w:tcBorders>
              <w:top w:val="nil"/>
              <w:left w:val="nil"/>
              <w:bottom w:val="nil"/>
              <w:right w:val="single" w:sz="8" w:space="0" w:color="auto"/>
            </w:tcBorders>
            <w:shd w:val="clear" w:color="auto" w:fill="auto"/>
            <w:vAlign w:val="center"/>
            <w:hideMark/>
          </w:tcPr>
          <w:p w14:paraId="72FAFF5E" w14:textId="77777777" w:rsidR="00AD4C7F" w:rsidRPr="00AD4C7F" w:rsidRDefault="00AD4C7F" w:rsidP="00AD4C7F">
            <w:pPr>
              <w:jc w:val="right"/>
              <w:rPr>
                <w:rFonts w:ascii="Verdana" w:hAnsi="Verdana" w:cs="Calibri"/>
                <w:color w:val="000000"/>
                <w:sz w:val="16"/>
                <w:szCs w:val="16"/>
              </w:rPr>
            </w:pPr>
            <w:r w:rsidRPr="00AD4C7F">
              <w:rPr>
                <w:rFonts w:ascii="Verdana" w:hAnsi="Verdana" w:cs="Calibri"/>
                <w:color w:val="000000"/>
                <w:sz w:val="16"/>
                <w:szCs w:val="16"/>
              </w:rPr>
              <w:t>1.6</w:t>
            </w:r>
          </w:p>
        </w:tc>
      </w:tr>
      <w:tr w:rsidR="00AD4C7F" w:rsidRPr="00AD4C7F" w14:paraId="7F13C89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ECFABEC"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single" w:sz="8" w:space="0" w:color="000000"/>
            </w:tcBorders>
            <w:shd w:val="clear" w:color="000000" w:fill="FFFFFF"/>
            <w:vAlign w:val="center"/>
            <w:hideMark/>
          </w:tcPr>
          <w:p w14:paraId="10036364" w14:textId="77777777" w:rsidR="00AD4C7F" w:rsidRPr="00AD4C7F" w:rsidRDefault="00AD4C7F" w:rsidP="00AD4C7F">
            <w:pPr>
              <w:ind w:firstLineChars="200" w:firstLine="440"/>
              <w:rPr>
                <w:rFonts w:ascii="Verdana" w:hAnsi="Verdana" w:cs="Calibri"/>
                <w:color w:val="000000"/>
                <w:sz w:val="22"/>
                <w:szCs w:val="22"/>
              </w:rPr>
            </w:pPr>
            <w:r w:rsidRPr="00AD4C7F">
              <w:rPr>
                <w:rFonts w:ascii="Verdana" w:hAnsi="Verdana" w:cs="Calibri"/>
                <w:color w:val="000000"/>
                <w:sz w:val="22"/>
                <w:szCs w:val="22"/>
              </w:rPr>
              <w:t> </w:t>
            </w:r>
          </w:p>
        </w:tc>
        <w:tc>
          <w:tcPr>
            <w:tcW w:w="1089" w:type="dxa"/>
            <w:tcBorders>
              <w:top w:val="nil"/>
              <w:left w:val="nil"/>
              <w:bottom w:val="nil"/>
              <w:right w:val="single" w:sz="8" w:space="0" w:color="auto"/>
            </w:tcBorders>
            <w:shd w:val="clear" w:color="auto" w:fill="auto"/>
            <w:vAlign w:val="center"/>
            <w:hideMark/>
          </w:tcPr>
          <w:p w14:paraId="6D08A0F5"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5FFB0E8" w14:textId="77777777" w:rsidTr="00A468C6">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5035725"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nil"/>
              <w:right w:val="nil"/>
            </w:tcBorders>
            <w:shd w:val="clear" w:color="auto" w:fill="auto"/>
            <w:vAlign w:val="center"/>
            <w:hideMark/>
          </w:tcPr>
          <w:p w14:paraId="5C32FDE2"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xml:space="preserve">cf. Items 1.1.3. to 1.1.11. (excluding Items 1.1.5. and 1.1.10) and </w:t>
            </w:r>
          </w:p>
        </w:tc>
        <w:tc>
          <w:tcPr>
            <w:tcW w:w="1089" w:type="dxa"/>
            <w:tcBorders>
              <w:top w:val="nil"/>
              <w:left w:val="single" w:sz="8" w:space="0" w:color="auto"/>
              <w:bottom w:val="nil"/>
              <w:right w:val="single" w:sz="8" w:space="0" w:color="auto"/>
            </w:tcBorders>
            <w:shd w:val="clear" w:color="auto" w:fill="auto"/>
            <w:vAlign w:val="center"/>
            <w:hideMark/>
          </w:tcPr>
          <w:p w14:paraId="2B429FF8"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3FD88A56" w14:textId="77777777" w:rsidTr="00DD6E62">
        <w:trPr>
          <w:trHeight w:val="315"/>
        </w:trPr>
        <w:tc>
          <w:tcPr>
            <w:tcW w:w="709" w:type="dxa"/>
            <w:tcBorders>
              <w:top w:val="nil"/>
              <w:left w:val="single" w:sz="8" w:space="0" w:color="auto"/>
              <w:bottom w:val="nil"/>
              <w:right w:val="single" w:sz="8" w:space="0" w:color="auto"/>
            </w:tcBorders>
            <w:shd w:val="clear" w:color="000000" w:fill="BFBFBF"/>
            <w:vAlign w:val="center"/>
            <w:hideMark/>
          </w:tcPr>
          <w:p w14:paraId="2D327685"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c>
          <w:tcPr>
            <w:tcW w:w="7796" w:type="dxa"/>
            <w:tcBorders>
              <w:top w:val="nil"/>
              <w:left w:val="nil"/>
              <w:bottom w:val="single" w:sz="8" w:space="0" w:color="auto"/>
              <w:right w:val="single" w:sz="8" w:space="0" w:color="000000"/>
            </w:tcBorders>
            <w:shd w:val="clear" w:color="000000" w:fill="FFFFFF"/>
            <w:vAlign w:val="center"/>
            <w:hideMark/>
          </w:tcPr>
          <w:p w14:paraId="03F995AD" w14:textId="77777777" w:rsidR="00AD4C7F" w:rsidRPr="00AD4C7F" w:rsidRDefault="00AD4C7F" w:rsidP="00AD4C7F">
            <w:pPr>
              <w:ind w:firstLineChars="200" w:firstLine="320"/>
              <w:rPr>
                <w:rFonts w:ascii="Verdana" w:hAnsi="Verdana" w:cs="Calibri"/>
                <w:color w:val="00B050"/>
                <w:sz w:val="16"/>
                <w:szCs w:val="16"/>
              </w:rPr>
            </w:pPr>
            <w:r w:rsidRPr="00AD4C7F">
              <w:rPr>
                <w:rFonts w:ascii="Verdana" w:hAnsi="Verdana" w:cs="Calibri"/>
                <w:color w:val="00B050"/>
                <w:sz w:val="16"/>
                <w:szCs w:val="16"/>
              </w:rPr>
              <w:t>(IS_PROTECTED='T' OR INTERCO='L')</w:t>
            </w:r>
          </w:p>
        </w:tc>
        <w:tc>
          <w:tcPr>
            <w:tcW w:w="1089" w:type="dxa"/>
            <w:tcBorders>
              <w:top w:val="nil"/>
              <w:left w:val="nil"/>
              <w:bottom w:val="nil"/>
              <w:right w:val="single" w:sz="8" w:space="0" w:color="auto"/>
            </w:tcBorders>
            <w:shd w:val="clear" w:color="auto" w:fill="auto"/>
            <w:vAlign w:val="center"/>
            <w:hideMark/>
          </w:tcPr>
          <w:p w14:paraId="18EFBAA8" w14:textId="77777777" w:rsidR="00AD4C7F" w:rsidRPr="00AD4C7F" w:rsidRDefault="00AD4C7F" w:rsidP="00AD4C7F">
            <w:pPr>
              <w:rPr>
                <w:rFonts w:ascii="Verdana" w:hAnsi="Verdana" w:cs="Calibri"/>
                <w:color w:val="000000"/>
                <w:sz w:val="16"/>
                <w:szCs w:val="16"/>
              </w:rPr>
            </w:pPr>
            <w:r w:rsidRPr="00AD4C7F">
              <w:rPr>
                <w:rFonts w:ascii="Verdana" w:hAnsi="Verdana" w:cs="Calibri"/>
                <w:color w:val="000000"/>
                <w:sz w:val="16"/>
                <w:szCs w:val="16"/>
              </w:rPr>
              <w:t> </w:t>
            </w:r>
          </w:p>
        </w:tc>
      </w:tr>
      <w:tr w:rsidR="00AD4C7F" w:rsidRPr="00AD4C7F" w14:paraId="532A800B" w14:textId="77777777" w:rsidTr="00DD6E62">
        <w:trPr>
          <w:trHeight w:val="300"/>
        </w:trPr>
        <w:tc>
          <w:tcPr>
            <w:tcW w:w="709" w:type="dxa"/>
            <w:tcBorders>
              <w:top w:val="single" w:sz="8" w:space="0" w:color="auto"/>
              <w:left w:val="single" w:sz="8" w:space="0" w:color="auto"/>
              <w:bottom w:val="nil"/>
              <w:right w:val="single" w:sz="8" w:space="0" w:color="auto"/>
            </w:tcBorders>
            <w:shd w:val="clear" w:color="000000" w:fill="BFBFBF"/>
            <w:vAlign w:val="center"/>
            <w:hideMark/>
          </w:tcPr>
          <w:p w14:paraId="713FCDC5"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7C5F82D" w14:textId="77777777" w:rsidR="00AD4C7F" w:rsidRPr="00AD4C7F" w:rsidRDefault="00AD4C7F" w:rsidP="00AD4C7F">
            <w:pPr>
              <w:jc w:val="both"/>
              <w:rPr>
                <w:b/>
                <w:bCs/>
                <w:color w:val="000000"/>
                <w:sz w:val="18"/>
                <w:szCs w:val="18"/>
              </w:rPr>
            </w:pPr>
            <w:r w:rsidRPr="00AD4C7F">
              <w:rPr>
                <w:b/>
                <w:bCs/>
                <w:color w:val="000000"/>
                <w:sz w:val="18"/>
                <w:szCs w:val="18"/>
              </w:rPr>
              <w:t>4. Secured lending waived from Article 17 (2) and (3)</w:t>
            </w:r>
          </w:p>
        </w:tc>
        <w:tc>
          <w:tcPr>
            <w:tcW w:w="1089" w:type="dxa"/>
            <w:tcBorders>
              <w:top w:val="single" w:sz="8" w:space="0" w:color="auto"/>
              <w:left w:val="nil"/>
              <w:bottom w:val="nil"/>
              <w:right w:val="single" w:sz="8" w:space="0" w:color="auto"/>
            </w:tcBorders>
            <w:shd w:val="clear" w:color="auto" w:fill="auto"/>
            <w:vAlign w:val="center"/>
            <w:hideMark/>
          </w:tcPr>
          <w:p w14:paraId="40CEA8B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4776364" w14:textId="77777777" w:rsidTr="00DD6E62">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3F1859E9"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000000" w:fill="F8CBAD"/>
            <w:vAlign w:val="center"/>
            <w:hideMark/>
          </w:tcPr>
          <w:p w14:paraId="243E16A3" w14:textId="77777777" w:rsidR="00AD4C7F" w:rsidRPr="00AD4C7F" w:rsidRDefault="00AD4C7F" w:rsidP="00AD4C7F">
            <w:pPr>
              <w:jc w:val="both"/>
              <w:rPr>
                <w:color w:val="000000"/>
                <w:sz w:val="18"/>
                <w:szCs w:val="18"/>
              </w:rPr>
            </w:pPr>
            <w:r w:rsidRPr="00AD4C7F">
              <w:rPr>
                <w:color w:val="000000"/>
                <w:sz w:val="18"/>
                <w:szCs w:val="18"/>
              </w:rPr>
              <w:t> </w:t>
            </w:r>
          </w:p>
        </w:tc>
        <w:tc>
          <w:tcPr>
            <w:tcW w:w="1089" w:type="dxa"/>
            <w:tcBorders>
              <w:top w:val="nil"/>
              <w:left w:val="nil"/>
              <w:bottom w:val="single" w:sz="8" w:space="0" w:color="auto"/>
              <w:right w:val="single" w:sz="8" w:space="0" w:color="auto"/>
            </w:tcBorders>
            <w:shd w:val="clear" w:color="auto" w:fill="auto"/>
            <w:vAlign w:val="center"/>
            <w:hideMark/>
          </w:tcPr>
          <w:p w14:paraId="7CF740A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63C0FAF"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32CB364" w14:textId="77777777" w:rsidR="00AD4C7F" w:rsidRPr="00AD4C7F" w:rsidRDefault="00AD4C7F" w:rsidP="00AD4C7F">
            <w:pPr>
              <w:jc w:val="right"/>
              <w:rPr>
                <w:color w:val="000000"/>
                <w:sz w:val="18"/>
                <w:szCs w:val="18"/>
              </w:rPr>
            </w:pPr>
            <w:r w:rsidRPr="00AD4C7F">
              <w:rPr>
                <w:color w:val="000000"/>
                <w:sz w:val="18"/>
                <w:szCs w:val="18"/>
              </w:rPr>
              <w:t>530</w:t>
            </w:r>
          </w:p>
        </w:tc>
        <w:tc>
          <w:tcPr>
            <w:tcW w:w="7796" w:type="dxa"/>
            <w:tcBorders>
              <w:top w:val="nil"/>
              <w:left w:val="nil"/>
              <w:bottom w:val="nil"/>
              <w:right w:val="single" w:sz="8" w:space="0" w:color="auto"/>
            </w:tcBorders>
            <w:shd w:val="clear" w:color="000000" w:fill="F8CBAD"/>
            <w:vAlign w:val="center"/>
            <w:hideMark/>
          </w:tcPr>
          <w:p w14:paraId="44EAE8C8" w14:textId="77777777" w:rsidR="00AD4C7F" w:rsidRPr="00AD4C7F" w:rsidRDefault="00AD4C7F" w:rsidP="00AD4C7F">
            <w:pPr>
              <w:jc w:val="both"/>
              <w:rPr>
                <w:b/>
                <w:bCs/>
                <w:color w:val="000000"/>
                <w:sz w:val="18"/>
                <w:szCs w:val="18"/>
              </w:rPr>
            </w:pPr>
            <w:r w:rsidRPr="00AD4C7F">
              <w:rPr>
                <w:b/>
                <w:bCs/>
                <w:color w:val="000000"/>
                <w:sz w:val="18"/>
                <w:szCs w:val="18"/>
              </w:rPr>
              <w:t>4.1. of which: secured by L1 excl. EHQCB</w:t>
            </w:r>
          </w:p>
        </w:tc>
        <w:tc>
          <w:tcPr>
            <w:tcW w:w="1089" w:type="dxa"/>
            <w:tcBorders>
              <w:top w:val="nil"/>
              <w:left w:val="nil"/>
              <w:bottom w:val="nil"/>
              <w:right w:val="single" w:sz="8" w:space="0" w:color="auto"/>
            </w:tcBorders>
            <w:shd w:val="clear" w:color="auto" w:fill="auto"/>
            <w:vAlign w:val="center"/>
            <w:hideMark/>
          </w:tcPr>
          <w:p w14:paraId="02F11840" w14:textId="77777777" w:rsidR="00AD4C7F" w:rsidRPr="00AD4C7F" w:rsidRDefault="00AD4C7F" w:rsidP="00AD4C7F">
            <w:pPr>
              <w:jc w:val="right"/>
              <w:rPr>
                <w:color w:val="000000"/>
                <w:sz w:val="18"/>
                <w:szCs w:val="18"/>
              </w:rPr>
            </w:pPr>
            <w:r w:rsidRPr="00AD4C7F">
              <w:rPr>
                <w:color w:val="000000"/>
                <w:sz w:val="18"/>
                <w:szCs w:val="18"/>
              </w:rPr>
              <w:t>2.1</w:t>
            </w:r>
          </w:p>
        </w:tc>
      </w:tr>
      <w:tr w:rsidR="00AD4C7F" w:rsidRPr="00AD4C7F" w14:paraId="29D0C5B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7932B4DE"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2951A901" w14:textId="77777777" w:rsidR="00AD4C7F" w:rsidRPr="00AD4C7F" w:rsidRDefault="00AD4C7F" w:rsidP="00AD4C7F">
            <w:pPr>
              <w:jc w:val="both"/>
              <w:rPr>
                <w:b/>
                <w:bCs/>
                <w:color w:val="000000"/>
                <w:sz w:val="18"/>
                <w:szCs w:val="18"/>
              </w:rPr>
            </w:pPr>
            <w:r w:rsidRPr="00AD4C7F">
              <w:rPr>
                <w:b/>
                <w:bCs/>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3CCD44A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3DCF68C0"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493CE227"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auto" w:fill="auto"/>
            <w:vAlign w:val="center"/>
            <w:hideMark/>
          </w:tcPr>
          <w:p w14:paraId="3FBCDD9E"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xml:space="preserve">cf. Item 1.2.1.1.1 </w:t>
            </w:r>
            <w:r w:rsidRPr="00667405">
              <w:rPr>
                <w:rFonts w:ascii="Verdana" w:hAnsi="Verdana" w:cs="Calibri"/>
                <w:color w:val="00B050"/>
                <w:sz w:val="16"/>
                <w:szCs w:val="16"/>
              </w:rPr>
              <w:t>and GENERIC_FIELD3='WAIVED'</w:t>
            </w:r>
          </w:p>
        </w:tc>
        <w:tc>
          <w:tcPr>
            <w:tcW w:w="1089" w:type="dxa"/>
            <w:tcBorders>
              <w:top w:val="nil"/>
              <w:left w:val="nil"/>
              <w:bottom w:val="single" w:sz="8" w:space="0" w:color="auto"/>
              <w:right w:val="single" w:sz="8" w:space="0" w:color="auto"/>
            </w:tcBorders>
            <w:shd w:val="clear" w:color="auto" w:fill="auto"/>
            <w:vAlign w:val="center"/>
            <w:hideMark/>
          </w:tcPr>
          <w:p w14:paraId="4B8EBC02"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5C1AF8B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8F2674A" w14:textId="77777777" w:rsidR="00AD4C7F" w:rsidRPr="00AD4C7F" w:rsidRDefault="00AD4C7F" w:rsidP="00AD4C7F">
            <w:pPr>
              <w:jc w:val="right"/>
              <w:rPr>
                <w:color w:val="000000"/>
                <w:sz w:val="18"/>
                <w:szCs w:val="18"/>
              </w:rPr>
            </w:pPr>
            <w:r w:rsidRPr="00AD4C7F">
              <w:rPr>
                <w:color w:val="000000"/>
                <w:sz w:val="18"/>
                <w:szCs w:val="18"/>
              </w:rPr>
              <w:t>540</w:t>
            </w:r>
          </w:p>
        </w:tc>
        <w:tc>
          <w:tcPr>
            <w:tcW w:w="7796" w:type="dxa"/>
            <w:tcBorders>
              <w:top w:val="nil"/>
              <w:left w:val="nil"/>
              <w:bottom w:val="nil"/>
              <w:right w:val="single" w:sz="8" w:space="0" w:color="auto"/>
            </w:tcBorders>
            <w:shd w:val="clear" w:color="000000" w:fill="F8CBAD"/>
            <w:vAlign w:val="center"/>
            <w:hideMark/>
          </w:tcPr>
          <w:p w14:paraId="66715E0B" w14:textId="77777777" w:rsidR="00AD4C7F" w:rsidRPr="00AD4C7F" w:rsidRDefault="00AD4C7F" w:rsidP="00AD4C7F">
            <w:pPr>
              <w:jc w:val="both"/>
              <w:rPr>
                <w:b/>
                <w:bCs/>
                <w:color w:val="000000"/>
                <w:sz w:val="18"/>
                <w:szCs w:val="18"/>
              </w:rPr>
            </w:pPr>
            <w:r w:rsidRPr="00AD4C7F">
              <w:rPr>
                <w:b/>
                <w:bCs/>
                <w:color w:val="000000"/>
                <w:sz w:val="18"/>
                <w:szCs w:val="18"/>
              </w:rPr>
              <w:t>4.2. of which: secured by L1 EHQCB</w:t>
            </w:r>
          </w:p>
        </w:tc>
        <w:tc>
          <w:tcPr>
            <w:tcW w:w="1089" w:type="dxa"/>
            <w:tcBorders>
              <w:top w:val="nil"/>
              <w:left w:val="nil"/>
              <w:bottom w:val="nil"/>
              <w:right w:val="single" w:sz="8" w:space="0" w:color="auto"/>
            </w:tcBorders>
            <w:shd w:val="clear" w:color="auto" w:fill="auto"/>
            <w:vAlign w:val="center"/>
            <w:hideMark/>
          </w:tcPr>
          <w:p w14:paraId="2631B5DF" w14:textId="77777777" w:rsidR="00AD4C7F" w:rsidRPr="00AD4C7F" w:rsidRDefault="00AD4C7F" w:rsidP="00AD4C7F">
            <w:pPr>
              <w:jc w:val="right"/>
              <w:rPr>
                <w:color w:val="000000"/>
                <w:sz w:val="18"/>
                <w:szCs w:val="18"/>
              </w:rPr>
            </w:pPr>
            <w:r w:rsidRPr="00AD4C7F">
              <w:rPr>
                <w:color w:val="000000"/>
                <w:sz w:val="18"/>
                <w:szCs w:val="18"/>
              </w:rPr>
              <w:t>2.2</w:t>
            </w:r>
          </w:p>
        </w:tc>
      </w:tr>
      <w:tr w:rsidR="00AD4C7F" w:rsidRPr="00AD4C7F" w14:paraId="420B921A"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11C54481"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57E1B42C" w14:textId="77777777" w:rsidR="00AD4C7F" w:rsidRPr="00AD4C7F" w:rsidRDefault="00AD4C7F" w:rsidP="00AD4C7F">
            <w:pPr>
              <w:jc w:val="both"/>
              <w:rPr>
                <w:b/>
                <w:bCs/>
                <w:color w:val="000000"/>
                <w:sz w:val="18"/>
                <w:szCs w:val="18"/>
              </w:rPr>
            </w:pPr>
            <w:r w:rsidRPr="00AD4C7F">
              <w:rPr>
                <w:b/>
                <w:bCs/>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08C9D56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F424BE7"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0F0BB32"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auto" w:fill="auto"/>
            <w:vAlign w:val="center"/>
            <w:hideMark/>
          </w:tcPr>
          <w:p w14:paraId="3E4A5F81"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xml:space="preserve">cf. Item 1.2.1.1.2 </w:t>
            </w:r>
            <w:r w:rsidRPr="00667405">
              <w:rPr>
                <w:rFonts w:ascii="Verdana" w:hAnsi="Verdana" w:cs="Calibri"/>
                <w:color w:val="00B050"/>
                <w:sz w:val="16"/>
                <w:szCs w:val="16"/>
              </w:rPr>
              <w:t>and GENERIC_FIELD3='WAIVED'</w:t>
            </w:r>
          </w:p>
        </w:tc>
        <w:tc>
          <w:tcPr>
            <w:tcW w:w="1089" w:type="dxa"/>
            <w:tcBorders>
              <w:top w:val="nil"/>
              <w:left w:val="nil"/>
              <w:bottom w:val="single" w:sz="8" w:space="0" w:color="auto"/>
              <w:right w:val="single" w:sz="8" w:space="0" w:color="auto"/>
            </w:tcBorders>
            <w:shd w:val="clear" w:color="auto" w:fill="auto"/>
            <w:vAlign w:val="center"/>
            <w:hideMark/>
          </w:tcPr>
          <w:p w14:paraId="463EB8B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011A3BD"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5D66D8EC" w14:textId="77777777" w:rsidR="00AD4C7F" w:rsidRPr="00AD4C7F" w:rsidRDefault="00AD4C7F" w:rsidP="00AD4C7F">
            <w:pPr>
              <w:jc w:val="right"/>
              <w:rPr>
                <w:color w:val="000000"/>
                <w:sz w:val="18"/>
                <w:szCs w:val="18"/>
              </w:rPr>
            </w:pPr>
            <w:r w:rsidRPr="00AD4C7F">
              <w:rPr>
                <w:color w:val="000000"/>
                <w:sz w:val="18"/>
                <w:szCs w:val="18"/>
              </w:rPr>
              <w:t>550</w:t>
            </w:r>
          </w:p>
        </w:tc>
        <w:tc>
          <w:tcPr>
            <w:tcW w:w="7796" w:type="dxa"/>
            <w:tcBorders>
              <w:top w:val="nil"/>
              <w:left w:val="nil"/>
              <w:bottom w:val="nil"/>
              <w:right w:val="single" w:sz="8" w:space="0" w:color="auto"/>
            </w:tcBorders>
            <w:shd w:val="clear" w:color="000000" w:fill="F8CBAD"/>
            <w:vAlign w:val="center"/>
            <w:hideMark/>
          </w:tcPr>
          <w:p w14:paraId="4D9CC740" w14:textId="77777777" w:rsidR="00AD4C7F" w:rsidRPr="00AD4C7F" w:rsidRDefault="00AD4C7F" w:rsidP="00AD4C7F">
            <w:pPr>
              <w:jc w:val="both"/>
              <w:rPr>
                <w:b/>
                <w:bCs/>
                <w:color w:val="000000"/>
                <w:sz w:val="18"/>
                <w:szCs w:val="18"/>
              </w:rPr>
            </w:pPr>
            <w:r w:rsidRPr="00AD4C7F">
              <w:rPr>
                <w:b/>
                <w:bCs/>
                <w:color w:val="000000"/>
                <w:sz w:val="18"/>
                <w:szCs w:val="18"/>
              </w:rPr>
              <w:t>4.3. of which: secured by L2A</w:t>
            </w:r>
          </w:p>
        </w:tc>
        <w:tc>
          <w:tcPr>
            <w:tcW w:w="1089" w:type="dxa"/>
            <w:tcBorders>
              <w:top w:val="nil"/>
              <w:left w:val="nil"/>
              <w:bottom w:val="nil"/>
              <w:right w:val="single" w:sz="8" w:space="0" w:color="auto"/>
            </w:tcBorders>
            <w:shd w:val="clear" w:color="auto" w:fill="auto"/>
            <w:vAlign w:val="center"/>
            <w:hideMark/>
          </w:tcPr>
          <w:p w14:paraId="1294C336" w14:textId="77777777" w:rsidR="00AD4C7F" w:rsidRPr="00AD4C7F" w:rsidRDefault="00AD4C7F" w:rsidP="00AD4C7F">
            <w:pPr>
              <w:jc w:val="right"/>
              <w:rPr>
                <w:color w:val="000000"/>
                <w:sz w:val="18"/>
                <w:szCs w:val="18"/>
              </w:rPr>
            </w:pPr>
            <w:r w:rsidRPr="00AD4C7F">
              <w:rPr>
                <w:color w:val="000000"/>
                <w:sz w:val="18"/>
                <w:szCs w:val="18"/>
              </w:rPr>
              <w:t>2.3</w:t>
            </w:r>
          </w:p>
        </w:tc>
      </w:tr>
      <w:tr w:rsidR="00AD4C7F" w:rsidRPr="00AD4C7F" w14:paraId="57C6AE47"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6FC3818B"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A4DA350" w14:textId="77777777" w:rsidR="00AD4C7F" w:rsidRPr="00AD4C7F" w:rsidRDefault="00AD4C7F" w:rsidP="00AD4C7F">
            <w:pPr>
              <w:jc w:val="both"/>
              <w:rPr>
                <w:b/>
                <w:bCs/>
                <w:color w:val="000000"/>
                <w:sz w:val="18"/>
                <w:szCs w:val="18"/>
              </w:rPr>
            </w:pPr>
            <w:r w:rsidRPr="00AD4C7F">
              <w:rPr>
                <w:b/>
                <w:bCs/>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4F7F0A9B"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6C9FF7F9"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7C18CF0D"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auto" w:fill="auto"/>
            <w:vAlign w:val="center"/>
            <w:hideMark/>
          </w:tcPr>
          <w:p w14:paraId="5ECC3030"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xml:space="preserve">cf. Item 1.2.1.1.3 </w:t>
            </w:r>
            <w:r w:rsidRPr="00667405">
              <w:rPr>
                <w:rFonts w:ascii="Verdana" w:hAnsi="Verdana" w:cs="Calibri"/>
                <w:color w:val="00B050"/>
                <w:sz w:val="16"/>
                <w:szCs w:val="16"/>
              </w:rPr>
              <w:t>and GENERIC_FIELD3='WAIVED'</w:t>
            </w:r>
          </w:p>
        </w:tc>
        <w:tc>
          <w:tcPr>
            <w:tcW w:w="1089" w:type="dxa"/>
            <w:tcBorders>
              <w:top w:val="nil"/>
              <w:left w:val="nil"/>
              <w:bottom w:val="single" w:sz="8" w:space="0" w:color="auto"/>
              <w:right w:val="single" w:sz="8" w:space="0" w:color="auto"/>
            </w:tcBorders>
            <w:shd w:val="clear" w:color="auto" w:fill="auto"/>
            <w:vAlign w:val="center"/>
            <w:hideMark/>
          </w:tcPr>
          <w:p w14:paraId="5A61950D"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29158B71"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4FF90D02" w14:textId="77777777" w:rsidR="00AD4C7F" w:rsidRPr="00AD4C7F" w:rsidRDefault="00AD4C7F" w:rsidP="00AD4C7F">
            <w:pPr>
              <w:jc w:val="right"/>
              <w:rPr>
                <w:color w:val="000000"/>
                <w:sz w:val="18"/>
                <w:szCs w:val="18"/>
              </w:rPr>
            </w:pPr>
            <w:r w:rsidRPr="00AD4C7F">
              <w:rPr>
                <w:color w:val="000000"/>
                <w:sz w:val="18"/>
                <w:szCs w:val="18"/>
              </w:rPr>
              <w:t>560</w:t>
            </w:r>
          </w:p>
        </w:tc>
        <w:tc>
          <w:tcPr>
            <w:tcW w:w="7796" w:type="dxa"/>
            <w:tcBorders>
              <w:top w:val="nil"/>
              <w:left w:val="nil"/>
              <w:bottom w:val="nil"/>
              <w:right w:val="single" w:sz="8" w:space="0" w:color="auto"/>
            </w:tcBorders>
            <w:shd w:val="clear" w:color="000000" w:fill="F8CBAD"/>
            <w:vAlign w:val="center"/>
            <w:hideMark/>
          </w:tcPr>
          <w:p w14:paraId="2074E1D1" w14:textId="77777777" w:rsidR="00AD4C7F" w:rsidRPr="00AD4C7F" w:rsidRDefault="00AD4C7F" w:rsidP="00AD4C7F">
            <w:pPr>
              <w:jc w:val="both"/>
              <w:rPr>
                <w:b/>
                <w:bCs/>
                <w:color w:val="000000"/>
                <w:sz w:val="18"/>
                <w:szCs w:val="18"/>
              </w:rPr>
            </w:pPr>
            <w:r w:rsidRPr="00AD4C7F">
              <w:rPr>
                <w:b/>
                <w:bCs/>
                <w:color w:val="000000"/>
                <w:sz w:val="18"/>
                <w:szCs w:val="18"/>
              </w:rPr>
              <w:t>4.4. of which: secured by L2B</w:t>
            </w:r>
          </w:p>
        </w:tc>
        <w:tc>
          <w:tcPr>
            <w:tcW w:w="1089" w:type="dxa"/>
            <w:tcBorders>
              <w:top w:val="nil"/>
              <w:left w:val="nil"/>
              <w:bottom w:val="nil"/>
              <w:right w:val="single" w:sz="8" w:space="0" w:color="auto"/>
            </w:tcBorders>
            <w:shd w:val="clear" w:color="auto" w:fill="auto"/>
            <w:vAlign w:val="center"/>
            <w:hideMark/>
          </w:tcPr>
          <w:p w14:paraId="3F07CB78" w14:textId="77777777" w:rsidR="00AD4C7F" w:rsidRPr="00AD4C7F" w:rsidRDefault="00AD4C7F" w:rsidP="00AD4C7F">
            <w:pPr>
              <w:jc w:val="right"/>
              <w:rPr>
                <w:color w:val="000000"/>
                <w:sz w:val="18"/>
                <w:szCs w:val="18"/>
              </w:rPr>
            </w:pPr>
            <w:r w:rsidRPr="00AD4C7F">
              <w:rPr>
                <w:color w:val="000000"/>
                <w:sz w:val="18"/>
                <w:szCs w:val="18"/>
              </w:rPr>
              <w:t>2.4</w:t>
            </w:r>
          </w:p>
        </w:tc>
      </w:tr>
      <w:tr w:rsidR="00AD4C7F" w:rsidRPr="00AD4C7F" w14:paraId="6BA63209"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A934784"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F2B6826" w14:textId="77777777" w:rsidR="00AD4C7F" w:rsidRPr="00AD4C7F" w:rsidRDefault="00AD4C7F" w:rsidP="00AD4C7F">
            <w:pPr>
              <w:jc w:val="both"/>
              <w:rPr>
                <w:b/>
                <w:bCs/>
                <w:color w:val="000000"/>
                <w:sz w:val="18"/>
                <w:szCs w:val="18"/>
              </w:rPr>
            </w:pPr>
            <w:r w:rsidRPr="00AD4C7F">
              <w:rPr>
                <w:b/>
                <w:bCs/>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7F47416F"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0B78C897"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61DA8711"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auto" w:fill="auto"/>
            <w:vAlign w:val="center"/>
            <w:hideMark/>
          </w:tcPr>
          <w:p w14:paraId="177C8480"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xml:space="preserve">cf. Items 1.2.1.1.4, 1.2.1.1.5, 1.2.1.1.6, 1.2.1.1.7 </w:t>
            </w:r>
            <w:r w:rsidRPr="00667405">
              <w:rPr>
                <w:rFonts w:ascii="Verdana" w:hAnsi="Verdana" w:cs="Calibri"/>
                <w:color w:val="00B050"/>
                <w:sz w:val="16"/>
                <w:szCs w:val="16"/>
              </w:rPr>
              <w:t>and GENERIC_FIELD3='WAIVED'</w:t>
            </w:r>
          </w:p>
        </w:tc>
        <w:tc>
          <w:tcPr>
            <w:tcW w:w="1089" w:type="dxa"/>
            <w:tcBorders>
              <w:top w:val="nil"/>
              <w:left w:val="nil"/>
              <w:bottom w:val="single" w:sz="8" w:space="0" w:color="auto"/>
              <w:right w:val="single" w:sz="8" w:space="0" w:color="auto"/>
            </w:tcBorders>
            <w:shd w:val="clear" w:color="auto" w:fill="auto"/>
            <w:vAlign w:val="center"/>
            <w:hideMark/>
          </w:tcPr>
          <w:p w14:paraId="1EF3D681"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7AF479CB"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33B40566" w14:textId="77777777" w:rsidR="00AD4C7F" w:rsidRPr="00AD4C7F" w:rsidRDefault="00AD4C7F" w:rsidP="00AD4C7F">
            <w:pPr>
              <w:jc w:val="right"/>
              <w:rPr>
                <w:color w:val="000000"/>
                <w:sz w:val="18"/>
                <w:szCs w:val="18"/>
              </w:rPr>
            </w:pPr>
            <w:r w:rsidRPr="00AD4C7F">
              <w:rPr>
                <w:color w:val="000000"/>
                <w:sz w:val="18"/>
                <w:szCs w:val="18"/>
              </w:rPr>
              <w:t>570</w:t>
            </w:r>
          </w:p>
        </w:tc>
        <w:tc>
          <w:tcPr>
            <w:tcW w:w="7796" w:type="dxa"/>
            <w:tcBorders>
              <w:top w:val="nil"/>
              <w:left w:val="nil"/>
              <w:bottom w:val="nil"/>
              <w:right w:val="single" w:sz="8" w:space="0" w:color="auto"/>
            </w:tcBorders>
            <w:shd w:val="clear" w:color="000000" w:fill="F8CBAD"/>
            <w:vAlign w:val="center"/>
            <w:hideMark/>
          </w:tcPr>
          <w:p w14:paraId="1C3FEAE8" w14:textId="77777777" w:rsidR="00AD4C7F" w:rsidRPr="00AD4C7F" w:rsidRDefault="00AD4C7F" w:rsidP="00AD4C7F">
            <w:pPr>
              <w:jc w:val="both"/>
              <w:rPr>
                <w:b/>
                <w:bCs/>
                <w:color w:val="000000"/>
                <w:sz w:val="18"/>
                <w:szCs w:val="18"/>
              </w:rPr>
            </w:pPr>
            <w:r w:rsidRPr="00AD4C7F">
              <w:rPr>
                <w:b/>
                <w:bCs/>
                <w:color w:val="000000"/>
                <w:sz w:val="18"/>
                <w:szCs w:val="18"/>
              </w:rPr>
              <w:t>4.5. of which: secured by non-liquid assets</w:t>
            </w:r>
          </w:p>
        </w:tc>
        <w:tc>
          <w:tcPr>
            <w:tcW w:w="1089" w:type="dxa"/>
            <w:tcBorders>
              <w:top w:val="nil"/>
              <w:left w:val="nil"/>
              <w:bottom w:val="nil"/>
              <w:right w:val="single" w:sz="8" w:space="0" w:color="auto"/>
            </w:tcBorders>
            <w:shd w:val="clear" w:color="auto" w:fill="auto"/>
            <w:vAlign w:val="center"/>
            <w:hideMark/>
          </w:tcPr>
          <w:p w14:paraId="5B237962" w14:textId="77777777" w:rsidR="00AD4C7F" w:rsidRPr="00AD4C7F" w:rsidRDefault="00AD4C7F" w:rsidP="00AD4C7F">
            <w:pPr>
              <w:jc w:val="right"/>
              <w:rPr>
                <w:color w:val="000000"/>
                <w:sz w:val="18"/>
                <w:szCs w:val="18"/>
              </w:rPr>
            </w:pPr>
            <w:r w:rsidRPr="00AD4C7F">
              <w:rPr>
                <w:color w:val="000000"/>
                <w:sz w:val="18"/>
                <w:szCs w:val="18"/>
              </w:rPr>
              <w:t>2.5</w:t>
            </w:r>
          </w:p>
        </w:tc>
      </w:tr>
      <w:tr w:rsidR="00AD4C7F" w:rsidRPr="00AD4C7F" w14:paraId="647AD712" w14:textId="77777777" w:rsidTr="00DD6E62">
        <w:trPr>
          <w:trHeight w:val="300"/>
        </w:trPr>
        <w:tc>
          <w:tcPr>
            <w:tcW w:w="709" w:type="dxa"/>
            <w:tcBorders>
              <w:top w:val="nil"/>
              <w:left w:val="single" w:sz="8" w:space="0" w:color="auto"/>
              <w:bottom w:val="nil"/>
              <w:right w:val="single" w:sz="8" w:space="0" w:color="auto"/>
            </w:tcBorders>
            <w:shd w:val="clear" w:color="000000" w:fill="BFBFBF"/>
            <w:vAlign w:val="center"/>
            <w:hideMark/>
          </w:tcPr>
          <w:p w14:paraId="0FF14EBE"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nil"/>
              <w:right w:val="single" w:sz="8" w:space="0" w:color="auto"/>
            </w:tcBorders>
            <w:shd w:val="clear" w:color="000000" w:fill="F8CBAD"/>
            <w:vAlign w:val="center"/>
            <w:hideMark/>
          </w:tcPr>
          <w:p w14:paraId="37669B60" w14:textId="77777777" w:rsidR="00AD4C7F" w:rsidRPr="00AD4C7F" w:rsidRDefault="00AD4C7F" w:rsidP="00AD4C7F">
            <w:pPr>
              <w:jc w:val="both"/>
              <w:rPr>
                <w:b/>
                <w:bCs/>
                <w:color w:val="000000"/>
                <w:sz w:val="18"/>
                <w:szCs w:val="18"/>
              </w:rPr>
            </w:pPr>
            <w:r w:rsidRPr="00AD4C7F">
              <w:rPr>
                <w:b/>
                <w:bCs/>
                <w:color w:val="000000"/>
                <w:sz w:val="18"/>
                <w:szCs w:val="18"/>
              </w:rPr>
              <w:t> </w:t>
            </w:r>
          </w:p>
        </w:tc>
        <w:tc>
          <w:tcPr>
            <w:tcW w:w="1089" w:type="dxa"/>
            <w:tcBorders>
              <w:top w:val="nil"/>
              <w:left w:val="nil"/>
              <w:bottom w:val="nil"/>
              <w:right w:val="single" w:sz="8" w:space="0" w:color="auto"/>
            </w:tcBorders>
            <w:shd w:val="clear" w:color="auto" w:fill="auto"/>
            <w:vAlign w:val="center"/>
            <w:hideMark/>
          </w:tcPr>
          <w:p w14:paraId="76638F3C" w14:textId="77777777" w:rsidR="00AD4C7F" w:rsidRPr="00AD4C7F" w:rsidRDefault="00AD4C7F" w:rsidP="00AD4C7F">
            <w:pPr>
              <w:rPr>
                <w:color w:val="000000"/>
                <w:sz w:val="18"/>
                <w:szCs w:val="18"/>
              </w:rPr>
            </w:pPr>
            <w:r w:rsidRPr="00AD4C7F">
              <w:rPr>
                <w:color w:val="000000"/>
                <w:sz w:val="18"/>
                <w:szCs w:val="18"/>
              </w:rPr>
              <w:t> </w:t>
            </w:r>
          </w:p>
        </w:tc>
      </w:tr>
      <w:tr w:rsidR="00AD4C7F" w:rsidRPr="00AD4C7F" w14:paraId="4D934A3A" w14:textId="77777777" w:rsidTr="00A468C6">
        <w:trPr>
          <w:trHeight w:val="315"/>
        </w:trPr>
        <w:tc>
          <w:tcPr>
            <w:tcW w:w="709" w:type="dxa"/>
            <w:tcBorders>
              <w:top w:val="nil"/>
              <w:left w:val="single" w:sz="8" w:space="0" w:color="auto"/>
              <w:bottom w:val="single" w:sz="8" w:space="0" w:color="auto"/>
              <w:right w:val="single" w:sz="8" w:space="0" w:color="auto"/>
            </w:tcBorders>
            <w:shd w:val="clear" w:color="000000" w:fill="BFBFBF"/>
            <w:vAlign w:val="center"/>
            <w:hideMark/>
          </w:tcPr>
          <w:p w14:paraId="5799CB7E" w14:textId="77777777" w:rsidR="00AD4C7F" w:rsidRPr="00AD4C7F" w:rsidRDefault="00AD4C7F" w:rsidP="00AD4C7F">
            <w:pPr>
              <w:rPr>
                <w:color w:val="000000"/>
                <w:sz w:val="18"/>
                <w:szCs w:val="18"/>
              </w:rPr>
            </w:pPr>
            <w:r w:rsidRPr="00AD4C7F">
              <w:rPr>
                <w:color w:val="000000"/>
                <w:sz w:val="18"/>
                <w:szCs w:val="18"/>
              </w:rPr>
              <w:t> </w:t>
            </w:r>
          </w:p>
        </w:tc>
        <w:tc>
          <w:tcPr>
            <w:tcW w:w="7796" w:type="dxa"/>
            <w:tcBorders>
              <w:top w:val="nil"/>
              <w:left w:val="nil"/>
              <w:bottom w:val="single" w:sz="8" w:space="0" w:color="auto"/>
              <w:right w:val="single" w:sz="8" w:space="0" w:color="auto"/>
            </w:tcBorders>
            <w:shd w:val="clear" w:color="auto" w:fill="auto"/>
            <w:vAlign w:val="center"/>
            <w:hideMark/>
          </w:tcPr>
          <w:p w14:paraId="42208793" w14:textId="77777777" w:rsidR="00AD4C7F" w:rsidRPr="00AD4C7F" w:rsidRDefault="00AD4C7F" w:rsidP="00AD4C7F">
            <w:pPr>
              <w:ind w:firstLineChars="300" w:firstLine="480"/>
              <w:rPr>
                <w:rFonts w:ascii="Verdana" w:hAnsi="Verdana" w:cs="Calibri"/>
                <w:color w:val="00B050"/>
                <w:sz w:val="16"/>
                <w:szCs w:val="16"/>
              </w:rPr>
            </w:pPr>
            <w:r w:rsidRPr="00AD4C7F">
              <w:rPr>
                <w:rFonts w:ascii="Verdana" w:hAnsi="Verdana" w:cs="Calibri"/>
                <w:color w:val="00B050"/>
                <w:sz w:val="16"/>
                <w:szCs w:val="16"/>
              </w:rPr>
              <w:t xml:space="preserve">cf. Items 1.2.1.3 </w:t>
            </w:r>
            <w:r w:rsidRPr="00667405">
              <w:rPr>
                <w:rFonts w:ascii="Verdana" w:hAnsi="Verdana" w:cs="Calibri"/>
                <w:color w:val="00B050"/>
                <w:sz w:val="16"/>
                <w:szCs w:val="16"/>
              </w:rPr>
              <w:t>and GENERIC_FIELD3='WAIVED'</w:t>
            </w:r>
          </w:p>
        </w:tc>
        <w:tc>
          <w:tcPr>
            <w:tcW w:w="1089" w:type="dxa"/>
            <w:tcBorders>
              <w:top w:val="nil"/>
              <w:left w:val="nil"/>
              <w:bottom w:val="single" w:sz="8" w:space="0" w:color="auto"/>
              <w:right w:val="single" w:sz="8" w:space="0" w:color="auto"/>
            </w:tcBorders>
            <w:shd w:val="clear" w:color="auto" w:fill="auto"/>
            <w:vAlign w:val="center"/>
            <w:hideMark/>
          </w:tcPr>
          <w:p w14:paraId="74FDF455" w14:textId="77777777" w:rsidR="00AD4C7F" w:rsidRPr="00AD4C7F" w:rsidRDefault="00AD4C7F" w:rsidP="00AD4C7F">
            <w:pPr>
              <w:rPr>
                <w:color w:val="000000"/>
                <w:sz w:val="18"/>
                <w:szCs w:val="18"/>
              </w:rPr>
            </w:pPr>
            <w:r w:rsidRPr="00AD4C7F">
              <w:rPr>
                <w:color w:val="000000"/>
                <w:sz w:val="18"/>
                <w:szCs w:val="18"/>
              </w:rPr>
              <w:t> </w:t>
            </w:r>
          </w:p>
        </w:tc>
      </w:tr>
    </w:tbl>
    <w:p w14:paraId="26937BE6" w14:textId="77777777" w:rsidR="004B4BD5" w:rsidRDefault="004B4BD5" w:rsidP="00C26C25">
      <w:pPr>
        <w:pStyle w:val="BodyText"/>
        <w:ind w:left="0"/>
        <w:rPr>
          <w:b/>
        </w:rPr>
      </w:pPr>
    </w:p>
    <w:p w14:paraId="0304DE75" w14:textId="77777777" w:rsidR="00874096" w:rsidRDefault="00874096">
      <w:pPr>
        <w:rPr>
          <w:rFonts w:ascii="Bliss Pro Medium" w:hAnsi="Bliss Pro Medium" w:cs="Arial"/>
          <w:bCs/>
          <w:iCs/>
          <w:sz w:val="34"/>
          <w:szCs w:val="28"/>
        </w:rPr>
      </w:pPr>
      <w:r>
        <w:br w:type="page"/>
      </w:r>
    </w:p>
    <w:p w14:paraId="6CD6CEF2" w14:textId="77777777" w:rsidR="004B4BD5" w:rsidRPr="007E7BE5" w:rsidRDefault="004B4BD5" w:rsidP="008670E3">
      <w:pPr>
        <w:pStyle w:val="Heading2"/>
        <w:numPr>
          <w:ilvl w:val="1"/>
          <w:numId w:val="16"/>
        </w:numPr>
        <w:ind w:firstLine="131"/>
      </w:pPr>
      <w:bookmarkStart w:id="78" w:name="_Columns_and_Measures_1"/>
      <w:bookmarkStart w:id="79" w:name="_Toc55409541"/>
      <w:bookmarkEnd w:id="78"/>
      <w:r w:rsidRPr="007E7BE5">
        <w:lastRenderedPageBreak/>
        <w:t>Columns and Measures</w:t>
      </w:r>
      <w:bookmarkEnd w:id="79"/>
    </w:p>
    <w:p w14:paraId="07CE0CB6" w14:textId="77777777" w:rsidR="00E431AE" w:rsidRPr="00E431AE" w:rsidRDefault="004B4BD5" w:rsidP="0048624B">
      <w:pPr>
        <w:pStyle w:val="Heading4"/>
      </w:pPr>
      <w:bookmarkStart w:id="80" w:name="_Column_010_–"/>
      <w:bookmarkEnd w:id="80"/>
      <w:r>
        <w:t>Column 01</w:t>
      </w:r>
      <w:r w:rsidRPr="00FE3496">
        <w:t>0</w:t>
      </w:r>
      <w:r>
        <w:t xml:space="preserve"> </w:t>
      </w:r>
      <w:r w:rsidR="00D74223">
        <w:t>–</w:t>
      </w:r>
      <w:r w:rsidRPr="00FE3496">
        <w:t xml:space="preserve"> </w:t>
      </w:r>
      <w:r>
        <w:t>Amount</w:t>
      </w:r>
      <w:r w:rsidR="00D74223">
        <w:t xml:space="preserve"> </w:t>
      </w:r>
      <w:r w:rsidR="00D74223" w:rsidRPr="00D74223">
        <w:t>Subject to the 75% cap on inflows</w:t>
      </w:r>
    </w:p>
    <w:tbl>
      <w:tblPr>
        <w:tblStyle w:val="TableGrid"/>
        <w:tblW w:w="8749" w:type="dxa"/>
        <w:tblLook w:val="04A0" w:firstRow="1" w:lastRow="0" w:firstColumn="1" w:lastColumn="0" w:noHBand="0" w:noVBand="1"/>
      </w:tblPr>
      <w:tblGrid>
        <w:gridCol w:w="1941"/>
        <w:gridCol w:w="6808"/>
      </w:tblGrid>
      <w:tr w:rsidR="004B4BD5" w:rsidRPr="00FE3496" w14:paraId="4EB08037" w14:textId="77777777" w:rsidTr="004E503F">
        <w:trPr>
          <w:cnfStyle w:val="100000000000" w:firstRow="1" w:lastRow="0" w:firstColumn="0" w:lastColumn="0" w:oddVBand="0" w:evenVBand="0" w:oddHBand="0" w:evenHBand="0" w:firstRowFirstColumn="0" w:firstRowLastColumn="0" w:lastRowFirstColumn="0" w:lastRowLastColumn="0"/>
        </w:trPr>
        <w:tc>
          <w:tcPr>
            <w:tcW w:w="0" w:type="auto"/>
          </w:tcPr>
          <w:p w14:paraId="06CA50CD" w14:textId="77777777" w:rsidR="004B4BD5" w:rsidRPr="00FE3496" w:rsidRDefault="004B4BD5" w:rsidP="004E503F">
            <w:pPr>
              <w:pStyle w:val="TableHeader"/>
            </w:pPr>
            <w:r w:rsidRPr="00FE3496">
              <w:t>Definition</w:t>
            </w:r>
          </w:p>
        </w:tc>
        <w:tc>
          <w:tcPr>
            <w:tcW w:w="6808" w:type="dxa"/>
          </w:tcPr>
          <w:p w14:paraId="1A8A822C" w14:textId="77777777" w:rsidR="004B4BD5" w:rsidRPr="00FE3496" w:rsidRDefault="00D83583" w:rsidP="00D83583">
            <w:pPr>
              <w:pStyle w:val="TableCell"/>
            </w:pPr>
            <w:r>
              <w:t>LCR in</w:t>
            </w:r>
            <w:r w:rsidR="004B4BD5" w:rsidRPr="004402B0">
              <w:t>flow before application of the LCR weight</w:t>
            </w:r>
          </w:p>
        </w:tc>
      </w:tr>
      <w:tr w:rsidR="004B4BD5" w:rsidRPr="00FE3496" w14:paraId="694818B5" w14:textId="77777777" w:rsidTr="004E503F">
        <w:tc>
          <w:tcPr>
            <w:tcW w:w="0" w:type="auto"/>
          </w:tcPr>
          <w:p w14:paraId="64339A97" w14:textId="77777777" w:rsidR="004B4BD5" w:rsidRPr="00FE3496" w:rsidRDefault="004B4BD5" w:rsidP="004E503F">
            <w:pPr>
              <w:pStyle w:val="TableHeader"/>
            </w:pPr>
            <w:r>
              <w:t>Source Table</w:t>
            </w:r>
          </w:p>
        </w:tc>
        <w:tc>
          <w:tcPr>
            <w:tcW w:w="6808" w:type="dxa"/>
          </w:tcPr>
          <w:p w14:paraId="2ABE802D" w14:textId="77777777" w:rsidR="004B4BD5" w:rsidRPr="00FE3496" w:rsidRDefault="004B4BD5" w:rsidP="004E503F">
            <w:pPr>
              <w:pStyle w:val="TableCell"/>
            </w:pPr>
            <w:r>
              <w:t>T_LR</w:t>
            </w:r>
          </w:p>
        </w:tc>
      </w:tr>
      <w:tr w:rsidR="004B4BD5" w:rsidRPr="00FE3496" w14:paraId="5C51B869" w14:textId="77777777" w:rsidTr="00DD2132">
        <w:tc>
          <w:tcPr>
            <w:tcW w:w="0" w:type="auto"/>
            <w:vAlign w:val="center"/>
          </w:tcPr>
          <w:p w14:paraId="0DE8DA35" w14:textId="77777777" w:rsidR="004B4BD5" w:rsidRPr="00FE3496" w:rsidRDefault="004B4BD5" w:rsidP="00DD2132">
            <w:pPr>
              <w:pStyle w:val="TableHeader"/>
            </w:pPr>
            <w:r w:rsidRPr="00FE3496">
              <w:t>Technical Specification</w:t>
            </w:r>
          </w:p>
        </w:tc>
        <w:tc>
          <w:tcPr>
            <w:tcW w:w="6808" w:type="dxa"/>
          </w:tcPr>
          <w:p w14:paraId="3907DFCC" w14:textId="77777777" w:rsidR="00DD2132" w:rsidRPr="00EE0E41" w:rsidRDefault="00D83583" w:rsidP="00D83583">
            <w:pPr>
              <w:pStyle w:val="TableCell"/>
            </w:pPr>
            <w:r w:rsidRPr="00EE0E41">
              <w:rPr>
                <w:b/>
                <w:bCs/>
              </w:rPr>
              <w:t xml:space="preserve"> Row 040:</w:t>
            </w:r>
          </w:p>
          <w:p w14:paraId="7E2165F4" w14:textId="77777777" w:rsidR="004B4BD5" w:rsidRPr="00EE0E41" w:rsidRDefault="00D83583" w:rsidP="0081663D">
            <w:pPr>
              <w:pStyle w:val="TableCell"/>
            </w:pPr>
            <w:r w:rsidRPr="00EE0E41">
              <w:t xml:space="preserve">CASE WHEN </w:t>
            </w:r>
            <w:r w:rsidR="005A0EE4" w:rsidRPr="00EE0E41">
              <w:t xml:space="preserve">NVL(INFLOW_CAP, </w:t>
            </w:r>
            <w:r w:rsidR="005A0EE4" w:rsidRPr="00EE0E41">
              <w:rPr>
                <w:rFonts w:hint="eastAsia"/>
              </w:rPr>
              <w:t>‘</w:t>
            </w:r>
            <w:r w:rsidR="00657E30" w:rsidRPr="00EE0E41">
              <w:t>T</w:t>
            </w:r>
            <w:r w:rsidR="005A0EE4" w:rsidRPr="00EE0E41">
              <w:rPr>
                <w:rFonts w:hint="eastAsia"/>
              </w:rPr>
              <w:t>’</w:t>
            </w:r>
            <w:r w:rsidR="005A0EE4" w:rsidRPr="00EE0E41">
              <w:t xml:space="preserve">)= </w:t>
            </w:r>
            <w:r w:rsidR="005A0EE4" w:rsidRPr="00EE0E41">
              <w:rPr>
                <w:rFonts w:hint="eastAsia"/>
              </w:rPr>
              <w:t>‘</w:t>
            </w:r>
            <w:r w:rsidR="005A0EE4" w:rsidRPr="00EE0E41">
              <w:t>T</w:t>
            </w:r>
            <w:r w:rsidR="005A0EE4" w:rsidRPr="00EE0E41">
              <w:rPr>
                <w:rFonts w:hint="eastAsia"/>
              </w:rPr>
              <w:t>’</w:t>
            </w:r>
            <w:r w:rsidRPr="00EE0E41">
              <w:t xml:space="preserve"> </w:t>
            </w:r>
            <w:r w:rsidR="00864DB8" w:rsidRPr="00EE0E41">
              <w:t xml:space="preserve">and </w:t>
            </w:r>
            <w:r w:rsidR="00653D17" w:rsidRPr="00EE0E41">
              <w:t>NVL(</w:t>
            </w:r>
            <w:r w:rsidR="00864DB8" w:rsidRPr="00EE0E41">
              <w:t>ATTRIBUTE_9</w:t>
            </w:r>
            <w:r w:rsidR="00653D17" w:rsidRPr="00EE0E41">
              <w:t xml:space="preserve">, ‘X’) != </w:t>
            </w:r>
            <w:r w:rsidR="003F347B" w:rsidRPr="00EE0E41">
              <w:rPr>
                <w:rFonts w:hint="eastAsia"/>
              </w:rPr>
              <w:t>‘</w:t>
            </w:r>
            <w:r w:rsidR="00653D17" w:rsidRPr="00EE0E41">
              <w:t>0.9</w:t>
            </w:r>
            <w:r w:rsidR="003F347B" w:rsidRPr="00EE0E41">
              <w:rPr>
                <w:rFonts w:hint="eastAsia"/>
              </w:rPr>
              <w:t>’</w:t>
            </w:r>
            <w:r w:rsidR="00864DB8" w:rsidRPr="00EE0E41">
              <w:t xml:space="preserve"> </w:t>
            </w:r>
            <w:r w:rsidR="00923E67" w:rsidRPr="00EE0E41">
              <w:t xml:space="preserve">THEN </w:t>
            </w:r>
            <w:r w:rsidR="00E25008" w:rsidRPr="00EE0E41">
              <w:t>I</w:t>
            </w:r>
            <w:r w:rsidR="00E431AE" w:rsidRPr="00EE0E41">
              <w:t>_IN</w:t>
            </w:r>
            <w:r w:rsidRPr="00EE0E41">
              <w:t>FLOW else 0 END</w:t>
            </w:r>
          </w:p>
          <w:p w14:paraId="62514177" w14:textId="77777777" w:rsidR="00DD2132" w:rsidRPr="00EE0E41" w:rsidRDefault="00DD2132" w:rsidP="00D83583">
            <w:pPr>
              <w:pStyle w:val="TableCell"/>
            </w:pPr>
          </w:p>
          <w:p w14:paraId="62496DEF" w14:textId="77777777" w:rsidR="00DD2132" w:rsidRPr="00EE0E41" w:rsidRDefault="006258D9" w:rsidP="008A631B">
            <w:pPr>
              <w:pStyle w:val="TableCell"/>
            </w:pPr>
            <w:r>
              <w:rPr>
                <w:b/>
                <w:bCs/>
              </w:rPr>
              <w:t>Rows 05</w:t>
            </w:r>
            <w:r w:rsidR="008A631B" w:rsidRPr="00EE0E41">
              <w:rPr>
                <w:b/>
                <w:bCs/>
              </w:rPr>
              <w:t>0-090</w:t>
            </w:r>
            <w:r w:rsidR="00D83583" w:rsidRPr="00EE0E41">
              <w:rPr>
                <w:b/>
                <w:bCs/>
              </w:rPr>
              <w:t>:</w:t>
            </w:r>
            <w:r w:rsidR="00D83583" w:rsidRPr="00EE0E41">
              <w:t xml:space="preserve"> </w:t>
            </w:r>
          </w:p>
          <w:p w14:paraId="360B65C2" w14:textId="77777777" w:rsidR="00D83583" w:rsidRPr="00EE0E41" w:rsidRDefault="00D83583" w:rsidP="00D83583">
            <w:pPr>
              <w:pStyle w:val="TableCell"/>
            </w:pPr>
            <w:r w:rsidRPr="00EE0E41">
              <w:t xml:space="preserve">CASE WHEN </w:t>
            </w:r>
            <w:r w:rsidR="005A0EE4" w:rsidRPr="00EE0E41">
              <w:t xml:space="preserve">NVL(INFLOW_CAP, </w:t>
            </w:r>
            <w:r w:rsidR="005A0EE4" w:rsidRPr="00EE0E41">
              <w:rPr>
                <w:rFonts w:hint="eastAsia"/>
              </w:rPr>
              <w:t>‘</w:t>
            </w:r>
            <w:r w:rsidR="00657E30" w:rsidRPr="00EE0E41">
              <w:t>T</w:t>
            </w:r>
            <w:r w:rsidR="005A0EE4" w:rsidRPr="00EE0E41">
              <w:rPr>
                <w:rFonts w:hint="eastAsia"/>
              </w:rPr>
              <w:t>’</w:t>
            </w:r>
            <w:r w:rsidR="005A0EE4" w:rsidRPr="00EE0E41">
              <w:t xml:space="preserve">)= </w:t>
            </w:r>
            <w:r w:rsidR="005A0EE4" w:rsidRPr="00EE0E41">
              <w:rPr>
                <w:rFonts w:hint="eastAsia"/>
              </w:rPr>
              <w:t>‘</w:t>
            </w:r>
            <w:r w:rsidR="005A0EE4" w:rsidRPr="00EE0E41">
              <w:t>T</w:t>
            </w:r>
            <w:r w:rsidR="005A0EE4" w:rsidRPr="00EE0E41">
              <w:rPr>
                <w:rFonts w:hint="eastAsia"/>
              </w:rPr>
              <w:t>’</w:t>
            </w:r>
            <w:r w:rsidRPr="00EE0E41">
              <w:t xml:space="preserve"> </w:t>
            </w:r>
            <w:r w:rsidR="00864DB8" w:rsidRPr="00EE0E41">
              <w:t xml:space="preserve">and </w:t>
            </w:r>
            <w:r w:rsidR="003F347B">
              <w:t xml:space="preserve">NVL(ATTRIBUTE_9, ‘X’) != </w:t>
            </w:r>
            <w:r w:rsidR="003F347B" w:rsidRPr="00EE0E41">
              <w:rPr>
                <w:rFonts w:hint="eastAsia"/>
              </w:rPr>
              <w:t>‘</w:t>
            </w:r>
            <w:r w:rsidR="003F347B" w:rsidRPr="00EE0E41">
              <w:t>0.9</w:t>
            </w:r>
            <w:r w:rsidR="003F347B" w:rsidRPr="00EE0E41">
              <w:rPr>
                <w:rFonts w:hint="eastAsia"/>
              </w:rPr>
              <w:t>’</w:t>
            </w:r>
            <w:r w:rsidR="00653D17" w:rsidRPr="00EE0E41">
              <w:t xml:space="preserve"> </w:t>
            </w:r>
            <w:r w:rsidR="009D449B" w:rsidRPr="00EE0E41">
              <w:t xml:space="preserve">and NVL(IS_REVOL_NM_CREFAC_DRAWDOWN,'F')=’F’ </w:t>
            </w:r>
            <w:r w:rsidR="00923E67" w:rsidRPr="00EE0E41">
              <w:t xml:space="preserve">THEN </w:t>
            </w:r>
            <w:r w:rsidR="008A631B" w:rsidRPr="00EE0E41">
              <w:t>N_INFLOW else 0 END</w:t>
            </w:r>
          </w:p>
          <w:p w14:paraId="6E4B8795" w14:textId="77777777" w:rsidR="008A631B" w:rsidRPr="00EE0E41" w:rsidRDefault="008A631B" w:rsidP="00D83583">
            <w:pPr>
              <w:pStyle w:val="TableCell"/>
            </w:pPr>
          </w:p>
          <w:p w14:paraId="629D639A" w14:textId="77777777" w:rsidR="008A631B" w:rsidRPr="00EE0E41" w:rsidRDefault="003A7D78" w:rsidP="008A631B">
            <w:pPr>
              <w:pStyle w:val="TableCell"/>
              <w:rPr>
                <w:b/>
                <w:bCs/>
              </w:rPr>
            </w:pPr>
            <w:r w:rsidRPr="00EE0E41">
              <w:rPr>
                <w:b/>
                <w:bCs/>
              </w:rPr>
              <w:t xml:space="preserve">Rows </w:t>
            </w:r>
            <w:r w:rsidR="006258D9">
              <w:rPr>
                <w:b/>
                <w:bCs/>
              </w:rPr>
              <w:t>10</w:t>
            </w:r>
            <w:r w:rsidR="004676DF" w:rsidRPr="00EE0E41">
              <w:rPr>
                <w:b/>
                <w:bCs/>
              </w:rPr>
              <w:t>0-260</w:t>
            </w:r>
            <w:r w:rsidR="006258D9">
              <w:rPr>
                <w:b/>
                <w:bCs/>
              </w:rPr>
              <w:t>, 45</w:t>
            </w:r>
            <w:r w:rsidR="00D4189E">
              <w:rPr>
                <w:b/>
                <w:bCs/>
              </w:rPr>
              <w:t>0-480, 500-51</w:t>
            </w:r>
            <w:r w:rsidR="00C27C93" w:rsidRPr="00EE0E41">
              <w:rPr>
                <w:b/>
                <w:bCs/>
              </w:rPr>
              <w:t>0</w:t>
            </w:r>
            <w:r w:rsidR="004676DF" w:rsidRPr="00EE0E41">
              <w:rPr>
                <w:b/>
                <w:bCs/>
              </w:rPr>
              <w:t>:</w:t>
            </w:r>
          </w:p>
          <w:p w14:paraId="4B02EA2E" w14:textId="77777777" w:rsidR="009D449B" w:rsidRPr="00EE0E41" w:rsidRDefault="008A631B" w:rsidP="008A631B">
            <w:pPr>
              <w:pStyle w:val="TableCell"/>
            </w:pPr>
            <w:r w:rsidRPr="00EE0E41">
              <w:t xml:space="preserve">CASE </w:t>
            </w:r>
          </w:p>
          <w:p w14:paraId="49DEBB61" w14:textId="77777777" w:rsidR="009D449B" w:rsidRPr="00EE0E41" w:rsidRDefault="00657E30" w:rsidP="009D449B">
            <w:pPr>
              <w:pStyle w:val="TableCell"/>
            </w:pPr>
            <w:r w:rsidRPr="00EE0E41">
              <w:t>WHEN NVL(INFLOW_CAP, ‘T</w:t>
            </w:r>
            <w:r w:rsidR="008A631B" w:rsidRPr="00EE0E41">
              <w:t xml:space="preserve">’)= ‘T’ </w:t>
            </w:r>
            <w:r w:rsidR="00864DB8" w:rsidRPr="00EE0E41">
              <w:t xml:space="preserve">and </w:t>
            </w:r>
            <w:r w:rsidR="003F347B">
              <w:t xml:space="preserve">NVL(ATTRIBUTE_9, ‘X’) != </w:t>
            </w:r>
            <w:r w:rsidR="003F347B" w:rsidRPr="00EE0E41">
              <w:rPr>
                <w:rFonts w:hint="eastAsia"/>
              </w:rPr>
              <w:t>‘</w:t>
            </w:r>
            <w:r w:rsidR="003F347B" w:rsidRPr="00EE0E41">
              <w:t>0.9</w:t>
            </w:r>
            <w:r w:rsidR="003F347B" w:rsidRPr="00EE0E41">
              <w:rPr>
                <w:rFonts w:hint="eastAsia"/>
              </w:rPr>
              <w:t>’</w:t>
            </w:r>
            <w:r w:rsidR="00653D17" w:rsidRPr="00EE0E41">
              <w:t xml:space="preserve"> </w:t>
            </w:r>
            <w:r w:rsidR="009D449B" w:rsidRPr="00EE0E41">
              <w:t xml:space="preserve">and NVL(IS_REVOL_NM_CREFAC_DRAWDOWN,'F')=’T’ THEN I_INFLOW </w:t>
            </w:r>
          </w:p>
          <w:p w14:paraId="00C75BD2" w14:textId="77777777" w:rsidR="009D449B" w:rsidRPr="00EE0E41" w:rsidRDefault="009D449B" w:rsidP="009D449B">
            <w:pPr>
              <w:pStyle w:val="TableCell"/>
            </w:pPr>
            <w:r w:rsidRPr="00EE0E41">
              <w:t>WHEN NVL(INFLOW_CAP,</w:t>
            </w:r>
            <w:r w:rsidR="00657E30" w:rsidRPr="00EE0E41">
              <w:t xml:space="preserve"> ‘T</w:t>
            </w:r>
            <w:r w:rsidRPr="00EE0E41">
              <w:t xml:space="preserve">’)= ‘T’ </w:t>
            </w:r>
            <w:r w:rsidR="00864DB8" w:rsidRPr="00EE0E41">
              <w:t xml:space="preserve">and </w:t>
            </w:r>
            <w:r w:rsidR="00653D17" w:rsidRPr="00EE0E41">
              <w:t>NV</w:t>
            </w:r>
            <w:r w:rsidR="003F347B">
              <w:t xml:space="preserve">L(ATTRIBUTE_9, ‘X’) != </w:t>
            </w:r>
            <w:r w:rsidR="003F347B" w:rsidRPr="00EE0E41">
              <w:rPr>
                <w:rFonts w:hint="eastAsia"/>
              </w:rPr>
              <w:t>‘</w:t>
            </w:r>
            <w:r w:rsidR="003F347B" w:rsidRPr="00EE0E41">
              <w:t>0.9</w:t>
            </w:r>
            <w:r w:rsidR="003F347B" w:rsidRPr="00EE0E41">
              <w:rPr>
                <w:rFonts w:hint="eastAsia"/>
              </w:rPr>
              <w:t>’</w:t>
            </w:r>
            <w:r w:rsidR="00653D17" w:rsidRPr="00EE0E41">
              <w:t xml:space="preserve"> </w:t>
            </w:r>
            <w:r w:rsidRPr="00EE0E41">
              <w:t xml:space="preserve">and NVL(IS_REVOL_NM_CREFAC_DRAWDOWN,'F')=’F’ </w:t>
            </w:r>
            <w:r w:rsidR="008A631B" w:rsidRPr="00EE0E41">
              <w:t>THEN LCR_AMOUNT_INFLOW</w:t>
            </w:r>
          </w:p>
          <w:p w14:paraId="7B1A4A1F" w14:textId="77777777" w:rsidR="008A631B" w:rsidRPr="00EE0E41" w:rsidRDefault="009D449B" w:rsidP="009D449B">
            <w:pPr>
              <w:pStyle w:val="TableCell"/>
            </w:pPr>
            <w:r w:rsidRPr="00EE0E41">
              <w:t>E</w:t>
            </w:r>
            <w:r w:rsidR="008A631B" w:rsidRPr="00EE0E41">
              <w:t>lse 0 END</w:t>
            </w:r>
          </w:p>
          <w:p w14:paraId="3A9A885D" w14:textId="77777777" w:rsidR="00DD2132" w:rsidRPr="00EE0E41" w:rsidRDefault="00DD2132" w:rsidP="00D83583">
            <w:pPr>
              <w:pStyle w:val="TableCell"/>
            </w:pPr>
          </w:p>
          <w:p w14:paraId="556E3BF7" w14:textId="77777777" w:rsidR="00DD2132" w:rsidRPr="00EE0E41" w:rsidRDefault="00C27C93" w:rsidP="00DD2132">
            <w:pPr>
              <w:pStyle w:val="TableCell"/>
            </w:pPr>
            <w:r w:rsidRPr="00EE0E41">
              <w:rPr>
                <w:b/>
                <w:bCs/>
              </w:rPr>
              <w:t>Rows 2</w:t>
            </w:r>
            <w:r w:rsidR="006258D9">
              <w:rPr>
                <w:b/>
                <w:bCs/>
              </w:rPr>
              <w:t>63</w:t>
            </w:r>
            <w:r w:rsidR="00DD2132" w:rsidRPr="00EE0E41">
              <w:rPr>
                <w:b/>
                <w:bCs/>
              </w:rPr>
              <w:t>-</w:t>
            </w:r>
            <w:r w:rsidR="006258D9">
              <w:rPr>
                <w:b/>
                <w:bCs/>
              </w:rPr>
              <w:t>345</w:t>
            </w:r>
            <w:r w:rsidRPr="00EE0E41">
              <w:rPr>
                <w:b/>
                <w:bCs/>
              </w:rPr>
              <w:t>, 490</w:t>
            </w:r>
            <w:r w:rsidR="00D4189E">
              <w:rPr>
                <w:b/>
                <w:bCs/>
              </w:rPr>
              <w:t xml:space="preserve"> AND 530-570</w:t>
            </w:r>
            <w:r w:rsidR="00DD2132" w:rsidRPr="00EE0E41">
              <w:rPr>
                <w:b/>
                <w:bCs/>
              </w:rPr>
              <w:t>:</w:t>
            </w:r>
            <w:r w:rsidR="00DD2132" w:rsidRPr="00EE0E41">
              <w:t xml:space="preserve"> </w:t>
            </w:r>
          </w:p>
          <w:p w14:paraId="00FF46F4" w14:textId="3CBA7224" w:rsidR="00DD2132" w:rsidRPr="00EE0E41" w:rsidRDefault="00DD2132" w:rsidP="003F347B">
            <w:pPr>
              <w:pStyle w:val="TableCell"/>
            </w:pPr>
            <w:r w:rsidRPr="00EE0E41">
              <w:t xml:space="preserve">CASE WHEN </w:t>
            </w:r>
            <w:r w:rsidR="005A0EE4" w:rsidRPr="00EE0E41">
              <w:t xml:space="preserve">NVL(INFLOW_CAP, </w:t>
            </w:r>
            <w:r w:rsidR="005A0EE4" w:rsidRPr="00EE0E41">
              <w:rPr>
                <w:rFonts w:hint="eastAsia"/>
              </w:rPr>
              <w:t>‘</w:t>
            </w:r>
            <w:r w:rsidR="00657E30" w:rsidRPr="00EE0E41">
              <w:t>T</w:t>
            </w:r>
            <w:r w:rsidR="005A0EE4" w:rsidRPr="00EE0E41">
              <w:rPr>
                <w:rFonts w:hint="eastAsia"/>
              </w:rPr>
              <w:t>’</w:t>
            </w:r>
            <w:r w:rsidR="005A0EE4" w:rsidRPr="00EE0E41">
              <w:t xml:space="preserve">)= </w:t>
            </w:r>
            <w:r w:rsidR="005A0EE4" w:rsidRPr="00EE0E41">
              <w:rPr>
                <w:rFonts w:hint="eastAsia"/>
              </w:rPr>
              <w:t>‘</w:t>
            </w:r>
            <w:r w:rsidR="005A0EE4" w:rsidRPr="00EE0E41">
              <w:t>T</w:t>
            </w:r>
            <w:r w:rsidR="005A0EE4" w:rsidRPr="00EE0E41">
              <w:rPr>
                <w:rFonts w:hint="eastAsia"/>
              </w:rPr>
              <w:t>’</w:t>
            </w:r>
            <w:r w:rsidRPr="00EE0E41">
              <w:t xml:space="preserve"> </w:t>
            </w:r>
            <w:r w:rsidR="00864DB8" w:rsidRPr="00EE0E41">
              <w:t xml:space="preserve">and </w:t>
            </w:r>
            <w:r w:rsidR="003F347B">
              <w:t xml:space="preserve">NVL(ATTRIBUTE_9, ‘X’) != </w:t>
            </w:r>
            <w:r w:rsidR="003F347B" w:rsidRPr="00EE0E41">
              <w:rPr>
                <w:rFonts w:hint="eastAsia"/>
              </w:rPr>
              <w:t>‘</w:t>
            </w:r>
            <w:r w:rsidR="003F347B" w:rsidRPr="00EE0E41">
              <w:t>0.9</w:t>
            </w:r>
            <w:r w:rsidR="003F347B" w:rsidRPr="00EE0E41">
              <w:rPr>
                <w:rFonts w:hint="eastAsia"/>
              </w:rPr>
              <w:t>’</w:t>
            </w:r>
            <w:r w:rsidR="00653D17" w:rsidRPr="00EE0E41">
              <w:t xml:space="preserve"> </w:t>
            </w:r>
            <w:r w:rsidR="00B051C0" w:rsidRPr="00EE0E41">
              <w:t xml:space="preserve">and </w:t>
            </w:r>
            <w:r w:rsidR="00B051C0" w:rsidRPr="007B2DB1">
              <w:t>SOURCE_TABLE=</w:t>
            </w:r>
            <w:r w:rsidR="00B051C0" w:rsidRPr="007B2DB1">
              <w:rPr>
                <w:rFonts w:hint="eastAsia"/>
              </w:rPr>
              <w:t>‘</w:t>
            </w:r>
            <w:r w:rsidR="00B051C0" w:rsidRPr="007B2DB1">
              <w:t>T_LSR</w:t>
            </w:r>
            <w:r w:rsidR="00B051C0" w:rsidRPr="007B2DB1">
              <w:rPr>
                <w:rFonts w:hint="eastAsia"/>
              </w:rPr>
              <w:t>’</w:t>
            </w:r>
            <w:r w:rsidR="00B051C0" w:rsidRPr="007B2DB1">
              <w:t xml:space="preserve"> </w:t>
            </w:r>
            <w:r w:rsidR="00923E67" w:rsidRPr="00DE55E8">
              <w:t xml:space="preserve">THEN </w:t>
            </w:r>
            <w:r w:rsidR="007B2DB1" w:rsidRPr="00DE55E8">
              <w:rPr>
                <w:lang w:val="en-US"/>
              </w:rPr>
              <w:t>LCR_AMOUNT_INFLOW</w:t>
            </w:r>
            <w:r w:rsidR="00512F11" w:rsidRPr="00DE55E8">
              <w:t xml:space="preserve"> </w:t>
            </w:r>
            <w:r w:rsidRPr="00DE55E8">
              <w:t>else</w:t>
            </w:r>
            <w:r w:rsidRPr="00EE0E41">
              <w:t xml:space="preserve"> 0 END</w:t>
            </w:r>
          </w:p>
        </w:tc>
      </w:tr>
      <w:tr w:rsidR="004B4BD5" w:rsidRPr="00FE3496" w14:paraId="4469436F" w14:textId="77777777" w:rsidTr="004E503F">
        <w:tc>
          <w:tcPr>
            <w:tcW w:w="0" w:type="auto"/>
          </w:tcPr>
          <w:p w14:paraId="461C6FB5" w14:textId="77777777" w:rsidR="004B4BD5" w:rsidRPr="00FE3496" w:rsidRDefault="004B4BD5" w:rsidP="004E503F">
            <w:pPr>
              <w:pStyle w:val="TableHeader"/>
            </w:pPr>
            <w:r w:rsidRPr="00FE3496">
              <w:t>Comments and FAQ</w:t>
            </w:r>
          </w:p>
        </w:tc>
        <w:tc>
          <w:tcPr>
            <w:tcW w:w="6808" w:type="dxa"/>
          </w:tcPr>
          <w:p w14:paraId="4BF656B5" w14:textId="77777777" w:rsidR="004B4BD5" w:rsidRPr="00FE3496" w:rsidRDefault="004B4BD5" w:rsidP="004E503F">
            <w:pPr>
              <w:pStyle w:val="TableCell"/>
            </w:pPr>
          </w:p>
        </w:tc>
      </w:tr>
    </w:tbl>
    <w:p w14:paraId="154CBF76" w14:textId="77777777" w:rsidR="004B4BD5" w:rsidRPr="00983366" w:rsidRDefault="004B4BD5" w:rsidP="00983366">
      <w:pPr>
        <w:pStyle w:val="BodyText"/>
        <w:ind w:left="0"/>
        <w:rPr>
          <w:b/>
        </w:rPr>
      </w:pPr>
    </w:p>
    <w:p w14:paraId="3C59C5F1" w14:textId="77777777" w:rsidR="00E25008" w:rsidRPr="00E431AE" w:rsidRDefault="002D7FC9" w:rsidP="0048624B">
      <w:pPr>
        <w:pStyle w:val="Heading4"/>
      </w:pPr>
      <w:r>
        <w:t>Column 02</w:t>
      </w:r>
      <w:r w:rsidR="00E25008" w:rsidRPr="00FE3496">
        <w:t>0</w:t>
      </w:r>
      <w:r w:rsidR="00E25008">
        <w:t xml:space="preserve"> –</w:t>
      </w:r>
      <w:r w:rsidR="00E25008" w:rsidRPr="00FE3496">
        <w:t xml:space="preserve"> </w:t>
      </w:r>
      <w:r w:rsidR="00E25008">
        <w:t xml:space="preserve">Amount </w:t>
      </w:r>
      <w:r w:rsidR="00A719EE">
        <w:t>Subject to the 90%</w:t>
      </w:r>
      <w:r w:rsidR="00E25008" w:rsidRPr="00D74223">
        <w:t xml:space="preserve"> cap on inflows</w:t>
      </w:r>
    </w:p>
    <w:tbl>
      <w:tblPr>
        <w:tblStyle w:val="TableGrid"/>
        <w:tblW w:w="8749" w:type="dxa"/>
        <w:tblLook w:val="04A0" w:firstRow="1" w:lastRow="0" w:firstColumn="1" w:lastColumn="0" w:noHBand="0" w:noVBand="1"/>
      </w:tblPr>
      <w:tblGrid>
        <w:gridCol w:w="1941"/>
        <w:gridCol w:w="6808"/>
      </w:tblGrid>
      <w:tr w:rsidR="00E25008" w:rsidRPr="00FE3496" w14:paraId="080557F2" w14:textId="77777777" w:rsidTr="00D83583">
        <w:trPr>
          <w:cnfStyle w:val="100000000000" w:firstRow="1" w:lastRow="0" w:firstColumn="0" w:lastColumn="0" w:oddVBand="0" w:evenVBand="0" w:oddHBand="0" w:evenHBand="0" w:firstRowFirstColumn="0" w:firstRowLastColumn="0" w:lastRowFirstColumn="0" w:lastRowLastColumn="0"/>
        </w:trPr>
        <w:tc>
          <w:tcPr>
            <w:tcW w:w="0" w:type="auto"/>
          </w:tcPr>
          <w:p w14:paraId="5B0B919B" w14:textId="77777777" w:rsidR="00E25008" w:rsidRPr="00FE3496" w:rsidRDefault="00E25008" w:rsidP="00D83583">
            <w:pPr>
              <w:pStyle w:val="TableHeader"/>
            </w:pPr>
            <w:r w:rsidRPr="00FE3496">
              <w:t>Definition</w:t>
            </w:r>
          </w:p>
        </w:tc>
        <w:tc>
          <w:tcPr>
            <w:tcW w:w="6808" w:type="dxa"/>
          </w:tcPr>
          <w:p w14:paraId="65DDC617" w14:textId="77777777" w:rsidR="00E25008" w:rsidRPr="00FE3496" w:rsidRDefault="00A719EE" w:rsidP="00A719EE">
            <w:pPr>
              <w:pStyle w:val="TableCell"/>
            </w:pPr>
            <w:r>
              <w:t>LCR in</w:t>
            </w:r>
            <w:r w:rsidR="00E25008" w:rsidRPr="004402B0">
              <w:t>flow before application of the LCR weight</w:t>
            </w:r>
          </w:p>
        </w:tc>
      </w:tr>
      <w:tr w:rsidR="00E25008" w:rsidRPr="00FE3496" w14:paraId="004CCF14" w14:textId="77777777" w:rsidTr="00D83583">
        <w:tc>
          <w:tcPr>
            <w:tcW w:w="0" w:type="auto"/>
          </w:tcPr>
          <w:p w14:paraId="500B8E7E" w14:textId="77777777" w:rsidR="00E25008" w:rsidRPr="00FE3496" w:rsidRDefault="00E25008" w:rsidP="00D83583">
            <w:pPr>
              <w:pStyle w:val="TableHeader"/>
            </w:pPr>
            <w:r>
              <w:t>Source Table</w:t>
            </w:r>
          </w:p>
        </w:tc>
        <w:tc>
          <w:tcPr>
            <w:tcW w:w="6808" w:type="dxa"/>
          </w:tcPr>
          <w:p w14:paraId="66665EB9" w14:textId="77777777" w:rsidR="00E25008" w:rsidRPr="00FE3496" w:rsidRDefault="00E25008" w:rsidP="00D83583">
            <w:pPr>
              <w:pStyle w:val="TableCell"/>
            </w:pPr>
            <w:r>
              <w:t>T_LR</w:t>
            </w:r>
          </w:p>
        </w:tc>
      </w:tr>
      <w:tr w:rsidR="00E25008" w:rsidRPr="00FE3496" w14:paraId="6087CA29" w14:textId="77777777" w:rsidTr="00D83583">
        <w:tc>
          <w:tcPr>
            <w:tcW w:w="0" w:type="auto"/>
          </w:tcPr>
          <w:p w14:paraId="1DB0ED03" w14:textId="77777777" w:rsidR="00E25008" w:rsidRPr="00FE3496" w:rsidRDefault="00E25008" w:rsidP="00D83583">
            <w:pPr>
              <w:pStyle w:val="TableHeader"/>
            </w:pPr>
            <w:r w:rsidRPr="00FE3496">
              <w:t>Technical Specification</w:t>
            </w:r>
          </w:p>
        </w:tc>
        <w:tc>
          <w:tcPr>
            <w:tcW w:w="6808" w:type="dxa"/>
          </w:tcPr>
          <w:p w14:paraId="27814F27" w14:textId="77777777" w:rsidR="00A719EE" w:rsidRDefault="00A719EE" w:rsidP="00A719EE">
            <w:pPr>
              <w:pStyle w:val="TableCell"/>
            </w:pPr>
            <w:r w:rsidRPr="00DD2132">
              <w:rPr>
                <w:b/>
                <w:bCs/>
              </w:rPr>
              <w:t>Row 040:</w:t>
            </w:r>
          </w:p>
          <w:p w14:paraId="26C662D6" w14:textId="77777777" w:rsidR="00A719EE" w:rsidRDefault="00A719EE" w:rsidP="0081663D">
            <w:pPr>
              <w:pStyle w:val="TableCell"/>
            </w:pPr>
            <w:r>
              <w:t xml:space="preserve">CASE WHEN </w:t>
            </w:r>
            <w:r w:rsidR="007309CD" w:rsidRPr="004676DF">
              <w:rPr>
                <w:caps/>
              </w:rPr>
              <w:t>attribute</w:t>
            </w:r>
            <w:r w:rsidR="004676DF" w:rsidRPr="004676DF">
              <w:rPr>
                <w:caps/>
              </w:rPr>
              <w:t xml:space="preserve">_9 </w:t>
            </w:r>
            <w:r w:rsidRPr="004676DF">
              <w:rPr>
                <w:caps/>
              </w:rPr>
              <w:t>=</w:t>
            </w:r>
            <w:r w:rsidR="004676DF" w:rsidRPr="004676DF">
              <w:rPr>
                <w:caps/>
              </w:rPr>
              <w:t xml:space="preserve"> </w:t>
            </w:r>
            <w:r w:rsidR="003F347B" w:rsidRPr="00EE0E41">
              <w:rPr>
                <w:rFonts w:hint="eastAsia"/>
              </w:rPr>
              <w:t>‘</w:t>
            </w:r>
            <w:r w:rsidR="003F347B" w:rsidRPr="00EE0E41">
              <w:t>0.9</w:t>
            </w:r>
            <w:r w:rsidR="003F347B" w:rsidRPr="00EE0E41">
              <w:rPr>
                <w:rFonts w:hint="eastAsia"/>
              </w:rPr>
              <w:t>’</w:t>
            </w:r>
            <w:r w:rsidR="003F347B">
              <w:t xml:space="preserve"> </w:t>
            </w:r>
            <w:r w:rsidR="00923E67">
              <w:t xml:space="preserve">THEN </w:t>
            </w:r>
            <w:r>
              <w:t>I_INFLOW else 0 END</w:t>
            </w:r>
          </w:p>
          <w:p w14:paraId="23CA7327" w14:textId="77777777" w:rsidR="00A719EE" w:rsidRDefault="00A719EE" w:rsidP="00A719EE">
            <w:pPr>
              <w:pStyle w:val="TableCell"/>
            </w:pPr>
          </w:p>
          <w:p w14:paraId="28B0569E" w14:textId="77777777" w:rsidR="004A5661" w:rsidRDefault="006258D9" w:rsidP="004A5661">
            <w:pPr>
              <w:pStyle w:val="TableCell"/>
            </w:pPr>
            <w:r>
              <w:rPr>
                <w:b/>
                <w:bCs/>
              </w:rPr>
              <w:t>Rows 05</w:t>
            </w:r>
            <w:r w:rsidR="004A5661">
              <w:rPr>
                <w:b/>
                <w:bCs/>
              </w:rPr>
              <w:t>0-090</w:t>
            </w:r>
            <w:r w:rsidR="004A5661" w:rsidRPr="00DD2132">
              <w:rPr>
                <w:b/>
                <w:bCs/>
              </w:rPr>
              <w:t>:</w:t>
            </w:r>
            <w:r w:rsidR="004A5661">
              <w:t xml:space="preserve"> </w:t>
            </w:r>
          </w:p>
          <w:p w14:paraId="0FF7AEC3" w14:textId="77777777" w:rsidR="004A5661" w:rsidRDefault="004A5661" w:rsidP="004A5661">
            <w:pPr>
              <w:pStyle w:val="TableCell"/>
            </w:pPr>
            <w:r>
              <w:t xml:space="preserve">CASE WHEN </w:t>
            </w:r>
            <w:r w:rsidR="004676DF">
              <w:t xml:space="preserve">ATTRIBUTE_9 = </w:t>
            </w:r>
            <w:r w:rsidR="003F347B" w:rsidRPr="00EE0E41">
              <w:rPr>
                <w:rFonts w:hint="eastAsia"/>
              </w:rPr>
              <w:t>‘</w:t>
            </w:r>
            <w:r w:rsidR="003F347B" w:rsidRPr="00EE0E41">
              <w:t>0.9</w:t>
            </w:r>
            <w:r w:rsidR="003F347B" w:rsidRPr="00EE0E41">
              <w:rPr>
                <w:rFonts w:hint="eastAsia"/>
              </w:rPr>
              <w:t>’</w:t>
            </w:r>
            <w:r w:rsidR="003F347B">
              <w:t xml:space="preserve"> </w:t>
            </w:r>
            <w:r w:rsidR="009D449B" w:rsidRPr="009D449B">
              <w:t xml:space="preserve">and NVL(IS_REVOL_NM_CREFAC_DRAWDOWN,'F')=’F’ </w:t>
            </w:r>
            <w:r>
              <w:t>THEN N_INFLOW else 0 END</w:t>
            </w:r>
          </w:p>
          <w:p w14:paraId="2BF82DA2" w14:textId="77777777" w:rsidR="004A5661" w:rsidRDefault="004A5661" w:rsidP="004A5661">
            <w:pPr>
              <w:pStyle w:val="TableCell"/>
            </w:pPr>
          </w:p>
          <w:p w14:paraId="6AFB5B91" w14:textId="77777777" w:rsidR="004A5661" w:rsidRPr="008A631B" w:rsidRDefault="006258D9" w:rsidP="004A5661">
            <w:pPr>
              <w:pStyle w:val="TableCell"/>
              <w:rPr>
                <w:b/>
                <w:bCs/>
              </w:rPr>
            </w:pPr>
            <w:r w:rsidRPr="00EE0E41">
              <w:rPr>
                <w:b/>
                <w:bCs/>
              </w:rPr>
              <w:t xml:space="preserve">Rows </w:t>
            </w:r>
            <w:r w:rsidR="00D4189E">
              <w:rPr>
                <w:b/>
                <w:bCs/>
              </w:rPr>
              <w:t>10</w:t>
            </w:r>
            <w:r w:rsidR="00D4189E" w:rsidRPr="00EE0E41">
              <w:rPr>
                <w:b/>
                <w:bCs/>
              </w:rPr>
              <w:t>0-260</w:t>
            </w:r>
            <w:r w:rsidR="00D4189E">
              <w:rPr>
                <w:b/>
                <w:bCs/>
              </w:rPr>
              <w:t>, 450-480, 500-51</w:t>
            </w:r>
            <w:r w:rsidR="00D4189E" w:rsidRPr="00EE0E41">
              <w:rPr>
                <w:b/>
                <w:bCs/>
              </w:rPr>
              <w:t>0</w:t>
            </w:r>
            <w:r w:rsidR="004676DF">
              <w:rPr>
                <w:b/>
                <w:bCs/>
              </w:rPr>
              <w:t>:</w:t>
            </w:r>
          </w:p>
          <w:p w14:paraId="47F4C0F6" w14:textId="77777777" w:rsidR="009D449B" w:rsidRDefault="009D449B" w:rsidP="009D449B">
            <w:pPr>
              <w:pStyle w:val="TableCell"/>
            </w:pPr>
            <w:r>
              <w:t xml:space="preserve">CASE </w:t>
            </w:r>
          </w:p>
          <w:p w14:paraId="139B7DCE" w14:textId="77777777" w:rsidR="009D449B" w:rsidRDefault="009D449B" w:rsidP="009D449B">
            <w:pPr>
              <w:pStyle w:val="TableCell"/>
            </w:pPr>
            <w:r>
              <w:t xml:space="preserve">WHEN ATTRIBUTE_9 = </w:t>
            </w:r>
            <w:r w:rsidR="003F347B" w:rsidRPr="00EE0E41">
              <w:rPr>
                <w:rFonts w:hint="eastAsia"/>
              </w:rPr>
              <w:t>‘</w:t>
            </w:r>
            <w:r w:rsidR="003F347B" w:rsidRPr="00EE0E41">
              <w:t>0.9</w:t>
            </w:r>
            <w:r w:rsidR="003F347B" w:rsidRPr="00EE0E41">
              <w:rPr>
                <w:rFonts w:hint="eastAsia"/>
              </w:rPr>
              <w:t>’</w:t>
            </w:r>
            <w:r w:rsidR="003F347B">
              <w:t xml:space="preserve"> </w:t>
            </w:r>
            <w:r w:rsidRPr="009D449B">
              <w:t xml:space="preserve">and </w:t>
            </w:r>
            <w:r>
              <w:t>N</w:t>
            </w:r>
            <w:r w:rsidRPr="009D449B">
              <w:t>VL(IS_</w:t>
            </w:r>
            <w:r>
              <w:t>REVOL_NM_CREFAC_DRAWDOWN,'F')=’T</w:t>
            </w:r>
            <w:r w:rsidRPr="009D449B">
              <w:t>’</w:t>
            </w:r>
            <w:r>
              <w:t xml:space="preserve"> THEN I_INFLOW </w:t>
            </w:r>
          </w:p>
          <w:p w14:paraId="4F35F28B" w14:textId="77777777" w:rsidR="009D449B" w:rsidRDefault="009D449B" w:rsidP="009D449B">
            <w:pPr>
              <w:pStyle w:val="TableCell"/>
            </w:pPr>
            <w:r w:rsidRPr="009D449B">
              <w:t>WHE</w:t>
            </w:r>
            <w:r>
              <w:t xml:space="preserve">N ATTRIBUTE_9 = </w:t>
            </w:r>
            <w:r w:rsidR="003F347B" w:rsidRPr="00EE0E41">
              <w:rPr>
                <w:rFonts w:hint="eastAsia"/>
              </w:rPr>
              <w:t>‘</w:t>
            </w:r>
            <w:r w:rsidR="003F347B" w:rsidRPr="00EE0E41">
              <w:t>0.9</w:t>
            </w:r>
            <w:r w:rsidR="003F347B" w:rsidRPr="00EE0E41">
              <w:rPr>
                <w:rFonts w:hint="eastAsia"/>
              </w:rPr>
              <w:t>’</w:t>
            </w:r>
            <w:r w:rsidR="003F347B">
              <w:t xml:space="preserve"> </w:t>
            </w:r>
            <w:r>
              <w:t>and</w:t>
            </w:r>
            <w:r w:rsidRPr="009D449B">
              <w:t xml:space="preserve"> NVL(IS_REVOL_NM_CREFAC_DRAWDOWN,'F')=’F’ </w:t>
            </w:r>
            <w:r>
              <w:t>THEN LCR_AMOUNT_INFLOW</w:t>
            </w:r>
          </w:p>
          <w:p w14:paraId="63A6ACDD" w14:textId="77777777" w:rsidR="009D449B" w:rsidRDefault="009D449B" w:rsidP="009D449B">
            <w:pPr>
              <w:pStyle w:val="TableCell"/>
            </w:pPr>
            <w:r>
              <w:t>Else 0 END</w:t>
            </w:r>
          </w:p>
          <w:p w14:paraId="0C42897B" w14:textId="77777777" w:rsidR="004A5661" w:rsidRDefault="004A5661" w:rsidP="004A5661">
            <w:pPr>
              <w:pStyle w:val="TableCell"/>
            </w:pPr>
          </w:p>
          <w:p w14:paraId="6FA0FC70" w14:textId="77777777" w:rsidR="004A5661" w:rsidRDefault="006258D9" w:rsidP="004A5661">
            <w:pPr>
              <w:pStyle w:val="TableCell"/>
            </w:pPr>
            <w:r w:rsidRPr="00EE0E41">
              <w:rPr>
                <w:b/>
                <w:bCs/>
              </w:rPr>
              <w:t xml:space="preserve">Rows </w:t>
            </w:r>
            <w:r w:rsidR="00D4189E" w:rsidRPr="00EE0E41">
              <w:rPr>
                <w:b/>
                <w:bCs/>
              </w:rPr>
              <w:t>2</w:t>
            </w:r>
            <w:r w:rsidR="00D4189E">
              <w:rPr>
                <w:b/>
                <w:bCs/>
              </w:rPr>
              <w:t>63</w:t>
            </w:r>
            <w:r w:rsidR="00D4189E" w:rsidRPr="00EE0E41">
              <w:rPr>
                <w:b/>
                <w:bCs/>
              </w:rPr>
              <w:t>-</w:t>
            </w:r>
            <w:r w:rsidR="00D4189E">
              <w:rPr>
                <w:b/>
                <w:bCs/>
              </w:rPr>
              <w:t>345</w:t>
            </w:r>
            <w:r w:rsidR="00D4189E" w:rsidRPr="00EE0E41">
              <w:rPr>
                <w:b/>
                <w:bCs/>
              </w:rPr>
              <w:t>, 490</w:t>
            </w:r>
            <w:r w:rsidR="00D4189E">
              <w:rPr>
                <w:b/>
                <w:bCs/>
              </w:rPr>
              <w:t xml:space="preserve"> AND 530-570</w:t>
            </w:r>
            <w:r w:rsidR="004A5661" w:rsidRPr="00DD2132">
              <w:rPr>
                <w:b/>
                <w:bCs/>
              </w:rPr>
              <w:t>:</w:t>
            </w:r>
            <w:r w:rsidR="004A5661">
              <w:t xml:space="preserve"> </w:t>
            </w:r>
          </w:p>
          <w:p w14:paraId="0E013CD7" w14:textId="57B99C7A" w:rsidR="00E25008" w:rsidRPr="00FE3496" w:rsidRDefault="004A5661" w:rsidP="004A5661">
            <w:pPr>
              <w:pStyle w:val="TableCell"/>
            </w:pPr>
            <w:r>
              <w:lastRenderedPageBreak/>
              <w:t xml:space="preserve">CASE WHEN </w:t>
            </w:r>
            <w:r w:rsidR="004676DF">
              <w:t xml:space="preserve">ATTRIBUTE_9 = </w:t>
            </w:r>
            <w:r w:rsidR="003F347B" w:rsidRPr="00EE0E41">
              <w:rPr>
                <w:rFonts w:hint="eastAsia"/>
              </w:rPr>
              <w:t>‘</w:t>
            </w:r>
            <w:r w:rsidR="003F347B" w:rsidRPr="00EE0E41">
              <w:t>0.9</w:t>
            </w:r>
            <w:r w:rsidR="003F347B" w:rsidRPr="00EE0E41">
              <w:rPr>
                <w:rFonts w:hint="eastAsia"/>
              </w:rPr>
              <w:t>’</w:t>
            </w:r>
            <w:r w:rsidR="003F347B">
              <w:t xml:space="preserve"> </w:t>
            </w:r>
            <w:r w:rsidR="00C074B3" w:rsidRPr="002F5A4B">
              <w:t xml:space="preserve">and </w:t>
            </w:r>
            <w:r w:rsidR="00EC2E24" w:rsidRPr="00DE55E8">
              <w:t>SOURCE_TABLE=</w:t>
            </w:r>
            <w:r w:rsidR="00EC2E24" w:rsidRPr="00DE55E8">
              <w:rPr>
                <w:rFonts w:hint="eastAsia"/>
              </w:rPr>
              <w:t>‘</w:t>
            </w:r>
            <w:r w:rsidR="00EC2E24" w:rsidRPr="00DE55E8">
              <w:t>T_LSR</w:t>
            </w:r>
            <w:r w:rsidR="00EC2E24" w:rsidRPr="00DE55E8">
              <w:rPr>
                <w:rFonts w:hint="eastAsia"/>
              </w:rPr>
              <w:t>’</w:t>
            </w:r>
            <w:r w:rsidR="00EC2E24" w:rsidRPr="00DE55E8">
              <w:t xml:space="preserve"> THEN </w:t>
            </w:r>
            <w:r w:rsidR="007B2DB1" w:rsidRPr="00DE55E8">
              <w:rPr>
                <w:lang w:val="en-US"/>
              </w:rPr>
              <w:t>LCR_AMOUNT_INFLOW</w:t>
            </w:r>
            <w:r w:rsidR="007B2DB1" w:rsidRPr="00DE55E8">
              <w:t xml:space="preserve"> </w:t>
            </w:r>
            <w:r w:rsidRPr="00DE55E8">
              <w:t>else 0 END</w:t>
            </w:r>
          </w:p>
        </w:tc>
      </w:tr>
      <w:tr w:rsidR="00E25008" w:rsidRPr="00FE3496" w14:paraId="3DFCEBCC" w14:textId="77777777" w:rsidTr="00D83583">
        <w:tc>
          <w:tcPr>
            <w:tcW w:w="0" w:type="auto"/>
          </w:tcPr>
          <w:p w14:paraId="546380BA" w14:textId="77777777" w:rsidR="00E25008" w:rsidRPr="00FE3496" w:rsidRDefault="00E25008" w:rsidP="00D83583">
            <w:pPr>
              <w:pStyle w:val="TableHeader"/>
            </w:pPr>
            <w:r w:rsidRPr="00FE3496">
              <w:lastRenderedPageBreak/>
              <w:t>Comments and FAQ</w:t>
            </w:r>
          </w:p>
        </w:tc>
        <w:tc>
          <w:tcPr>
            <w:tcW w:w="6808" w:type="dxa"/>
          </w:tcPr>
          <w:p w14:paraId="084E46C0" w14:textId="77777777" w:rsidR="00E25008" w:rsidRPr="00FE3496" w:rsidRDefault="00E25008" w:rsidP="00D83583">
            <w:pPr>
              <w:pStyle w:val="TableCell"/>
            </w:pPr>
          </w:p>
        </w:tc>
      </w:tr>
    </w:tbl>
    <w:p w14:paraId="2AEEC5DB" w14:textId="77777777" w:rsidR="00E25008" w:rsidRDefault="00E25008" w:rsidP="00E25008">
      <w:pPr>
        <w:pStyle w:val="BodyText"/>
      </w:pPr>
    </w:p>
    <w:p w14:paraId="252926BF" w14:textId="77777777" w:rsidR="002D7FC9" w:rsidRPr="00E431AE" w:rsidRDefault="002D7FC9" w:rsidP="0048624B">
      <w:pPr>
        <w:pStyle w:val="Heading4"/>
      </w:pPr>
      <w:r>
        <w:t>Column 03</w:t>
      </w:r>
      <w:r w:rsidRPr="00FE3496">
        <w:t>0</w:t>
      </w:r>
      <w:r>
        <w:t xml:space="preserve"> –</w:t>
      </w:r>
      <w:r w:rsidRPr="00FE3496">
        <w:t xml:space="preserve"> </w:t>
      </w:r>
      <w:r>
        <w:t xml:space="preserve">Amount </w:t>
      </w:r>
      <w:r w:rsidRPr="002D7FC9">
        <w:t>Exempted from the cap on inflows</w:t>
      </w:r>
    </w:p>
    <w:tbl>
      <w:tblPr>
        <w:tblStyle w:val="TableGrid"/>
        <w:tblW w:w="8749" w:type="dxa"/>
        <w:tblLook w:val="04A0" w:firstRow="1" w:lastRow="0" w:firstColumn="1" w:lastColumn="0" w:noHBand="0" w:noVBand="1"/>
      </w:tblPr>
      <w:tblGrid>
        <w:gridCol w:w="1941"/>
        <w:gridCol w:w="6808"/>
      </w:tblGrid>
      <w:tr w:rsidR="002D7FC9" w:rsidRPr="00FE3496" w14:paraId="1E168EFF" w14:textId="77777777" w:rsidTr="003C29EE">
        <w:trPr>
          <w:cnfStyle w:val="100000000000" w:firstRow="1" w:lastRow="0" w:firstColumn="0" w:lastColumn="0" w:oddVBand="0" w:evenVBand="0" w:oddHBand="0" w:evenHBand="0" w:firstRowFirstColumn="0" w:firstRowLastColumn="0" w:lastRowFirstColumn="0" w:lastRowLastColumn="0"/>
        </w:trPr>
        <w:tc>
          <w:tcPr>
            <w:tcW w:w="0" w:type="auto"/>
          </w:tcPr>
          <w:p w14:paraId="36C02C1A" w14:textId="77777777" w:rsidR="002D7FC9" w:rsidRPr="00FE3496" w:rsidRDefault="002D7FC9" w:rsidP="003C29EE">
            <w:pPr>
              <w:pStyle w:val="TableHeader"/>
            </w:pPr>
            <w:r w:rsidRPr="00FE3496">
              <w:t>Definition</w:t>
            </w:r>
          </w:p>
        </w:tc>
        <w:tc>
          <w:tcPr>
            <w:tcW w:w="6808" w:type="dxa"/>
          </w:tcPr>
          <w:p w14:paraId="0568BC90" w14:textId="77777777" w:rsidR="002D7FC9" w:rsidRPr="00FE3496" w:rsidRDefault="002D7FC9" w:rsidP="003C29EE">
            <w:pPr>
              <w:pStyle w:val="TableCell"/>
            </w:pPr>
            <w:r>
              <w:t>LCR in</w:t>
            </w:r>
            <w:r w:rsidRPr="004402B0">
              <w:t>flow before application of the LCR weight</w:t>
            </w:r>
          </w:p>
        </w:tc>
      </w:tr>
      <w:tr w:rsidR="002D7FC9" w:rsidRPr="00FE3496" w14:paraId="047DE193" w14:textId="77777777" w:rsidTr="003C29EE">
        <w:tc>
          <w:tcPr>
            <w:tcW w:w="0" w:type="auto"/>
          </w:tcPr>
          <w:p w14:paraId="62788654" w14:textId="77777777" w:rsidR="002D7FC9" w:rsidRPr="00FE3496" w:rsidRDefault="002D7FC9" w:rsidP="003C29EE">
            <w:pPr>
              <w:pStyle w:val="TableHeader"/>
            </w:pPr>
            <w:r>
              <w:t>Source Table</w:t>
            </w:r>
          </w:p>
        </w:tc>
        <w:tc>
          <w:tcPr>
            <w:tcW w:w="6808" w:type="dxa"/>
          </w:tcPr>
          <w:p w14:paraId="44C63F79" w14:textId="77777777" w:rsidR="002D7FC9" w:rsidRPr="00FE3496" w:rsidRDefault="002D7FC9" w:rsidP="003C29EE">
            <w:pPr>
              <w:pStyle w:val="TableCell"/>
            </w:pPr>
            <w:r>
              <w:t>T_LR</w:t>
            </w:r>
          </w:p>
        </w:tc>
      </w:tr>
      <w:tr w:rsidR="002D7FC9" w:rsidRPr="00EE0E41" w14:paraId="071A89DA" w14:textId="77777777" w:rsidTr="003C29EE">
        <w:tc>
          <w:tcPr>
            <w:tcW w:w="0" w:type="auto"/>
          </w:tcPr>
          <w:p w14:paraId="6C4364FE" w14:textId="77777777" w:rsidR="002D7FC9" w:rsidRPr="00EE0E41" w:rsidRDefault="002D7FC9" w:rsidP="003C29EE">
            <w:pPr>
              <w:pStyle w:val="TableHeader"/>
            </w:pPr>
            <w:r w:rsidRPr="00EE0E41">
              <w:t>Technical Specification</w:t>
            </w:r>
          </w:p>
        </w:tc>
        <w:tc>
          <w:tcPr>
            <w:tcW w:w="6808" w:type="dxa"/>
          </w:tcPr>
          <w:p w14:paraId="708664FF" w14:textId="77777777" w:rsidR="002D7FC9" w:rsidRPr="00EE0E41" w:rsidRDefault="002D7FC9" w:rsidP="003C29EE">
            <w:pPr>
              <w:pStyle w:val="TableCell"/>
            </w:pPr>
            <w:r w:rsidRPr="00EE0E41">
              <w:rPr>
                <w:b/>
                <w:bCs/>
              </w:rPr>
              <w:t>Row 040:</w:t>
            </w:r>
          </w:p>
          <w:p w14:paraId="6EDD8D3C" w14:textId="77777777" w:rsidR="002D7FC9" w:rsidRPr="00EE0E41" w:rsidRDefault="002D7FC9" w:rsidP="0081663D">
            <w:pPr>
              <w:pStyle w:val="TableCell"/>
            </w:pPr>
            <w:r w:rsidRPr="00EE0E41">
              <w:t xml:space="preserve">CASE WHEN </w:t>
            </w:r>
            <w:r w:rsidR="00657E30" w:rsidRPr="00EE0E41">
              <w:t>NVL(INFLOW_CAP, ‘T</w:t>
            </w:r>
            <w:r w:rsidR="00923E67" w:rsidRPr="00EE0E41">
              <w:t>’)</w:t>
            </w:r>
            <w:r w:rsidRPr="00EE0E41">
              <w:t>=</w:t>
            </w:r>
            <w:r w:rsidR="00923E67" w:rsidRPr="00EE0E41">
              <w:t xml:space="preserve"> ‘F’</w:t>
            </w:r>
            <w:r w:rsidRPr="00EE0E41">
              <w:t xml:space="preserve"> </w:t>
            </w:r>
            <w:r w:rsidR="00C074B3"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653D17" w:rsidRPr="00EE0E41">
              <w:t xml:space="preserve"> </w:t>
            </w:r>
            <w:r w:rsidR="00923E67" w:rsidRPr="00EE0E41">
              <w:t xml:space="preserve">THEN </w:t>
            </w:r>
            <w:r w:rsidRPr="00EE0E41">
              <w:t>I_INFLOW else 0 END</w:t>
            </w:r>
          </w:p>
          <w:p w14:paraId="448027B7" w14:textId="77777777" w:rsidR="002D7FC9" w:rsidRPr="00EE0E41" w:rsidRDefault="002D7FC9" w:rsidP="003C29EE">
            <w:pPr>
              <w:pStyle w:val="TableCell"/>
            </w:pPr>
          </w:p>
          <w:p w14:paraId="03806722" w14:textId="77777777" w:rsidR="002D7FC9" w:rsidRPr="00EE0E41" w:rsidRDefault="006258D9" w:rsidP="004676DF">
            <w:pPr>
              <w:pStyle w:val="TableCell"/>
            </w:pPr>
            <w:r>
              <w:rPr>
                <w:b/>
                <w:bCs/>
              </w:rPr>
              <w:t>Rows 05</w:t>
            </w:r>
            <w:r w:rsidR="002D7FC9" w:rsidRPr="00EE0E41">
              <w:rPr>
                <w:b/>
                <w:bCs/>
              </w:rPr>
              <w:t>0-090,:</w:t>
            </w:r>
            <w:r w:rsidR="002D7FC9" w:rsidRPr="00EE0E41">
              <w:t xml:space="preserve"> </w:t>
            </w:r>
          </w:p>
          <w:p w14:paraId="70013A0C" w14:textId="77777777" w:rsidR="002D7FC9" w:rsidRPr="00EE0E41" w:rsidRDefault="002D7FC9" w:rsidP="00657E30">
            <w:pPr>
              <w:pStyle w:val="TableCell"/>
            </w:pPr>
            <w:r w:rsidRPr="00EE0E41">
              <w:t xml:space="preserve">CASE WHEN </w:t>
            </w:r>
            <w:r w:rsidR="00923E67" w:rsidRPr="00EE0E41">
              <w:t>NVL(INFLOW_CAP, ‘</w:t>
            </w:r>
            <w:r w:rsidR="00657E30" w:rsidRPr="00EE0E41">
              <w:t>T</w:t>
            </w:r>
            <w:r w:rsidR="00923E67" w:rsidRPr="00EE0E41">
              <w:t xml:space="preserve">’)= ‘F’ </w:t>
            </w:r>
            <w:r w:rsidR="00C074B3"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653D17" w:rsidRPr="00EE0E41">
              <w:t xml:space="preserve"> </w:t>
            </w:r>
            <w:r w:rsidR="009D449B" w:rsidRPr="00EE0E41">
              <w:t xml:space="preserve">and NVL(IS_REVOL_NM_CREFAC_DRAWDOWN,'F')=’F’ </w:t>
            </w:r>
            <w:r w:rsidR="00923E67" w:rsidRPr="00EE0E41">
              <w:t xml:space="preserve">THEN </w:t>
            </w:r>
            <w:r w:rsidRPr="00EE0E41">
              <w:t xml:space="preserve">N_INFLOW else 0 END </w:t>
            </w:r>
          </w:p>
          <w:p w14:paraId="7A1CCF20" w14:textId="77777777" w:rsidR="002D7FC9" w:rsidRPr="00EE0E41" w:rsidRDefault="002D7FC9" w:rsidP="003C29EE">
            <w:pPr>
              <w:pStyle w:val="TableCell"/>
            </w:pPr>
          </w:p>
          <w:p w14:paraId="3E42E6B3" w14:textId="77777777" w:rsidR="004676DF" w:rsidRPr="00EE0E41" w:rsidRDefault="006258D9" w:rsidP="004676DF">
            <w:pPr>
              <w:pStyle w:val="TableCell"/>
            </w:pPr>
            <w:r w:rsidRPr="00EE0E41">
              <w:rPr>
                <w:b/>
                <w:bCs/>
              </w:rPr>
              <w:t xml:space="preserve">Rows </w:t>
            </w:r>
            <w:r>
              <w:rPr>
                <w:b/>
                <w:bCs/>
              </w:rPr>
              <w:t>10</w:t>
            </w:r>
            <w:r w:rsidRPr="00EE0E41">
              <w:rPr>
                <w:b/>
                <w:bCs/>
              </w:rPr>
              <w:t>0-260</w:t>
            </w:r>
            <w:r>
              <w:rPr>
                <w:b/>
                <w:bCs/>
              </w:rPr>
              <w:t>, 45</w:t>
            </w:r>
            <w:r w:rsidR="00D4189E">
              <w:rPr>
                <w:b/>
                <w:bCs/>
              </w:rPr>
              <w:t>0-480, 500-51</w:t>
            </w:r>
            <w:r w:rsidRPr="00EE0E41">
              <w:rPr>
                <w:b/>
                <w:bCs/>
              </w:rPr>
              <w:t>0</w:t>
            </w:r>
            <w:r w:rsidR="004676DF" w:rsidRPr="00EE0E41">
              <w:rPr>
                <w:b/>
                <w:bCs/>
              </w:rPr>
              <w:t>:</w:t>
            </w:r>
            <w:r w:rsidR="004676DF" w:rsidRPr="00EE0E41">
              <w:t xml:space="preserve"> </w:t>
            </w:r>
          </w:p>
          <w:p w14:paraId="27994668" w14:textId="77777777" w:rsidR="009D449B" w:rsidRPr="00EE0E41" w:rsidRDefault="009D449B" w:rsidP="009D449B">
            <w:pPr>
              <w:pStyle w:val="TableCell"/>
            </w:pPr>
            <w:r w:rsidRPr="00EE0E41">
              <w:t xml:space="preserve">CASE </w:t>
            </w:r>
          </w:p>
          <w:p w14:paraId="3E2ED468" w14:textId="77777777" w:rsidR="009D449B" w:rsidRPr="00EE0E41" w:rsidRDefault="009D449B" w:rsidP="009D449B">
            <w:pPr>
              <w:pStyle w:val="TableCell"/>
            </w:pPr>
            <w:r w:rsidRPr="00EE0E41">
              <w:t>WHEN NVL(INFLOW_CA</w:t>
            </w:r>
            <w:r w:rsidR="00657E30" w:rsidRPr="00EE0E41">
              <w:t>P, ‘T</w:t>
            </w:r>
            <w:r w:rsidRPr="00EE0E41">
              <w:t xml:space="preserve">’)= ‘F’ </w:t>
            </w:r>
            <w:r w:rsidR="00C074B3"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3F347B">
              <w:t xml:space="preserve"> </w:t>
            </w:r>
            <w:r w:rsidRPr="00EE0E41">
              <w:t xml:space="preserve">and NVL(IS_REVOL_NM_CREFAC_DRAWDOWN,'F')=’T’ THEN I_INFLOW </w:t>
            </w:r>
          </w:p>
          <w:p w14:paraId="25975E58" w14:textId="77777777" w:rsidR="009D449B" w:rsidRPr="00EE0E41" w:rsidRDefault="009D449B" w:rsidP="009D449B">
            <w:pPr>
              <w:pStyle w:val="TableCell"/>
            </w:pPr>
            <w:r w:rsidRPr="00EE0E41">
              <w:t>WHE</w:t>
            </w:r>
            <w:r w:rsidR="00657E30" w:rsidRPr="00EE0E41">
              <w:t>N NVL(INFLOW_CAP, ‘T</w:t>
            </w:r>
            <w:r w:rsidRPr="00EE0E41">
              <w:t xml:space="preserve">’)= ‘F’ </w:t>
            </w:r>
            <w:r w:rsidR="00C074B3"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3F347B">
              <w:t xml:space="preserve"> </w:t>
            </w:r>
            <w:r w:rsidRPr="00EE0E41">
              <w:t>and NVL(IS_REVOL_NM_CREFAC_DRAWDOWN,'F')=’F’ THEN LCR_AMOUNT_INFLOW</w:t>
            </w:r>
          </w:p>
          <w:p w14:paraId="3B0B112A" w14:textId="77777777" w:rsidR="009D449B" w:rsidRPr="00EE0E41" w:rsidRDefault="009D449B" w:rsidP="009D449B">
            <w:pPr>
              <w:pStyle w:val="TableCell"/>
            </w:pPr>
            <w:r w:rsidRPr="00EE0E41">
              <w:t>Else 0 END</w:t>
            </w:r>
          </w:p>
          <w:p w14:paraId="329E3EC4" w14:textId="77777777" w:rsidR="004676DF" w:rsidRPr="00EE0E41" w:rsidRDefault="004676DF" w:rsidP="003C29EE">
            <w:pPr>
              <w:pStyle w:val="TableCell"/>
            </w:pPr>
          </w:p>
          <w:p w14:paraId="7BDABC1E" w14:textId="77777777" w:rsidR="002D7FC9" w:rsidRPr="00EE0E41" w:rsidRDefault="006258D9" w:rsidP="009A5019">
            <w:pPr>
              <w:pStyle w:val="TableCell"/>
              <w:spacing w:before="240"/>
            </w:pPr>
            <w:r w:rsidRPr="00EE0E41">
              <w:rPr>
                <w:b/>
                <w:bCs/>
              </w:rPr>
              <w:t xml:space="preserve">Rows </w:t>
            </w:r>
            <w:r w:rsidR="00D4189E" w:rsidRPr="00EE0E41">
              <w:rPr>
                <w:b/>
                <w:bCs/>
              </w:rPr>
              <w:t>2</w:t>
            </w:r>
            <w:r w:rsidR="00D4189E">
              <w:rPr>
                <w:b/>
                <w:bCs/>
              </w:rPr>
              <w:t>63</w:t>
            </w:r>
            <w:r w:rsidR="00D4189E" w:rsidRPr="00EE0E41">
              <w:rPr>
                <w:b/>
                <w:bCs/>
              </w:rPr>
              <w:t>-</w:t>
            </w:r>
            <w:r w:rsidR="00D4189E">
              <w:rPr>
                <w:b/>
                <w:bCs/>
              </w:rPr>
              <w:t>345</w:t>
            </w:r>
            <w:r w:rsidR="00D4189E" w:rsidRPr="00EE0E41">
              <w:rPr>
                <w:b/>
                <w:bCs/>
              </w:rPr>
              <w:t>, 490</w:t>
            </w:r>
            <w:r w:rsidR="00D4189E">
              <w:rPr>
                <w:b/>
                <w:bCs/>
              </w:rPr>
              <w:t xml:space="preserve"> AND 530-570</w:t>
            </w:r>
            <w:r w:rsidR="002D7FC9" w:rsidRPr="00EE0E41">
              <w:rPr>
                <w:b/>
                <w:bCs/>
              </w:rPr>
              <w:t>:</w:t>
            </w:r>
            <w:r w:rsidR="002D7FC9" w:rsidRPr="00EE0E41">
              <w:t xml:space="preserve"> </w:t>
            </w:r>
          </w:p>
          <w:p w14:paraId="116FBFB7" w14:textId="06B4E684" w:rsidR="002D7FC9" w:rsidRPr="00EE0E41" w:rsidRDefault="002D7FC9" w:rsidP="00657E30">
            <w:pPr>
              <w:pStyle w:val="TableCell"/>
            </w:pPr>
            <w:r w:rsidRPr="00EE0E41">
              <w:t xml:space="preserve">CASE WHEN </w:t>
            </w:r>
            <w:r w:rsidR="00923E67" w:rsidRPr="00EE0E41">
              <w:t>NVL(INFLOW_CAP, ‘</w:t>
            </w:r>
            <w:r w:rsidR="00657E30" w:rsidRPr="00EE0E41">
              <w:t>T</w:t>
            </w:r>
            <w:r w:rsidR="00923E67" w:rsidRPr="00EE0E41">
              <w:t xml:space="preserve">’)= ‘F’ </w:t>
            </w:r>
            <w:r w:rsidR="00C074B3"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3F347B">
              <w:t xml:space="preserve"> </w:t>
            </w:r>
            <w:r w:rsidR="007419CB" w:rsidRPr="002F5A4B">
              <w:t xml:space="preserve">and </w:t>
            </w:r>
            <w:r w:rsidR="007419CB" w:rsidRPr="007B2DB1">
              <w:t>SOURCE_TABLE=</w:t>
            </w:r>
            <w:r w:rsidR="007419CB" w:rsidRPr="007B2DB1">
              <w:rPr>
                <w:rFonts w:hint="eastAsia"/>
              </w:rPr>
              <w:t>‘</w:t>
            </w:r>
            <w:r w:rsidR="007419CB" w:rsidRPr="007B2DB1">
              <w:t>T_LSR</w:t>
            </w:r>
            <w:r w:rsidR="007419CB" w:rsidRPr="007B2DB1">
              <w:rPr>
                <w:rFonts w:hint="eastAsia"/>
              </w:rPr>
              <w:t>’</w:t>
            </w:r>
            <w:r w:rsidR="00EC2E24" w:rsidRPr="007B2DB1">
              <w:t xml:space="preserve"> </w:t>
            </w:r>
            <w:r w:rsidR="00EC2E24" w:rsidRPr="00DE55E8">
              <w:t xml:space="preserve">THEN </w:t>
            </w:r>
            <w:r w:rsidR="007B2DB1" w:rsidRPr="00DE55E8">
              <w:rPr>
                <w:lang w:val="en-US"/>
              </w:rPr>
              <w:t>LCR_AMOUNT_INFLOW</w:t>
            </w:r>
            <w:r w:rsidR="007B2DB1" w:rsidRPr="00DE55E8">
              <w:t xml:space="preserve"> </w:t>
            </w:r>
            <w:r w:rsidRPr="00DE55E8">
              <w:t>else</w:t>
            </w:r>
            <w:r w:rsidRPr="00EE0E41">
              <w:t xml:space="preserve"> 0 END</w:t>
            </w:r>
          </w:p>
        </w:tc>
      </w:tr>
      <w:tr w:rsidR="002D7FC9" w:rsidRPr="00EE0E41" w14:paraId="4B5D050A" w14:textId="77777777" w:rsidTr="003C29EE">
        <w:tc>
          <w:tcPr>
            <w:tcW w:w="0" w:type="auto"/>
          </w:tcPr>
          <w:p w14:paraId="202736C8" w14:textId="77777777" w:rsidR="002D7FC9" w:rsidRPr="00EE0E41" w:rsidRDefault="002D7FC9" w:rsidP="003C29EE">
            <w:pPr>
              <w:pStyle w:val="TableHeader"/>
            </w:pPr>
            <w:r w:rsidRPr="00EE0E41">
              <w:t>Comments and FAQ</w:t>
            </w:r>
          </w:p>
        </w:tc>
        <w:tc>
          <w:tcPr>
            <w:tcW w:w="6808" w:type="dxa"/>
          </w:tcPr>
          <w:p w14:paraId="1B6D4E2E" w14:textId="77777777" w:rsidR="002D7FC9" w:rsidRPr="00EE0E41" w:rsidRDefault="002D7FC9" w:rsidP="003C29EE">
            <w:pPr>
              <w:pStyle w:val="TableCell"/>
            </w:pPr>
          </w:p>
        </w:tc>
      </w:tr>
    </w:tbl>
    <w:p w14:paraId="4A9731AA" w14:textId="77777777" w:rsidR="00513782" w:rsidRPr="00EE0E41" w:rsidRDefault="00513782" w:rsidP="00513782">
      <w:pPr>
        <w:pStyle w:val="BodyText"/>
      </w:pPr>
    </w:p>
    <w:p w14:paraId="25592937" w14:textId="77777777" w:rsidR="00513782" w:rsidRPr="00EE0E41" w:rsidRDefault="00513782" w:rsidP="0048624B">
      <w:pPr>
        <w:pStyle w:val="Heading4"/>
      </w:pPr>
      <w:r w:rsidRPr="00EE0E41">
        <w:t>Column 040-060 - Market value of collateral received</w:t>
      </w:r>
      <w:r w:rsidR="009A5019" w:rsidRPr="00EE0E41">
        <w:t xml:space="preserve"> (only for rows </w:t>
      </w:r>
      <w:r w:rsidR="006258D9" w:rsidRPr="006258D9">
        <w:t>263-345</w:t>
      </w:r>
      <w:r w:rsidR="00193D3B" w:rsidRPr="00EE0E41">
        <w:t>and 490</w:t>
      </w:r>
      <w:r w:rsidRPr="00EE0E41">
        <w:t>)</w:t>
      </w:r>
    </w:p>
    <w:tbl>
      <w:tblPr>
        <w:tblStyle w:val="TableGrid"/>
        <w:tblW w:w="0" w:type="auto"/>
        <w:tblLook w:val="04A0" w:firstRow="1" w:lastRow="0" w:firstColumn="1" w:lastColumn="0" w:noHBand="0" w:noVBand="1"/>
      </w:tblPr>
      <w:tblGrid>
        <w:gridCol w:w="1478"/>
        <w:gridCol w:w="7018"/>
      </w:tblGrid>
      <w:tr w:rsidR="00513782" w:rsidRPr="00EE0E41" w14:paraId="37C56DE8" w14:textId="77777777" w:rsidTr="003C29EE">
        <w:trPr>
          <w:cnfStyle w:val="100000000000" w:firstRow="1" w:lastRow="0" w:firstColumn="0" w:lastColumn="0" w:oddVBand="0" w:evenVBand="0" w:oddHBand="0" w:evenHBand="0" w:firstRowFirstColumn="0" w:firstRowLastColumn="0" w:lastRowFirstColumn="0" w:lastRowLastColumn="0"/>
        </w:trPr>
        <w:tc>
          <w:tcPr>
            <w:tcW w:w="0" w:type="auto"/>
          </w:tcPr>
          <w:p w14:paraId="688EF061" w14:textId="77777777" w:rsidR="00513782" w:rsidRPr="00EE0E41" w:rsidRDefault="00513782" w:rsidP="003C29EE">
            <w:pPr>
              <w:pStyle w:val="TableHeader"/>
              <w:rPr>
                <w:szCs w:val="18"/>
              </w:rPr>
            </w:pPr>
            <w:r w:rsidRPr="00EE0E41">
              <w:rPr>
                <w:szCs w:val="18"/>
              </w:rPr>
              <w:t>Definition</w:t>
            </w:r>
          </w:p>
        </w:tc>
        <w:tc>
          <w:tcPr>
            <w:tcW w:w="0" w:type="auto"/>
          </w:tcPr>
          <w:p w14:paraId="4EA8AB6E" w14:textId="77777777" w:rsidR="00513782" w:rsidRPr="00EE0E41" w:rsidRDefault="00513782" w:rsidP="003C29EE">
            <w:pPr>
              <w:pStyle w:val="TableCell"/>
              <w:rPr>
                <w:szCs w:val="18"/>
              </w:rPr>
            </w:pPr>
            <w:r w:rsidRPr="00EE0E41">
              <w:rPr>
                <w:szCs w:val="18"/>
              </w:rPr>
              <w:t>Dirty market value of the contract that the application includes in the LCR buffer calculation for a given time band</w:t>
            </w:r>
          </w:p>
        </w:tc>
      </w:tr>
      <w:tr w:rsidR="00513782" w:rsidRPr="00EE0E41" w14:paraId="61D2D8F3" w14:textId="77777777" w:rsidTr="003C29EE">
        <w:tc>
          <w:tcPr>
            <w:tcW w:w="0" w:type="auto"/>
          </w:tcPr>
          <w:p w14:paraId="2C163A0B" w14:textId="77777777" w:rsidR="00513782" w:rsidRPr="00EE0E41" w:rsidRDefault="00513782" w:rsidP="003C29EE">
            <w:pPr>
              <w:pStyle w:val="TableHeader"/>
              <w:rPr>
                <w:szCs w:val="18"/>
              </w:rPr>
            </w:pPr>
            <w:r w:rsidRPr="00EE0E41">
              <w:rPr>
                <w:szCs w:val="18"/>
              </w:rPr>
              <w:t>Source Table</w:t>
            </w:r>
          </w:p>
        </w:tc>
        <w:tc>
          <w:tcPr>
            <w:tcW w:w="0" w:type="auto"/>
          </w:tcPr>
          <w:p w14:paraId="6BBD8CE3" w14:textId="77777777" w:rsidR="00513782" w:rsidRPr="00EE0E41" w:rsidRDefault="003A7D78" w:rsidP="003C29EE">
            <w:pPr>
              <w:pStyle w:val="TableCell"/>
              <w:rPr>
                <w:szCs w:val="18"/>
              </w:rPr>
            </w:pPr>
            <w:r w:rsidRPr="00EE0E41">
              <w:rPr>
                <w:szCs w:val="18"/>
              </w:rPr>
              <w:t>T_LR</w:t>
            </w:r>
          </w:p>
        </w:tc>
      </w:tr>
      <w:tr w:rsidR="00513782" w:rsidRPr="00EE0E41" w14:paraId="1E11A01E" w14:textId="77777777" w:rsidTr="003C29EE">
        <w:tc>
          <w:tcPr>
            <w:tcW w:w="0" w:type="auto"/>
          </w:tcPr>
          <w:p w14:paraId="70D9BF1C" w14:textId="77777777" w:rsidR="00513782" w:rsidRPr="00EE0E41" w:rsidRDefault="00513782" w:rsidP="003C29EE">
            <w:pPr>
              <w:pStyle w:val="TableHeader"/>
              <w:rPr>
                <w:szCs w:val="18"/>
              </w:rPr>
            </w:pPr>
            <w:r w:rsidRPr="00EE0E41">
              <w:rPr>
                <w:szCs w:val="18"/>
              </w:rPr>
              <w:t>Technical Specification</w:t>
            </w:r>
          </w:p>
        </w:tc>
        <w:tc>
          <w:tcPr>
            <w:tcW w:w="0" w:type="auto"/>
          </w:tcPr>
          <w:p w14:paraId="6C859765" w14:textId="77777777" w:rsidR="00513782" w:rsidRPr="00EE0E41" w:rsidRDefault="00513782" w:rsidP="00513782">
            <w:pPr>
              <w:pStyle w:val="TableCell"/>
              <w:rPr>
                <w:szCs w:val="18"/>
              </w:rPr>
            </w:pPr>
            <w:r w:rsidRPr="00EE0E41">
              <w:t xml:space="preserve">CASE WHEN </w:t>
            </w:r>
            <w:r w:rsidRPr="00EE0E41">
              <w:rPr>
                <w:i/>
                <w:iCs/>
              </w:rPr>
              <w:t>&lt;condition*&gt;</w:t>
            </w:r>
            <w:r w:rsidR="009E67DC" w:rsidRPr="00EE0E41">
              <w:rPr>
                <w:i/>
                <w:iCs/>
              </w:rPr>
              <w:t xml:space="preserve"> </w:t>
            </w:r>
            <w:r w:rsidR="009E67DC" w:rsidRPr="00EE0E41">
              <w:rPr>
                <w:szCs w:val="18"/>
              </w:rPr>
              <w:t xml:space="preserve">and SOURCE_TABLE= ‘T_LSR’ </w:t>
            </w:r>
            <w:r w:rsidRPr="00EE0E41">
              <w:rPr>
                <w:szCs w:val="18"/>
              </w:rPr>
              <w:t>THEN SUB_FAIR_VALUE END</w:t>
            </w:r>
          </w:p>
          <w:p w14:paraId="5C0DF234" w14:textId="77777777" w:rsidR="00513782" w:rsidRPr="00EE0E41" w:rsidRDefault="00513782" w:rsidP="00653D17">
            <w:pPr>
              <w:pStyle w:val="TableCell"/>
              <w:rPr>
                <w:szCs w:val="18"/>
              </w:rPr>
            </w:pPr>
            <w:r w:rsidRPr="00EE0E41">
              <w:rPr>
                <w:szCs w:val="18"/>
              </w:rPr>
              <w:t xml:space="preserve">* </w:t>
            </w:r>
            <w:r w:rsidRPr="00EE0E41">
              <w:rPr>
                <w:i/>
                <w:iCs/>
                <w:szCs w:val="18"/>
              </w:rPr>
              <w:t>Condition</w:t>
            </w:r>
            <w:r w:rsidRPr="00EE0E41">
              <w:rPr>
                <w:szCs w:val="18"/>
              </w:rPr>
              <w:t xml:space="preserve"> is </w:t>
            </w:r>
            <w:r w:rsidR="00657E30" w:rsidRPr="00EE0E41">
              <w:t>NVL(INFLOW_CAP, ‘T</w:t>
            </w:r>
            <w:r w:rsidR="00BA2D72" w:rsidRPr="00EE0E41">
              <w:t>’)= ‘T</w:t>
            </w:r>
            <w:r w:rsidR="005A0EE4" w:rsidRPr="00EE0E41">
              <w:t>’</w:t>
            </w:r>
            <w:r w:rsidRPr="00EE0E41">
              <w:t xml:space="preserve"> </w:t>
            </w:r>
            <w:r w:rsidR="00D27DDF"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3F347B">
              <w:t xml:space="preserve"> </w:t>
            </w:r>
            <w:r w:rsidRPr="00EE0E41">
              <w:t xml:space="preserve">for column 040, </w:t>
            </w:r>
            <w:r w:rsidR="002D542D" w:rsidRPr="00EE0E41">
              <w:t xml:space="preserve">ATTRIBUTE_9 = </w:t>
            </w:r>
            <w:r w:rsidR="003F347B" w:rsidRPr="00EE0E41">
              <w:rPr>
                <w:rFonts w:hint="eastAsia"/>
              </w:rPr>
              <w:t>‘</w:t>
            </w:r>
            <w:r w:rsidR="003F347B" w:rsidRPr="00EE0E41">
              <w:t>0.9</w:t>
            </w:r>
            <w:r w:rsidR="003F347B" w:rsidRPr="00EE0E41">
              <w:rPr>
                <w:rFonts w:hint="eastAsia"/>
              </w:rPr>
              <w:t>’</w:t>
            </w:r>
            <w:r w:rsidR="003F347B">
              <w:t xml:space="preserve"> </w:t>
            </w:r>
            <w:r w:rsidRPr="00EE0E41">
              <w:t>for c</w:t>
            </w:r>
            <w:r w:rsidR="00657E30" w:rsidRPr="00EE0E41">
              <w:t>olumn 050 and NVL(INFLOW_CAP, ‘T</w:t>
            </w:r>
            <w:r w:rsidRPr="00EE0E41">
              <w:t xml:space="preserve">’)= ‘F’ </w:t>
            </w:r>
            <w:r w:rsidR="00D27DDF"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653D17" w:rsidRPr="00EE0E41">
              <w:t xml:space="preserve"> </w:t>
            </w:r>
            <w:r w:rsidRPr="00EE0E41">
              <w:t>for column 060.</w:t>
            </w:r>
          </w:p>
        </w:tc>
      </w:tr>
      <w:tr w:rsidR="00513782" w:rsidRPr="00EE0E41" w14:paraId="0950CC4C" w14:textId="77777777" w:rsidTr="003C29EE">
        <w:tc>
          <w:tcPr>
            <w:tcW w:w="0" w:type="auto"/>
          </w:tcPr>
          <w:p w14:paraId="25384F9B" w14:textId="77777777" w:rsidR="00513782" w:rsidRPr="00EE0E41" w:rsidRDefault="00513782" w:rsidP="003C29EE">
            <w:pPr>
              <w:pStyle w:val="TableHeader"/>
              <w:rPr>
                <w:szCs w:val="18"/>
              </w:rPr>
            </w:pPr>
            <w:r w:rsidRPr="00EE0E41">
              <w:rPr>
                <w:szCs w:val="18"/>
              </w:rPr>
              <w:t>Comments and FAQ</w:t>
            </w:r>
          </w:p>
        </w:tc>
        <w:tc>
          <w:tcPr>
            <w:tcW w:w="0" w:type="auto"/>
          </w:tcPr>
          <w:p w14:paraId="7C52A354" w14:textId="77777777" w:rsidR="00513782" w:rsidRPr="00EE0E41" w:rsidRDefault="00513782" w:rsidP="003C29EE">
            <w:pPr>
              <w:pStyle w:val="TableCell"/>
              <w:rPr>
                <w:szCs w:val="18"/>
              </w:rPr>
            </w:pPr>
          </w:p>
        </w:tc>
      </w:tr>
    </w:tbl>
    <w:p w14:paraId="7BBA3FF8" w14:textId="203F8C7D" w:rsidR="004B4BD5" w:rsidRDefault="004B4BD5" w:rsidP="00874096">
      <w:pPr>
        <w:pStyle w:val="BodyText"/>
      </w:pPr>
    </w:p>
    <w:p w14:paraId="40FD57C6" w14:textId="77777777" w:rsidR="001F1004" w:rsidRPr="00EE0E41" w:rsidRDefault="001F1004" w:rsidP="00874096">
      <w:pPr>
        <w:pStyle w:val="BodyText"/>
      </w:pPr>
    </w:p>
    <w:p w14:paraId="33350E6C" w14:textId="77777777" w:rsidR="004B4BD5" w:rsidRPr="00EE0E41" w:rsidRDefault="006C6DE0" w:rsidP="0048624B">
      <w:pPr>
        <w:pStyle w:val="Heading4"/>
      </w:pPr>
      <w:r w:rsidRPr="00EE0E41">
        <w:t>Column 08</w:t>
      </w:r>
      <w:r w:rsidR="004B4BD5" w:rsidRPr="00EE0E41">
        <w:t>0</w:t>
      </w:r>
      <w:r w:rsidRPr="00EE0E41">
        <w:t>-100</w:t>
      </w:r>
      <w:r w:rsidR="004B4BD5" w:rsidRPr="00EE0E41">
        <w:t xml:space="preserve"> - Applicable weight</w:t>
      </w:r>
    </w:p>
    <w:tbl>
      <w:tblPr>
        <w:tblStyle w:val="TableGrid"/>
        <w:tblW w:w="8316" w:type="dxa"/>
        <w:tblLook w:val="04A0" w:firstRow="1" w:lastRow="0" w:firstColumn="1" w:lastColumn="0" w:noHBand="0" w:noVBand="1"/>
      </w:tblPr>
      <w:tblGrid>
        <w:gridCol w:w="1710"/>
        <w:gridCol w:w="6606"/>
      </w:tblGrid>
      <w:tr w:rsidR="004B4BD5" w:rsidRPr="00EE0E41" w14:paraId="5C4364E8" w14:textId="77777777" w:rsidTr="004E503F">
        <w:trPr>
          <w:cnfStyle w:val="100000000000" w:firstRow="1" w:lastRow="0" w:firstColumn="0" w:lastColumn="0" w:oddVBand="0" w:evenVBand="0" w:oddHBand="0" w:evenHBand="0" w:firstRowFirstColumn="0" w:firstRowLastColumn="0" w:lastRowFirstColumn="0" w:lastRowLastColumn="0"/>
        </w:trPr>
        <w:tc>
          <w:tcPr>
            <w:tcW w:w="0" w:type="auto"/>
          </w:tcPr>
          <w:p w14:paraId="15770C7E" w14:textId="77777777" w:rsidR="004B4BD5" w:rsidRPr="00EE0E41" w:rsidRDefault="004B4BD5" w:rsidP="004E503F">
            <w:pPr>
              <w:pStyle w:val="TableHeader"/>
            </w:pPr>
            <w:r w:rsidRPr="00EE0E41">
              <w:lastRenderedPageBreak/>
              <w:t>Definition</w:t>
            </w:r>
          </w:p>
        </w:tc>
        <w:tc>
          <w:tcPr>
            <w:tcW w:w="0" w:type="auto"/>
          </w:tcPr>
          <w:p w14:paraId="13270DA6" w14:textId="77777777" w:rsidR="004B4BD5" w:rsidRPr="00EE0E41" w:rsidRDefault="004B4BD5" w:rsidP="004E503F">
            <w:pPr>
              <w:pStyle w:val="TableCell"/>
              <w:rPr>
                <w:szCs w:val="18"/>
              </w:rPr>
            </w:pPr>
            <w:r w:rsidRPr="00EE0E41">
              <w:t>Applicable weight applied to liquid assets defined in Title II of the Commission delegated regulation No 2015/61</w:t>
            </w:r>
          </w:p>
        </w:tc>
      </w:tr>
      <w:tr w:rsidR="004B4BD5" w:rsidRPr="00EE0E41" w14:paraId="064EDCCD" w14:textId="77777777" w:rsidTr="004E503F">
        <w:tc>
          <w:tcPr>
            <w:tcW w:w="0" w:type="auto"/>
          </w:tcPr>
          <w:p w14:paraId="2082FCB0" w14:textId="77777777" w:rsidR="004B4BD5" w:rsidRPr="00EE0E41" w:rsidRDefault="004B4BD5" w:rsidP="004E503F">
            <w:pPr>
              <w:pStyle w:val="TableHeader"/>
            </w:pPr>
            <w:r w:rsidRPr="00EE0E41">
              <w:t>Source Table</w:t>
            </w:r>
          </w:p>
        </w:tc>
        <w:tc>
          <w:tcPr>
            <w:tcW w:w="0" w:type="auto"/>
          </w:tcPr>
          <w:p w14:paraId="5C24AEB2" w14:textId="77777777" w:rsidR="004B4BD5" w:rsidRPr="00EE0E41" w:rsidRDefault="004B4BD5" w:rsidP="004E503F">
            <w:pPr>
              <w:pStyle w:val="TableCell"/>
            </w:pPr>
            <w:r w:rsidRPr="00EE0E41">
              <w:t>T_LR</w:t>
            </w:r>
          </w:p>
        </w:tc>
      </w:tr>
      <w:tr w:rsidR="004B4BD5" w:rsidRPr="00EE0E41" w14:paraId="1BF4BD0D" w14:textId="77777777" w:rsidTr="004E503F">
        <w:tc>
          <w:tcPr>
            <w:tcW w:w="0" w:type="auto"/>
          </w:tcPr>
          <w:p w14:paraId="1A795ACC" w14:textId="77777777" w:rsidR="004B4BD5" w:rsidRPr="00EE0E41" w:rsidRDefault="004B4BD5" w:rsidP="004E503F">
            <w:pPr>
              <w:pStyle w:val="TableHeader"/>
            </w:pPr>
            <w:r w:rsidRPr="00EE0E41">
              <w:t>Technical Specification</w:t>
            </w:r>
          </w:p>
        </w:tc>
        <w:tc>
          <w:tcPr>
            <w:tcW w:w="0" w:type="auto"/>
          </w:tcPr>
          <w:p w14:paraId="3C9D1209" w14:textId="110B106D" w:rsidR="0096270C" w:rsidRPr="00EE0E41" w:rsidRDefault="009A5019" w:rsidP="004E503F">
            <w:pPr>
              <w:pStyle w:val="TableCell"/>
              <w:rPr>
                <w:b/>
                <w:bCs/>
              </w:rPr>
            </w:pPr>
            <w:r w:rsidRPr="00EE0E41">
              <w:rPr>
                <w:b/>
                <w:bCs/>
              </w:rPr>
              <w:t>For all rows</w:t>
            </w:r>
          </w:p>
          <w:p w14:paraId="70C9B982" w14:textId="77777777" w:rsidR="004B4BD5" w:rsidRPr="00EE0E41" w:rsidRDefault="00ED7C87" w:rsidP="00ED7C87">
            <w:pPr>
              <w:pStyle w:val="TableCell"/>
              <w:ind w:left="1220" w:hanging="1220"/>
            </w:pPr>
            <w:r w:rsidRPr="00EE0E41">
              <w:t xml:space="preserve">For column 080: Case when Amount (COLUMN 010) !=0 Then </w:t>
            </w:r>
            <w:r w:rsidR="006C6DE0" w:rsidRPr="00EE0E41">
              <w:t>Inflow (COLUMN 140</w:t>
            </w:r>
            <w:r w:rsidR="004B4BD5" w:rsidRPr="00EE0E41">
              <w:t>)/ Amount (COLUMN 010)</w:t>
            </w:r>
            <w:r w:rsidR="006C6DE0" w:rsidRPr="00EE0E41">
              <w:t xml:space="preserve"> </w:t>
            </w:r>
            <w:r w:rsidRPr="00EE0E41">
              <w:t>End</w:t>
            </w:r>
          </w:p>
          <w:p w14:paraId="05DEB30E" w14:textId="77777777" w:rsidR="006C6DE0" w:rsidRPr="00EE0E41" w:rsidRDefault="00ED7C87" w:rsidP="00ED7C87">
            <w:pPr>
              <w:pStyle w:val="TableCell"/>
              <w:ind w:left="1223" w:hanging="1223"/>
            </w:pPr>
            <w:r w:rsidRPr="00EE0E41">
              <w:t xml:space="preserve">For column 090: Case when Amount (COLUMN 020) !=0 Then </w:t>
            </w:r>
            <w:r w:rsidR="006C6DE0" w:rsidRPr="00EE0E41">
              <w:t xml:space="preserve">Inflow (COLUMN 150)/ Amount (COLUMN 020) </w:t>
            </w:r>
            <w:r w:rsidRPr="00EE0E41">
              <w:t>End</w:t>
            </w:r>
          </w:p>
          <w:p w14:paraId="63B46E34" w14:textId="1DC5E075" w:rsidR="0096270C" w:rsidRPr="00EE0E41" w:rsidRDefault="00ED7C87" w:rsidP="00A306E5">
            <w:pPr>
              <w:pStyle w:val="TableCell"/>
              <w:ind w:left="1223" w:hanging="1223"/>
            </w:pPr>
            <w:r w:rsidRPr="00EE0E41">
              <w:t xml:space="preserve">For column 100: Case when Amount (COLUMN 030) !=0 Then </w:t>
            </w:r>
            <w:r w:rsidR="006C6DE0" w:rsidRPr="00EE0E41">
              <w:t>Inflow (COLUMN 160)/ Amount (COLUM</w:t>
            </w:r>
            <w:r w:rsidRPr="00EE0E41">
              <w:t>N 030)</w:t>
            </w:r>
          </w:p>
        </w:tc>
      </w:tr>
      <w:tr w:rsidR="004B4BD5" w:rsidRPr="00FE3496" w14:paraId="2D7ED61F" w14:textId="77777777" w:rsidTr="004E503F">
        <w:tc>
          <w:tcPr>
            <w:tcW w:w="0" w:type="auto"/>
          </w:tcPr>
          <w:p w14:paraId="17054E61" w14:textId="77777777" w:rsidR="004B4BD5" w:rsidRPr="00FE3496" w:rsidRDefault="004B4BD5" w:rsidP="004E503F">
            <w:pPr>
              <w:pStyle w:val="TableHeader"/>
            </w:pPr>
            <w:r w:rsidRPr="00FE3496">
              <w:t>Comments and FAQ</w:t>
            </w:r>
          </w:p>
        </w:tc>
        <w:tc>
          <w:tcPr>
            <w:tcW w:w="0" w:type="auto"/>
          </w:tcPr>
          <w:p w14:paraId="419C8A9F" w14:textId="77777777" w:rsidR="004B4BD5" w:rsidRPr="001F3989" w:rsidRDefault="004B4BD5" w:rsidP="004E503F">
            <w:pPr>
              <w:pStyle w:val="TableCell"/>
              <w:rPr>
                <w:szCs w:val="18"/>
              </w:rPr>
            </w:pPr>
            <w:r w:rsidRPr="001F3989">
              <w:t>Applicable weights may reflect, but are not limited to, firm-specific and national discretions</w:t>
            </w:r>
            <w:r>
              <w:t>.</w:t>
            </w:r>
          </w:p>
        </w:tc>
      </w:tr>
    </w:tbl>
    <w:p w14:paraId="75E92D5D" w14:textId="77777777" w:rsidR="004368FA" w:rsidRDefault="004368FA" w:rsidP="00874096">
      <w:pPr>
        <w:pStyle w:val="BodyText"/>
      </w:pPr>
    </w:p>
    <w:p w14:paraId="0D7E3B47" w14:textId="77777777" w:rsidR="004368FA" w:rsidRPr="00FE3496" w:rsidRDefault="004368FA" w:rsidP="0048624B">
      <w:pPr>
        <w:pStyle w:val="Heading4"/>
      </w:pPr>
      <w:r>
        <w:t>Column 110-130 -</w:t>
      </w:r>
      <w:r w:rsidRPr="00FE3496">
        <w:t xml:space="preserve"> </w:t>
      </w:r>
      <w:r w:rsidRPr="004368FA">
        <w:t>Value of collateral received according to Article 9</w:t>
      </w:r>
      <w:r w:rsidR="009A5019">
        <w:t xml:space="preserve"> (only for rows </w:t>
      </w:r>
      <w:r w:rsidR="00D4189E" w:rsidRPr="00D4189E">
        <w:t>263-345, 490 AND 530-570</w:t>
      </w:r>
      <w:r>
        <w:t>)</w:t>
      </w:r>
    </w:p>
    <w:tbl>
      <w:tblPr>
        <w:tblStyle w:val="TableGrid"/>
        <w:tblW w:w="0" w:type="auto"/>
        <w:tblLook w:val="04A0" w:firstRow="1" w:lastRow="0" w:firstColumn="1" w:lastColumn="0" w:noHBand="0" w:noVBand="1"/>
      </w:tblPr>
      <w:tblGrid>
        <w:gridCol w:w="1458"/>
        <w:gridCol w:w="7038"/>
      </w:tblGrid>
      <w:tr w:rsidR="004368FA" w:rsidRPr="00773889" w14:paraId="6BA3FB6F" w14:textId="77777777" w:rsidTr="003C29EE">
        <w:trPr>
          <w:cnfStyle w:val="100000000000" w:firstRow="1" w:lastRow="0" w:firstColumn="0" w:lastColumn="0" w:oddVBand="0" w:evenVBand="0" w:oddHBand="0" w:evenHBand="0" w:firstRowFirstColumn="0" w:firstRowLastColumn="0" w:lastRowFirstColumn="0" w:lastRowLastColumn="0"/>
        </w:trPr>
        <w:tc>
          <w:tcPr>
            <w:tcW w:w="0" w:type="auto"/>
          </w:tcPr>
          <w:p w14:paraId="3EB4DB40" w14:textId="77777777" w:rsidR="004368FA" w:rsidRPr="00773889" w:rsidRDefault="004368FA" w:rsidP="003C29EE">
            <w:pPr>
              <w:pStyle w:val="TableHeader"/>
              <w:rPr>
                <w:szCs w:val="18"/>
              </w:rPr>
            </w:pPr>
            <w:r w:rsidRPr="00773889">
              <w:rPr>
                <w:szCs w:val="18"/>
              </w:rPr>
              <w:t>Definition</w:t>
            </w:r>
          </w:p>
        </w:tc>
        <w:tc>
          <w:tcPr>
            <w:tcW w:w="0" w:type="auto"/>
          </w:tcPr>
          <w:p w14:paraId="3B4BF287" w14:textId="77777777" w:rsidR="004368FA" w:rsidRPr="00773889" w:rsidRDefault="004368FA" w:rsidP="003C29EE">
            <w:pPr>
              <w:pStyle w:val="TableCell"/>
              <w:rPr>
                <w:szCs w:val="18"/>
              </w:rPr>
            </w:pPr>
            <w:r w:rsidRPr="00773889">
              <w:rPr>
                <w:szCs w:val="18"/>
              </w:rPr>
              <w:t>Dirty market value of the contract that the application includes in the LCR buffer calculation for a given time band</w:t>
            </w:r>
          </w:p>
        </w:tc>
      </w:tr>
      <w:tr w:rsidR="004368FA" w:rsidRPr="00773889" w14:paraId="24115CB0" w14:textId="77777777" w:rsidTr="003C29EE">
        <w:tc>
          <w:tcPr>
            <w:tcW w:w="0" w:type="auto"/>
          </w:tcPr>
          <w:p w14:paraId="0CF1BBBA" w14:textId="77777777" w:rsidR="004368FA" w:rsidRPr="00773889" w:rsidRDefault="004368FA" w:rsidP="003C29EE">
            <w:pPr>
              <w:pStyle w:val="TableHeader"/>
              <w:rPr>
                <w:szCs w:val="18"/>
              </w:rPr>
            </w:pPr>
            <w:r w:rsidRPr="00773889">
              <w:rPr>
                <w:szCs w:val="18"/>
              </w:rPr>
              <w:t>Source Table</w:t>
            </w:r>
          </w:p>
        </w:tc>
        <w:tc>
          <w:tcPr>
            <w:tcW w:w="0" w:type="auto"/>
          </w:tcPr>
          <w:p w14:paraId="30BB7F5A" w14:textId="77777777" w:rsidR="004368FA" w:rsidRPr="00773889" w:rsidRDefault="0082507C" w:rsidP="003C29EE">
            <w:pPr>
              <w:pStyle w:val="TableCell"/>
              <w:rPr>
                <w:szCs w:val="18"/>
              </w:rPr>
            </w:pPr>
            <w:r>
              <w:rPr>
                <w:szCs w:val="18"/>
              </w:rPr>
              <w:t>T_LR</w:t>
            </w:r>
          </w:p>
        </w:tc>
      </w:tr>
      <w:tr w:rsidR="004368FA" w:rsidRPr="00773889" w14:paraId="703AC17B" w14:textId="77777777" w:rsidTr="003C29EE">
        <w:tc>
          <w:tcPr>
            <w:tcW w:w="0" w:type="auto"/>
          </w:tcPr>
          <w:p w14:paraId="491DA03B" w14:textId="77777777" w:rsidR="004368FA" w:rsidRPr="00EE0E41" w:rsidRDefault="004368FA" w:rsidP="003C29EE">
            <w:pPr>
              <w:pStyle w:val="TableHeader"/>
              <w:rPr>
                <w:szCs w:val="18"/>
              </w:rPr>
            </w:pPr>
            <w:r w:rsidRPr="00EE0E41">
              <w:rPr>
                <w:szCs w:val="18"/>
              </w:rPr>
              <w:t>Technical Specification</w:t>
            </w:r>
          </w:p>
        </w:tc>
        <w:tc>
          <w:tcPr>
            <w:tcW w:w="0" w:type="auto"/>
          </w:tcPr>
          <w:p w14:paraId="1098DE8A" w14:textId="77777777" w:rsidR="004368FA" w:rsidRPr="00EE0E41" w:rsidRDefault="004368FA" w:rsidP="0082507C">
            <w:pPr>
              <w:pStyle w:val="TableCell"/>
            </w:pPr>
            <w:r w:rsidRPr="00EE0E41">
              <w:t xml:space="preserve">CASE WHEN </w:t>
            </w:r>
            <w:r w:rsidRPr="00EE0E41">
              <w:rPr>
                <w:i/>
                <w:iCs/>
              </w:rPr>
              <w:t>&lt;condition*&gt;</w:t>
            </w:r>
            <w:r w:rsidR="005129E7" w:rsidRPr="00EE0E41">
              <w:rPr>
                <w:i/>
                <w:iCs/>
              </w:rPr>
              <w:t xml:space="preserve"> </w:t>
            </w:r>
            <w:r w:rsidR="005129E7" w:rsidRPr="00EE0E41">
              <w:t xml:space="preserve">and SOURCE_TABLE= ‘T_LSR’ </w:t>
            </w:r>
            <w:r w:rsidRPr="00EE0E41">
              <w:rPr>
                <w:caps/>
              </w:rPr>
              <w:t xml:space="preserve">THEN </w:t>
            </w:r>
            <w:r w:rsidR="0096270C" w:rsidRPr="00EE0E41">
              <w:rPr>
                <w:caps/>
              </w:rPr>
              <w:t>(1-</w:t>
            </w:r>
            <w:r w:rsidR="00BA2D72" w:rsidRPr="00EE0E41">
              <w:rPr>
                <w:caps/>
              </w:rPr>
              <w:t>nvl(</w:t>
            </w:r>
            <w:r w:rsidR="00F973D6" w:rsidRPr="00EE0E41">
              <w:t>LCR_HAIRCUT</w:t>
            </w:r>
            <w:r w:rsidRPr="00EE0E41">
              <w:rPr>
                <w:caps/>
              </w:rPr>
              <w:t>/100,0</w:t>
            </w:r>
            <w:r w:rsidRPr="00EE0E41">
              <w:t>)</w:t>
            </w:r>
            <w:r w:rsidR="0096270C" w:rsidRPr="00EE0E41">
              <w:t>)</w:t>
            </w:r>
            <w:r w:rsidRPr="00EE0E41">
              <w:t xml:space="preserve">* </w:t>
            </w:r>
            <w:r w:rsidR="00244A52" w:rsidRPr="00EE0E41">
              <w:rPr>
                <w:szCs w:val="18"/>
              </w:rPr>
              <w:t xml:space="preserve">SUB_FAIR_VALUE </w:t>
            </w:r>
            <w:r w:rsidRPr="00EE0E41">
              <w:t>END</w:t>
            </w:r>
          </w:p>
          <w:p w14:paraId="539E0536" w14:textId="77777777" w:rsidR="004368FA" w:rsidRPr="00EE0E41" w:rsidRDefault="004368FA" w:rsidP="006F2C3C">
            <w:pPr>
              <w:pStyle w:val="TableCell"/>
              <w:rPr>
                <w:szCs w:val="18"/>
              </w:rPr>
            </w:pPr>
            <w:r w:rsidRPr="00EE0E41">
              <w:rPr>
                <w:szCs w:val="18"/>
              </w:rPr>
              <w:t xml:space="preserve">* </w:t>
            </w:r>
            <w:r w:rsidRPr="00EE0E41">
              <w:rPr>
                <w:i/>
                <w:iCs/>
                <w:szCs w:val="18"/>
              </w:rPr>
              <w:t>Condition</w:t>
            </w:r>
            <w:r w:rsidRPr="00EE0E41">
              <w:rPr>
                <w:szCs w:val="18"/>
              </w:rPr>
              <w:t xml:space="preserve"> is </w:t>
            </w:r>
            <w:r w:rsidR="005A0EE4" w:rsidRPr="00EE0E41">
              <w:t xml:space="preserve">NVL(INFLOW_CAP, </w:t>
            </w:r>
            <w:r w:rsidR="005A0EE4" w:rsidRPr="00EE0E41">
              <w:rPr>
                <w:rFonts w:hint="eastAsia"/>
              </w:rPr>
              <w:t>‘</w:t>
            </w:r>
            <w:r w:rsidR="00657E30" w:rsidRPr="00EE0E41">
              <w:t>T</w:t>
            </w:r>
            <w:r w:rsidR="005A0EE4" w:rsidRPr="00EE0E41">
              <w:rPr>
                <w:rFonts w:hint="eastAsia"/>
              </w:rPr>
              <w:t>’</w:t>
            </w:r>
            <w:r w:rsidR="005A0EE4" w:rsidRPr="00EE0E41">
              <w:t xml:space="preserve">)= </w:t>
            </w:r>
            <w:r w:rsidR="005A0EE4" w:rsidRPr="00EE0E41">
              <w:rPr>
                <w:rFonts w:hint="eastAsia"/>
              </w:rPr>
              <w:t>‘</w:t>
            </w:r>
            <w:r w:rsidR="005A0EE4" w:rsidRPr="00EE0E41">
              <w:t>T</w:t>
            </w:r>
            <w:r w:rsidR="005A0EE4" w:rsidRPr="00EE0E41">
              <w:rPr>
                <w:rFonts w:hint="eastAsia"/>
              </w:rPr>
              <w:t>’</w:t>
            </w:r>
            <w:r w:rsidR="006F2C3C" w:rsidRPr="00EE0E41">
              <w:t xml:space="preserve"> </w:t>
            </w:r>
            <w:r w:rsidR="00C074B3"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3F347B">
              <w:t xml:space="preserve"> </w:t>
            </w:r>
            <w:r w:rsidR="006F2C3C" w:rsidRPr="00EE0E41">
              <w:t>for column 11</w:t>
            </w:r>
            <w:r w:rsidRPr="00EE0E41">
              <w:t xml:space="preserve">0, </w:t>
            </w:r>
            <w:r w:rsidR="002D542D" w:rsidRPr="00EE0E41">
              <w:t xml:space="preserve">ATTRIBUTE_9 = </w:t>
            </w:r>
            <w:r w:rsidR="003F347B" w:rsidRPr="00EE0E41">
              <w:rPr>
                <w:rFonts w:hint="eastAsia"/>
              </w:rPr>
              <w:t>‘</w:t>
            </w:r>
            <w:r w:rsidR="003F347B" w:rsidRPr="00EE0E41">
              <w:t>0.9</w:t>
            </w:r>
            <w:r w:rsidR="003F347B" w:rsidRPr="00EE0E41">
              <w:rPr>
                <w:rFonts w:hint="eastAsia"/>
              </w:rPr>
              <w:t>’</w:t>
            </w:r>
            <w:r w:rsidR="003F347B">
              <w:t xml:space="preserve"> </w:t>
            </w:r>
            <w:r w:rsidR="006F2C3C" w:rsidRPr="00EE0E41">
              <w:t>for column 12</w:t>
            </w:r>
            <w:r w:rsidR="00657E30" w:rsidRPr="00EE0E41">
              <w:t>0 and NVL(INFLOW_CAP, ‘T</w:t>
            </w:r>
            <w:r w:rsidRPr="00EE0E41">
              <w:t xml:space="preserve">’)= ‘F’ </w:t>
            </w:r>
            <w:r w:rsidR="00C074B3" w:rsidRPr="00EE0E41">
              <w:t xml:space="preserve">and </w:t>
            </w:r>
            <w:r w:rsidR="00653D17" w:rsidRPr="00EE0E41">
              <w:t xml:space="preserve">NVL(ATTRIBUTE_9, ‘X’) != </w:t>
            </w:r>
            <w:r w:rsidR="003F347B" w:rsidRPr="00EE0E41">
              <w:rPr>
                <w:rFonts w:hint="eastAsia"/>
              </w:rPr>
              <w:t>‘</w:t>
            </w:r>
            <w:r w:rsidR="003F347B" w:rsidRPr="00EE0E41">
              <w:t>0.9</w:t>
            </w:r>
            <w:r w:rsidR="003F347B" w:rsidRPr="00EE0E41">
              <w:rPr>
                <w:rFonts w:hint="eastAsia"/>
              </w:rPr>
              <w:t>’</w:t>
            </w:r>
            <w:r w:rsidR="00653D17" w:rsidRPr="00EE0E41">
              <w:t xml:space="preserve"> </w:t>
            </w:r>
            <w:r w:rsidRPr="00EE0E41">
              <w:t>f</w:t>
            </w:r>
            <w:r w:rsidR="006F2C3C" w:rsidRPr="00EE0E41">
              <w:t>or column 13</w:t>
            </w:r>
            <w:r w:rsidRPr="00EE0E41">
              <w:t>0.</w:t>
            </w:r>
          </w:p>
        </w:tc>
      </w:tr>
      <w:tr w:rsidR="004368FA" w:rsidRPr="00773889" w14:paraId="06D03D20" w14:textId="77777777" w:rsidTr="003C29EE">
        <w:tc>
          <w:tcPr>
            <w:tcW w:w="0" w:type="auto"/>
          </w:tcPr>
          <w:p w14:paraId="191D75DC" w14:textId="77777777" w:rsidR="004368FA" w:rsidRPr="00773889" w:rsidRDefault="004368FA" w:rsidP="003C29EE">
            <w:pPr>
              <w:pStyle w:val="TableHeader"/>
              <w:rPr>
                <w:szCs w:val="18"/>
              </w:rPr>
            </w:pPr>
            <w:r w:rsidRPr="00773889">
              <w:rPr>
                <w:szCs w:val="18"/>
              </w:rPr>
              <w:t>Comments and FAQ</w:t>
            </w:r>
          </w:p>
        </w:tc>
        <w:tc>
          <w:tcPr>
            <w:tcW w:w="0" w:type="auto"/>
          </w:tcPr>
          <w:p w14:paraId="1A3F3B3C" w14:textId="77777777" w:rsidR="004368FA" w:rsidRPr="00773889" w:rsidRDefault="004368FA" w:rsidP="003C29EE">
            <w:pPr>
              <w:pStyle w:val="TableCell"/>
              <w:rPr>
                <w:szCs w:val="18"/>
              </w:rPr>
            </w:pPr>
          </w:p>
        </w:tc>
      </w:tr>
    </w:tbl>
    <w:p w14:paraId="7DC59D4F" w14:textId="77777777" w:rsidR="004368FA" w:rsidRDefault="004368FA" w:rsidP="00874096">
      <w:pPr>
        <w:pStyle w:val="BodyText"/>
      </w:pPr>
    </w:p>
    <w:p w14:paraId="2130D1BE" w14:textId="77777777" w:rsidR="004B4BD5" w:rsidRPr="00FE3496" w:rsidRDefault="004B4BD5" w:rsidP="0048624B">
      <w:pPr>
        <w:pStyle w:val="Heading4"/>
      </w:pPr>
      <w:r>
        <w:t xml:space="preserve">Column </w:t>
      </w:r>
      <w:r w:rsidR="0082507C">
        <w:t>140-160 - In</w:t>
      </w:r>
      <w:r>
        <w:t>flow</w:t>
      </w:r>
    </w:p>
    <w:tbl>
      <w:tblPr>
        <w:tblStyle w:val="TableGrid"/>
        <w:tblW w:w="0" w:type="auto"/>
        <w:tblLook w:val="04A0" w:firstRow="1" w:lastRow="0" w:firstColumn="1" w:lastColumn="0" w:noHBand="0" w:noVBand="1"/>
      </w:tblPr>
      <w:tblGrid>
        <w:gridCol w:w="1941"/>
        <w:gridCol w:w="6382"/>
      </w:tblGrid>
      <w:tr w:rsidR="004B4BD5" w:rsidRPr="00FE3496" w14:paraId="77A8B091" w14:textId="77777777" w:rsidTr="004E503F">
        <w:trPr>
          <w:cnfStyle w:val="100000000000" w:firstRow="1" w:lastRow="0" w:firstColumn="0" w:lastColumn="0" w:oddVBand="0" w:evenVBand="0" w:oddHBand="0" w:evenHBand="0" w:firstRowFirstColumn="0" w:firstRowLastColumn="0" w:lastRowFirstColumn="0" w:lastRowLastColumn="0"/>
        </w:trPr>
        <w:tc>
          <w:tcPr>
            <w:tcW w:w="0" w:type="auto"/>
          </w:tcPr>
          <w:p w14:paraId="68EB2B2E" w14:textId="77777777" w:rsidR="004B4BD5" w:rsidRPr="00FE3496" w:rsidRDefault="004B4BD5" w:rsidP="004E503F">
            <w:pPr>
              <w:pStyle w:val="TableHeader"/>
            </w:pPr>
            <w:r w:rsidRPr="00FE3496">
              <w:t>Definition</w:t>
            </w:r>
          </w:p>
        </w:tc>
        <w:tc>
          <w:tcPr>
            <w:tcW w:w="6382" w:type="dxa"/>
          </w:tcPr>
          <w:p w14:paraId="20E476A7" w14:textId="77777777" w:rsidR="004B4BD5" w:rsidRPr="00FE3496" w:rsidRDefault="004B4BD5" w:rsidP="0081663D">
            <w:pPr>
              <w:pStyle w:val="TableCell"/>
            </w:pPr>
            <w:r w:rsidRPr="004402B0">
              <w:t xml:space="preserve">LCR outflow </w:t>
            </w:r>
            <w:r w:rsidR="0081663D">
              <w:t>after</w:t>
            </w:r>
            <w:r w:rsidRPr="004402B0">
              <w:t xml:space="preserve"> application of the LCR weight</w:t>
            </w:r>
          </w:p>
        </w:tc>
      </w:tr>
      <w:tr w:rsidR="004B4BD5" w:rsidRPr="00FE3496" w14:paraId="39023E6D" w14:textId="77777777" w:rsidTr="004E503F">
        <w:tc>
          <w:tcPr>
            <w:tcW w:w="0" w:type="auto"/>
          </w:tcPr>
          <w:p w14:paraId="1D8AAAF5" w14:textId="77777777" w:rsidR="004B4BD5" w:rsidRPr="00FE3496" w:rsidRDefault="004B4BD5" w:rsidP="004E503F">
            <w:pPr>
              <w:pStyle w:val="TableHeader"/>
            </w:pPr>
            <w:r>
              <w:t>Source Table</w:t>
            </w:r>
          </w:p>
        </w:tc>
        <w:tc>
          <w:tcPr>
            <w:tcW w:w="6382" w:type="dxa"/>
          </w:tcPr>
          <w:p w14:paraId="6BCD2B47" w14:textId="77777777" w:rsidR="004B4BD5" w:rsidRPr="00FE3496" w:rsidRDefault="004B4BD5" w:rsidP="004E503F">
            <w:pPr>
              <w:pStyle w:val="TableCell"/>
            </w:pPr>
            <w:r>
              <w:t>T_LR</w:t>
            </w:r>
          </w:p>
        </w:tc>
      </w:tr>
      <w:tr w:rsidR="004B4BD5" w:rsidRPr="00FE3496" w14:paraId="4BD0FD2B" w14:textId="77777777" w:rsidTr="004E503F">
        <w:tc>
          <w:tcPr>
            <w:tcW w:w="0" w:type="auto"/>
          </w:tcPr>
          <w:p w14:paraId="2621AA59" w14:textId="77777777" w:rsidR="004B4BD5" w:rsidRPr="00FE3496" w:rsidRDefault="004B4BD5" w:rsidP="004E503F">
            <w:pPr>
              <w:pStyle w:val="TableHeader"/>
            </w:pPr>
            <w:r w:rsidRPr="00FE3496">
              <w:t>Technical Specification</w:t>
            </w:r>
          </w:p>
        </w:tc>
        <w:tc>
          <w:tcPr>
            <w:tcW w:w="6382" w:type="dxa"/>
          </w:tcPr>
          <w:p w14:paraId="7490EE7F" w14:textId="77777777" w:rsidR="0082507C" w:rsidRPr="00337A12" w:rsidRDefault="0082507C" w:rsidP="0082507C">
            <w:pPr>
              <w:pStyle w:val="TableCell"/>
            </w:pPr>
            <w:r w:rsidRPr="00337A12">
              <w:rPr>
                <w:b/>
                <w:bCs/>
              </w:rPr>
              <w:t>Row 040:</w:t>
            </w:r>
          </w:p>
          <w:p w14:paraId="771A79FD" w14:textId="6003F9F0" w:rsidR="0082507C" w:rsidRPr="00DE55E8" w:rsidRDefault="0082507C" w:rsidP="00704CB4">
            <w:pPr>
              <w:pStyle w:val="TableCell"/>
            </w:pPr>
            <w:r w:rsidRPr="00337A12">
              <w:t xml:space="preserve">CASE WHEN </w:t>
            </w:r>
            <w:r w:rsidR="00486688" w:rsidRPr="00337A12">
              <w:rPr>
                <w:i/>
                <w:iCs/>
              </w:rPr>
              <w:t>&lt;</w:t>
            </w:r>
            <w:r w:rsidR="00486688" w:rsidRPr="00DE55E8">
              <w:rPr>
                <w:i/>
                <w:iCs/>
              </w:rPr>
              <w:t>condition1</w:t>
            </w:r>
            <w:r w:rsidR="00E434A0" w:rsidRPr="00DE55E8">
              <w:rPr>
                <w:sz w:val="16"/>
                <w:vertAlign w:val="superscript"/>
              </w:rPr>
              <w:t>(*)</w:t>
            </w:r>
            <w:r w:rsidR="00486688" w:rsidRPr="00DE55E8">
              <w:rPr>
                <w:i/>
                <w:iCs/>
              </w:rPr>
              <w:t xml:space="preserve">&gt; </w:t>
            </w:r>
            <w:r w:rsidR="006D7A79" w:rsidRPr="00DE55E8">
              <w:rPr>
                <w:caps/>
              </w:rPr>
              <w:t xml:space="preserve">THEN </w:t>
            </w:r>
            <w:r w:rsidRPr="00DE55E8">
              <w:t>I_INFLOW else 0 END</w:t>
            </w:r>
          </w:p>
          <w:p w14:paraId="4DC6E8DA" w14:textId="77777777" w:rsidR="0082507C" w:rsidRPr="00DE55E8" w:rsidRDefault="0082507C" w:rsidP="0082507C">
            <w:pPr>
              <w:pStyle w:val="TableCell"/>
            </w:pPr>
          </w:p>
          <w:p w14:paraId="62DFDC78" w14:textId="77777777" w:rsidR="0082507C" w:rsidRPr="00DE55E8" w:rsidRDefault="006258D9" w:rsidP="00BA2D72">
            <w:pPr>
              <w:pStyle w:val="TableCell"/>
            </w:pPr>
            <w:r w:rsidRPr="00DE55E8">
              <w:rPr>
                <w:b/>
                <w:bCs/>
              </w:rPr>
              <w:t>Rows 05</w:t>
            </w:r>
            <w:r w:rsidR="0082507C" w:rsidRPr="00DE55E8">
              <w:rPr>
                <w:b/>
                <w:bCs/>
              </w:rPr>
              <w:t>0-090</w:t>
            </w:r>
          </w:p>
          <w:p w14:paraId="4119C94D" w14:textId="18751DC6" w:rsidR="0082507C" w:rsidRPr="00DE55E8" w:rsidRDefault="0082507C" w:rsidP="006D7A79">
            <w:pPr>
              <w:pStyle w:val="TableCell"/>
              <w:rPr>
                <w:caps/>
              </w:rPr>
            </w:pPr>
            <w:r w:rsidRPr="00DE55E8">
              <w:t xml:space="preserve">CASE WHEN </w:t>
            </w:r>
            <w:r w:rsidR="00486688" w:rsidRPr="00DE55E8">
              <w:rPr>
                <w:i/>
                <w:iCs/>
              </w:rPr>
              <w:t>&lt;condition1</w:t>
            </w:r>
            <w:r w:rsidR="00E434A0" w:rsidRPr="00DE55E8">
              <w:rPr>
                <w:sz w:val="16"/>
                <w:vertAlign w:val="superscript"/>
              </w:rPr>
              <w:t>(*)</w:t>
            </w:r>
            <w:r w:rsidR="00486688" w:rsidRPr="00DE55E8">
              <w:rPr>
                <w:i/>
                <w:iCs/>
              </w:rPr>
              <w:t xml:space="preserve">&gt; </w:t>
            </w:r>
            <w:r w:rsidR="0081663D" w:rsidRPr="00DE55E8">
              <w:t>and NVL(IS_REVOL_NM_CREFAC_DRAWDOWN,'F')=</w:t>
            </w:r>
            <w:r w:rsidR="00305D66" w:rsidRPr="00DE55E8">
              <w:t xml:space="preserve"> 'F'</w:t>
            </w:r>
            <w:r w:rsidR="0081663D" w:rsidRPr="00DE55E8">
              <w:rPr>
                <w:i/>
                <w:iCs/>
              </w:rPr>
              <w:t xml:space="preserve"> </w:t>
            </w:r>
            <w:r w:rsidR="006D7A79" w:rsidRPr="00DE55E8">
              <w:rPr>
                <w:caps/>
              </w:rPr>
              <w:t>THEN nvl(lcr_weight_in</w:t>
            </w:r>
            <w:r w:rsidRPr="00DE55E8">
              <w:rPr>
                <w:caps/>
              </w:rPr>
              <w:t xml:space="preserve">flow/100,0)* N_INFLOW else 0 END </w:t>
            </w:r>
          </w:p>
          <w:p w14:paraId="154C636B" w14:textId="77777777" w:rsidR="0082507C" w:rsidRPr="00DE55E8" w:rsidRDefault="0082507C" w:rsidP="0082507C">
            <w:pPr>
              <w:pStyle w:val="TableCell"/>
            </w:pPr>
          </w:p>
          <w:p w14:paraId="2E8ECE8C" w14:textId="77777777" w:rsidR="004A5661" w:rsidRPr="00DE55E8" w:rsidRDefault="004A5661" w:rsidP="004A5661">
            <w:pPr>
              <w:pStyle w:val="TableCell"/>
              <w:rPr>
                <w:b/>
                <w:bCs/>
              </w:rPr>
            </w:pPr>
            <w:r w:rsidRPr="00DE55E8">
              <w:rPr>
                <w:b/>
                <w:bCs/>
              </w:rPr>
              <w:t xml:space="preserve">Row </w:t>
            </w:r>
            <w:r w:rsidR="00DB187D" w:rsidRPr="00DE55E8">
              <w:rPr>
                <w:b/>
                <w:bCs/>
              </w:rPr>
              <w:t>10</w:t>
            </w:r>
            <w:r w:rsidR="004676DF" w:rsidRPr="00DE55E8">
              <w:rPr>
                <w:b/>
                <w:bCs/>
              </w:rPr>
              <w:t>0-260:</w:t>
            </w:r>
          </w:p>
          <w:p w14:paraId="3796A00F" w14:textId="1A8FEE33" w:rsidR="004A5661" w:rsidRPr="00DE55E8" w:rsidRDefault="004A5661" w:rsidP="004A5661">
            <w:pPr>
              <w:pStyle w:val="TableCell"/>
              <w:rPr>
                <w:caps/>
              </w:rPr>
            </w:pPr>
            <w:r w:rsidRPr="00DE55E8">
              <w:rPr>
                <w:b/>
                <w:bCs/>
                <w:caps/>
              </w:rPr>
              <w:t>C</w:t>
            </w:r>
            <w:r w:rsidRPr="00DE55E8">
              <w:rPr>
                <w:caps/>
              </w:rPr>
              <w:t>ASE WHEN &lt;</w:t>
            </w:r>
            <w:r w:rsidRPr="00DE55E8">
              <w:rPr>
                <w:i/>
                <w:iCs/>
              </w:rPr>
              <w:t>condition1</w:t>
            </w:r>
            <w:r w:rsidR="00E434A0" w:rsidRPr="00DE55E8">
              <w:rPr>
                <w:sz w:val="16"/>
                <w:vertAlign w:val="superscript"/>
              </w:rPr>
              <w:t>(*)</w:t>
            </w:r>
            <w:r w:rsidRPr="00DE55E8">
              <w:rPr>
                <w:caps/>
              </w:rPr>
              <w:t xml:space="preserve">&gt; </w:t>
            </w:r>
            <w:r w:rsidR="00A461C3" w:rsidRPr="00DE55E8">
              <w:t>a</w:t>
            </w:r>
            <w:r w:rsidR="0081663D" w:rsidRPr="00DE55E8">
              <w:t>nd</w:t>
            </w:r>
            <w:r w:rsidR="0081663D" w:rsidRPr="00DE55E8">
              <w:rPr>
                <w:caps/>
              </w:rPr>
              <w:t xml:space="preserve"> NVL(IS_REVOL_NM_CREFAC_DRAWDOWN,'F')=</w:t>
            </w:r>
            <w:r w:rsidR="00305D66" w:rsidRPr="00DE55E8">
              <w:t xml:space="preserve"> </w:t>
            </w:r>
            <w:r w:rsidR="00305D66" w:rsidRPr="00DE55E8">
              <w:rPr>
                <w:caps/>
              </w:rPr>
              <w:t>'F'</w:t>
            </w:r>
            <w:r w:rsidR="0081663D" w:rsidRPr="00DE55E8">
              <w:rPr>
                <w:caps/>
              </w:rPr>
              <w:t xml:space="preserve"> </w:t>
            </w:r>
            <w:r w:rsidRPr="00DE55E8">
              <w:rPr>
                <w:caps/>
              </w:rPr>
              <w:t>THEN nvl(lcr_weight_inflow/100,0)* LCR_AMOUNT_INFLOW else 0 END</w:t>
            </w:r>
          </w:p>
          <w:p w14:paraId="28873911" w14:textId="77777777" w:rsidR="004A5661" w:rsidRPr="00DE55E8" w:rsidRDefault="004A5661" w:rsidP="004A5661">
            <w:pPr>
              <w:pStyle w:val="TableCell"/>
            </w:pPr>
          </w:p>
          <w:p w14:paraId="66A4FDF1" w14:textId="2489B6F7" w:rsidR="004A5661" w:rsidRPr="00DE55E8" w:rsidRDefault="009A5019" w:rsidP="004A5661">
            <w:pPr>
              <w:pStyle w:val="TableCell"/>
              <w:rPr>
                <w:b/>
                <w:bCs/>
              </w:rPr>
            </w:pPr>
            <w:r w:rsidRPr="00DE55E8">
              <w:rPr>
                <w:b/>
                <w:bCs/>
              </w:rPr>
              <w:t xml:space="preserve">Rows </w:t>
            </w:r>
            <w:r w:rsidR="00DB187D" w:rsidRPr="00DE55E8">
              <w:rPr>
                <w:b/>
                <w:bCs/>
              </w:rPr>
              <w:t>2</w:t>
            </w:r>
            <w:r w:rsidR="00A306E5" w:rsidRPr="00DE55E8">
              <w:rPr>
                <w:b/>
                <w:bCs/>
              </w:rPr>
              <w:t>63</w:t>
            </w:r>
            <w:r w:rsidR="00DB187D" w:rsidRPr="00DE55E8">
              <w:rPr>
                <w:b/>
                <w:bCs/>
              </w:rPr>
              <w:t xml:space="preserve">-345, </w:t>
            </w:r>
            <w:r w:rsidR="00D4189E" w:rsidRPr="00DE55E8">
              <w:rPr>
                <w:b/>
                <w:bCs/>
              </w:rPr>
              <w:t>450-480, 500-5</w:t>
            </w:r>
            <w:r w:rsidR="00A306E5" w:rsidRPr="00DE55E8">
              <w:rPr>
                <w:b/>
                <w:bCs/>
              </w:rPr>
              <w:t>7</w:t>
            </w:r>
            <w:r w:rsidRPr="00DE55E8">
              <w:rPr>
                <w:b/>
                <w:bCs/>
              </w:rPr>
              <w:t>0</w:t>
            </w:r>
            <w:r w:rsidR="004A5661" w:rsidRPr="00DE55E8">
              <w:rPr>
                <w:b/>
                <w:bCs/>
              </w:rPr>
              <w:t xml:space="preserve">: </w:t>
            </w:r>
          </w:p>
          <w:p w14:paraId="62AEEC4D" w14:textId="2AAB1AD3" w:rsidR="00486688" w:rsidRPr="00DE55E8" w:rsidRDefault="004A5661" w:rsidP="004A5661">
            <w:pPr>
              <w:pStyle w:val="TableCell"/>
              <w:rPr>
                <w:caps/>
              </w:rPr>
            </w:pPr>
            <w:r w:rsidRPr="00DE55E8">
              <w:rPr>
                <w:caps/>
              </w:rPr>
              <w:t>CASE WHEN &lt;</w:t>
            </w:r>
            <w:r w:rsidRPr="00DE55E8">
              <w:rPr>
                <w:i/>
                <w:iCs/>
              </w:rPr>
              <w:t>condition1</w:t>
            </w:r>
            <w:r w:rsidR="00E434A0" w:rsidRPr="00DE55E8">
              <w:rPr>
                <w:sz w:val="16"/>
                <w:vertAlign w:val="superscript"/>
              </w:rPr>
              <w:t>(*)</w:t>
            </w:r>
            <w:r w:rsidRPr="00DE55E8">
              <w:rPr>
                <w:i/>
                <w:iCs/>
              </w:rPr>
              <w:t>&gt;</w:t>
            </w:r>
            <w:r w:rsidRPr="00DE55E8">
              <w:rPr>
                <w:caps/>
              </w:rPr>
              <w:t xml:space="preserve"> THEN  nvl(lcr_weight_inflow/100,0)* LCR_AMOUNT_INFLOW</w:t>
            </w:r>
            <w:r w:rsidR="00EC2E24" w:rsidRPr="00DE55E8">
              <w:rPr>
                <w:caps/>
              </w:rPr>
              <w:t xml:space="preserve"> </w:t>
            </w:r>
            <w:r w:rsidRPr="00DE55E8">
              <w:rPr>
                <w:caps/>
              </w:rPr>
              <w:t>else 0 END</w:t>
            </w:r>
          </w:p>
          <w:p w14:paraId="1B0F8A93" w14:textId="77777777" w:rsidR="00066928" w:rsidRPr="00DE55E8" w:rsidRDefault="00066928" w:rsidP="004A5661">
            <w:pPr>
              <w:pStyle w:val="TableCell"/>
              <w:rPr>
                <w:lang w:val="it-IT"/>
              </w:rPr>
            </w:pPr>
          </w:p>
          <w:p w14:paraId="4DEB5B8B" w14:textId="4353A55D" w:rsidR="00486688" w:rsidRPr="00DE55E8" w:rsidRDefault="00E434A0" w:rsidP="00486688">
            <w:pPr>
              <w:pStyle w:val="TableCell"/>
            </w:pPr>
            <w:r w:rsidRPr="00DE55E8">
              <w:rPr>
                <w:sz w:val="16"/>
                <w:vertAlign w:val="superscript"/>
              </w:rPr>
              <w:lastRenderedPageBreak/>
              <w:t>(*)</w:t>
            </w:r>
            <w:r w:rsidR="00486688" w:rsidRPr="00DE55E8">
              <w:rPr>
                <w:szCs w:val="18"/>
              </w:rPr>
              <w:t xml:space="preserve"> </w:t>
            </w:r>
            <w:r w:rsidR="00486688" w:rsidRPr="00DE55E8">
              <w:rPr>
                <w:i/>
                <w:iCs/>
                <w:szCs w:val="18"/>
              </w:rPr>
              <w:t>Condition1</w:t>
            </w:r>
            <w:r w:rsidR="00486688" w:rsidRPr="00DE55E8">
              <w:rPr>
                <w:szCs w:val="18"/>
              </w:rPr>
              <w:t xml:space="preserve"> is </w:t>
            </w:r>
            <w:r w:rsidR="005A0EE4" w:rsidRPr="00DE55E8">
              <w:t xml:space="preserve">NVL(INFLOW_CAP, </w:t>
            </w:r>
            <w:r w:rsidR="005A0EE4" w:rsidRPr="00DE55E8">
              <w:rPr>
                <w:rFonts w:hint="eastAsia"/>
              </w:rPr>
              <w:t>‘</w:t>
            </w:r>
            <w:r w:rsidR="00657E30" w:rsidRPr="00DE55E8">
              <w:t>T</w:t>
            </w:r>
            <w:r w:rsidR="005A0EE4" w:rsidRPr="00DE55E8">
              <w:rPr>
                <w:rFonts w:hint="eastAsia"/>
              </w:rPr>
              <w:t>’</w:t>
            </w:r>
            <w:r w:rsidR="005A0EE4" w:rsidRPr="00DE55E8">
              <w:t xml:space="preserve">)= </w:t>
            </w:r>
            <w:r w:rsidR="005A0EE4" w:rsidRPr="00DE55E8">
              <w:rPr>
                <w:rFonts w:hint="eastAsia"/>
              </w:rPr>
              <w:t>‘</w:t>
            </w:r>
            <w:r w:rsidR="005A0EE4" w:rsidRPr="00DE55E8">
              <w:t>T</w:t>
            </w:r>
            <w:r w:rsidR="005A0EE4" w:rsidRPr="00DE55E8">
              <w:rPr>
                <w:rFonts w:hint="eastAsia"/>
              </w:rPr>
              <w:t>’</w:t>
            </w:r>
            <w:r w:rsidR="00486688" w:rsidRPr="00DE55E8">
              <w:t xml:space="preserve"> </w:t>
            </w:r>
            <w:r w:rsidR="00D27DDF" w:rsidRPr="00DE55E8">
              <w:t xml:space="preserve">and </w:t>
            </w:r>
            <w:r w:rsidR="00653D17" w:rsidRPr="00DE55E8">
              <w:t xml:space="preserve">NVL(ATTRIBUTE_9, ‘X’) != </w:t>
            </w:r>
            <w:r w:rsidR="003F347B" w:rsidRPr="00DE55E8">
              <w:rPr>
                <w:rFonts w:hint="eastAsia"/>
              </w:rPr>
              <w:t>‘</w:t>
            </w:r>
            <w:r w:rsidR="003F347B" w:rsidRPr="00DE55E8">
              <w:t>0.9</w:t>
            </w:r>
            <w:r w:rsidR="003F347B" w:rsidRPr="00DE55E8">
              <w:rPr>
                <w:rFonts w:hint="eastAsia"/>
              </w:rPr>
              <w:t>’</w:t>
            </w:r>
            <w:r w:rsidR="003F347B" w:rsidRPr="00DE55E8">
              <w:t xml:space="preserve"> </w:t>
            </w:r>
            <w:r w:rsidR="00486688" w:rsidRPr="00DE55E8">
              <w:t xml:space="preserve">for column 140, </w:t>
            </w:r>
            <w:r w:rsidR="002D542D" w:rsidRPr="00DE55E8">
              <w:t xml:space="preserve">ATTRIBUTE_9 = </w:t>
            </w:r>
            <w:r w:rsidR="003F347B" w:rsidRPr="00DE55E8">
              <w:rPr>
                <w:rFonts w:hint="eastAsia"/>
              </w:rPr>
              <w:t>‘</w:t>
            </w:r>
            <w:r w:rsidR="003F347B" w:rsidRPr="00DE55E8">
              <w:t>0.9</w:t>
            </w:r>
            <w:r w:rsidR="003F347B" w:rsidRPr="00DE55E8">
              <w:rPr>
                <w:rFonts w:hint="eastAsia"/>
              </w:rPr>
              <w:t>’</w:t>
            </w:r>
            <w:r w:rsidR="003F347B" w:rsidRPr="00DE55E8">
              <w:t xml:space="preserve"> </w:t>
            </w:r>
            <w:r w:rsidR="00486688" w:rsidRPr="00DE55E8">
              <w:t>for c</w:t>
            </w:r>
            <w:r w:rsidR="00657E30" w:rsidRPr="00DE55E8">
              <w:t>olumn 150 and NVL(INFLOW_CAP, ‘T</w:t>
            </w:r>
            <w:r w:rsidR="00486688" w:rsidRPr="00DE55E8">
              <w:t xml:space="preserve">’)= ‘F’ </w:t>
            </w:r>
            <w:r w:rsidR="00D27DDF" w:rsidRPr="00DE55E8">
              <w:t xml:space="preserve">and </w:t>
            </w:r>
            <w:r w:rsidR="00653D17" w:rsidRPr="00DE55E8">
              <w:t xml:space="preserve">NVL(ATTRIBUTE_9, ‘X’) != </w:t>
            </w:r>
            <w:r w:rsidR="003F347B" w:rsidRPr="00DE55E8">
              <w:rPr>
                <w:rFonts w:hint="eastAsia"/>
              </w:rPr>
              <w:t>‘</w:t>
            </w:r>
            <w:r w:rsidR="003F347B" w:rsidRPr="00DE55E8">
              <w:t>0.9</w:t>
            </w:r>
            <w:r w:rsidR="003F347B" w:rsidRPr="00DE55E8">
              <w:rPr>
                <w:rFonts w:hint="eastAsia"/>
              </w:rPr>
              <w:t>’</w:t>
            </w:r>
            <w:r w:rsidR="003F347B" w:rsidRPr="00DE55E8">
              <w:t xml:space="preserve"> </w:t>
            </w:r>
            <w:r w:rsidR="00486688" w:rsidRPr="00DE55E8">
              <w:t>for column 160.</w:t>
            </w:r>
          </w:p>
          <w:p w14:paraId="4B3A5CE1" w14:textId="77777777" w:rsidR="00E434A0" w:rsidRPr="00DE55E8" w:rsidRDefault="00E434A0" w:rsidP="00486688">
            <w:pPr>
              <w:pStyle w:val="TableCell"/>
            </w:pPr>
          </w:p>
          <w:p w14:paraId="3E43D862" w14:textId="73970FCA" w:rsidR="00E434A0" w:rsidRPr="00337A12" w:rsidRDefault="00E434A0" w:rsidP="00486688">
            <w:pPr>
              <w:pStyle w:val="TableCell"/>
            </w:pPr>
            <w:r w:rsidRPr="00DE55E8">
              <w:rPr>
                <w:sz w:val="16"/>
                <w:vertAlign w:val="superscript"/>
              </w:rPr>
              <w:t xml:space="preserve">(**) </w:t>
            </w:r>
            <w:r w:rsidRPr="00DE55E8">
              <w:t>for rows 010 and 410, post publication formulas are used. Null values are reported when the cells referred in the formulas are all empty</w:t>
            </w:r>
          </w:p>
        </w:tc>
      </w:tr>
      <w:tr w:rsidR="004B4BD5" w:rsidRPr="00FE3496" w14:paraId="5A87AF40" w14:textId="77777777" w:rsidTr="004E503F">
        <w:tc>
          <w:tcPr>
            <w:tcW w:w="0" w:type="auto"/>
          </w:tcPr>
          <w:p w14:paraId="2B8D4519" w14:textId="77777777" w:rsidR="004B4BD5" w:rsidRPr="00FE3496" w:rsidRDefault="004B4BD5" w:rsidP="004E503F">
            <w:pPr>
              <w:pStyle w:val="TableHeader"/>
            </w:pPr>
            <w:r w:rsidRPr="00FE3496">
              <w:lastRenderedPageBreak/>
              <w:t>Comments and FAQ</w:t>
            </w:r>
          </w:p>
        </w:tc>
        <w:tc>
          <w:tcPr>
            <w:tcW w:w="6382" w:type="dxa"/>
          </w:tcPr>
          <w:p w14:paraId="65A087D4" w14:textId="77777777" w:rsidR="004B4BD5" w:rsidRPr="00FE3496" w:rsidRDefault="004B4BD5" w:rsidP="004E503F">
            <w:pPr>
              <w:pStyle w:val="TableCell"/>
            </w:pPr>
          </w:p>
        </w:tc>
      </w:tr>
    </w:tbl>
    <w:p w14:paraId="225AFEEC" w14:textId="77777777" w:rsidR="00AF6927" w:rsidRDefault="00AF6927" w:rsidP="001203C1">
      <w:pPr>
        <w:pStyle w:val="BodyText"/>
        <w:ind w:left="0"/>
      </w:pPr>
    </w:p>
    <w:p w14:paraId="17F260F4" w14:textId="77777777" w:rsidR="00AF6927" w:rsidRDefault="00AF6927">
      <w:pPr>
        <w:rPr>
          <w:rFonts w:ascii="AGaramond" w:hAnsi="AGaramond"/>
          <w:sz w:val="22"/>
        </w:rPr>
      </w:pPr>
      <w:r>
        <w:br w:type="page"/>
      </w:r>
    </w:p>
    <w:p w14:paraId="487E337A" w14:textId="28E63508" w:rsidR="00AF6927" w:rsidRPr="007E7BE5" w:rsidRDefault="00AF6927" w:rsidP="00AF6927">
      <w:pPr>
        <w:pStyle w:val="Heading1"/>
      </w:pPr>
      <w:bookmarkStart w:id="81" w:name="_LIQUIDITY_COVERAGE_–"/>
      <w:bookmarkStart w:id="82" w:name="_Toc382485589"/>
      <w:bookmarkStart w:id="83" w:name="_Toc55409542"/>
      <w:bookmarkEnd w:id="81"/>
      <w:r w:rsidRPr="007E7BE5">
        <w:lastRenderedPageBreak/>
        <w:t>LIQUIDI</w:t>
      </w:r>
      <w:r>
        <w:t>TY COVERAGE – COLLATERAL SWAPS</w:t>
      </w:r>
      <w:r w:rsidR="002363D9">
        <w:t xml:space="preserve"> </w:t>
      </w:r>
      <w:r w:rsidRPr="007E7BE5">
        <w:t>(</w:t>
      </w:r>
      <w:r>
        <w:t>C 75</w:t>
      </w:r>
      <w:r w:rsidRPr="007E7BE5">
        <w:t>.0</w:t>
      </w:r>
      <w:r w:rsidR="00304392">
        <w:t>1</w:t>
      </w:r>
      <w:r w:rsidRPr="007E7BE5">
        <w:t>)</w:t>
      </w:r>
      <w:bookmarkEnd w:id="82"/>
      <w:bookmarkEnd w:id="83"/>
    </w:p>
    <w:p w14:paraId="2C89AA0F" w14:textId="77777777" w:rsidR="00AC68D5" w:rsidRDefault="008F0833" w:rsidP="008F0833">
      <w:pPr>
        <w:pStyle w:val="BodyText"/>
      </w:pPr>
      <w:r w:rsidRPr="008F0833">
        <w:t xml:space="preserve">This report </w:t>
      </w:r>
      <w:r w:rsidR="00AC68D5" w:rsidRPr="00AC68D5">
        <w:t xml:space="preserve">assess individually </w:t>
      </w:r>
      <w:r>
        <w:t>e</w:t>
      </w:r>
      <w:r w:rsidRPr="00AC68D5">
        <w:t xml:space="preserve">ach collateral swap transaction </w:t>
      </w:r>
      <w:r w:rsidR="00AC68D5" w:rsidRPr="00AC68D5">
        <w:t>and the flow reported as either an outflow or an inflow (per transac</w:t>
      </w:r>
      <w:r w:rsidR="00AC68D5">
        <w:t>tion) in the corresponding row.</w:t>
      </w:r>
    </w:p>
    <w:p w14:paraId="384DDA04" w14:textId="77777777" w:rsidR="00AC68D5" w:rsidRPr="00AC68D5" w:rsidRDefault="00AC68D5" w:rsidP="00AC68D5">
      <w:pPr>
        <w:pStyle w:val="BodyText"/>
      </w:pPr>
      <w:r w:rsidRPr="00AC68D5">
        <w:t xml:space="preserve">If one trade contains multiple categories of collateral type (e.g. a basket of collateral) then for reporting it shall be split into parts corresponding with the template rows and assessed in parts. </w:t>
      </w:r>
    </w:p>
    <w:p w14:paraId="1DB199C1" w14:textId="77777777" w:rsidR="00AC68D5" w:rsidRPr="00AC68D5" w:rsidRDefault="00AC68D5" w:rsidP="00AC68D5">
      <w:pPr>
        <w:pStyle w:val="BodyText"/>
      </w:pPr>
      <w:r w:rsidRPr="00AC68D5">
        <w:t xml:space="preserve">In the case of a significant currency return, the reported balances shall comprise only those which are denominated in the significant currency to ensure that currency gaps are correctly reflected. This may mean that only one side of the transaction is reported in the significant currency template, with corresponding impact on the excess liquidity value. </w:t>
      </w:r>
    </w:p>
    <w:p w14:paraId="416453D6" w14:textId="77777777" w:rsidR="00AC68D5" w:rsidRDefault="00AC68D5" w:rsidP="00AF6927">
      <w:pPr>
        <w:pStyle w:val="BodyText"/>
      </w:pPr>
    </w:p>
    <w:p w14:paraId="40F10099" w14:textId="77777777" w:rsidR="00AF6927" w:rsidRPr="007E7BE5" w:rsidRDefault="00AF6927" w:rsidP="008670E3">
      <w:pPr>
        <w:pStyle w:val="Heading2"/>
        <w:numPr>
          <w:ilvl w:val="1"/>
          <w:numId w:val="16"/>
        </w:numPr>
        <w:ind w:firstLine="131"/>
      </w:pPr>
      <w:bookmarkStart w:id="84" w:name="_Data_filter_1"/>
      <w:bookmarkStart w:id="85" w:name="_Toc382485590"/>
      <w:bookmarkStart w:id="86" w:name="_Toc55409543"/>
      <w:bookmarkEnd w:id="84"/>
      <w:r w:rsidRPr="007E7BE5">
        <w:t>Data filter</w:t>
      </w:r>
      <w:bookmarkEnd w:id="85"/>
      <w:bookmarkEnd w:id="86"/>
    </w:p>
    <w:p w14:paraId="78B0CED6" w14:textId="77777777" w:rsidR="00AF6927" w:rsidRPr="00FE3496" w:rsidRDefault="00AF6927" w:rsidP="0010383B">
      <w:pPr>
        <w:pStyle w:val="BodyText"/>
      </w:pPr>
      <w:r>
        <w:t>COLLATERAL SWAPS (C 75.00) is</w:t>
      </w:r>
      <w:r w:rsidRPr="00FE3496">
        <w:t xml:space="preserve"> built using results from the</w:t>
      </w:r>
      <w:r w:rsidR="0010383B">
        <w:t xml:space="preserve"> reporting interface table T_LR</w:t>
      </w:r>
    </w:p>
    <w:p w14:paraId="31FBDF1B" w14:textId="77777777" w:rsidR="00AF6927" w:rsidRPr="00FE3496" w:rsidRDefault="00AF6927" w:rsidP="00E847D4">
      <w:pPr>
        <w:pStyle w:val="BodyText"/>
      </w:pPr>
      <w:r>
        <w:t>To</w:t>
      </w:r>
      <w:r w:rsidRPr="00FE3496">
        <w:t xml:space="preserve"> select the exposures to be reported in the </w:t>
      </w:r>
      <w:r>
        <w:t>COLLATERAL SWAPS(C 75.00)</w:t>
      </w:r>
      <w:r w:rsidRPr="00FE3496">
        <w:t xml:space="preserve">, </w:t>
      </w:r>
      <w:r>
        <w:t>the following filter</w:t>
      </w:r>
      <w:r w:rsidRPr="00FE3496">
        <w:t xml:space="preserve"> </w:t>
      </w:r>
      <w:r>
        <w:t>is</w:t>
      </w:r>
      <w:r w:rsidRPr="00FE3496">
        <w:t xml:space="preserve"> applied.</w:t>
      </w:r>
    </w:p>
    <w:tbl>
      <w:tblPr>
        <w:tblStyle w:val="LightShading-Accent5"/>
        <w:tblW w:w="0" w:type="auto"/>
        <w:tblInd w:w="817" w:type="dxa"/>
        <w:tblLook w:val="0400" w:firstRow="0" w:lastRow="0" w:firstColumn="0" w:lastColumn="0" w:noHBand="0" w:noVBand="1"/>
      </w:tblPr>
      <w:tblGrid>
        <w:gridCol w:w="8543"/>
      </w:tblGrid>
      <w:tr w:rsidR="00AF6927" w:rsidRPr="00FE3496" w14:paraId="01F764A8" w14:textId="77777777" w:rsidTr="00523F28">
        <w:trPr>
          <w:cnfStyle w:val="000000100000" w:firstRow="0" w:lastRow="0" w:firstColumn="0" w:lastColumn="0" w:oddVBand="0" w:evenVBand="0" w:oddHBand="1" w:evenHBand="0" w:firstRowFirstColumn="0" w:firstRowLastColumn="0" w:lastRowFirstColumn="0" w:lastRowLastColumn="0"/>
        </w:trPr>
        <w:tc>
          <w:tcPr>
            <w:tcW w:w="8759" w:type="dxa"/>
          </w:tcPr>
          <w:p w14:paraId="26AACFEC" w14:textId="00C9BCCE" w:rsidR="00AF6927" w:rsidRPr="00236ED2" w:rsidRDefault="007B4EA6" w:rsidP="00AA4884">
            <w:pPr>
              <w:pStyle w:val="CodeBlock"/>
              <w:rPr>
                <w:sz w:val="22"/>
                <w:szCs w:val="22"/>
              </w:rPr>
            </w:pPr>
            <w:r w:rsidRPr="00152202">
              <w:rPr>
                <w:bCs/>
              </w:rPr>
              <w:t>(</w:t>
            </w:r>
            <w:r w:rsidR="001C3C68" w:rsidRPr="00AA4884">
              <w:rPr>
                <w:bCs/>
              </w:rPr>
              <w:t xml:space="preserve">TABLE_NAME='LIQUIDITY_FACILITY' AND LIQ_PRODUCT_TYPE='LIQ_FAC_COL' </w:t>
            </w:r>
            <w:r w:rsidR="00E847D4">
              <w:rPr>
                <w:bCs/>
              </w:rPr>
              <w:t xml:space="preserve">and VALUE_DATE_STATUS=0 </w:t>
            </w:r>
            <w:r w:rsidR="001C3C68" w:rsidRPr="00AA4884">
              <w:rPr>
                <w:bCs/>
              </w:rPr>
              <w:t>and MATURITY_DATE_STATUS = 1</w:t>
            </w:r>
            <w:r>
              <w:rPr>
                <w:bCs/>
              </w:rPr>
              <w:t>)</w:t>
            </w:r>
            <w:r w:rsidRPr="00E110C4">
              <w:rPr>
                <w:caps/>
              </w:rPr>
              <w:t xml:space="preserve"> OR (FLAG_ADJUSTMENT is not null)</w:t>
            </w:r>
          </w:p>
        </w:tc>
      </w:tr>
    </w:tbl>
    <w:p w14:paraId="0ADD454B" w14:textId="77777777" w:rsidR="003F1DC8" w:rsidRDefault="001C3C68" w:rsidP="00AF6927">
      <w:pPr>
        <w:pStyle w:val="BodyText"/>
        <w:rPr>
          <w:bCs/>
        </w:rPr>
      </w:pPr>
      <w:r>
        <w:rPr>
          <w:bCs/>
        </w:rPr>
        <w:t>Filter explanation:</w:t>
      </w:r>
    </w:p>
    <w:p w14:paraId="65B813EE" w14:textId="152E7093" w:rsidR="00A857AC" w:rsidRDefault="00E847D4" w:rsidP="00DB79B9">
      <w:pPr>
        <w:pStyle w:val="BodyText"/>
        <w:numPr>
          <w:ilvl w:val="0"/>
          <w:numId w:val="27"/>
        </w:numPr>
        <w:rPr>
          <w:bCs/>
        </w:rPr>
      </w:pPr>
      <w:r w:rsidRPr="00DB79B9">
        <w:rPr>
          <w:b/>
          <w:i/>
          <w:iCs/>
          <w:lang w:val="en-GB"/>
        </w:rPr>
        <w:t>TABLE_NAME='LIQUIDITY_FACILITY' AND LIQ_PRODUCT_TYPE</w:t>
      </w:r>
      <w:r w:rsidR="00DB79B9">
        <w:rPr>
          <w:b/>
          <w:i/>
          <w:iCs/>
          <w:lang w:val="en-GB"/>
        </w:rPr>
        <w:t xml:space="preserve"> </w:t>
      </w:r>
      <w:r w:rsidRPr="00DB79B9">
        <w:rPr>
          <w:b/>
          <w:i/>
          <w:iCs/>
          <w:lang w:val="en-GB"/>
        </w:rPr>
        <w:t>=</w:t>
      </w:r>
      <w:r w:rsidR="00DB79B9">
        <w:rPr>
          <w:b/>
          <w:i/>
          <w:iCs/>
          <w:lang w:val="en-GB"/>
        </w:rPr>
        <w:t xml:space="preserve"> </w:t>
      </w:r>
      <w:r w:rsidRPr="00DB79B9">
        <w:rPr>
          <w:b/>
          <w:i/>
          <w:iCs/>
          <w:lang w:val="en-GB"/>
        </w:rPr>
        <w:t>'LIQ_FAC_COL'</w:t>
      </w:r>
      <w:r w:rsidR="00DB79B9">
        <w:rPr>
          <w:bCs/>
          <w:sz w:val="18"/>
          <w:lang w:val="en-GB"/>
        </w:rPr>
        <w:t xml:space="preserve">: </w:t>
      </w:r>
      <w:r>
        <w:rPr>
          <w:bCs/>
          <w:sz w:val="18"/>
        </w:rPr>
        <w:t xml:space="preserve">to </w:t>
      </w:r>
      <w:r w:rsidR="00DB79B9">
        <w:rPr>
          <w:bCs/>
          <w:sz w:val="18"/>
        </w:rPr>
        <w:t xml:space="preserve">retain only </w:t>
      </w:r>
      <w:r w:rsidR="00DB79B9" w:rsidRPr="00DB79B9">
        <w:rPr>
          <w:bCs/>
          <w:sz w:val="18"/>
        </w:rPr>
        <w:t xml:space="preserve">collateral swap </w:t>
      </w:r>
      <w:r w:rsidR="00DB79B9">
        <w:rPr>
          <w:bCs/>
          <w:sz w:val="18"/>
        </w:rPr>
        <w:t xml:space="preserve">transactions from the </w:t>
      </w:r>
      <w:r w:rsidR="00DB79B9" w:rsidRPr="00DB79B9">
        <w:rPr>
          <w:bCs/>
          <w:sz w:val="18"/>
        </w:rPr>
        <w:t>liquidity</w:t>
      </w:r>
      <w:r w:rsidR="00DB79B9">
        <w:rPr>
          <w:bCs/>
          <w:sz w:val="18"/>
        </w:rPr>
        <w:t>_</w:t>
      </w:r>
      <w:r w:rsidR="00DB79B9" w:rsidRPr="00DB79B9">
        <w:rPr>
          <w:bCs/>
          <w:sz w:val="18"/>
        </w:rPr>
        <w:t>facilit</w:t>
      </w:r>
      <w:r w:rsidR="00DB79B9">
        <w:rPr>
          <w:bCs/>
          <w:sz w:val="18"/>
        </w:rPr>
        <w:t>y table</w:t>
      </w:r>
    </w:p>
    <w:p w14:paraId="22E31BD9" w14:textId="4B2230F8" w:rsidR="00A857AC" w:rsidRPr="00DB79B9" w:rsidRDefault="00C409F5" w:rsidP="00DB79B9">
      <w:pPr>
        <w:pStyle w:val="BodyText"/>
        <w:numPr>
          <w:ilvl w:val="0"/>
          <w:numId w:val="27"/>
        </w:numPr>
        <w:rPr>
          <w:b/>
          <w:i/>
          <w:iCs/>
          <w:lang w:val="en-GB"/>
        </w:rPr>
      </w:pPr>
      <w:r w:rsidRPr="00DB79B9">
        <w:rPr>
          <w:b/>
          <w:i/>
          <w:iCs/>
          <w:lang w:val="en-GB"/>
        </w:rPr>
        <w:t>VALUE_DATE_STATUS=0 and MATURITY_DATE_STATUS = 1</w:t>
      </w:r>
      <w:r w:rsidR="00DB79B9">
        <w:rPr>
          <w:b/>
          <w:i/>
          <w:iCs/>
          <w:lang w:val="en-GB"/>
        </w:rPr>
        <w:t>:</w:t>
      </w:r>
      <w:r w:rsidR="00DB79B9" w:rsidRPr="00DB79B9">
        <w:rPr>
          <w:sz w:val="19"/>
          <w:szCs w:val="19"/>
        </w:rPr>
        <w:t xml:space="preserve"> only deals that </w:t>
      </w:r>
      <w:r w:rsidR="00DB79B9">
        <w:rPr>
          <w:sz w:val="19"/>
          <w:szCs w:val="19"/>
        </w:rPr>
        <w:t>mature within the 30-day horizon should be retained</w:t>
      </w:r>
    </w:p>
    <w:p w14:paraId="7DB008BA" w14:textId="77777777" w:rsidR="00AA4884" w:rsidRPr="00E110C4" w:rsidRDefault="00E110C4" w:rsidP="00E110C4">
      <w:pPr>
        <w:pStyle w:val="BodyText"/>
        <w:numPr>
          <w:ilvl w:val="0"/>
          <w:numId w:val="27"/>
        </w:numPr>
        <w:rPr>
          <w:rFonts w:ascii="Bliss Pro Medium" w:hAnsi="Bliss Pro Medium" w:cs="Arial"/>
          <w:bCs/>
          <w:iCs/>
          <w:sz w:val="34"/>
          <w:szCs w:val="28"/>
        </w:rPr>
      </w:pPr>
      <w:r w:rsidRPr="00E110C4">
        <w:rPr>
          <w:b/>
          <w:i/>
          <w:iCs/>
          <w:lang w:val="en-GB"/>
        </w:rPr>
        <w:t>FLAG_ADJUSTMENT is not null</w:t>
      </w:r>
      <w:r w:rsidRPr="00E110C4">
        <w:rPr>
          <w:b/>
          <w:i/>
          <w:iCs/>
        </w:rPr>
        <w:t xml:space="preserve">: </w:t>
      </w:r>
      <w:r w:rsidRPr="00E110C4">
        <w:rPr>
          <w:bCs/>
        </w:rPr>
        <w:t xml:space="preserve">to take into account all the </w:t>
      </w:r>
      <w:r w:rsidRPr="00E110C4">
        <w:rPr>
          <w:bCs/>
          <w:lang w:val="en-GB"/>
        </w:rPr>
        <w:t>manual adjustments on column</w:t>
      </w:r>
      <w:r w:rsidRPr="00E110C4">
        <w:rPr>
          <w:bCs/>
        </w:rPr>
        <w:t>s</w:t>
      </w:r>
      <w:r w:rsidRPr="00E110C4">
        <w:rPr>
          <w:bCs/>
          <w:lang w:val="en-GB"/>
        </w:rPr>
        <w:t xml:space="preserve"> other than those used in the </w:t>
      </w:r>
      <w:r w:rsidRPr="00E110C4">
        <w:rPr>
          <w:bCs/>
        </w:rPr>
        <w:t>data filter</w:t>
      </w:r>
      <w:r w:rsidR="00AA4884">
        <w:br w:type="page"/>
      </w:r>
    </w:p>
    <w:p w14:paraId="654BD0E9" w14:textId="77777777" w:rsidR="009129E6" w:rsidRDefault="009129E6" w:rsidP="008670E3">
      <w:pPr>
        <w:pStyle w:val="Heading2"/>
        <w:numPr>
          <w:ilvl w:val="1"/>
          <w:numId w:val="16"/>
        </w:numPr>
        <w:ind w:firstLine="131"/>
      </w:pPr>
      <w:bookmarkStart w:id="87" w:name="_Technical_specifications_2"/>
      <w:bookmarkStart w:id="88" w:name="_Toc55409544"/>
      <w:bookmarkEnd w:id="87"/>
      <w:r>
        <w:lastRenderedPageBreak/>
        <w:t>Technical specifications</w:t>
      </w:r>
      <w:bookmarkEnd w:id="88"/>
    </w:p>
    <w:p w14:paraId="289A78E7" w14:textId="77777777" w:rsidR="00CA44AB" w:rsidRDefault="00CA44AB" w:rsidP="00CA44AB">
      <w:pPr>
        <w:pStyle w:val="Numbered"/>
        <w:ind w:left="709" w:firstLine="11"/>
        <w:jc w:val="both"/>
      </w:pPr>
      <w:r>
        <w:t>Each row in the table T_LR will be flagged with the row items via a functional mapping in the column GENERIC_FIELD9.</w:t>
      </w:r>
    </w:p>
    <w:p w14:paraId="491CEBDE" w14:textId="77777777" w:rsidR="00CA44AB" w:rsidRDefault="00CA44AB" w:rsidP="00CA44AB">
      <w:pPr>
        <w:pStyle w:val="Numbered"/>
        <w:ind w:left="709" w:firstLine="11"/>
        <w:jc w:val="both"/>
      </w:pPr>
    </w:p>
    <w:p w14:paraId="75917518" w14:textId="77777777" w:rsidR="00CA44AB" w:rsidRDefault="00CA44AB" w:rsidP="00CA44AB">
      <w:pPr>
        <w:pStyle w:val="Numbered"/>
        <w:ind w:left="709" w:firstLine="11"/>
        <w:jc w:val="both"/>
      </w:pPr>
      <w:r>
        <w:t>The GENERIC_FIELD9 mapping is defined in</w:t>
      </w:r>
    </w:p>
    <w:p w14:paraId="68460490" w14:textId="77777777" w:rsidR="00CA44AB" w:rsidRDefault="00CA44AB" w:rsidP="00CA44AB">
      <w:pPr>
        <w:pStyle w:val="Numbered"/>
        <w:ind w:left="709" w:firstLine="11"/>
        <w:jc w:val="both"/>
      </w:pPr>
      <w:r>
        <w:t>Regulatory consolidation &gt; Mapping for the result table T_LR</w:t>
      </w:r>
    </w:p>
    <w:p w14:paraId="612A096A" w14:textId="77777777" w:rsidR="00D712BF" w:rsidRDefault="00D712BF" w:rsidP="00D712BF">
      <w:pPr>
        <w:pStyle w:val="Numbered"/>
        <w:ind w:left="709" w:firstLine="11"/>
      </w:pPr>
      <w:r>
        <w:t xml:space="preserve">All the </w:t>
      </w:r>
      <w:r w:rsidRPr="00B36B31">
        <w:rPr>
          <w:lang w:val="en-GB"/>
        </w:rPr>
        <w:t xml:space="preserve">rows that </w:t>
      </w:r>
      <w:r w:rsidRPr="00B36B31">
        <w:t>cannot</w:t>
      </w:r>
      <w:r w:rsidRPr="00B36B31">
        <w:rPr>
          <w:lang w:val="en-GB"/>
        </w:rPr>
        <w:t xml:space="preserve"> be mapped with </w:t>
      </w:r>
      <w:r>
        <w:t>an</w:t>
      </w:r>
      <w:r w:rsidRPr="00B36B31">
        <w:rPr>
          <w:lang w:val="en-GB"/>
        </w:rPr>
        <w:t xml:space="preserve"> existing complex conditions should be </w:t>
      </w:r>
      <w:r w:rsidRPr="00B36B31">
        <w:t>flagged</w:t>
      </w:r>
      <w:r w:rsidRPr="00B36B31">
        <w:rPr>
          <w:lang w:val="en-GB"/>
        </w:rPr>
        <w:t xml:space="preserve"> with the value </w:t>
      </w:r>
      <w:r w:rsidRPr="00B36B31">
        <w:rPr>
          <w:b/>
          <w:bCs/>
          <w:lang w:val="en-GB"/>
        </w:rPr>
        <w:t>'Not captured'</w:t>
      </w:r>
      <w:r>
        <w:t>.</w:t>
      </w:r>
    </w:p>
    <w:p w14:paraId="24B80013" w14:textId="77777777" w:rsidR="00BF417D" w:rsidRDefault="00BF417D" w:rsidP="00CA44AB">
      <w:pPr>
        <w:pStyle w:val="Numbered"/>
        <w:ind w:left="709" w:firstLine="11"/>
        <w:jc w:val="both"/>
      </w:pPr>
    </w:p>
    <w:p w14:paraId="41E7A734" w14:textId="6465CCC3" w:rsidR="00BF417D" w:rsidRPr="0048624B" w:rsidRDefault="00BF417D" w:rsidP="0048624B">
      <w:pPr>
        <w:pStyle w:val="Heading3"/>
        <w:ind w:firstLine="196"/>
      </w:pPr>
      <w:r w:rsidRPr="00BF417D">
        <w:t>Sheets per ‘significant currenc</w:t>
      </w:r>
      <w:r w:rsidR="008E466F">
        <w:t>y</w:t>
      </w:r>
      <w:r w:rsidRPr="00BF417D">
        <w:t>’ management</w:t>
      </w:r>
    </w:p>
    <w:p w14:paraId="6F06489C" w14:textId="77777777" w:rsidR="00BF417D" w:rsidRPr="007A48F4" w:rsidRDefault="00BF417D" w:rsidP="005B6768">
      <w:pPr>
        <w:pStyle w:val="BodyText"/>
        <w:numPr>
          <w:ilvl w:val="0"/>
          <w:numId w:val="36"/>
        </w:numPr>
        <w:rPr>
          <w:b/>
          <w:bCs/>
        </w:rPr>
      </w:pPr>
      <w:r w:rsidRPr="007A48F4">
        <w:rPr>
          <w:b/>
          <w:bCs/>
        </w:rPr>
        <w:t>Sheet 'TOTAL':</w:t>
      </w:r>
    </w:p>
    <w:p w14:paraId="5F1C76E4" w14:textId="77777777" w:rsidR="00BF417D" w:rsidRPr="007A48F4" w:rsidRDefault="00BF417D" w:rsidP="00BF417D">
      <w:pPr>
        <w:pStyle w:val="BodyText"/>
      </w:pPr>
      <w:r w:rsidRPr="007A48F4">
        <w:t xml:space="preserve">The following filter should be applied to exclude, from the scope of data from T_LR, all </w:t>
      </w:r>
      <w:r>
        <w:t>non-aggregated derivatives contracts.</w:t>
      </w:r>
    </w:p>
    <w:tbl>
      <w:tblPr>
        <w:tblStyle w:val="LightShading-Accent5"/>
        <w:tblW w:w="0" w:type="auto"/>
        <w:tblInd w:w="817" w:type="dxa"/>
        <w:tblLook w:val="0400" w:firstRow="0" w:lastRow="0" w:firstColumn="0" w:lastColumn="0" w:noHBand="0" w:noVBand="1"/>
      </w:tblPr>
      <w:tblGrid>
        <w:gridCol w:w="8543"/>
      </w:tblGrid>
      <w:tr w:rsidR="005A731C" w:rsidRPr="00FE3496" w14:paraId="3168FEDD" w14:textId="77777777" w:rsidTr="00A7555B">
        <w:trPr>
          <w:cnfStyle w:val="000000100000" w:firstRow="0" w:lastRow="0" w:firstColumn="0" w:lastColumn="0" w:oddVBand="0" w:evenVBand="0" w:oddHBand="1" w:evenHBand="0" w:firstRowFirstColumn="0" w:firstRowLastColumn="0" w:lastRowFirstColumn="0" w:lastRowLastColumn="0"/>
        </w:trPr>
        <w:tc>
          <w:tcPr>
            <w:tcW w:w="8759" w:type="dxa"/>
          </w:tcPr>
          <w:p w14:paraId="6209EA29" w14:textId="77777777" w:rsidR="005A731C" w:rsidRPr="007619D9" w:rsidRDefault="005A731C" w:rsidP="00A7555B">
            <w:pPr>
              <w:pStyle w:val="CodeBlock"/>
              <w:rPr>
                <w:caps/>
              </w:rPr>
            </w:pPr>
            <w:r w:rsidRPr="00377F21">
              <w:rPr>
                <w:caps/>
              </w:rPr>
              <w:t>(is_netted='T' and tb_id is null and netting_type in ('DERIV_NETTING', 'FX_DERIV_NETTING') and ccy_code='A**') or (Is_netted='T' and netting_type = 'SEC_POS_NETTING') or ( is_fx_netted='T' and is_netted is null) or ( is_netted is null and is_fx_netted is null)</w:t>
            </w:r>
          </w:p>
        </w:tc>
      </w:tr>
    </w:tbl>
    <w:p w14:paraId="24062134" w14:textId="77777777" w:rsidR="005A731C" w:rsidRPr="00291DC4" w:rsidRDefault="005A731C" w:rsidP="005A731C">
      <w:pPr>
        <w:pStyle w:val="BodyText"/>
        <w:rPr>
          <w:bCs/>
        </w:rPr>
      </w:pPr>
      <w:r w:rsidRPr="00291DC4">
        <w:rPr>
          <w:bCs/>
        </w:rPr>
        <w:t>Filter explanation</w:t>
      </w:r>
    </w:p>
    <w:p w14:paraId="1A349538" w14:textId="77777777" w:rsidR="005A731C" w:rsidRPr="00291DC4" w:rsidRDefault="005A731C" w:rsidP="005A731C">
      <w:pPr>
        <w:pStyle w:val="BodyText"/>
        <w:numPr>
          <w:ilvl w:val="0"/>
          <w:numId w:val="33"/>
        </w:numPr>
      </w:pPr>
      <w:r w:rsidRPr="008171BA">
        <w:rPr>
          <w:b/>
          <w:i/>
          <w:iCs/>
          <w:caps/>
        </w:rPr>
        <w:t>(is_netted='T' and tb_id is null and netting_type in ('DERIV_NETTING', 'FX_DERIV_NETTING') and ccy_code='A**')</w:t>
      </w:r>
      <w:r w:rsidRPr="00291DC4">
        <w:t xml:space="preserve"> is for </w:t>
      </w:r>
      <w:r w:rsidRPr="008171BA">
        <w:rPr>
          <w:bCs/>
        </w:rPr>
        <w:t>all netted derivative transactions with netting agreement ('DERIV_NETTING') and all the FX netting by counterparty without netting agreement ('FX_DERIV_NETTING')</w:t>
      </w:r>
    </w:p>
    <w:p w14:paraId="6E4D4A33" w14:textId="77777777" w:rsidR="005A731C" w:rsidRPr="00C126FB" w:rsidRDefault="005A731C" w:rsidP="005A731C">
      <w:pPr>
        <w:pStyle w:val="BodyText"/>
        <w:numPr>
          <w:ilvl w:val="0"/>
          <w:numId w:val="27"/>
        </w:numPr>
        <w:jc w:val="both"/>
        <w:rPr>
          <w:bCs/>
        </w:rPr>
      </w:pPr>
      <w:r w:rsidRPr="00C126FB">
        <w:rPr>
          <w:b/>
          <w:i/>
          <w:iCs/>
          <w:caps/>
        </w:rPr>
        <w:t>netting_type='SEC_POS_NETTING' and is_netted='T'</w:t>
      </w:r>
      <w:r>
        <w:rPr>
          <w:bCs/>
        </w:rPr>
        <w:t xml:space="preserve"> is for </w:t>
      </w:r>
      <w:r w:rsidRPr="00F643F6">
        <w:rPr>
          <w:bCs/>
        </w:rPr>
        <w:t>all netted</w:t>
      </w:r>
      <w:r>
        <w:rPr>
          <w:bCs/>
        </w:rPr>
        <w:t xml:space="preserve"> cash flows from </w:t>
      </w:r>
      <w:r w:rsidRPr="00C126FB">
        <w:rPr>
          <w:bCs/>
        </w:rPr>
        <w:t>security positions</w:t>
      </w:r>
      <w:r>
        <w:rPr>
          <w:bCs/>
        </w:rPr>
        <w:t>.</w:t>
      </w:r>
    </w:p>
    <w:p w14:paraId="262483F6" w14:textId="77777777" w:rsidR="005A731C" w:rsidRPr="00C126FB" w:rsidRDefault="005A731C" w:rsidP="005A731C">
      <w:pPr>
        <w:pStyle w:val="BodyText"/>
        <w:numPr>
          <w:ilvl w:val="0"/>
          <w:numId w:val="27"/>
        </w:numPr>
        <w:jc w:val="both"/>
        <w:rPr>
          <w:bCs/>
        </w:rPr>
      </w:pPr>
      <w:r w:rsidRPr="00C126FB">
        <w:rPr>
          <w:b/>
          <w:i/>
          <w:iCs/>
          <w:caps/>
        </w:rPr>
        <w:t>is_fx_netted</w:t>
      </w:r>
      <w:r w:rsidRPr="00C126FB">
        <w:rPr>
          <w:b/>
          <w:i/>
          <w:iCs/>
        </w:rPr>
        <w:t xml:space="preserve">='T' and </w:t>
      </w:r>
      <w:r w:rsidRPr="00C126FB">
        <w:rPr>
          <w:b/>
          <w:i/>
          <w:iCs/>
          <w:caps/>
        </w:rPr>
        <w:t>is_netted</w:t>
      </w:r>
      <w:r w:rsidRPr="00C126FB">
        <w:rPr>
          <w:b/>
          <w:i/>
          <w:iCs/>
        </w:rPr>
        <w:t xml:space="preserve"> is null</w:t>
      </w:r>
      <w:r>
        <w:rPr>
          <w:bCs/>
        </w:rPr>
        <w:t xml:space="preserve"> is for all the </w:t>
      </w:r>
      <w:r w:rsidRPr="00F643F6">
        <w:rPr>
          <w:bCs/>
        </w:rPr>
        <w:t>netted</w:t>
      </w:r>
      <w:r>
        <w:rPr>
          <w:bCs/>
        </w:rPr>
        <w:t xml:space="preserve"> FOREX transaction by contract without netting agreement</w:t>
      </w:r>
    </w:p>
    <w:p w14:paraId="61E72A8A" w14:textId="77777777" w:rsidR="005A731C" w:rsidRPr="00C126FB" w:rsidRDefault="005A731C" w:rsidP="005A731C">
      <w:pPr>
        <w:pStyle w:val="BodyText"/>
        <w:numPr>
          <w:ilvl w:val="0"/>
          <w:numId w:val="27"/>
        </w:numPr>
        <w:jc w:val="both"/>
        <w:rPr>
          <w:bCs/>
        </w:rPr>
      </w:pPr>
      <w:r w:rsidRPr="00C126FB">
        <w:rPr>
          <w:b/>
          <w:i/>
          <w:iCs/>
          <w:caps/>
        </w:rPr>
        <w:t>is_netted</w:t>
      </w:r>
      <w:r w:rsidRPr="00C126FB">
        <w:rPr>
          <w:b/>
          <w:i/>
          <w:iCs/>
        </w:rPr>
        <w:t xml:space="preserve"> is null and </w:t>
      </w:r>
      <w:r w:rsidRPr="00C126FB">
        <w:rPr>
          <w:b/>
          <w:i/>
          <w:iCs/>
          <w:caps/>
        </w:rPr>
        <w:t>is_fx_netted</w:t>
      </w:r>
      <w:r w:rsidRPr="00C126FB">
        <w:rPr>
          <w:b/>
          <w:i/>
          <w:iCs/>
        </w:rPr>
        <w:t xml:space="preserve"> is null</w:t>
      </w:r>
      <w:r w:rsidRPr="008171BA">
        <w:rPr>
          <w:bCs/>
        </w:rPr>
        <w:t xml:space="preserve"> </w:t>
      </w:r>
      <w:r>
        <w:rPr>
          <w:bCs/>
        </w:rPr>
        <w:t xml:space="preserve">is for </w:t>
      </w:r>
      <w:r w:rsidRPr="00F643F6">
        <w:rPr>
          <w:bCs/>
        </w:rPr>
        <w:t>all</w:t>
      </w:r>
      <w:r>
        <w:rPr>
          <w:bCs/>
        </w:rPr>
        <w:t xml:space="preserve"> other non-netted transactions.</w:t>
      </w:r>
    </w:p>
    <w:p w14:paraId="7C57D67B" w14:textId="03C1B8CD" w:rsidR="00BF417D" w:rsidRPr="007A48F4" w:rsidRDefault="00BF417D" w:rsidP="005B6768">
      <w:pPr>
        <w:pStyle w:val="BodyText"/>
        <w:numPr>
          <w:ilvl w:val="0"/>
          <w:numId w:val="36"/>
        </w:numPr>
        <w:rPr>
          <w:b/>
          <w:bCs/>
        </w:rPr>
      </w:pPr>
      <w:r w:rsidRPr="007A48F4">
        <w:rPr>
          <w:b/>
          <w:bCs/>
        </w:rPr>
        <w:t>Sheet</w:t>
      </w:r>
      <w:r>
        <w:rPr>
          <w:b/>
          <w:bCs/>
        </w:rPr>
        <w:t>s</w:t>
      </w:r>
      <w:r w:rsidRPr="007A48F4">
        <w:rPr>
          <w:b/>
          <w:bCs/>
        </w:rPr>
        <w:t xml:space="preserve"> per </w:t>
      </w:r>
      <w:r>
        <w:rPr>
          <w:b/>
          <w:bCs/>
        </w:rPr>
        <w:t>‘</w:t>
      </w:r>
      <w:r w:rsidRPr="007A48F4">
        <w:rPr>
          <w:b/>
          <w:bCs/>
        </w:rPr>
        <w:t>significant currenc</w:t>
      </w:r>
      <w:r w:rsidR="008E466F">
        <w:rPr>
          <w:b/>
          <w:bCs/>
        </w:rPr>
        <w:t>y</w:t>
      </w:r>
      <w:r>
        <w:rPr>
          <w:b/>
          <w:bCs/>
        </w:rPr>
        <w:t>’</w:t>
      </w:r>
      <w:r w:rsidRPr="007A48F4">
        <w:rPr>
          <w:b/>
          <w:bCs/>
        </w:rPr>
        <w:t>:</w:t>
      </w:r>
    </w:p>
    <w:p w14:paraId="50CC3188" w14:textId="77777777" w:rsidR="00BF417D" w:rsidRDefault="00BF417D" w:rsidP="00BF417D">
      <w:pPr>
        <w:pStyle w:val="BodyText"/>
      </w:pPr>
      <w:r w:rsidRPr="007A48F4">
        <w:t xml:space="preserve">The following filter should be applied </w:t>
      </w:r>
      <w:r>
        <w:t xml:space="preserve">to exclude, </w:t>
      </w:r>
      <w:r w:rsidRPr="007A48F4">
        <w:t xml:space="preserve">from the scope of data from T_LR, all lines </w:t>
      </w:r>
      <w:r>
        <w:t xml:space="preserve">resulting from the </w:t>
      </w:r>
      <w:r w:rsidRPr="007A48F4">
        <w:t>derivatives and FX netting</w:t>
      </w:r>
      <w:r>
        <w:t>s</w:t>
      </w:r>
      <w:r w:rsidRPr="007A48F4">
        <w:t xml:space="preserve"> and non-significant currencies</w:t>
      </w:r>
      <w:r>
        <w:t xml:space="preserve"> contracts</w:t>
      </w:r>
    </w:p>
    <w:tbl>
      <w:tblPr>
        <w:tblStyle w:val="LightShading-Accent5"/>
        <w:tblW w:w="0" w:type="auto"/>
        <w:tblInd w:w="817" w:type="dxa"/>
        <w:tblLook w:val="0400" w:firstRow="0" w:lastRow="0" w:firstColumn="0" w:lastColumn="0" w:noHBand="0" w:noVBand="1"/>
      </w:tblPr>
      <w:tblGrid>
        <w:gridCol w:w="8543"/>
      </w:tblGrid>
      <w:tr w:rsidR="00BF417D" w:rsidRPr="00FE3496" w14:paraId="24B4E733" w14:textId="77777777" w:rsidTr="00EF35DB">
        <w:trPr>
          <w:cnfStyle w:val="000000100000" w:firstRow="0" w:lastRow="0" w:firstColumn="0" w:lastColumn="0" w:oddVBand="0" w:evenVBand="0" w:oddHBand="1" w:evenHBand="0" w:firstRowFirstColumn="0" w:firstRowLastColumn="0" w:lastRowFirstColumn="0" w:lastRowLastColumn="0"/>
        </w:trPr>
        <w:tc>
          <w:tcPr>
            <w:tcW w:w="8759" w:type="dxa"/>
          </w:tcPr>
          <w:p w14:paraId="44950A32" w14:textId="77777777" w:rsidR="00BF417D" w:rsidRPr="0031542C" w:rsidRDefault="00BF417D" w:rsidP="00EF35DB">
            <w:pPr>
              <w:pStyle w:val="CodeBlock"/>
            </w:pPr>
            <w:r w:rsidRPr="0016570C">
              <w:rPr>
                <w:caps/>
              </w:rPr>
              <w:t>is_significant_currency = 'T'</w:t>
            </w:r>
          </w:p>
        </w:tc>
      </w:tr>
    </w:tbl>
    <w:p w14:paraId="4B164A7F" w14:textId="77777777" w:rsidR="007B6A00" w:rsidRDefault="00A11264" w:rsidP="005B58B8">
      <w:pPr>
        <w:pStyle w:val="BodyText"/>
      </w:pPr>
      <w:r w:rsidRPr="001104A9">
        <w:rPr>
          <w:b/>
          <w:bCs/>
        </w:rPr>
        <w:t>Note:</w:t>
      </w:r>
      <w:r w:rsidRPr="001104A9">
        <w:t xml:space="preserve"> All the amounts to be reported in the sheets by significant currency should be divided by the EXCHANGE_RATE.</w:t>
      </w:r>
    </w:p>
    <w:p w14:paraId="3134C21B" w14:textId="77777777" w:rsidR="007B6A00" w:rsidRDefault="007B6A00" w:rsidP="005B58B8">
      <w:pPr>
        <w:pStyle w:val="BodyText"/>
        <w:rPr>
          <w:b/>
          <w:bCs/>
          <w:caps/>
          <w:sz w:val="21"/>
          <w:szCs w:val="28"/>
        </w:rPr>
      </w:pPr>
    </w:p>
    <w:p w14:paraId="500742BA" w14:textId="77777777" w:rsidR="007B6A00" w:rsidRPr="005825E3" w:rsidRDefault="00064AF8" w:rsidP="00291ED0">
      <w:pPr>
        <w:pStyle w:val="Heading3"/>
        <w:ind w:left="2127" w:hanging="851"/>
      </w:pPr>
      <w:r w:rsidRPr="005825E3">
        <w:lastRenderedPageBreak/>
        <w:t>E</w:t>
      </w:r>
      <w:r w:rsidR="007B6A00" w:rsidRPr="005825E3">
        <w:t>xceptions about Inflow or Outflow to report on collateral swap transactions</w:t>
      </w:r>
    </w:p>
    <w:p w14:paraId="4197A6E6" w14:textId="77777777" w:rsidR="002F0F15" w:rsidRPr="005825E3" w:rsidRDefault="00291ED0" w:rsidP="00291ED0">
      <w:pPr>
        <w:pStyle w:val="Numbered"/>
        <w:ind w:left="709" w:firstLine="11"/>
        <w:jc w:val="both"/>
      </w:pPr>
      <w:r w:rsidRPr="005825E3">
        <w:t>A</w:t>
      </w:r>
      <w:r w:rsidR="002F0F15" w:rsidRPr="005825E3">
        <w:t xml:space="preserve">ccording to </w:t>
      </w:r>
      <w:r w:rsidRPr="005825E3">
        <w:t>the paragraphs 2 and 3 of section 3.1 (General remarks) of the C75 report instructions (cf. Annex25 of the ITS):</w:t>
      </w:r>
    </w:p>
    <w:p w14:paraId="71EA8A69" w14:textId="77777777" w:rsidR="002F0F15" w:rsidRPr="005825E3" w:rsidRDefault="002F0F15" w:rsidP="00291ED0">
      <w:pPr>
        <w:pStyle w:val="Numbered"/>
        <w:numPr>
          <w:ilvl w:val="0"/>
          <w:numId w:val="33"/>
        </w:numPr>
        <w:jc w:val="both"/>
      </w:pPr>
      <w:r w:rsidRPr="005825E3">
        <w:t xml:space="preserve">0 % outflow shall be applied to Collateral swaps that mature within 30 days if the counterparty is a </w:t>
      </w:r>
      <w:r w:rsidR="005825E3" w:rsidRPr="003F3F3D">
        <w:t xml:space="preserve">domestic </w:t>
      </w:r>
      <w:r w:rsidRPr="005825E3">
        <w:t>central bank.</w:t>
      </w:r>
    </w:p>
    <w:p w14:paraId="4DCCDB93" w14:textId="77777777" w:rsidR="002F0F15" w:rsidRPr="005825E3" w:rsidRDefault="002F0F15" w:rsidP="00291ED0">
      <w:pPr>
        <w:pStyle w:val="Numbered"/>
        <w:numPr>
          <w:ilvl w:val="0"/>
          <w:numId w:val="33"/>
        </w:numPr>
        <w:jc w:val="both"/>
      </w:pPr>
      <w:r w:rsidRPr="005825E3">
        <w:t>0 %</w:t>
      </w:r>
      <w:r w:rsidR="00291ED0" w:rsidRPr="005825E3">
        <w:t xml:space="preserve"> in</w:t>
      </w:r>
      <w:r w:rsidRPr="005825E3">
        <w:t>flow shall be applied to Collateral swaps that mature within 30 days if</w:t>
      </w:r>
      <w:r w:rsidR="00291ED0" w:rsidRPr="005825E3">
        <w:t xml:space="preserve"> the collateral obtained is re-hypothecated to cover short positions that can be extended beyond 30 days</w:t>
      </w:r>
    </w:p>
    <w:p w14:paraId="471072F0" w14:textId="77777777" w:rsidR="007B6A00" w:rsidRPr="005825E3" w:rsidRDefault="00286CA4" w:rsidP="00286CA4">
      <w:pPr>
        <w:pStyle w:val="Numbered"/>
        <w:ind w:left="709" w:firstLine="11"/>
        <w:jc w:val="both"/>
      </w:pPr>
      <w:r w:rsidRPr="005825E3">
        <w:t>For these purposes, 2 new regulatory mappings are created:</w:t>
      </w:r>
    </w:p>
    <w:p w14:paraId="5D16478A" w14:textId="77777777" w:rsidR="003A3CF7" w:rsidRPr="005825E3" w:rsidRDefault="003A3CF7" w:rsidP="003A3CF7">
      <w:pPr>
        <w:pStyle w:val="Numbered"/>
        <w:numPr>
          <w:ilvl w:val="0"/>
          <w:numId w:val="42"/>
        </w:numPr>
        <w:jc w:val="both"/>
      </w:pPr>
      <w:r w:rsidRPr="005825E3">
        <w:t xml:space="preserve">GENERIC_NUMBER10 is used to flag </w:t>
      </w:r>
      <w:r w:rsidR="00342ECD" w:rsidRPr="005825E3">
        <w:t xml:space="preserve">with value “0” </w:t>
      </w:r>
      <w:r w:rsidRPr="005825E3">
        <w:t>all the Collateral swaps transactions when the counterparty is a central bank</w:t>
      </w:r>
      <w:r w:rsidR="00342ECD" w:rsidRPr="005825E3">
        <w:t>, and</w:t>
      </w:r>
    </w:p>
    <w:p w14:paraId="3AC3579E" w14:textId="77777777" w:rsidR="00286CA4" w:rsidRPr="005825E3" w:rsidRDefault="00286CA4" w:rsidP="00286CA4">
      <w:pPr>
        <w:pStyle w:val="Numbered"/>
        <w:numPr>
          <w:ilvl w:val="0"/>
          <w:numId w:val="42"/>
        </w:numPr>
        <w:jc w:val="both"/>
      </w:pPr>
      <w:r w:rsidRPr="005825E3">
        <w:t xml:space="preserve">GENERIC_NUMBER9 is used to flag </w:t>
      </w:r>
      <w:r w:rsidR="00342ECD" w:rsidRPr="005825E3">
        <w:t xml:space="preserve">with value “0” </w:t>
      </w:r>
      <w:r w:rsidRPr="005825E3">
        <w:t>all the Collateral swaps transactions when collateral obtained is re-hypothecated to cover short positions that can be extended beyond 30 days</w:t>
      </w:r>
    </w:p>
    <w:p w14:paraId="7305241C" w14:textId="77777777" w:rsidR="002F0F15" w:rsidRPr="005825E3" w:rsidRDefault="00342ECD" w:rsidP="00342ECD">
      <w:pPr>
        <w:pStyle w:val="Numbered"/>
        <w:ind w:left="709" w:firstLine="11"/>
        <w:jc w:val="both"/>
        <w:rPr>
          <w:b/>
        </w:rPr>
      </w:pPr>
      <w:r w:rsidRPr="005825E3">
        <w:rPr>
          <w:b/>
        </w:rPr>
        <w:t>GENERIC_NUMBER10 is defined as below</w:t>
      </w:r>
    </w:p>
    <w:p w14:paraId="27472C9A" w14:textId="77777777" w:rsidR="00342ECD" w:rsidRPr="005825E3" w:rsidRDefault="00342ECD" w:rsidP="00342ECD">
      <w:pPr>
        <w:pStyle w:val="Numbered"/>
        <w:ind w:left="709" w:firstLine="11"/>
      </w:pPr>
      <w:r w:rsidRPr="005825E3">
        <w:t>CASE</w:t>
      </w:r>
    </w:p>
    <w:p w14:paraId="7086CF1B" w14:textId="77777777" w:rsidR="00342ECD" w:rsidRPr="005825E3" w:rsidRDefault="00342ECD" w:rsidP="00342ECD">
      <w:pPr>
        <w:pStyle w:val="Numbered"/>
        <w:ind w:left="709" w:firstLine="11"/>
      </w:pPr>
      <w:r w:rsidRPr="005825E3">
        <w:t xml:space="preserve">WHEN TABLE_NAME='LIQUIDITY_FACILITY' AND LIQ_PRODUCT_TYPE='LIQ_FAC_COL' AND VALUE_DATE_STATUS='0' AND MATURITY_DATE_STATUS = '1' AND RECEIVED='T' AND BIS_ENTITY_TYPE IN ('BANK_SOV', 'ECB') </w:t>
      </w:r>
      <w:r w:rsidR="005825E3" w:rsidRPr="00667405">
        <w:t xml:space="preserve">and DOMESTIC_COUNTERPARTY='T' </w:t>
      </w:r>
      <w:r w:rsidRPr="005825E3">
        <w:t>THEN 0</w:t>
      </w:r>
    </w:p>
    <w:p w14:paraId="7EC443BA" w14:textId="77777777" w:rsidR="00342ECD" w:rsidRPr="005825E3" w:rsidRDefault="00342ECD" w:rsidP="00342ECD">
      <w:pPr>
        <w:pStyle w:val="Numbered"/>
        <w:ind w:left="709" w:firstLine="11"/>
      </w:pPr>
      <w:r w:rsidRPr="005825E3">
        <w:t>WHEN TABLE_NAME='LIQUIDITY_FACILITY' AND LIQ_PRODUCT_TYPE='LIQ_FAC_COL' AND VALUE_DATE_STATUS='0' AND MATURITY_DATE_STATUS = '1' AND RECEIVED='T' THEN 1</w:t>
      </w:r>
    </w:p>
    <w:p w14:paraId="4A673FC4" w14:textId="77777777" w:rsidR="00342ECD" w:rsidRPr="005825E3" w:rsidRDefault="00342ECD" w:rsidP="00342ECD">
      <w:pPr>
        <w:pStyle w:val="Numbered"/>
        <w:ind w:left="709" w:firstLine="11"/>
      </w:pPr>
      <w:r w:rsidRPr="005825E3">
        <w:t>END</w:t>
      </w:r>
    </w:p>
    <w:p w14:paraId="76060C28" w14:textId="77777777" w:rsidR="00342ECD" w:rsidRPr="005825E3" w:rsidRDefault="00342ECD" w:rsidP="00342ECD">
      <w:pPr>
        <w:pStyle w:val="Numbered"/>
        <w:ind w:left="709" w:firstLine="11"/>
        <w:rPr>
          <w:b/>
        </w:rPr>
      </w:pPr>
      <w:r w:rsidRPr="005825E3">
        <w:rPr>
          <w:b/>
        </w:rPr>
        <w:t>GENERIC_NUMBER9 is defined as below</w:t>
      </w:r>
    </w:p>
    <w:p w14:paraId="610D3F15" w14:textId="77777777" w:rsidR="00342ECD" w:rsidRPr="005825E3" w:rsidRDefault="00342ECD" w:rsidP="00342ECD">
      <w:pPr>
        <w:pStyle w:val="Numbered"/>
        <w:ind w:left="709" w:firstLine="11"/>
      </w:pPr>
      <w:r w:rsidRPr="005825E3">
        <w:t>CASE</w:t>
      </w:r>
    </w:p>
    <w:p w14:paraId="5439FFD7" w14:textId="77777777" w:rsidR="00342ECD" w:rsidRPr="005825E3" w:rsidRDefault="00342ECD" w:rsidP="00342ECD">
      <w:pPr>
        <w:pStyle w:val="Numbered"/>
        <w:ind w:left="709" w:firstLine="11"/>
      </w:pPr>
      <w:r w:rsidRPr="005825E3">
        <w:t>WHEN TABLE_NAME='LIQUIDITY_FACILITY' AND LIQ_PRODUCT_TYPE='LIQ_FAC_COL' AND VALUE_DATE_STATUS='0' AND MATURITY_DATE_STATUS = '1' AND RECEIVED='T' AND CLIENT_PROPRIETARY='HH' THEN 0</w:t>
      </w:r>
    </w:p>
    <w:p w14:paraId="5018B492" w14:textId="77777777" w:rsidR="00342ECD" w:rsidRPr="005825E3" w:rsidRDefault="00342ECD" w:rsidP="00342ECD">
      <w:pPr>
        <w:pStyle w:val="Numbered"/>
        <w:ind w:left="709" w:firstLine="11"/>
      </w:pPr>
      <w:r w:rsidRPr="005825E3">
        <w:t>WHEN TABLE_NAME='LIQUIDITY_FACILITY' AND LIQ_PRODUCT_TYPE='LIQ_FAC_COL' AND VALUE_DATE_STATUS='0' AND MATURITY_DATE_STATUS = '1' AND RECEIVED='T' THEN 1</w:t>
      </w:r>
    </w:p>
    <w:p w14:paraId="5ED41A3B" w14:textId="77777777" w:rsidR="00342ECD" w:rsidRDefault="00342ECD" w:rsidP="00342ECD">
      <w:pPr>
        <w:pStyle w:val="Numbered"/>
        <w:ind w:left="709" w:firstLine="11"/>
      </w:pPr>
      <w:r w:rsidRPr="005825E3">
        <w:t>END</w:t>
      </w:r>
    </w:p>
    <w:p w14:paraId="09FF376F" w14:textId="77777777" w:rsidR="005B58B8" w:rsidRDefault="005B58B8" w:rsidP="005B58B8">
      <w:pPr>
        <w:pStyle w:val="BodyText"/>
        <w:rPr>
          <w:b/>
          <w:bCs/>
          <w:caps/>
          <w:sz w:val="21"/>
          <w:szCs w:val="28"/>
        </w:rPr>
      </w:pPr>
      <w:r>
        <w:rPr>
          <w:b/>
          <w:bCs/>
          <w:caps/>
          <w:sz w:val="21"/>
          <w:szCs w:val="28"/>
        </w:rPr>
        <w:br w:type="page"/>
      </w:r>
    </w:p>
    <w:p w14:paraId="1EFE4351" w14:textId="77777777" w:rsidR="00504834" w:rsidRDefault="00504834" w:rsidP="0048624B">
      <w:pPr>
        <w:pStyle w:val="Heading3"/>
        <w:ind w:firstLine="196"/>
      </w:pPr>
      <w:bookmarkStart w:id="89" w:name="_Report_specifications_3"/>
      <w:bookmarkEnd w:id="89"/>
      <w:r w:rsidRPr="008838CA">
        <w:lastRenderedPageBreak/>
        <w:t>Report specifications</w:t>
      </w:r>
    </w:p>
    <w:p w14:paraId="1B69316D" w14:textId="2001BCAA" w:rsidR="0048624B" w:rsidRDefault="0048624B" w:rsidP="00172300">
      <w:pPr>
        <w:pStyle w:val="BodyText"/>
        <w:ind w:left="0"/>
      </w:pPr>
    </w:p>
    <w:tbl>
      <w:tblPr>
        <w:tblW w:w="9576" w:type="dxa"/>
        <w:tblLook w:val="04A0" w:firstRow="1" w:lastRow="0" w:firstColumn="1" w:lastColumn="0" w:noHBand="0" w:noVBand="1"/>
      </w:tblPr>
      <w:tblGrid>
        <w:gridCol w:w="674"/>
        <w:gridCol w:w="7969"/>
        <w:gridCol w:w="949"/>
      </w:tblGrid>
      <w:tr w:rsidR="00B64CC9" w:rsidRPr="00B64CC9" w14:paraId="7F641EC3" w14:textId="77777777" w:rsidTr="00B64CC9">
        <w:trPr>
          <w:cantSplit/>
          <w:trHeight w:val="307"/>
          <w:tblHeader/>
        </w:trPr>
        <w:tc>
          <w:tcPr>
            <w:tcW w:w="658" w:type="dxa"/>
            <w:tcBorders>
              <w:top w:val="single" w:sz="8" w:space="0" w:color="auto"/>
              <w:left w:val="single" w:sz="8" w:space="0" w:color="auto"/>
              <w:bottom w:val="nil"/>
              <w:right w:val="single" w:sz="8" w:space="0" w:color="auto"/>
            </w:tcBorders>
            <w:shd w:val="clear" w:color="000000" w:fill="D9D9D9"/>
            <w:vAlign w:val="center"/>
            <w:hideMark/>
          </w:tcPr>
          <w:p w14:paraId="5FECA31D" w14:textId="77777777" w:rsidR="00A306E5" w:rsidRPr="00A306E5" w:rsidRDefault="00A306E5" w:rsidP="00A306E5">
            <w:pPr>
              <w:rPr>
                <w:rFonts w:ascii="Verdana" w:hAnsi="Verdana" w:cs="Calibri"/>
                <w:b/>
                <w:bCs/>
                <w:color w:val="000000"/>
                <w:sz w:val="18"/>
                <w:szCs w:val="20"/>
                <w:lang w:val="en-150" w:eastAsia="en-150"/>
              </w:rPr>
            </w:pPr>
            <w:r w:rsidRPr="00A306E5">
              <w:rPr>
                <w:rFonts w:ascii="Verdana" w:hAnsi="Verdana" w:cs="Calibri"/>
                <w:b/>
                <w:bCs/>
                <w:color w:val="000000"/>
                <w:sz w:val="18"/>
                <w:szCs w:val="20"/>
                <w:lang w:val="en-150" w:eastAsia="en-150"/>
              </w:rPr>
              <w:t>Row</w:t>
            </w:r>
          </w:p>
        </w:tc>
        <w:tc>
          <w:tcPr>
            <w:tcW w:w="7969" w:type="dxa"/>
            <w:tcBorders>
              <w:top w:val="single" w:sz="8" w:space="0" w:color="auto"/>
              <w:left w:val="nil"/>
              <w:bottom w:val="single" w:sz="8" w:space="0" w:color="auto"/>
              <w:right w:val="single" w:sz="8" w:space="0" w:color="auto"/>
            </w:tcBorders>
            <w:shd w:val="clear" w:color="000000" w:fill="D9D9D9"/>
            <w:vAlign w:val="center"/>
            <w:hideMark/>
          </w:tcPr>
          <w:p w14:paraId="143A6C73" w14:textId="77777777" w:rsidR="00A306E5" w:rsidRPr="00A306E5" w:rsidRDefault="00A306E5" w:rsidP="00A306E5">
            <w:pPr>
              <w:rPr>
                <w:rFonts w:ascii="Verdana" w:hAnsi="Verdana" w:cs="Calibri"/>
                <w:b/>
                <w:bCs/>
                <w:color w:val="000000"/>
                <w:sz w:val="18"/>
                <w:szCs w:val="20"/>
                <w:lang w:val="en-150" w:eastAsia="en-150"/>
              </w:rPr>
            </w:pPr>
            <w:r w:rsidRPr="00A306E5">
              <w:rPr>
                <w:rFonts w:ascii="Verdana" w:hAnsi="Verdana" w:cs="Calibri"/>
                <w:b/>
                <w:bCs/>
                <w:color w:val="000000"/>
                <w:sz w:val="18"/>
                <w:szCs w:val="20"/>
                <w:lang w:val="en-150" w:eastAsia="en-150"/>
              </w:rPr>
              <w:t>Item</w:t>
            </w:r>
          </w:p>
        </w:tc>
        <w:tc>
          <w:tcPr>
            <w:tcW w:w="949" w:type="dxa"/>
            <w:tcBorders>
              <w:top w:val="single" w:sz="8" w:space="0" w:color="auto"/>
              <w:left w:val="nil"/>
              <w:bottom w:val="nil"/>
              <w:right w:val="single" w:sz="8" w:space="0" w:color="auto"/>
            </w:tcBorders>
            <w:shd w:val="clear" w:color="auto" w:fill="auto"/>
            <w:vAlign w:val="center"/>
            <w:hideMark/>
          </w:tcPr>
          <w:p w14:paraId="205F343F" w14:textId="77777777" w:rsidR="00A306E5" w:rsidRPr="00A306E5" w:rsidRDefault="00A306E5" w:rsidP="00A306E5">
            <w:pPr>
              <w:rPr>
                <w:rFonts w:ascii="Verdana" w:hAnsi="Verdana" w:cs="Calibri"/>
                <w:b/>
                <w:bCs/>
                <w:color w:val="000000"/>
                <w:sz w:val="14"/>
                <w:szCs w:val="20"/>
                <w:lang w:val="en-150" w:eastAsia="en-150"/>
              </w:rPr>
            </w:pPr>
            <w:r w:rsidRPr="00A306E5">
              <w:rPr>
                <w:rFonts w:ascii="Verdana" w:hAnsi="Verdana" w:cs="Calibri"/>
                <w:b/>
                <w:bCs/>
                <w:color w:val="000000"/>
                <w:sz w:val="14"/>
                <w:szCs w:val="20"/>
                <w:lang w:val="en-150" w:eastAsia="en-150"/>
              </w:rPr>
              <w:t>Eval Order</w:t>
            </w:r>
          </w:p>
        </w:tc>
      </w:tr>
      <w:tr w:rsidR="00A306E5" w:rsidRPr="00A306E5" w14:paraId="7E9E82D7" w14:textId="77777777" w:rsidTr="00B64CC9">
        <w:trPr>
          <w:trHeight w:val="300"/>
        </w:trPr>
        <w:tc>
          <w:tcPr>
            <w:tcW w:w="658" w:type="dxa"/>
            <w:tcBorders>
              <w:top w:val="single" w:sz="8" w:space="0" w:color="000000"/>
              <w:left w:val="single" w:sz="8" w:space="0" w:color="auto"/>
              <w:bottom w:val="nil"/>
              <w:right w:val="single" w:sz="8" w:space="0" w:color="auto"/>
            </w:tcBorders>
            <w:shd w:val="clear" w:color="000000" w:fill="D9D9D9"/>
            <w:noWrap/>
            <w:vAlign w:val="center"/>
            <w:hideMark/>
          </w:tcPr>
          <w:p w14:paraId="3EFD22CA"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015</w:t>
            </w:r>
          </w:p>
        </w:tc>
        <w:tc>
          <w:tcPr>
            <w:tcW w:w="7969" w:type="dxa"/>
            <w:tcBorders>
              <w:top w:val="nil"/>
              <w:left w:val="nil"/>
              <w:bottom w:val="nil"/>
              <w:right w:val="nil"/>
            </w:tcBorders>
            <w:shd w:val="clear" w:color="auto" w:fill="auto"/>
            <w:noWrap/>
            <w:vAlign w:val="center"/>
            <w:hideMark/>
          </w:tcPr>
          <w:p w14:paraId="102C7448" w14:textId="77777777" w:rsidR="00A306E5" w:rsidRPr="00A306E5" w:rsidRDefault="00A306E5" w:rsidP="00A306E5">
            <w:pPr>
              <w:rPr>
                <w:rFonts w:ascii="Verdana" w:hAnsi="Verdana" w:cs="Calibri"/>
                <w:b/>
                <w:bCs/>
                <w:color w:val="000000"/>
                <w:sz w:val="22"/>
                <w:szCs w:val="22"/>
                <w:lang w:val="en-150" w:eastAsia="en-150"/>
              </w:rPr>
            </w:pPr>
            <w:r w:rsidRPr="00A306E5">
              <w:rPr>
                <w:rFonts w:ascii="Verdana" w:hAnsi="Verdana" w:cs="Calibri"/>
                <w:b/>
                <w:bCs/>
                <w:color w:val="000000"/>
                <w:sz w:val="22"/>
                <w:szCs w:val="22"/>
                <w:lang w:val="en-150" w:eastAsia="en-150"/>
              </w:rPr>
              <w:t>1. TOTAL COLLATERAL SWAPS (counterparty is central bank)</w:t>
            </w:r>
          </w:p>
        </w:tc>
        <w:tc>
          <w:tcPr>
            <w:tcW w:w="949" w:type="dxa"/>
            <w:tcBorders>
              <w:top w:val="single" w:sz="8" w:space="0" w:color="000000"/>
              <w:left w:val="single" w:sz="8" w:space="0" w:color="auto"/>
              <w:bottom w:val="nil"/>
              <w:right w:val="single" w:sz="8" w:space="0" w:color="auto"/>
            </w:tcBorders>
            <w:shd w:val="clear" w:color="auto" w:fill="auto"/>
            <w:noWrap/>
            <w:vAlign w:val="center"/>
            <w:hideMark/>
          </w:tcPr>
          <w:p w14:paraId="147599EB"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6A797866"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220E7455"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nil"/>
            </w:tcBorders>
            <w:shd w:val="clear" w:color="auto" w:fill="auto"/>
            <w:noWrap/>
            <w:vAlign w:val="center"/>
            <w:hideMark/>
          </w:tcPr>
          <w:p w14:paraId="1F91AF0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xml:space="preserve">Articles 28(4) and 32(3) of Commission delegated regulation (EU) No 2015/61 </w:t>
            </w:r>
          </w:p>
        </w:tc>
        <w:tc>
          <w:tcPr>
            <w:tcW w:w="949" w:type="dxa"/>
            <w:tcBorders>
              <w:top w:val="nil"/>
              <w:left w:val="single" w:sz="8" w:space="0" w:color="auto"/>
              <w:bottom w:val="nil"/>
              <w:right w:val="single" w:sz="8" w:space="0" w:color="auto"/>
            </w:tcBorders>
            <w:shd w:val="clear" w:color="auto" w:fill="auto"/>
            <w:noWrap/>
            <w:vAlign w:val="center"/>
            <w:hideMark/>
          </w:tcPr>
          <w:p w14:paraId="32F48AB1"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49B6AC45"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510CC190"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nil"/>
            </w:tcBorders>
            <w:shd w:val="clear" w:color="auto" w:fill="auto"/>
            <w:noWrap/>
            <w:vAlign w:val="center"/>
            <w:hideMark/>
          </w:tcPr>
          <w:p w14:paraId="716A895A" w14:textId="77777777" w:rsidR="00A306E5" w:rsidRPr="00A306E5" w:rsidRDefault="00A306E5" w:rsidP="00A306E5">
            <w:pPr>
              <w:rPr>
                <w:rFonts w:ascii="Verdana" w:hAnsi="Verdana" w:cs="Calibri"/>
                <w:color w:val="000000"/>
                <w:sz w:val="18"/>
                <w:szCs w:val="18"/>
                <w:lang w:val="en-150" w:eastAsia="en-150"/>
              </w:rPr>
            </w:pPr>
          </w:p>
        </w:tc>
        <w:tc>
          <w:tcPr>
            <w:tcW w:w="949" w:type="dxa"/>
            <w:tcBorders>
              <w:top w:val="nil"/>
              <w:left w:val="single" w:sz="8" w:space="0" w:color="auto"/>
              <w:bottom w:val="nil"/>
              <w:right w:val="single" w:sz="8" w:space="0" w:color="auto"/>
            </w:tcBorders>
            <w:shd w:val="clear" w:color="auto" w:fill="auto"/>
            <w:noWrap/>
            <w:vAlign w:val="center"/>
            <w:hideMark/>
          </w:tcPr>
          <w:p w14:paraId="1F242BF2"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32DFDA08"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7FFBA63C"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nil"/>
            </w:tcBorders>
            <w:shd w:val="clear" w:color="auto" w:fill="auto"/>
            <w:noWrap/>
            <w:vAlign w:val="center"/>
            <w:hideMark/>
          </w:tcPr>
          <w:p w14:paraId="74253D76"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1.1, 1.2, 1.3, 1.4, 1.5, 1.6, 1.7 and 1.8</w:t>
            </w:r>
          </w:p>
        </w:tc>
        <w:tc>
          <w:tcPr>
            <w:tcW w:w="949" w:type="dxa"/>
            <w:tcBorders>
              <w:top w:val="nil"/>
              <w:left w:val="single" w:sz="8" w:space="0" w:color="auto"/>
              <w:bottom w:val="nil"/>
              <w:right w:val="single" w:sz="8" w:space="0" w:color="auto"/>
            </w:tcBorders>
            <w:shd w:val="clear" w:color="auto" w:fill="auto"/>
            <w:noWrap/>
            <w:vAlign w:val="center"/>
            <w:hideMark/>
          </w:tcPr>
          <w:p w14:paraId="53B3C6D6"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5684F08E"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50BC3A06"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nil"/>
            </w:tcBorders>
            <w:shd w:val="clear" w:color="auto" w:fill="auto"/>
            <w:noWrap/>
            <w:vAlign w:val="center"/>
            <w:hideMark/>
          </w:tcPr>
          <w:p w14:paraId="600ADF34" w14:textId="77777777" w:rsidR="00A306E5" w:rsidRPr="00A306E5" w:rsidRDefault="00A306E5" w:rsidP="00A306E5">
            <w:pPr>
              <w:rPr>
                <w:rFonts w:ascii="Verdana" w:hAnsi="Verdana" w:cs="Calibri"/>
                <w:color w:val="000000"/>
                <w:sz w:val="18"/>
                <w:szCs w:val="18"/>
                <w:lang w:val="en-150" w:eastAsia="en-150"/>
              </w:rPr>
            </w:pPr>
          </w:p>
        </w:tc>
        <w:tc>
          <w:tcPr>
            <w:tcW w:w="949" w:type="dxa"/>
            <w:tcBorders>
              <w:top w:val="nil"/>
              <w:left w:val="single" w:sz="8" w:space="0" w:color="auto"/>
              <w:bottom w:val="nil"/>
              <w:right w:val="single" w:sz="8" w:space="0" w:color="auto"/>
            </w:tcBorders>
            <w:shd w:val="clear" w:color="auto" w:fill="auto"/>
            <w:noWrap/>
            <w:vAlign w:val="center"/>
            <w:hideMark/>
          </w:tcPr>
          <w:p w14:paraId="1C21C4BB"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B64CC9" w:rsidRPr="00A306E5" w14:paraId="0E62B5EC"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450D6162"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single" w:sz="8" w:space="0" w:color="000000"/>
            </w:tcBorders>
            <w:shd w:val="clear" w:color="000000" w:fill="FFFFFF"/>
            <w:vAlign w:val="center"/>
            <w:hideMark/>
          </w:tcPr>
          <w:p w14:paraId="2D5DD8B9" w14:textId="77777777" w:rsidR="00A306E5" w:rsidRPr="00A306E5" w:rsidRDefault="00A306E5" w:rsidP="00A306E5">
            <w:pPr>
              <w:rPr>
                <w:rFonts w:ascii="Verdana" w:hAnsi="Verdana" w:cs="Calibri"/>
                <w:b/>
                <w:bCs/>
                <w:color w:val="FF0000"/>
                <w:sz w:val="16"/>
                <w:szCs w:val="16"/>
                <w:lang w:val="en-150" w:eastAsia="en-150"/>
              </w:rPr>
            </w:pPr>
            <w:r w:rsidRPr="00A306E5">
              <w:rPr>
                <w:rFonts w:ascii="Verdana" w:hAnsi="Verdana" w:cs="Calibri"/>
                <w:b/>
                <w:bCs/>
                <w:color w:val="FF0000"/>
                <w:sz w:val="16"/>
                <w:szCs w:val="16"/>
                <w:lang w:val="en-150" w:eastAsia="en-150"/>
              </w:rPr>
              <w:t>Common criteria for section 1:</w:t>
            </w:r>
          </w:p>
        </w:tc>
        <w:tc>
          <w:tcPr>
            <w:tcW w:w="949" w:type="dxa"/>
            <w:tcBorders>
              <w:top w:val="nil"/>
              <w:left w:val="nil"/>
              <w:bottom w:val="nil"/>
              <w:right w:val="single" w:sz="8" w:space="0" w:color="auto"/>
            </w:tcBorders>
            <w:shd w:val="clear" w:color="auto" w:fill="auto"/>
            <w:noWrap/>
            <w:vAlign w:val="center"/>
            <w:hideMark/>
          </w:tcPr>
          <w:p w14:paraId="04500F2C"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3FB63ED7" w14:textId="77777777" w:rsidTr="00B64CC9">
        <w:trPr>
          <w:trHeight w:val="315"/>
        </w:trPr>
        <w:tc>
          <w:tcPr>
            <w:tcW w:w="658" w:type="dxa"/>
            <w:tcBorders>
              <w:top w:val="nil"/>
              <w:left w:val="single" w:sz="8" w:space="0" w:color="auto"/>
              <w:bottom w:val="nil"/>
              <w:right w:val="single" w:sz="8" w:space="0" w:color="auto"/>
            </w:tcBorders>
            <w:shd w:val="clear" w:color="000000" w:fill="D9D9D9"/>
            <w:noWrap/>
            <w:vAlign w:val="center"/>
            <w:hideMark/>
          </w:tcPr>
          <w:p w14:paraId="7BE9D547" w14:textId="77777777" w:rsidR="00A306E5" w:rsidRPr="00A306E5" w:rsidRDefault="00A306E5" w:rsidP="00A306E5">
            <w:pPr>
              <w:jc w:val="right"/>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54A80DFC" w14:textId="77777777" w:rsidR="00A306E5" w:rsidRPr="00A306E5" w:rsidRDefault="00A306E5" w:rsidP="00A306E5">
            <w:pPr>
              <w:rPr>
                <w:rFonts w:ascii="Verdana" w:hAnsi="Verdana" w:cs="Calibri"/>
                <w:color w:val="FF0000"/>
                <w:sz w:val="16"/>
                <w:szCs w:val="16"/>
                <w:lang w:val="en-150" w:eastAsia="en-150"/>
              </w:rPr>
            </w:pPr>
            <w:r w:rsidRPr="00A306E5">
              <w:rPr>
                <w:rFonts w:ascii="Verdana" w:hAnsi="Verdana" w:cs="Calibri"/>
                <w:color w:val="FF0000"/>
                <w:sz w:val="16"/>
                <w:szCs w:val="16"/>
                <w:lang w:val="en-150" w:eastAsia="en-150"/>
              </w:rPr>
              <w:t>… and BIS_ENTITY_TYPE in ('BANK_SOV', 'ECB')</w:t>
            </w:r>
          </w:p>
        </w:tc>
        <w:tc>
          <w:tcPr>
            <w:tcW w:w="949" w:type="dxa"/>
            <w:tcBorders>
              <w:top w:val="nil"/>
              <w:left w:val="nil"/>
              <w:bottom w:val="nil"/>
              <w:right w:val="single" w:sz="8" w:space="0" w:color="auto"/>
            </w:tcBorders>
            <w:shd w:val="clear" w:color="auto" w:fill="auto"/>
            <w:noWrap/>
            <w:vAlign w:val="center"/>
            <w:hideMark/>
          </w:tcPr>
          <w:p w14:paraId="4E2D6CDD" w14:textId="77777777" w:rsidR="00A306E5" w:rsidRPr="00A306E5" w:rsidRDefault="00A306E5" w:rsidP="00A306E5">
            <w:pPr>
              <w:jc w:val="right"/>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3AE60AAA" w14:textId="77777777" w:rsidTr="00B64CC9">
        <w:trPr>
          <w:trHeight w:val="300"/>
        </w:trPr>
        <w:tc>
          <w:tcPr>
            <w:tcW w:w="658" w:type="dxa"/>
            <w:tcBorders>
              <w:top w:val="single" w:sz="8" w:space="0" w:color="auto"/>
              <w:left w:val="single" w:sz="8" w:space="0" w:color="auto"/>
              <w:bottom w:val="nil"/>
              <w:right w:val="single" w:sz="8" w:space="0" w:color="auto"/>
            </w:tcBorders>
            <w:shd w:val="clear" w:color="000000" w:fill="D9D9D9"/>
            <w:vAlign w:val="center"/>
            <w:hideMark/>
          </w:tcPr>
          <w:p w14:paraId="4D958ECE"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19</w:t>
            </w:r>
          </w:p>
        </w:tc>
        <w:tc>
          <w:tcPr>
            <w:tcW w:w="7969" w:type="dxa"/>
            <w:tcBorders>
              <w:top w:val="nil"/>
              <w:left w:val="nil"/>
              <w:bottom w:val="nil"/>
              <w:right w:val="single" w:sz="8" w:space="0" w:color="auto"/>
            </w:tcBorders>
            <w:shd w:val="clear" w:color="auto" w:fill="auto"/>
            <w:vAlign w:val="center"/>
            <w:hideMark/>
          </w:tcPr>
          <w:p w14:paraId="7D94405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 Totals for transactions in which Level 1 assets (excl. EHQ covered bonds) are lent and the following collateral is borrowed:</w:t>
            </w:r>
          </w:p>
        </w:tc>
        <w:tc>
          <w:tcPr>
            <w:tcW w:w="949" w:type="dxa"/>
            <w:tcBorders>
              <w:top w:val="single" w:sz="8" w:space="0" w:color="auto"/>
              <w:left w:val="nil"/>
              <w:bottom w:val="nil"/>
              <w:right w:val="single" w:sz="8" w:space="0" w:color="auto"/>
            </w:tcBorders>
            <w:shd w:val="clear" w:color="auto" w:fill="auto"/>
            <w:vAlign w:val="center"/>
            <w:hideMark/>
          </w:tcPr>
          <w:p w14:paraId="3B760D3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5D41C10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633F62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3275DF5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6F063C3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337949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E96434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59F63D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EC6FF28"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305EC39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64D719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440BF29E"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1.1.1 to 1.1.8</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96770C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B59050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E83036D"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23</w:t>
            </w:r>
          </w:p>
        </w:tc>
        <w:tc>
          <w:tcPr>
            <w:tcW w:w="7969" w:type="dxa"/>
            <w:tcBorders>
              <w:top w:val="nil"/>
              <w:left w:val="nil"/>
              <w:bottom w:val="nil"/>
              <w:right w:val="single" w:sz="8" w:space="0" w:color="auto"/>
            </w:tcBorders>
            <w:shd w:val="clear" w:color="auto" w:fill="auto"/>
            <w:vAlign w:val="center"/>
            <w:hideMark/>
          </w:tcPr>
          <w:p w14:paraId="4327389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1.1.1. Level 1 assets (excl. EHQ covered bonds)</w:t>
            </w:r>
          </w:p>
        </w:tc>
        <w:tc>
          <w:tcPr>
            <w:tcW w:w="949" w:type="dxa"/>
            <w:tcBorders>
              <w:top w:val="nil"/>
              <w:left w:val="nil"/>
              <w:bottom w:val="nil"/>
              <w:right w:val="single" w:sz="8" w:space="0" w:color="auto"/>
            </w:tcBorders>
            <w:shd w:val="clear" w:color="auto" w:fill="auto"/>
            <w:vAlign w:val="center"/>
            <w:hideMark/>
          </w:tcPr>
          <w:p w14:paraId="52B24049"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8</w:t>
            </w:r>
          </w:p>
        </w:tc>
      </w:tr>
      <w:tr w:rsidR="00A306E5" w:rsidRPr="00A306E5" w14:paraId="0A150CB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1232647"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7C803CD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EAC110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44A10402"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4946DB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2D40EA2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OPPOSITE_ELIGIBILITY_LEVEL = '1' and (OPPOSITE_SUB_LIQ_PRODUCT_TYPE != 'COVERED_BOND' or OPPOSITE_SUB_LIQ_PRODUCT_TYPE is null))</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E63C59E"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59195DB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02390B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27</w:t>
            </w:r>
          </w:p>
        </w:tc>
        <w:tc>
          <w:tcPr>
            <w:tcW w:w="7969" w:type="dxa"/>
            <w:tcBorders>
              <w:top w:val="nil"/>
              <w:left w:val="nil"/>
              <w:bottom w:val="nil"/>
              <w:right w:val="single" w:sz="8" w:space="0" w:color="auto"/>
            </w:tcBorders>
            <w:shd w:val="clear" w:color="auto" w:fill="auto"/>
            <w:vAlign w:val="center"/>
            <w:hideMark/>
          </w:tcPr>
          <w:p w14:paraId="1F74EF4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1.1.1.1</w:t>
            </w:r>
            <w:r w:rsidRPr="00A306E5">
              <w:rPr>
                <w:b/>
                <w:bCs/>
                <w:color w:val="000000"/>
                <w:sz w:val="14"/>
                <w:szCs w:val="14"/>
                <w:lang w:val="en-150" w:eastAsia="en-150"/>
              </w:rPr>
              <w:t xml:space="preserve">        </w:t>
            </w:r>
            <w:r w:rsidRPr="00A306E5">
              <w:rPr>
                <w:b/>
                <w:bCs/>
                <w:color w:val="000000"/>
                <w:sz w:val="18"/>
                <w:szCs w:val="18"/>
                <w:lang w:val="en-150" w:eastAsia="en-150"/>
              </w:rPr>
              <w:t>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40CC61E"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A6F604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D2E0AA1"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A5A9CB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13A738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0354EDA1"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DCD7A67"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5EDDAFD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1.1.1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9B08115"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79A6945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C2CFBA6"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31</w:t>
            </w:r>
          </w:p>
        </w:tc>
        <w:tc>
          <w:tcPr>
            <w:tcW w:w="7969" w:type="dxa"/>
            <w:tcBorders>
              <w:top w:val="nil"/>
              <w:left w:val="nil"/>
              <w:bottom w:val="nil"/>
              <w:right w:val="single" w:sz="8" w:space="0" w:color="auto"/>
            </w:tcBorders>
            <w:shd w:val="clear" w:color="auto" w:fill="auto"/>
            <w:vAlign w:val="center"/>
            <w:hideMark/>
          </w:tcPr>
          <w:p w14:paraId="14BEF80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1.1.2. Level 1 extremely high quality covered bonds</w:t>
            </w:r>
          </w:p>
        </w:tc>
        <w:tc>
          <w:tcPr>
            <w:tcW w:w="949" w:type="dxa"/>
            <w:tcBorders>
              <w:top w:val="nil"/>
              <w:left w:val="nil"/>
              <w:bottom w:val="nil"/>
              <w:right w:val="single" w:sz="8" w:space="0" w:color="auto"/>
            </w:tcBorders>
            <w:shd w:val="clear" w:color="auto" w:fill="auto"/>
            <w:vAlign w:val="center"/>
            <w:hideMark/>
          </w:tcPr>
          <w:p w14:paraId="7D3F1F74"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7</w:t>
            </w:r>
          </w:p>
        </w:tc>
      </w:tr>
      <w:tr w:rsidR="00A306E5" w:rsidRPr="00A306E5" w14:paraId="228F24A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695700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DF671D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27AF82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0FA7FCD2"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87EA3E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5D63222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OPPOSITE_ELIGIBILITY_LEVEL = '1' and OPPOSITE_SUB_LIQ_PRODUCT_TYPE = 'COVERED_BOND'  and RECEIVED = 'F') or (ELIGIBILITY_LEVEL ='1' and SUB_LIQ_PRODUCT_TYPE = 'COVERED_BOND'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F21D2F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4411A70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A9AADA6"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35</w:t>
            </w:r>
          </w:p>
        </w:tc>
        <w:tc>
          <w:tcPr>
            <w:tcW w:w="7969" w:type="dxa"/>
            <w:tcBorders>
              <w:top w:val="nil"/>
              <w:left w:val="nil"/>
              <w:bottom w:val="nil"/>
              <w:right w:val="single" w:sz="8" w:space="0" w:color="auto"/>
            </w:tcBorders>
            <w:shd w:val="clear" w:color="auto" w:fill="auto"/>
            <w:vAlign w:val="center"/>
            <w:hideMark/>
          </w:tcPr>
          <w:p w14:paraId="5B049D5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B14B28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8156BB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4429EE5"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3AD6BD17"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B20E59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75D54FC0"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8D2F1E1"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1F95EB6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1.1.2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5749DC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B22051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617A01"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39</w:t>
            </w:r>
          </w:p>
        </w:tc>
        <w:tc>
          <w:tcPr>
            <w:tcW w:w="7969" w:type="dxa"/>
            <w:tcBorders>
              <w:top w:val="nil"/>
              <w:left w:val="nil"/>
              <w:bottom w:val="nil"/>
              <w:right w:val="single" w:sz="8" w:space="0" w:color="auto"/>
            </w:tcBorders>
            <w:shd w:val="clear" w:color="auto" w:fill="auto"/>
            <w:vAlign w:val="center"/>
            <w:hideMark/>
          </w:tcPr>
          <w:p w14:paraId="1D92389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1.1.3. Level 2A assets</w:t>
            </w:r>
          </w:p>
        </w:tc>
        <w:tc>
          <w:tcPr>
            <w:tcW w:w="949" w:type="dxa"/>
            <w:tcBorders>
              <w:top w:val="nil"/>
              <w:left w:val="nil"/>
              <w:bottom w:val="nil"/>
              <w:right w:val="single" w:sz="8" w:space="0" w:color="auto"/>
            </w:tcBorders>
            <w:shd w:val="clear" w:color="auto" w:fill="auto"/>
            <w:vAlign w:val="center"/>
            <w:hideMark/>
          </w:tcPr>
          <w:p w14:paraId="0D9152CC"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w:t>
            </w:r>
          </w:p>
        </w:tc>
      </w:tr>
      <w:tr w:rsidR="00A306E5" w:rsidRPr="00A306E5" w14:paraId="2932B17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32A514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097C9EF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CEADD2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DCC6EAA"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8D0104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010D877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SUB_OPPOSITE_ELIGIBILITY_LEVEL = '2A' and RECEIVED = 'F') or (SUB_ELIGIBILITY_LEVEL = '2A'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F132DAE"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2C2543B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6BE37EA"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43</w:t>
            </w:r>
          </w:p>
        </w:tc>
        <w:tc>
          <w:tcPr>
            <w:tcW w:w="7969" w:type="dxa"/>
            <w:tcBorders>
              <w:top w:val="nil"/>
              <w:left w:val="nil"/>
              <w:bottom w:val="nil"/>
              <w:right w:val="single" w:sz="8" w:space="0" w:color="auto"/>
            </w:tcBorders>
            <w:shd w:val="clear" w:color="auto" w:fill="auto"/>
            <w:vAlign w:val="center"/>
            <w:hideMark/>
          </w:tcPr>
          <w:p w14:paraId="0A73E2C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ACFACCF"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7B4F041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CA46887"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3A4AC5BB"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19063B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83EB47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15D4D5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136D9C4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1.1.3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F10880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36990AF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9EA0FC"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47</w:t>
            </w:r>
          </w:p>
        </w:tc>
        <w:tc>
          <w:tcPr>
            <w:tcW w:w="7969" w:type="dxa"/>
            <w:tcBorders>
              <w:top w:val="nil"/>
              <w:left w:val="nil"/>
              <w:bottom w:val="nil"/>
              <w:right w:val="single" w:sz="8" w:space="0" w:color="auto"/>
            </w:tcBorders>
            <w:shd w:val="clear" w:color="auto" w:fill="auto"/>
            <w:vAlign w:val="center"/>
            <w:hideMark/>
          </w:tcPr>
          <w:p w14:paraId="0892B64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7F673CEB"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w:t>
            </w:r>
          </w:p>
        </w:tc>
      </w:tr>
      <w:tr w:rsidR="00A306E5" w:rsidRPr="00A306E5" w14:paraId="5E5C48A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847836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5A89953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B2DFD5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C7143C7"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55BC69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lastRenderedPageBreak/>
              <w:t> </w:t>
            </w:r>
          </w:p>
        </w:tc>
        <w:tc>
          <w:tcPr>
            <w:tcW w:w="7969" w:type="dxa"/>
            <w:tcBorders>
              <w:top w:val="nil"/>
              <w:left w:val="nil"/>
              <w:bottom w:val="single" w:sz="8" w:space="0" w:color="auto"/>
              <w:right w:val="nil"/>
            </w:tcBorders>
            <w:shd w:val="clear" w:color="auto" w:fill="auto"/>
            <w:vAlign w:val="center"/>
            <w:hideMark/>
          </w:tcPr>
          <w:p w14:paraId="7CDDA6B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SUB_OPPOSITE_ELIGIBILITY_LEVEL = '2B' and OPPOSITE_SUB_LIQ_PRODUCT_TYPE in ('RMBS', 'ABS_AUTO') and RECEIVED = 'F')  Or (SUB_ELIGIBILITY_LEVEL = '2B' and SUB_LIQ_PRODUCT_TYPE in ('RMBS', 'ABS_AUTO')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E51352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4DB691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04219FC"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51</w:t>
            </w:r>
          </w:p>
        </w:tc>
        <w:tc>
          <w:tcPr>
            <w:tcW w:w="7969" w:type="dxa"/>
            <w:tcBorders>
              <w:top w:val="nil"/>
              <w:left w:val="nil"/>
              <w:bottom w:val="nil"/>
              <w:right w:val="single" w:sz="8" w:space="0" w:color="auto"/>
            </w:tcBorders>
            <w:shd w:val="clear" w:color="auto" w:fill="auto"/>
            <w:vAlign w:val="center"/>
            <w:hideMark/>
          </w:tcPr>
          <w:p w14:paraId="12EBB99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83B4538"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424B42F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05C231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9BA69D1"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F7A4F9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0E551C5D"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C540CA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1F76ABE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1.1.4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6AE7898"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44A0765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22DD7A6"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55</w:t>
            </w:r>
          </w:p>
        </w:tc>
        <w:tc>
          <w:tcPr>
            <w:tcW w:w="7969" w:type="dxa"/>
            <w:tcBorders>
              <w:top w:val="nil"/>
              <w:left w:val="nil"/>
              <w:bottom w:val="nil"/>
              <w:right w:val="single" w:sz="8" w:space="0" w:color="auto"/>
            </w:tcBorders>
            <w:shd w:val="clear" w:color="auto" w:fill="auto"/>
            <w:vAlign w:val="center"/>
            <w:hideMark/>
          </w:tcPr>
          <w:p w14:paraId="63B7008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1.1.5. Level 2B high quality covered bonds</w:t>
            </w:r>
          </w:p>
        </w:tc>
        <w:tc>
          <w:tcPr>
            <w:tcW w:w="949" w:type="dxa"/>
            <w:tcBorders>
              <w:top w:val="nil"/>
              <w:left w:val="nil"/>
              <w:bottom w:val="nil"/>
              <w:right w:val="single" w:sz="8" w:space="0" w:color="auto"/>
            </w:tcBorders>
            <w:shd w:val="clear" w:color="auto" w:fill="auto"/>
            <w:vAlign w:val="center"/>
            <w:hideMark/>
          </w:tcPr>
          <w:p w14:paraId="7E9C1361"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w:t>
            </w:r>
          </w:p>
        </w:tc>
      </w:tr>
      <w:tr w:rsidR="00A306E5" w:rsidRPr="00A306E5" w14:paraId="2568A88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AE986A8"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4BDFAFB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F64499B"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56E4175D"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B155DF7"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3DC2A54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SUB_OPPOSITE_ELIGIBILITY_LEVEL = '2B' and OPPOSITE_SUB_LIQ_PRODUCT_TYPE = 'COVERED_BOND' and RECEIVED = 'F') or (SUB_ELIGIBILITY_LEVEL = '2B' and SUB_LIQ_PRODUCT_TYPE = 'COVERED_BOND'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F4C22E8"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0A529E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761390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59</w:t>
            </w:r>
          </w:p>
        </w:tc>
        <w:tc>
          <w:tcPr>
            <w:tcW w:w="7969" w:type="dxa"/>
            <w:tcBorders>
              <w:top w:val="nil"/>
              <w:left w:val="nil"/>
              <w:bottom w:val="nil"/>
              <w:right w:val="single" w:sz="8" w:space="0" w:color="auto"/>
            </w:tcBorders>
            <w:shd w:val="clear" w:color="auto" w:fill="auto"/>
            <w:vAlign w:val="center"/>
            <w:hideMark/>
          </w:tcPr>
          <w:p w14:paraId="37D4BC9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754F0C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FDD49B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B4469B1"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7A9773AE"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F3DC5E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D3E3C2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760D5EF"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28FBE20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1.1.5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21A1255"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2C2DD5D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796152E"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63</w:t>
            </w:r>
          </w:p>
        </w:tc>
        <w:tc>
          <w:tcPr>
            <w:tcW w:w="7969" w:type="dxa"/>
            <w:tcBorders>
              <w:top w:val="nil"/>
              <w:left w:val="nil"/>
              <w:bottom w:val="nil"/>
              <w:right w:val="single" w:sz="8" w:space="0" w:color="auto"/>
            </w:tcBorders>
            <w:shd w:val="clear" w:color="auto" w:fill="auto"/>
            <w:vAlign w:val="center"/>
            <w:hideMark/>
          </w:tcPr>
          <w:p w14:paraId="53B7795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40B6497B"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w:t>
            </w:r>
          </w:p>
        </w:tc>
      </w:tr>
      <w:tr w:rsidR="00A306E5" w:rsidRPr="00A306E5" w14:paraId="02E7650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57170FE"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1C08C2F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72BB5B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D92038D"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21CA4AE"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1FE64B7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SUB_OPPOSITE_ELIGIBILITY_LEVEL = '2B' and OPPOSITE_SUB_LIQ_PRODUCT_TYPE in ('ABS_CONSUMER', 'ABS_SME') and RECEIVED = 'F') Or (SUB_ELIGIBILITY_LEVEL = '2B' and SUB_LIQ_PRODUCT_TYPE in ('ABS_CONSUMER', 'ABS_SME')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0EA74D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23DA33C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59EF3B8"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67</w:t>
            </w:r>
          </w:p>
        </w:tc>
        <w:tc>
          <w:tcPr>
            <w:tcW w:w="7969" w:type="dxa"/>
            <w:tcBorders>
              <w:top w:val="nil"/>
              <w:left w:val="nil"/>
              <w:bottom w:val="nil"/>
              <w:right w:val="single" w:sz="8" w:space="0" w:color="auto"/>
            </w:tcBorders>
            <w:shd w:val="clear" w:color="auto" w:fill="auto"/>
            <w:vAlign w:val="center"/>
            <w:hideMark/>
          </w:tcPr>
          <w:p w14:paraId="3DF895D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49A05B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3EC306D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501C55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FFB94B6"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184CD4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3147BA2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AEB145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077929F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1.1.6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E4B13E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27B174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7BDEC5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71</w:t>
            </w:r>
          </w:p>
        </w:tc>
        <w:tc>
          <w:tcPr>
            <w:tcW w:w="7969" w:type="dxa"/>
            <w:tcBorders>
              <w:top w:val="nil"/>
              <w:left w:val="nil"/>
              <w:bottom w:val="nil"/>
              <w:right w:val="single" w:sz="8" w:space="0" w:color="auto"/>
            </w:tcBorders>
            <w:shd w:val="clear" w:color="auto" w:fill="auto"/>
            <w:vAlign w:val="center"/>
            <w:hideMark/>
          </w:tcPr>
          <w:p w14:paraId="3C21CFC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1.1.7. Other Level 2B</w:t>
            </w:r>
          </w:p>
        </w:tc>
        <w:tc>
          <w:tcPr>
            <w:tcW w:w="949" w:type="dxa"/>
            <w:tcBorders>
              <w:top w:val="nil"/>
              <w:left w:val="nil"/>
              <w:bottom w:val="nil"/>
              <w:right w:val="single" w:sz="8" w:space="0" w:color="auto"/>
            </w:tcBorders>
            <w:shd w:val="clear" w:color="auto" w:fill="auto"/>
            <w:vAlign w:val="center"/>
            <w:hideMark/>
          </w:tcPr>
          <w:p w14:paraId="782DDCC3"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w:t>
            </w:r>
          </w:p>
        </w:tc>
      </w:tr>
      <w:tr w:rsidR="00A306E5" w:rsidRPr="00A306E5" w14:paraId="31567DF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738008B"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5A79857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3035167"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314CD6E6"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E2C14C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5C25D3C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xml:space="preserve">… and ((ELIGIBILITY_LEVEL ='1' and </w:t>
            </w:r>
            <w:r w:rsidRPr="00667405">
              <w:rPr>
                <w:rFonts w:ascii="Verdana" w:hAnsi="Verdana" w:cs="Calibri"/>
                <w:color w:val="00B050"/>
                <w:sz w:val="16"/>
                <w:szCs w:val="16"/>
                <w:lang w:val="en-150" w:eastAsia="en-150"/>
              </w:rPr>
              <w:t>(</w:t>
            </w:r>
            <w:r w:rsidRPr="00A306E5">
              <w:rPr>
                <w:rFonts w:ascii="Verdana" w:hAnsi="Verdana" w:cs="Calibri"/>
                <w:color w:val="00B050"/>
                <w:sz w:val="16"/>
                <w:szCs w:val="16"/>
                <w:lang w:val="en-150" w:eastAsia="en-150"/>
              </w:rPr>
              <w:t>SUB_LIQ_PRODUCT_TYPE != 'COVERED_BOND' or SUB_LIQ_PRODUCT_TYPE is null) and SUB_OPPOSITE_ELIGIBILITY_LEVEL = '2B' and OPPOSITE_SUB_LIQ_PRODUCT_TYPE not in ('ABS_CONSUMER', 'ABS_SME', 'ABS_AUTO', 'RMBS', 'COVERED_BOND') and RECEIVED = 'F') Or (SUB_ELIGIBILITY_LEVEL = '2B' and SUB_LIQ_PRODUCT_TYPE not in ('ABS_CONSUMER', 'ABS_SME', 'ABS_AUTO', 'RMBS', 'COVERED_BOND')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23B8AE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BAC410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BDD0F9E"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75</w:t>
            </w:r>
          </w:p>
        </w:tc>
        <w:tc>
          <w:tcPr>
            <w:tcW w:w="7969" w:type="dxa"/>
            <w:tcBorders>
              <w:top w:val="nil"/>
              <w:left w:val="nil"/>
              <w:bottom w:val="nil"/>
              <w:right w:val="single" w:sz="8" w:space="0" w:color="auto"/>
            </w:tcBorders>
            <w:shd w:val="clear" w:color="auto" w:fill="auto"/>
            <w:vAlign w:val="center"/>
            <w:hideMark/>
          </w:tcPr>
          <w:p w14:paraId="1AAD06F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AF171EB"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73E7E55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A487327"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08767A6F"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4443B0F1"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4891264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2571C7E"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02ECE36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1.1.7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4DD4AF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9B05C2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375F55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79</w:t>
            </w:r>
          </w:p>
        </w:tc>
        <w:tc>
          <w:tcPr>
            <w:tcW w:w="7969" w:type="dxa"/>
            <w:tcBorders>
              <w:top w:val="nil"/>
              <w:left w:val="nil"/>
              <w:bottom w:val="nil"/>
              <w:right w:val="single" w:sz="8" w:space="0" w:color="auto"/>
            </w:tcBorders>
            <w:shd w:val="clear" w:color="auto" w:fill="auto"/>
            <w:vAlign w:val="center"/>
            <w:hideMark/>
          </w:tcPr>
          <w:p w14:paraId="5F50EC8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1.1.8. Non-liquid assets</w:t>
            </w:r>
          </w:p>
        </w:tc>
        <w:tc>
          <w:tcPr>
            <w:tcW w:w="949" w:type="dxa"/>
            <w:tcBorders>
              <w:top w:val="nil"/>
              <w:left w:val="nil"/>
              <w:bottom w:val="nil"/>
              <w:right w:val="single" w:sz="8" w:space="0" w:color="auto"/>
            </w:tcBorders>
            <w:shd w:val="clear" w:color="auto" w:fill="auto"/>
            <w:vAlign w:val="center"/>
            <w:hideMark/>
          </w:tcPr>
          <w:p w14:paraId="3E8E0707"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w:t>
            </w:r>
          </w:p>
        </w:tc>
      </w:tr>
      <w:tr w:rsidR="00A306E5" w:rsidRPr="00A306E5" w14:paraId="2071384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DCD12E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F59DDC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59D592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200CBA46"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288EE3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4A274F1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ELIGIBILITY_LEVEL ='1' and (SUB_LIQ_PRODUCT_TYPE != 'COVERED_BOND' or SUB_LIQ_PRODUCT_TYPE is null) and RECEIVED = 'F') or (IS_LCR_ELIGIBLE='F'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1128F3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282C407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352D6F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83</w:t>
            </w:r>
          </w:p>
        </w:tc>
        <w:tc>
          <w:tcPr>
            <w:tcW w:w="7969" w:type="dxa"/>
            <w:tcBorders>
              <w:top w:val="nil"/>
              <w:left w:val="nil"/>
              <w:bottom w:val="nil"/>
              <w:right w:val="single" w:sz="8" w:space="0" w:color="auto"/>
            </w:tcBorders>
            <w:shd w:val="clear" w:color="auto" w:fill="auto"/>
            <w:vAlign w:val="center"/>
            <w:hideMark/>
          </w:tcPr>
          <w:p w14:paraId="3C0E6D4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1.1.8.1.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083B7B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A48C9D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4B23C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auto" w:fill="auto"/>
            <w:vAlign w:val="center"/>
            <w:hideMark/>
          </w:tcPr>
          <w:p w14:paraId="04DAD0B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985BA4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E4441CD"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573AA2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1534F7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ELIGIBILITY_LEVEL ='1' and (SUB_LIQ_PRODUCT_TYPE != 'COVERED_BOND' or SUB_LIQ_PRODUCT_TYPE is null) and RECEIVED = 'F') or (IS_LCR_ELIGIBLE='F' and OPPOSITE_IS_LCR_ELIGIBLE='T'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41B818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8B6B11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B9D2CB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87</w:t>
            </w:r>
          </w:p>
        </w:tc>
        <w:tc>
          <w:tcPr>
            <w:tcW w:w="7969" w:type="dxa"/>
            <w:tcBorders>
              <w:top w:val="nil"/>
              <w:left w:val="nil"/>
              <w:bottom w:val="nil"/>
              <w:right w:val="single" w:sz="8" w:space="0" w:color="auto"/>
            </w:tcBorders>
            <w:shd w:val="clear" w:color="auto" w:fill="auto"/>
            <w:vAlign w:val="center"/>
            <w:hideMark/>
          </w:tcPr>
          <w:p w14:paraId="27C8464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 Totals for transactions in which Level 1 extremely high quality covered bonds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493C488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044A1AA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3B3AD1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F045C5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055761A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815BBD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9ED9AD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B58FA1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F7F776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BF4E70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4D2CFE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67F0412"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1.2.1 to 1.2.8</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1CC0B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E40D75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D4F52D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91</w:t>
            </w:r>
          </w:p>
        </w:tc>
        <w:tc>
          <w:tcPr>
            <w:tcW w:w="7969" w:type="dxa"/>
            <w:tcBorders>
              <w:top w:val="nil"/>
              <w:left w:val="nil"/>
              <w:bottom w:val="nil"/>
              <w:right w:val="single" w:sz="8" w:space="0" w:color="auto"/>
            </w:tcBorders>
            <w:shd w:val="clear" w:color="auto" w:fill="auto"/>
            <w:vAlign w:val="center"/>
            <w:hideMark/>
          </w:tcPr>
          <w:p w14:paraId="77297FB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1.2.1. Level 1 assets (excl. EHQ covered bonds)</w:t>
            </w:r>
          </w:p>
        </w:tc>
        <w:tc>
          <w:tcPr>
            <w:tcW w:w="949" w:type="dxa"/>
            <w:tcBorders>
              <w:top w:val="nil"/>
              <w:left w:val="nil"/>
              <w:bottom w:val="nil"/>
              <w:right w:val="single" w:sz="8" w:space="0" w:color="auto"/>
            </w:tcBorders>
            <w:shd w:val="clear" w:color="auto" w:fill="auto"/>
            <w:vAlign w:val="center"/>
            <w:hideMark/>
          </w:tcPr>
          <w:p w14:paraId="0E14C7C7"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15</w:t>
            </w:r>
          </w:p>
        </w:tc>
      </w:tr>
      <w:tr w:rsidR="00A306E5" w:rsidRPr="00A306E5" w14:paraId="51A80B0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892DBD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5094EE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125C94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7AC96BB"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6BAE73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B4568F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OPPOSITE_ELIGIBILITY_LEVEL = '1' and (OPPOSITE_SUB_LIQ_PRODUCT_TYPE != 'COVERED_BOND' or OPPOSITE_SUB_LIQ_PRODUCT_TYPE is null) and RECEIVED = 'F') or (ELIGIBILITY_LEVEL ='1' and (SUB_LIQ_PRODUCT_TYPE != 'COVERED_BOND' or SUB_LIQ_PRODUCT_TYPE is null)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0D7F3B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670014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31F5E1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95</w:t>
            </w:r>
          </w:p>
        </w:tc>
        <w:tc>
          <w:tcPr>
            <w:tcW w:w="7969" w:type="dxa"/>
            <w:tcBorders>
              <w:top w:val="nil"/>
              <w:left w:val="nil"/>
              <w:bottom w:val="nil"/>
              <w:right w:val="single" w:sz="8" w:space="0" w:color="auto"/>
            </w:tcBorders>
            <w:shd w:val="clear" w:color="auto" w:fill="auto"/>
            <w:vAlign w:val="center"/>
            <w:hideMark/>
          </w:tcPr>
          <w:p w14:paraId="0568C61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1.2.1.1.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F8402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EB1AC5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1EDE4D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E7038F0"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0245113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AB2D49E"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12D652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58DF74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1.2.1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2538F7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FB0EF7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99380D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99</w:t>
            </w:r>
          </w:p>
        </w:tc>
        <w:tc>
          <w:tcPr>
            <w:tcW w:w="7969" w:type="dxa"/>
            <w:tcBorders>
              <w:top w:val="nil"/>
              <w:left w:val="nil"/>
              <w:bottom w:val="nil"/>
              <w:right w:val="single" w:sz="8" w:space="0" w:color="auto"/>
            </w:tcBorders>
            <w:shd w:val="clear" w:color="auto" w:fill="auto"/>
            <w:vAlign w:val="center"/>
            <w:hideMark/>
          </w:tcPr>
          <w:p w14:paraId="2AC1E6C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1.2.2. Level 1 extremely high quality covered bonds</w:t>
            </w:r>
          </w:p>
        </w:tc>
        <w:tc>
          <w:tcPr>
            <w:tcW w:w="949" w:type="dxa"/>
            <w:tcBorders>
              <w:top w:val="nil"/>
              <w:left w:val="nil"/>
              <w:bottom w:val="nil"/>
              <w:right w:val="single" w:sz="8" w:space="0" w:color="auto"/>
            </w:tcBorders>
            <w:shd w:val="clear" w:color="auto" w:fill="auto"/>
            <w:vAlign w:val="center"/>
            <w:hideMark/>
          </w:tcPr>
          <w:p w14:paraId="6BC06A0A"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16</w:t>
            </w:r>
          </w:p>
        </w:tc>
      </w:tr>
      <w:tr w:rsidR="00A306E5" w:rsidRPr="00A306E5" w14:paraId="4BFE6B6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1E0003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976646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DF786E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88CA921"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A6B76C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7B8B61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OPPOSITE_ELIGIBILITY_LEVEL = '1' and OPPOSITE_SUB_LIQ_PRODUCT_TYPE = 'COVERED_BOND'</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42F604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21F462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741391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103</w:t>
            </w:r>
          </w:p>
        </w:tc>
        <w:tc>
          <w:tcPr>
            <w:tcW w:w="7969" w:type="dxa"/>
            <w:tcBorders>
              <w:top w:val="nil"/>
              <w:left w:val="nil"/>
              <w:bottom w:val="nil"/>
              <w:right w:val="single" w:sz="8" w:space="0" w:color="auto"/>
            </w:tcBorders>
            <w:shd w:val="clear" w:color="auto" w:fill="auto"/>
            <w:vAlign w:val="center"/>
            <w:hideMark/>
          </w:tcPr>
          <w:p w14:paraId="6C37387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D7DE74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929DC0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4D1E23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2E102E0"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0D38052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3B4674D"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5EAA09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520693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1.2.2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7708BE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B786D4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AEBBFE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107</w:t>
            </w:r>
          </w:p>
        </w:tc>
        <w:tc>
          <w:tcPr>
            <w:tcW w:w="7969" w:type="dxa"/>
            <w:tcBorders>
              <w:top w:val="nil"/>
              <w:left w:val="nil"/>
              <w:bottom w:val="nil"/>
              <w:right w:val="single" w:sz="8" w:space="0" w:color="auto"/>
            </w:tcBorders>
            <w:shd w:val="clear" w:color="auto" w:fill="auto"/>
            <w:vAlign w:val="center"/>
            <w:hideMark/>
          </w:tcPr>
          <w:p w14:paraId="212DCCF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1.2.3. Level 2A assets</w:t>
            </w:r>
          </w:p>
        </w:tc>
        <w:tc>
          <w:tcPr>
            <w:tcW w:w="949" w:type="dxa"/>
            <w:tcBorders>
              <w:top w:val="nil"/>
              <w:left w:val="nil"/>
              <w:bottom w:val="nil"/>
              <w:right w:val="single" w:sz="8" w:space="0" w:color="auto"/>
            </w:tcBorders>
            <w:shd w:val="clear" w:color="auto" w:fill="auto"/>
            <w:vAlign w:val="center"/>
            <w:hideMark/>
          </w:tcPr>
          <w:p w14:paraId="751D2DF1"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14</w:t>
            </w:r>
          </w:p>
        </w:tc>
      </w:tr>
      <w:tr w:rsidR="00A306E5" w:rsidRPr="00A306E5" w14:paraId="647DA2D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6066C2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F70092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81B259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9849E5B"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2DDDB0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428F7E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'2A' and RECEIVED = 'F') or (SUB_ELIGIBILITY_LEVEL = '2A'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2BB60F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E43ABE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FBBD7B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111</w:t>
            </w:r>
          </w:p>
        </w:tc>
        <w:tc>
          <w:tcPr>
            <w:tcW w:w="7969" w:type="dxa"/>
            <w:tcBorders>
              <w:top w:val="nil"/>
              <w:left w:val="nil"/>
              <w:bottom w:val="nil"/>
              <w:right w:val="single" w:sz="8" w:space="0" w:color="auto"/>
            </w:tcBorders>
            <w:shd w:val="clear" w:color="auto" w:fill="auto"/>
            <w:vAlign w:val="center"/>
            <w:hideMark/>
          </w:tcPr>
          <w:p w14:paraId="4450167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F7BDF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83F1EB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525BC7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3BCFADF"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3F139B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441BC51"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88AC73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F08AC2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1.2.3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AC0DF4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B84562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E26B5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115</w:t>
            </w:r>
          </w:p>
        </w:tc>
        <w:tc>
          <w:tcPr>
            <w:tcW w:w="7969" w:type="dxa"/>
            <w:tcBorders>
              <w:top w:val="nil"/>
              <w:left w:val="nil"/>
              <w:bottom w:val="nil"/>
              <w:right w:val="single" w:sz="8" w:space="0" w:color="auto"/>
            </w:tcBorders>
            <w:shd w:val="clear" w:color="auto" w:fill="auto"/>
            <w:vAlign w:val="center"/>
            <w:hideMark/>
          </w:tcPr>
          <w:p w14:paraId="313D6C88"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1C797B85"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13</w:t>
            </w:r>
          </w:p>
        </w:tc>
      </w:tr>
      <w:tr w:rsidR="00A306E5" w:rsidRPr="00A306E5" w14:paraId="748557C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EEB441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2A0A38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7AEB5E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C49FDD8"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A85469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5F295E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'2B' and OPPOSITE_SUB_LIQ_PRODUCT_TYPE in ('RMBS', 'ABS_AUTO') and RECEIVED = 'F')  Or (SUB_ELIGIBILITY_LEVEL = '2B' and SUB_LIQ_PRODUCT_TYPE in ('RMBS', 'ABS_AUTO')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66E9B5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D67A6A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D9C2BD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119</w:t>
            </w:r>
          </w:p>
        </w:tc>
        <w:tc>
          <w:tcPr>
            <w:tcW w:w="7969" w:type="dxa"/>
            <w:tcBorders>
              <w:top w:val="nil"/>
              <w:left w:val="nil"/>
              <w:bottom w:val="nil"/>
              <w:right w:val="single" w:sz="8" w:space="0" w:color="auto"/>
            </w:tcBorders>
            <w:shd w:val="clear" w:color="auto" w:fill="auto"/>
            <w:vAlign w:val="center"/>
            <w:hideMark/>
          </w:tcPr>
          <w:p w14:paraId="6B4BF32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BBB598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B2FA25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C7231F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3F4630B"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188764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0A22CA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D72F3A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DFA8C5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1.2.4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FE789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51CE2F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897ABF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123</w:t>
            </w:r>
          </w:p>
        </w:tc>
        <w:tc>
          <w:tcPr>
            <w:tcW w:w="7969" w:type="dxa"/>
            <w:tcBorders>
              <w:top w:val="nil"/>
              <w:left w:val="nil"/>
              <w:bottom w:val="nil"/>
              <w:right w:val="single" w:sz="8" w:space="0" w:color="auto"/>
            </w:tcBorders>
            <w:shd w:val="clear" w:color="auto" w:fill="auto"/>
            <w:vAlign w:val="center"/>
            <w:hideMark/>
          </w:tcPr>
          <w:p w14:paraId="1DAC8CB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1.2.5. Level 2B high quality covered bonds</w:t>
            </w:r>
          </w:p>
        </w:tc>
        <w:tc>
          <w:tcPr>
            <w:tcW w:w="949" w:type="dxa"/>
            <w:tcBorders>
              <w:top w:val="nil"/>
              <w:left w:val="nil"/>
              <w:bottom w:val="nil"/>
              <w:right w:val="single" w:sz="8" w:space="0" w:color="auto"/>
            </w:tcBorders>
            <w:shd w:val="clear" w:color="auto" w:fill="auto"/>
            <w:vAlign w:val="center"/>
            <w:hideMark/>
          </w:tcPr>
          <w:p w14:paraId="7F9EAB41"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12</w:t>
            </w:r>
          </w:p>
        </w:tc>
      </w:tr>
      <w:tr w:rsidR="00A306E5" w:rsidRPr="00A306E5" w14:paraId="272DF8C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03BC51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00404E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53BEE3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BFC4436"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9AE24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8AF383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'2B' and OPPOSITE_SUB_LIQ_PRODUCT_TYPE = 'COVERED_BOND' and RECEIVED = 'F') or (SUB_ELIGIBILITY_LEVEL = '2B' and SUB_LIQ_PRODUCT_TYPE = 'COVERED_BOND'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50CED6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C37B99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7D1A38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127</w:t>
            </w:r>
          </w:p>
        </w:tc>
        <w:tc>
          <w:tcPr>
            <w:tcW w:w="7969" w:type="dxa"/>
            <w:tcBorders>
              <w:top w:val="nil"/>
              <w:left w:val="nil"/>
              <w:bottom w:val="nil"/>
              <w:right w:val="single" w:sz="8" w:space="0" w:color="auto"/>
            </w:tcBorders>
            <w:shd w:val="clear" w:color="auto" w:fill="auto"/>
            <w:vAlign w:val="center"/>
            <w:hideMark/>
          </w:tcPr>
          <w:p w14:paraId="107A8E8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8BB159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81A4B0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0D896A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01742C0"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768BCA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72FBA28"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3BC346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633923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1.2.5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37C00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5DDA98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D0582C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131</w:t>
            </w:r>
          </w:p>
        </w:tc>
        <w:tc>
          <w:tcPr>
            <w:tcW w:w="7969" w:type="dxa"/>
            <w:tcBorders>
              <w:top w:val="nil"/>
              <w:left w:val="nil"/>
              <w:bottom w:val="nil"/>
              <w:right w:val="single" w:sz="8" w:space="0" w:color="auto"/>
            </w:tcBorders>
            <w:shd w:val="clear" w:color="auto" w:fill="auto"/>
            <w:vAlign w:val="center"/>
            <w:hideMark/>
          </w:tcPr>
          <w:p w14:paraId="3777A60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04290CD3"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11</w:t>
            </w:r>
          </w:p>
        </w:tc>
      </w:tr>
      <w:tr w:rsidR="00A306E5" w:rsidRPr="00A306E5" w14:paraId="23AB6D2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BEA18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348667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B8F4DE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3B77484"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286744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B27100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'2B' and OPPOSITE_SUB_LIQ_PRODUCT_TYPE in ('ABS_CONSUMER', 'ABS_SME') and RECEIVED = 'F') Or (SUB_ELIGIBILITY_LEVEL = '2B' and SUB_LIQ_PRODUCT_TYPE in ('ABS_CONSUMER', 'ABS_SME')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49F70C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F962B1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FFDB21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135</w:t>
            </w:r>
          </w:p>
        </w:tc>
        <w:tc>
          <w:tcPr>
            <w:tcW w:w="7969" w:type="dxa"/>
            <w:tcBorders>
              <w:top w:val="nil"/>
              <w:left w:val="nil"/>
              <w:bottom w:val="nil"/>
              <w:right w:val="single" w:sz="8" w:space="0" w:color="auto"/>
            </w:tcBorders>
            <w:shd w:val="clear" w:color="auto" w:fill="auto"/>
            <w:vAlign w:val="center"/>
            <w:hideMark/>
          </w:tcPr>
          <w:p w14:paraId="42A5D06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E39EF1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435085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F009E6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5CA797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3A38BB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4C72C7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18D9EF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11732E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1.2.6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208C05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39BA6C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8016B7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139</w:t>
            </w:r>
          </w:p>
        </w:tc>
        <w:tc>
          <w:tcPr>
            <w:tcW w:w="7969" w:type="dxa"/>
            <w:tcBorders>
              <w:top w:val="nil"/>
              <w:left w:val="nil"/>
              <w:bottom w:val="nil"/>
              <w:right w:val="single" w:sz="8" w:space="0" w:color="auto"/>
            </w:tcBorders>
            <w:shd w:val="clear" w:color="auto" w:fill="auto"/>
            <w:vAlign w:val="center"/>
            <w:hideMark/>
          </w:tcPr>
          <w:p w14:paraId="5984310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1.2.7. Other Level 2B</w:t>
            </w:r>
          </w:p>
        </w:tc>
        <w:tc>
          <w:tcPr>
            <w:tcW w:w="949" w:type="dxa"/>
            <w:tcBorders>
              <w:top w:val="nil"/>
              <w:left w:val="nil"/>
              <w:bottom w:val="nil"/>
              <w:right w:val="single" w:sz="8" w:space="0" w:color="auto"/>
            </w:tcBorders>
            <w:shd w:val="clear" w:color="auto" w:fill="auto"/>
            <w:vAlign w:val="center"/>
            <w:hideMark/>
          </w:tcPr>
          <w:p w14:paraId="3F58FAD6"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10</w:t>
            </w:r>
          </w:p>
        </w:tc>
      </w:tr>
      <w:tr w:rsidR="00A306E5" w:rsidRPr="00A306E5" w14:paraId="21E1482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55AF6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DA0A91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78419D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3BB24DE"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A9A707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1D94CB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'2B' and OPPOSITE_SUB_LIQ_PRODUCT_TYPE not in ('ABS_CONSUMER', 'ABS_SME', 'ABS_AUTO', 'RMBS', 'COVERED_BOND') and RECEIVED = 'F') Or (SUB_ELIGIBILITY_LEVEL = '2B' and SUB_LIQ_PRODUCT_TYPE not in ('ABS_CONSUMER', 'ABS_SME', 'ABS_AUTO', 'RMBS', 'COVERED_BOND')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860C6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F6DC26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D82452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143</w:t>
            </w:r>
          </w:p>
        </w:tc>
        <w:tc>
          <w:tcPr>
            <w:tcW w:w="7969" w:type="dxa"/>
            <w:tcBorders>
              <w:top w:val="nil"/>
              <w:left w:val="nil"/>
              <w:bottom w:val="nil"/>
              <w:right w:val="single" w:sz="8" w:space="0" w:color="auto"/>
            </w:tcBorders>
            <w:shd w:val="clear" w:color="auto" w:fill="auto"/>
            <w:vAlign w:val="center"/>
            <w:hideMark/>
          </w:tcPr>
          <w:p w14:paraId="39A376E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F1478D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158596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0C7B68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8B1E2A2"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B50444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A2BBAF8"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56B40D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EA3C30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1.2.7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B7D1F6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252798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AB0873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147</w:t>
            </w:r>
          </w:p>
        </w:tc>
        <w:tc>
          <w:tcPr>
            <w:tcW w:w="7969" w:type="dxa"/>
            <w:tcBorders>
              <w:top w:val="nil"/>
              <w:left w:val="nil"/>
              <w:bottom w:val="nil"/>
              <w:right w:val="single" w:sz="8" w:space="0" w:color="auto"/>
            </w:tcBorders>
            <w:shd w:val="clear" w:color="auto" w:fill="auto"/>
            <w:vAlign w:val="center"/>
            <w:hideMark/>
          </w:tcPr>
          <w:p w14:paraId="21415CD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1.2.8. Non-liquid assets</w:t>
            </w:r>
          </w:p>
        </w:tc>
        <w:tc>
          <w:tcPr>
            <w:tcW w:w="949" w:type="dxa"/>
            <w:tcBorders>
              <w:top w:val="nil"/>
              <w:left w:val="nil"/>
              <w:bottom w:val="nil"/>
              <w:right w:val="single" w:sz="8" w:space="0" w:color="auto"/>
            </w:tcBorders>
            <w:shd w:val="clear" w:color="auto" w:fill="auto"/>
            <w:vAlign w:val="center"/>
            <w:hideMark/>
          </w:tcPr>
          <w:p w14:paraId="6393A5F4"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9</w:t>
            </w:r>
          </w:p>
        </w:tc>
      </w:tr>
      <w:tr w:rsidR="00A306E5" w:rsidRPr="00A306E5" w14:paraId="6F30D61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10CFB7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A190D9C"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E2BBE4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B937399"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F91C7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699E54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ELIGIBILITY_LEVEL ='1' and SUB_LIQ_PRODUCT_TYPE = 'COVERED_BOND' and RECEIVED = 'F') or (IS_LCR_ELIGIBLE='F'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8FD618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D86AA4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2C6A29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151</w:t>
            </w:r>
          </w:p>
        </w:tc>
        <w:tc>
          <w:tcPr>
            <w:tcW w:w="7969" w:type="dxa"/>
            <w:tcBorders>
              <w:top w:val="nil"/>
              <w:left w:val="nil"/>
              <w:bottom w:val="nil"/>
              <w:right w:val="single" w:sz="8" w:space="0" w:color="auto"/>
            </w:tcBorders>
            <w:shd w:val="clear" w:color="auto" w:fill="auto"/>
            <w:vAlign w:val="center"/>
            <w:hideMark/>
          </w:tcPr>
          <w:p w14:paraId="5957D41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1.2.8.1.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971604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BA5E49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23E572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CA16CD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7D89A5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DC25F4F"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63EEDF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73BDB4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ELIGIBILITY_LEVEL ='1' and SUB_LIQ_PRODUCT_TYPE = 'COVERED_BOND' and RECEIVED = 'F') or (IS_LCR_ELIGIBLE='F' and OPPOSITE_IS_LCR_ELIGIBLE='T'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E58BF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95D844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4CF12A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155</w:t>
            </w:r>
          </w:p>
        </w:tc>
        <w:tc>
          <w:tcPr>
            <w:tcW w:w="7969" w:type="dxa"/>
            <w:tcBorders>
              <w:top w:val="nil"/>
              <w:left w:val="nil"/>
              <w:bottom w:val="nil"/>
              <w:right w:val="single" w:sz="8" w:space="0" w:color="auto"/>
            </w:tcBorders>
            <w:shd w:val="clear" w:color="auto" w:fill="auto"/>
            <w:vAlign w:val="center"/>
            <w:hideMark/>
          </w:tcPr>
          <w:p w14:paraId="570B1F9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 Totals for transactions in which Level 2A assets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60C7503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6F8545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3A8955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57747D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6C0BACF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006956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FC8F70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BB8DA4C"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D9B75E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83FE7F2"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79E67A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2FA9C2C"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1.3.1 to 1.3.8</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3463A8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9D64D3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6B1EA6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159</w:t>
            </w:r>
          </w:p>
        </w:tc>
        <w:tc>
          <w:tcPr>
            <w:tcW w:w="7969" w:type="dxa"/>
            <w:tcBorders>
              <w:top w:val="nil"/>
              <w:left w:val="nil"/>
              <w:bottom w:val="nil"/>
              <w:right w:val="single" w:sz="8" w:space="0" w:color="auto"/>
            </w:tcBorders>
            <w:shd w:val="clear" w:color="auto" w:fill="auto"/>
            <w:vAlign w:val="center"/>
            <w:hideMark/>
          </w:tcPr>
          <w:p w14:paraId="427A7A2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1.3.1. Level 1 assets (excl. EHQ covered bonds)</w:t>
            </w:r>
          </w:p>
        </w:tc>
        <w:tc>
          <w:tcPr>
            <w:tcW w:w="949" w:type="dxa"/>
            <w:tcBorders>
              <w:top w:val="nil"/>
              <w:left w:val="nil"/>
              <w:bottom w:val="nil"/>
              <w:right w:val="single" w:sz="8" w:space="0" w:color="auto"/>
            </w:tcBorders>
            <w:shd w:val="clear" w:color="auto" w:fill="auto"/>
            <w:vAlign w:val="center"/>
            <w:hideMark/>
          </w:tcPr>
          <w:p w14:paraId="6FAD63B0"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23</w:t>
            </w:r>
          </w:p>
        </w:tc>
      </w:tr>
      <w:tr w:rsidR="00A306E5" w:rsidRPr="00A306E5" w14:paraId="343E329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D5E62E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auto" w:fill="auto"/>
            <w:vAlign w:val="center"/>
            <w:hideMark/>
          </w:tcPr>
          <w:p w14:paraId="0904D27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90A1E6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A0B21C0"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127690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FF5F94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OPPOSITE_ELIGIBILITY_LEVEL = '1' and (OPPOSITE_SUB_LIQ_PRODUCT_TYPE != 'COVERED_BOND' or OPPOSITE_SUB_LIQ_PRODUCT_TYPE is null) and RECEIVED = 'F') or (ELIGIBILITY_LEVEL ='1' and (SUB_LIQ_PRODUCT_TYPE != 'COVERED_BOND' or SUB_LIQ_PRODUCT_TYPE is null)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A6905A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AE6C69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81A982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163</w:t>
            </w:r>
          </w:p>
        </w:tc>
        <w:tc>
          <w:tcPr>
            <w:tcW w:w="7969" w:type="dxa"/>
            <w:tcBorders>
              <w:top w:val="nil"/>
              <w:left w:val="nil"/>
              <w:bottom w:val="nil"/>
              <w:right w:val="single" w:sz="8" w:space="0" w:color="auto"/>
            </w:tcBorders>
            <w:shd w:val="clear" w:color="auto" w:fill="auto"/>
            <w:vAlign w:val="center"/>
            <w:hideMark/>
          </w:tcPr>
          <w:p w14:paraId="0F4C862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1.3.1.1.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5C392E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854C45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25D443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F0E6552"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651B9E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F16BC7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6FCB15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72B525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1.3.1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403566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D7999B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648A4D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167</w:t>
            </w:r>
          </w:p>
        </w:tc>
        <w:tc>
          <w:tcPr>
            <w:tcW w:w="7969" w:type="dxa"/>
            <w:tcBorders>
              <w:top w:val="nil"/>
              <w:left w:val="nil"/>
              <w:bottom w:val="nil"/>
              <w:right w:val="single" w:sz="8" w:space="0" w:color="auto"/>
            </w:tcBorders>
            <w:shd w:val="clear" w:color="auto" w:fill="auto"/>
            <w:vAlign w:val="center"/>
            <w:hideMark/>
          </w:tcPr>
          <w:p w14:paraId="7BE8281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1.3.2. Level 1 extremely high quality covered bonds</w:t>
            </w:r>
          </w:p>
        </w:tc>
        <w:tc>
          <w:tcPr>
            <w:tcW w:w="949" w:type="dxa"/>
            <w:tcBorders>
              <w:top w:val="nil"/>
              <w:left w:val="nil"/>
              <w:bottom w:val="nil"/>
              <w:right w:val="single" w:sz="8" w:space="0" w:color="auto"/>
            </w:tcBorders>
            <w:shd w:val="clear" w:color="auto" w:fill="auto"/>
            <w:vAlign w:val="center"/>
            <w:hideMark/>
          </w:tcPr>
          <w:p w14:paraId="1455DFDB"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22</w:t>
            </w:r>
          </w:p>
        </w:tc>
      </w:tr>
      <w:tr w:rsidR="00A306E5" w:rsidRPr="00A306E5" w14:paraId="3031680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D0AF46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84F9F2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198DBB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271C505"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26F992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E5315C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OPPOSITE_ELIGIBILITY_LEVEL = '1' and OPPOSITE_SUB_LIQ_PRODUCT_TYPE = 'COVERED_BOND'  and RECEIVED = 'F') or (ELIGIBILITY_LEVEL ='1' and SUB_LIQ_PRODUCT_TYPE = 'COVERED_BOND'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4775E8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83BF7C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1A02D3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171</w:t>
            </w:r>
          </w:p>
        </w:tc>
        <w:tc>
          <w:tcPr>
            <w:tcW w:w="7969" w:type="dxa"/>
            <w:tcBorders>
              <w:top w:val="nil"/>
              <w:left w:val="nil"/>
              <w:bottom w:val="nil"/>
              <w:right w:val="single" w:sz="8" w:space="0" w:color="auto"/>
            </w:tcBorders>
            <w:shd w:val="clear" w:color="000000" w:fill="FFFFFF"/>
            <w:vAlign w:val="center"/>
            <w:hideMark/>
          </w:tcPr>
          <w:p w14:paraId="18F2FC4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CC6231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D527C9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F9D546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1BBB55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92937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0F6E2D3"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081DD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115D09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1.3.2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CF0E7B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0D391C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A68961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175</w:t>
            </w:r>
          </w:p>
        </w:tc>
        <w:tc>
          <w:tcPr>
            <w:tcW w:w="7969" w:type="dxa"/>
            <w:tcBorders>
              <w:top w:val="nil"/>
              <w:left w:val="nil"/>
              <w:bottom w:val="nil"/>
              <w:right w:val="single" w:sz="8" w:space="0" w:color="auto"/>
            </w:tcBorders>
            <w:shd w:val="clear" w:color="000000" w:fill="FFFFFF"/>
            <w:vAlign w:val="center"/>
            <w:hideMark/>
          </w:tcPr>
          <w:p w14:paraId="6952B73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1.3.3. Level 2A assets</w:t>
            </w:r>
          </w:p>
        </w:tc>
        <w:tc>
          <w:tcPr>
            <w:tcW w:w="949" w:type="dxa"/>
            <w:tcBorders>
              <w:top w:val="nil"/>
              <w:left w:val="nil"/>
              <w:bottom w:val="nil"/>
              <w:right w:val="single" w:sz="8" w:space="0" w:color="auto"/>
            </w:tcBorders>
            <w:shd w:val="clear" w:color="auto" w:fill="auto"/>
            <w:vAlign w:val="center"/>
            <w:hideMark/>
          </w:tcPr>
          <w:p w14:paraId="254C728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24</w:t>
            </w:r>
          </w:p>
        </w:tc>
      </w:tr>
      <w:tr w:rsidR="00B64CC9" w:rsidRPr="00A306E5" w14:paraId="7B614C6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F8CFB4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E90A72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E69C96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26337FE"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EBD54F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071C5F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'2A')</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7C4C2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FA3FE7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68032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179</w:t>
            </w:r>
          </w:p>
        </w:tc>
        <w:tc>
          <w:tcPr>
            <w:tcW w:w="7969" w:type="dxa"/>
            <w:tcBorders>
              <w:top w:val="nil"/>
              <w:left w:val="nil"/>
              <w:bottom w:val="nil"/>
              <w:right w:val="single" w:sz="8" w:space="0" w:color="auto"/>
            </w:tcBorders>
            <w:shd w:val="clear" w:color="auto" w:fill="auto"/>
            <w:vAlign w:val="center"/>
            <w:hideMark/>
          </w:tcPr>
          <w:p w14:paraId="184E075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47CB7C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837C9F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166615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FB12A56"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AB1F60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868E7C4"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F4B48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62CB67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1.3.3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C61363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63FB48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B902E9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183</w:t>
            </w:r>
          </w:p>
        </w:tc>
        <w:tc>
          <w:tcPr>
            <w:tcW w:w="7969" w:type="dxa"/>
            <w:tcBorders>
              <w:top w:val="nil"/>
              <w:left w:val="nil"/>
              <w:bottom w:val="nil"/>
              <w:right w:val="single" w:sz="8" w:space="0" w:color="auto"/>
            </w:tcBorders>
            <w:shd w:val="clear" w:color="auto" w:fill="auto"/>
            <w:vAlign w:val="center"/>
            <w:hideMark/>
          </w:tcPr>
          <w:p w14:paraId="7558D96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6C9A4B17"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21</w:t>
            </w:r>
          </w:p>
        </w:tc>
      </w:tr>
      <w:tr w:rsidR="00A306E5" w:rsidRPr="00A306E5" w14:paraId="26D92E4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4FE878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33A1F4B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7363D4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A4C4C39"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4D1F63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5DFAFA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'2B' and OPPOSITE_SUB_LIQ_PRODUCT_TYPE in ('RMBS', 'ABS_AUTO') and RECEIVED = 'F')  Or (SUB_ELIGIBILITY_LEVEL = '2B' and SUB_LIQ_PRODUCT_TYPE in ('RMBS', 'ABS_AUTO')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162E73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F73E3E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C14DF2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187</w:t>
            </w:r>
          </w:p>
        </w:tc>
        <w:tc>
          <w:tcPr>
            <w:tcW w:w="7969" w:type="dxa"/>
            <w:tcBorders>
              <w:top w:val="nil"/>
              <w:left w:val="nil"/>
              <w:bottom w:val="nil"/>
              <w:right w:val="single" w:sz="8" w:space="0" w:color="auto"/>
            </w:tcBorders>
            <w:shd w:val="clear" w:color="auto" w:fill="auto"/>
            <w:vAlign w:val="center"/>
            <w:hideMark/>
          </w:tcPr>
          <w:p w14:paraId="57C0C63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980DB9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DCB931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BFADE6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233B66C"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4E9F0E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AB9B860"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5D649D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8DBCCB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1.3.4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34A76B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863289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1E32FE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191</w:t>
            </w:r>
          </w:p>
        </w:tc>
        <w:tc>
          <w:tcPr>
            <w:tcW w:w="7969" w:type="dxa"/>
            <w:tcBorders>
              <w:top w:val="nil"/>
              <w:left w:val="nil"/>
              <w:bottom w:val="nil"/>
              <w:right w:val="single" w:sz="8" w:space="0" w:color="auto"/>
            </w:tcBorders>
            <w:shd w:val="clear" w:color="auto" w:fill="auto"/>
            <w:vAlign w:val="center"/>
            <w:hideMark/>
          </w:tcPr>
          <w:p w14:paraId="43B1F35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1.3.5. Level 2B high quality covered bonds</w:t>
            </w:r>
          </w:p>
        </w:tc>
        <w:tc>
          <w:tcPr>
            <w:tcW w:w="949" w:type="dxa"/>
            <w:tcBorders>
              <w:top w:val="nil"/>
              <w:left w:val="nil"/>
              <w:bottom w:val="nil"/>
              <w:right w:val="single" w:sz="8" w:space="0" w:color="auto"/>
            </w:tcBorders>
            <w:shd w:val="clear" w:color="auto" w:fill="auto"/>
            <w:vAlign w:val="center"/>
            <w:hideMark/>
          </w:tcPr>
          <w:p w14:paraId="1CD1D19D"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20</w:t>
            </w:r>
          </w:p>
        </w:tc>
      </w:tr>
      <w:tr w:rsidR="00A306E5" w:rsidRPr="00A306E5" w14:paraId="64D90CD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F17DC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171143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A20BB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C5F96D9"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5CD65F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3CDD63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'2B' and OPPOSITE_SUB_LIQ_PRODUCT_TYPE = 'COVERED_BOND' and RECEIVED = 'F') or (SUB_ELIGIBILITY_LEVEL = '2B' and SUB_LIQ_PRODUCT_TYPE = 'COVERED_BOND'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A9F4D2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0C3B4D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A2B002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195</w:t>
            </w:r>
          </w:p>
        </w:tc>
        <w:tc>
          <w:tcPr>
            <w:tcW w:w="7969" w:type="dxa"/>
            <w:tcBorders>
              <w:top w:val="nil"/>
              <w:left w:val="nil"/>
              <w:bottom w:val="nil"/>
              <w:right w:val="single" w:sz="8" w:space="0" w:color="auto"/>
            </w:tcBorders>
            <w:shd w:val="clear" w:color="000000" w:fill="FFFFFF"/>
            <w:vAlign w:val="center"/>
            <w:hideMark/>
          </w:tcPr>
          <w:p w14:paraId="5EB306E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51DBC0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A0E8C2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EFD2A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1459977"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61D388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D28F213"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B2295D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8DB60B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1.3.5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31A909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4E0404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6DBB63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199</w:t>
            </w:r>
          </w:p>
        </w:tc>
        <w:tc>
          <w:tcPr>
            <w:tcW w:w="7969" w:type="dxa"/>
            <w:tcBorders>
              <w:top w:val="nil"/>
              <w:left w:val="nil"/>
              <w:bottom w:val="nil"/>
              <w:right w:val="single" w:sz="8" w:space="0" w:color="auto"/>
            </w:tcBorders>
            <w:shd w:val="clear" w:color="000000" w:fill="FFFFFF"/>
            <w:vAlign w:val="center"/>
            <w:hideMark/>
          </w:tcPr>
          <w:p w14:paraId="35EA4AB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784186E0"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19</w:t>
            </w:r>
          </w:p>
        </w:tc>
      </w:tr>
      <w:tr w:rsidR="00B64CC9" w:rsidRPr="00A306E5" w14:paraId="2D2454E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A0DC14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CBC751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4E4EB5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D108C0E"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5DABB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346A8F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'2B' and OPPOSITE_SUB_LIQ_PRODUCT_TYPE in ('ABS_CONSUMER', 'ABS_SME') and RECEIVED = 'F') Or (SUB_ELIGIBILITY_LEVEL = '2B' and SUB_LIQ_PRODUCT_TYPE in ('ABS_CONSUMER', 'ABS_SME')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8CD750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BD6330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ED9B32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203</w:t>
            </w:r>
          </w:p>
        </w:tc>
        <w:tc>
          <w:tcPr>
            <w:tcW w:w="7969" w:type="dxa"/>
            <w:tcBorders>
              <w:top w:val="nil"/>
              <w:left w:val="nil"/>
              <w:bottom w:val="nil"/>
              <w:right w:val="single" w:sz="8" w:space="0" w:color="auto"/>
            </w:tcBorders>
            <w:shd w:val="clear" w:color="000000" w:fill="FFFFFF"/>
            <w:vAlign w:val="center"/>
            <w:hideMark/>
          </w:tcPr>
          <w:p w14:paraId="20B9BBC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064888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C71AF6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36F7B4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6D99C20"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547541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C15C9D8"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061D87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4BAC20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1.3.6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BB223D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8C0D2B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AED3C0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207</w:t>
            </w:r>
          </w:p>
        </w:tc>
        <w:tc>
          <w:tcPr>
            <w:tcW w:w="7969" w:type="dxa"/>
            <w:tcBorders>
              <w:top w:val="nil"/>
              <w:left w:val="nil"/>
              <w:bottom w:val="nil"/>
              <w:right w:val="single" w:sz="8" w:space="0" w:color="auto"/>
            </w:tcBorders>
            <w:shd w:val="clear" w:color="000000" w:fill="FFFFFF"/>
            <w:vAlign w:val="center"/>
            <w:hideMark/>
          </w:tcPr>
          <w:p w14:paraId="6A24F39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1.3.7. Other Level 2B</w:t>
            </w:r>
          </w:p>
        </w:tc>
        <w:tc>
          <w:tcPr>
            <w:tcW w:w="949" w:type="dxa"/>
            <w:tcBorders>
              <w:top w:val="nil"/>
              <w:left w:val="nil"/>
              <w:bottom w:val="nil"/>
              <w:right w:val="single" w:sz="8" w:space="0" w:color="auto"/>
            </w:tcBorders>
            <w:shd w:val="clear" w:color="auto" w:fill="auto"/>
            <w:vAlign w:val="center"/>
            <w:hideMark/>
          </w:tcPr>
          <w:p w14:paraId="26A0FAC3"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18</w:t>
            </w:r>
          </w:p>
        </w:tc>
      </w:tr>
      <w:tr w:rsidR="00B64CC9" w:rsidRPr="00A306E5" w14:paraId="67C71A3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85FD7E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FEB49B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078725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BB3F65F"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C44B88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368982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'2B' and OPPOSITE_SUB_LIQ_PRODUCT_TYPE not in ('ABS_CONSUMER', 'ABS_SME', 'ABS_AUTO', 'RMBS', 'COVERED_BOND') and RECEIVED = 'F') Or (SUB_ELIGIBILITY_LEVEL = '2B' and SUB_LIQ_PRODUCT_TYPE not in ('ABS_CONSUMER', 'ABS_SME', 'ABS_AUTO', 'RMBS', 'COVERED_BOND')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EA2842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FBC457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1FF9B9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211</w:t>
            </w:r>
          </w:p>
        </w:tc>
        <w:tc>
          <w:tcPr>
            <w:tcW w:w="7969" w:type="dxa"/>
            <w:tcBorders>
              <w:top w:val="nil"/>
              <w:left w:val="nil"/>
              <w:bottom w:val="nil"/>
              <w:right w:val="single" w:sz="8" w:space="0" w:color="auto"/>
            </w:tcBorders>
            <w:shd w:val="clear" w:color="000000" w:fill="FFFFFF"/>
            <w:vAlign w:val="center"/>
            <w:hideMark/>
          </w:tcPr>
          <w:p w14:paraId="7601AEA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996F8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A8B20B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4C0F17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8FD48E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47E300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9759011"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6728F7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3F71F5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1.3.7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A7A860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5DEC12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E24B2D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215</w:t>
            </w:r>
          </w:p>
        </w:tc>
        <w:tc>
          <w:tcPr>
            <w:tcW w:w="7969" w:type="dxa"/>
            <w:tcBorders>
              <w:top w:val="nil"/>
              <w:left w:val="nil"/>
              <w:bottom w:val="nil"/>
              <w:right w:val="single" w:sz="8" w:space="0" w:color="auto"/>
            </w:tcBorders>
            <w:shd w:val="clear" w:color="000000" w:fill="FFFFFF"/>
            <w:vAlign w:val="center"/>
            <w:hideMark/>
          </w:tcPr>
          <w:p w14:paraId="00EECE9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1.3.8. Non-liquid assets</w:t>
            </w:r>
          </w:p>
        </w:tc>
        <w:tc>
          <w:tcPr>
            <w:tcW w:w="949" w:type="dxa"/>
            <w:tcBorders>
              <w:top w:val="nil"/>
              <w:left w:val="nil"/>
              <w:bottom w:val="nil"/>
              <w:right w:val="single" w:sz="8" w:space="0" w:color="auto"/>
            </w:tcBorders>
            <w:shd w:val="clear" w:color="auto" w:fill="auto"/>
            <w:vAlign w:val="center"/>
            <w:hideMark/>
          </w:tcPr>
          <w:p w14:paraId="64770A9B"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17</w:t>
            </w:r>
          </w:p>
        </w:tc>
      </w:tr>
      <w:tr w:rsidR="00B64CC9" w:rsidRPr="00A306E5" w14:paraId="7527E7F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DA539E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6AC38D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80DD16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C44839E"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6FBA0E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E58057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='2A' and RECEIVED = 'F') or (IS_LCR_ELIGIBLE='F'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1D7BB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F584CB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B7A369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219</w:t>
            </w:r>
          </w:p>
        </w:tc>
        <w:tc>
          <w:tcPr>
            <w:tcW w:w="7969" w:type="dxa"/>
            <w:tcBorders>
              <w:top w:val="nil"/>
              <w:left w:val="nil"/>
              <w:bottom w:val="nil"/>
              <w:right w:val="single" w:sz="8" w:space="0" w:color="auto"/>
            </w:tcBorders>
            <w:shd w:val="clear" w:color="auto" w:fill="auto"/>
            <w:vAlign w:val="center"/>
            <w:hideMark/>
          </w:tcPr>
          <w:p w14:paraId="3A8D11C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1.3.8.1.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0F0C2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8B0039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982F46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FE7B01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65A7E6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9FDE7CD"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385BCD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CA9BAE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='2A' and RECEIVED = 'F') or (IS_LCR_ELIGIBLE='F' and OPPOSITE_IS_LCR_ELIGIBLE='T'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673F7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B2664A6" w14:textId="77777777" w:rsidTr="00B64CC9">
        <w:trPr>
          <w:trHeight w:val="480"/>
        </w:trPr>
        <w:tc>
          <w:tcPr>
            <w:tcW w:w="658" w:type="dxa"/>
            <w:tcBorders>
              <w:top w:val="nil"/>
              <w:left w:val="single" w:sz="8" w:space="0" w:color="auto"/>
              <w:bottom w:val="nil"/>
              <w:right w:val="single" w:sz="8" w:space="0" w:color="auto"/>
            </w:tcBorders>
            <w:shd w:val="clear" w:color="000000" w:fill="D9D9D9"/>
            <w:vAlign w:val="center"/>
            <w:hideMark/>
          </w:tcPr>
          <w:p w14:paraId="6CB2681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223</w:t>
            </w:r>
          </w:p>
        </w:tc>
        <w:tc>
          <w:tcPr>
            <w:tcW w:w="7969" w:type="dxa"/>
            <w:tcBorders>
              <w:top w:val="nil"/>
              <w:left w:val="nil"/>
              <w:bottom w:val="nil"/>
              <w:right w:val="single" w:sz="8" w:space="0" w:color="auto"/>
            </w:tcBorders>
            <w:shd w:val="clear" w:color="auto" w:fill="auto"/>
            <w:vAlign w:val="center"/>
            <w:hideMark/>
          </w:tcPr>
          <w:p w14:paraId="1350BC5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 Totals for transactions in which Level 2B asset-backed securities (residential or automobile, CQS1)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1B55F1B5"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F523EA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AF0217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94111C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2052B0B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94B079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139CB1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131A72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8E521B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F5DC1A0"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E6F798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5964765"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1.4.1 to 1.4.8</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13DEA9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A18B57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ADA135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227</w:t>
            </w:r>
          </w:p>
        </w:tc>
        <w:tc>
          <w:tcPr>
            <w:tcW w:w="7969" w:type="dxa"/>
            <w:tcBorders>
              <w:top w:val="nil"/>
              <w:left w:val="nil"/>
              <w:bottom w:val="nil"/>
              <w:right w:val="single" w:sz="8" w:space="0" w:color="auto"/>
            </w:tcBorders>
            <w:shd w:val="clear" w:color="000000" w:fill="FFFFFF"/>
            <w:vAlign w:val="center"/>
            <w:hideMark/>
          </w:tcPr>
          <w:p w14:paraId="0B256A0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1.4.1. Level 1 assets (excl. EHQ covered bonds)</w:t>
            </w:r>
          </w:p>
        </w:tc>
        <w:tc>
          <w:tcPr>
            <w:tcW w:w="949" w:type="dxa"/>
            <w:tcBorders>
              <w:top w:val="nil"/>
              <w:left w:val="nil"/>
              <w:bottom w:val="nil"/>
              <w:right w:val="single" w:sz="8" w:space="0" w:color="auto"/>
            </w:tcBorders>
            <w:shd w:val="clear" w:color="auto" w:fill="auto"/>
            <w:vAlign w:val="center"/>
            <w:hideMark/>
          </w:tcPr>
          <w:p w14:paraId="3561F59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31</w:t>
            </w:r>
          </w:p>
        </w:tc>
      </w:tr>
      <w:tr w:rsidR="00B64CC9" w:rsidRPr="00A306E5" w14:paraId="3ECB163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0F78FB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45163B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16BC75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E355B94"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02126D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2DC93B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OPPOSITE_ELIGIBILITY_LEVEL = '1' and (OPPOSITE_SUB_LIQ_PRODUCT_TYPE != 'COVERED_BOND' or OPPOSITE_SUB_LIQ_PRODUCT_TYPE is null) and RECEIVED = 'F') or (ELIGIBILITY_LEVEL ='1' and (SUB_LIQ_PRODUCT_TYPE != 'COVERED_BOND' or SUB_LIQ_PRODUCT_TYPE is null)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31B025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FB5A34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00741C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231</w:t>
            </w:r>
          </w:p>
        </w:tc>
        <w:tc>
          <w:tcPr>
            <w:tcW w:w="7969" w:type="dxa"/>
            <w:tcBorders>
              <w:top w:val="nil"/>
              <w:left w:val="nil"/>
              <w:bottom w:val="nil"/>
              <w:right w:val="single" w:sz="8" w:space="0" w:color="auto"/>
            </w:tcBorders>
            <w:shd w:val="clear" w:color="000000" w:fill="FFFFFF"/>
            <w:vAlign w:val="center"/>
            <w:hideMark/>
          </w:tcPr>
          <w:p w14:paraId="1172BF9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1.4.1.1.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A2BDC7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AEE4AF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647050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D99F7E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6C9131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7CFFF7F"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2BE0DD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025C87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1.4.1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4889BD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157FB1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18963E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235</w:t>
            </w:r>
          </w:p>
        </w:tc>
        <w:tc>
          <w:tcPr>
            <w:tcW w:w="7969" w:type="dxa"/>
            <w:tcBorders>
              <w:top w:val="nil"/>
              <w:left w:val="nil"/>
              <w:bottom w:val="nil"/>
              <w:right w:val="single" w:sz="8" w:space="0" w:color="auto"/>
            </w:tcBorders>
            <w:shd w:val="clear" w:color="000000" w:fill="FFFFFF"/>
            <w:vAlign w:val="center"/>
            <w:hideMark/>
          </w:tcPr>
          <w:p w14:paraId="2ECB958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1.4.2. Level 1 extremely high quality covered bonds</w:t>
            </w:r>
          </w:p>
        </w:tc>
        <w:tc>
          <w:tcPr>
            <w:tcW w:w="949" w:type="dxa"/>
            <w:tcBorders>
              <w:top w:val="nil"/>
              <w:left w:val="nil"/>
              <w:bottom w:val="nil"/>
              <w:right w:val="single" w:sz="8" w:space="0" w:color="auto"/>
            </w:tcBorders>
            <w:shd w:val="clear" w:color="auto" w:fill="auto"/>
            <w:vAlign w:val="center"/>
            <w:hideMark/>
          </w:tcPr>
          <w:p w14:paraId="53341D61"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30</w:t>
            </w:r>
          </w:p>
        </w:tc>
      </w:tr>
      <w:tr w:rsidR="00B64CC9" w:rsidRPr="00A306E5" w14:paraId="434338B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747731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B1666B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56F209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574E779"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4E2E2B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F1FC54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OPPOSITE_ELIGIBILITY_LEVEL = '1' and OPPOSITE_SUB_LIQ_PRODUCT_TYPE = 'COVERED_BOND'  and RECEIVED = 'F') or (ELIGIBILITY_LEVEL ='1' and SUB_LIQ_PRODUCT_TYPE = 'COVERED_BOND'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0E0A70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8241C2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0E0F9A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239</w:t>
            </w:r>
          </w:p>
        </w:tc>
        <w:tc>
          <w:tcPr>
            <w:tcW w:w="7969" w:type="dxa"/>
            <w:tcBorders>
              <w:top w:val="nil"/>
              <w:left w:val="nil"/>
              <w:bottom w:val="nil"/>
              <w:right w:val="single" w:sz="8" w:space="0" w:color="auto"/>
            </w:tcBorders>
            <w:shd w:val="clear" w:color="000000" w:fill="FFFFFF"/>
            <w:vAlign w:val="center"/>
            <w:hideMark/>
          </w:tcPr>
          <w:p w14:paraId="51D7513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C529B7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F2B003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C589C7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000000" w:fill="FFFFFF"/>
            <w:vAlign w:val="center"/>
            <w:hideMark/>
          </w:tcPr>
          <w:p w14:paraId="2E76958F"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65468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E2BD5C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FB43C7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08045B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1.4.2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3FF8F5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E980CF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2B5EC5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243</w:t>
            </w:r>
          </w:p>
        </w:tc>
        <w:tc>
          <w:tcPr>
            <w:tcW w:w="7969" w:type="dxa"/>
            <w:tcBorders>
              <w:top w:val="nil"/>
              <w:left w:val="nil"/>
              <w:bottom w:val="nil"/>
              <w:right w:val="single" w:sz="8" w:space="0" w:color="auto"/>
            </w:tcBorders>
            <w:shd w:val="clear" w:color="000000" w:fill="FFFFFF"/>
            <w:vAlign w:val="center"/>
            <w:hideMark/>
          </w:tcPr>
          <w:p w14:paraId="4838C1E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1.4.3. Level 2A assets</w:t>
            </w:r>
          </w:p>
        </w:tc>
        <w:tc>
          <w:tcPr>
            <w:tcW w:w="949" w:type="dxa"/>
            <w:tcBorders>
              <w:top w:val="nil"/>
              <w:left w:val="nil"/>
              <w:bottom w:val="nil"/>
              <w:right w:val="single" w:sz="8" w:space="0" w:color="auto"/>
            </w:tcBorders>
            <w:shd w:val="clear" w:color="auto" w:fill="auto"/>
            <w:vAlign w:val="center"/>
            <w:hideMark/>
          </w:tcPr>
          <w:p w14:paraId="4473EEAC"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29</w:t>
            </w:r>
          </w:p>
        </w:tc>
      </w:tr>
      <w:tr w:rsidR="00B64CC9" w:rsidRPr="00A306E5" w14:paraId="5AD0C45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A35EFF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244A6B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EBC59E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905A1F7"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608E88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ECDD30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'2A' and RECEIVED = 'F') or (SUB_ELIGIBILITY_LEVEL = '2A'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9262FD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8C4190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8238BA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247</w:t>
            </w:r>
          </w:p>
        </w:tc>
        <w:tc>
          <w:tcPr>
            <w:tcW w:w="7969" w:type="dxa"/>
            <w:tcBorders>
              <w:top w:val="nil"/>
              <w:left w:val="nil"/>
              <w:bottom w:val="nil"/>
              <w:right w:val="single" w:sz="8" w:space="0" w:color="auto"/>
            </w:tcBorders>
            <w:shd w:val="clear" w:color="000000" w:fill="FFFFFF"/>
            <w:vAlign w:val="center"/>
            <w:hideMark/>
          </w:tcPr>
          <w:p w14:paraId="36B1302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69121A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C0E9A5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601A8F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8BCE4A1"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19BAB7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70ADB5E"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74339B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90B14E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1.4.3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92DA4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AC5AB5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68E8E3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251</w:t>
            </w:r>
          </w:p>
        </w:tc>
        <w:tc>
          <w:tcPr>
            <w:tcW w:w="7969" w:type="dxa"/>
            <w:tcBorders>
              <w:top w:val="nil"/>
              <w:left w:val="nil"/>
              <w:bottom w:val="nil"/>
              <w:right w:val="single" w:sz="8" w:space="0" w:color="auto"/>
            </w:tcBorders>
            <w:shd w:val="clear" w:color="000000" w:fill="FFFFFF"/>
            <w:vAlign w:val="center"/>
            <w:hideMark/>
          </w:tcPr>
          <w:p w14:paraId="55F2077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4115C224"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32</w:t>
            </w:r>
          </w:p>
        </w:tc>
      </w:tr>
      <w:tr w:rsidR="00B64CC9" w:rsidRPr="00A306E5" w14:paraId="4294F7A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C4B98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B245E4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D409B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8839EF6"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7EDBCB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66D029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'2B' and OPPOSITE_SUB_LIQ_PRODUCT_TYPE in ('RMBS', 'ABS_AUTO')</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F09DD8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71AFDA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C76424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255</w:t>
            </w:r>
          </w:p>
        </w:tc>
        <w:tc>
          <w:tcPr>
            <w:tcW w:w="7969" w:type="dxa"/>
            <w:tcBorders>
              <w:top w:val="nil"/>
              <w:left w:val="nil"/>
              <w:bottom w:val="nil"/>
              <w:right w:val="single" w:sz="8" w:space="0" w:color="auto"/>
            </w:tcBorders>
            <w:shd w:val="clear" w:color="000000" w:fill="FFFFFF"/>
            <w:vAlign w:val="center"/>
            <w:hideMark/>
          </w:tcPr>
          <w:p w14:paraId="0FDA2C1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FD91C2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C030DE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181F3E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17748B3"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82CDC0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E6D258B"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C394AB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CF2E76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1.4.4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DA42D5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5232C9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C4640C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259</w:t>
            </w:r>
          </w:p>
        </w:tc>
        <w:tc>
          <w:tcPr>
            <w:tcW w:w="7969" w:type="dxa"/>
            <w:tcBorders>
              <w:top w:val="nil"/>
              <w:left w:val="nil"/>
              <w:bottom w:val="nil"/>
              <w:right w:val="single" w:sz="8" w:space="0" w:color="auto"/>
            </w:tcBorders>
            <w:shd w:val="clear" w:color="000000" w:fill="FFFFFF"/>
            <w:vAlign w:val="center"/>
            <w:hideMark/>
          </w:tcPr>
          <w:p w14:paraId="6E2EFE4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1.4.5. Level 2B high quality covered bonds</w:t>
            </w:r>
          </w:p>
        </w:tc>
        <w:tc>
          <w:tcPr>
            <w:tcW w:w="949" w:type="dxa"/>
            <w:tcBorders>
              <w:top w:val="nil"/>
              <w:left w:val="nil"/>
              <w:bottom w:val="nil"/>
              <w:right w:val="single" w:sz="8" w:space="0" w:color="auto"/>
            </w:tcBorders>
            <w:shd w:val="clear" w:color="auto" w:fill="auto"/>
            <w:vAlign w:val="center"/>
            <w:hideMark/>
          </w:tcPr>
          <w:p w14:paraId="1BDF008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28</w:t>
            </w:r>
          </w:p>
        </w:tc>
      </w:tr>
      <w:tr w:rsidR="00B64CC9" w:rsidRPr="00A306E5" w14:paraId="20C04D5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17304A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487874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E5CFF7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6FDE14B"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C6310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F73D38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'2B' and OPPOSITE_SUB_LIQ_PRODUCT_TYPE = 'COVERED_BOND' and RECEIVED = 'F') or (SUB_ELIGIBILITY_LEVEL = '2B' and SUB_LIQ_PRODUCT_TYPE = 'COVERED_BOND'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985A45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C4CC14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4B8A54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263</w:t>
            </w:r>
          </w:p>
        </w:tc>
        <w:tc>
          <w:tcPr>
            <w:tcW w:w="7969" w:type="dxa"/>
            <w:tcBorders>
              <w:top w:val="nil"/>
              <w:left w:val="nil"/>
              <w:bottom w:val="nil"/>
              <w:right w:val="single" w:sz="8" w:space="0" w:color="auto"/>
            </w:tcBorders>
            <w:shd w:val="clear" w:color="000000" w:fill="FFFFFF"/>
            <w:vAlign w:val="center"/>
            <w:hideMark/>
          </w:tcPr>
          <w:p w14:paraId="4AA8927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008CA7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647304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7A0810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3831CD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7F67DD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B09F53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413AE9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21EBE4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1.4.5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076DD0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8C7286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811F8A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267</w:t>
            </w:r>
          </w:p>
        </w:tc>
        <w:tc>
          <w:tcPr>
            <w:tcW w:w="7969" w:type="dxa"/>
            <w:tcBorders>
              <w:top w:val="nil"/>
              <w:left w:val="nil"/>
              <w:bottom w:val="nil"/>
              <w:right w:val="single" w:sz="8" w:space="0" w:color="auto"/>
            </w:tcBorders>
            <w:shd w:val="clear" w:color="000000" w:fill="FFFFFF"/>
            <w:vAlign w:val="center"/>
            <w:hideMark/>
          </w:tcPr>
          <w:p w14:paraId="647C2B3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0A924754"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27</w:t>
            </w:r>
          </w:p>
        </w:tc>
      </w:tr>
      <w:tr w:rsidR="00B64CC9" w:rsidRPr="00A306E5" w14:paraId="27C888A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B65A47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562AFF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606391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13FC5CE"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32E9CE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E46DD0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'2B' and OPPOSITE_SUB_LIQ_PRODUCT_TYPE in ('ABS_CONSUMER', 'ABS_SME') and RECEIVED = 'F') Or (SUB_ELIGIBILITY_LEVEL = '2B' and SUB_LIQ_PRODUCT_TYPE in ('ABS_CONSUMER', 'ABS_SME')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F9B3B5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4F8642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69443D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271</w:t>
            </w:r>
          </w:p>
        </w:tc>
        <w:tc>
          <w:tcPr>
            <w:tcW w:w="7969" w:type="dxa"/>
            <w:tcBorders>
              <w:top w:val="nil"/>
              <w:left w:val="nil"/>
              <w:bottom w:val="nil"/>
              <w:right w:val="single" w:sz="8" w:space="0" w:color="auto"/>
            </w:tcBorders>
            <w:shd w:val="clear" w:color="000000" w:fill="FFFFFF"/>
            <w:vAlign w:val="center"/>
            <w:hideMark/>
          </w:tcPr>
          <w:p w14:paraId="40FB0D9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A45DB3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A288C0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827714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C329335"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0B4611E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2AD9374"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08FBCB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5483EE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1.4.6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FA11B9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2F995F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7FEAA2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275</w:t>
            </w:r>
          </w:p>
        </w:tc>
        <w:tc>
          <w:tcPr>
            <w:tcW w:w="7969" w:type="dxa"/>
            <w:tcBorders>
              <w:top w:val="nil"/>
              <w:left w:val="nil"/>
              <w:bottom w:val="nil"/>
              <w:right w:val="single" w:sz="8" w:space="0" w:color="auto"/>
            </w:tcBorders>
            <w:shd w:val="clear" w:color="000000" w:fill="FFFFFF"/>
            <w:vAlign w:val="center"/>
            <w:hideMark/>
          </w:tcPr>
          <w:p w14:paraId="3FD33C7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1.4.7. Other Level 2B</w:t>
            </w:r>
          </w:p>
        </w:tc>
        <w:tc>
          <w:tcPr>
            <w:tcW w:w="949" w:type="dxa"/>
            <w:tcBorders>
              <w:top w:val="nil"/>
              <w:left w:val="nil"/>
              <w:bottom w:val="nil"/>
              <w:right w:val="single" w:sz="8" w:space="0" w:color="auto"/>
            </w:tcBorders>
            <w:shd w:val="clear" w:color="auto" w:fill="auto"/>
            <w:vAlign w:val="center"/>
            <w:hideMark/>
          </w:tcPr>
          <w:p w14:paraId="25C28874"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26</w:t>
            </w:r>
          </w:p>
        </w:tc>
      </w:tr>
      <w:tr w:rsidR="00B64CC9" w:rsidRPr="00A306E5" w14:paraId="5C7FD99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BFB1E0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BBC426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04BF19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ACDD116"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FCC38D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8AE9EE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'2B' and OPPOSITE_SUB_LIQ_PRODUCT_TYPE not in ('ABS_CONSUMER', 'ABS_SME', 'ABS_AUTO', 'RMBS', 'COVERED_BOND') and RECEIVED = 'F') Or (SUB_ELIGIBILITY_LEVEL = '2B' and SUB_LIQ_PRODUCT_TYPE not in ('ABS_CONSUMER', 'ABS_SME', 'ABS_AUTO', 'RMBS', 'COVERED_BOND')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E11C55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4C3BDB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4DB115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279</w:t>
            </w:r>
          </w:p>
        </w:tc>
        <w:tc>
          <w:tcPr>
            <w:tcW w:w="7969" w:type="dxa"/>
            <w:tcBorders>
              <w:top w:val="nil"/>
              <w:left w:val="nil"/>
              <w:bottom w:val="nil"/>
              <w:right w:val="single" w:sz="8" w:space="0" w:color="auto"/>
            </w:tcBorders>
            <w:shd w:val="clear" w:color="000000" w:fill="FFFFFF"/>
            <w:vAlign w:val="center"/>
            <w:hideMark/>
          </w:tcPr>
          <w:p w14:paraId="6334C9A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B28514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504B13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4518E3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7C99610"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0B8EEC1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0950DF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010141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3DF0F7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1.4.7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F613E0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68933C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145E03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283</w:t>
            </w:r>
          </w:p>
        </w:tc>
        <w:tc>
          <w:tcPr>
            <w:tcW w:w="7969" w:type="dxa"/>
            <w:tcBorders>
              <w:top w:val="nil"/>
              <w:left w:val="nil"/>
              <w:bottom w:val="nil"/>
              <w:right w:val="single" w:sz="8" w:space="0" w:color="auto"/>
            </w:tcBorders>
            <w:shd w:val="clear" w:color="000000" w:fill="FFFFFF"/>
            <w:vAlign w:val="center"/>
            <w:hideMark/>
          </w:tcPr>
          <w:p w14:paraId="30B7D19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1.4.8. Non-liquid assets</w:t>
            </w:r>
          </w:p>
        </w:tc>
        <w:tc>
          <w:tcPr>
            <w:tcW w:w="949" w:type="dxa"/>
            <w:tcBorders>
              <w:top w:val="nil"/>
              <w:left w:val="nil"/>
              <w:bottom w:val="nil"/>
              <w:right w:val="single" w:sz="8" w:space="0" w:color="auto"/>
            </w:tcBorders>
            <w:shd w:val="clear" w:color="auto" w:fill="auto"/>
            <w:vAlign w:val="center"/>
            <w:hideMark/>
          </w:tcPr>
          <w:p w14:paraId="16F02A08"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25</w:t>
            </w:r>
          </w:p>
        </w:tc>
      </w:tr>
      <w:tr w:rsidR="00B64CC9" w:rsidRPr="00A306E5" w14:paraId="124D94C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893F59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F427B3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47D345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39A4B54"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552098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743B14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 '2B' and SUB_LIQ_PRODUCT_TYPE in ('RMBS', 'ABS_AUTO') and RECEIVED = 'F') or (IS_LCR_ELIGIBLE='F'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AF567C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3DCE3F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148A4D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287</w:t>
            </w:r>
          </w:p>
        </w:tc>
        <w:tc>
          <w:tcPr>
            <w:tcW w:w="7969" w:type="dxa"/>
            <w:tcBorders>
              <w:top w:val="nil"/>
              <w:left w:val="nil"/>
              <w:bottom w:val="nil"/>
              <w:right w:val="single" w:sz="8" w:space="0" w:color="auto"/>
            </w:tcBorders>
            <w:shd w:val="clear" w:color="auto" w:fill="auto"/>
            <w:vAlign w:val="center"/>
            <w:hideMark/>
          </w:tcPr>
          <w:p w14:paraId="1AE999D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1.4.8.1.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EBF81A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6F113A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C234D5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15A895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954028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F2A83D4"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98B28F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AAF298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 '2B' and SUB_LIQ_PRODUCT_TYPE in ('RMBS', 'ABS_AUTO') and RECEIVED = 'F') or (IS_LCR_ELIGIBLE='F' and OPPOSITE_IS_LCR_ELIGIBLE='T'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CD9EB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B33DD9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D1028D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291</w:t>
            </w:r>
          </w:p>
        </w:tc>
        <w:tc>
          <w:tcPr>
            <w:tcW w:w="7969" w:type="dxa"/>
            <w:tcBorders>
              <w:top w:val="nil"/>
              <w:left w:val="nil"/>
              <w:bottom w:val="nil"/>
              <w:right w:val="single" w:sz="8" w:space="0" w:color="auto"/>
            </w:tcBorders>
            <w:shd w:val="clear" w:color="auto" w:fill="auto"/>
            <w:vAlign w:val="center"/>
            <w:hideMark/>
          </w:tcPr>
          <w:p w14:paraId="3FFABAB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 Totals for transactions in which Level 2B high quality covered bonds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10DA8BD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8BBA4C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FC9014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D432B0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74D69FC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FBA1F3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1AC3A7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74C6DA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A16976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8006D01"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24C0C3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A7DA3A1"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1.5.1 to 1.5.8</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0FAFE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1FEDA4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62701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295</w:t>
            </w:r>
          </w:p>
        </w:tc>
        <w:tc>
          <w:tcPr>
            <w:tcW w:w="7969" w:type="dxa"/>
            <w:tcBorders>
              <w:top w:val="nil"/>
              <w:left w:val="nil"/>
              <w:bottom w:val="nil"/>
              <w:right w:val="single" w:sz="8" w:space="0" w:color="auto"/>
            </w:tcBorders>
            <w:shd w:val="clear" w:color="000000" w:fill="FFFFFF"/>
            <w:vAlign w:val="center"/>
            <w:hideMark/>
          </w:tcPr>
          <w:p w14:paraId="4272189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1.5.1. Level 1 assets (excl. EHQ covered bonds)</w:t>
            </w:r>
          </w:p>
        </w:tc>
        <w:tc>
          <w:tcPr>
            <w:tcW w:w="949" w:type="dxa"/>
            <w:tcBorders>
              <w:top w:val="nil"/>
              <w:left w:val="nil"/>
              <w:bottom w:val="nil"/>
              <w:right w:val="single" w:sz="8" w:space="0" w:color="auto"/>
            </w:tcBorders>
            <w:shd w:val="clear" w:color="auto" w:fill="auto"/>
            <w:vAlign w:val="center"/>
            <w:hideMark/>
          </w:tcPr>
          <w:p w14:paraId="2E2524BB"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39</w:t>
            </w:r>
          </w:p>
        </w:tc>
      </w:tr>
      <w:tr w:rsidR="00B64CC9" w:rsidRPr="00A306E5" w14:paraId="53AFF3E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909709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A307E8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172298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B85F0B1"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02C2F1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A18821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OPPOSITE_ELIGIBILITY_LEVEL = '1' and (OPPOSITE_SUB_LIQ_PRODUCT_TYPE != 'COVERED_BOND' or OPPOSITE_SUB_LIQ_PRODUCT_TYPE is null) and RECEIVED = 'F') or (ELIGIBILITY_LEVEL ='1' and (SUB_LIQ_PRODUCT_TYPE != 'COVERED_BOND' or SUB_LIQ_PRODUCT_TYPE is null)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9429C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E641BE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C6F5AC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299</w:t>
            </w:r>
          </w:p>
        </w:tc>
        <w:tc>
          <w:tcPr>
            <w:tcW w:w="7969" w:type="dxa"/>
            <w:tcBorders>
              <w:top w:val="nil"/>
              <w:left w:val="nil"/>
              <w:bottom w:val="nil"/>
              <w:right w:val="single" w:sz="8" w:space="0" w:color="auto"/>
            </w:tcBorders>
            <w:shd w:val="clear" w:color="000000" w:fill="FFFFFF"/>
            <w:vAlign w:val="center"/>
            <w:hideMark/>
          </w:tcPr>
          <w:p w14:paraId="46FAE2D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1.5.1.1.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1DCCAF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EF92B1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190795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E8CC0F3"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8D2ED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15D548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7F7AB0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36863D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1.5.1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6CAE91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69BE1C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481715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303</w:t>
            </w:r>
          </w:p>
        </w:tc>
        <w:tc>
          <w:tcPr>
            <w:tcW w:w="7969" w:type="dxa"/>
            <w:tcBorders>
              <w:top w:val="nil"/>
              <w:left w:val="nil"/>
              <w:bottom w:val="nil"/>
              <w:right w:val="single" w:sz="8" w:space="0" w:color="auto"/>
            </w:tcBorders>
            <w:shd w:val="clear" w:color="000000" w:fill="FFFFFF"/>
            <w:vAlign w:val="center"/>
            <w:hideMark/>
          </w:tcPr>
          <w:p w14:paraId="14E6522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1.5.2. Level 1 extremely high quality covered bonds</w:t>
            </w:r>
          </w:p>
        </w:tc>
        <w:tc>
          <w:tcPr>
            <w:tcW w:w="949" w:type="dxa"/>
            <w:tcBorders>
              <w:top w:val="nil"/>
              <w:left w:val="nil"/>
              <w:bottom w:val="nil"/>
              <w:right w:val="single" w:sz="8" w:space="0" w:color="auto"/>
            </w:tcBorders>
            <w:shd w:val="clear" w:color="auto" w:fill="auto"/>
            <w:vAlign w:val="center"/>
            <w:hideMark/>
          </w:tcPr>
          <w:p w14:paraId="62EA6E71"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38</w:t>
            </w:r>
          </w:p>
        </w:tc>
      </w:tr>
      <w:tr w:rsidR="00B64CC9" w:rsidRPr="00A306E5" w14:paraId="3E90ECF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53286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E5482F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B30148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EAE2E58"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8DEA83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0E8884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OPPOSITE_ELIGIBILITY_LEVEL = '1' and OPPOSITE_SUB_LIQ_PRODUCT_TYPE = 'COVERED_BOND'  and RECEIVED = 'F') or (ELIGIBILITY_LEVEL ='1' and SUB_LIQ_PRODUCT_TYPE = 'COVERED_BOND'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3C098A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373FAE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B34A55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307</w:t>
            </w:r>
          </w:p>
        </w:tc>
        <w:tc>
          <w:tcPr>
            <w:tcW w:w="7969" w:type="dxa"/>
            <w:tcBorders>
              <w:top w:val="nil"/>
              <w:left w:val="nil"/>
              <w:bottom w:val="nil"/>
              <w:right w:val="single" w:sz="8" w:space="0" w:color="auto"/>
            </w:tcBorders>
            <w:shd w:val="clear" w:color="000000" w:fill="FFFFFF"/>
            <w:vAlign w:val="center"/>
            <w:hideMark/>
          </w:tcPr>
          <w:p w14:paraId="5DB8878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B33F61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2C35B4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36EA05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60999DE"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960D4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20BC1EF"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B90A2C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6C1A82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1.5.2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E5C9D4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02B87B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81BA65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311</w:t>
            </w:r>
          </w:p>
        </w:tc>
        <w:tc>
          <w:tcPr>
            <w:tcW w:w="7969" w:type="dxa"/>
            <w:tcBorders>
              <w:top w:val="nil"/>
              <w:left w:val="nil"/>
              <w:bottom w:val="nil"/>
              <w:right w:val="single" w:sz="8" w:space="0" w:color="auto"/>
            </w:tcBorders>
            <w:shd w:val="clear" w:color="000000" w:fill="FFFFFF"/>
            <w:vAlign w:val="center"/>
            <w:hideMark/>
          </w:tcPr>
          <w:p w14:paraId="17C86FF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1.5.3. Level 2A assets</w:t>
            </w:r>
          </w:p>
        </w:tc>
        <w:tc>
          <w:tcPr>
            <w:tcW w:w="949" w:type="dxa"/>
            <w:tcBorders>
              <w:top w:val="nil"/>
              <w:left w:val="nil"/>
              <w:bottom w:val="nil"/>
              <w:right w:val="single" w:sz="8" w:space="0" w:color="auto"/>
            </w:tcBorders>
            <w:shd w:val="clear" w:color="auto" w:fill="auto"/>
            <w:vAlign w:val="center"/>
            <w:hideMark/>
          </w:tcPr>
          <w:p w14:paraId="7F7CC200"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37</w:t>
            </w:r>
          </w:p>
        </w:tc>
      </w:tr>
      <w:tr w:rsidR="00B64CC9" w:rsidRPr="00A306E5" w14:paraId="0D2827A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10157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B8137F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74CECD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8087FD0"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88679E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9FE6D6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'2A' and RECEIVED = 'F') or (SUB_ELIGIBILITY_LEVEL = '2A'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0B7D8E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5FA890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91C386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315</w:t>
            </w:r>
          </w:p>
        </w:tc>
        <w:tc>
          <w:tcPr>
            <w:tcW w:w="7969" w:type="dxa"/>
            <w:tcBorders>
              <w:top w:val="nil"/>
              <w:left w:val="nil"/>
              <w:bottom w:val="nil"/>
              <w:right w:val="single" w:sz="8" w:space="0" w:color="auto"/>
            </w:tcBorders>
            <w:shd w:val="clear" w:color="000000" w:fill="FFFFFF"/>
            <w:vAlign w:val="center"/>
            <w:hideMark/>
          </w:tcPr>
          <w:p w14:paraId="2AADED6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D79D55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030DEB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766C4E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C9CAE28"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1D1FF0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90F734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DDC2CE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single" w:sz="8" w:space="0" w:color="auto"/>
              <w:right w:val="nil"/>
            </w:tcBorders>
            <w:shd w:val="clear" w:color="auto" w:fill="auto"/>
            <w:vAlign w:val="center"/>
            <w:hideMark/>
          </w:tcPr>
          <w:p w14:paraId="72B281E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1.5.3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52DCC9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CCBB25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0C67F9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319</w:t>
            </w:r>
          </w:p>
        </w:tc>
        <w:tc>
          <w:tcPr>
            <w:tcW w:w="7969" w:type="dxa"/>
            <w:tcBorders>
              <w:top w:val="nil"/>
              <w:left w:val="nil"/>
              <w:bottom w:val="nil"/>
              <w:right w:val="single" w:sz="8" w:space="0" w:color="auto"/>
            </w:tcBorders>
            <w:shd w:val="clear" w:color="000000" w:fill="FFFFFF"/>
            <w:vAlign w:val="center"/>
            <w:hideMark/>
          </w:tcPr>
          <w:p w14:paraId="4A1A06B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63819205"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36</w:t>
            </w:r>
          </w:p>
        </w:tc>
      </w:tr>
      <w:tr w:rsidR="00B64CC9" w:rsidRPr="00A306E5" w14:paraId="6A1F3B1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D859C5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9CC267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7EDD55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4259081"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B2B715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CA8247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'2B' and OPPOSITE_SUB_LIQ_PRODUCT_TYPE in ('RMBS', 'ABS_AUTO') and RECEIVED = 'F') or (SUB_ELIGIBILITY_LEVEL = '2B' and SUB_LIQ_PRODUCT_TYPE in ('RMBS', 'ABS_AUTO')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98AFD5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9110E9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0256A8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323</w:t>
            </w:r>
          </w:p>
        </w:tc>
        <w:tc>
          <w:tcPr>
            <w:tcW w:w="7969" w:type="dxa"/>
            <w:tcBorders>
              <w:top w:val="nil"/>
              <w:left w:val="nil"/>
              <w:bottom w:val="nil"/>
              <w:right w:val="single" w:sz="8" w:space="0" w:color="auto"/>
            </w:tcBorders>
            <w:shd w:val="clear" w:color="000000" w:fill="FFFFFF"/>
            <w:vAlign w:val="center"/>
            <w:hideMark/>
          </w:tcPr>
          <w:p w14:paraId="467553D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E1EA79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DA469D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E68DD6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80223D0"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524BE4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1B88D0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77DDC0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26E36A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1.5.4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934980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60F72D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006E22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327</w:t>
            </w:r>
          </w:p>
        </w:tc>
        <w:tc>
          <w:tcPr>
            <w:tcW w:w="7969" w:type="dxa"/>
            <w:tcBorders>
              <w:top w:val="nil"/>
              <w:left w:val="nil"/>
              <w:bottom w:val="nil"/>
              <w:right w:val="single" w:sz="8" w:space="0" w:color="auto"/>
            </w:tcBorders>
            <w:shd w:val="clear" w:color="000000" w:fill="FFFFFF"/>
            <w:vAlign w:val="center"/>
            <w:hideMark/>
          </w:tcPr>
          <w:p w14:paraId="031F4DF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1.5.5. Level 2B high quality covered bonds</w:t>
            </w:r>
          </w:p>
        </w:tc>
        <w:tc>
          <w:tcPr>
            <w:tcW w:w="949" w:type="dxa"/>
            <w:tcBorders>
              <w:top w:val="nil"/>
              <w:left w:val="nil"/>
              <w:bottom w:val="nil"/>
              <w:right w:val="single" w:sz="8" w:space="0" w:color="auto"/>
            </w:tcBorders>
            <w:shd w:val="clear" w:color="auto" w:fill="auto"/>
            <w:vAlign w:val="center"/>
            <w:hideMark/>
          </w:tcPr>
          <w:p w14:paraId="62FD9A25"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40</w:t>
            </w:r>
          </w:p>
        </w:tc>
      </w:tr>
      <w:tr w:rsidR="00B64CC9" w:rsidRPr="00A306E5" w14:paraId="37B24E8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9B61E3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AB2EC7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D26770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8B41DB2"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E7B168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31B836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'2B' and OPPOSITE_SUB_LIQ_PRODUCT_TYPE = 'COVERED_BOND')</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18C916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A5F826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0E435B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331</w:t>
            </w:r>
          </w:p>
        </w:tc>
        <w:tc>
          <w:tcPr>
            <w:tcW w:w="7969" w:type="dxa"/>
            <w:tcBorders>
              <w:top w:val="nil"/>
              <w:left w:val="nil"/>
              <w:bottom w:val="nil"/>
              <w:right w:val="single" w:sz="8" w:space="0" w:color="auto"/>
            </w:tcBorders>
            <w:shd w:val="clear" w:color="000000" w:fill="FFFFFF"/>
            <w:vAlign w:val="center"/>
            <w:hideMark/>
          </w:tcPr>
          <w:p w14:paraId="3DED97A8"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EDFCA4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B3D80E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D1B3C6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8E92D16"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4736D8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2EF4CAF"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187D65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337BEE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1.5.5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CA4376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CACF8B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15D984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335</w:t>
            </w:r>
          </w:p>
        </w:tc>
        <w:tc>
          <w:tcPr>
            <w:tcW w:w="7969" w:type="dxa"/>
            <w:tcBorders>
              <w:top w:val="nil"/>
              <w:left w:val="nil"/>
              <w:bottom w:val="nil"/>
              <w:right w:val="single" w:sz="8" w:space="0" w:color="auto"/>
            </w:tcBorders>
            <w:shd w:val="clear" w:color="000000" w:fill="FFFFFF"/>
            <w:vAlign w:val="center"/>
            <w:hideMark/>
          </w:tcPr>
          <w:p w14:paraId="7EA6B32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5C3447A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35</w:t>
            </w:r>
          </w:p>
        </w:tc>
      </w:tr>
      <w:tr w:rsidR="00B64CC9" w:rsidRPr="00A306E5" w14:paraId="444A334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2CEE07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58640D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A71A16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4BBCA78"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D9E077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291C79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'2B' and OPPOSITE_SUB_LIQ_PRODUCT_TYPE in ('ABS_CONSUMER', 'ABS_SME') and RECEIVED = 'F') Or (SUB_ELIGIBILITY_LEVEL = '2B' and SUB_LIQ_PRODUCT_TYPE in ('ABS_CONSUMER', 'ABS_SME')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DA381E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2A837D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3533CF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339</w:t>
            </w:r>
          </w:p>
        </w:tc>
        <w:tc>
          <w:tcPr>
            <w:tcW w:w="7969" w:type="dxa"/>
            <w:tcBorders>
              <w:top w:val="nil"/>
              <w:left w:val="nil"/>
              <w:bottom w:val="nil"/>
              <w:right w:val="single" w:sz="8" w:space="0" w:color="auto"/>
            </w:tcBorders>
            <w:shd w:val="clear" w:color="000000" w:fill="FFFFFF"/>
            <w:vAlign w:val="center"/>
            <w:hideMark/>
          </w:tcPr>
          <w:p w14:paraId="6B57256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943A1F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8F9EA8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A735A8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6638BB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3F494B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3BE089B"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6A6286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F68296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1.5.6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A09C45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41A0DF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C5D1BC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343</w:t>
            </w:r>
          </w:p>
        </w:tc>
        <w:tc>
          <w:tcPr>
            <w:tcW w:w="7969" w:type="dxa"/>
            <w:tcBorders>
              <w:top w:val="nil"/>
              <w:left w:val="nil"/>
              <w:bottom w:val="nil"/>
              <w:right w:val="single" w:sz="8" w:space="0" w:color="auto"/>
            </w:tcBorders>
            <w:shd w:val="clear" w:color="000000" w:fill="FFFFFF"/>
            <w:vAlign w:val="center"/>
            <w:hideMark/>
          </w:tcPr>
          <w:p w14:paraId="6AFF18E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1.5.7. Other Level 2B</w:t>
            </w:r>
          </w:p>
        </w:tc>
        <w:tc>
          <w:tcPr>
            <w:tcW w:w="949" w:type="dxa"/>
            <w:tcBorders>
              <w:top w:val="nil"/>
              <w:left w:val="nil"/>
              <w:bottom w:val="nil"/>
              <w:right w:val="single" w:sz="8" w:space="0" w:color="auto"/>
            </w:tcBorders>
            <w:shd w:val="clear" w:color="auto" w:fill="auto"/>
            <w:vAlign w:val="center"/>
            <w:hideMark/>
          </w:tcPr>
          <w:p w14:paraId="576B229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34</w:t>
            </w:r>
          </w:p>
        </w:tc>
      </w:tr>
      <w:tr w:rsidR="00B64CC9" w:rsidRPr="00A306E5" w14:paraId="7AD87B7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697594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74A009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D05995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072FC75"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E0479E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CC5D42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'2B' and OPPOSITE_SUB_LIQ_PRODUCT_TYPE not in ('ABS_CONSUMER', 'ABS_SME', 'ABS_AUTO', 'RMBS', 'COVERED_BOND') and RECEIVED = 'F') Or (SUB_ELIGIBILITY_LEVEL = '2B' and SUB_LIQ_PRODUCT_TYPE not in ('ABS_CONSUMER', 'ABS_SME', 'ABS_AUTO', 'RMBS', 'COVERED_BOND')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C68EDA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8AC1B4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64C030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347</w:t>
            </w:r>
          </w:p>
        </w:tc>
        <w:tc>
          <w:tcPr>
            <w:tcW w:w="7969" w:type="dxa"/>
            <w:tcBorders>
              <w:top w:val="nil"/>
              <w:left w:val="nil"/>
              <w:bottom w:val="nil"/>
              <w:right w:val="single" w:sz="8" w:space="0" w:color="auto"/>
            </w:tcBorders>
            <w:shd w:val="clear" w:color="000000" w:fill="FFFFFF"/>
            <w:vAlign w:val="center"/>
            <w:hideMark/>
          </w:tcPr>
          <w:p w14:paraId="1D1CD3F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5FBD1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D9E516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D9F7E6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AC05EA7"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0FBF97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2994366"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DA5A9F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77668F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1.5.7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4A46A9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C36BA7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CBB6A2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351</w:t>
            </w:r>
          </w:p>
        </w:tc>
        <w:tc>
          <w:tcPr>
            <w:tcW w:w="7969" w:type="dxa"/>
            <w:tcBorders>
              <w:top w:val="nil"/>
              <w:left w:val="nil"/>
              <w:bottom w:val="nil"/>
              <w:right w:val="single" w:sz="8" w:space="0" w:color="auto"/>
            </w:tcBorders>
            <w:shd w:val="clear" w:color="000000" w:fill="FFFFFF"/>
            <w:vAlign w:val="center"/>
            <w:hideMark/>
          </w:tcPr>
          <w:p w14:paraId="5CE4730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1.5.8. Non-liquid assets</w:t>
            </w:r>
          </w:p>
        </w:tc>
        <w:tc>
          <w:tcPr>
            <w:tcW w:w="949" w:type="dxa"/>
            <w:tcBorders>
              <w:top w:val="nil"/>
              <w:left w:val="nil"/>
              <w:bottom w:val="nil"/>
              <w:right w:val="single" w:sz="8" w:space="0" w:color="auto"/>
            </w:tcBorders>
            <w:shd w:val="clear" w:color="auto" w:fill="auto"/>
            <w:vAlign w:val="center"/>
            <w:hideMark/>
          </w:tcPr>
          <w:p w14:paraId="431D75A3"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33</w:t>
            </w:r>
          </w:p>
        </w:tc>
      </w:tr>
      <w:tr w:rsidR="00B64CC9" w:rsidRPr="00A306E5" w14:paraId="1C92FE5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A9D4A2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F3317A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61F5F2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A79EBD3"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E3423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15215A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 '2B' and SUB_LIQ_PRODUCT_TYPE = 'COVERED_BOND' and RECEIVED = 'F') or (IS_LCR_ELIGIBLE='F'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515A57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579C57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258C17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355</w:t>
            </w:r>
          </w:p>
        </w:tc>
        <w:tc>
          <w:tcPr>
            <w:tcW w:w="7969" w:type="dxa"/>
            <w:tcBorders>
              <w:top w:val="nil"/>
              <w:left w:val="nil"/>
              <w:bottom w:val="nil"/>
              <w:right w:val="single" w:sz="8" w:space="0" w:color="auto"/>
            </w:tcBorders>
            <w:shd w:val="clear" w:color="auto" w:fill="auto"/>
            <w:vAlign w:val="center"/>
            <w:hideMark/>
          </w:tcPr>
          <w:p w14:paraId="4202B478"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1.5.8.1.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CD228F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551C5C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B98983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auto" w:fill="auto"/>
            <w:vAlign w:val="center"/>
            <w:hideMark/>
          </w:tcPr>
          <w:p w14:paraId="3814E5E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4C499E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A1EE921"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D1C60D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4BC0F3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 '2B' and SUB_LIQ_PRODUCT_TYPE = 'COVERED_BOND' and RECEIVED = 'F') or (IS_LCR_ELIGIBLE='F' and OPPOSITE_IS_LCR_ELIGIBLE='T'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DA1900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C742F29" w14:textId="77777777" w:rsidTr="00B64CC9">
        <w:trPr>
          <w:trHeight w:val="480"/>
        </w:trPr>
        <w:tc>
          <w:tcPr>
            <w:tcW w:w="658" w:type="dxa"/>
            <w:tcBorders>
              <w:top w:val="nil"/>
              <w:left w:val="single" w:sz="8" w:space="0" w:color="auto"/>
              <w:bottom w:val="nil"/>
              <w:right w:val="single" w:sz="8" w:space="0" w:color="auto"/>
            </w:tcBorders>
            <w:shd w:val="clear" w:color="000000" w:fill="D9D9D9"/>
            <w:vAlign w:val="center"/>
            <w:hideMark/>
          </w:tcPr>
          <w:p w14:paraId="0EE2849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359</w:t>
            </w:r>
          </w:p>
        </w:tc>
        <w:tc>
          <w:tcPr>
            <w:tcW w:w="7969" w:type="dxa"/>
            <w:tcBorders>
              <w:top w:val="nil"/>
              <w:left w:val="nil"/>
              <w:bottom w:val="nil"/>
              <w:right w:val="single" w:sz="8" w:space="0" w:color="auto"/>
            </w:tcBorders>
            <w:shd w:val="clear" w:color="auto" w:fill="auto"/>
            <w:vAlign w:val="center"/>
            <w:hideMark/>
          </w:tcPr>
          <w:p w14:paraId="2306249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 Totals for transactions in which Level 2B asset-backed securities (commercial or individuals, Member State, CQS1)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3DB7BA55"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3493EEA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042216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407EFF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5F8CB8A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4A0D2C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A37414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4D10F8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34C63E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B493744"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8C2276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B6EA3D6"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1.6.1 to 1.6.8</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E90278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2D4BBC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2DA01A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363</w:t>
            </w:r>
          </w:p>
        </w:tc>
        <w:tc>
          <w:tcPr>
            <w:tcW w:w="7969" w:type="dxa"/>
            <w:tcBorders>
              <w:top w:val="nil"/>
              <w:left w:val="nil"/>
              <w:bottom w:val="nil"/>
              <w:right w:val="single" w:sz="8" w:space="0" w:color="auto"/>
            </w:tcBorders>
            <w:shd w:val="clear" w:color="000000" w:fill="FFFFFF"/>
            <w:vAlign w:val="center"/>
            <w:hideMark/>
          </w:tcPr>
          <w:p w14:paraId="007DFDE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1.6.1. Level 1 assets (excl. EHQ covered bonds)</w:t>
            </w:r>
          </w:p>
        </w:tc>
        <w:tc>
          <w:tcPr>
            <w:tcW w:w="949" w:type="dxa"/>
            <w:tcBorders>
              <w:top w:val="nil"/>
              <w:left w:val="nil"/>
              <w:bottom w:val="nil"/>
              <w:right w:val="single" w:sz="8" w:space="0" w:color="auto"/>
            </w:tcBorders>
            <w:shd w:val="clear" w:color="auto" w:fill="auto"/>
            <w:vAlign w:val="center"/>
            <w:hideMark/>
          </w:tcPr>
          <w:p w14:paraId="7C8203B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47</w:t>
            </w:r>
          </w:p>
        </w:tc>
      </w:tr>
      <w:tr w:rsidR="00B64CC9" w:rsidRPr="00A306E5" w14:paraId="3817619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63441D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DCDD32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C2B66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A28F899"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406D39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4F1030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OPPOSITE_ELIGIBILITY_LEVEL = '1' and (OPPOSITE_SUB_LIQ_PRODUCT_TYPE != 'COVERED_BOND' or OPPOSITE_SUB_LIQ_PRODUCT_TYPE is null) and RECEIVED = 'F') or (ELIGIBILITY_LEVEL ='1' and (SUB_LIQ_PRODUCT_TYPE != 'COVERED_BOND' or SUB_LIQ_PRODUCT_TYPE is null)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D0D169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C4334C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0D5D9B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367</w:t>
            </w:r>
          </w:p>
        </w:tc>
        <w:tc>
          <w:tcPr>
            <w:tcW w:w="7969" w:type="dxa"/>
            <w:tcBorders>
              <w:top w:val="nil"/>
              <w:left w:val="nil"/>
              <w:bottom w:val="nil"/>
              <w:right w:val="single" w:sz="8" w:space="0" w:color="auto"/>
            </w:tcBorders>
            <w:shd w:val="clear" w:color="000000" w:fill="FFFFFF"/>
            <w:vAlign w:val="center"/>
            <w:hideMark/>
          </w:tcPr>
          <w:p w14:paraId="270E8DB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1.6.1.1.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46044F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FDDCA5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94D760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BB52D41"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095DA2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08EDE46"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AA8B88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5BC317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1.6.1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FC1957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E80018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3F2158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371</w:t>
            </w:r>
          </w:p>
        </w:tc>
        <w:tc>
          <w:tcPr>
            <w:tcW w:w="7969" w:type="dxa"/>
            <w:tcBorders>
              <w:top w:val="nil"/>
              <w:left w:val="nil"/>
              <w:bottom w:val="nil"/>
              <w:right w:val="single" w:sz="8" w:space="0" w:color="auto"/>
            </w:tcBorders>
            <w:shd w:val="clear" w:color="000000" w:fill="FFFFFF"/>
            <w:vAlign w:val="center"/>
            <w:hideMark/>
          </w:tcPr>
          <w:p w14:paraId="693167E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1.6.2. Level 1 extremely high quality covered bonds</w:t>
            </w:r>
          </w:p>
        </w:tc>
        <w:tc>
          <w:tcPr>
            <w:tcW w:w="949" w:type="dxa"/>
            <w:tcBorders>
              <w:top w:val="nil"/>
              <w:left w:val="nil"/>
              <w:bottom w:val="nil"/>
              <w:right w:val="single" w:sz="8" w:space="0" w:color="auto"/>
            </w:tcBorders>
            <w:shd w:val="clear" w:color="auto" w:fill="auto"/>
            <w:vAlign w:val="center"/>
            <w:hideMark/>
          </w:tcPr>
          <w:p w14:paraId="276C3D7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46</w:t>
            </w:r>
          </w:p>
        </w:tc>
      </w:tr>
      <w:tr w:rsidR="00B64CC9" w:rsidRPr="00A306E5" w14:paraId="745DDA7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FC7BA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C559EF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BBF48E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DD9E9F5"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F92880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37A5AE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OPPOSITE_ELIGIBILITY_LEVEL = '1' and OPPOSITE_SUB_LIQ_PRODUCT_TYPE = 'COVERED_BOND'  and RECEIVED = 'F') or (ELIGIBILITY_LEVEL ='1' and SUB_LIQ_PRODUCT_TYPE = 'COVERED_BOND'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7FF07C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5C7798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BF12A3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375</w:t>
            </w:r>
          </w:p>
        </w:tc>
        <w:tc>
          <w:tcPr>
            <w:tcW w:w="7969" w:type="dxa"/>
            <w:tcBorders>
              <w:top w:val="nil"/>
              <w:left w:val="nil"/>
              <w:bottom w:val="nil"/>
              <w:right w:val="single" w:sz="8" w:space="0" w:color="auto"/>
            </w:tcBorders>
            <w:shd w:val="clear" w:color="000000" w:fill="FFFFFF"/>
            <w:vAlign w:val="center"/>
            <w:hideMark/>
          </w:tcPr>
          <w:p w14:paraId="7DEDE52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A7E2E6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31B3BC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08E85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6A7BF42"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C6112C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3BBF2FD"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6D144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53A91C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1.6.2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2F6DE5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23415D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C65AFC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379</w:t>
            </w:r>
          </w:p>
        </w:tc>
        <w:tc>
          <w:tcPr>
            <w:tcW w:w="7969" w:type="dxa"/>
            <w:tcBorders>
              <w:top w:val="nil"/>
              <w:left w:val="nil"/>
              <w:bottom w:val="nil"/>
              <w:right w:val="single" w:sz="8" w:space="0" w:color="auto"/>
            </w:tcBorders>
            <w:shd w:val="clear" w:color="000000" w:fill="FFFFFF"/>
            <w:vAlign w:val="center"/>
            <w:hideMark/>
          </w:tcPr>
          <w:p w14:paraId="04150CE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1.6.3. Level 2A assets</w:t>
            </w:r>
          </w:p>
        </w:tc>
        <w:tc>
          <w:tcPr>
            <w:tcW w:w="949" w:type="dxa"/>
            <w:tcBorders>
              <w:top w:val="nil"/>
              <w:left w:val="nil"/>
              <w:bottom w:val="nil"/>
              <w:right w:val="single" w:sz="8" w:space="0" w:color="auto"/>
            </w:tcBorders>
            <w:shd w:val="clear" w:color="auto" w:fill="auto"/>
            <w:vAlign w:val="center"/>
            <w:hideMark/>
          </w:tcPr>
          <w:p w14:paraId="369DE3AC"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45</w:t>
            </w:r>
          </w:p>
        </w:tc>
      </w:tr>
      <w:tr w:rsidR="00B64CC9" w:rsidRPr="00A306E5" w14:paraId="198D021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3361F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E5FDE3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EDD442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8F6CA06"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195BF0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8CDB8B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'2A' and RECEIVED = 'F') or (SUB_ELIGIBILITY_LEVEL = '2A'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733600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C9D3FE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EB122D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383</w:t>
            </w:r>
          </w:p>
        </w:tc>
        <w:tc>
          <w:tcPr>
            <w:tcW w:w="7969" w:type="dxa"/>
            <w:tcBorders>
              <w:top w:val="nil"/>
              <w:left w:val="nil"/>
              <w:bottom w:val="nil"/>
              <w:right w:val="single" w:sz="8" w:space="0" w:color="auto"/>
            </w:tcBorders>
            <w:shd w:val="clear" w:color="000000" w:fill="FFFFFF"/>
            <w:vAlign w:val="center"/>
            <w:hideMark/>
          </w:tcPr>
          <w:p w14:paraId="3C928A1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CC780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DB0C4C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7AA58D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D1EFFC2"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9466C2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EEFDC13"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178E1D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57C40F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1.6.3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AD4C0A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8E019A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2DAA63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387</w:t>
            </w:r>
          </w:p>
        </w:tc>
        <w:tc>
          <w:tcPr>
            <w:tcW w:w="7969" w:type="dxa"/>
            <w:tcBorders>
              <w:top w:val="nil"/>
              <w:left w:val="nil"/>
              <w:bottom w:val="nil"/>
              <w:right w:val="single" w:sz="8" w:space="0" w:color="auto"/>
            </w:tcBorders>
            <w:shd w:val="clear" w:color="000000" w:fill="FFFFFF"/>
            <w:vAlign w:val="center"/>
            <w:hideMark/>
          </w:tcPr>
          <w:p w14:paraId="792823C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13F0D31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44</w:t>
            </w:r>
          </w:p>
        </w:tc>
      </w:tr>
      <w:tr w:rsidR="00B64CC9" w:rsidRPr="00A306E5" w14:paraId="129C38A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8455A9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7B0FF7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C44487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F41F89D"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E36F0A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CBC270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'2B' and OPPOSITE_SUB_LIQ_PRODUCT_TYPE in ('RMBS', 'ABS_AUTO') and RECEIVED = 'F') or (SUB_ELIGIBILITY_LEVEL = '2B' and SUB_LIQ_PRODUCT_TYPE in ('RMBS', 'ABS_AUTO')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9319C3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DF61A6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0EB7FB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391</w:t>
            </w:r>
          </w:p>
        </w:tc>
        <w:tc>
          <w:tcPr>
            <w:tcW w:w="7969" w:type="dxa"/>
            <w:tcBorders>
              <w:top w:val="nil"/>
              <w:left w:val="nil"/>
              <w:bottom w:val="nil"/>
              <w:right w:val="single" w:sz="8" w:space="0" w:color="auto"/>
            </w:tcBorders>
            <w:shd w:val="clear" w:color="000000" w:fill="FFFFFF"/>
            <w:vAlign w:val="center"/>
            <w:hideMark/>
          </w:tcPr>
          <w:p w14:paraId="558E8F4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91B78C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620AFC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560AC2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8B924D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1C8242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270939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F0478E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99F095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1.6.4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53522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7FAA4E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3DB28F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395</w:t>
            </w:r>
          </w:p>
        </w:tc>
        <w:tc>
          <w:tcPr>
            <w:tcW w:w="7969" w:type="dxa"/>
            <w:tcBorders>
              <w:top w:val="nil"/>
              <w:left w:val="nil"/>
              <w:bottom w:val="nil"/>
              <w:right w:val="single" w:sz="8" w:space="0" w:color="auto"/>
            </w:tcBorders>
            <w:shd w:val="clear" w:color="000000" w:fill="FFFFFF"/>
            <w:vAlign w:val="center"/>
            <w:hideMark/>
          </w:tcPr>
          <w:p w14:paraId="19BEE05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1.6.5. Level 2B high quality covered bonds</w:t>
            </w:r>
          </w:p>
        </w:tc>
        <w:tc>
          <w:tcPr>
            <w:tcW w:w="949" w:type="dxa"/>
            <w:tcBorders>
              <w:top w:val="nil"/>
              <w:left w:val="nil"/>
              <w:bottom w:val="nil"/>
              <w:right w:val="single" w:sz="8" w:space="0" w:color="auto"/>
            </w:tcBorders>
            <w:shd w:val="clear" w:color="auto" w:fill="auto"/>
            <w:vAlign w:val="center"/>
            <w:hideMark/>
          </w:tcPr>
          <w:p w14:paraId="4AB189A7"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43</w:t>
            </w:r>
          </w:p>
        </w:tc>
      </w:tr>
      <w:tr w:rsidR="00B64CC9" w:rsidRPr="00A306E5" w14:paraId="78C600E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5953EF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99C2AD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723858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02A3094"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F1C8F1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5AAD0D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'2B' and OPPOSITE_SUB_LIQ_PRODUCT_TYPE = 'COVERED_BOND' and RECEIVED = 'F') or (SUB_ELIGIBILITY_LEVEL = '2B' and SUB_LIQ_PRODUCT_TYPE = 'COVERED_BOND'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51B376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F59006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D9691C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399</w:t>
            </w:r>
          </w:p>
        </w:tc>
        <w:tc>
          <w:tcPr>
            <w:tcW w:w="7969" w:type="dxa"/>
            <w:tcBorders>
              <w:top w:val="nil"/>
              <w:left w:val="nil"/>
              <w:bottom w:val="nil"/>
              <w:right w:val="single" w:sz="8" w:space="0" w:color="auto"/>
            </w:tcBorders>
            <w:shd w:val="clear" w:color="000000" w:fill="FFFFFF"/>
            <w:vAlign w:val="center"/>
            <w:hideMark/>
          </w:tcPr>
          <w:p w14:paraId="246279D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0E9406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E5BE07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470ED1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B4499B9"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1CA062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A85B67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5BFE3B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D8FC82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1.6.5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FFF91B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9AAD30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6B64B7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403</w:t>
            </w:r>
          </w:p>
        </w:tc>
        <w:tc>
          <w:tcPr>
            <w:tcW w:w="7969" w:type="dxa"/>
            <w:tcBorders>
              <w:top w:val="nil"/>
              <w:left w:val="nil"/>
              <w:bottom w:val="nil"/>
              <w:right w:val="single" w:sz="8" w:space="0" w:color="auto"/>
            </w:tcBorders>
            <w:shd w:val="clear" w:color="000000" w:fill="FFFFFF"/>
            <w:vAlign w:val="center"/>
            <w:hideMark/>
          </w:tcPr>
          <w:p w14:paraId="1A7A430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5F6AA78E"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48</w:t>
            </w:r>
          </w:p>
        </w:tc>
      </w:tr>
      <w:tr w:rsidR="00B64CC9" w:rsidRPr="00A306E5" w14:paraId="106F172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96E37E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462EDD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24AF39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236479F"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0D841B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35CB37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'2B' and OPPOSITE_SUB_LIQ_PRODUCT_TYPE in ('ABS_CONSUMER', 'ABS_SME'))</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65E7EE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49B28E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76655F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407</w:t>
            </w:r>
          </w:p>
        </w:tc>
        <w:tc>
          <w:tcPr>
            <w:tcW w:w="7969" w:type="dxa"/>
            <w:tcBorders>
              <w:top w:val="nil"/>
              <w:left w:val="nil"/>
              <w:bottom w:val="nil"/>
              <w:right w:val="single" w:sz="8" w:space="0" w:color="auto"/>
            </w:tcBorders>
            <w:shd w:val="clear" w:color="000000" w:fill="FFFFFF"/>
            <w:vAlign w:val="center"/>
            <w:hideMark/>
          </w:tcPr>
          <w:p w14:paraId="3BFD795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625D64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38ECF5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F7E0DF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1E9F4E0"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76407D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766D21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8B490C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222CBC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1.6.6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BF1697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880E3A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E96A57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411</w:t>
            </w:r>
          </w:p>
        </w:tc>
        <w:tc>
          <w:tcPr>
            <w:tcW w:w="7969" w:type="dxa"/>
            <w:tcBorders>
              <w:top w:val="nil"/>
              <w:left w:val="nil"/>
              <w:bottom w:val="nil"/>
              <w:right w:val="single" w:sz="8" w:space="0" w:color="auto"/>
            </w:tcBorders>
            <w:shd w:val="clear" w:color="000000" w:fill="FFFFFF"/>
            <w:vAlign w:val="center"/>
            <w:hideMark/>
          </w:tcPr>
          <w:p w14:paraId="2457337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1.6.7. Other Level 2B</w:t>
            </w:r>
          </w:p>
        </w:tc>
        <w:tc>
          <w:tcPr>
            <w:tcW w:w="949" w:type="dxa"/>
            <w:tcBorders>
              <w:top w:val="nil"/>
              <w:left w:val="nil"/>
              <w:bottom w:val="nil"/>
              <w:right w:val="single" w:sz="8" w:space="0" w:color="auto"/>
            </w:tcBorders>
            <w:shd w:val="clear" w:color="auto" w:fill="auto"/>
            <w:vAlign w:val="center"/>
            <w:hideMark/>
          </w:tcPr>
          <w:p w14:paraId="405DC5FA"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42</w:t>
            </w:r>
          </w:p>
        </w:tc>
      </w:tr>
      <w:tr w:rsidR="00B64CC9" w:rsidRPr="00A306E5" w14:paraId="60EE3FA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3AB7E9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523AA9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455216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20C8453"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F0C08F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BBFA5E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'2B' and OPPOSITE_SUB_LIQ_PRODUCT_TYPE not in ('ABS_CONSUMER', 'ABS_SME', 'ABS_AUTO', 'RMBS', 'COVERED_BOND') and RECEIVED = 'F') Or (SUB_ELIGIBILITY_LEVEL = '2B' and SUB_LIQ_PRODUCT_TYPE not in ('ABS_CONSUMER', 'ABS_SME', 'ABS_AUTO', 'RMBS', 'COVERED_BOND')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24D143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7EB366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53D4CE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415</w:t>
            </w:r>
          </w:p>
        </w:tc>
        <w:tc>
          <w:tcPr>
            <w:tcW w:w="7969" w:type="dxa"/>
            <w:tcBorders>
              <w:top w:val="nil"/>
              <w:left w:val="nil"/>
              <w:bottom w:val="nil"/>
              <w:right w:val="single" w:sz="8" w:space="0" w:color="auto"/>
            </w:tcBorders>
            <w:shd w:val="clear" w:color="000000" w:fill="FFFFFF"/>
            <w:vAlign w:val="center"/>
            <w:hideMark/>
          </w:tcPr>
          <w:p w14:paraId="6BBC283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C5F87D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4CA57B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593959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9DF93B5"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13261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2D76762"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194553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296B06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1.6.7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9F9E51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B6E1A4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CA5F4A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419</w:t>
            </w:r>
          </w:p>
        </w:tc>
        <w:tc>
          <w:tcPr>
            <w:tcW w:w="7969" w:type="dxa"/>
            <w:tcBorders>
              <w:top w:val="nil"/>
              <w:left w:val="nil"/>
              <w:bottom w:val="nil"/>
              <w:right w:val="single" w:sz="8" w:space="0" w:color="auto"/>
            </w:tcBorders>
            <w:shd w:val="clear" w:color="000000" w:fill="FFFFFF"/>
            <w:vAlign w:val="center"/>
            <w:hideMark/>
          </w:tcPr>
          <w:p w14:paraId="05A8045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1.6.8. Non-liquid assets</w:t>
            </w:r>
          </w:p>
        </w:tc>
        <w:tc>
          <w:tcPr>
            <w:tcW w:w="949" w:type="dxa"/>
            <w:tcBorders>
              <w:top w:val="nil"/>
              <w:left w:val="nil"/>
              <w:bottom w:val="nil"/>
              <w:right w:val="single" w:sz="8" w:space="0" w:color="auto"/>
            </w:tcBorders>
            <w:shd w:val="clear" w:color="auto" w:fill="auto"/>
            <w:vAlign w:val="center"/>
            <w:hideMark/>
          </w:tcPr>
          <w:p w14:paraId="19BB2459"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41</w:t>
            </w:r>
          </w:p>
        </w:tc>
      </w:tr>
      <w:tr w:rsidR="00B64CC9" w:rsidRPr="00A306E5" w14:paraId="4511635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9F345F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4CF568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137CF1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C5AFB1D"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71D490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987DA3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 '2B' and SUB_LIQ_PRODUCT_TYPE in ('ABS_CONSUMER', 'ABS_SME') and RECEIVED = 'F') or (IS_LCR_ELIGIBLE='F'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BCAC0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818494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960406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423</w:t>
            </w:r>
          </w:p>
        </w:tc>
        <w:tc>
          <w:tcPr>
            <w:tcW w:w="7969" w:type="dxa"/>
            <w:tcBorders>
              <w:top w:val="nil"/>
              <w:left w:val="nil"/>
              <w:bottom w:val="nil"/>
              <w:right w:val="single" w:sz="8" w:space="0" w:color="auto"/>
            </w:tcBorders>
            <w:shd w:val="clear" w:color="auto" w:fill="auto"/>
            <w:vAlign w:val="center"/>
            <w:hideMark/>
          </w:tcPr>
          <w:p w14:paraId="3C93AA7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1.6.8.1.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7FEE1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9F3941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6BF43B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2959C0B"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09046A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381025E"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0860AC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1576F5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 '2B' and SUB_LIQ_PRODUCT_TYPE in ('ABS_CONSUMER', 'ABS_SME') and RECEIVED = 'F') or (IS_LCR_ELIGIBLE='F' and OPPOSITE_IS_LCR_ELIGIBLE='T'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25860A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401E49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744BB5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427</w:t>
            </w:r>
          </w:p>
        </w:tc>
        <w:tc>
          <w:tcPr>
            <w:tcW w:w="7969" w:type="dxa"/>
            <w:tcBorders>
              <w:top w:val="nil"/>
              <w:left w:val="nil"/>
              <w:bottom w:val="nil"/>
              <w:right w:val="single" w:sz="8" w:space="0" w:color="auto"/>
            </w:tcBorders>
            <w:shd w:val="clear" w:color="auto" w:fill="auto"/>
            <w:vAlign w:val="center"/>
            <w:hideMark/>
          </w:tcPr>
          <w:p w14:paraId="32D5029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 Totals for transactions in which Other Level 2B assets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30D0C427"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CBBE85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7AB0ED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865C28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62E455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164574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FCC65A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auto" w:fill="auto"/>
            <w:vAlign w:val="center"/>
            <w:hideMark/>
          </w:tcPr>
          <w:p w14:paraId="5F63DB94"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4EBB3F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300A9D3"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17560B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F0C141D"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1.7.1 to 1.7.8</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D6C68E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F0D00B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B7FE9E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431</w:t>
            </w:r>
          </w:p>
        </w:tc>
        <w:tc>
          <w:tcPr>
            <w:tcW w:w="7969" w:type="dxa"/>
            <w:tcBorders>
              <w:top w:val="nil"/>
              <w:left w:val="nil"/>
              <w:bottom w:val="nil"/>
              <w:right w:val="single" w:sz="8" w:space="0" w:color="auto"/>
            </w:tcBorders>
            <w:shd w:val="clear" w:color="000000" w:fill="FFFFFF"/>
            <w:vAlign w:val="center"/>
            <w:hideMark/>
          </w:tcPr>
          <w:p w14:paraId="553E26F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1.7.1. Level 1 assets (excl. EHQ covered bonds)</w:t>
            </w:r>
          </w:p>
        </w:tc>
        <w:tc>
          <w:tcPr>
            <w:tcW w:w="949" w:type="dxa"/>
            <w:tcBorders>
              <w:top w:val="nil"/>
              <w:left w:val="nil"/>
              <w:bottom w:val="nil"/>
              <w:right w:val="single" w:sz="8" w:space="0" w:color="auto"/>
            </w:tcBorders>
            <w:shd w:val="clear" w:color="auto" w:fill="auto"/>
            <w:vAlign w:val="center"/>
            <w:hideMark/>
          </w:tcPr>
          <w:p w14:paraId="4C6A24A7"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55</w:t>
            </w:r>
          </w:p>
        </w:tc>
      </w:tr>
      <w:tr w:rsidR="00B64CC9" w:rsidRPr="00A306E5" w14:paraId="69F15C0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0E17BD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557ED1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930A3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C7A4278" w14:textId="77777777" w:rsidTr="00B64CC9">
        <w:trPr>
          <w:trHeight w:val="127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B6542F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6C74C0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OPPOSITE_ELIGIBILITY_LEVEL = '1' and (OPPOSITE_SUB_LIQ_PRODUCT_TYPE != 'COVERED_BOND' or OPPOSITE_SUB_LIQ_PRODUCT_TYPE is null) and RECEIVED = 'F') or (ELIGIBILITY_LEVEL ='1' and (SUB_LIQ_PRODUCT_TYPE != 'COVERED_BOND' or SUB_LIQ_PRODUCT_TYPE is null)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6BBC4D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79B688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54C67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435</w:t>
            </w:r>
          </w:p>
        </w:tc>
        <w:tc>
          <w:tcPr>
            <w:tcW w:w="7969" w:type="dxa"/>
            <w:tcBorders>
              <w:top w:val="nil"/>
              <w:left w:val="nil"/>
              <w:bottom w:val="nil"/>
              <w:right w:val="single" w:sz="8" w:space="0" w:color="auto"/>
            </w:tcBorders>
            <w:shd w:val="clear" w:color="000000" w:fill="FFFFFF"/>
            <w:vAlign w:val="center"/>
            <w:hideMark/>
          </w:tcPr>
          <w:p w14:paraId="744DB68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1.7.1.1.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45FBB2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FB03B1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0053CE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3FE8FE2"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7E2B7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CD9E31F"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6D86C6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7C36CF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1.7.1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F38B08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A83C9D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DEAE44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439</w:t>
            </w:r>
          </w:p>
        </w:tc>
        <w:tc>
          <w:tcPr>
            <w:tcW w:w="7969" w:type="dxa"/>
            <w:tcBorders>
              <w:top w:val="nil"/>
              <w:left w:val="nil"/>
              <w:bottom w:val="nil"/>
              <w:right w:val="single" w:sz="8" w:space="0" w:color="auto"/>
            </w:tcBorders>
            <w:shd w:val="clear" w:color="000000" w:fill="FFFFFF"/>
            <w:vAlign w:val="center"/>
            <w:hideMark/>
          </w:tcPr>
          <w:p w14:paraId="0743F3E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1.7.2. Level 1 extremely high quality covered bonds</w:t>
            </w:r>
          </w:p>
        </w:tc>
        <w:tc>
          <w:tcPr>
            <w:tcW w:w="949" w:type="dxa"/>
            <w:tcBorders>
              <w:top w:val="nil"/>
              <w:left w:val="nil"/>
              <w:bottom w:val="nil"/>
              <w:right w:val="single" w:sz="8" w:space="0" w:color="auto"/>
            </w:tcBorders>
            <w:shd w:val="clear" w:color="auto" w:fill="auto"/>
            <w:vAlign w:val="center"/>
            <w:hideMark/>
          </w:tcPr>
          <w:p w14:paraId="54F0874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54</w:t>
            </w:r>
          </w:p>
        </w:tc>
      </w:tr>
      <w:tr w:rsidR="00B64CC9" w:rsidRPr="00A306E5" w14:paraId="6E959FD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CE3761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D36AF5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5F18C0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5B2E35C"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D21D6E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63DD64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OPPOSITE_ELIGIBILITY_LEVEL = '1' and OPPOSITE_SUB_LIQ_PRODUCT_TYPE = 'COVERED_BOND'  and RECEIVED = 'F') or (ELIGIBILITY_LEVEL ='1' and SUB_LIQ_PRODUCT_TYPE = 'COVERED_BOND'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D5309F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C7FE65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AC91FF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443</w:t>
            </w:r>
          </w:p>
        </w:tc>
        <w:tc>
          <w:tcPr>
            <w:tcW w:w="7969" w:type="dxa"/>
            <w:tcBorders>
              <w:top w:val="nil"/>
              <w:left w:val="nil"/>
              <w:bottom w:val="nil"/>
              <w:right w:val="single" w:sz="8" w:space="0" w:color="auto"/>
            </w:tcBorders>
            <w:shd w:val="clear" w:color="000000" w:fill="FFFFFF"/>
            <w:vAlign w:val="center"/>
            <w:hideMark/>
          </w:tcPr>
          <w:p w14:paraId="20DBC42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A02122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0B1580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1B3A47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3B855EC"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1C5148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0378C3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E8C093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D49A38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1.7.2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D1315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FC7524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E0B362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447</w:t>
            </w:r>
          </w:p>
        </w:tc>
        <w:tc>
          <w:tcPr>
            <w:tcW w:w="7969" w:type="dxa"/>
            <w:tcBorders>
              <w:top w:val="nil"/>
              <w:left w:val="nil"/>
              <w:bottom w:val="nil"/>
              <w:right w:val="single" w:sz="8" w:space="0" w:color="auto"/>
            </w:tcBorders>
            <w:shd w:val="clear" w:color="000000" w:fill="FFFFFF"/>
            <w:vAlign w:val="center"/>
            <w:hideMark/>
          </w:tcPr>
          <w:p w14:paraId="6F287E8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1.7.3. Level 2A assets</w:t>
            </w:r>
          </w:p>
        </w:tc>
        <w:tc>
          <w:tcPr>
            <w:tcW w:w="949" w:type="dxa"/>
            <w:tcBorders>
              <w:top w:val="nil"/>
              <w:left w:val="nil"/>
              <w:bottom w:val="nil"/>
              <w:right w:val="single" w:sz="8" w:space="0" w:color="auto"/>
            </w:tcBorders>
            <w:shd w:val="clear" w:color="auto" w:fill="auto"/>
            <w:vAlign w:val="center"/>
            <w:hideMark/>
          </w:tcPr>
          <w:p w14:paraId="7F8A17FD"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53</w:t>
            </w:r>
          </w:p>
        </w:tc>
      </w:tr>
      <w:tr w:rsidR="00B64CC9" w:rsidRPr="00A306E5" w14:paraId="7919316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CAD248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95EE65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8B7AA9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CC51D4E"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68963F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FCC8D8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'2A' and RECEIVED = 'F') or (SUB_ELIGIBILITY_LEVEL = '2A'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55EB15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C5B5A9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10231F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451</w:t>
            </w:r>
          </w:p>
        </w:tc>
        <w:tc>
          <w:tcPr>
            <w:tcW w:w="7969" w:type="dxa"/>
            <w:tcBorders>
              <w:top w:val="nil"/>
              <w:left w:val="nil"/>
              <w:bottom w:val="nil"/>
              <w:right w:val="single" w:sz="8" w:space="0" w:color="auto"/>
            </w:tcBorders>
            <w:shd w:val="clear" w:color="000000" w:fill="FFFFFF"/>
            <w:vAlign w:val="center"/>
            <w:hideMark/>
          </w:tcPr>
          <w:p w14:paraId="2C43E20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342950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6DAC2F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7AF768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161DAF2"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2197CE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1ABD981"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175D43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05B506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1.7.3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A28FE2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56E774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8C4013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455</w:t>
            </w:r>
          </w:p>
        </w:tc>
        <w:tc>
          <w:tcPr>
            <w:tcW w:w="7969" w:type="dxa"/>
            <w:tcBorders>
              <w:top w:val="nil"/>
              <w:left w:val="nil"/>
              <w:bottom w:val="nil"/>
              <w:right w:val="single" w:sz="8" w:space="0" w:color="auto"/>
            </w:tcBorders>
            <w:shd w:val="clear" w:color="000000" w:fill="FFFFFF"/>
            <w:vAlign w:val="center"/>
            <w:hideMark/>
          </w:tcPr>
          <w:p w14:paraId="1270065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6EAFB2E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52</w:t>
            </w:r>
          </w:p>
        </w:tc>
      </w:tr>
      <w:tr w:rsidR="00B64CC9" w:rsidRPr="00A306E5" w14:paraId="0889FF9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9E3675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40142F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F71B71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64E895F"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12019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77D54C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'2B' and OPPOSITE_SUB_LIQ_PRODUCT_TYPE in ('RMBS', 'ABS_AUTO') and RECEIVED = 'F') or (SUB_ELIGIBILITY_LEVEL = '2B' and SUB_LIQ_PRODUCT_TYPE in ('RMBS', 'ABS_AUTO')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E2B184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46AE86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DF8E2D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459</w:t>
            </w:r>
          </w:p>
        </w:tc>
        <w:tc>
          <w:tcPr>
            <w:tcW w:w="7969" w:type="dxa"/>
            <w:tcBorders>
              <w:top w:val="nil"/>
              <w:left w:val="nil"/>
              <w:bottom w:val="nil"/>
              <w:right w:val="single" w:sz="8" w:space="0" w:color="auto"/>
            </w:tcBorders>
            <w:shd w:val="clear" w:color="000000" w:fill="FFFFFF"/>
            <w:vAlign w:val="center"/>
            <w:hideMark/>
          </w:tcPr>
          <w:p w14:paraId="5023506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5D195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B8FA46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4618E0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D91A21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705260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A9D2341"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0A27AB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44B08B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1.7.4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D9A117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B0E6FF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5E355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463</w:t>
            </w:r>
          </w:p>
        </w:tc>
        <w:tc>
          <w:tcPr>
            <w:tcW w:w="7969" w:type="dxa"/>
            <w:tcBorders>
              <w:top w:val="nil"/>
              <w:left w:val="nil"/>
              <w:bottom w:val="nil"/>
              <w:right w:val="single" w:sz="8" w:space="0" w:color="auto"/>
            </w:tcBorders>
            <w:shd w:val="clear" w:color="000000" w:fill="FFFFFF"/>
            <w:vAlign w:val="center"/>
            <w:hideMark/>
          </w:tcPr>
          <w:p w14:paraId="5E31952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1.7.5. Level 2B high quality covered bonds</w:t>
            </w:r>
          </w:p>
        </w:tc>
        <w:tc>
          <w:tcPr>
            <w:tcW w:w="949" w:type="dxa"/>
            <w:tcBorders>
              <w:top w:val="nil"/>
              <w:left w:val="nil"/>
              <w:bottom w:val="nil"/>
              <w:right w:val="single" w:sz="8" w:space="0" w:color="auto"/>
            </w:tcBorders>
            <w:shd w:val="clear" w:color="auto" w:fill="auto"/>
            <w:vAlign w:val="center"/>
            <w:hideMark/>
          </w:tcPr>
          <w:p w14:paraId="2F333895"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51</w:t>
            </w:r>
          </w:p>
        </w:tc>
      </w:tr>
      <w:tr w:rsidR="00B64CC9" w:rsidRPr="00A306E5" w14:paraId="2D5F1FA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3E932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000000" w:fill="FFFFFF"/>
            <w:vAlign w:val="center"/>
            <w:hideMark/>
          </w:tcPr>
          <w:p w14:paraId="344E38B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7E37DD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3BE5CD6"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54F451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D1AF00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'2B' and OPPOSITE_SUB_LIQ_PRODUCT_TYPE = 'COVERED_BOND' and RECEIVED = 'F') or (SUB_ELIGIBILITY_LEVEL = '2B' and SUB_LIQ_PRODUCT_TYPE = 'COVERED_BOND'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D781B5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8F7F0D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8FC2B0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467</w:t>
            </w:r>
          </w:p>
        </w:tc>
        <w:tc>
          <w:tcPr>
            <w:tcW w:w="7969" w:type="dxa"/>
            <w:tcBorders>
              <w:top w:val="nil"/>
              <w:left w:val="nil"/>
              <w:bottom w:val="nil"/>
              <w:right w:val="single" w:sz="8" w:space="0" w:color="auto"/>
            </w:tcBorders>
            <w:shd w:val="clear" w:color="000000" w:fill="FFFFFF"/>
            <w:vAlign w:val="center"/>
            <w:hideMark/>
          </w:tcPr>
          <w:p w14:paraId="4D0A6DC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42134E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7BB6E6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AE031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5E2F49E"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ECF09E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D9B7B1D"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C86776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DA0519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1.7.5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A65C74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78B8A1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0CECC8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471</w:t>
            </w:r>
          </w:p>
        </w:tc>
        <w:tc>
          <w:tcPr>
            <w:tcW w:w="7969" w:type="dxa"/>
            <w:tcBorders>
              <w:top w:val="nil"/>
              <w:left w:val="nil"/>
              <w:bottom w:val="nil"/>
              <w:right w:val="single" w:sz="8" w:space="0" w:color="auto"/>
            </w:tcBorders>
            <w:shd w:val="clear" w:color="000000" w:fill="FFFFFF"/>
            <w:vAlign w:val="center"/>
            <w:hideMark/>
          </w:tcPr>
          <w:p w14:paraId="5889D58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3AD063A5"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50</w:t>
            </w:r>
          </w:p>
        </w:tc>
      </w:tr>
      <w:tr w:rsidR="00B64CC9" w:rsidRPr="00A306E5" w14:paraId="0F6F81A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F3E0D7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A9872E4"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57C5FA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629B806"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3CDF60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F63546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'2B' and OPPOSITE_SUB_LIQ_PRODUCT_TYPE in ('ABS_CONSUMER', 'ABS_SME') and RECEIVED = 'F') Or (SUB_ELIGIBILITY_LEVEL = '2B' and SUB_LIQ_PRODUCT_TYPE in ('ABS_CONSUMER', 'ABS_SME')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0A9338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E77271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85A80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475</w:t>
            </w:r>
          </w:p>
        </w:tc>
        <w:tc>
          <w:tcPr>
            <w:tcW w:w="7969" w:type="dxa"/>
            <w:tcBorders>
              <w:top w:val="nil"/>
              <w:left w:val="nil"/>
              <w:bottom w:val="nil"/>
              <w:right w:val="single" w:sz="8" w:space="0" w:color="auto"/>
            </w:tcBorders>
            <w:shd w:val="clear" w:color="000000" w:fill="FFFFFF"/>
            <w:vAlign w:val="center"/>
            <w:hideMark/>
          </w:tcPr>
          <w:p w14:paraId="478CEDD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48C1E6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A69BE5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C2376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78F4B9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F5491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34354F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5B8B04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95074D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1.7.6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E9FCB3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A933BC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1F881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479</w:t>
            </w:r>
          </w:p>
        </w:tc>
        <w:tc>
          <w:tcPr>
            <w:tcW w:w="7969" w:type="dxa"/>
            <w:tcBorders>
              <w:top w:val="nil"/>
              <w:left w:val="nil"/>
              <w:bottom w:val="nil"/>
              <w:right w:val="single" w:sz="8" w:space="0" w:color="auto"/>
            </w:tcBorders>
            <w:shd w:val="clear" w:color="000000" w:fill="FFFFFF"/>
            <w:vAlign w:val="center"/>
            <w:hideMark/>
          </w:tcPr>
          <w:p w14:paraId="79B46D3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1.7.7. Other Level 2B</w:t>
            </w:r>
          </w:p>
        </w:tc>
        <w:tc>
          <w:tcPr>
            <w:tcW w:w="949" w:type="dxa"/>
            <w:tcBorders>
              <w:top w:val="nil"/>
              <w:left w:val="nil"/>
              <w:bottom w:val="nil"/>
              <w:right w:val="single" w:sz="8" w:space="0" w:color="auto"/>
            </w:tcBorders>
            <w:shd w:val="clear" w:color="auto" w:fill="auto"/>
            <w:vAlign w:val="center"/>
            <w:hideMark/>
          </w:tcPr>
          <w:p w14:paraId="19CF8E4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56</w:t>
            </w:r>
          </w:p>
        </w:tc>
      </w:tr>
      <w:tr w:rsidR="00B64CC9" w:rsidRPr="00A306E5" w14:paraId="0FB9463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D68006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9E540F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AFA4F1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FE74E54"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1C7F8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F8AF57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'2B' and OPPOSITE_SUB_LIQ_PRODUCT_TYPE not in ('ABS_CONSUMER', 'ABS_SME', 'ABS_AUTO', 'RMBS', 'COVERED_BOND'))</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0F847C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71A6B3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7B4B19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483</w:t>
            </w:r>
          </w:p>
        </w:tc>
        <w:tc>
          <w:tcPr>
            <w:tcW w:w="7969" w:type="dxa"/>
            <w:tcBorders>
              <w:top w:val="nil"/>
              <w:left w:val="nil"/>
              <w:bottom w:val="nil"/>
              <w:right w:val="single" w:sz="8" w:space="0" w:color="auto"/>
            </w:tcBorders>
            <w:shd w:val="clear" w:color="000000" w:fill="FFFFFF"/>
            <w:vAlign w:val="center"/>
            <w:hideMark/>
          </w:tcPr>
          <w:p w14:paraId="3A0E268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BE9E59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D874C0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B8FD2C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796062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1776C6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4DC958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A7D0F8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ACA47A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1.7.7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D2A8FD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CBFB89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D6129E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487</w:t>
            </w:r>
          </w:p>
        </w:tc>
        <w:tc>
          <w:tcPr>
            <w:tcW w:w="7969" w:type="dxa"/>
            <w:tcBorders>
              <w:top w:val="nil"/>
              <w:left w:val="nil"/>
              <w:bottom w:val="nil"/>
              <w:right w:val="single" w:sz="8" w:space="0" w:color="auto"/>
            </w:tcBorders>
            <w:shd w:val="clear" w:color="000000" w:fill="FFFFFF"/>
            <w:vAlign w:val="center"/>
            <w:hideMark/>
          </w:tcPr>
          <w:p w14:paraId="6391057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1.7.8. Non-liquid assets</w:t>
            </w:r>
          </w:p>
        </w:tc>
        <w:tc>
          <w:tcPr>
            <w:tcW w:w="949" w:type="dxa"/>
            <w:tcBorders>
              <w:top w:val="nil"/>
              <w:left w:val="nil"/>
              <w:bottom w:val="nil"/>
              <w:right w:val="single" w:sz="8" w:space="0" w:color="auto"/>
            </w:tcBorders>
            <w:shd w:val="clear" w:color="auto" w:fill="auto"/>
            <w:vAlign w:val="center"/>
            <w:hideMark/>
          </w:tcPr>
          <w:p w14:paraId="4D8B86D0"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49</w:t>
            </w:r>
          </w:p>
        </w:tc>
      </w:tr>
      <w:tr w:rsidR="00B64CC9" w:rsidRPr="00A306E5" w14:paraId="1A04AD2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2189F2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59EFE4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F8DB27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5E73069"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073081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80ADF5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 '2B' and SUB_LIQ_PRODUCT_TYPE not in ('RMBS', 'ABS_AUTO', 'COVERED_BOND', 'ABS_CONSUMER', 'ABS_SME') and RECEIVED = 'F') or (IS_LCR_ELIGIBLE='F'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4268C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5A3721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138DFC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491</w:t>
            </w:r>
          </w:p>
        </w:tc>
        <w:tc>
          <w:tcPr>
            <w:tcW w:w="7969" w:type="dxa"/>
            <w:tcBorders>
              <w:top w:val="nil"/>
              <w:left w:val="nil"/>
              <w:bottom w:val="nil"/>
              <w:right w:val="single" w:sz="8" w:space="0" w:color="auto"/>
            </w:tcBorders>
            <w:shd w:val="clear" w:color="auto" w:fill="auto"/>
            <w:vAlign w:val="center"/>
            <w:hideMark/>
          </w:tcPr>
          <w:p w14:paraId="4DED682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1.7.8.1.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7C2577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D3BF04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A5D873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11A450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7D68F1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039F3DC"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F7E667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F2E527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 '2B' and SUB_LIQ_PRODUCT_TYPE not in ('RMBS', 'ABS_AUTO', 'COVERED_BOND', 'ABS_CONSUMER', 'ABS_SME') and RECEIVED = 'F') or (IS_LCR_ELIGIBLE='F' and OPPOSITE_IS_LCR_ELIGIBLE='T'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F1EEB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B4A15E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A4D1B2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495</w:t>
            </w:r>
          </w:p>
        </w:tc>
        <w:tc>
          <w:tcPr>
            <w:tcW w:w="7969" w:type="dxa"/>
            <w:tcBorders>
              <w:top w:val="nil"/>
              <w:left w:val="nil"/>
              <w:bottom w:val="nil"/>
              <w:right w:val="single" w:sz="8" w:space="0" w:color="auto"/>
            </w:tcBorders>
            <w:shd w:val="clear" w:color="auto" w:fill="auto"/>
            <w:vAlign w:val="center"/>
            <w:hideMark/>
          </w:tcPr>
          <w:p w14:paraId="3B17BE6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 Totals for transactions in which Non-liquid assets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18EF317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B5CFFF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436E6B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93D728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255FE8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77844B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D3989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591C32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3F98BE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D20FC4B"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BF1758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93598DA"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1.8.1 to 1.8.8</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835A5A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66B078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57B900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499</w:t>
            </w:r>
          </w:p>
        </w:tc>
        <w:tc>
          <w:tcPr>
            <w:tcW w:w="7969" w:type="dxa"/>
            <w:tcBorders>
              <w:top w:val="nil"/>
              <w:left w:val="nil"/>
              <w:bottom w:val="nil"/>
              <w:right w:val="single" w:sz="8" w:space="0" w:color="auto"/>
            </w:tcBorders>
            <w:shd w:val="clear" w:color="000000" w:fill="FFFFFF"/>
            <w:vAlign w:val="center"/>
            <w:hideMark/>
          </w:tcPr>
          <w:p w14:paraId="3052358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1.8.1. Level 1 assets (excl. EHQ covered bonds)</w:t>
            </w:r>
          </w:p>
        </w:tc>
        <w:tc>
          <w:tcPr>
            <w:tcW w:w="949" w:type="dxa"/>
            <w:tcBorders>
              <w:top w:val="nil"/>
              <w:left w:val="nil"/>
              <w:bottom w:val="nil"/>
              <w:right w:val="single" w:sz="8" w:space="0" w:color="auto"/>
            </w:tcBorders>
            <w:shd w:val="clear" w:color="auto" w:fill="auto"/>
            <w:vAlign w:val="center"/>
            <w:hideMark/>
          </w:tcPr>
          <w:p w14:paraId="5CDBC6EB"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63</w:t>
            </w:r>
          </w:p>
        </w:tc>
      </w:tr>
      <w:tr w:rsidR="00B64CC9" w:rsidRPr="00A306E5" w14:paraId="3A2146A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30C9DF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613B63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D420E0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0AF7F74"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99FAD1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DC0F97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OPPOSITE_ELIGIBILITY_LEVEL = '1' and (OPPOSITE_SUB_LIQ_PRODUCT_TYPE != 'COVERED_BOND' or OPPOSITE_SUB_LIQ_PRODUCT_TYPE is null) and RECEIVED = 'F') or (OPPOSITE_IS_LCR_ELIGIBLE='F' and ELIGIBILITY_LEVEL ='1' and (SUB_LIQ_PRODUCT_TYPE != 'COVERED_BOND' or 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F2F327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0996AD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7B973E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503</w:t>
            </w:r>
          </w:p>
        </w:tc>
        <w:tc>
          <w:tcPr>
            <w:tcW w:w="7969" w:type="dxa"/>
            <w:tcBorders>
              <w:top w:val="nil"/>
              <w:left w:val="nil"/>
              <w:bottom w:val="nil"/>
              <w:right w:val="single" w:sz="8" w:space="0" w:color="auto"/>
            </w:tcBorders>
            <w:shd w:val="clear" w:color="000000" w:fill="FFFFFF"/>
            <w:vAlign w:val="center"/>
            <w:hideMark/>
          </w:tcPr>
          <w:p w14:paraId="409F90E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1.8.1.1.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487962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53362D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8A52EF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407D10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AEA2FA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9C89029"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F6413B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D55617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OPPOSITE_ELIGIBILITY_LEVEL = '1' and (OPPOSITE_SUB_LIQ_PRODUCT_TYPE != 'COVERED_BOND' or OPPOSITE_SUB_LIQ_PRODUCT_TYPE is null) and RECEIVED = 'F') or (IS_LCR_ELIGIBLE='T' and OPPOSITE_IS_LCR_ELIGIBLE='F' and ELIGIBILITY_LEVEL ='1' and (SUB_LIQ_PRODUCT_TYPE != 'COVERED_BOND' or 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F891A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1FB80C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E4F3B5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507</w:t>
            </w:r>
          </w:p>
        </w:tc>
        <w:tc>
          <w:tcPr>
            <w:tcW w:w="7969" w:type="dxa"/>
            <w:tcBorders>
              <w:top w:val="nil"/>
              <w:left w:val="nil"/>
              <w:bottom w:val="nil"/>
              <w:right w:val="single" w:sz="8" w:space="0" w:color="auto"/>
            </w:tcBorders>
            <w:shd w:val="clear" w:color="000000" w:fill="FFFFFF"/>
            <w:vAlign w:val="center"/>
            <w:hideMark/>
          </w:tcPr>
          <w:p w14:paraId="10A3D578"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1.8.2. Level 1 extremely high quality covered bonds</w:t>
            </w:r>
          </w:p>
        </w:tc>
        <w:tc>
          <w:tcPr>
            <w:tcW w:w="949" w:type="dxa"/>
            <w:tcBorders>
              <w:top w:val="nil"/>
              <w:left w:val="nil"/>
              <w:bottom w:val="nil"/>
              <w:right w:val="single" w:sz="8" w:space="0" w:color="auto"/>
            </w:tcBorders>
            <w:shd w:val="clear" w:color="auto" w:fill="auto"/>
            <w:vAlign w:val="center"/>
            <w:hideMark/>
          </w:tcPr>
          <w:p w14:paraId="784108CC"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62</w:t>
            </w:r>
          </w:p>
        </w:tc>
      </w:tr>
      <w:tr w:rsidR="00B64CC9" w:rsidRPr="00A306E5" w14:paraId="7A746DD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88755B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AEF183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1815A5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41CA435"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FA6929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452A1C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OPPOSITE_ELIGIBILITY_LEVEL = '1' and OPPOSITE_SUB_LIQ_PRODUCT_TYPE = 'COVERED_BOND' and RECEIVED = 'F') or (OPPOSITE_IS_LCR_ELIGIBLE='F' and ELIGIBILITY_LEVEL ='1' and 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114C02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79FD99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D471B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511</w:t>
            </w:r>
          </w:p>
        </w:tc>
        <w:tc>
          <w:tcPr>
            <w:tcW w:w="7969" w:type="dxa"/>
            <w:tcBorders>
              <w:top w:val="nil"/>
              <w:left w:val="nil"/>
              <w:bottom w:val="nil"/>
              <w:right w:val="single" w:sz="8" w:space="0" w:color="auto"/>
            </w:tcBorders>
            <w:shd w:val="clear" w:color="000000" w:fill="FFFFFF"/>
            <w:vAlign w:val="center"/>
            <w:hideMark/>
          </w:tcPr>
          <w:p w14:paraId="161CAD3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52CED7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7F3946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A6A142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294B1E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D7AB8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44AB47D"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69015E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0A5B9B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OPPOSITE_ELIGIBILITY_LEVEL = '1' and OPPOSITE_SUB_LIQ_PRODUCT_TYPE = 'COVERED_BOND' and RECEIVED = 'F') or (IS_LCR_ELIGIBLE='T' and OPPOSITE_IS_LCR_ELIGIBLE='F' and ELIGIBILITY_LEVEL ='1' and 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0D206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C380DB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0FAFAA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515</w:t>
            </w:r>
          </w:p>
        </w:tc>
        <w:tc>
          <w:tcPr>
            <w:tcW w:w="7969" w:type="dxa"/>
            <w:tcBorders>
              <w:top w:val="nil"/>
              <w:left w:val="nil"/>
              <w:bottom w:val="nil"/>
              <w:right w:val="single" w:sz="8" w:space="0" w:color="auto"/>
            </w:tcBorders>
            <w:shd w:val="clear" w:color="000000" w:fill="FFFFFF"/>
            <w:vAlign w:val="center"/>
            <w:hideMark/>
          </w:tcPr>
          <w:p w14:paraId="276F7B7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1.8.3. Level 2A assets</w:t>
            </w:r>
          </w:p>
        </w:tc>
        <w:tc>
          <w:tcPr>
            <w:tcW w:w="949" w:type="dxa"/>
            <w:tcBorders>
              <w:top w:val="nil"/>
              <w:left w:val="nil"/>
              <w:bottom w:val="nil"/>
              <w:right w:val="single" w:sz="8" w:space="0" w:color="auto"/>
            </w:tcBorders>
            <w:shd w:val="clear" w:color="auto" w:fill="auto"/>
            <w:vAlign w:val="center"/>
            <w:hideMark/>
          </w:tcPr>
          <w:p w14:paraId="7AE05C0B"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61</w:t>
            </w:r>
          </w:p>
        </w:tc>
      </w:tr>
      <w:tr w:rsidR="00B64CC9" w:rsidRPr="00A306E5" w14:paraId="46E7856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D72880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DD98C5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DEA0C5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2AE0FA2"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AF56B3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41E78D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'2A' and RECEIVED = 'F') or (OPPOSITE_IS_LCR_ELIGIBLE='F' and SUB_ELIGIBILITY_LEVEL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00FA15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54F4EC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A9A58B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519</w:t>
            </w:r>
          </w:p>
        </w:tc>
        <w:tc>
          <w:tcPr>
            <w:tcW w:w="7969" w:type="dxa"/>
            <w:tcBorders>
              <w:top w:val="nil"/>
              <w:left w:val="nil"/>
              <w:bottom w:val="nil"/>
              <w:right w:val="single" w:sz="8" w:space="0" w:color="auto"/>
            </w:tcBorders>
            <w:shd w:val="clear" w:color="000000" w:fill="FFFFFF"/>
            <w:vAlign w:val="center"/>
            <w:hideMark/>
          </w:tcPr>
          <w:p w14:paraId="3E4A84C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BD3BE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F238BB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E8DFE3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85F2AC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5F7D14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20FB831"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1B3FB4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0BB4F5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'2A' and RECEIVED = 'F') or (IS_LCR_ELIGIBLE='T' and OPPOSITE_IS_LCR_ELIGIBLE='F' and SUB_ELIGIBILITY_LEVEL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CDFD58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CF06DA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01A1E5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523</w:t>
            </w:r>
          </w:p>
        </w:tc>
        <w:tc>
          <w:tcPr>
            <w:tcW w:w="7969" w:type="dxa"/>
            <w:tcBorders>
              <w:top w:val="nil"/>
              <w:left w:val="nil"/>
              <w:bottom w:val="nil"/>
              <w:right w:val="single" w:sz="8" w:space="0" w:color="auto"/>
            </w:tcBorders>
            <w:shd w:val="clear" w:color="000000" w:fill="FFFFFF"/>
            <w:vAlign w:val="center"/>
            <w:hideMark/>
          </w:tcPr>
          <w:p w14:paraId="650A06A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4CAD3C55"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60</w:t>
            </w:r>
          </w:p>
        </w:tc>
      </w:tr>
      <w:tr w:rsidR="00B64CC9" w:rsidRPr="00A306E5" w14:paraId="4307C2C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EABABA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AE44B6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32CA6C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37728C8"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BC8A1B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AEFC2C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'2B' and OPPOSITE_SUB_LIQ_PRODUCT_TYPE in ('RMBS', 'ABS_AUTO') and RECEIVED = 'F') or (OPPOSITE_IS_LCR_ELIGIBLE='F' and SUB_ELIGIBILITY_LEVEL = '2B' and 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B0FAD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55A592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D6425A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527</w:t>
            </w:r>
          </w:p>
        </w:tc>
        <w:tc>
          <w:tcPr>
            <w:tcW w:w="7969" w:type="dxa"/>
            <w:tcBorders>
              <w:top w:val="nil"/>
              <w:left w:val="nil"/>
              <w:bottom w:val="nil"/>
              <w:right w:val="single" w:sz="8" w:space="0" w:color="auto"/>
            </w:tcBorders>
            <w:shd w:val="clear" w:color="000000" w:fill="FFFFFF"/>
            <w:vAlign w:val="center"/>
            <w:hideMark/>
          </w:tcPr>
          <w:p w14:paraId="560606F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046C0A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7FA67D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61A2E3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56CBFB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802A17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A55B457"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C6D9F3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482804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'2B' and OPPOSITE_SUB_LIQ_PRODUCT_TYPE in ('RMBS', 'ABS_AUTO') and RECEIVED = 'F') or (IS_LCR_ELIGIBLE='T' and OPPOSITE_IS_LCR_ELIGIBLE='F' and SUB_ELIGIBILITY_LEVEL = '2B' and 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D7F5E6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85F5BC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4F4516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531</w:t>
            </w:r>
          </w:p>
        </w:tc>
        <w:tc>
          <w:tcPr>
            <w:tcW w:w="7969" w:type="dxa"/>
            <w:tcBorders>
              <w:top w:val="nil"/>
              <w:left w:val="nil"/>
              <w:bottom w:val="nil"/>
              <w:right w:val="single" w:sz="8" w:space="0" w:color="auto"/>
            </w:tcBorders>
            <w:shd w:val="clear" w:color="000000" w:fill="FFFFFF"/>
            <w:vAlign w:val="center"/>
            <w:hideMark/>
          </w:tcPr>
          <w:p w14:paraId="4BE400E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1.8.5. Level 2B high quality covered bonds</w:t>
            </w:r>
          </w:p>
        </w:tc>
        <w:tc>
          <w:tcPr>
            <w:tcW w:w="949" w:type="dxa"/>
            <w:tcBorders>
              <w:top w:val="nil"/>
              <w:left w:val="nil"/>
              <w:bottom w:val="nil"/>
              <w:right w:val="single" w:sz="8" w:space="0" w:color="auto"/>
            </w:tcBorders>
            <w:shd w:val="clear" w:color="auto" w:fill="auto"/>
            <w:vAlign w:val="center"/>
            <w:hideMark/>
          </w:tcPr>
          <w:p w14:paraId="0502D2D8"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59</w:t>
            </w:r>
          </w:p>
        </w:tc>
      </w:tr>
      <w:tr w:rsidR="00B64CC9" w:rsidRPr="00A306E5" w14:paraId="3E2B0E8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D5164D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696941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9BC76E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BFFFC2D"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4D946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single" w:sz="8" w:space="0" w:color="auto"/>
              <w:right w:val="nil"/>
            </w:tcBorders>
            <w:shd w:val="clear" w:color="auto" w:fill="auto"/>
            <w:vAlign w:val="center"/>
            <w:hideMark/>
          </w:tcPr>
          <w:p w14:paraId="6E68229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'2B' and OPPOSITE_SUB_LIQ_PRODUCT_TYPE = 'COVERED_BOND' and RECEIVED = 'F') or (OPPOSITE_IS_LCR_ELIGIBLE='F' and SUB_ELIGIBILITY_LEVEL = '2B' and 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C030C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99A8B7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67A10A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535</w:t>
            </w:r>
          </w:p>
        </w:tc>
        <w:tc>
          <w:tcPr>
            <w:tcW w:w="7969" w:type="dxa"/>
            <w:tcBorders>
              <w:top w:val="nil"/>
              <w:left w:val="nil"/>
              <w:bottom w:val="nil"/>
              <w:right w:val="single" w:sz="8" w:space="0" w:color="auto"/>
            </w:tcBorders>
            <w:shd w:val="clear" w:color="000000" w:fill="FFFFFF"/>
            <w:vAlign w:val="center"/>
            <w:hideMark/>
          </w:tcPr>
          <w:p w14:paraId="43DCD8D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A78712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C8AEB5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E6007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AACCF1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2907FF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CE542F5"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8727D8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B46B4F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'2B' and OPPOSITE_SUB_LIQ_PRODUCT_TYPE = 'COVERED_BOND' and RECEIVED = 'F') or (IS_LCR_ELIGIBLE='T' and OPPOSITE_IS_LCR_ELIGIBLE='F' and SUB_ELIGIBILITY_LEVEL = '2B' and 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298D9B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AFAA4D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246860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539</w:t>
            </w:r>
          </w:p>
        </w:tc>
        <w:tc>
          <w:tcPr>
            <w:tcW w:w="7969" w:type="dxa"/>
            <w:tcBorders>
              <w:top w:val="nil"/>
              <w:left w:val="nil"/>
              <w:bottom w:val="nil"/>
              <w:right w:val="single" w:sz="8" w:space="0" w:color="auto"/>
            </w:tcBorders>
            <w:shd w:val="clear" w:color="000000" w:fill="FFFFFF"/>
            <w:vAlign w:val="center"/>
            <w:hideMark/>
          </w:tcPr>
          <w:p w14:paraId="36915A6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01468F78"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58</w:t>
            </w:r>
          </w:p>
        </w:tc>
      </w:tr>
      <w:tr w:rsidR="00B64CC9" w:rsidRPr="00A306E5" w14:paraId="7DDE0C5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C92B96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3E0707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447499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F640273"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A8BC56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F203CE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'2B' and OPPOSITE_SUB_LIQ_PRODUCT_TYPE in ('ABS_CONSUMER', 'ABS_SME') and RECEIVED = 'F') or (OPPOSITE_IS_LCR_ELIGIBLE='F' and SUB_ELIGIBILITY_LEVEL = '2B' and 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2CD77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AB1631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ABEE4D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543</w:t>
            </w:r>
          </w:p>
        </w:tc>
        <w:tc>
          <w:tcPr>
            <w:tcW w:w="7969" w:type="dxa"/>
            <w:tcBorders>
              <w:top w:val="nil"/>
              <w:left w:val="nil"/>
              <w:bottom w:val="nil"/>
              <w:right w:val="single" w:sz="8" w:space="0" w:color="auto"/>
            </w:tcBorders>
            <w:shd w:val="clear" w:color="000000" w:fill="FFFFFF"/>
            <w:vAlign w:val="center"/>
            <w:hideMark/>
          </w:tcPr>
          <w:p w14:paraId="285D2D7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9A644F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4FD209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23276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4EA28C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62C1A6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24C33EC"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DD8AF9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CD48F5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'2B' and OPPOSITE_SUB_LIQ_PRODUCT_TYPE in ('ABS_CONSUMER', 'ABS_SME') and RECEIVED = 'F') or (IS_LCR_ELIGIBLE='T' and OPPOSITE_IS_LCR_ELIGIBLE='F' and SUB_ELIGIBILITY_LEVEL = '2B' and 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18CD17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0D212A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070A3F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547</w:t>
            </w:r>
          </w:p>
        </w:tc>
        <w:tc>
          <w:tcPr>
            <w:tcW w:w="7969" w:type="dxa"/>
            <w:tcBorders>
              <w:top w:val="nil"/>
              <w:left w:val="nil"/>
              <w:bottom w:val="nil"/>
              <w:right w:val="single" w:sz="8" w:space="0" w:color="auto"/>
            </w:tcBorders>
            <w:shd w:val="clear" w:color="000000" w:fill="FFFFFF"/>
            <w:vAlign w:val="center"/>
            <w:hideMark/>
          </w:tcPr>
          <w:p w14:paraId="4C4F787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1.8.7. Other Level 2B</w:t>
            </w:r>
          </w:p>
        </w:tc>
        <w:tc>
          <w:tcPr>
            <w:tcW w:w="949" w:type="dxa"/>
            <w:tcBorders>
              <w:top w:val="nil"/>
              <w:left w:val="nil"/>
              <w:bottom w:val="nil"/>
              <w:right w:val="single" w:sz="8" w:space="0" w:color="auto"/>
            </w:tcBorders>
            <w:shd w:val="clear" w:color="auto" w:fill="auto"/>
            <w:vAlign w:val="center"/>
            <w:hideMark/>
          </w:tcPr>
          <w:p w14:paraId="1FCE1A4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57</w:t>
            </w:r>
          </w:p>
        </w:tc>
      </w:tr>
      <w:tr w:rsidR="00B64CC9" w:rsidRPr="00A306E5" w14:paraId="05632CC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62308E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9197D8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1F093C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4BA1AC2"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8BA0AE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4409E9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'2B' and OPPOSITE_SUB_LIQ_PRODUCT_TYPE not in ('ABS_CONSUMER', 'ABS_SME', 'ABS_AUTO', 'RMBS', 'COVERED_BOND') and RECEIVED = 'F') or (OPPOSITE_IS_LCR_ELIGIBLE='F' and SUB_ELIGIBILITY_LEVEL = '2B' and SUB_LIQ_PRODUCT_TYPE not in ('ABS_CONSUMER', 'ABS_SME', 'ABS_AUTO', 'RMBS',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E0FF1B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11B3D2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2A14D4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551</w:t>
            </w:r>
          </w:p>
        </w:tc>
        <w:tc>
          <w:tcPr>
            <w:tcW w:w="7969" w:type="dxa"/>
            <w:tcBorders>
              <w:top w:val="nil"/>
              <w:left w:val="nil"/>
              <w:bottom w:val="nil"/>
              <w:right w:val="single" w:sz="8" w:space="0" w:color="auto"/>
            </w:tcBorders>
            <w:shd w:val="clear" w:color="000000" w:fill="FFFFFF"/>
            <w:vAlign w:val="center"/>
            <w:hideMark/>
          </w:tcPr>
          <w:p w14:paraId="511F987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428824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FE4736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D05ED1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7646E3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2E5AB2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D99CC61"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A2B132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18A918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'2B' and OPPOSITE_SUB_LIQ_PRODUCT_TYPE not in ('ABS_CONSUMER', 'ABS_SME', 'ABS_AUTO', 'RMBS', 'COVERED_BOND') and RECEIVED = 'F') or (IS_LCR_ELIGIBLE='T' and OPPOSITE_IS_LCR_ELIGIBLE='F' and SUB_ELIGIBILITY_LEVEL = '2B' and SUB_LIQ_PRODUCT_TYPE not in ('ABS_CONSUMER', 'ABS_SME', 'ABS_AUTO', 'RMBS',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BFD405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09C8A0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042745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555</w:t>
            </w:r>
          </w:p>
        </w:tc>
        <w:tc>
          <w:tcPr>
            <w:tcW w:w="7969" w:type="dxa"/>
            <w:tcBorders>
              <w:top w:val="nil"/>
              <w:left w:val="nil"/>
              <w:bottom w:val="nil"/>
              <w:right w:val="single" w:sz="8" w:space="0" w:color="auto"/>
            </w:tcBorders>
            <w:shd w:val="clear" w:color="000000" w:fill="FFFFFF"/>
            <w:vAlign w:val="center"/>
            <w:hideMark/>
          </w:tcPr>
          <w:p w14:paraId="0076E66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1.8.8. Non-liquid assets</w:t>
            </w:r>
          </w:p>
        </w:tc>
        <w:tc>
          <w:tcPr>
            <w:tcW w:w="949" w:type="dxa"/>
            <w:tcBorders>
              <w:top w:val="nil"/>
              <w:left w:val="nil"/>
              <w:bottom w:val="nil"/>
              <w:right w:val="single" w:sz="8" w:space="0" w:color="auto"/>
            </w:tcBorders>
            <w:shd w:val="clear" w:color="auto" w:fill="auto"/>
            <w:vAlign w:val="center"/>
            <w:hideMark/>
          </w:tcPr>
          <w:p w14:paraId="6C72F136"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64</w:t>
            </w:r>
          </w:p>
        </w:tc>
      </w:tr>
      <w:tr w:rsidR="00B64CC9" w:rsidRPr="00A306E5" w14:paraId="240EBD7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066D7D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47476D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300782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735F3F4"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487991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1098BF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OPPOSITE_IS_LCR_ELIGIBLE='F'</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64B061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95E462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BDCAFAE"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559</w:t>
            </w:r>
          </w:p>
        </w:tc>
        <w:tc>
          <w:tcPr>
            <w:tcW w:w="7969" w:type="dxa"/>
            <w:tcBorders>
              <w:top w:val="nil"/>
              <w:left w:val="nil"/>
              <w:bottom w:val="nil"/>
              <w:right w:val="single" w:sz="8" w:space="0" w:color="auto"/>
            </w:tcBorders>
            <w:shd w:val="clear" w:color="auto" w:fill="auto"/>
            <w:vAlign w:val="center"/>
            <w:hideMark/>
          </w:tcPr>
          <w:p w14:paraId="3C4C907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 TOTAL COLLATERAL SWAPS (counterparty is non-central bank)</w:t>
            </w:r>
          </w:p>
        </w:tc>
        <w:tc>
          <w:tcPr>
            <w:tcW w:w="949" w:type="dxa"/>
            <w:tcBorders>
              <w:top w:val="nil"/>
              <w:left w:val="nil"/>
              <w:bottom w:val="nil"/>
              <w:right w:val="single" w:sz="8" w:space="0" w:color="auto"/>
            </w:tcBorders>
            <w:shd w:val="clear" w:color="auto" w:fill="auto"/>
            <w:vAlign w:val="center"/>
            <w:hideMark/>
          </w:tcPr>
          <w:p w14:paraId="604EC81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4D77B5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0B5804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0E06522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2389498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1354B8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9A39FA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552FDA5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7D77F2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2453413A"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449ECCB6"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nil"/>
            </w:tcBorders>
            <w:shd w:val="clear" w:color="auto" w:fill="auto"/>
            <w:noWrap/>
            <w:vAlign w:val="center"/>
            <w:hideMark/>
          </w:tcPr>
          <w:p w14:paraId="1B204014"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2.1, 2.2, 2.3, 2.4, 2.5, 2.6, 2.7 and 2.8</w:t>
            </w:r>
          </w:p>
        </w:tc>
        <w:tc>
          <w:tcPr>
            <w:tcW w:w="949" w:type="dxa"/>
            <w:tcBorders>
              <w:top w:val="nil"/>
              <w:left w:val="single" w:sz="8" w:space="0" w:color="auto"/>
              <w:bottom w:val="nil"/>
              <w:right w:val="single" w:sz="8" w:space="0" w:color="auto"/>
            </w:tcBorders>
            <w:shd w:val="clear" w:color="auto" w:fill="auto"/>
            <w:noWrap/>
            <w:vAlign w:val="center"/>
            <w:hideMark/>
          </w:tcPr>
          <w:p w14:paraId="3F471090"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566E3BAA"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28FA0A8A"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nil"/>
            </w:tcBorders>
            <w:shd w:val="clear" w:color="auto" w:fill="auto"/>
            <w:noWrap/>
            <w:vAlign w:val="center"/>
            <w:hideMark/>
          </w:tcPr>
          <w:p w14:paraId="1B731A04" w14:textId="77777777" w:rsidR="00A306E5" w:rsidRPr="00A306E5" w:rsidRDefault="00A306E5" w:rsidP="00A306E5">
            <w:pPr>
              <w:rPr>
                <w:rFonts w:ascii="Verdana" w:hAnsi="Verdana" w:cs="Calibri"/>
                <w:color w:val="000000"/>
                <w:sz w:val="18"/>
                <w:szCs w:val="18"/>
                <w:lang w:val="en-150" w:eastAsia="en-150"/>
              </w:rPr>
            </w:pPr>
          </w:p>
        </w:tc>
        <w:tc>
          <w:tcPr>
            <w:tcW w:w="949" w:type="dxa"/>
            <w:tcBorders>
              <w:top w:val="nil"/>
              <w:left w:val="single" w:sz="8" w:space="0" w:color="auto"/>
              <w:bottom w:val="nil"/>
              <w:right w:val="single" w:sz="8" w:space="0" w:color="auto"/>
            </w:tcBorders>
            <w:shd w:val="clear" w:color="auto" w:fill="auto"/>
            <w:noWrap/>
            <w:vAlign w:val="center"/>
            <w:hideMark/>
          </w:tcPr>
          <w:p w14:paraId="29B9C2AD"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B64CC9" w:rsidRPr="00A306E5" w14:paraId="3E4590BD"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5DF3DA46"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single" w:sz="8" w:space="0" w:color="000000"/>
            </w:tcBorders>
            <w:shd w:val="clear" w:color="000000" w:fill="FFFFFF"/>
            <w:vAlign w:val="center"/>
            <w:hideMark/>
          </w:tcPr>
          <w:p w14:paraId="6F099062" w14:textId="77777777" w:rsidR="00A306E5" w:rsidRPr="00A306E5" w:rsidRDefault="00A306E5" w:rsidP="00A306E5">
            <w:pPr>
              <w:rPr>
                <w:rFonts w:ascii="Verdana" w:hAnsi="Verdana" w:cs="Calibri"/>
                <w:b/>
                <w:bCs/>
                <w:color w:val="FF0000"/>
                <w:sz w:val="16"/>
                <w:szCs w:val="16"/>
                <w:lang w:val="en-150" w:eastAsia="en-150"/>
              </w:rPr>
            </w:pPr>
            <w:r w:rsidRPr="00A306E5">
              <w:rPr>
                <w:rFonts w:ascii="Verdana" w:hAnsi="Verdana" w:cs="Calibri"/>
                <w:b/>
                <w:bCs/>
                <w:color w:val="FF0000"/>
                <w:sz w:val="16"/>
                <w:szCs w:val="16"/>
                <w:lang w:val="en-150" w:eastAsia="en-150"/>
              </w:rPr>
              <w:t>Common criteria for section 2:</w:t>
            </w:r>
          </w:p>
        </w:tc>
        <w:tc>
          <w:tcPr>
            <w:tcW w:w="949" w:type="dxa"/>
            <w:tcBorders>
              <w:top w:val="nil"/>
              <w:left w:val="nil"/>
              <w:bottom w:val="nil"/>
              <w:right w:val="single" w:sz="8" w:space="0" w:color="auto"/>
            </w:tcBorders>
            <w:shd w:val="clear" w:color="auto" w:fill="auto"/>
            <w:noWrap/>
            <w:vAlign w:val="center"/>
            <w:hideMark/>
          </w:tcPr>
          <w:p w14:paraId="5CF50173"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4376A607" w14:textId="77777777" w:rsidTr="00B64CC9">
        <w:trPr>
          <w:trHeight w:val="315"/>
        </w:trPr>
        <w:tc>
          <w:tcPr>
            <w:tcW w:w="658" w:type="dxa"/>
            <w:tcBorders>
              <w:top w:val="nil"/>
              <w:left w:val="single" w:sz="8" w:space="0" w:color="auto"/>
              <w:bottom w:val="nil"/>
              <w:right w:val="single" w:sz="8" w:space="0" w:color="auto"/>
            </w:tcBorders>
            <w:shd w:val="clear" w:color="000000" w:fill="D9D9D9"/>
            <w:noWrap/>
            <w:vAlign w:val="center"/>
            <w:hideMark/>
          </w:tcPr>
          <w:p w14:paraId="0DCE7516" w14:textId="77777777" w:rsidR="00A306E5" w:rsidRPr="00A306E5" w:rsidRDefault="00A306E5" w:rsidP="00A306E5">
            <w:pPr>
              <w:jc w:val="right"/>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446E78FA" w14:textId="77777777" w:rsidR="00A306E5" w:rsidRPr="00A306E5" w:rsidRDefault="00A306E5" w:rsidP="00A306E5">
            <w:pPr>
              <w:rPr>
                <w:rFonts w:ascii="Verdana" w:hAnsi="Verdana" w:cs="Calibri"/>
                <w:color w:val="FF0000"/>
                <w:sz w:val="16"/>
                <w:szCs w:val="16"/>
                <w:lang w:val="en-150" w:eastAsia="en-150"/>
              </w:rPr>
            </w:pPr>
            <w:r w:rsidRPr="00A306E5">
              <w:rPr>
                <w:rFonts w:ascii="Verdana" w:hAnsi="Verdana" w:cs="Calibri"/>
                <w:color w:val="FF0000"/>
                <w:sz w:val="16"/>
                <w:szCs w:val="16"/>
                <w:lang w:val="en-150" w:eastAsia="en-150"/>
              </w:rPr>
              <w:t>… and BIS_ENTITY_TYPE not in ('BANK_SOV', 'ECB')</w:t>
            </w:r>
          </w:p>
        </w:tc>
        <w:tc>
          <w:tcPr>
            <w:tcW w:w="949" w:type="dxa"/>
            <w:tcBorders>
              <w:top w:val="nil"/>
              <w:left w:val="nil"/>
              <w:bottom w:val="nil"/>
              <w:right w:val="single" w:sz="8" w:space="0" w:color="auto"/>
            </w:tcBorders>
            <w:shd w:val="clear" w:color="auto" w:fill="auto"/>
            <w:noWrap/>
            <w:vAlign w:val="center"/>
            <w:hideMark/>
          </w:tcPr>
          <w:p w14:paraId="5D23DA32" w14:textId="77777777" w:rsidR="00A306E5" w:rsidRPr="00A306E5" w:rsidRDefault="00A306E5" w:rsidP="00A306E5">
            <w:pPr>
              <w:jc w:val="right"/>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6D3C0484" w14:textId="77777777" w:rsidTr="00B64CC9">
        <w:trPr>
          <w:trHeight w:val="300"/>
        </w:trPr>
        <w:tc>
          <w:tcPr>
            <w:tcW w:w="658" w:type="dxa"/>
            <w:tcBorders>
              <w:top w:val="single" w:sz="8" w:space="0" w:color="auto"/>
              <w:left w:val="single" w:sz="8" w:space="0" w:color="auto"/>
              <w:bottom w:val="nil"/>
              <w:right w:val="single" w:sz="8" w:space="0" w:color="auto"/>
            </w:tcBorders>
            <w:shd w:val="clear" w:color="000000" w:fill="D9D9D9"/>
            <w:vAlign w:val="center"/>
            <w:hideMark/>
          </w:tcPr>
          <w:p w14:paraId="39CC29AB"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563</w:t>
            </w:r>
          </w:p>
        </w:tc>
        <w:tc>
          <w:tcPr>
            <w:tcW w:w="7969" w:type="dxa"/>
            <w:tcBorders>
              <w:top w:val="nil"/>
              <w:left w:val="nil"/>
              <w:bottom w:val="nil"/>
              <w:right w:val="single" w:sz="8" w:space="0" w:color="auto"/>
            </w:tcBorders>
            <w:shd w:val="clear" w:color="auto" w:fill="auto"/>
            <w:vAlign w:val="center"/>
            <w:hideMark/>
          </w:tcPr>
          <w:p w14:paraId="686757C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 Totals for transactions in which Level 1 assets (excl. EHQ covered bonds) are lent and the following collateral is borrowed:</w:t>
            </w:r>
          </w:p>
        </w:tc>
        <w:tc>
          <w:tcPr>
            <w:tcW w:w="949" w:type="dxa"/>
            <w:tcBorders>
              <w:top w:val="single" w:sz="8" w:space="0" w:color="auto"/>
              <w:left w:val="nil"/>
              <w:bottom w:val="nil"/>
              <w:right w:val="single" w:sz="8" w:space="0" w:color="auto"/>
            </w:tcBorders>
            <w:shd w:val="clear" w:color="auto" w:fill="auto"/>
            <w:vAlign w:val="center"/>
            <w:hideMark/>
          </w:tcPr>
          <w:p w14:paraId="5F9EE17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1191F7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28632F1"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615D0C1C"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49A66FB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56FB5F4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BD808F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lastRenderedPageBreak/>
              <w:t> </w:t>
            </w:r>
          </w:p>
        </w:tc>
        <w:tc>
          <w:tcPr>
            <w:tcW w:w="7969" w:type="dxa"/>
            <w:tcBorders>
              <w:top w:val="nil"/>
              <w:left w:val="nil"/>
              <w:bottom w:val="nil"/>
              <w:right w:val="single" w:sz="8" w:space="0" w:color="auto"/>
            </w:tcBorders>
            <w:shd w:val="clear" w:color="auto" w:fill="auto"/>
            <w:vAlign w:val="center"/>
            <w:hideMark/>
          </w:tcPr>
          <w:p w14:paraId="79DCE08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99F1528"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232D9D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483B031"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single" w:sz="8" w:space="0" w:color="auto"/>
            </w:tcBorders>
            <w:shd w:val="clear" w:color="auto" w:fill="auto"/>
            <w:noWrap/>
            <w:vAlign w:val="center"/>
            <w:hideMark/>
          </w:tcPr>
          <w:p w14:paraId="4B0B0983"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2.1.1 to 2.1.8</w:t>
            </w:r>
          </w:p>
        </w:tc>
        <w:tc>
          <w:tcPr>
            <w:tcW w:w="949" w:type="dxa"/>
            <w:tcBorders>
              <w:top w:val="nil"/>
              <w:left w:val="nil"/>
              <w:bottom w:val="single" w:sz="8" w:space="0" w:color="auto"/>
              <w:right w:val="single" w:sz="8" w:space="0" w:color="auto"/>
            </w:tcBorders>
            <w:shd w:val="clear" w:color="auto" w:fill="auto"/>
            <w:vAlign w:val="center"/>
            <w:hideMark/>
          </w:tcPr>
          <w:p w14:paraId="0178CBE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0492CDA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3DC2284"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567</w:t>
            </w:r>
          </w:p>
        </w:tc>
        <w:tc>
          <w:tcPr>
            <w:tcW w:w="7969" w:type="dxa"/>
            <w:tcBorders>
              <w:top w:val="nil"/>
              <w:left w:val="nil"/>
              <w:bottom w:val="nil"/>
              <w:right w:val="single" w:sz="8" w:space="0" w:color="auto"/>
            </w:tcBorders>
            <w:shd w:val="clear" w:color="auto" w:fill="auto"/>
            <w:vAlign w:val="center"/>
            <w:hideMark/>
          </w:tcPr>
          <w:p w14:paraId="6F24E84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2.1.1. Level 1 assets (excl. EHQ covered bonds)</w:t>
            </w:r>
          </w:p>
        </w:tc>
        <w:tc>
          <w:tcPr>
            <w:tcW w:w="949" w:type="dxa"/>
            <w:tcBorders>
              <w:top w:val="nil"/>
              <w:left w:val="nil"/>
              <w:bottom w:val="nil"/>
              <w:right w:val="single" w:sz="8" w:space="0" w:color="auto"/>
            </w:tcBorders>
            <w:shd w:val="clear" w:color="auto" w:fill="auto"/>
            <w:vAlign w:val="center"/>
            <w:hideMark/>
          </w:tcPr>
          <w:p w14:paraId="75EF9E2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05D787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EE956C5"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8B26CC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003E46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49B82E6"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CE43B0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0AB9AA2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OPPOSITE_ELIGIBILITY_LEVEL = '1' and (OPPOSITE_SUB_LIQ_PRODUCT_TYPE != 'COVERED_BOND' or OPPOSITE_SUB_LIQ_PRODUCT_TYPE is null))</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FC0702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6AF735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CF99FA0"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571</w:t>
            </w:r>
          </w:p>
        </w:tc>
        <w:tc>
          <w:tcPr>
            <w:tcW w:w="7969" w:type="dxa"/>
            <w:tcBorders>
              <w:top w:val="nil"/>
              <w:left w:val="nil"/>
              <w:bottom w:val="nil"/>
              <w:right w:val="single" w:sz="8" w:space="0" w:color="auto"/>
            </w:tcBorders>
            <w:shd w:val="clear" w:color="auto" w:fill="auto"/>
            <w:vAlign w:val="center"/>
            <w:hideMark/>
          </w:tcPr>
          <w:p w14:paraId="4F6D907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2.1.1.1</w:t>
            </w:r>
            <w:r w:rsidRPr="00A306E5">
              <w:rPr>
                <w:b/>
                <w:bCs/>
                <w:color w:val="000000"/>
                <w:sz w:val="14"/>
                <w:szCs w:val="14"/>
                <w:lang w:val="en-150" w:eastAsia="en-150"/>
              </w:rPr>
              <w:t xml:space="preserve">    </w:t>
            </w:r>
            <w:r w:rsidRPr="00A306E5">
              <w:rPr>
                <w:b/>
                <w:bCs/>
                <w:color w:val="000000"/>
                <w:sz w:val="18"/>
                <w:szCs w:val="18"/>
                <w:lang w:val="en-150" w:eastAsia="en-150"/>
              </w:rPr>
              <w:t>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94B3EA8"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67528E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3E7E4C8"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5240BE3F"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8CF5ED1"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58176BAF"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7B0045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76A4055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2.1.1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D6E35E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2CD0303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58B075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575</w:t>
            </w:r>
          </w:p>
        </w:tc>
        <w:tc>
          <w:tcPr>
            <w:tcW w:w="7969" w:type="dxa"/>
            <w:tcBorders>
              <w:top w:val="nil"/>
              <w:left w:val="nil"/>
              <w:bottom w:val="nil"/>
              <w:right w:val="single" w:sz="8" w:space="0" w:color="auto"/>
            </w:tcBorders>
            <w:shd w:val="clear" w:color="auto" w:fill="auto"/>
            <w:vAlign w:val="center"/>
            <w:hideMark/>
          </w:tcPr>
          <w:p w14:paraId="11A49A1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2.1.2. Level 1 extremely high quality covered bonds</w:t>
            </w:r>
          </w:p>
        </w:tc>
        <w:tc>
          <w:tcPr>
            <w:tcW w:w="949" w:type="dxa"/>
            <w:tcBorders>
              <w:top w:val="nil"/>
              <w:left w:val="nil"/>
              <w:bottom w:val="nil"/>
              <w:right w:val="single" w:sz="8" w:space="0" w:color="auto"/>
            </w:tcBorders>
            <w:shd w:val="clear" w:color="auto" w:fill="auto"/>
            <w:vAlign w:val="center"/>
            <w:hideMark/>
          </w:tcPr>
          <w:p w14:paraId="72B88B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F868BE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9D7954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6E8603E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650A99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E44FE7C"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7B2D1E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522C27D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OPPOSITE_ELIGIBILITY_LEVEL = '1' and OPPOSITE_SUB_LIQ_PRODUCT_TYPE = 'COVERED_BOND'  and RECEIVED = 'F') or (ELIGIBILITY_LEVEL ='1' and SUB_LIQ_PRODUCT_TYPE = 'COVERED_BOND'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302676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A3B0DD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7E39366"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579</w:t>
            </w:r>
          </w:p>
        </w:tc>
        <w:tc>
          <w:tcPr>
            <w:tcW w:w="7969" w:type="dxa"/>
            <w:tcBorders>
              <w:top w:val="nil"/>
              <w:left w:val="nil"/>
              <w:bottom w:val="nil"/>
              <w:right w:val="single" w:sz="8" w:space="0" w:color="auto"/>
            </w:tcBorders>
            <w:shd w:val="clear" w:color="auto" w:fill="auto"/>
            <w:vAlign w:val="center"/>
            <w:hideMark/>
          </w:tcPr>
          <w:p w14:paraId="409A6AF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F05BD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A738FD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68E715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019E9244"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B5DD9A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5AA7903F"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E613A6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530AC72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2.1.2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F870A6B"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07FE701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55B7DF"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583</w:t>
            </w:r>
          </w:p>
        </w:tc>
        <w:tc>
          <w:tcPr>
            <w:tcW w:w="7969" w:type="dxa"/>
            <w:tcBorders>
              <w:top w:val="nil"/>
              <w:left w:val="nil"/>
              <w:bottom w:val="nil"/>
              <w:right w:val="single" w:sz="8" w:space="0" w:color="auto"/>
            </w:tcBorders>
            <w:shd w:val="clear" w:color="auto" w:fill="auto"/>
            <w:vAlign w:val="center"/>
            <w:hideMark/>
          </w:tcPr>
          <w:p w14:paraId="187BD0F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2.1.3. Level 2A assets</w:t>
            </w:r>
          </w:p>
        </w:tc>
        <w:tc>
          <w:tcPr>
            <w:tcW w:w="949" w:type="dxa"/>
            <w:tcBorders>
              <w:top w:val="nil"/>
              <w:left w:val="nil"/>
              <w:bottom w:val="nil"/>
              <w:right w:val="single" w:sz="8" w:space="0" w:color="auto"/>
            </w:tcBorders>
            <w:shd w:val="clear" w:color="auto" w:fill="auto"/>
            <w:vAlign w:val="center"/>
            <w:hideMark/>
          </w:tcPr>
          <w:p w14:paraId="610B426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E8707C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71FB917"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70C75C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410407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7AC2EA8"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D4132C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0945066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SUB_OPPOSITE_ELIGIBILITY_LEVEL = '2A' and RECEIVED = 'F') or (SUB_ELIGIBILITY_LEVEL = '2A'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8148E8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C9CC54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3868831"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587</w:t>
            </w:r>
          </w:p>
        </w:tc>
        <w:tc>
          <w:tcPr>
            <w:tcW w:w="7969" w:type="dxa"/>
            <w:tcBorders>
              <w:top w:val="nil"/>
              <w:left w:val="nil"/>
              <w:bottom w:val="nil"/>
              <w:right w:val="single" w:sz="8" w:space="0" w:color="auto"/>
            </w:tcBorders>
            <w:shd w:val="clear" w:color="auto" w:fill="auto"/>
            <w:vAlign w:val="center"/>
            <w:hideMark/>
          </w:tcPr>
          <w:p w14:paraId="0B23C39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613B1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BFFED1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549376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74DEE83E"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680887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311843C2"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43827A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4955513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2.1.3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91A4D66"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159BC7F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AEC2D11"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591</w:t>
            </w:r>
          </w:p>
        </w:tc>
        <w:tc>
          <w:tcPr>
            <w:tcW w:w="7969" w:type="dxa"/>
            <w:tcBorders>
              <w:top w:val="nil"/>
              <w:left w:val="nil"/>
              <w:bottom w:val="nil"/>
              <w:right w:val="single" w:sz="8" w:space="0" w:color="auto"/>
            </w:tcBorders>
            <w:shd w:val="clear" w:color="auto" w:fill="auto"/>
            <w:vAlign w:val="center"/>
            <w:hideMark/>
          </w:tcPr>
          <w:p w14:paraId="2189928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35C65AF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46813E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452FE3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4EF023C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D997D4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2FB3A08"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7CFD87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1BB0F1E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SUB_OPPOSITE_ELIGIBILITY_LEVEL = '2B' and OPPOSITE_SUB_LIQ_PRODUCT_TYPE in ('RMBS', 'ABS_AUTO') and RECEIVED = 'F')  Or (SUB_ELIGIBILITY_LEVEL = '2B' and SUB_LIQ_PRODUCT_TYPE in ('RMBS', 'ABS_AUTO')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E3CF12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0911AD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AEE23D7"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595</w:t>
            </w:r>
          </w:p>
        </w:tc>
        <w:tc>
          <w:tcPr>
            <w:tcW w:w="7969" w:type="dxa"/>
            <w:tcBorders>
              <w:top w:val="nil"/>
              <w:left w:val="nil"/>
              <w:bottom w:val="nil"/>
              <w:right w:val="single" w:sz="8" w:space="0" w:color="auto"/>
            </w:tcBorders>
            <w:shd w:val="clear" w:color="auto" w:fill="auto"/>
            <w:vAlign w:val="center"/>
            <w:hideMark/>
          </w:tcPr>
          <w:p w14:paraId="4CE1CE4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DB2D48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26C18A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9C04A8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60F715DF"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020EF225"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A12B0E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7FACD1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4B9B811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2.1.4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7B51C7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86D6DA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A19E21D"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599</w:t>
            </w:r>
          </w:p>
        </w:tc>
        <w:tc>
          <w:tcPr>
            <w:tcW w:w="7969" w:type="dxa"/>
            <w:tcBorders>
              <w:top w:val="nil"/>
              <w:left w:val="nil"/>
              <w:bottom w:val="nil"/>
              <w:right w:val="single" w:sz="8" w:space="0" w:color="auto"/>
            </w:tcBorders>
            <w:shd w:val="clear" w:color="auto" w:fill="auto"/>
            <w:vAlign w:val="center"/>
            <w:hideMark/>
          </w:tcPr>
          <w:p w14:paraId="7E045BF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2.1.5. Level 2B high quality covered bonds</w:t>
            </w:r>
          </w:p>
        </w:tc>
        <w:tc>
          <w:tcPr>
            <w:tcW w:w="949" w:type="dxa"/>
            <w:tcBorders>
              <w:top w:val="nil"/>
              <w:left w:val="nil"/>
              <w:bottom w:val="nil"/>
              <w:right w:val="single" w:sz="8" w:space="0" w:color="auto"/>
            </w:tcBorders>
            <w:shd w:val="clear" w:color="auto" w:fill="auto"/>
            <w:vAlign w:val="center"/>
            <w:hideMark/>
          </w:tcPr>
          <w:p w14:paraId="0848B5A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44A4C7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914A36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37CD199B"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25C26D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457DB16"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165171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3E34030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xml:space="preserve">… and ((ELIGIBILITY_LEVEL ='1' and (SUB_LIQ_PRODUCT_TYPE != 'COVERED_BOND' or SUB_LIQ_PRODUCT_TYPE is null) and SUB_OPPOSITE_ELIGIBILITY_LEVEL = '2B' and OPPOSITE_SUB_LIQ_PRODUCT_TYPE = 'COVERED_BOND' and RECEIVED = 'F') or (SUB_ELIGIBILITY_LEVEL = '2B' and SUB_LIQ_PRODUCT_TYPE = 'COVERED_BOND' and </w:t>
            </w:r>
            <w:r w:rsidRPr="00A306E5">
              <w:rPr>
                <w:rFonts w:ascii="Verdana" w:hAnsi="Verdana" w:cs="Calibri"/>
                <w:color w:val="00B050"/>
                <w:sz w:val="16"/>
                <w:szCs w:val="16"/>
                <w:lang w:val="en-150" w:eastAsia="en-150"/>
              </w:rPr>
              <w:lastRenderedPageBreak/>
              <w:t>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C661C4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r>
      <w:tr w:rsidR="00A306E5" w:rsidRPr="00A306E5" w14:paraId="605D89B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97CA83E"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603</w:t>
            </w:r>
          </w:p>
        </w:tc>
        <w:tc>
          <w:tcPr>
            <w:tcW w:w="7969" w:type="dxa"/>
            <w:tcBorders>
              <w:top w:val="nil"/>
              <w:left w:val="nil"/>
              <w:bottom w:val="nil"/>
              <w:right w:val="single" w:sz="8" w:space="0" w:color="auto"/>
            </w:tcBorders>
            <w:shd w:val="clear" w:color="auto" w:fill="auto"/>
            <w:vAlign w:val="center"/>
            <w:hideMark/>
          </w:tcPr>
          <w:p w14:paraId="1E4F36C8"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FF54B7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235028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F784D99"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4545E1E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4F8A74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0C67E76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6AF3C2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3BA2894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2.1.5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579CAD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6DE0C0F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925754C"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607</w:t>
            </w:r>
          </w:p>
        </w:tc>
        <w:tc>
          <w:tcPr>
            <w:tcW w:w="7969" w:type="dxa"/>
            <w:tcBorders>
              <w:top w:val="nil"/>
              <w:left w:val="nil"/>
              <w:bottom w:val="nil"/>
              <w:right w:val="single" w:sz="8" w:space="0" w:color="auto"/>
            </w:tcBorders>
            <w:shd w:val="clear" w:color="auto" w:fill="auto"/>
            <w:vAlign w:val="center"/>
            <w:hideMark/>
          </w:tcPr>
          <w:p w14:paraId="7D11A96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299C57C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FE4FD7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257A2BD"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570B12C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EDC98F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AF9C43A"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EDBBD5B"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6EFC15B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SUB_OPPOSITE_ELIGIBILITY_LEVEL = '2B' and OPPOSITE_SUB_LIQ_PRODUCT_TYPE in ('ABS_CONSUMER', 'ABS_SME') and RECEIVED = 'F') Or (SUB_ELIGIBILITY_LEVEL = '2B' and SUB_LIQ_PRODUCT_TYPE in ('ABS_CONSUMER', 'ABS_SME')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7D9D62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D7B291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AE9BD09"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611</w:t>
            </w:r>
          </w:p>
        </w:tc>
        <w:tc>
          <w:tcPr>
            <w:tcW w:w="7969" w:type="dxa"/>
            <w:tcBorders>
              <w:top w:val="nil"/>
              <w:left w:val="nil"/>
              <w:bottom w:val="nil"/>
              <w:right w:val="single" w:sz="8" w:space="0" w:color="auto"/>
            </w:tcBorders>
            <w:shd w:val="clear" w:color="auto" w:fill="auto"/>
            <w:vAlign w:val="center"/>
            <w:hideMark/>
          </w:tcPr>
          <w:p w14:paraId="3405E58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1441F8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1FEDA7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E3E1B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6956460C"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DCA3924"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42DEF518"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90EFC0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7EE6EC8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2.1.6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C0E123F"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76D44FE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E6D7D72"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615</w:t>
            </w:r>
          </w:p>
        </w:tc>
        <w:tc>
          <w:tcPr>
            <w:tcW w:w="7969" w:type="dxa"/>
            <w:tcBorders>
              <w:top w:val="nil"/>
              <w:left w:val="nil"/>
              <w:bottom w:val="nil"/>
              <w:right w:val="single" w:sz="8" w:space="0" w:color="auto"/>
            </w:tcBorders>
            <w:shd w:val="clear" w:color="auto" w:fill="auto"/>
            <w:vAlign w:val="center"/>
            <w:hideMark/>
          </w:tcPr>
          <w:p w14:paraId="4972758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2.1.7. Other Level 2B</w:t>
            </w:r>
          </w:p>
        </w:tc>
        <w:tc>
          <w:tcPr>
            <w:tcW w:w="949" w:type="dxa"/>
            <w:tcBorders>
              <w:top w:val="nil"/>
              <w:left w:val="nil"/>
              <w:bottom w:val="nil"/>
              <w:right w:val="single" w:sz="8" w:space="0" w:color="auto"/>
            </w:tcBorders>
            <w:shd w:val="clear" w:color="auto" w:fill="auto"/>
            <w:vAlign w:val="center"/>
            <w:hideMark/>
          </w:tcPr>
          <w:p w14:paraId="471474D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13BE2B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A0A0FEF"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7F12148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3AA243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96CCB49"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1746742"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79AA295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or SUB_LIQ_PRODUCT_TYPE is null) and SUB_OPPOSITE_ELIGIBILITY_LEVEL = '2B' and OPPOSITE_SUB_LIQ_PRODUCT_TYPE not in ('ABS_CONSUMER', 'ABS_SME', 'ABS_AUTO', 'RMBS', 'COVERED_BOND') and RECEIVED = 'F') Or (SUB_ELIGIBILITY_LEVEL = '2B' and SUB_LIQ_PRODUCT_TYPE not in ('ABS_CONSUMER', 'ABS_SME', 'ABS_AUTO', 'RMBS', 'COVERED_BOND')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000CAB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361ED1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DBF60F9"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619</w:t>
            </w:r>
          </w:p>
        </w:tc>
        <w:tc>
          <w:tcPr>
            <w:tcW w:w="7969" w:type="dxa"/>
            <w:tcBorders>
              <w:top w:val="nil"/>
              <w:left w:val="nil"/>
              <w:bottom w:val="nil"/>
              <w:right w:val="single" w:sz="8" w:space="0" w:color="auto"/>
            </w:tcBorders>
            <w:shd w:val="clear" w:color="auto" w:fill="auto"/>
            <w:vAlign w:val="center"/>
            <w:hideMark/>
          </w:tcPr>
          <w:p w14:paraId="21F805C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3035F0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608C06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ED202EC"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29C6D09B"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4B3D9EFA"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7E3CCBA3"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8C9F240"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265F825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2.1.7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9188F4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r>
      <w:tr w:rsidR="00A306E5" w:rsidRPr="00A306E5" w14:paraId="7A94CE5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D5D254C" w14:textId="77777777" w:rsidR="00A306E5" w:rsidRPr="00A306E5" w:rsidRDefault="00A306E5" w:rsidP="00A306E5">
            <w:pPr>
              <w:jc w:val="right"/>
              <w:rPr>
                <w:color w:val="000000"/>
                <w:sz w:val="16"/>
                <w:szCs w:val="16"/>
                <w:lang w:val="en-150" w:eastAsia="en-150"/>
              </w:rPr>
            </w:pPr>
            <w:r w:rsidRPr="00A306E5">
              <w:rPr>
                <w:color w:val="000000"/>
                <w:sz w:val="16"/>
                <w:szCs w:val="16"/>
                <w:lang w:val="en-150" w:eastAsia="en-150"/>
              </w:rPr>
              <w:t>623</w:t>
            </w:r>
          </w:p>
        </w:tc>
        <w:tc>
          <w:tcPr>
            <w:tcW w:w="7969" w:type="dxa"/>
            <w:tcBorders>
              <w:top w:val="nil"/>
              <w:left w:val="nil"/>
              <w:bottom w:val="nil"/>
              <w:right w:val="single" w:sz="8" w:space="0" w:color="auto"/>
            </w:tcBorders>
            <w:shd w:val="clear" w:color="auto" w:fill="auto"/>
            <w:vAlign w:val="center"/>
            <w:hideMark/>
          </w:tcPr>
          <w:p w14:paraId="796CC2D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2.1.8. Non-liquid assets</w:t>
            </w:r>
          </w:p>
        </w:tc>
        <w:tc>
          <w:tcPr>
            <w:tcW w:w="949" w:type="dxa"/>
            <w:tcBorders>
              <w:top w:val="nil"/>
              <w:left w:val="nil"/>
              <w:bottom w:val="nil"/>
              <w:right w:val="single" w:sz="8" w:space="0" w:color="auto"/>
            </w:tcBorders>
            <w:shd w:val="clear" w:color="auto" w:fill="auto"/>
            <w:vAlign w:val="center"/>
            <w:hideMark/>
          </w:tcPr>
          <w:p w14:paraId="5C7B205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C8C998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9BDFCC3"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nil"/>
              <w:right w:val="single" w:sz="8" w:space="0" w:color="auto"/>
            </w:tcBorders>
            <w:shd w:val="clear" w:color="auto" w:fill="auto"/>
            <w:vAlign w:val="center"/>
            <w:hideMark/>
          </w:tcPr>
          <w:p w14:paraId="48968E3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2D9E75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606C541"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8EB5865" w14:textId="77777777" w:rsidR="00A306E5" w:rsidRPr="00A306E5" w:rsidRDefault="00A306E5" w:rsidP="00A306E5">
            <w:pPr>
              <w:rPr>
                <w:color w:val="000000"/>
                <w:sz w:val="16"/>
                <w:szCs w:val="16"/>
                <w:lang w:val="en-150" w:eastAsia="en-150"/>
              </w:rPr>
            </w:pPr>
            <w:r w:rsidRPr="00A306E5">
              <w:rPr>
                <w:color w:val="000000"/>
                <w:sz w:val="16"/>
                <w:szCs w:val="16"/>
                <w:lang w:val="en-150" w:eastAsia="en-150"/>
              </w:rPr>
              <w:t> </w:t>
            </w:r>
          </w:p>
        </w:tc>
        <w:tc>
          <w:tcPr>
            <w:tcW w:w="7969" w:type="dxa"/>
            <w:tcBorders>
              <w:top w:val="nil"/>
              <w:left w:val="nil"/>
              <w:bottom w:val="single" w:sz="8" w:space="0" w:color="auto"/>
              <w:right w:val="nil"/>
            </w:tcBorders>
            <w:shd w:val="clear" w:color="auto" w:fill="auto"/>
            <w:vAlign w:val="center"/>
            <w:hideMark/>
          </w:tcPr>
          <w:p w14:paraId="47AAC79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ELIGIBILITY_LEVEL ='1' and (SUB_LIQ_PRODUCT_TYPE != 'COVERED_BOND' or SUB_LIQ_PRODUCT_TYPE is null) and RECEIVED = 'F') or (IS_LCR_ELIGIBLE='F'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DB724A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5CEA6E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CCA48A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627</w:t>
            </w:r>
          </w:p>
        </w:tc>
        <w:tc>
          <w:tcPr>
            <w:tcW w:w="7969" w:type="dxa"/>
            <w:tcBorders>
              <w:top w:val="nil"/>
              <w:left w:val="nil"/>
              <w:bottom w:val="nil"/>
              <w:right w:val="single" w:sz="8" w:space="0" w:color="auto"/>
            </w:tcBorders>
            <w:shd w:val="clear" w:color="auto" w:fill="auto"/>
            <w:vAlign w:val="center"/>
            <w:hideMark/>
          </w:tcPr>
          <w:p w14:paraId="7752C44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2.1.8.1.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D40B0E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5719A4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E55C0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1088BA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FE1687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F6A29D3"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238C26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687BC9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ELIGIBILITY_LEVEL ='1' and (SUB_LIQ_PRODUCT_TYPE != 'COVERED_BOND' or SUB_LIQ_PRODUCT_TYPE is null) and RECEIVED = 'F') or (IS_LCR_ELIGIBLE='F' and OPPOSITE_IS_LCR_ELIGIBLE='T' and OPPOSITE_ELIGIBILITY_LEVEL ='1' and (OPPOSITE_SUB_LIQ_PRODUCT_TYPE != 'COVERED_BOND' or OPPOSITE_SUB_LIQ_PRODUCT_TYPE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05BDE4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4ADBBB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6D33EB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631</w:t>
            </w:r>
          </w:p>
        </w:tc>
        <w:tc>
          <w:tcPr>
            <w:tcW w:w="7969" w:type="dxa"/>
            <w:tcBorders>
              <w:top w:val="nil"/>
              <w:left w:val="nil"/>
              <w:bottom w:val="nil"/>
              <w:right w:val="single" w:sz="8" w:space="0" w:color="auto"/>
            </w:tcBorders>
            <w:shd w:val="clear" w:color="auto" w:fill="auto"/>
            <w:vAlign w:val="center"/>
            <w:hideMark/>
          </w:tcPr>
          <w:p w14:paraId="3119119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 Totals for transactions in which Level 1 extremely high quality covered bonds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29C4F9B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DF61B7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8078FE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528A01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32930A1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14811C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589B17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3E6B579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70BF87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8ACD548"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4DEAE4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noWrap/>
            <w:vAlign w:val="center"/>
            <w:hideMark/>
          </w:tcPr>
          <w:p w14:paraId="0DD08900"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2.2.1 to 2.2.8</w:t>
            </w:r>
          </w:p>
        </w:tc>
        <w:tc>
          <w:tcPr>
            <w:tcW w:w="949" w:type="dxa"/>
            <w:tcBorders>
              <w:top w:val="nil"/>
              <w:left w:val="nil"/>
              <w:bottom w:val="single" w:sz="8" w:space="0" w:color="auto"/>
              <w:right w:val="single" w:sz="8" w:space="0" w:color="auto"/>
            </w:tcBorders>
            <w:shd w:val="clear" w:color="auto" w:fill="auto"/>
            <w:vAlign w:val="center"/>
            <w:hideMark/>
          </w:tcPr>
          <w:p w14:paraId="1424891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138DAE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97F0A6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635</w:t>
            </w:r>
          </w:p>
        </w:tc>
        <w:tc>
          <w:tcPr>
            <w:tcW w:w="7969" w:type="dxa"/>
            <w:tcBorders>
              <w:top w:val="nil"/>
              <w:left w:val="nil"/>
              <w:bottom w:val="nil"/>
              <w:right w:val="single" w:sz="8" w:space="0" w:color="auto"/>
            </w:tcBorders>
            <w:shd w:val="clear" w:color="auto" w:fill="auto"/>
            <w:vAlign w:val="center"/>
            <w:hideMark/>
          </w:tcPr>
          <w:p w14:paraId="19BE730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2.2.1. Level 1 assets (excl. EHQ covered bonds)</w:t>
            </w:r>
          </w:p>
        </w:tc>
        <w:tc>
          <w:tcPr>
            <w:tcW w:w="949" w:type="dxa"/>
            <w:tcBorders>
              <w:top w:val="nil"/>
              <w:left w:val="nil"/>
              <w:bottom w:val="nil"/>
              <w:right w:val="single" w:sz="8" w:space="0" w:color="auto"/>
            </w:tcBorders>
            <w:shd w:val="clear" w:color="auto" w:fill="auto"/>
            <w:vAlign w:val="center"/>
            <w:hideMark/>
          </w:tcPr>
          <w:p w14:paraId="3A4E845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5E1D97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D33623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auto" w:fill="auto"/>
            <w:vAlign w:val="center"/>
            <w:hideMark/>
          </w:tcPr>
          <w:p w14:paraId="274C4AD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4DF4EE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CE074CE"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46182B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BE1E0C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OPPOSITE_ELIGIBILITY_LEVEL = '1' and (OPPOSITE_SUB_LIQ_PRODUCT_TYPE != 'COVERED_BOND' or OPPOSITE_SUB_LIQ_PRODUCT_TYPE is null) and RECEIVED = 'F') or (ELIGIBILITY_LEVEL ='1' and (SUB_LIQ_PRODUCT_TYPE != 'COVERED_BOND' or SUB_LIQ_PRODUCT_TYPE is null)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3793B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54D49B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9EDF0E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639</w:t>
            </w:r>
          </w:p>
        </w:tc>
        <w:tc>
          <w:tcPr>
            <w:tcW w:w="7969" w:type="dxa"/>
            <w:tcBorders>
              <w:top w:val="nil"/>
              <w:left w:val="nil"/>
              <w:bottom w:val="nil"/>
              <w:right w:val="single" w:sz="8" w:space="0" w:color="auto"/>
            </w:tcBorders>
            <w:shd w:val="clear" w:color="auto" w:fill="auto"/>
            <w:vAlign w:val="center"/>
            <w:hideMark/>
          </w:tcPr>
          <w:p w14:paraId="283FC79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1D9383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5DB75B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112389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310DDFB"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920AEB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37FC32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F4032D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CEB4CE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2.2.1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9F127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48F05A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76F452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643</w:t>
            </w:r>
          </w:p>
        </w:tc>
        <w:tc>
          <w:tcPr>
            <w:tcW w:w="7969" w:type="dxa"/>
            <w:tcBorders>
              <w:top w:val="nil"/>
              <w:left w:val="nil"/>
              <w:bottom w:val="nil"/>
              <w:right w:val="single" w:sz="8" w:space="0" w:color="auto"/>
            </w:tcBorders>
            <w:shd w:val="clear" w:color="auto" w:fill="auto"/>
            <w:vAlign w:val="center"/>
            <w:hideMark/>
          </w:tcPr>
          <w:p w14:paraId="02BCBEA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2.2.2. Level 1 extremely high quality covered bonds</w:t>
            </w:r>
          </w:p>
        </w:tc>
        <w:tc>
          <w:tcPr>
            <w:tcW w:w="949" w:type="dxa"/>
            <w:tcBorders>
              <w:top w:val="nil"/>
              <w:left w:val="nil"/>
              <w:bottom w:val="nil"/>
              <w:right w:val="single" w:sz="8" w:space="0" w:color="auto"/>
            </w:tcBorders>
            <w:shd w:val="clear" w:color="auto" w:fill="auto"/>
            <w:vAlign w:val="center"/>
            <w:hideMark/>
          </w:tcPr>
          <w:p w14:paraId="1DEB3CF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0F49BA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DD8EFC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6734E6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094A11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9AC7E60"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303A38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DA5D17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OPPOSITE_ELIGIBILITY_LEVEL = '1' and OPPOSITE_SUB_LIQ_PRODUCT_TYPE = 'COVERED_BOND'</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D62283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08F64B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978E08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647</w:t>
            </w:r>
          </w:p>
        </w:tc>
        <w:tc>
          <w:tcPr>
            <w:tcW w:w="7969" w:type="dxa"/>
            <w:tcBorders>
              <w:top w:val="nil"/>
              <w:left w:val="nil"/>
              <w:bottom w:val="nil"/>
              <w:right w:val="single" w:sz="8" w:space="0" w:color="auto"/>
            </w:tcBorders>
            <w:shd w:val="clear" w:color="auto" w:fill="auto"/>
            <w:vAlign w:val="center"/>
            <w:hideMark/>
          </w:tcPr>
          <w:p w14:paraId="0D4B332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8F52B6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F47DA7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81786D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99CAF15"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AF5B5A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9DA050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2958DB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E6A175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2.2.2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70D71F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7A6872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BFF670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651</w:t>
            </w:r>
          </w:p>
        </w:tc>
        <w:tc>
          <w:tcPr>
            <w:tcW w:w="7969" w:type="dxa"/>
            <w:tcBorders>
              <w:top w:val="nil"/>
              <w:left w:val="nil"/>
              <w:bottom w:val="nil"/>
              <w:right w:val="single" w:sz="8" w:space="0" w:color="auto"/>
            </w:tcBorders>
            <w:shd w:val="clear" w:color="auto" w:fill="auto"/>
            <w:vAlign w:val="center"/>
            <w:hideMark/>
          </w:tcPr>
          <w:p w14:paraId="002186E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2.2.3. Level 2A assets</w:t>
            </w:r>
          </w:p>
        </w:tc>
        <w:tc>
          <w:tcPr>
            <w:tcW w:w="949" w:type="dxa"/>
            <w:tcBorders>
              <w:top w:val="nil"/>
              <w:left w:val="nil"/>
              <w:bottom w:val="nil"/>
              <w:right w:val="single" w:sz="8" w:space="0" w:color="auto"/>
            </w:tcBorders>
            <w:shd w:val="clear" w:color="auto" w:fill="auto"/>
            <w:vAlign w:val="center"/>
            <w:hideMark/>
          </w:tcPr>
          <w:p w14:paraId="2141780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A1F3F8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A9BA68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0506E3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8A0566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5782D73"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BD5DC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675A05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'2A' and RECEIVED = 'F') or (SUB_ELIGIBILITY_LEVEL = '2A'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9949DD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6A9786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E7487A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655</w:t>
            </w:r>
          </w:p>
        </w:tc>
        <w:tc>
          <w:tcPr>
            <w:tcW w:w="7969" w:type="dxa"/>
            <w:tcBorders>
              <w:top w:val="nil"/>
              <w:left w:val="nil"/>
              <w:bottom w:val="nil"/>
              <w:right w:val="single" w:sz="8" w:space="0" w:color="auto"/>
            </w:tcBorders>
            <w:shd w:val="clear" w:color="auto" w:fill="auto"/>
            <w:vAlign w:val="center"/>
            <w:hideMark/>
          </w:tcPr>
          <w:p w14:paraId="678489E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2AA346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3139EA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E7D2CF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331B008"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43AE94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A8A4228"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2BB764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CB4EE9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2.2.3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432C3B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C367A5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518BEB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659</w:t>
            </w:r>
          </w:p>
        </w:tc>
        <w:tc>
          <w:tcPr>
            <w:tcW w:w="7969" w:type="dxa"/>
            <w:tcBorders>
              <w:top w:val="nil"/>
              <w:left w:val="nil"/>
              <w:bottom w:val="nil"/>
              <w:right w:val="single" w:sz="8" w:space="0" w:color="auto"/>
            </w:tcBorders>
            <w:shd w:val="clear" w:color="auto" w:fill="auto"/>
            <w:vAlign w:val="center"/>
            <w:hideMark/>
          </w:tcPr>
          <w:p w14:paraId="015A3A1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7D727D1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E42059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0FFE8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3478AD8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4A6CE3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341A51E"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5DC99F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B0B701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'2B' and OPPOSITE_SUB_LIQ_PRODUCT_TYPE in ('RMBS', 'ABS_AUTO') and RECEIVED = 'F')  Or (SUB_ELIGIBILITY_LEVEL = '2B' and SUB_LIQ_PRODUCT_TYPE in ('RMBS', 'ABS_AUTO')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0D840F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D35136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86831C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663</w:t>
            </w:r>
          </w:p>
        </w:tc>
        <w:tc>
          <w:tcPr>
            <w:tcW w:w="7969" w:type="dxa"/>
            <w:tcBorders>
              <w:top w:val="nil"/>
              <w:left w:val="nil"/>
              <w:bottom w:val="nil"/>
              <w:right w:val="single" w:sz="8" w:space="0" w:color="auto"/>
            </w:tcBorders>
            <w:shd w:val="clear" w:color="auto" w:fill="auto"/>
            <w:vAlign w:val="center"/>
            <w:hideMark/>
          </w:tcPr>
          <w:p w14:paraId="4049D2B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B259E4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927659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83656E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7B162E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B2C9A4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7CC34C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7713CE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E3B3F9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2.2.4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203687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46AE4B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011F7C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667</w:t>
            </w:r>
          </w:p>
        </w:tc>
        <w:tc>
          <w:tcPr>
            <w:tcW w:w="7969" w:type="dxa"/>
            <w:tcBorders>
              <w:top w:val="nil"/>
              <w:left w:val="nil"/>
              <w:bottom w:val="nil"/>
              <w:right w:val="single" w:sz="8" w:space="0" w:color="auto"/>
            </w:tcBorders>
            <w:shd w:val="clear" w:color="auto" w:fill="auto"/>
            <w:vAlign w:val="center"/>
            <w:hideMark/>
          </w:tcPr>
          <w:p w14:paraId="1C5AA72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2.2.5. Level 2B high quality covered bonds</w:t>
            </w:r>
          </w:p>
        </w:tc>
        <w:tc>
          <w:tcPr>
            <w:tcW w:w="949" w:type="dxa"/>
            <w:tcBorders>
              <w:top w:val="nil"/>
              <w:left w:val="nil"/>
              <w:bottom w:val="nil"/>
              <w:right w:val="single" w:sz="8" w:space="0" w:color="auto"/>
            </w:tcBorders>
            <w:shd w:val="clear" w:color="auto" w:fill="auto"/>
            <w:vAlign w:val="center"/>
            <w:hideMark/>
          </w:tcPr>
          <w:p w14:paraId="5CCBE05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B8AAED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3D427C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D06D01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969D12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B551C0B"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2628C3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9A98AC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'2B' and OPPOSITE_SUB_LIQ_PRODUCT_TYPE = 'COVERED_BOND' and RECEIVED = 'F') or (SUB_ELIGIBILITY_LEVEL = '2B' and SUB_LIQ_PRODUCT_TYPE = 'COVERED_BOND'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83D864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488F2F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B21D26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671</w:t>
            </w:r>
          </w:p>
        </w:tc>
        <w:tc>
          <w:tcPr>
            <w:tcW w:w="7969" w:type="dxa"/>
            <w:tcBorders>
              <w:top w:val="nil"/>
              <w:left w:val="nil"/>
              <w:bottom w:val="nil"/>
              <w:right w:val="single" w:sz="8" w:space="0" w:color="auto"/>
            </w:tcBorders>
            <w:shd w:val="clear" w:color="auto" w:fill="auto"/>
            <w:vAlign w:val="center"/>
            <w:hideMark/>
          </w:tcPr>
          <w:p w14:paraId="2B925FF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9783B5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F6CAFA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4DE95D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3A2779A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773C58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F4A33AF"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79C09B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82E709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2.2.5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8A28EB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71B1C0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CADB0A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675</w:t>
            </w:r>
          </w:p>
        </w:tc>
        <w:tc>
          <w:tcPr>
            <w:tcW w:w="7969" w:type="dxa"/>
            <w:tcBorders>
              <w:top w:val="nil"/>
              <w:left w:val="nil"/>
              <w:bottom w:val="nil"/>
              <w:right w:val="single" w:sz="8" w:space="0" w:color="auto"/>
            </w:tcBorders>
            <w:shd w:val="clear" w:color="auto" w:fill="auto"/>
            <w:vAlign w:val="center"/>
            <w:hideMark/>
          </w:tcPr>
          <w:p w14:paraId="6E5F5FC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5BE9E5A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845DB0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60FA19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0B6342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8FACAE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4DFA571"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AEF70D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single" w:sz="8" w:space="0" w:color="auto"/>
              <w:right w:val="nil"/>
            </w:tcBorders>
            <w:shd w:val="clear" w:color="auto" w:fill="auto"/>
            <w:vAlign w:val="center"/>
            <w:hideMark/>
          </w:tcPr>
          <w:p w14:paraId="7EC963F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'2B' and OPPOSITE_SUB_LIQ_PRODUCT_TYPE in ('ABS_CONSUMER', 'ABS_SME') and RECEIVED = 'F') Or (SUB_ELIGIBILITY_LEVEL = '2B' and SUB_LIQ_PRODUCT_TYPE in ('ABS_CONSUMER', 'ABS_SME')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F0BDB1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A02811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2DAB57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679</w:t>
            </w:r>
          </w:p>
        </w:tc>
        <w:tc>
          <w:tcPr>
            <w:tcW w:w="7969" w:type="dxa"/>
            <w:tcBorders>
              <w:top w:val="nil"/>
              <w:left w:val="nil"/>
              <w:bottom w:val="nil"/>
              <w:right w:val="single" w:sz="8" w:space="0" w:color="auto"/>
            </w:tcBorders>
            <w:shd w:val="clear" w:color="auto" w:fill="auto"/>
            <w:vAlign w:val="center"/>
            <w:hideMark/>
          </w:tcPr>
          <w:p w14:paraId="3B70992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9AF6D5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EA1EEA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D1F2B1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FC4119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FE4266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ABCDFB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54D16B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96E58F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2.2.6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95771F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2203D3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AE00D8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683</w:t>
            </w:r>
          </w:p>
        </w:tc>
        <w:tc>
          <w:tcPr>
            <w:tcW w:w="7969" w:type="dxa"/>
            <w:tcBorders>
              <w:top w:val="nil"/>
              <w:left w:val="nil"/>
              <w:bottom w:val="nil"/>
              <w:right w:val="single" w:sz="8" w:space="0" w:color="auto"/>
            </w:tcBorders>
            <w:shd w:val="clear" w:color="auto" w:fill="auto"/>
            <w:vAlign w:val="center"/>
            <w:hideMark/>
          </w:tcPr>
          <w:p w14:paraId="1074EDC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2.2.7. Other Level 2B</w:t>
            </w:r>
          </w:p>
        </w:tc>
        <w:tc>
          <w:tcPr>
            <w:tcW w:w="949" w:type="dxa"/>
            <w:tcBorders>
              <w:top w:val="nil"/>
              <w:left w:val="nil"/>
              <w:bottom w:val="nil"/>
              <w:right w:val="single" w:sz="8" w:space="0" w:color="auto"/>
            </w:tcBorders>
            <w:shd w:val="clear" w:color="auto" w:fill="auto"/>
            <w:vAlign w:val="center"/>
            <w:hideMark/>
          </w:tcPr>
          <w:p w14:paraId="70D1F7E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D8BE50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DA7C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DD869C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25E0FA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A5AE09F"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ADDB8D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7083F7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((ELIGIBILITY_LEVEL ='1' and SUB_LIQ_PRODUCT_TYPE = 'COVERED_BOND' and SUB_OPPOSITE_ELIGIBILITY_LEVEL = '2B' and OPPOSITE_SUB_LIQ_PRODUCT_TYPE not in ('ABS_CONSUMER', 'ABS_SME', 'ABS_AUTO', 'RMBS', 'COVERED_BOND') and RECEIVED = 'F') Or (SUB_ELIGIBILITY_LEVEL = '2B' and SUB_LIQ_PRODUCT_TYPE not in ('ABS_CONSUMER', 'ABS_SME', 'ABS_AUTO', 'RMBS', 'COVERED_BOND')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27840C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15F4B6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B68200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687</w:t>
            </w:r>
          </w:p>
        </w:tc>
        <w:tc>
          <w:tcPr>
            <w:tcW w:w="7969" w:type="dxa"/>
            <w:tcBorders>
              <w:top w:val="nil"/>
              <w:left w:val="nil"/>
              <w:bottom w:val="nil"/>
              <w:right w:val="single" w:sz="8" w:space="0" w:color="auto"/>
            </w:tcBorders>
            <w:shd w:val="clear" w:color="auto" w:fill="auto"/>
            <w:vAlign w:val="center"/>
            <w:hideMark/>
          </w:tcPr>
          <w:p w14:paraId="34A1BEE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C248DC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8D0BC4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FDBA46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83EC6EE"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B62653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F6E4950"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AD3C17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8B1CBC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2.2.7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7E320C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2B5220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4FF710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691</w:t>
            </w:r>
          </w:p>
        </w:tc>
        <w:tc>
          <w:tcPr>
            <w:tcW w:w="7969" w:type="dxa"/>
            <w:tcBorders>
              <w:top w:val="nil"/>
              <w:left w:val="nil"/>
              <w:bottom w:val="nil"/>
              <w:right w:val="single" w:sz="8" w:space="0" w:color="auto"/>
            </w:tcBorders>
            <w:shd w:val="clear" w:color="auto" w:fill="auto"/>
            <w:vAlign w:val="center"/>
            <w:hideMark/>
          </w:tcPr>
          <w:p w14:paraId="06A01A3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2.2.8. Non-liquid assets</w:t>
            </w:r>
          </w:p>
        </w:tc>
        <w:tc>
          <w:tcPr>
            <w:tcW w:w="949" w:type="dxa"/>
            <w:tcBorders>
              <w:top w:val="nil"/>
              <w:left w:val="nil"/>
              <w:bottom w:val="nil"/>
              <w:right w:val="single" w:sz="8" w:space="0" w:color="auto"/>
            </w:tcBorders>
            <w:shd w:val="clear" w:color="auto" w:fill="auto"/>
            <w:vAlign w:val="center"/>
            <w:hideMark/>
          </w:tcPr>
          <w:p w14:paraId="4719C5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57E7FB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9E83F7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DD6890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A5477A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E361530"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0F708C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0182D4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ELIGIBILITY_LEVEL ='1' and SUB_LIQ_PRODUCT_TYPE = 'COVERED_BOND' and RECEIVED = 'F') or (IS_LCR_ELIGIBLE='F'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A8CFF9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A4C5A5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BD7C5F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695</w:t>
            </w:r>
          </w:p>
        </w:tc>
        <w:tc>
          <w:tcPr>
            <w:tcW w:w="7969" w:type="dxa"/>
            <w:tcBorders>
              <w:top w:val="nil"/>
              <w:left w:val="nil"/>
              <w:bottom w:val="nil"/>
              <w:right w:val="single" w:sz="8" w:space="0" w:color="auto"/>
            </w:tcBorders>
            <w:shd w:val="clear" w:color="auto" w:fill="auto"/>
            <w:vAlign w:val="center"/>
            <w:hideMark/>
          </w:tcPr>
          <w:p w14:paraId="0FD2E54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2.2.8.1.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8B1DBD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B78490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E31B5A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411EA6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E5986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3B4375A"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096AD7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F89AE3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ELIGIBILITY_LEVEL ='1' and SUB_LIQ_PRODUCT_TYPE = 'COVERED_BOND' and RECEIVED = 'F') or (IS_LCR_ELIGIBLE='F' and OPPOSITE_IS_LCR_ELIGIBLE='T' and OPPOSITE_ELIGIBILITY_LEVEL ='1'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FED0A6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54B0AE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3BC6B4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699</w:t>
            </w:r>
          </w:p>
        </w:tc>
        <w:tc>
          <w:tcPr>
            <w:tcW w:w="7969" w:type="dxa"/>
            <w:tcBorders>
              <w:top w:val="nil"/>
              <w:left w:val="nil"/>
              <w:bottom w:val="nil"/>
              <w:right w:val="single" w:sz="8" w:space="0" w:color="auto"/>
            </w:tcBorders>
            <w:shd w:val="clear" w:color="auto" w:fill="auto"/>
            <w:vAlign w:val="center"/>
            <w:hideMark/>
          </w:tcPr>
          <w:p w14:paraId="4E6D9A0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 Totals for transactions in which Level 2A assets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5DBAE0B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331425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AEEB5B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2BCCC0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1FEBC6A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B5C038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3CB31F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5489E3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DEA2A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BFC7704"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400EE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noWrap/>
            <w:vAlign w:val="center"/>
            <w:hideMark/>
          </w:tcPr>
          <w:p w14:paraId="52DD7E02"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2.3.1 to 2.3.8</w:t>
            </w:r>
          </w:p>
        </w:tc>
        <w:tc>
          <w:tcPr>
            <w:tcW w:w="949" w:type="dxa"/>
            <w:tcBorders>
              <w:top w:val="nil"/>
              <w:left w:val="nil"/>
              <w:bottom w:val="single" w:sz="8" w:space="0" w:color="auto"/>
              <w:right w:val="single" w:sz="8" w:space="0" w:color="auto"/>
            </w:tcBorders>
            <w:shd w:val="clear" w:color="auto" w:fill="auto"/>
            <w:vAlign w:val="center"/>
            <w:hideMark/>
          </w:tcPr>
          <w:p w14:paraId="1637F69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037E2B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F6EC51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703</w:t>
            </w:r>
          </w:p>
        </w:tc>
        <w:tc>
          <w:tcPr>
            <w:tcW w:w="7969" w:type="dxa"/>
            <w:tcBorders>
              <w:top w:val="nil"/>
              <w:left w:val="nil"/>
              <w:bottom w:val="nil"/>
              <w:right w:val="single" w:sz="8" w:space="0" w:color="auto"/>
            </w:tcBorders>
            <w:shd w:val="clear" w:color="auto" w:fill="auto"/>
            <w:vAlign w:val="center"/>
            <w:hideMark/>
          </w:tcPr>
          <w:p w14:paraId="778B1DA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2.3.1. Level 1 assets (excl. EHQ covered bonds)</w:t>
            </w:r>
          </w:p>
        </w:tc>
        <w:tc>
          <w:tcPr>
            <w:tcW w:w="949" w:type="dxa"/>
            <w:tcBorders>
              <w:top w:val="nil"/>
              <w:left w:val="nil"/>
              <w:bottom w:val="nil"/>
              <w:right w:val="single" w:sz="8" w:space="0" w:color="auto"/>
            </w:tcBorders>
            <w:shd w:val="clear" w:color="auto" w:fill="auto"/>
            <w:vAlign w:val="center"/>
            <w:hideMark/>
          </w:tcPr>
          <w:p w14:paraId="2EFE636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5CE39D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B0297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D69834C"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3DECF9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12A6AC2"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38E5F5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7ECBC8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OPPOSITE_ELIGIBILITY_LEVEL = '1' and (OPPOSITE_SUB_LIQ_PRODUCT_TYPE != 'COVERED_BOND' or OPPOSITE_SUB_LIQ_PRODUCT_TYPE is null) and RECEIVED = 'F') or (ELIGIBILITY_LEVEL ='1' and (SUB_LIQ_PRODUCT_TYPE != 'COVERED_BOND' or SUB_LIQ_PRODUCT_TYPE is null)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009C07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439E71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34E44C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707</w:t>
            </w:r>
          </w:p>
        </w:tc>
        <w:tc>
          <w:tcPr>
            <w:tcW w:w="7969" w:type="dxa"/>
            <w:tcBorders>
              <w:top w:val="nil"/>
              <w:left w:val="nil"/>
              <w:bottom w:val="nil"/>
              <w:right w:val="single" w:sz="8" w:space="0" w:color="auto"/>
            </w:tcBorders>
            <w:shd w:val="clear" w:color="auto" w:fill="auto"/>
            <w:vAlign w:val="center"/>
            <w:hideMark/>
          </w:tcPr>
          <w:p w14:paraId="7CB272B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4E8DB8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A1BFE5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C622CA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D58B6D8"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F6B800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9A082F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EF9091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2DE03F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2.3.1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A4A90C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98378C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DCD672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711</w:t>
            </w:r>
          </w:p>
        </w:tc>
        <w:tc>
          <w:tcPr>
            <w:tcW w:w="7969" w:type="dxa"/>
            <w:tcBorders>
              <w:top w:val="nil"/>
              <w:left w:val="nil"/>
              <w:bottom w:val="nil"/>
              <w:right w:val="single" w:sz="8" w:space="0" w:color="auto"/>
            </w:tcBorders>
            <w:shd w:val="clear" w:color="auto" w:fill="auto"/>
            <w:vAlign w:val="center"/>
            <w:hideMark/>
          </w:tcPr>
          <w:p w14:paraId="5BFAC45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2.3.2. Level 1 extremely high quality covered bonds</w:t>
            </w:r>
          </w:p>
        </w:tc>
        <w:tc>
          <w:tcPr>
            <w:tcW w:w="949" w:type="dxa"/>
            <w:tcBorders>
              <w:top w:val="nil"/>
              <w:left w:val="nil"/>
              <w:bottom w:val="nil"/>
              <w:right w:val="single" w:sz="8" w:space="0" w:color="auto"/>
            </w:tcBorders>
            <w:shd w:val="clear" w:color="auto" w:fill="auto"/>
            <w:vAlign w:val="center"/>
            <w:hideMark/>
          </w:tcPr>
          <w:p w14:paraId="3E4C206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41086C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BDBCC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0FF8DC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6F0198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AB39FC2"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90FF46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single" w:sz="8" w:space="0" w:color="auto"/>
              <w:right w:val="nil"/>
            </w:tcBorders>
            <w:shd w:val="clear" w:color="auto" w:fill="auto"/>
            <w:vAlign w:val="center"/>
            <w:hideMark/>
          </w:tcPr>
          <w:p w14:paraId="542031B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OPPOSITE_ELIGIBILITY_LEVEL = '1' and OPPOSITE_SUB_LIQ_PRODUCT_TYPE = 'COVERED_BOND'  and RECEIVED = 'F') or (ELIGIBILITY_LEVEL ='1' and SUB_LIQ_PRODUCT_TYPE = 'COVERED_BOND'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221187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0A99AF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804C74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715</w:t>
            </w:r>
          </w:p>
        </w:tc>
        <w:tc>
          <w:tcPr>
            <w:tcW w:w="7969" w:type="dxa"/>
            <w:tcBorders>
              <w:top w:val="nil"/>
              <w:left w:val="nil"/>
              <w:bottom w:val="nil"/>
              <w:right w:val="single" w:sz="8" w:space="0" w:color="auto"/>
            </w:tcBorders>
            <w:shd w:val="clear" w:color="000000" w:fill="FFFFFF"/>
            <w:vAlign w:val="center"/>
            <w:hideMark/>
          </w:tcPr>
          <w:p w14:paraId="4A5E5EC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1673D5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499759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5AA8D1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AF4386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6256B7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EB11B9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E414A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9D7852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2.3.2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C1C248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D6B090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B7C489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719</w:t>
            </w:r>
          </w:p>
        </w:tc>
        <w:tc>
          <w:tcPr>
            <w:tcW w:w="7969" w:type="dxa"/>
            <w:tcBorders>
              <w:top w:val="nil"/>
              <w:left w:val="nil"/>
              <w:bottom w:val="nil"/>
              <w:right w:val="single" w:sz="8" w:space="0" w:color="auto"/>
            </w:tcBorders>
            <w:shd w:val="clear" w:color="000000" w:fill="FFFFFF"/>
            <w:vAlign w:val="center"/>
            <w:hideMark/>
          </w:tcPr>
          <w:p w14:paraId="49F8E54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2.3.3. Level 2A assets</w:t>
            </w:r>
          </w:p>
        </w:tc>
        <w:tc>
          <w:tcPr>
            <w:tcW w:w="949" w:type="dxa"/>
            <w:tcBorders>
              <w:top w:val="nil"/>
              <w:left w:val="nil"/>
              <w:bottom w:val="nil"/>
              <w:right w:val="single" w:sz="8" w:space="0" w:color="auto"/>
            </w:tcBorders>
            <w:shd w:val="clear" w:color="auto" w:fill="auto"/>
            <w:vAlign w:val="center"/>
            <w:hideMark/>
          </w:tcPr>
          <w:p w14:paraId="6C809F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E41555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E46788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08BDB1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060023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7BF59A6"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B74ADE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641081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'2A')</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7E0D7B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1DB453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2DEFF8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723</w:t>
            </w:r>
          </w:p>
        </w:tc>
        <w:tc>
          <w:tcPr>
            <w:tcW w:w="7969" w:type="dxa"/>
            <w:tcBorders>
              <w:top w:val="nil"/>
              <w:left w:val="nil"/>
              <w:bottom w:val="nil"/>
              <w:right w:val="single" w:sz="8" w:space="0" w:color="auto"/>
            </w:tcBorders>
            <w:shd w:val="clear" w:color="auto" w:fill="auto"/>
            <w:vAlign w:val="center"/>
            <w:hideMark/>
          </w:tcPr>
          <w:p w14:paraId="7FFEEB0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718AB8A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6DFE7E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3FB721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6055138E"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ADC0CB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71D9373"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6D0373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CE3694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2.3.3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B4AFEC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69B5DF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4AE9D9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727</w:t>
            </w:r>
          </w:p>
        </w:tc>
        <w:tc>
          <w:tcPr>
            <w:tcW w:w="7969" w:type="dxa"/>
            <w:tcBorders>
              <w:top w:val="nil"/>
              <w:left w:val="nil"/>
              <w:bottom w:val="nil"/>
              <w:right w:val="single" w:sz="8" w:space="0" w:color="auto"/>
            </w:tcBorders>
            <w:shd w:val="clear" w:color="auto" w:fill="auto"/>
            <w:vAlign w:val="center"/>
            <w:hideMark/>
          </w:tcPr>
          <w:p w14:paraId="79E0523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2DBFEAB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CFCD8E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16FD7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3ABE054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6DCBAF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B2AB9BB"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B1969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8FC1E7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'2B' and OPPOSITE_SUB_LIQ_PRODUCT_TYPE in ('RMBS', 'ABS_AUTO') and RECEIVED = 'F')  Or (SUB_ELIGIBILITY_LEVEL = '2B' and SUB_LIQ_PRODUCT_TYPE in ('RMBS', 'ABS_AUTO')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B29519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0A6B3F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124328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731</w:t>
            </w:r>
          </w:p>
        </w:tc>
        <w:tc>
          <w:tcPr>
            <w:tcW w:w="7969" w:type="dxa"/>
            <w:tcBorders>
              <w:top w:val="nil"/>
              <w:left w:val="nil"/>
              <w:bottom w:val="nil"/>
              <w:right w:val="single" w:sz="8" w:space="0" w:color="auto"/>
            </w:tcBorders>
            <w:shd w:val="clear" w:color="auto" w:fill="auto"/>
            <w:vAlign w:val="center"/>
            <w:hideMark/>
          </w:tcPr>
          <w:p w14:paraId="44B2EE4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F6B40E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49E264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652EBD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62E5A2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B45EC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E0DC9A0"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22F028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07FD5D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2.3.4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33AB3B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AE034D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1FCDDE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735</w:t>
            </w:r>
          </w:p>
        </w:tc>
        <w:tc>
          <w:tcPr>
            <w:tcW w:w="7969" w:type="dxa"/>
            <w:tcBorders>
              <w:top w:val="nil"/>
              <w:left w:val="nil"/>
              <w:bottom w:val="nil"/>
              <w:right w:val="single" w:sz="8" w:space="0" w:color="auto"/>
            </w:tcBorders>
            <w:shd w:val="clear" w:color="auto" w:fill="auto"/>
            <w:vAlign w:val="center"/>
            <w:hideMark/>
          </w:tcPr>
          <w:p w14:paraId="5CDA04D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2.3.5. Level 2B high quality covered bonds</w:t>
            </w:r>
          </w:p>
        </w:tc>
        <w:tc>
          <w:tcPr>
            <w:tcW w:w="949" w:type="dxa"/>
            <w:tcBorders>
              <w:top w:val="nil"/>
              <w:left w:val="nil"/>
              <w:bottom w:val="nil"/>
              <w:right w:val="single" w:sz="8" w:space="0" w:color="auto"/>
            </w:tcBorders>
            <w:shd w:val="clear" w:color="auto" w:fill="auto"/>
            <w:vAlign w:val="center"/>
            <w:hideMark/>
          </w:tcPr>
          <w:p w14:paraId="32F98E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211EDD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656CF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B7671E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9FDA0E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CDD3932"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4DD647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C63CE2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'2B' and OPPOSITE_SUB_LIQ_PRODUCT_TYPE = 'COVERED_BOND' and RECEIVED = 'F') or (SUB_ELIGIBILITY_LEVEL = '2B' and SUB_LIQ_PRODUCT_TYPE = 'COVERED_BOND'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BE9368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1C2DBB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DE82BC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739</w:t>
            </w:r>
          </w:p>
        </w:tc>
        <w:tc>
          <w:tcPr>
            <w:tcW w:w="7969" w:type="dxa"/>
            <w:tcBorders>
              <w:top w:val="nil"/>
              <w:left w:val="nil"/>
              <w:bottom w:val="nil"/>
              <w:right w:val="single" w:sz="8" w:space="0" w:color="auto"/>
            </w:tcBorders>
            <w:shd w:val="clear" w:color="000000" w:fill="FFFFFF"/>
            <w:vAlign w:val="center"/>
            <w:hideMark/>
          </w:tcPr>
          <w:p w14:paraId="5EE51C08"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671407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BD38D0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B74B89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7D9D437"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0AAF22B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7AC4394"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DD77CB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ED7A96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2.3.5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28BC90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627D8C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6A9280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743</w:t>
            </w:r>
          </w:p>
        </w:tc>
        <w:tc>
          <w:tcPr>
            <w:tcW w:w="7969" w:type="dxa"/>
            <w:tcBorders>
              <w:top w:val="nil"/>
              <w:left w:val="nil"/>
              <w:bottom w:val="nil"/>
              <w:right w:val="single" w:sz="8" w:space="0" w:color="auto"/>
            </w:tcBorders>
            <w:shd w:val="clear" w:color="000000" w:fill="FFFFFF"/>
            <w:vAlign w:val="center"/>
            <w:hideMark/>
          </w:tcPr>
          <w:p w14:paraId="5272902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1010235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6BF8AE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1B3476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5C6BB04"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40173A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D79AABB"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D410F6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3F86E1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'2B' and OPPOSITE_SUB_LIQ_PRODUCT_TYPE in ('ABS_CONSUMER', 'ABS_SME') and RECEIVED = 'F') Or (SUB_ELIGIBILITY_LEVEL = '2B' and SUB_LIQ_PRODUCT_TYPE in ('ABS_CONSUMER', 'ABS_SME')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CA4E88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F6AC9F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F97B58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747</w:t>
            </w:r>
          </w:p>
        </w:tc>
        <w:tc>
          <w:tcPr>
            <w:tcW w:w="7969" w:type="dxa"/>
            <w:tcBorders>
              <w:top w:val="nil"/>
              <w:left w:val="nil"/>
              <w:bottom w:val="nil"/>
              <w:right w:val="single" w:sz="8" w:space="0" w:color="auto"/>
            </w:tcBorders>
            <w:shd w:val="clear" w:color="000000" w:fill="FFFFFF"/>
            <w:vAlign w:val="center"/>
            <w:hideMark/>
          </w:tcPr>
          <w:p w14:paraId="1A1CD87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FA8F27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BC02A1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ED424C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B9320AF"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659BD4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EEF65C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61C46A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5CFE77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2.3.6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3EE7AF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6D559A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120C1F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751</w:t>
            </w:r>
          </w:p>
        </w:tc>
        <w:tc>
          <w:tcPr>
            <w:tcW w:w="7969" w:type="dxa"/>
            <w:tcBorders>
              <w:top w:val="nil"/>
              <w:left w:val="nil"/>
              <w:bottom w:val="nil"/>
              <w:right w:val="single" w:sz="8" w:space="0" w:color="auto"/>
            </w:tcBorders>
            <w:shd w:val="clear" w:color="000000" w:fill="FFFFFF"/>
            <w:vAlign w:val="center"/>
            <w:hideMark/>
          </w:tcPr>
          <w:p w14:paraId="60BEC4F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2.3.7. Other Level 2B</w:t>
            </w:r>
          </w:p>
        </w:tc>
        <w:tc>
          <w:tcPr>
            <w:tcW w:w="949" w:type="dxa"/>
            <w:tcBorders>
              <w:top w:val="nil"/>
              <w:left w:val="nil"/>
              <w:bottom w:val="nil"/>
              <w:right w:val="single" w:sz="8" w:space="0" w:color="auto"/>
            </w:tcBorders>
            <w:shd w:val="clear" w:color="auto" w:fill="auto"/>
            <w:vAlign w:val="center"/>
            <w:hideMark/>
          </w:tcPr>
          <w:p w14:paraId="1196876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FE1392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1DD305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D9436D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A07FF7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C5F1361"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E5A3F5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73DEDC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='2A' and SUB_OPPOSITE_ELIGIBILITY_LEVEL = '2B' and OPPOSITE_SUB_LIQ_PRODUCT_TYPE not in ('ABS_CONSUMER', 'ABS_SME', 'ABS_AUTO', 'RMBS', 'COVERED_BOND') and RECEIVED = 'F') Or (SUB_ELIGIBILITY_LEVEL = '2B' and SUB_LIQ_PRODUCT_TYPE not in ('ABS_CONSUMER', 'ABS_SME', 'ABS_AUTO', 'RMBS', 'COVERED_BOND')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DD9174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4BFEA3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6772B2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755</w:t>
            </w:r>
          </w:p>
        </w:tc>
        <w:tc>
          <w:tcPr>
            <w:tcW w:w="7969" w:type="dxa"/>
            <w:tcBorders>
              <w:top w:val="nil"/>
              <w:left w:val="nil"/>
              <w:bottom w:val="nil"/>
              <w:right w:val="single" w:sz="8" w:space="0" w:color="auto"/>
            </w:tcBorders>
            <w:shd w:val="clear" w:color="000000" w:fill="FFFFFF"/>
            <w:vAlign w:val="center"/>
            <w:hideMark/>
          </w:tcPr>
          <w:p w14:paraId="34BE885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C81A5B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74B73C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18A61A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000000" w:fill="FFFFFF"/>
            <w:vAlign w:val="center"/>
            <w:hideMark/>
          </w:tcPr>
          <w:p w14:paraId="24D0492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593846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D0B543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4A6808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29C801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2.3.7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8EB118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22B77C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6AA670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759</w:t>
            </w:r>
          </w:p>
        </w:tc>
        <w:tc>
          <w:tcPr>
            <w:tcW w:w="7969" w:type="dxa"/>
            <w:tcBorders>
              <w:top w:val="nil"/>
              <w:left w:val="nil"/>
              <w:bottom w:val="nil"/>
              <w:right w:val="single" w:sz="8" w:space="0" w:color="auto"/>
            </w:tcBorders>
            <w:shd w:val="clear" w:color="000000" w:fill="FFFFFF"/>
            <w:vAlign w:val="center"/>
            <w:hideMark/>
          </w:tcPr>
          <w:p w14:paraId="523E142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2.3.8. Non-liquid assets</w:t>
            </w:r>
          </w:p>
        </w:tc>
        <w:tc>
          <w:tcPr>
            <w:tcW w:w="949" w:type="dxa"/>
            <w:tcBorders>
              <w:top w:val="nil"/>
              <w:left w:val="nil"/>
              <w:bottom w:val="nil"/>
              <w:right w:val="single" w:sz="8" w:space="0" w:color="auto"/>
            </w:tcBorders>
            <w:shd w:val="clear" w:color="auto" w:fill="auto"/>
            <w:vAlign w:val="center"/>
            <w:hideMark/>
          </w:tcPr>
          <w:p w14:paraId="329751D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D6660A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89DE80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CDA2D8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911729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1F71E57"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B95BC6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A6AADC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='2A' and RECEIVED = 'F') or (IS_LCR_ELIGIBLE='F'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999F2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C2F5DD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053AD0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763</w:t>
            </w:r>
          </w:p>
        </w:tc>
        <w:tc>
          <w:tcPr>
            <w:tcW w:w="7969" w:type="dxa"/>
            <w:tcBorders>
              <w:top w:val="nil"/>
              <w:left w:val="nil"/>
              <w:bottom w:val="nil"/>
              <w:right w:val="single" w:sz="8" w:space="0" w:color="auto"/>
            </w:tcBorders>
            <w:shd w:val="clear" w:color="auto" w:fill="auto"/>
            <w:vAlign w:val="center"/>
            <w:hideMark/>
          </w:tcPr>
          <w:p w14:paraId="55227D1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2.3.8.1.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7261C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D718CB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03033C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4406E4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6D3911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3AE83FF"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82F801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1522D9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='2A' and RECEIVED = 'F') or (IS_LCR_ELIGIBLE='F' and OPPOSITE_IS_LCR_ELIGIBLE='T' and SUB_OPPOSITE_ELIGIBILITY_LEVEL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8AC43B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61261EC" w14:textId="77777777" w:rsidTr="00B64CC9">
        <w:trPr>
          <w:trHeight w:val="480"/>
        </w:trPr>
        <w:tc>
          <w:tcPr>
            <w:tcW w:w="658" w:type="dxa"/>
            <w:tcBorders>
              <w:top w:val="nil"/>
              <w:left w:val="single" w:sz="8" w:space="0" w:color="auto"/>
              <w:bottom w:val="nil"/>
              <w:right w:val="single" w:sz="8" w:space="0" w:color="auto"/>
            </w:tcBorders>
            <w:shd w:val="clear" w:color="000000" w:fill="D9D9D9"/>
            <w:vAlign w:val="center"/>
            <w:hideMark/>
          </w:tcPr>
          <w:p w14:paraId="490A902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767</w:t>
            </w:r>
          </w:p>
        </w:tc>
        <w:tc>
          <w:tcPr>
            <w:tcW w:w="7969" w:type="dxa"/>
            <w:tcBorders>
              <w:top w:val="nil"/>
              <w:left w:val="nil"/>
              <w:bottom w:val="nil"/>
              <w:right w:val="single" w:sz="8" w:space="0" w:color="auto"/>
            </w:tcBorders>
            <w:shd w:val="clear" w:color="auto" w:fill="auto"/>
            <w:vAlign w:val="center"/>
            <w:hideMark/>
          </w:tcPr>
          <w:p w14:paraId="3549CD3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 Totals for transactions in which Level 2B asset-backed securities (residential or automobile, CQS1)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6B5279A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BBFCD8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A437B9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9EA30EB"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18637D0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6B3993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3CB46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5BE1664C"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11E69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5C261D3"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30A7E0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noWrap/>
            <w:vAlign w:val="center"/>
            <w:hideMark/>
          </w:tcPr>
          <w:p w14:paraId="64915CE2"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2.4.1 to 2.4.8</w:t>
            </w:r>
          </w:p>
        </w:tc>
        <w:tc>
          <w:tcPr>
            <w:tcW w:w="949" w:type="dxa"/>
            <w:tcBorders>
              <w:top w:val="nil"/>
              <w:left w:val="nil"/>
              <w:bottom w:val="single" w:sz="8" w:space="0" w:color="auto"/>
              <w:right w:val="single" w:sz="8" w:space="0" w:color="auto"/>
            </w:tcBorders>
            <w:shd w:val="clear" w:color="auto" w:fill="auto"/>
            <w:vAlign w:val="center"/>
            <w:hideMark/>
          </w:tcPr>
          <w:p w14:paraId="37A5267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40619E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D2FC26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771</w:t>
            </w:r>
          </w:p>
        </w:tc>
        <w:tc>
          <w:tcPr>
            <w:tcW w:w="7969" w:type="dxa"/>
            <w:tcBorders>
              <w:top w:val="nil"/>
              <w:left w:val="nil"/>
              <w:bottom w:val="nil"/>
              <w:right w:val="single" w:sz="8" w:space="0" w:color="auto"/>
            </w:tcBorders>
            <w:shd w:val="clear" w:color="000000" w:fill="FFFFFF"/>
            <w:vAlign w:val="center"/>
            <w:hideMark/>
          </w:tcPr>
          <w:p w14:paraId="4C40DE3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2.4.1. Level 1 assets (excl. EHQ covered bonds)</w:t>
            </w:r>
          </w:p>
        </w:tc>
        <w:tc>
          <w:tcPr>
            <w:tcW w:w="949" w:type="dxa"/>
            <w:tcBorders>
              <w:top w:val="nil"/>
              <w:left w:val="nil"/>
              <w:bottom w:val="nil"/>
              <w:right w:val="single" w:sz="8" w:space="0" w:color="auto"/>
            </w:tcBorders>
            <w:shd w:val="clear" w:color="auto" w:fill="auto"/>
            <w:vAlign w:val="center"/>
            <w:hideMark/>
          </w:tcPr>
          <w:p w14:paraId="6F9937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364218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91DE00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A28768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D593C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0FA2B23"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3669DE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2C424F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OPPOSITE_ELIGIBILITY_LEVEL = '1' and (OPPOSITE_SUB_LIQ_PRODUCT_TYPE != 'COVERED_BOND' or OPPOSITE_SUB_LIQ_PRODUCT_TYPE is null) and RECEIVED = 'F') or (ELIGIBILITY_LEVEL ='1' and (SUB_LIQ_PRODUCT_TYPE != 'COVERED_BOND' or SUB_LIQ_PRODUCT_TYPE is null)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9CB229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01FBDF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855870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775</w:t>
            </w:r>
          </w:p>
        </w:tc>
        <w:tc>
          <w:tcPr>
            <w:tcW w:w="7969" w:type="dxa"/>
            <w:tcBorders>
              <w:top w:val="nil"/>
              <w:left w:val="nil"/>
              <w:bottom w:val="nil"/>
              <w:right w:val="single" w:sz="8" w:space="0" w:color="auto"/>
            </w:tcBorders>
            <w:shd w:val="clear" w:color="000000" w:fill="FFFFFF"/>
            <w:vAlign w:val="center"/>
            <w:hideMark/>
          </w:tcPr>
          <w:p w14:paraId="3428E81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05B783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035C1E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CC8248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52DD02A"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997D0E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48BEE61"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95D67C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F623BF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2.4.1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6A35F4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FDE66C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744DE2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779</w:t>
            </w:r>
          </w:p>
        </w:tc>
        <w:tc>
          <w:tcPr>
            <w:tcW w:w="7969" w:type="dxa"/>
            <w:tcBorders>
              <w:top w:val="nil"/>
              <w:left w:val="nil"/>
              <w:bottom w:val="nil"/>
              <w:right w:val="single" w:sz="8" w:space="0" w:color="auto"/>
            </w:tcBorders>
            <w:shd w:val="clear" w:color="000000" w:fill="FFFFFF"/>
            <w:vAlign w:val="center"/>
            <w:hideMark/>
          </w:tcPr>
          <w:p w14:paraId="380C1D2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2.4.2. Level 1 extremely high quality covered bonds</w:t>
            </w:r>
          </w:p>
        </w:tc>
        <w:tc>
          <w:tcPr>
            <w:tcW w:w="949" w:type="dxa"/>
            <w:tcBorders>
              <w:top w:val="nil"/>
              <w:left w:val="nil"/>
              <w:bottom w:val="nil"/>
              <w:right w:val="single" w:sz="8" w:space="0" w:color="auto"/>
            </w:tcBorders>
            <w:shd w:val="clear" w:color="auto" w:fill="auto"/>
            <w:vAlign w:val="center"/>
            <w:hideMark/>
          </w:tcPr>
          <w:p w14:paraId="43C6E22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FBD16D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219C9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245622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AD385B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DBC08E4"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421344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8DE83C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OPPOSITE_ELIGIBILITY_LEVEL = '1' and OPPOSITE_SUB_LIQ_PRODUCT_TYPE = 'COVERED_BOND'  and RECEIVED = 'F') or (ELIGIBILITY_LEVEL ='1' and SUB_LIQ_PRODUCT_TYPE = 'COVERED_BOND'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B71F47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5BF7F1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1ADEB3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783</w:t>
            </w:r>
          </w:p>
        </w:tc>
        <w:tc>
          <w:tcPr>
            <w:tcW w:w="7969" w:type="dxa"/>
            <w:tcBorders>
              <w:top w:val="nil"/>
              <w:left w:val="nil"/>
              <w:bottom w:val="nil"/>
              <w:right w:val="single" w:sz="8" w:space="0" w:color="auto"/>
            </w:tcBorders>
            <w:shd w:val="clear" w:color="000000" w:fill="FFFFFF"/>
            <w:vAlign w:val="center"/>
            <w:hideMark/>
          </w:tcPr>
          <w:p w14:paraId="2826904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A78C23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F9386E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E7B574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CD0AC18"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C66D20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3D84030"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9AAD5D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9D93F2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2.4.2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E5812D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B8D161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A23491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787</w:t>
            </w:r>
          </w:p>
        </w:tc>
        <w:tc>
          <w:tcPr>
            <w:tcW w:w="7969" w:type="dxa"/>
            <w:tcBorders>
              <w:top w:val="nil"/>
              <w:left w:val="nil"/>
              <w:bottom w:val="nil"/>
              <w:right w:val="single" w:sz="8" w:space="0" w:color="auto"/>
            </w:tcBorders>
            <w:shd w:val="clear" w:color="000000" w:fill="FFFFFF"/>
            <w:vAlign w:val="center"/>
            <w:hideMark/>
          </w:tcPr>
          <w:p w14:paraId="06B85838"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2.4.3. Level 2A assets</w:t>
            </w:r>
          </w:p>
        </w:tc>
        <w:tc>
          <w:tcPr>
            <w:tcW w:w="949" w:type="dxa"/>
            <w:tcBorders>
              <w:top w:val="nil"/>
              <w:left w:val="nil"/>
              <w:bottom w:val="nil"/>
              <w:right w:val="single" w:sz="8" w:space="0" w:color="auto"/>
            </w:tcBorders>
            <w:shd w:val="clear" w:color="auto" w:fill="auto"/>
            <w:vAlign w:val="center"/>
            <w:hideMark/>
          </w:tcPr>
          <w:p w14:paraId="691D13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4C9AC7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E95EEF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8FD357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4F84DB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CBB1369"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7E9FBF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673149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'2A' and RECEIVED = 'F') or (SUB_ELIGIBILITY_LEVEL = '2A'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7E87A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D79372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FE48B4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791</w:t>
            </w:r>
          </w:p>
        </w:tc>
        <w:tc>
          <w:tcPr>
            <w:tcW w:w="7969" w:type="dxa"/>
            <w:tcBorders>
              <w:top w:val="nil"/>
              <w:left w:val="nil"/>
              <w:bottom w:val="nil"/>
              <w:right w:val="single" w:sz="8" w:space="0" w:color="auto"/>
            </w:tcBorders>
            <w:shd w:val="clear" w:color="000000" w:fill="FFFFFF"/>
            <w:vAlign w:val="center"/>
            <w:hideMark/>
          </w:tcPr>
          <w:p w14:paraId="6DC0A8A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3137B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4EA393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E46CC0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D0F2819"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982405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6C9414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8A1F2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single" w:sz="8" w:space="0" w:color="auto"/>
              <w:right w:val="nil"/>
            </w:tcBorders>
            <w:shd w:val="clear" w:color="auto" w:fill="auto"/>
            <w:vAlign w:val="center"/>
            <w:hideMark/>
          </w:tcPr>
          <w:p w14:paraId="67DB852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2.4.3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B90A2F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164835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1DA801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795</w:t>
            </w:r>
          </w:p>
        </w:tc>
        <w:tc>
          <w:tcPr>
            <w:tcW w:w="7969" w:type="dxa"/>
            <w:tcBorders>
              <w:top w:val="nil"/>
              <w:left w:val="nil"/>
              <w:bottom w:val="nil"/>
              <w:right w:val="single" w:sz="8" w:space="0" w:color="auto"/>
            </w:tcBorders>
            <w:shd w:val="clear" w:color="000000" w:fill="FFFFFF"/>
            <w:vAlign w:val="center"/>
            <w:hideMark/>
          </w:tcPr>
          <w:p w14:paraId="06709B6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2907200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2F4F49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80E549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8CF744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9AD933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ED72A58"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A579E9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E6B017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'2B' and OPPOSITE_SUB_LIQ_PRODUCT_TYPE in ('RMBS', 'ABS_AUTO')</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A24BF9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CEE8D9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F80630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799</w:t>
            </w:r>
          </w:p>
        </w:tc>
        <w:tc>
          <w:tcPr>
            <w:tcW w:w="7969" w:type="dxa"/>
            <w:tcBorders>
              <w:top w:val="nil"/>
              <w:left w:val="nil"/>
              <w:bottom w:val="nil"/>
              <w:right w:val="single" w:sz="8" w:space="0" w:color="auto"/>
            </w:tcBorders>
            <w:shd w:val="clear" w:color="000000" w:fill="FFFFFF"/>
            <w:vAlign w:val="center"/>
            <w:hideMark/>
          </w:tcPr>
          <w:p w14:paraId="7B642DC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D3D1F8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0F783E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6BA27F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E9B9687"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41EA9F8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A82136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28CA1D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8299C4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2.4.4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F5D549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C2E396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B2FDA6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803</w:t>
            </w:r>
          </w:p>
        </w:tc>
        <w:tc>
          <w:tcPr>
            <w:tcW w:w="7969" w:type="dxa"/>
            <w:tcBorders>
              <w:top w:val="nil"/>
              <w:left w:val="nil"/>
              <w:bottom w:val="nil"/>
              <w:right w:val="single" w:sz="8" w:space="0" w:color="auto"/>
            </w:tcBorders>
            <w:shd w:val="clear" w:color="000000" w:fill="FFFFFF"/>
            <w:vAlign w:val="center"/>
            <w:hideMark/>
          </w:tcPr>
          <w:p w14:paraId="55DB1FF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2.4.5. Level 2B high quality covered bonds</w:t>
            </w:r>
          </w:p>
        </w:tc>
        <w:tc>
          <w:tcPr>
            <w:tcW w:w="949" w:type="dxa"/>
            <w:tcBorders>
              <w:top w:val="nil"/>
              <w:left w:val="nil"/>
              <w:bottom w:val="nil"/>
              <w:right w:val="single" w:sz="8" w:space="0" w:color="auto"/>
            </w:tcBorders>
            <w:shd w:val="clear" w:color="auto" w:fill="auto"/>
            <w:vAlign w:val="center"/>
            <w:hideMark/>
          </w:tcPr>
          <w:p w14:paraId="5265886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7C2852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45BD19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183A2A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202FD7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7E34C5F"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C7C5CD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A03E08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'2B' and OPPOSITE_SUB_LIQ_PRODUCT_TYPE = 'COVERED_BOND' and RECEIVED = 'F') or (SUB_ELIGIBILITY_LEVEL = '2B' and SUB_LIQ_PRODUCT_TYPE = 'COVERED_BOND'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1C89AB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F1612C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5F5AAB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807</w:t>
            </w:r>
          </w:p>
        </w:tc>
        <w:tc>
          <w:tcPr>
            <w:tcW w:w="7969" w:type="dxa"/>
            <w:tcBorders>
              <w:top w:val="nil"/>
              <w:left w:val="nil"/>
              <w:bottom w:val="nil"/>
              <w:right w:val="single" w:sz="8" w:space="0" w:color="auto"/>
            </w:tcBorders>
            <w:shd w:val="clear" w:color="000000" w:fill="FFFFFF"/>
            <w:vAlign w:val="center"/>
            <w:hideMark/>
          </w:tcPr>
          <w:p w14:paraId="7CA2C58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B81D6B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E83860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CDA306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97FEBC2"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B84537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709F7FF"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6B892A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1DE022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2.4.5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D057FF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A9659D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47BDB5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811</w:t>
            </w:r>
          </w:p>
        </w:tc>
        <w:tc>
          <w:tcPr>
            <w:tcW w:w="7969" w:type="dxa"/>
            <w:tcBorders>
              <w:top w:val="nil"/>
              <w:left w:val="nil"/>
              <w:bottom w:val="nil"/>
              <w:right w:val="single" w:sz="8" w:space="0" w:color="auto"/>
            </w:tcBorders>
            <w:shd w:val="clear" w:color="000000" w:fill="FFFFFF"/>
            <w:vAlign w:val="center"/>
            <w:hideMark/>
          </w:tcPr>
          <w:p w14:paraId="2E9B3DA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1498F25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6F2784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5022DB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FA12C7C"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5346AD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E483A1F"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EFCA63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D8159D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'2B' and OPPOSITE_SUB_LIQ_PRODUCT_TYPE in ('ABS_CONSUMER', 'ABS_SME') and RECEIVED = 'F') Or (SUB_ELIGIBILITY_LEVEL = '2B' and SUB_LIQ_PRODUCT_TYPE in ('ABS_CONSUMER', 'ABS_SME')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6600FB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9B8C3F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3EA922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815</w:t>
            </w:r>
          </w:p>
        </w:tc>
        <w:tc>
          <w:tcPr>
            <w:tcW w:w="7969" w:type="dxa"/>
            <w:tcBorders>
              <w:top w:val="nil"/>
              <w:left w:val="nil"/>
              <w:bottom w:val="nil"/>
              <w:right w:val="single" w:sz="8" w:space="0" w:color="auto"/>
            </w:tcBorders>
            <w:shd w:val="clear" w:color="000000" w:fill="FFFFFF"/>
            <w:vAlign w:val="center"/>
            <w:hideMark/>
          </w:tcPr>
          <w:p w14:paraId="18F5A24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26076C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0D08F7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042021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F570AC4"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944D5F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4470CA0"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C1C86F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D71CD0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2.4.6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1D35A9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BC3581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4BC31B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819</w:t>
            </w:r>
          </w:p>
        </w:tc>
        <w:tc>
          <w:tcPr>
            <w:tcW w:w="7969" w:type="dxa"/>
            <w:tcBorders>
              <w:top w:val="nil"/>
              <w:left w:val="nil"/>
              <w:bottom w:val="nil"/>
              <w:right w:val="single" w:sz="8" w:space="0" w:color="auto"/>
            </w:tcBorders>
            <w:shd w:val="clear" w:color="000000" w:fill="FFFFFF"/>
            <w:vAlign w:val="center"/>
            <w:hideMark/>
          </w:tcPr>
          <w:p w14:paraId="12CB056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2.4.7. Other Level 2B</w:t>
            </w:r>
          </w:p>
        </w:tc>
        <w:tc>
          <w:tcPr>
            <w:tcW w:w="949" w:type="dxa"/>
            <w:tcBorders>
              <w:top w:val="nil"/>
              <w:left w:val="nil"/>
              <w:bottom w:val="nil"/>
              <w:right w:val="single" w:sz="8" w:space="0" w:color="auto"/>
            </w:tcBorders>
            <w:shd w:val="clear" w:color="auto" w:fill="auto"/>
            <w:vAlign w:val="center"/>
            <w:hideMark/>
          </w:tcPr>
          <w:p w14:paraId="119C144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915EC8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01731D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4DFC38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75CAAE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611F44C"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920DC8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CB8F1D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('RMBS', 'ABS_AUTO') and SUB_OPPOSITE_ELIGIBILITY_LEVEL = '2B' and OPPOSITE_SUB_LIQ_PRODUCT_TYPE not in ('ABS_CONSUMER', 'ABS_SME', 'ABS_AUTO', 'RMBS', 'COVERED_BOND') and RECEIVED = 'F') Or (SUB_ELIGIBILITY_LEVEL = '2B' and SUB_LIQ_PRODUCT_TYPE not in ('ABS_CONSUMER', 'ABS_SME', 'ABS_AUTO', 'RMBS', 'COVERED_BOND')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E21E9C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4BADF4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9D5D74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823</w:t>
            </w:r>
          </w:p>
        </w:tc>
        <w:tc>
          <w:tcPr>
            <w:tcW w:w="7969" w:type="dxa"/>
            <w:tcBorders>
              <w:top w:val="nil"/>
              <w:left w:val="nil"/>
              <w:bottom w:val="nil"/>
              <w:right w:val="single" w:sz="8" w:space="0" w:color="auto"/>
            </w:tcBorders>
            <w:shd w:val="clear" w:color="000000" w:fill="FFFFFF"/>
            <w:vAlign w:val="center"/>
            <w:hideMark/>
          </w:tcPr>
          <w:p w14:paraId="3BAFDC0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499360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D400B0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014386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2C49531"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A9C679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C1614A4"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CF4550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46EB19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2.4.7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59F51E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1F7B3D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622858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827</w:t>
            </w:r>
          </w:p>
        </w:tc>
        <w:tc>
          <w:tcPr>
            <w:tcW w:w="7969" w:type="dxa"/>
            <w:tcBorders>
              <w:top w:val="nil"/>
              <w:left w:val="nil"/>
              <w:bottom w:val="nil"/>
              <w:right w:val="single" w:sz="8" w:space="0" w:color="auto"/>
            </w:tcBorders>
            <w:shd w:val="clear" w:color="000000" w:fill="FFFFFF"/>
            <w:vAlign w:val="center"/>
            <w:hideMark/>
          </w:tcPr>
          <w:p w14:paraId="3568B35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2.4.8. Non-liquid assets</w:t>
            </w:r>
          </w:p>
        </w:tc>
        <w:tc>
          <w:tcPr>
            <w:tcW w:w="949" w:type="dxa"/>
            <w:tcBorders>
              <w:top w:val="nil"/>
              <w:left w:val="nil"/>
              <w:bottom w:val="nil"/>
              <w:right w:val="single" w:sz="8" w:space="0" w:color="auto"/>
            </w:tcBorders>
            <w:shd w:val="clear" w:color="auto" w:fill="auto"/>
            <w:vAlign w:val="center"/>
            <w:hideMark/>
          </w:tcPr>
          <w:p w14:paraId="0CB474F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999638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6BC35D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D69A1E4"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874882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86F310B"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C8C979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8A19D9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 '2B' and SUB_LIQ_PRODUCT_TYPE in ('RMBS', 'ABS_AUTO') and RECEIVED = 'F') or (IS_LCR_ELIGIBLE='F'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B27297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9B0ED7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CB9594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831</w:t>
            </w:r>
          </w:p>
        </w:tc>
        <w:tc>
          <w:tcPr>
            <w:tcW w:w="7969" w:type="dxa"/>
            <w:tcBorders>
              <w:top w:val="nil"/>
              <w:left w:val="nil"/>
              <w:bottom w:val="nil"/>
              <w:right w:val="single" w:sz="8" w:space="0" w:color="auto"/>
            </w:tcBorders>
            <w:shd w:val="clear" w:color="auto" w:fill="auto"/>
            <w:vAlign w:val="center"/>
            <w:hideMark/>
          </w:tcPr>
          <w:p w14:paraId="1DA2A9F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2.4.8.1.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45E88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103A63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391CAA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nil"/>
              <w:right w:val="single" w:sz="8" w:space="0" w:color="auto"/>
            </w:tcBorders>
            <w:shd w:val="clear" w:color="auto" w:fill="auto"/>
            <w:vAlign w:val="center"/>
            <w:hideMark/>
          </w:tcPr>
          <w:p w14:paraId="1B18A19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AFC02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AA1AAF2"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40BA9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E70801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 '2B' and SUB_LIQ_PRODUCT_TYPE in ('RMBS', 'ABS_AUTO') and RECEIVED = 'F') or (IS_LCR_ELIGIBLE='F' and OPPOSITE_IS_LCR_ELIGIBLE='T' and SUB_OPPOSITE_ELIGIBILITY_LEVEL = '2B' and OPPOSITE_SUB_LIQ_PRODUCT_TYPE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CEEA7A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D702CF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727EF7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835</w:t>
            </w:r>
          </w:p>
        </w:tc>
        <w:tc>
          <w:tcPr>
            <w:tcW w:w="7969" w:type="dxa"/>
            <w:tcBorders>
              <w:top w:val="nil"/>
              <w:left w:val="nil"/>
              <w:bottom w:val="nil"/>
              <w:right w:val="single" w:sz="8" w:space="0" w:color="auto"/>
            </w:tcBorders>
            <w:shd w:val="clear" w:color="auto" w:fill="auto"/>
            <w:vAlign w:val="center"/>
            <w:hideMark/>
          </w:tcPr>
          <w:p w14:paraId="121B65A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 Totals for transactions in which Level 2B high quality covered bonds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401695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A9DF11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794DC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FA8B90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76CF528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E69424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836D67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ACFA97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BA61B1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0421B46"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72075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noWrap/>
            <w:vAlign w:val="center"/>
            <w:hideMark/>
          </w:tcPr>
          <w:p w14:paraId="433E57A9"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2.5.1 to 2.5.8</w:t>
            </w:r>
          </w:p>
        </w:tc>
        <w:tc>
          <w:tcPr>
            <w:tcW w:w="949" w:type="dxa"/>
            <w:tcBorders>
              <w:top w:val="nil"/>
              <w:left w:val="nil"/>
              <w:bottom w:val="single" w:sz="8" w:space="0" w:color="auto"/>
              <w:right w:val="single" w:sz="8" w:space="0" w:color="auto"/>
            </w:tcBorders>
            <w:shd w:val="clear" w:color="auto" w:fill="auto"/>
            <w:vAlign w:val="center"/>
            <w:hideMark/>
          </w:tcPr>
          <w:p w14:paraId="49B5D89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58F5E3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31D3C2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839</w:t>
            </w:r>
          </w:p>
        </w:tc>
        <w:tc>
          <w:tcPr>
            <w:tcW w:w="7969" w:type="dxa"/>
            <w:tcBorders>
              <w:top w:val="nil"/>
              <w:left w:val="nil"/>
              <w:bottom w:val="nil"/>
              <w:right w:val="single" w:sz="8" w:space="0" w:color="auto"/>
            </w:tcBorders>
            <w:shd w:val="clear" w:color="000000" w:fill="FFFFFF"/>
            <w:vAlign w:val="center"/>
            <w:hideMark/>
          </w:tcPr>
          <w:p w14:paraId="739950F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2.5.1. Level 1 assets (excl. EHQ covered bonds)</w:t>
            </w:r>
          </w:p>
        </w:tc>
        <w:tc>
          <w:tcPr>
            <w:tcW w:w="949" w:type="dxa"/>
            <w:tcBorders>
              <w:top w:val="nil"/>
              <w:left w:val="nil"/>
              <w:bottom w:val="nil"/>
              <w:right w:val="single" w:sz="8" w:space="0" w:color="auto"/>
            </w:tcBorders>
            <w:shd w:val="clear" w:color="auto" w:fill="auto"/>
            <w:vAlign w:val="center"/>
            <w:hideMark/>
          </w:tcPr>
          <w:p w14:paraId="5BC4521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E25B0F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81ED7A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243C97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D94524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934D0EA"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7036DB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993F75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OPPOSITE_ELIGIBILITY_LEVEL = '1' and (OPPOSITE_SUB_LIQ_PRODUCT_TYPE != 'COVERED_BOND' or OPPOSITE_SUB_LIQ_PRODUCT_TYPE is null) and RECEIVED = 'F') or (ELIGIBILITY_LEVEL ='1' and (SUB_LIQ_PRODUCT_TYPE != 'COVERED_BOND' or SUB_LIQ_PRODUCT_TYPE is null)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C84AED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8B747C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A3F742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843</w:t>
            </w:r>
          </w:p>
        </w:tc>
        <w:tc>
          <w:tcPr>
            <w:tcW w:w="7969" w:type="dxa"/>
            <w:tcBorders>
              <w:top w:val="nil"/>
              <w:left w:val="nil"/>
              <w:bottom w:val="nil"/>
              <w:right w:val="single" w:sz="8" w:space="0" w:color="auto"/>
            </w:tcBorders>
            <w:shd w:val="clear" w:color="000000" w:fill="FFFFFF"/>
            <w:vAlign w:val="center"/>
            <w:hideMark/>
          </w:tcPr>
          <w:p w14:paraId="3F58D40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DCA65F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D1B1A0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A4A090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548C939"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45C89B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0F57A5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3C33AE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3B7125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2.5.1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146B75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BAEA8A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463831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847</w:t>
            </w:r>
          </w:p>
        </w:tc>
        <w:tc>
          <w:tcPr>
            <w:tcW w:w="7969" w:type="dxa"/>
            <w:tcBorders>
              <w:top w:val="nil"/>
              <w:left w:val="nil"/>
              <w:bottom w:val="nil"/>
              <w:right w:val="single" w:sz="8" w:space="0" w:color="auto"/>
            </w:tcBorders>
            <w:shd w:val="clear" w:color="000000" w:fill="FFFFFF"/>
            <w:vAlign w:val="center"/>
            <w:hideMark/>
          </w:tcPr>
          <w:p w14:paraId="28A8221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2.5.2. Level 1 extremely high quality covered bonds</w:t>
            </w:r>
          </w:p>
        </w:tc>
        <w:tc>
          <w:tcPr>
            <w:tcW w:w="949" w:type="dxa"/>
            <w:tcBorders>
              <w:top w:val="nil"/>
              <w:left w:val="nil"/>
              <w:bottom w:val="nil"/>
              <w:right w:val="single" w:sz="8" w:space="0" w:color="auto"/>
            </w:tcBorders>
            <w:shd w:val="clear" w:color="auto" w:fill="auto"/>
            <w:vAlign w:val="center"/>
            <w:hideMark/>
          </w:tcPr>
          <w:p w14:paraId="5531344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2CE0FE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68834D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25F8B0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6652F2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9159078"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64507F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14FF3B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OPPOSITE_ELIGIBILITY_LEVEL = '1' and OPPOSITE_SUB_LIQ_PRODUCT_TYPE = 'COVERED_BOND'  and RECEIVED = 'F') or (ELIGIBILITY_LEVEL ='1' and SUB_LIQ_PRODUCT_TYPE = 'COVERED_BOND'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3456A8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EEABD5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B541EF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851</w:t>
            </w:r>
          </w:p>
        </w:tc>
        <w:tc>
          <w:tcPr>
            <w:tcW w:w="7969" w:type="dxa"/>
            <w:tcBorders>
              <w:top w:val="nil"/>
              <w:left w:val="nil"/>
              <w:bottom w:val="nil"/>
              <w:right w:val="single" w:sz="8" w:space="0" w:color="auto"/>
            </w:tcBorders>
            <w:shd w:val="clear" w:color="000000" w:fill="FFFFFF"/>
            <w:vAlign w:val="center"/>
            <w:hideMark/>
          </w:tcPr>
          <w:p w14:paraId="2535B01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7B2516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6A0691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E6E2D9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3D7A6D0"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32752C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C1A391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2EDC4A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69CD31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2.5.2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959FBB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C8A002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50C848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855</w:t>
            </w:r>
          </w:p>
        </w:tc>
        <w:tc>
          <w:tcPr>
            <w:tcW w:w="7969" w:type="dxa"/>
            <w:tcBorders>
              <w:top w:val="nil"/>
              <w:left w:val="nil"/>
              <w:bottom w:val="nil"/>
              <w:right w:val="single" w:sz="8" w:space="0" w:color="auto"/>
            </w:tcBorders>
            <w:shd w:val="clear" w:color="000000" w:fill="FFFFFF"/>
            <w:vAlign w:val="center"/>
            <w:hideMark/>
          </w:tcPr>
          <w:p w14:paraId="2C44840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2.5.3. Level 2A assets</w:t>
            </w:r>
          </w:p>
        </w:tc>
        <w:tc>
          <w:tcPr>
            <w:tcW w:w="949" w:type="dxa"/>
            <w:tcBorders>
              <w:top w:val="nil"/>
              <w:left w:val="nil"/>
              <w:bottom w:val="nil"/>
              <w:right w:val="single" w:sz="8" w:space="0" w:color="auto"/>
            </w:tcBorders>
            <w:shd w:val="clear" w:color="auto" w:fill="auto"/>
            <w:vAlign w:val="center"/>
            <w:hideMark/>
          </w:tcPr>
          <w:p w14:paraId="5B8A1D1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C7BB47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535808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08FE3F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B29C5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1F305A4"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0C7054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E22830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'2A' and RECEIVED = 'F') or (SUB_ELIGIBILITY_LEVEL = '2A'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D08B42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0E3020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32C528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859</w:t>
            </w:r>
          </w:p>
        </w:tc>
        <w:tc>
          <w:tcPr>
            <w:tcW w:w="7969" w:type="dxa"/>
            <w:tcBorders>
              <w:top w:val="nil"/>
              <w:left w:val="nil"/>
              <w:bottom w:val="nil"/>
              <w:right w:val="single" w:sz="8" w:space="0" w:color="auto"/>
            </w:tcBorders>
            <w:shd w:val="clear" w:color="000000" w:fill="FFFFFF"/>
            <w:vAlign w:val="center"/>
            <w:hideMark/>
          </w:tcPr>
          <w:p w14:paraId="1665BDE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832689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0BD58A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FD1C7F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DF05CF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92C3A1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096123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AFEBF6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A01D03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2.5.3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29DF39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4F84C8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8458A3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863</w:t>
            </w:r>
          </w:p>
        </w:tc>
        <w:tc>
          <w:tcPr>
            <w:tcW w:w="7969" w:type="dxa"/>
            <w:tcBorders>
              <w:top w:val="nil"/>
              <w:left w:val="nil"/>
              <w:bottom w:val="nil"/>
              <w:right w:val="single" w:sz="8" w:space="0" w:color="auto"/>
            </w:tcBorders>
            <w:shd w:val="clear" w:color="000000" w:fill="FFFFFF"/>
            <w:vAlign w:val="center"/>
            <w:hideMark/>
          </w:tcPr>
          <w:p w14:paraId="3ED466B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7574980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8F3BA8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49BF1A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D92E9D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820AF5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41C9A2F"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948AF8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482B4F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'2B' and OPPOSITE_SUB_LIQ_PRODUCT_TYPE in ('RMBS', 'ABS_AUTO') and RECEIVED = 'F') or (SUB_ELIGIBILITY_LEVEL = '2B' and SUB_LIQ_PRODUCT_TYPE in ('RMBS', 'ABS_AUTO')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566642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896685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853E68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867</w:t>
            </w:r>
          </w:p>
        </w:tc>
        <w:tc>
          <w:tcPr>
            <w:tcW w:w="7969" w:type="dxa"/>
            <w:tcBorders>
              <w:top w:val="nil"/>
              <w:left w:val="nil"/>
              <w:bottom w:val="nil"/>
              <w:right w:val="single" w:sz="8" w:space="0" w:color="auto"/>
            </w:tcBorders>
            <w:shd w:val="clear" w:color="000000" w:fill="FFFFFF"/>
            <w:vAlign w:val="center"/>
            <w:hideMark/>
          </w:tcPr>
          <w:p w14:paraId="65BE85C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91F15D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3DF849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D2DE67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4F0202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4B0F453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DD7B33D"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0EF138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single" w:sz="8" w:space="0" w:color="auto"/>
              <w:right w:val="nil"/>
            </w:tcBorders>
            <w:shd w:val="clear" w:color="auto" w:fill="auto"/>
            <w:vAlign w:val="center"/>
            <w:hideMark/>
          </w:tcPr>
          <w:p w14:paraId="7ECD57D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2.5.4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6AEE01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201F62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703FFA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871</w:t>
            </w:r>
          </w:p>
        </w:tc>
        <w:tc>
          <w:tcPr>
            <w:tcW w:w="7969" w:type="dxa"/>
            <w:tcBorders>
              <w:top w:val="nil"/>
              <w:left w:val="nil"/>
              <w:bottom w:val="nil"/>
              <w:right w:val="single" w:sz="8" w:space="0" w:color="auto"/>
            </w:tcBorders>
            <w:shd w:val="clear" w:color="000000" w:fill="FFFFFF"/>
            <w:vAlign w:val="center"/>
            <w:hideMark/>
          </w:tcPr>
          <w:p w14:paraId="6F748BD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2.5.5. Level 2B high quality covered bonds</w:t>
            </w:r>
          </w:p>
        </w:tc>
        <w:tc>
          <w:tcPr>
            <w:tcW w:w="949" w:type="dxa"/>
            <w:tcBorders>
              <w:top w:val="nil"/>
              <w:left w:val="nil"/>
              <w:bottom w:val="nil"/>
              <w:right w:val="single" w:sz="8" w:space="0" w:color="auto"/>
            </w:tcBorders>
            <w:shd w:val="clear" w:color="auto" w:fill="auto"/>
            <w:vAlign w:val="center"/>
            <w:hideMark/>
          </w:tcPr>
          <w:p w14:paraId="65261BB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BF0337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04CF24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2F6C1B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F7378D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6862D74"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8F22D4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DBFAB3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'2B' and OPPOSITE_SUB_LIQ_PRODUCT_TYPE = 'COVERED_BOND')</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D19816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61B2C3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48A774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875</w:t>
            </w:r>
          </w:p>
        </w:tc>
        <w:tc>
          <w:tcPr>
            <w:tcW w:w="7969" w:type="dxa"/>
            <w:tcBorders>
              <w:top w:val="nil"/>
              <w:left w:val="nil"/>
              <w:bottom w:val="nil"/>
              <w:right w:val="single" w:sz="8" w:space="0" w:color="auto"/>
            </w:tcBorders>
            <w:shd w:val="clear" w:color="000000" w:fill="FFFFFF"/>
            <w:vAlign w:val="center"/>
            <w:hideMark/>
          </w:tcPr>
          <w:p w14:paraId="2F0FE61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FFA084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1885D7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B7BC67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67AB66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CB547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750ECE2"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775C65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C46CF0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2.5.5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381D83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E8C179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69C5C5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879</w:t>
            </w:r>
          </w:p>
        </w:tc>
        <w:tc>
          <w:tcPr>
            <w:tcW w:w="7969" w:type="dxa"/>
            <w:tcBorders>
              <w:top w:val="nil"/>
              <w:left w:val="nil"/>
              <w:bottom w:val="nil"/>
              <w:right w:val="single" w:sz="8" w:space="0" w:color="auto"/>
            </w:tcBorders>
            <w:shd w:val="clear" w:color="000000" w:fill="FFFFFF"/>
            <w:vAlign w:val="center"/>
            <w:hideMark/>
          </w:tcPr>
          <w:p w14:paraId="778F3EF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4D6F368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F04F72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F71ABF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6DEC75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B935A8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92044CA"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C89CA7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D29EFE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'2B' and OPPOSITE_SUB_LIQ_PRODUCT_TYPE in ('ABS_CONSUMER', 'ABS_SME') and RECEIVED = 'F') Or (SUB_ELIGIBILITY_LEVEL = '2B' and SUB_LIQ_PRODUCT_TYPE in ('ABS_CONSUMER', 'ABS_SME')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CE570A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325B8A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5FBA5B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883</w:t>
            </w:r>
          </w:p>
        </w:tc>
        <w:tc>
          <w:tcPr>
            <w:tcW w:w="7969" w:type="dxa"/>
            <w:tcBorders>
              <w:top w:val="nil"/>
              <w:left w:val="nil"/>
              <w:bottom w:val="nil"/>
              <w:right w:val="single" w:sz="8" w:space="0" w:color="auto"/>
            </w:tcBorders>
            <w:shd w:val="clear" w:color="000000" w:fill="FFFFFF"/>
            <w:vAlign w:val="center"/>
            <w:hideMark/>
          </w:tcPr>
          <w:p w14:paraId="221231E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F1065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11EF3A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929064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5E1B891"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F725B2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B06B8E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B753DE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BD3CB2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2.5.6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724D4D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92CCCB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BF0BD4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887</w:t>
            </w:r>
          </w:p>
        </w:tc>
        <w:tc>
          <w:tcPr>
            <w:tcW w:w="7969" w:type="dxa"/>
            <w:tcBorders>
              <w:top w:val="nil"/>
              <w:left w:val="nil"/>
              <w:bottom w:val="nil"/>
              <w:right w:val="single" w:sz="8" w:space="0" w:color="auto"/>
            </w:tcBorders>
            <w:shd w:val="clear" w:color="000000" w:fill="FFFFFF"/>
            <w:vAlign w:val="center"/>
            <w:hideMark/>
          </w:tcPr>
          <w:p w14:paraId="6D9B1A2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2.5.7. Other Level 2B</w:t>
            </w:r>
          </w:p>
        </w:tc>
        <w:tc>
          <w:tcPr>
            <w:tcW w:w="949" w:type="dxa"/>
            <w:tcBorders>
              <w:top w:val="nil"/>
              <w:left w:val="nil"/>
              <w:bottom w:val="nil"/>
              <w:right w:val="single" w:sz="8" w:space="0" w:color="auto"/>
            </w:tcBorders>
            <w:shd w:val="clear" w:color="auto" w:fill="auto"/>
            <w:vAlign w:val="center"/>
            <w:hideMark/>
          </w:tcPr>
          <w:p w14:paraId="7247023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A2A344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6B6BFD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BEA141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E1080C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6A88C2A"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0237E2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CAB5E2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 'COVERED_BOND' and SUB_OPPOSITE_ELIGIBILITY_LEVEL = '2B' and OPPOSITE_SUB_LIQ_PRODUCT_TYPE not in ('ABS_CONSUMER', 'ABS_SME', 'ABS_AUTO', 'RMBS', 'COVERED_BOND') and RECEIVED = 'F') Or (SUB_ELIGIBILITY_LEVEL = '2B' and SUB_LIQ_PRODUCT_TYPE not in ('ABS_CONSUMER', 'ABS_SME', 'ABS_AUTO', 'RMBS', 'COVERED_BOND')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548030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C266B2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B160DB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891</w:t>
            </w:r>
          </w:p>
        </w:tc>
        <w:tc>
          <w:tcPr>
            <w:tcW w:w="7969" w:type="dxa"/>
            <w:tcBorders>
              <w:top w:val="nil"/>
              <w:left w:val="nil"/>
              <w:bottom w:val="nil"/>
              <w:right w:val="single" w:sz="8" w:space="0" w:color="auto"/>
            </w:tcBorders>
            <w:shd w:val="clear" w:color="000000" w:fill="FFFFFF"/>
            <w:vAlign w:val="center"/>
            <w:hideMark/>
          </w:tcPr>
          <w:p w14:paraId="3817D80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5C75C2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CE4364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8E9991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4A33D6F"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5788DC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DDACA8E"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A032F1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73345E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2.5.7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50D64A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747C6F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D99A7C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895</w:t>
            </w:r>
          </w:p>
        </w:tc>
        <w:tc>
          <w:tcPr>
            <w:tcW w:w="7969" w:type="dxa"/>
            <w:tcBorders>
              <w:top w:val="nil"/>
              <w:left w:val="nil"/>
              <w:bottom w:val="nil"/>
              <w:right w:val="single" w:sz="8" w:space="0" w:color="auto"/>
            </w:tcBorders>
            <w:shd w:val="clear" w:color="000000" w:fill="FFFFFF"/>
            <w:vAlign w:val="center"/>
            <w:hideMark/>
          </w:tcPr>
          <w:p w14:paraId="0AC5DF8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2.5.8. Non-liquid assets</w:t>
            </w:r>
          </w:p>
        </w:tc>
        <w:tc>
          <w:tcPr>
            <w:tcW w:w="949" w:type="dxa"/>
            <w:tcBorders>
              <w:top w:val="nil"/>
              <w:left w:val="nil"/>
              <w:bottom w:val="nil"/>
              <w:right w:val="single" w:sz="8" w:space="0" w:color="auto"/>
            </w:tcBorders>
            <w:shd w:val="clear" w:color="auto" w:fill="auto"/>
            <w:vAlign w:val="center"/>
            <w:hideMark/>
          </w:tcPr>
          <w:p w14:paraId="641DD38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FAF76F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7A7E58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F1DBEB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32B502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51310C3"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973801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F055F6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 '2B' and SUB_LIQ_PRODUCT_TYPE = 'COVERED_BOND' and RECEIVED = 'F') or (IS_LCR_ELIGIBLE='F'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C29A7B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C939C2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776CC3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899</w:t>
            </w:r>
          </w:p>
        </w:tc>
        <w:tc>
          <w:tcPr>
            <w:tcW w:w="7969" w:type="dxa"/>
            <w:tcBorders>
              <w:top w:val="nil"/>
              <w:left w:val="nil"/>
              <w:bottom w:val="nil"/>
              <w:right w:val="single" w:sz="8" w:space="0" w:color="auto"/>
            </w:tcBorders>
            <w:shd w:val="clear" w:color="auto" w:fill="auto"/>
            <w:vAlign w:val="center"/>
            <w:hideMark/>
          </w:tcPr>
          <w:p w14:paraId="4384A5A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2.5.8.1.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2D4E64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545D2C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5DAFE0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D51302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EB15CE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5A75551"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2B2D88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228B50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 '2B' and SUB_LIQ_PRODUCT_TYPE = 'COVERED_BOND' and RECEIVED = 'F') or (IS_LCR_ELIGIBLE='F' and OPPOSITE_IS_LCR_ELIGIBLE='T' and SUB_OPPOSITE_ELIGIBILITY_LEVEL = '2B' and OPPOSITE_SUB_LIQ_PRODUCT_TYPE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EB5205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93CED66" w14:textId="77777777" w:rsidTr="00B64CC9">
        <w:trPr>
          <w:trHeight w:val="480"/>
        </w:trPr>
        <w:tc>
          <w:tcPr>
            <w:tcW w:w="658" w:type="dxa"/>
            <w:tcBorders>
              <w:top w:val="nil"/>
              <w:left w:val="single" w:sz="8" w:space="0" w:color="auto"/>
              <w:bottom w:val="nil"/>
              <w:right w:val="single" w:sz="8" w:space="0" w:color="auto"/>
            </w:tcBorders>
            <w:shd w:val="clear" w:color="000000" w:fill="D9D9D9"/>
            <w:vAlign w:val="center"/>
            <w:hideMark/>
          </w:tcPr>
          <w:p w14:paraId="5F80F3D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903</w:t>
            </w:r>
          </w:p>
        </w:tc>
        <w:tc>
          <w:tcPr>
            <w:tcW w:w="7969" w:type="dxa"/>
            <w:tcBorders>
              <w:top w:val="nil"/>
              <w:left w:val="nil"/>
              <w:bottom w:val="nil"/>
              <w:right w:val="single" w:sz="8" w:space="0" w:color="auto"/>
            </w:tcBorders>
            <w:shd w:val="clear" w:color="auto" w:fill="auto"/>
            <w:vAlign w:val="center"/>
            <w:hideMark/>
          </w:tcPr>
          <w:p w14:paraId="7117832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 Totals for transactions in which Level 2B asset-backed securities (commercial or individuals, Member State, CQS1)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2E0E64C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25CC63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16C4A5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26D58E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57F8799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4A1003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C2CB5D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A4A04F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4ACCF7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77DFB9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F92505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noWrap/>
            <w:vAlign w:val="center"/>
            <w:hideMark/>
          </w:tcPr>
          <w:p w14:paraId="1B200374"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2.6.1 to 2.6.8</w:t>
            </w:r>
          </w:p>
        </w:tc>
        <w:tc>
          <w:tcPr>
            <w:tcW w:w="949" w:type="dxa"/>
            <w:tcBorders>
              <w:top w:val="nil"/>
              <w:left w:val="nil"/>
              <w:bottom w:val="single" w:sz="8" w:space="0" w:color="auto"/>
              <w:right w:val="single" w:sz="8" w:space="0" w:color="auto"/>
            </w:tcBorders>
            <w:shd w:val="clear" w:color="auto" w:fill="auto"/>
            <w:vAlign w:val="center"/>
            <w:hideMark/>
          </w:tcPr>
          <w:p w14:paraId="36312C5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5713FB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729935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907</w:t>
            </w:r>
          </w:p>
        </w:tc>
        <w:tc>
          <w:tcPr>
            <w:tcW w:w="7969" w:type="dxa"/>
            <w:tcBorders>
              <w:top w:val="nil"/>
              <w:left w:val="nil"/>
              <w:bottom w:val="nil"/>
              <w:right w:val="single" w:sz="8" w:space="0" w:color="auto"/>
            </w:tcBorders>
            <w:shd w:val="clear" w:color="000000" w:fill="FFFFFF"/>
            <w:vAlign w:val="center"/>
            <w:hideMark/>
          </w:tcPr>
          <w:p w14:paraId="710749D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2.6.1. Level 1 assets (excl. EHQ covered bonds)</w:t>
            </w:r>
          </w:p>
        </w:tc>
        <w:tc>
          <w:tcPr>
            <w:tcW w:w="949" w:type="dxa"/>
            <w:tcBorders>
              <w:top w:val="nil"/>
              <w:left w:val="nil"/>
              <w:bottom w:val="nil"/>
              <w:right w:val="single" w:sz="8" w:space="0" w:color="auto"/>
            </w:tcBorders>
            <w:shd w:val="clear" w:color="auto" w:fill="auto"/>
            <w:vAlign w:val="center"/>
            <w:hideMark/>
          </w:tcPr>
          <w:p w14:paraId="3FA9F03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9A7671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4A6A2E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7C54EB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7699C8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3DCADC9"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62A10E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6D849C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OPPOSITE_ELIGIBILITY_LEVEL = '1' and (OPPOSITE_SUB_LIQ_PRODUCT_TYPE != 'COVERED_BOND' or OPPOSITE_SUB_LIQ_PRODUCT_TYPE is null) and RECEIVED = 'F') or (ELIGIBILITY_LEVEL ='1' and (SUB_LIQ_PRODUCT_TYPE != 'COVERED_BOND' or SUB_LIQ_PRODUCT_TYPE is null)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29471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DEB208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403EC7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911</w:t>
            </w:r>
          </w:p>
        </w:tc>
        <w:tc>
          <w:tcPr>
            <w:tcW w:w="7969" w:type="dxa"/>
            <w:tcBorders>
              <w:top w:val="nil"/>
              <w:left w:val="nil"/>
              <w:bottom w:val="nil"/>
              <w:right w:val="single" w:sz="8" w:space="0" w:color="auto"/>
            </w:tcBorders>
            <w:shd w:val="clear" w:color="000000" w:fill="FFFFFF"/>
            <w:vAlign w:val="center"/>
            <w:hideMark/>
          </w:tcPr>
          <w:p w14:paraId="559328D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992559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B4FD76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04BD99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8E79468"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37351AB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BF8BE4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106240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3A0726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2.6.1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D511E0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EC6C37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0A80F7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915</w:t>
            </w:r>
          </w:p>
        </w:tc>
        <w:tc>
          <w:tcPr>
            <w:tcW w:w="7969" w:type="dxa"/>
            <w:tcBorders>
              <w:top w:val="nil"/>
              <w:left w:val="nil"/>
              <w:bottom w:val="nil"/>
              <w:right w:val="single" w:sz="8" w:space="0" w:color="auto"/>
            </w:tcBorders>
            <w:shd w:val="clear" w:color="000000" w:fill="FFFFFF"/>
            <w:vAlign w:val="center"/>
            <w:hideMark/>
          </w:tcPr>
          <w:p w14:paraId="3A6737F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2.6.2. Level 1 extremely high quality covered bonds</w:t>
            </w:r>
          </w:p>
        </w:tc>
        <w:tc>
          <w:tcPr>
            <w:tcW w:w="949" w:type="dxa"/>
            <w:tcBorders>
              <w:top w:val="nil"/>
              <w:left w:val="nil"/>
              <w:bottom w:val="nil"/>
              <w:right w:val="single" w:sz="8" w:space="0" w:color="auto"/>
            </w:tcBorders>
            <w:shd w:val="clear" w:color="auto" w:fill="auto"/>
            <w:vAlign w:val="center"/>
            <w:hideMark/>
          </w:tcPr>
          <w:p w14:paraId="24DB5E8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278F8E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A45F60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8FBB0F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AC213A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E7EE600"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5F0E2A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534C1E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OPPOSITE_ELIGIBILITY_LEVEL = '1' and OPPOSITE_SUB_LIQ_PRODUCT_TYPE = 'COVERED_BOND'  and RECEIVED = 'F') or (ELIGIBILITY_LEVEL ='1' and SUB_LIQ_PRODUCT_TYPE = 'COVERED_BOND'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3FF26C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5AB79F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54A5BB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919</w:t>
            </w:r>
          </w:p>
        </w:tc>
        <w:tc>
          <w:tcPr>
            <w:tcW w:w="7969" w:type="dxa"/>
            <w:tcBorders>
              <w:top w:val="nil"/>
              <w:left w:val="nil"/>
              <w:bottom w:val="nil"/>
              <w:right w:val="single" w:sz="8" w:space="0" w:color="auto"/>
            </w:tcBorders>
            <w:shd w:val="clear" w:color="000000" w:fill="FFFFFF"/>
            <w:vAlign w:val="center"/>
            <w:hideMark/>
          </w:tcPr>
          <w:p w14:paraId="40ACC9B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FC3CD6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9AA9D9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E724C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1EBA434"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807433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5A88C99"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16BEF5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4C9956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2.6.2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4755E1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083DF2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E26B26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923</w:t>
            </w:r>
          </w:p>
        </w:tc>
        <w:tc>
          <w:tcPr>
            <w:tcW w:w="7969" w:type="dxa"/>
            <w:tcBorders>
              <w:top w:val="nil"/>
              <w:left w:val="nil"/>
              <w:bottom w:val="nil"/>
              <w:right w:val="single" w:sz="8" w:space="0" w:color="auto"/>
            </w:tcBorders>
            <w:shd w:val="clear" w:color="000000" w:fill="FFFFFF"/>
            <w:vAlign w:val="center"/>
            <w:hideMark/>
          </w:tcPr>
          <w:p w14:paraId="0D971E1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2.6.3. Level 2A assets</w:t>
            </w:r>
          </w:p>
        </w:tc>
        <w:tc>
          <w:tcPr>
            <w:tcW w:w="949" w:type="dxa"/>
            <w:tcBorders>
              <w:top w:val="nil"/>
              <w:left w:val="nil"/>
              <w:bottom w:val="nil"/>
              <w:right w:val="single" w:sz="8" w:space="0" w:color="auto"/>
            </w:tcBorders>
            <w:shd w:val="clear" w:color="auto" w:fill="auto"/>
            <w:vAlign w:val="center"/>
            <w:hideMark/>
          </w:tcPr>
          <w:p w14:paraId="796B32A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42A125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E14BFF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D148C8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85F897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E12FA95"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D0D971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D69921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'2A' and RECEIVED = 'F') or (SUB_ELIGIBILITY_LEVEL = '2A'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6163C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521CB7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92405F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927</w:t>
            </w:r>
          </w:p>
        </w:tc>
        <w:tc>
          <w:tcPr>
            <w:tcW w:w="7969" w:type="dxa"/>
            <w:tcBorders>
              <w:top w:val="nil"/>
              <w:left w:val="nil"/>
              <w:bottom w:val="nil"/>
              <w:right w:val="single" w:sz="8" w:space="0" w:color="auto"/>
            </w:tcBorders>
            <w:shd w:val="clear" w:color="000000" w:fill="FFFFFF"/>
            <w:vAlign w:val="center"/>
            <w:hideMark/>
          </w:tcPr>
          <w:p w14:paraId="7605946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F1BB5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2C1EFB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C88115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B0E008E"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338528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44E49AC"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515F29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608135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2.6.3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EDA35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D8A923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A6D034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931</w:t>
            </w:r>
          </w:p>
        </w:tc>
        <w:tc>
          <w:tcPr>
            <w:tcW w:w="7969" w:type="dxa"/>
            <w:tcBorders>
              <w:top w:val="nil"/>
              <w:left w:val="nil"/>
              <w:bottom w:val="nil"/>
              <w:right w:val="single" w:sz="8" w:space="0" w:color="auto"/>
            </w:tcBorders>
            <w:shd w:val="clear" w:color="000000" w:fill="FFFFFF"/>
            <w:vAlign w:val="center"/>
            <w:hideMark/>
          </w:tcPr>
          <w:p w14:paraId="7324AD8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612257A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D49DA4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191AC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626395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373672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BFDE191"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547A0B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7EDA54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'2B' and OPPOSITE_SUB_LIQ_PRODUCT_TYPE in ('RMBS', 'ABS_AUTO') and RECEIVED = 'F') or (SUB_ELIGIBILITY_LEVEL = '2B' and SUB_LIQ_PRODUCT_TYPE in ('RMBS', 'ABS_AUTO')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2E9BCD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26326F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5C3355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935</w:t>
            </w:r>
          </w:p>
        </w:tc>
        <w:tc>
          <w:tcPr>
            <w:tcW w:w="7969" w:type="dxa"/>
            <w:tcBorders>
              <w:top w:val="nil"/>
              <w:left w:val="nil"/>
              <w:bottom w:val="nil"/>
              <w:right w:val="single" w:sz="8" w:space="0" w:color="auto"/>
            </w:tcBorders>
            <w:shd w:val="clear" w:color="000000" w:fill="FFFFFF"/>
            <w:vAlign w:val="center"/>
            <w:hideMark/>
          </w:tcPr>
          <w:p w14:paraId="4CE2374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D6E7AA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0179E2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0D9A4B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8911763"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13B040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F04B83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51AE47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3BB2F5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2.6.4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F154BA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45E300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1BC86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939</w:t>
            </w:r>
          </w:p>
        </w:tc>
        <w:tc>
          <w:tcPr>
            <w:tcW w:w="7969" w:type="dxa"/>
            <w:tcBorders>
              <w:top w:val="nil"/>
              <w:left w:val="nil"/>
              <w:bottom w:val="nil"/>
              <w:right w:val="single" w:sz="8" w:space="0" w:color="auto"/>
            </w:tcBorders>
            <w:shd w:val="clear" w:color="000000" w:fill="FFFFFF"/>
            <w:vAlign w:val="center"/>
            <w:hideMark/>
          </w:tcPr>
          <w:p w14:paraId="2BE420F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2.6.5. Level 2B high quality covered bonds</w:t>
            </w:r>
          </w:p>
        </w:tc>
        <w:tc>
          <w:tcPr>
            <w:tcW w:w="949" w:type="dxa"/>
            <w:tcBorders>
              <w:top w:val="nil"/>
              <w:left w:val="nil"/>
              <w:bottom w:val="nil"/>
              <w:right w:val="single" w:sz="8" w:space="0" w:color="auto"/>
            </w:tcBorders>
            <w:shd w:val="clear" w:color="auto" w:fill="auto"/>
            <w:vAlign w:val="center"/>
            <w:hideMark/>
          </w:tcPr>
          <w:p w14:paraId="69D2504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B075A1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C66130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2F5B9A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7DF428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3175DD2"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4179DD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90EFC2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'2B' and OPPOSITE_SUB_LIQ_PRODUCT_TYPE = 'COVERED_BOND' and RECEIVED = 'F') or (SUB_ELIGIBILITY_LEVEL = '2B' and SUB_LIQ_PRODUCT_TYPE = 'COVERED_BOND'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EEC1CB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19ACA6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2770EFE"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943</w:t>
            </w:r>
          </w:p>
        </w:tc>
        <w:tc>
          <w:tcPr>
            <w:tcW w:w="7969" w:type="dxa"/>
            <w:tcBorders>
              <w:top w:val="nil"/>
              <w:left w:val="nil"/>
              <w:bottom w:val="nil"/>
              <w:right w:val="single" w:sz="8" w:space="0" w:color="auto"/>
            </w:tcBorders>
            <w:shd w:val="clear" w:color="000000" w:fill="FFFFFF"/>
            <w:vAlign w:val="center"/>
            <w:hideMark/>
          </w:tcPr>
          <w:p w14:paraId="4C86E79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E70347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F41C8F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A53720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E49B774"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2D0FB93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4DE86A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9C7EFA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6424C9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2.6.5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880EBA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9DB82D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7E03B4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947</w:t>
            </w:r>
          </w:p>
        </w:tc>
        <w:tc>
          <w:tcPr>
            <w:tcW w:w="7969" w:type="dxa"/>
            <w:tcBorders>
              <w:top w:val="nil"/>
              <w:left w:val="nil"/>
              <w:bottom w:val="nil"/>
              <w:right w:val="single" w:sz="8" w:space="0" w:color="auto"/>
            </w:tcBorders>
            <w:shd w:val="clear" w:color="000000" w:fill="FFFFFF"/>
            <w:vAlign w:val="center"/>
            <w:hideMark/>
          </w:tcPr>
          <w:p w14:paraId="504E529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67C2DE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D4E868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53849E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B76FE4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F06A75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16D4AA8"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88ACAC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F92B5F9"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'2B' and OPPOSITE_SUB_LIQ_PRODUCT_TYPE in ('ABS_CONSUMER', 'ABS_SME'))</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A5BDE5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519B3C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D5D88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951</w:t>
            </w:r>
          </w:p>
        </w:tc>
        <w:tc>
          <w:tcPr>
            <w:tcW w:w="7969" w:type="dxa"/>
            <w:tcBorders>
              <w:top w:val="nil"/>
              <w:left w:val="nil"/>
              <w:bottom w:val="nil"/>
              <w:right w:val="single" w:sz="8" w:space="0" w:color="auto"/>
            </w:tcBorders>
            <w:shd w:val="clear" w:color="000000" w:fill="FFFFFF"/>
            <w:vAlign w:val="center"/>
            <w:hideMark/>
          </w:tcPr>
          <w:p w14:paraId="4EE0E0E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41FDAC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FC9213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611BF5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1E555ED"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61E344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A41C65E"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20C6AD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16B799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2.6.6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323AA1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FBDC46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863E7F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955</w:t>
            </w:r>
          </w:p>
        </w:tc>
        <w:tc>
          <w:tcPr>
            <w:tcW w:w="7969" w:type="dxa"/>
            <w:tcBorders>
              <w:top w:val="nil"/>
              <w:left w:val="nil"/>
              <w:bottom w:val="nil"/>
              <w:right w:val="single" w:sz="8" w:space="0" w:color="auto"/>
            </w:tcBorders>
            <w:shd w:val="clear" w:color="000000" w:fill="FFFFFF"/>
            <w:vAlign w:val="center"/>
            <w:hideMark/>
          </w:tcPr>
          <w:p w14:paraId="2BC6536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2.6.7. Other Level 2B</w:t>
            </w:r>
          </w:p>
        </w:tc>
        <w:tc>
          <w:tcPr>
            <w:tcW w:w="949" w:type="dxa"/>
            <w:tcBorders>
              <w:top w:val="nil"/>
              <w:left w:val="nil"/>
              <w:bottom w:val="nil"/>
              <w:right w:val="single" w:sz="8" w:space="0" w:color="auto"/>
            </w:tcBorders>
            <w:shd w:val="clear" w:color="auto" w:fill="auto"/>
            <w:vAlign w:val="center"/>
            <w:hideMark/>
          </w:tcPr>
          <w:p w14:paraId="7279A5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D4BEFF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E23A35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83F16B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757C5C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3520B40"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5427E5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2F4FF9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in ('ABS_CONSUMER', 'ABS_SME') and SUB_OPPOSITE_ELIGIBILITY_LEVEL = '2B' and OPPOSITE_SUB_LIQ_PRODUCT_TYPE not in ('ABS_CONSUMER', 'ABS_SME', 'ABS_AUTO', 'RMBS', 'COVERED_BOND') and RECEIVED = 'F') Or (SUB_ELIGIBILITY_LEVEL = '2B' and SUB_LIQ_PRODUCT_TYPE not in ('ABS_CONSUMER', 'ABS_SME', 'ABS_AUTO', 'RMBS', 'COVERED_BOND')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BFDD1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EF5963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D865F2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959</w:t>
            </w:r>
          </w:p>
        </w:tc>
        <w:tc>
          <w:tcPr>
            <w:tcW w:w="7969" w:type="dxa"/>
            <w:tcBorders>
              <w:top w:val="nil"/>
              <w:left w:val="nil"/>
              <w:bottom w:val="nil"/>
              <w:right w:val="single" w:sz="8" w:space="0" w:color="auto"/>
            </w:tcBorders>
            <w:shd w:val="clear" w:color="000000" w:fill="FFFFFF"/>
            <w:vAlign w:val="center"/>
            <w:hideMark/>
          </w:tcPr>
          <w:p w14:paraId="66FD514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F230EA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937CFA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E90F11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97D8D7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0A8079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59D01F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D26CC9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483347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2.6.7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88085E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A53552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361834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963</w:t>
            </w:r>
          </w:p>
        </w:tc>
        <w:tc>
          <w:tcPr>
            <w:tcW w:w="7969" w:type="dxa"/>
            <w:tcBorders>
              <w:top w:val="nil"/>
              <w:left w:val="nil"/>
              <w:bottom w:val="nil"/>
              <w:right w:val="single" w:sz="8" w:space="0" w:color="auto"/>
            </w:tcBorders>
            <w:shd w:val="clear" w:color="000000" w:fill="FFFFFF"/>
            <w:vAlign w:val="center"/>
            <w:hideMark/>
          </w:tcPr>
          <w:p w14:paraId="0EF5074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2.6.8. Non-liquid assets</w:t>
            </w:r>
          </w:p>
        </w:tc>
        <w:tc>
          <w:tcPr>
            <w:tcW w:w="949" w:type="dxa"/>
            <w:tcBorders>
              <w:top w:val="nil"/>
              <w:left w:val="nil"/>
              <w:bottom w:val="nil"/>
              <w:right w:val="single" w:sz="8" w:space="0" w:color="auto"/>
            </w:tcBorders>
            <w:shd w:val="clear" w:color="auto" w:fill="auto"/>
            <w:vAlign w:val="center"/>
            <w:hideMark/>
          </w:tcPr>
          <w:p w14:paraId="69248D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66240C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9F5E9D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A17E96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262765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38B0819"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25C822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1F9633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 '2B' and SUB_LIQ_PRODUCT_TYPE in ('ABS_CONSUMER', 'ABS_SME') and RECEIVED = 'F') or (IS_LCR_ELIGIBLE='F'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75F068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B506A9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7C2557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967</w:t>
            </w:r>
          </w:p>
        </w:tc>
        <w:tc>
          <w:tcPr>
            <w:tcW w:w="7969" w:type="dxa"/>
            <w:tcBorders>
              <w:top w:val="nil"/>
              <w:left w:val="nil"/>
              <w:bottom w:val="nil"/>
              <w:right w:val="single" w:sz="8" w:space="0" w:color="auto"/>
            </w:tcBorders>
            <w:shd w:val="clear" w:color="auto" w:fill="auto"/>
            <w:vAlign w:val="center"/>
            <w:hideMark/>
          </w:tcPr>
          <w:p w14:paraId="55557A6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2.6.8.1.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B46199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529CD7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716915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77D309C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62A05B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6222517"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FBB36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C156DE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 '2B' and SUB_LIQ_PRODUCT_TYPE in ('ABS_CONSUMER', 'ABS_SME') and RECEIVED = 'F') or (IS_LCR_ELIGIBLE='F' and OPPOSITE_IS_LCR_ELIGIBLE='T' and SUB_OPPOSITE_ELIGIBILITY_LEVEL = '2B' and OPPOSITE_SUB_LIQ_PRODUCT_TYPE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D27422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6960EA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6F5C96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971</w:t>
            </w:r>
          </w:p>
        </w:tc>
        <w:tc>
          <w:tcPr>
            <w:tcW w:w="7969" w:type="dxa"/>
            <w:tcBorders>
              <w:top w:val="nil"/>
              <w:left w:val="nil"/>
              <w:bottom w:val="nil"/>
              <w:right w:val="single" w:sz="8" w:space="0" w:color="auto"/>
            </w:tcBorders>
            <w:shd w:val="clear" w:color="auto" w:fill="auto"/>
            <w:vAlign w:val="center"/>
            <w:hideMark/>
          </w:tcPr>
          <w:p w14:paraId="3E3C83C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 Totals for transactions in which Other Level 2B assets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32976F5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405EEA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5BC03A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8E56E31"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24C13B2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A9E0B8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2A04C3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A98968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AD3638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E3FBB5D"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C2C4F6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noWrap/>
            <w:vAlign w:val="center"/>
            <w:hideMark/>
          </w:tcPr>
          <w:p w14:paraId="4AEFA9DE"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2.7.1 to 2.7.8</w:t>
            </w:r>
          </w:p>
        </w:tc>
        <w:tc>
          <w:tcPr>
            <w:tcW w:w="949" w:type="dxa"/>
            <w:tcBorders>
              <w:top w:val="nil"/>
              <w:left w:val="nil"/>
              <w:bottom w:val="single" w:sz="8" w:space="0" w:color="auto"/>
              <w:right w:val="single" w:sz="8" w:space="0" w:color="auto"/>
            </w:tcBorders>
            <w:shd w:val="clear" w:color="auto" w:fill="auto"/>
            <w:vAlign w:val="center"/>
            <w:hideMark/>
          </w:tcPr>
          <w:p w14:paraId="6754760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B38709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E039EB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975</w:t>
            </w:r>
          </w:p>
        </w:tc>
        <w:tc>
          <w:tcPr>
            <w:tcW w:w="7969" w:type="dxa"/>
            <w:tcBorders>
              <w:top w:val="nil"/>
              <w:left w:val="nil"/>
              <w:bottom w:val="nil"/>
              <w:right w:val="single" w:sz="8" w:space="0" w:color="auto"/>
            </w:tcBorders>
            <w:shd w:val="clear" w:color="000000" w:fill="FFFFFF"/>
            <w:vAlign w:val="center"/>
            <w:hideMark/>
          </w:tcPr>
          <w:p w14:paraId="4BEC108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2.7.1. Level 1 assets (excl. EHQ covered bonds)</w:t>
            </w:r>
          </w:p>
        </w:tc>
        <w:tc>
          <w:tcPr>
            <w:tcW w:w="949" w:type="dxa"/>
            <w:tcBorders>
              <w:top w:val="nil"/>
              <w:left w:val="nil"/>
              <w:bottom w:val="nil"/>
              <w:right w:val="single" w:sz="8" w:space="0" w:color="auto"/>
            </w:tcBorders>
            <w:shd w:val="clear" w:color="auto" w:fill="auto"/>
            <w:vAlign w:val="center"/>
            <w:hideMark/>
          </w:tcPr>
          <w:p w14:paraId="3A43845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307FB2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F4353A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4ECF38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1465A6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3909B1B" w14:textId="77777777" w:rsidTr="00B64CC9">
        <w:trPr>
          <w:trHeight w:val="127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43A4B2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B61DE0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OPPOSITE_ELIGIBILITY_LEVEL = '1' and (OPPOSITE_SUB_LIQ_PRODUCT_TYPE != 'COVERED_BOND' or OPPOSITE_SUB_LIQ_PRODUCT_TYPE is null) and RECEIVED = 'F') or (ELIGIBILITY_LEVEL ='1' and (SUB_LIQ_PRODUCT_TYPE != 'COVERED_BOND' or SUB_LIQ_PRODUCT_TYPE is null)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4906C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6BD4A5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D9B3D5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979</w:t>
            </w:r>
          </w:p>
        </w:tc>
        <w:tc>
          <w:tcPr>
            <w:tcW w:w="7969" w:type="dxa"/>
            <w:tcBorders>
              <w:top w:val="nil"/>
              <w:left w:val="nil"/>
              <w:bottom w:val="nil"/>
              <w:right w:val="single" w:sz="8" w:space="0" w:color="auto"/>
            </w:tcBorders>
            <w:shd w:val="clear" w:color="000000" w:fill="FFFFFF"/>
            <w:vAlign w:val="center"/>
            <w:hideMark/>
          </w:tcPr>
          <w:p w14:paraId="678D06F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8516C8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905142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6DAAB0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DDFEBD4"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2671E6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2FCF162"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2E3F13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DAAAAC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2.7.1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76619E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A78696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CC5327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983</w:t>
            </w:r>
          </w:p>
        </w:tc>
        <w:tc>
          <w:tcPr>
            <w:tcW w:w="7969" w:type="dxa"/>
            <w:tcBorders>
              <w:top w:val="nil"/>
              <w:left w:val="nil"/>
              <w:bottom w:val="nil"/>
              <w:right w:val="single" w:sz="8" w:space="0" w:color="auto"/>
            </w:tcBorders>
            <w:shd w:val="clear" w:color="000000" w:fill="FFFFFF"/>
            <w:vAlign w:val="center"/>
            <w:hideMark/>
          </w:tcPr>
          <w:p w14:paraId="642DCE6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2.7.2. Level 1 extremely high quality covered bonds</w:t>
            </w:r>
          </w:p>
        </w:tc>
        <w:tc>
          <w:tcPr>
            <w:tcW w:w="949" w:type="dxa"/>
            <w:tcBorders>
              <w:top w:val="nil"/>
              <w:left w:val="nil"/>
              <w:bottom w:val="nil"/>
              <w:right w:val="single" w:sz="8" w:space="0" w:color="auto"/>
            </w:tcBorders>
            <w:shd w:val="clear" w:color="auto" w:fill="auto"/>
            <w:vAlign w:val="center"/>
            <w:hideMark/>
          </w:tcPr>
          <w:p w14:paraId="4C552BA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432D1B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87076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D6D9E47"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15DBD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208D9E2"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CA5190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4BED5F3"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OPPOSITE_ELIGIBILITY_LEVEL = '1' and OPPOSITE_SUB_LIQ_PRODUCT_TYPE = 'COVERED_BOND'  and RECEIVED = 'F') or (ELIGIBILITY_LEVEL ='1' and SUB_LIQ_PRODUCT_TYPE = 'COVERED_BOND'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822970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A9457C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89B942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987</w:t>
            </w:r>
          </w:p>
        </w:tc>
        <w:tc>
          <w:tcPr>
            <w:tcW w:w="7969" w:type="dxa"/>
            <w:tcBorders>
              <w:top w:val="nil"/>
              <w:left w:val="nil"/>
              <w:bottom w:val="nil"/>
              <w:right w:val="single" w:sz="8" w:space="0" w:color="auto"/>
            </w:tcBorders>
            <w:shd w:val="clear" w:color="000000" w:fill="FFFFFF"/>
            <w:vAlign w:val="center"/>
            <w:hideMark/>
          </w:tcPr>
          <w:p w14:paraId="538EBEC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63AD89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691F4C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7F819E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4058323"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5284AA9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94583A3"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868EC9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C48EBF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2.7.2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4923D4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613A5A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AD802E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991</w:t>
            </w:r>
          </w:p>
        </w:tc>
        <w:tc>
          <w:tcPr>
            <w:tcW w:w="7969" w:type="dxa"/>
            <w:tcBorders>
              <w:top w:val="nil"/>
              <w:left w:val="nil"/>
              <w:bottom w:val="nil"/>
              <w:right w:val="single" w:sz="8" w:space="0" w:color="auto"/>
            </w:tcBorders>
            <w:shd w:val="clear" w:color="000000" w:fill="FFFFFF"/>
            <w:vAlign w:val="center"/>
            <w:hideMark/>
          </w:tcPr>
          <w:p w14:paraId="3BF4D12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2.7.3. Level 2A assets</w:t>
            </w:r>
          </w:p>
        </w:tc>
        <w:tc>
          <w:tcPr>
            <w:tcW w:w="949" w:type="dxa"/>
            <w:tcBorders>
              <w:top w:val="nil"/>
              <w:left w:val="nil"/>
              <w:bottom w:val="nil"/>
              <w:right w:val="single" w:sz="8" w:space="0" w:color="auto"/>
            </w:tcBorders>
            <w:shd w:val="clear" w:color="auto" w:fill="auto"/>
            <w:vAlign w:val="center"/>
            <w:hideMark/>
          </w:tcPr>
          <w:p w14:paraId="3A07BE1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24C0CB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AC623A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2E5365F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07A639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F49D5C5"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A90DFC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2E50B6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'2A' and RECEIVED = 'F') or (SUB_ELIGIBILITY_LEVEL = '2A'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7F3CE9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5BCED5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E9AA8A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995</w:t>
            </w:r>
          </w:p>
        </w:tc>
        <w:tc>
          <w:tcPr>
            <w:tcW w:w="7969" w:type="dxa"/>
            <w:tcBorders>
              <w:top w:val="nil"/>
              <w:left w:val="nil"/>
              <w:bottom w:val="nil"/>
              <w:right w:val="single" w:sz="8" w:space="0" w:color="auto"/>
            </w:tcBorders>
            <w:shd w:val="clear" w:color="000000" w:fill="FFFFFF"/>
            <w:vAlign w:val="center"/>
            <w:hideMark/>
          </w:tcPr>
          <w:p w14:paraId="4E44F073"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45C947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798ED5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BEA8BA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FFB9BF1"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729A617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9593917"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0D4F7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53AB49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2.7.3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830206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52DEF6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EEFD70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999</w:t>
            </w:r>
          </w:p>
        </w:tc>
        <w:tc>
          <w:tcPr>
            <w:tcW w:w="7969" w:type="dxa"/>
            <w:tcBorders>
              <w:top w:val="nil"/>
              <w:left w:val="nil"/>
              <w:bottom w:val="nil"/>
              <w:right w:val="single" w:sz="8" w:space="0" w:color="auto"/>
            </w:tcBorders>
            <w:shd w:val="clear" w:color="000000" w:fill="FFFFFF"/>
            <w:vAlign w:val="center"/>
            <w:hideMark/>
          </w:tcPr>
          <w:p w14:paraId="221855A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1A9A86B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B8568C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E46C1C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B84A3F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A932F2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DABFFF4"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81254B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247EA6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'2B' and OPPOSITE_SUB_LIQ_PRODUCT_TYPE in ('RMBS', 'ABS_AUTO') and RECEIVED = 'F') or (SUB_ELIGIBILITY_LEVEL = '2B' and SUB_LIQ_PRODUCT_TYPE in ('RMBS', 'ABS_AUTO')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BF97FE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7B89CB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A87215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1003</w:t>
            </w:r>
          </w:p>
        </w:tc>
        <w:tc>
          <w:tcPr>
            <w:tcW w:w="7969" w:type="dxa"/>
            <w:tcBorders>
              <w:top w:val="nil"/>
              <w:left w:val="nil"/>
              <w:bottom w:val="nil"/>
              <w:right w:val="single" w:sz="8" w:space="0" w:color="auto"/>
            </w:tcBorders>
            <w:shd w:val="clear" w:color="000000" w:fill="FFFFFF"/>
            <w:vAlign w:val="center"/>
            <w:hideMark/>
          </w:tcPr>
          <w:p w14:paraId="3D16B71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2B7A8E7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7E73E1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061BDE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0BF0615"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1B5932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D09A45A"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D46E73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4209BB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2.7.4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202B5E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229C8F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5F3026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1007</w:t>
            </w:r>
          </w:p>
        </w:tc>
        <w:tc>
          <w:tcPr>
            <w:tcW w:w="7969" w:type="dxa"/>
            <w:tcBorders>
              <w:top w:val="nil"/>
              <w:left w:val="nil"/>
              <w:bottom w:val="nil"/>
              <w:right w:val="single" w:sz="8" w:space="0" w:color="auto"/>
            </w:tcBorders>
            <w:shd w:val="clear" w:color="000000" w:fill="FFFFFF"/>
            <w:vAlign w:val="center"/>
            <w:hideMark/>
          </w:tcPr>
          <w:p w14:paraId="66B1522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2.7.5. Level 2B high quality covered bonds</w:t>
            </w:r>
          </w:p>
        </w:tc>
        <w:tc>
          <w:tcPr>
            <w:tcW w:w="949" w:type="dxa"/>
            <w:tcBorders>
              <w:top w:val="nil"/>
              <w:left w:val="nil"/>
              <w:bottom w:val="nil"/>
              <w:right w:val="single" w:sz="8" w:space="0" w:color="auto"/>
            </w:tcBorders>
            <w:shd w:val="clear" w:color="auto" w:fill="auto"/>
            <w:vAlign w:val="center"/>
            <w:hideMark/>
          </w:tcPr>
          <w:p w14:paraId="3BAACA9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B462C1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80F464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D0710F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323B0E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5B3483C"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E17361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B82FD3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'2B' and OPPOSITE_SUB_LIQ_PRODUCT_TYPE = 'COVERED_BOND' and RECEIVED = 'F') or (SUB_ELIGIBILITY_LEVEL = '2B' and SUB_LIQ_PRODUCT_TYPE = 'COVERED_BOND'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B39711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4DB714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9E6DBF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1011</w:t>
            </w:r>
          </w:p>
        </w:tc>
        <w:tc>
          <w:tcPr>
            <w:tcW w:w="7969" w:type="dxa"/>
            <w:tcBorders>
              <w:top w:val="nil"/>
              <w:left w:val="nil"/>
              <w:bottom w:val="nil"/>
              <w:right w:val="single" w:sz="8" w:space="0" w:color="auto"/>
            </w:tcBorders>
            <w:shd w:val="clear" w:color="000000" w:fill="FFFFFF"/>
            <w:vAlign w:val="center"/>
            <w:hideMark/>
          </w:tcPr>
          <w:p w14:paraId="58919F7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59EB6E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E20EB6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195242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197EB72"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0C3025A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8387BE5"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FF2CA2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042BCF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2.7.5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B585EC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B60F87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9F5A8E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1015</w:t>
            </w:r>
          </w:p>
        </w:tc>
        <w:tc>
          <w:tcPr>
            <w:tcW w:w="7969" w:type="dxa"/>
            <w:tcBorders>
              <w:top w:val="nil"/>
              <w:left w:val="nil"/>
              <w:bottom w:val="nil"/>
              <w:right w:val="single" w:sz="8" w:space="0" w:color="auto"/>
            </w:tcBorders>
            <w:shd w:val="clear" w:color="000000" w:fill="FFFFFF"/>
            <w:vAlign w:val="center"/>
            <w:hideMark/>
          </w:tcPr>
          <w:p w14:paraId="605C8B6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595D4D0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C4B713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22978F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C11DC4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43BFC5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8A28CCD" w14:textId="77777777" w:rsidTr="00B64CC9">
        <w:trPr>
          <w:trHeight w:val="106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542B4E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B234F1C"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'2B' and OPPOSITE_SUB_LIQ_PRODUCT_TYPE in ('ABS_CONSUMER', 'ABS_SME') and RECEIVED = 'F') Or (SUB_ELIGIBILITY_LEVEL = '2B' and SUB_LIQ_PRODUCT_TYPE in ('ABS_CONSUMER', 'ABS_SME')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49EBC1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49BA13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F009B7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1019</w:t>
            </w:r>
          </w:p>
        </w:tc>
        <w:tc>
          <w:tcPr>
            <w:tcW w:w="7969" w:type="dxa"/>
            <w:tcBorders>
              <w:top w:val="nil"/>
              <w:left w:val="nil"/>
              <w:bottom w:val="nil"/>
              <w:right w:val="single" w:sz="8" w:space="0" w:color="auto"/>
            </w:tcBorders>
            <w:shd w:val="clear" w:color="000000" w:fill="FFFFFF"/>
            <w:vAlign w:val="center"/>
            <w:hideMark/>
          </w:tcPr>
          <w:p w14:paraId="255A16E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C2D658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319BB0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18479E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2461C63"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06BBF10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59033C2"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D2A06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044F3F1"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2.7.6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04F19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7962E9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81E714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1023</w:t>
            </w:r>
          </w:p>
        </w:tc>
        <w:tc>
          <w:tcPr>
            <w:tcW w:w="7969" w:type="dxa"/>
            <w:tcBorders>
              <w:top w:val="nil"/>
              <w:left w:val="nil"/>
              <w:bottom w:val="nil"/>
              <w:right w:val="single" w:sz="8" w:space="0" w:color="auto"/>
            </w:tcBorders>
            <w:shd w:val="clear" w:color="000000" w:fill="FFFFFF"/>
            <w:vAlign w:val="center"/>
            <w:hideMark/>
          </w:tcPr>
          <w:p w14:paraId="42ED1F9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2.7.7. Other Level 2B</w:t>
            </w:r>
          </w:p>
        </w:tc>
        <w:tc>
          <w:tcPr>
            <w:tcW w:w="949" w:type="dxa"/>
            <w:tcBorders>
              <w:top w:val="nil"/>
              <w:left w:val="nil"/>
              <w:bottom w:val="nil"/>
              <w:right w:val="single" w:sz="8" w:space="0" w:color="auto"/>
            </w:tcBorders>
            <w:shd w:val="clear" w:color="auto" w:fill="auto"/>
            <w:vAlign w:val="center"/>
            <w:hideMark/>
          </w:tcPr>
          <w:p w14:paraId="1DE1B98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78B11E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785BDC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0CD74CC"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5068E3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F228A10"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D3B762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6D31AEA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(SUB_ELIGIBILITY_LEVEL = '2B' and SUB_LIQ_PRODUCT_TYPE not in ('RMBS', 'ABS_AUTO', 'COVERED_BOND', 'ABS_CONSUMER', 'ABS_SME') and SUB_OPPOSITE_ELIGIBILITY_LEVEL = '2B' and OPPOSITE_SUB_LIQ_PRODUCT_TYPE not in ('ABS_CONSUMER', 'ABS_SME', 'ABS_AUTO', 'RMBS', 'COVERED_BOND'))</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6073FA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EC6818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B178D2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1027</w:t>
            </w:r>
          </w:p>
        </w:tc>
        <w:tc>
          <w:tcPr>
            <w:tcW w:w="7969" w:type="dxa"/>
            <w:tcBorders>
              <w:top w:val="nil"/>
              <w:left w:val="nil"/>
              <w:bottom w:val="nil"/>
              <w:right w:val="single" w:sz="8" w:space="0" w:color="auto"/>
            </w:tcBorders>
            <w:shd w:val="clear" w:color="000000" w:fill="FFFFFF"/>
            <w:vAlign w:val="center"/>
            <w:hideMark/>
          </w:tcPr>
          <w:p w14:paraId="01902A3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2AFD68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F23264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06477D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95565B7" w14:textId="77777777" w:rsidR="00A306E5" w:rsidRPr="00A306E5" w:rsidRDefault="00A306E5" w:rsidP="00A306E5">
            <w:pPr>
              <w:jc w:val="both"/>
              <w:rPr>
                <w:rFonts w:ascii="Wingdings" w:hAnsi="Wingdings" w:cs="Calibri"/>
                <w:color w:val="000000"/>
                <w:sz w:val="18"/>
                <w:szCs w:val="18"/>
                <w:lang w:val="en-150" w:eastAsia="en-150"/>
              </w:rPr>
            </w:pPr>
            <w:r w:rsidRPr="00A306E5">
              <w:rPr>
                <w:rFonts w:ascii="Wingdings" w:cs="Calibri"/>
                <w:color w:val="000000"/>
                <w:sz w:val="18"/>
                <w:szCs w:val="18"/>
                <w:lang w:val="en-150" w:eastAsia="en-150"/>
              </w:rPr>
              <w:t></w:t>
            </w:r>
          </w:p>
        </w:tc>
        <w:tc>
          <w:tcPr>
            <w:tcW w:w="949" w:type="dxa"/>
            <w:tcBorders>
              <w:top w:val="nil"/>
              <w:left w:val="nil"/>
              <w:bottom w:val="nil"/>
              <w:right w:val="single" w:sz="8" w:space="0" w:color="auto"/>
            </w:tcBorders>
            <w:shd w:val="clear" w:color="auto" w:fill="auto"/>
            <w:vAlign w:val="center"/>
            <w:hideMark/>
          </w:tcPr>
          <w:p w14:paraId="6C2C00A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2ED8952"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280FAA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91D297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Item 2.7.7 and IS_LCR_ELIGIBLE='T' and OPPOSITE_IS_LCR_ELIGIBLE='T'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ECDA98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65E848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DB9CA2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1031</w:t>
            </w:r>
          </w:p>
        </w:tc>
        <w:tc>
          <w:tcPr>
            <w:tcW w:w="7969" w:type="dxa"/>
            <w:tcBorders>
              <w:top w:val="nil"/>
              <w:left w:val="nil"/>
              <w:bottom w:val="nil"/>
              <w:right w:val="single" w:sz="8" w:space="0" w:color="auto"/>
            </w:tcBorders>
            <w:shd w:val="clear" w:color="000000" w:fill="FFFFFF"/>
            <w:vAlign w:val="center"/>
            <w:hideMark/>
          </w:tcPr>
          <w:p w14:paraId="0B8C4EC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2.7.8. Non-liquid assets</w:t>
            </w:r>
          </w:p>
        </w:tc>
        <w:tc>
          <w:tcPr>
            <w:tcW w:w="949" w:type="dxa"/>
            <w:tcBorders>
              <w:top w:val="nil"/>
              <w:left w:val="nil"/>
              <w:bottom w:val="nil"/>
              <w:right w:val="single" w:sz="8" w:space="0" w:color="auto"/>
            </w:tcBorders>
            <w:shd w:val="clear" w:color="auto" w:fill="auto"/>
            <w:vAlign w:val="center"/>
            <w:hideMark/>
          </w:tcPr>
          <w:p w14:paraId="20B7CD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F30423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30E966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1AC5D6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5C87576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B598384"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968016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609CD30"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((OPPOSITE_IS_LCR_ELIGIBLE='F' and SUB_ELIGIBILITY_LEVEL = '2B' and SUB_LIQ_PRODUCT_TYPE not in ('RMBS', 'ABS_AUTO', 'COVERED_BOND', 'ABS_CONSUMER', 'ABS_SME') and RECEIVED = 'F') or (IS_LCR_ELIGIBLE='F'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1119A4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6578CCE"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4174F6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1035</w:t>
            </w:r>
          </w:p>
        </w:tc>
        <w:tc>
          <w:tcPr>
            <w:tcW w:w="7969" w:type="dxa"/>
            <w:tcBorders>
              <w:top w:val="nil"/>
              <w:left w:val="nil"/>
              <w:bottom w:val="nil"/>
              <w:right w:val="single" w:sz="8" w:space="0" w:color="auto"/>
            </w:tcBorders>
            <w:shd w:val="clear" w:color="auto" w:fill="auto"/>
            <w:vAlign w:val="center"/>
            <w:hideMark/>
          </w:tcPr>
          <w:p w14:paraId="4D4EAE5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2.7.8.1.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5E83EE3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F5C79D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7C16AD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022D8AB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82E32B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D8C05C0"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9BAF20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3E447A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((IS_LCR_ELIGIBLE='T' and OPPOSITE_IS_LCR_ELIGIBLE='F' and SUB_ELIGIBILITY_LEVEL = '2B' and SUB_LIQ_PRODUCT_TYPE not in ('RMBS', 'ABS_AUTO', 'COVERED_BOND', 'ABS_CONSUMER', 'ABS_SME') and RECEIVED = 'F') or (IS_LCR_ELIGIBLE='F' and OPPOSITE_IS_LCR_ELIGIBLE='T' and SUB_OPPOSITE_ELIGIBILITY_LEVEL = '2B' and OPPOSITE_SUB_LIQ_PRODUCT_TYPE not in ('RMBS', 'ABS_AUTO', 'COVERED_BOND',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79E436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A59D79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FC5A05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1039</w:t>
            </w:r>
          </w:p>
        </w:tc>
        <w:tc>
          <w:tcPr>
            <w:tcW w:w="7969" w:type="dxa"/>
            <w:tcBorders>
              <w:top w:val="nil"/>
              <w:left w:val="nil"/>
              <w:bottom w:val="nil"/>
              <w:right w:val="single" w:sz="8" w:space="0" w:color="auto"/>
            </w:tcBorders>
            <w:shd w:val="clear" w:color="auto" w:fill="auto"/>
            <w:vAlign w:val="center"/>
            <w:hideMark/>
          </w:tcPr>
          <w:p w14:paraId="5BA4302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 Totals for transactions in which Non-liquid assets are lent and the following collateral is borrowed:</w:t>
            </w:r>
          </w:p>
        </w:tc>
        <w:tc>
          <w:tcPr>
            <w:tcW w:w="949" w:type="dxa"/>
            <w:tcBorders>
              <w:top w:val="nil"/>
              <w:left w:val="nil"/>
              <w:bottom w:val="nil"/>
              <w:right w:val="single" w:sz="8" w:space="0" w:color="auto"/>
            </w:tcBorders>
            <w:shd w:val="clear" w:color="auto" w:fill="auto"/>
            <w:vAlign w:val="center"/>
            <w:hideMark/>
          </w:tcPr>
          <w:p w14:paraId="44D7EAD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BC88DB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3B04AE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2D36E068"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Articles 28(4) and 32(3) of Commission Delegated Regulation (EU) 2015/61</w:t>
            </w:r>
          </w:p>
        </w:tc>
        <w:tc>
          <w:tcPr>
            <w:tcW w:w="949" w:type="dxa"/>
            <w:tcBorders>
              <w:top w:val="nil"/>
              <w:left w:val="nil"/>
              <w:bottom w:val="nil"/>
              <w:right w:val="single" w:sz="8" w:space="0" w:color="auto"/>
            </w:tcBorders>
            <w:shd w:val="clear" w:color="auto" w:fill="auto"/>
            <w:vAlign w:val="center"/>
            <w:hideMark/>
          </w:tcPr>
          <w:p w14:paraId="2D4BB0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18241B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7F188C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38186E2B"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C472C7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2077356"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D213F2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noWrap/>
            <w:vAlign w:val="center"/>
            <w:hideMark/>
          </w:tcPr>
          <w:p w14:paraId="6F7FFA34"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Sum of items 2.8.1 to 2.8.8</w:t>
            </w:r>
          </w:p>
        </w:tc>
        <w:tc>
          <w:tcPr>
            <w:tcW w:w="949" w:type="dxa"/>
            <w:tcBorders>
              <w:top w:val="nil"/>
              <w:left w:val="nil"/>
              <w:bottom w:val="single" w:sz="8" w:space="0" w:color="auto"/>
              <w:right w:val="single" w:sz="8" w:space="0" w:color="auto"/>
            </w:tcBorders>
            <w:shd w:val="clear" w:color="auto" w:fill="auto"/>
            <w:vAlign w:val="center"/>
            <w:hideMark/>
          </w:tcPr>
          <w:p w14:paraId="1BAE8A9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D06765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2E071B9"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1043</w:t>
            </w:r>
          </w:p>
        </w:tc>
        <w:tc>
          <w:tcPr>
            <w:tcW w:w="7969" w:type="dxa"/>
            <w:tcBorders>
              <w:top w:val="nil"/>
              <w:left w:val="nil"/>
              <w:bottom w:val="nil"/>
              <w:right w:val="single" w:sz="8" w:space="0" w:color="auto"/>
            </w:tcBorders>
            <w:shd w:val="clear" w:color="000000" w:fill="FFFFFF"/>
            <w:vAlign w:val="center"/>
            <w:hideMark/>
          </w:tcPr>
          <w:p w14:paraId="3777AAF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2.8.1. Level 1 assets (excl. EHQ covered bonds)</w:t>
            </w:r>
          </w:p>
        </w:tc>
        <w:tc>
          <w:tcPr>
            <w:tcW w:w="949" w:type="dxa"/>
            <w:tcBorders>
              <w:top w:val="nil"/>
              <w:left w:val="nil"/>
              <w:bottom w:val="nil"/>
              <w:right w:val="single" w:sz="8" w:space="0" w:color="auto"/>
            </w:tcBorders>
            <w:shd w:val="clear" w:color="auto" w:fill="auto"/>
            <w:vAlign w:val="center"/>
            <w:hideMark/>
          </w:tcPr>
          <w:p w14:paraId="04E76B2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09CFFF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BF6797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99DA05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F1E187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200816A8"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214A12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C779A7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OPPOSITE_ELIGIBILITY_LEVEL = '1' and (OPPOSITE_SUB_LIQ_PRODUCT_TYPE != 'COVERED_BOND' or OPPOSITE_SUB_LIQ_PRODUCT_TYPE is null) and RECEIVED = 'F') or (OPPOSITE_IS_LCR_ELIGIBLE='F' and ELIGIBILITY_LEVEL ='1' and (SUB_LIQ_PRODUCT_TYPE != 'COVERED_BOND' or 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36D37F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FF17CC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159F96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1047</w:t>
            </w:r>
          </w:p>
        </w:tc>
        <w:tc>
          <w:tcPr>
            <w:tcW w:w="7969" w:type="dxa"/>
            <w:tcBorders>
              <w:top w:val="nil"/>
              <w:left w:val="nil"/>
              <w:bottom w:val="nil"/>
              <w:right w:val="single" w:sz="8" w:space="0" w:color="auto"/>
            </w:tcBorders>
            <w:shd w:val="clear" w:color="000000" w:fill="FFFFFF"/>
            <w:vAlign w:val="center"/>
            <w:hideMark/>
          </w:tcPr>
          <w:p w14:paraId="23C1E47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066B9C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05B4E6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E4DB4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6068EF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4A7B1C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231FEAF"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9DA65C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lastRenderedPageBreak/>
              <w:t> </w:t>
            </w:r>
          </w:p>
        </w:tc>
        <w:tc>
          <w:tcPr>
            <w:tcW w:w="7969" w:type="dxa"/>
            <w:tcBorders>
              <w:top w:val="nil"/>
              <w:left w:val="nil"/>
              <w:bottom w:val="single" w:sz="8" w:space="0" w:color="auto"/>
              <w:right w:val="nil"/>
            </w:tcBorders>
            <w:shd w:val="clear" w:color="auto" w:fill="auto"/>
            <w:vAlign w:val="center"/>
            <w:hideMark/>
          </w:tcPr>
          <w:p w14:paraId="5A7E95BF"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OPPOSITE_ELIGIBILITY_LEVEL = '1' and (OPPOSITE_SUB_LIQ_PRODUCT_TYPE != 'COVERED_BOND' or OPPOSITE_SUB_LIQ_PRODUCT_TYPE is null) and RECEIVED = 'F') or (IS_LCR_ELIGIBLE='T' and OPPOSITE_IS_LCR_ELIGIBLE='F' and ELIGIBILITY_LEVEL ='1' and (SUB_LIQ_PRODUCT_TYPE != 'COVERED_BOND' or SUB_LIQ_PRODUCT_TYPE is null)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543B98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699939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3045CB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1051</w:t>
            </w:r>
          </w:p>
        </w:tc>
        <w:tc>
          <w:tcPr>
            <w:tcW w:w="7969" w:type="dxa"/>
            <w:tcBorders>
              <w:top w:val="nil"/>
              <w:left w:val="nil"/>
              <w:bottom w:val="nil"/>
              <w:right w:val="single" w:sz="8" w:space="0" w:color="auto"/>
            </w:tcBorders>
            <w:shd w:val="clear" w:color="000000" w:fill="FFFFFF"/>
            <w:vAlign w:val="center"/>
            <w:hideMark/>
          </w:tcPr>
          <w:p w14:paraId="3965837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2.8.2. Level 1 extremely high quality covered bonds</w:t>
            </w:r>
          </w:p>
        </w:tc>
        <w:tc>
          <w:tcPr>
            <w:tcW w:w="949" w:type="dxa"/>
            <w:tcBorders>
              <w:top w:val="nil"/>
              <w:left w:val="nil"/>
              <w:bottom w:val="nil"/>
              <w:right w:val="single" w:sz="8" w:space="0" w:color="auto"/>
            </w:tcBorders>
            <w:shd w:val="clear" w:color="auto" w:fill="auto"/>
            <w:vAlign w:val="center"/>
            <w:hideMark/>
          </w:tcPr>
          <w:p w14:paraId="0672364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694F1B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CBFF87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BAC140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388EA6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9F6B75F"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B09EF3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72A125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OPPOSITE_ELIGIBILITY_LEVEL = '1' and OPPOSITE_SUB_LIQ_PRODUCT_TYPE = 'COVERED_BOND' and RECEIVED = 'F') or (OPPOSITE_IS_LCR_ELIGIBLE='F' and ELIGIBILITY_LEVEL ='1' and 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40EE1B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8889E5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E59BB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1055</w:t>
            </w:r>
          </w:p>
        </w:tc>
        <w:tc>
          <w:tcPr>
            <w:tcW w:w="7969" w:type="dxa"/>
            <w:tcBorders>
              <w:top w:val="nil"/>
              <w:left w:val="nil"/>
              <w:bottom w:val="nil"/>
              <w:right w:val="single" w:sz="8" w:space="0" w:color="auto"/>
            </w:tcBorders>
            <w:shd w:val="clear" w:color="000000" w:fill="FFFFFF"/>
            <w:vAlign w:val="center"/>
            <w:hideMark/>
          </w:tcPr>
          <w:p w14:paraId="2B92A98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2.8.2.1.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47E33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A13172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5C2F481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CEDAE6B"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548EF5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5613924"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96CFE2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55DF73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OPPOSITE_ELIGIBILITY_LEVEL = '1' and OPPOSITE_SUB_LIQ_PRODUCT_TYPE = 'COVERED_BOND' and RECEIVED = 'F') or (IS_LCR_ELIGIBLE='T' and OPPOSITE_IS_LCR_ELIGIBLE='F' and ELIGIBILITY_LEVEL ='1' and 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70E251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C7AEF4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DD9FCE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1059</w:t>
            </w:r>
          </w:p>
        </w:tc>
        <w:tc>
          <w:tcPr>
            <w:tcW w:w="7969" w:type="dxa"/>
            <w:tcBorders>
              <w:top w:val="nil"/>
              <w:left w:val="nil"/>
              <w:bottom w:val="nil"/>
              <w:right w:val="single" w:sz="8" w:space="0" w:color="auto"/>
            </w:tcBorders>
            <w:shd w:val="clear" w:color="000000" w:fill="FFFFFF"/>
            <w:vAlign w:val="center"/>
            <w:hideMark/>
          </w:tcPr>
          <w:p w14:paraId="5EC8408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2.8.3. Level 2A assets</w:t>
            </w:r>
          </w:p>
        </w:tc>
        <w:tc>
          <w:tcPr>
            <w:tcW w:w="949" w:type="dxa"/>
            <w:tcBorders>
              <w:top w:val="nil"/>
              <w:left w:val="nil"/>
              <w:bottom w:val="nil"/>
              <w:right w:val="single" w:sz="8" w:space="0" w:color="auto"/>
            </w:tcBorders>
            <w:shd w:val="clear" w:color="auto" w:fill="auto"/>
            <w:vAlign w:val="center"/>
            <w:hideMark/>
          </w:tcPr>
          <w:p w14:paraId="4360326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7BC494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339C69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A8556B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85D8B7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716F63A"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D53AB4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DDE2964"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'2A' and RECEIVED = 'F') or (OPPOSITE_IS_LCR_ELIGIBLE='F' and SUB_ELIGIBILITY_LEVEL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EE6CB6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B566662"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6F102E8"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1063</w:t>
            </w:r>
          </w:p>
        </w:tc>
        <w:tc>
          <w:tcPr>
            <w:tcW w:w="7969" w:type="dxa"/>
            <w:tcBorders>
              <w:top w:val="nil"/>
              <w:left w:val="nil"/>
              <w:bottom w:val="nil"/>
              <w:right w:val="single" w:sz="8" w:space="0" w:color="auto"/>
            </w:tcBorders>
            <w:shd w:val="clear" w:color="000000" w:fill="FFFFFF"/>
            <w:vAlign w:val="center"/>
            <w:hideMark/>
          </w:tcPr>
          <w:p w14:paraId="17097771"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2.8.3.1.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6137F8F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FBE967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CA28AD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02B5B174"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F65641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489B1A8" w14:textId="77777777" w:rsidTr="00B64CC9">
        <w:trPr>
          <w:trHeight w:val="43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D9FFD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DD6550A"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'2A' and RECEIVED = 'F') or (IS_LCR_ELIGIBLE='T' and OPPOSITE_IS_LCR_ELIGIBLE='F' and SUB_ELIGIBILITY_LEVEL = '2A'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3289338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76FA4B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171530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1067</w:t>
            </w:r>
          </w:p>
        </w:tc>
        <w:tc>
          <w:tcPr>
            <w:tcW w:w="7969" w:type="dxa"/>
            <w:tcBorders>
              <w:top w:val="nil"/>
              <w:left w:val="nil"/>
              <w:bottom w:val="nil"/>
              <w:right w:val="single" w:sz="8" w:space="0" w:color="auto"/>
            </w:tcBorders>
            <w:shd w:val="clear" w:color="000000" w:fill="FFFFFF"/>
            <w:vAlign w:val="center"/>
            <w:hideMark/>
          </w:tcPr>
          <w:p w14:paraId="338BC51B"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2.8.4. Level 2B asset-backed securities (residential or automobile, CQS1)</w:t>
            </w:r>
          </w:p>
        </w:tc>
        <w:tc>
          <w:tcPr>
            <w:tcW w:w="949" w:type="dxa"/>
            <w:tcBorders>
              <w:top w:val="nil"/>
              <w:left w:val="nil"/>
              <w:bottom w:val="nil"/>
              <w:right w:val="single" w:sz="8" w:space="0" w:color="auto"/>
            </w:tcBorders>
            <w:shd w:val="clear" w:color="auto" w:fill="auto"/>
            <w:vAlign w:val="center"/>
            <w:hideMark/>
          </w:tcPr>
          <w:p w14:paraId="14157D2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DF1718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10F3FB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310B7E7C"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100275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6605117"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29DCBE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0AA3E75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'2B' and OPPOSITE_SUB_LIQ_PRODUCT_TYPE in ('RMBS', 'ABS_AUTO') and RECEIVED = 'F') or (OPPOSITE_IS_LCR_ELIGIBLE='F' and SUB_ELIGIBILITY_LEVEL = '2B' and 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4CEE8B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B385D7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813C674"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1071</w:t>
            </w:r>
          </w:p>
        </w:tc>
        <w:tc>
          <w:tcPr>
            <w:tcW w:w="7969" w:type="dxa"/>
            <w:tcBorders>
              <w:top w:val="nil"/>
              <w:left w:val="nil"/>
              <w:bottom w:val="nil"/>
              <w:right w:val="single" w:sz="8" w:space="0" w:color="auto"/>
            </w:tcBorders>
            <w:shd w:val="clear" w:color="000000" w:fill="FFFFFF"/>
            <w:vAlign w:val="center"/>
            <w:hideMark/>
          </w:tcPr>
          <w:p w14:paraId="59B14DF2"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2.8.4.1.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20815C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B338B1B"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C6686D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44F79BA"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7FDB5C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6CC78EC"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736C4F4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D2ACAD6"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'2B' and OPPOSITE_SUB_LIQ_PRODUCT_TYPE in ('RMBS', 'ABS_AUTO') and RECEIVED = 'F') or (IS_LCR_ELIGIBLE='T' and OPPOSITE_IS_LCR_ELIGIBLE='F' and SUB_ELIGIBILITY_LEVEL = '2B' and SUB_LIQ_PRODUCT_TYPE in ('RMBS', 'ABS_AUTO')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DB43E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5DC289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D47E9F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1075</w:t>
            </w:r>
          </w:p>
        </w:tc>
        <w:tc>
          <w:tcPr>
            <w:tcW w:w="7969" w:type="dxa"/>
            <w:tcBorders>
              <w:top w:val="nil"/>
              <w:left w:val="nil"/>
              <w:bottom w:val="nil"/>
              <w:right w:val="single" w:sz="8" w:space="0" w:color="auto"/>
            </w:tcBorders>
            <w:shd w:val="clear" w:color="000000" w:fill="FFFFFF"/>
            <w:vAlign w:val="center"/>
            <w:hideMark/>
          </w:tcPr>
          <w:p w14:paraId="4AE6DE8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2.8.5. Level 2B high quality covered bonds</w:t>
            </w:r>
          </w:p>
        </w:tc>
        <w:tc>
          <w:tcPr>
            <w:tcW w:w="949" w:type="dxa"/>
            <w:tcBorders>
              <w:top w:val="nil"/>
              <w:left w:val="nil"/>
              <w:bottom w:val="nil"/>
              <w:right w:val="single" w:sz="8" w:space="0" w:color="auto"/>
            </w:tcBorders>
            <w:shd w:val="clear" w:color="auto" w:fill="auto"/>
            <w:vAlign w:val="center"/>
            <w:hideMark/>
          </w:tcPr>
          <w:p w14:paraId="15F4A7F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4BCDC3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A0DE06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165B392"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5A6A2B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0DFF53A"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C58D10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65778A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'2B' and OPPOSITE_SUB_LIQ_PRODUCT_TYPE = 'COVERED_BOND' and RECEIVED = 'F') or (OPPOSITE_IS_LCR_ELIGIBLE='F' and SUB_ELIGIBILITY_LEVEL = '2B' and 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54BC24E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4E751C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ACF86F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1079</w:t>
            </w:r>
          </w:p>
        </w:tc>
        <w:tc>
          <w:tcPr>
            <w:tcW w:w="7969" w:type="dxa"/>
            <w:tcBorders>
              <w:top w:val="nil"/>
              <w:left w:val="nil"/>
              <w:bottom w:val="nil"/>
              <w:right w:val="single" w:sz="8" w:space="0" w:color="auto"/>
            </w:tcBorders>
            <w:shd w:val="clear" w:color="000000" w:fill="FFFFFF"/>
            <w:vAlign w:val="center"/>
            <w:hideMark/>
          </w:tcPr>
          <w:p w14:paraId="467983D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2.8.5.1.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3EC41F0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498F99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938C09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14057E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2C7877C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B005017"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BAC1B4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34A04612"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'2B' and OPPOSITE_SUB_LIQ_PRODUCT_TYPE = 'COVERED_BOND' and RECEIVED = 'F') or (IS_LCR_ELIGIBLE='T' and OPPOSITE_IS_LCR_ELIGIBLE='F' and SUB_ELIGIBILITY_LEVEL = '2B' and SUB_LIQ_PRODUCT_TYPE =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3ACE60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EA5E654"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60D3DC5"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1083</w:t>
            </w:r>
          </w:p>
        </w:tc>
        <w:tc>
          <w:tcPr>
            <w:tcW w:w="7969" w:type="dxa"/>
            <w:tcBorders>
              <w:top w:val="nil"/>
              <w:left w:val="nil"/>
              <w:bottom w:val="nil"/>
              <w:right w:val="single" w:sz="8" w:space="0" w:color="auto"/>
            </w:tcBorders>
            <w:shd w:val="clear" w:color="000000" w:fill="FFFFFF"/>
            <w:vAlign w:val="center"/>
            <w:hideMark/>
          </w:tcPr>
          <w:p w14:paraId="7507B057"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2.8.6. Level 2B asset-backed securities (commercial or individuals, Member State, CQS1)</w:t>
            </w:r>
          </w:p>
        </w:tc>
        <w:tc>
          <w:tcPr>
            <w:tcW w:w="949" w:type="dxa"/>
            <w:tcBorders>
              <w:top w:val="nil"/>
              <w:left w:val="nil"/>
              <w:bottom w:val="nil"/>
              <w:right w:val="single" w:sz="8" w:space="0" w:color="auto"/>
            </w:tcBorders>
            <w:shd w:val="clear" w:color="auto" w:fill="auto"/>
            <w:vAlign w:val="center"/>
            <w:hideMark/>
          </w:tcPr>
          <w:p w14:paraId="4304EA8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F40C41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D82019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6F83552B"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C673AA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0F3A2B91" w14:textId="77777777" w:rsidTr="00B64CC9">
        <w:trPr>
          <w:trHeight w:val="64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2AFC0D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B86803B"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'2B' and OPPOSITE_SUB_LIQ_PRODUCT_TYPE in ('ABS_CONSUMER', 'ABS_SME') and RECEIVED = 'F') or (OPPOSITE_IS_LCR_ELIGIBLE='F' and SUB_ELIGIBILITY_LEVEL = '2B' and 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1F215C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FBD102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5A61CF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1087</w:t>
            </w:r>
          </w:p>
        </w:tc>
        <w:tc>
          <w:tcPr>
            <w:tcW w:w="7969" w:type="dxa"/>
            <w:tcBorders>
              <w:top w:val="nil"/>
              <w:left w:val="nil"/>
              <w:bottom w:val="nil"/>
              <w:right w:val="single" w:sz="8" w:space="0" w:color="auto"/>
            </w:tcBorders>
            <w:shd w:val="clear" w:color="000000" w:fill="FFFFFF"/>
            <w:vAlign w:val="center"/>
            <w:hideMark/>
          </w:tcPr>
          <w:p w14:paraId="10B1E78E"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2.8.6.1.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140CF26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F09D16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3213F66"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4D89EB5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F1761A5"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18EBC8DD"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36B2594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7318712D"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'2B' and OPPOSITE_SUB_LIQ_PRODUCT_TYPE in ('ABS_CONSUMER', 'ABS_SME') and RECEIVED = 'F') or (IS_LCR_ELIGIBLE='T' and OPPOSITE_IS_LCR_ELIGIBLE='F' and SUB_ELIGIBILITY_LEVEL = '2B' and SUB_LIQ_PRODUCT_TYPE in ('ABS_CONSUMER', 'ABS_SME')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0BBAD0E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F3A2FA3"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885959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1091</w:t>
            </w:r>
          </w:p>
        </w:tc>
        <w:tc>
          <w:tcPr>
            <w:tcW w:w="7969" w:type="dxa"/>
            <w:tcBorders>
              <w:top w:val="nil"/>
              <w:left w:val="nil"/>
              <w:bottom w:val="nil"/>
              <w:right w:val="single" w:sz="8" w:space="0" w:color="auto"/>
            </w:tcBorders>
            <w:shd w:val="clear" w:color="000000" w:fill="FFFFFF"/>
            <w:vAlign w:val="center"/>
            <w:hideMark/>
          </w:tcPr>
          <w:p w14:paraId="27C76F8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2.8.7. Other Level 2B</w:t>
            </w:r>
          </w:p>
        </w:tc>
        <w:tc>
          <w:tcPr>
            <w:tcW w:w="949" w:type="dxa"/>
            <w:tcBorders>
              <w:top w:val="nil"/>
              <w:left w:val="nil"/>
              <w:bottom w:val="nil"/>
              <w:right w:val="single" w:sz="8" w:space="0" w:color="auto"/>
            </w:tcBorders>
            <w:shd w:val="clear" w:color="auto" w:fill="auto"/>
            <w:vAlign w:val="center"/>
            <w:hideMark/>
          </w:tcPr>
          <w:p w14:paraId="290E936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1ADF1E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64249CB"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1815D8D3"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92BD5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5BE24E3D"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924E70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27C0E545"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SUB_OPPOSITE_ELIGIBILITY_LEVEL = '2B' and OPPOSITE_SUB_LIQ_PRODUCT_TYPE not in ('ABS_CONSUMER', 'ABS_SME', 'ABS_AUTO', 'RMBS', 'COVERED_BOND') and RECEIVED = 'F') or (OPPOSITE_IS_LCR_ELIGIBLE='F' and SUB_ELIGIBILITY_LEVEL = '2B' and SUB_LIQ_PRODUCT_TYPE not in ('ABS_CONSUMER', 'ABS_SME', 'ABS_AUTO', 'RMBS',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2E28521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080BD38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3E06D1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1095</w:t>
            </w:r>
          </w:p>
        </w:tc>
        <w:tc>
          <w:tcPr>
            <w:tcW w:w="7969" w:type="dxa"/>
            <w:tcBorders>
              <w:top w:val="nil"/>
              <w:left w:val="nil"/>
              <w:bottom w:val="nil"/>
              <w:right w:val="single" w:sz="8" w:space="0" w:color="auto"/>
            </w:tcBorders>
            <w:shd w:val="clear" w:color="000000" w:fill="FFFFFF"/>
            <w:vAlign w:val="center"/>
            <w:hideMark/>
          </w:tcPr>
          <w:p w14:paraId="23C64A5A"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2.8.7.1. Of which collateral swapped meets operational requirements</w:t>
            </w:r>
          </w:p>
        </w:tc>
        <w:tc>
          <w:tcPr>
            <w:tcW w:w="949" w:type="dxa"/>
            <w:tcBorders>
              <w:top w:val="nil"/>
              <w:left w:val="nil"/>
              <w:bottom w:val="nil"/>
              <w:right w:val="single" w:sz="8" w:space="0" w:color="auto"/>
            </w:tcBorders>
            <w:shd w:val="clear" w:color="auto" w:fill="auto"/>
            <w:vAlign w:val="center"/>
            <w:hideMark/>
          </w:tcPr>
          <w:p w14:paraId="091F124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EC65AA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BEB75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578B46A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522AFF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4A60F46B" w14:textId="77777777" w:rsidTr="00B64CC9">
        <w:trPr>
          <w:trHeight w:val="85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A904EB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D27EC1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OPPOSITE_IS_LCR_ELIGIBLE='T' and SUB_OPPOSITE_ELIGIBILITY_LEVEL = '2B' and OPPOSITE_SUB_LIQ_PRODUCT_TYPE not in ('ABS_CONSUMER', 'ABS_SME', 'ABS_AUTO', 'RMBS', 'COVERED_BOND') and RECEIVED = 'F') or (IS_LCR_ELIGIBLE='T' and OPPOSITE_IS_LCR_ELIGIBLE='F' and SUB_ELIGIBILITY_LEVEL = '2B' and SUB_LIQ_PRODUCT_TYPE not in ('ABS_CONSUMER', 'ABS_SME', 'ABS_AUTO', 'RMBS', 'COVERED_BOND') and RECEIVED = 'T'))</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1F98F7A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3C180F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48D7C4D"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1099</w:t>
            </w:r>
          </w:p>
        </w:tc>
        <w:tc>
          <w:tcPr>
            <w:tcW w:w="7969" w:type="dxa"/>
            <w:tcBorders>
              <w:top w:val="nil"/>
              <w:left w:val="nil"/>
              <w:bottom w:val="nil"/>
              <w:right w:val="single" w:sz="8" w:space="0" w:color="auto"/>
            </w:tcBorders>
            <w:shd w:val="clear" w:color="000000" w:fill="FFFFFF"/>
            <w:vAlign w:val="center"/>
            <w:hideMark/>
          </w:tcPr>
          <w:p w14:paraId="42E637C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2.8.8. Non-liquid assets</w:t>
            </w:r>
          </w:p>
        </w:tc>
        <w:tc>
          <w:tcPr>
            <w:tcW w:w="949" w:type="dxa"/>
            <w:tcBorders>
              <w:top w:val="nil"/>
              <w:left w:val="nil"/>
              <w:bottom w:val="nil"/>
              <w:right w:val="single" w:sz="8" w:space="0" w:color="auto"/>
            </w:tcBorders>
            <w:shd w:val="clear" w:color="auto" w:fill="auto"/>
            <w:vAlign w:val="center"/>
            <w:hideMark/>
          </w:tcPr>
          <w:p w14:paraId="14F630F9"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59E5FF9"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17D92F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FFFFF"/>
            <w:vAlign w:val="center"/>
            <w:hideMark/>
          </w:tcPr>
          <w:p w14:paraId="797CFF8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B62BAA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61C8A0D4"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7D490C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40C1DF8E"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and IS_LCR_ELIGIBLE='F' and OPPOSITE_IS_LCR_ELIGIBLE='F'</w:t>
            </w:r>
          </w:p>
        </w:tc>
        <w:tc>
          <w:tcPr>
            <w:tcW w:w="949" w:type="dxa"/>
            <w:tcBorders>
              <w:top w:val="nil"/>
              <w:left w:val="single" w:sz="8" w:space="0" w:color="auto"/>
              <w:bottom w:val="single" w:sz="8" w:space="0" w:color="auto"/>
              <w:right w:val="single" w:sz="8" w:space="0" w:color="auto"/>
            </w:tcBorders>
            <w:shd w:val="clear" w:color="auto" w:fill="auto"/>
            <w:vAlign w:val="center"/>
            <w:hideMark/>
          </w:tcPr>
          <w:p w14:paraId="68AA213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7B887CEF"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68CED628"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nil"/>
            </w:tcBorders>
            <w:shd w:val="clear" w:color="000000" w:fill="D9D9D9"/>
            <w:noWrap/>
            <w:vAlign w:val="center"/>
            <w:hideMark/>
          </w:tcPr>
          <w:p w14:paraId="61FAA102" w14:textId="77777777" w:rsidR="00A306E5" w:rsidRPr="00A306E5" w:rsidRDefault="00A306E5" w:rsidP="00A306E5">
            <w:pPr>
              <w:rPr>
                <w:rFonts w:ascii="Verdana" w:hAnsi="Verdana" w:cs="Calibri"/>
                <w:b/>
                <w:bCs/>
                <w:color w:val="000000"/>
                <w:sz w:val="22"/>
                <w:szCs w:val="22"/>
                <w:lang w:val="en-150" w:eastAsia="en-150"/>
              </w:rPr>
            </w:pPr>
            <w:r w:rsidRPr="00A306E5">
              <w:rPr>
                <w:rFonts w:ascii="Verdana" w:hAnsi="Verdana" w:cs="Calibri"/>
                <w:b/>
                <w:bCs/>
                <w:color w:val="000000"/>
                <w:sz w:val="22"/>
                <w:szCs w:val="22"/>
                <w:lang w:val="en-150" w:eastAsia="en-150"/>
              </w:rPr>
              <w:t>MEMORANDUM ITEMS</w:t>
            </w:r>
          </w:p>
        </w:tc>
        <w:tc>
          <w:tcPr>
            <w:tcW w:w="949" w:type="dxa"/>
            <w:tcBorders>
              <w:top w:val="nil"/>
              <w:left w:val="single" w:sz="8" w:space="0" w:color="auto"/>
              <w:bottom w:val="nil"/>
              <w:right w:val="single" w:sz="8" w:space="0" w:color="auto"/>
            </w:tcBorders>
            <w:shd w:val="clear" w:color="auto" w:fill="auto"/>
            <w:noWrap/>
            <w:vAlign w:val="center"/>
            <w:hideMark/>
          </w:tcPr>
          <w:p w14:paraId="66FFB9D1"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4CE3513D"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noWrap/>
            <w:vAlign w:val="center"/>
            <w:hideMark/>
          </w:tcPr>
          <w:p w14:paraId="3E2DE040"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single" w:sz="8" w:space="0" w:color="auto"/>
              <w:right w:val="nil"/>
            </w:tcBorders>
            <w:shd w:val="clear" w:color="000000" w:fill="D9D9D9"/>
            <w:noWrap/>
            <w:vAlign w:val="center"/>
            <w:hideMark/>
          </w:tcPr>
          <w:p w14:paraId="0100C1CF" w14:textId="77777777" w:rsidR="00A306E5" w:rsidRPr="00A306E5" w:rsidRDefault="00A306E5" w:rsidP="00A306E5">
            <w:pPr>
              <w:rPr>
                <w:rFonts w:ascii="Verdana" w:hAnsi="Verdana" w:cs="Calibri"/>
                <w:color w:val="FF0000"/>
                <w:sz w:val="20"/>
                <w:szCs w:val="20"/>
                <w:lang w:val="en-150" w:eastAsia="en-150"/>
              </w:rPr>
            </w:pPr>
            <w:r w:rsidRPr="00A306E5">
              <w:rPr>
                <w:rFonts w:ascii="Verdana" w:hAnsi="Verdana" w:cs="Calibri"/>
                <w:color w:val="FF0000"/>
                <w:sz w:val="20"/>
                <w:szCs w:val="20"/>
                <w:lang w:val="en-150" w:eastAsia="en-150"/>
              </w:rPr>
              <w:t>NB: The eval orders contain also information on the technical dimensions to create. For example the eval order 3.1 means order 1 in the technical dimension 3</w:t>
            </w:r>
          </w:p>
        </w:tc>
        <w:tc>
          <w:tcPr>
            <w:tcW w:w="949" w:type="dxa"/>
            <w:tcBorders>
              <w:top w:val="nil"/>
              <w:left w:val="single" w:sz="8" w:space="0" w:color="auto"/>
              <w:bottom w:val="single" w:sz="8" w:space="0" w:color="auto"/>
              <w:right w:val="single" w:sz="8" w:space="0" w:color="auto"/>
            </w:tcBorders>
            <w:shd w:val="clear" w:color="auto" w:fill="auto"/>
            <w:noWrap/>
            <w:vAlign w:val="center"/>
            <w:hideMark/>
          </w:tcPr>
          <w:p w14:paraId="1517CB6A"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5252E629" w14:textId="77777777" w:rsidTr="00B64CC9">
        <w:trPr>
          <w:trHeight w:val="570"/>
        </w:trPr>
        <w:tc>
          <w:tcPr>
            <w:tcW w:w="658" w:type="dxa"/>
            <w:tcBorders>
              <w:top w:val="nil"/>
              <w:left w:val="single" w:sz="8" w:space="0" w:color="auto"/>
              <w:bottom w:val="nil"/>
              <w:right w:val="single" w:sz="8" w:space="0" w:color="auto"/>
            </w:tcBorders>
            <w:shd w:val="clear" w:color="000000" w:fill="D9D9D9"/>
            <w:noWrap/>
            <w:vAlign w:val="center"/>
            <w:hideMark/>
          </w:tcPr>
          <w:p w14:paraId="47B06B30" w14:textId="77777777" w:rsidR="00A306E5" w:rsidRPr="00A306E5" w:rsidRDefault="00A306E5" w:rsidP="00A306E5">
            <w:pPr>
              <w:jc w:val="right"/>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1103</w:t>
            </w:r>
          </w:p>
        </w:tc>
        <w:tc>
          <w:tcPr>
            <w:tcW w:w="7969" w:type="dxa"/>
            <w:tcBorders>
              <w:top w:val="nil"/>
              <w:left w:val="nil"/>
              <w:bottom w:val="nil"/>
              <w:right w:val="single" w:sz="8" w:space="0" w:color="auto"/>
            </w:tcBorders>
            <w:shd w:val="clear" w:color="auto" w:fill="auto"/>
            <w:vAlign w:val="center"/>
            <w:hideMark/>
          </w:tcPr>
          <w:p w14:paraId="560CE04F" w14:textId="77777777" w:rsidR="00A306E5" w:rsidRPr="00A306E5" w:rsidRDefault="00A306E5" w:rsidP="00A306E5">
            <w:pPr>
              <w:rPr>
                <w:rFonts w:ascii="Verdana" w:hAnsi="Verdana" w:cs="Calibri"/>
                <w:color w:val="000000"/>
                <w:sz w:val="22"/>
                <w:szCs w:val="22"/>
                <w:lang w:val="en-150" w:eastAsia="en-150"/>
              </w:rPr>
            </w:pPr>
            <w:r w:rsidRPr="00A306E5">
              <w:rPr>
                <w:rFonts w:ascii="Verdana" w:hAnsi="Verdana" w:cs="Calibri"/>
                <w:color w:val="000000"/>
                <w:sz w:val="22"/>
                <w:szCs w:val="22"/>
                <w:lang w:val="en-150" w:eastAsia="en-150"/>
              </w:rPr>
              <w:t>3. Total collateral swaps (all counterparties) where borrowed collateral has been used to cover short positions</w:t>
            </w:r>
          </w:p>
        </w:tc>
        <w:tc>
          <w:tcPr>
            <w:tcW w:w="949" w:type="dxa"/>
            <w:tcBorders>
              <w:top w:val="nil"/>
              <w:left w:val="nil"/>
              <w:bottom w:val="nil"/>
              <w:right w:val="single" w:sz="8" w:space="0" w:color="auto"/>
            </w:tcBorders>
            <w:shd w:val="clear" w:color="auto" w:fill="auto"/>
            <w:noWrap/>
            <w:vAlign w:val="center"/>
            <w:hideMark/>
          </w:tcPr>
          <w:p w14:paraId="470628AA" w14:textId="77777777" w:rsidR="00A306E5" w:rsidRPr="00A306E5" w:rsidRDefault="00A306E5" w:rsidP="00A306E5">
            <w:pPr>
              <w:jc w:val="right"/>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2.1</w:t>
            </w:r>
          </w:p>
        </w:tc>
      </w:tr>
      <w:tr w:rsidR="00A306E5" w:rsidRPr="00A306E5" w14:paraId="6A8AC4A2"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51549C05"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35F23F96" w14:textId="77777777" w:rsidR="00A306E5" w:rsidRPr="00A306E5" w:rsidRDefault="00A306E5" w:rsidP="00A306E5">
            <w:pPr>
              <w:rPr>
                <w:rFonts w:ascii="Verdana" w:hAnsi="Verdana" w:cs="Calibri"/>
                <w:color w:val="000000"/>
                <w:sz w:val="22"/>
                <w:szCs w:val="22"/>
                <w:lang w:val="en-150" w:eastAsia="en-150"/>
              </w:rPr>
            </w:pPr>
            <w:r w:rsidRPr="00A306E5">
              <w:rPr>
                <w:rFonts w:ascii="Verdana" w:hAnsi="Verdana" w:cs="Calibri"/>
                <w:color w:val="000000"/>
                <w:sz w:val="22"/>
                <w:szCs w:val="22"/>
                <w:lang w:val="en-150" w:eastAsia="en-150"/>
              </w:rPr>
              <w:t> </w:t>
            </w:r>
          </w:p>
        </w:tc>
        <w:tc>
          <w:tcPr>
            <w:tcW w:w="949" w:type="dxa"/>
            <w:tcBorders>
              <w:top w:val="nil"/>
              <w:left w:val="nil"/>
              <w:bottom w:val="nil"/>
              <w:right w:val="single" w:sz="8" w:space="0" w:color="auto"/>
            </w:tcBorders>
            <w:shd w:val="clear" w:color="auto" w:fill="auto"/>
            <w:noWrap/>
            <w:vAlign w:val="center"/>
            <w:hideMark/>
          </w:tcPr>
          <w:p w14:paraId="297E3A2E"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67CB8924" w14:textId="77777777" w:rsidTr="00B64CC9">
        <w:trPr>
          <w:trHeight w:val="315"/>
        </w:trPr>
        <w:tc>
          <w:tcPr>
            <w:tcW w:w="658" w:type="dxa"/>
            <w:tcBorders>
              <w:top w:val="nil"/>
              <w:left w:val="single" w:sz="8" w:space="0" w:color="auto"/>
              <w:bottom w:val="single" w:sz="8" w:space="0" w:color="000000"/>
              <w:right w:val="single" w:sz="8" w:space="0" w:color="auto"/>
            </w:tcBorders>
            <w:shd w:val="clear" w:color="000000" w:fill="D9D9D9"/>
            <w:noWrap/>
            <w:vAlign w:val="center"/>
            <w:hideMark/>
          </w:tcPr>
          <w:p w14:paraId="68A67775"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55419FF7"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(CLIENT_PROPRIETARY='HH' AND RECEIVED='T') or (OPPOSITE_CLIENT_PROPRIETARY='HH' and RECEIVED='F')</w:t>
            </w:r>
          </w:p>
        </w:tc>
        <w:tc>
          <w:tcPr>
            <w:tcW w:w="949" w:type="dxa"/>
            <w:tcBorders>
              <w:top w:val="nil"/>
              <w:left w:val="single" w:sz="8" w:space="0" w:color="auto"/>
              <w:bottom w:val="single" w:sz="8" w:space="0" w:color="000000"/>
              <w:right w:val="single" w:sz="8" w:space="0" w:color="auto"/>
            </w:tcBorders>
            <w:shd w:val="clear" w:color="auto" w:fill="auto"/>
            <w:noWrap/>
            <w:vAlign w:val="center"/>
            <w:hideMark/>
          </w:tcPr>
          <w:p w14:paraId="51A2A61D"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01A12B40"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0659056B" w14:textId="77777777" w:rsidR="00A306E5" w:rsidRPr="00A306E5" w:rsidRDefault="00A306E5" w:rsidP="00A306E5">
            <w:pPr>
              <w:jc w:val="right"/>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1107</w:t>
            </w:r>
          </w:p>
        </w:tc>
        <w:tc>
          <w:tcPr>
            <w:tcW w:w="7969" w:type="dxa"/>
            <w:tcBorders>
              <w:top w:val="nil"/>
              <w:left w:val="nil"/>
              <w:bottom w:val="nil"/>
              <w:right w:val="single" w:sz="8" w:space="0" w:color="auto"/>
            </w:tcBorders>
            <w:shd w:val="clear" w:color="auto" w:fill="auto"/>
            <w:vAlign w:val="center"/>
            <w:hideMark/>
          </w:tcPr>
          <w:p w14:paraId="20319D75" w14:textId="77777777" w:rsidR="00A306E5" w:rsidRPr="00A306E5" w:rsidRDefault="00A306E5" w:rsidP="00A306E5">
            <w:pPr>
              <w:rPr>
                <w:rFonts w:ascii="Verdana" w:hAnsi="Verdana" w:cs="Calibri"/>
                <w:color w:val="000000"/>
                <w:sz w:val="22"/>
                <w:szCs w:val="22"/>
                <w:lang w:val="en-150" w:eastAsia="en-150"/>
              </w:rPr>
            </w:pPr>
            <w:r w:rsidRPr="00A306E5">
              <w:rPr>
                <w:rFonts w:ascii="Verdana" w:hAnsi="Verdana" w:cs="Calibri"/>
                <w:color w:val="000000"/>
                <w:sz w:val="22"/>
                <w:szCs w:val="22"/>
                <w:lang w:val="en-150" w:eastAsia="en-150"/>
              </w:rPr>
              <w:t xml:space="preserve">4. Total collateral swaps with intragroup counterparties </w:t>
            </w:r>
          </w:p>
        </w:tc>
        <w:tc>
          <w:tcPr>
            <w:tcW w:w="949" w:type="dxa"/>
            <w:tcBorders>
              <w:top w:val="nil"/>
              <w:left w:val="nil"/>
              <w:bottom w:val="nil"/>
              <w:right w:val="single" w:sz="8" w:space="0" w:color="auto"/>
            </w:tcBorders>
            <w:shd w:val="clear" w:color="auto" w:fill="auto"/>
            <w:noWrap/>
            <w:vAlign w:val="center"/>
            <w:hideMark/>
          </w:tcPr>
          <w:p w14:paraId="2A726533" w14:textId="77777777" w:rsidR="00A306E5" w:rsidRPr="00A306E5" w:rsidRDefault="00A306E5" w:rsidP="00A306E5">
            <w:pPr>
              <w:jc w:val="right"/>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1.1</w:t>
            </w:r>
          </w:p>
        </w:tc>
      </w:tr>
      <w:tr w:rsidR="00A306E5" w:rsidRPr="00A306E5" w14:paraId="4EE5C34B" w14:textId="77777777" w:rsidTr="00B64CC9">
        <w:trPr>
          <w:trHeight w:val="300"/>
        </w:trPr>
        <w:tc>
          <w:tcPr>
            <w:tcW w:w="658" w:type="dxa"/>
            <w:tcBorders>
              <w:top w:val="nil"/>
              <w:left w:val="single" w:sz="8" w:space="0" w:color="auto"/>
              <w:bottom w:val="nil"/>
              <w:right w:val="single" w:sz="8" w:space="0" w:color="auto"/>
            </w:tcBorders>
            <w:shd w:val="clear" w:color="000000" w:fill="D9D9D9"/>
            <w:noWrap/>
            <w:vAlign w:val="center"/>
            <w:hideMark/>
          </w:tcPr>
          <w:p w14:paraId="1F04E1EF"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195C63B2" w14:textId="77777777" w:rsidR="00A306E5" w:rsidRPr="00A306E5" w:rsidRDefault="00A306E5" w:rsidP="00A306E5">
            <w:pPr>
              <w:rPr>
                <w:rFonts w:ascii="Verdana" w:hAnsi="Verdana" w:cs="Calibri"/>
                <w:color w:val="000000"/>
                <w:sz w:val="22"/>
                <w:szCs w:val="22"/>
                <w:lang w:val="en-150" w:eastAsia="en-150"/>
              </w:rPr>
            </w:pPr>
            <w:r w:rsidRPr="00A306E5">
              <w:rPr>
                <w:rFonts w:ascii="Verdana" w:hAnsi="Verdana" w:cs="Calibri"/>
                <w:color w:val="000000"/>
                <w:sz w:val="22"/>
                <w:szCs w:val="22"/>
                <w:lang w:val="en-150" w:eastAsia="en-150"/>
              </w:rPr>
              <w:t> </w:t>
            </w:r>
          </w:p>
        </w:tc>
        <w:tc>
          <w:tcPr>
            <w:tcW w:w="949" w:type="dxa"/>
            <w:tcBorders>
              <w:top w:val="nil"/>
              <w:left w:val="nil"/>
              <w:bottom w:val="nil"/>
              <w:right w:val="single" w:sz="8" w:space="0" w:color="auto"/>
            </w:tcBorders>
            <w:shd w:val="clear" w:color="auto" w:fill="auto"/>
            <w:noWrap/>
            <w:vAlign w:val="center"/>
            <w:hideMark/>
          </w:tcPr>
          <w:p w14:paraId="086968CA"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A306E5" w:rsidRPr="00A306E5" w14:paraId="328DD2BF" w14:textId="77777777" w:rsidTr="00B64CC9">
        <w:trPr>
          <w:trHeight w:val="315"/>
        </w:trPr>
        <w:tc>
          <w:tcPr>
            <w:tcW w:w="658" w:type="dxa"/>
            <w:tcBorders>
              <w:top w:val="nil"/>
              <w:left w:val="single" w:sz="8" w:space="0" w:color="auto"/>
              <w:bottom w:val="single" w:sz="8" w:space="0" w:color="000000"/>
              <w:right w:val="single" w:sz="8" w:space="0" w:color="auto"/>
            </w:tcBorders>
            <w:shd w:val="clear" w:color="000000" w:fill="D9D9D9"/>
            <w:noWrap/>
            <w:vAlign w:val="center"/>
            <w:hideMark/>
          </w:tcPr>
          <w:p w14:paraId="5F81F564"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c>
          <w:tcPr>
            <w:tcW w:w="7969" w:type="dxa"/>
            <w:tcBorders>
              <w:top w:val="nil"/>
              <w:left w:val="nil"/>
              <w:bottom w:val="single" w:sz="8" w:space="0" w:color="auto"/>
              <w:right w:val="nil"/>
            </w:tcBorders>
            <w:shd w:val="clear" w:color="auto" w:fill="auto"/>
            <w:vAlign w:val="center"/>
            <w:hideMark/>
          </w:tcPr>
          <w:p w14:paraId="17AFD718" w14:textId="77777777" w:rsidR="00A306E5" w:rsidRPr="00A306E5" w:rsidRDefault="00A306E5" w:rsidP="00A306E5">
            <w:pPr>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INTERCO='L'</w:t>
            </w:r>
          </w:p>
        </w:tc>
        <w:tc>
          <w:tcPr>
            <w:tcW w:w="949" w:type="dxa"/>
            <w:tcBorders>
              <w:top w:val="nil"/>
              <w:left w:val="single" w:sz="8" w:space="0" w:color="auto"/>
              <w:bottom w:val="single" w:sz="8" w:space="0" w:color="000000"/>
              <w:right w:val="single" w:sz="8" w:space="0" w:color="auto"/>
            </w:tcBorders>
            <w:shd w:val="clear" w:color="auto" w:fill="auto"/>
            <w:noWrap/>
            <w:vAlign w:val="center"/>
            <w:hideMark/>
          </w:tcPr>
          <w:p w14:paraId="4FDB7E6C" w14:textId="77777777" w:rsidR="00A306E5" w:rsidRPr="00A306E5" w:rsidRDefault="00A306E5" w:rsidP="00A306E5">
            <w:pPr>
              <w:rPr>
                <w:rFonts w:ascii="Verdana" w:hAnsi="Verdana" w:cs="Calibri"/>
                <w:color w:val="000000"/>
                <w:sz w:val="18"/>
                <w:szCs w:val="18"/>
                <w:lang w:val="en-150" w:eastAsia="en-150"/>
              </w:rPr>
            </w:pPr>
            <w:r w:rsidRPr="00A306E5">
              <w:rPr>
                <w:rFonts w:ascii="Verdana" w:hAnsi="Verdana" w:cs="Calibri"/>
                <w:color w:val="000000"/>
                <w:sz w:val="18"/>
                <w:szCs w:val="18"/>
                <w:lang w:val="en-150" w:eastAsia="en-150"/>
              </w:rPr>
              <w:t> </w:t>
            </w:r>
          </w:p>
        </w:tc>
      </w:tr>
      <w:tr w:rsidR="00B64CC9" w:rsidRPr="00A306E5" w14:paraId="6D143B4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5DAB73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32B46E6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 Collateral swaps waived from Article 17 (2) and (3)</w:t>
            </w:r>
          </w:p>
        </w:tc>
        <w:tc>
          <w:tcPr>
            <w:tcW w:w="949" w:type="dxa"/>
            <w:tcBorders>
              <w:top w:val="nil"/>
              <w:left w:val="nil"/>
              <w:bottom w:val="nil"/>
              <w:right w:val="single" w:sz="8" w:space="0" w:color="auto"/>
            </w:tcBorders>
            <w:shd w:val="clear" w:color="auto" w:fill="auto"/>
            <w:vAlign w:val="center"/>
            <w:hideMark/>
          </w:tcPr>
          <w:p w14:paraId="4EFD78E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29B6D5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C336C0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1BC378BF"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34FC001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A306E5" w:rsidRPr="00A306E5" w14:paraId="3350A620" w14:textId="77777777" w:rsidTr="00B64CC9">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5FBF2C7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auto" w:fill="auto"/>
            <w:vAlign w:val="center"/>
            <w:hideMark/>
          </w:tcPr>
          <w:p w14:paraId="4419234D" w14:textId="77777777" w:rsidR="00A306E5" w:rsidRPr="00A306E5" w:rsidRDefault="00A306E5" w:rsidP="00A306E5">
            <w:pPr>
              <w:rPr>
                <w:rFonts w:ascii="Verdana" w:hAnsi="Verdana" w:cs="Calibri"/>
                <w:color w:val="FF6600"/>
                <w:sz w:val="16"/>
                <w:szCs w:val="16"/>
                <w:lang w:val="en-150" w:eastAsia="en-150"/>
              </w:rPr>
            </w:pPr>
            <w:r w:rsidRPr="00A306E5">
              <w:rPr>
                <w:rFonts w:ascii="Verdana" w:hAnsi="Verdana" w:cs="Calibri"/>
                <w:color w:val="FF6600"/>
                <w:sz w:val="16"/>
                <w:szCs w:val="16"/>
                <w:lang w:val="en-150" w:eastAsia="en-150"/>
              </w:rPr>
              <w:t> </w:t>
            </w:r>
          </w:p>
        </w:tc>
        <w:tc>
          <w:tcPr>
            <w:tcW w:w="949" w:type="dxa"/>
            <w:tcBorders>
              <w:top w:val="nil"/>
              <w:left w:val="nil"/>
              <w:bottom w:val="single" w:sz="8" w:space="0" w:color="auto"/>
              <w:right w:val="single" w:sz="8" w:space="0" w:color="auto"/>
            </w:tcBorders>
            <w:shd w:val="clear" w:color="auto" w:fill="auto"/>
            <w:vAlign w:val="center"/>
            <w:hideMark/>
          </w:tcPr>
          <w:p w14:paraId="136C0D8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6CD452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801F38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1115</w:t>
            </w:r>
          </w:p>
        </w:tc>
        <w:tc>
          <w:tcPr>
            <w:tcW w:w="7969" w:type="dxa"/>
            <w:tcBorders>
              <w:top w:val="nil"/>
              <w:left w:val="nil"/>
              <w:bottom w:val="nil"/>
              <w:right w:val="single" w:sz="8" w:space="0" w:color="auto"/>
            </w:tcBorders>
            <w:shd w:val="clear" w:color="000000" w:fill="F8CBAD"/>
            <w:vAlign w:val="center"/>
            <w:hideMark/>
          </w:tcPr>
          <w:p w14:paraId="3DE8CDC6"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5.1. of which: collateral borrowed is L1 excl. EHQCB</w:t>
            </w:r>
          </w:p>
        </w:tc>
        <w:tc>
          <w:tcPr>
            <w:tcW w:w="949" w:type="dxa"/>
            <w:tcBorders>
              <w:top w:val="nil"/>
              <w:left w:val="nil"/>
              <w:bottom w:val="nil"/>
              <w:right w:val="single" w:sz="8" w:space="0" w:color="auto"/>
            </w:tcBorders>
            <w:shd w:val="clear" w:color="auto" w:fill="auto"/>
            <w:vAlign w:val="center"/>
            <w:hideMark/>
          </w:tcPr>
          <w:p w14:paraId="272AFA33"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3.1</w:t>
            </w:r>
          </w:p>
        </w:tc>
      </w:tr>
      <w:tr w:rsidR="00B64CC9" w:rsidRPr="00A306E5" w14:paraId="21CD6BF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BE1CB37"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203E0115"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5BC3F1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59F3CC5" w14:textId="77777777" w:rsidTr="00A468C6">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0B399F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6525FA75" w14:textId="77777777" w:rsidR="00A306E5" w:rsidRPr="00A306E5" w:rsidRDefault="00A306E5" w:rsidP="00A306E5">
            <w:pPr>
              <w:ind w:firstLineChars="300" w:firstLine="480"/>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xml:space="preserve">cf. Item 1.1.1 + 1.2.1 +1.3.1 +1.4.1 +1.5.1 + 1.6.1 +1.7.1 +1.8.1 </w:t>
            </w:r>
            <w:r w:rsidRPr="00667405">
              <w:rPr>
                <w:rFonts w:ascii="Verdana" w:hAnsi="Verdana" w:cs="Calibri"/>
                <w:color w:val="00B050"/>
                <w:sz w:val="16"/>
                <w:szCs w:val="16"/>
                <w:lang w:val="en-150" w:eastAsia="en-150"/>
              </w:rPr>
              <w:t>and GENERIC_FIELD3='WAIVED'</w:t>
            </w:r>
          </w:p>
        </w:tc>
        <w:tc>
          <w:tcPr>
            <w:tcW w:w="949" w:type="dxa"/>
            <w:tcBorders>
              <w:top w:val="nil"/>
              <w:left w:val="nil"/>
              <w:bottom w:val="single" w:sz="8" w:space="0" w:color="auto"/>
              <w:right w:val="single" w:sz="8" w:space="0" w:color="auto"/>
            </w:tcBorders>
            <w:shd w:val="clear" w:color="auto" w:fill="auto"/>
            <w:vAlign w:val="center"/>
            <w:hideMark/>
          </w:tcPr>
          <w:p w14:paraId="7D064C0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9778B26"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8EB539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lastRenderedPageBreak/>
              <w:t>1119</w:t>
            </w:r>
          </w:p>
        </w:tc>
        <w:tc>
          <w:tcPr>
            <w:tcW w:w="7969" w:type="dxa"/>
            <w:tcBorders>
              <w:top w:val="nil"/>
              <w:left w:val="nil"/>
              <w:bottom w:val="nil"/>
              <w:right w:val="single" w:sz="8" w:space="0" w:color="auto"/>
            </w:tcBorders>
            <w:shd w:val="clear" w:color="000000" w:fill="F8CBAD"/>
            <w:vAlign w:val="center"/>
            <w:hideMark/>
          </w:tcPr>
          <w:p w14:paraId="76F1C135"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5.2. of which: collateral borrowed is L1 EHQCB</w:t>
            </w:r>
          </w:p>
        </w:tc>
        <w:tc>
          <w:tcPr>
            <w:tcW w:w="949" w:type="dxa"/>
            <w:tcBorders>
              <w:top w:val="nil"/>
              <w:left w:val="nil"/>
              <w:bottom w:val="nil"/>
              <w:right w:val="single" w:sz="8" w:space="0" w:color="auto"/>
            </w:tcBorders>
            <w:shd w:val="clear" w:color="auto" w:fill="auto"/>
            <w:vAlign w:val="center"/>
            <w:hideMark/>
          </w:tcPr>
          <w:p w14:paraId="338DFEDF"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3.2</w:t>
            </w:r>
          </w:p>
        </w:tc>
      </w:tr>
      <w:tr w:rsidR="00B64CC9" w:rsidRPr="00A306E5" w14:paraId="268DBE2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2A221E5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79F32B99"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0DC82A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BD71CE5" w14:textId="77777777" w:rsidTr="00A468C6">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26C4A47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60E5C3A7" w14:textId="1FF60EFB" w:rsidR="00A306E5" w:rsidRPr="00A306E5" w:rsidRDefault="00A306E5" w:rsidP="00A306E5">
            <w:pPr>
              <w:ind w:firstLineChars="300" w:firstLine="480"/>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cf. Item 1.1.2 + 1.2.2 +1.3.2 +1.4.2 +1.5.2 + 1.6.2 +1.7.2 +1.8.</w:t>
            </w:r>
            <w:r w:rsidR="003935D0">
              <w:rPr>
                <w:rFonts w:ascii="Verdana" w:hAnsi="Verdana" w:cs="Calibri"/>
                <w:color w:val="00B050"/>
                <w:sz w:val="16"/>
                <w:szCs w:val="16"/>
                <w:lang w:eastAsia="en-150"/>
              </w:rPr>
              <w:t>2</w:t>
            </w:r>
            <w:r w:rsidRPr="00A306E5">
              <w:rPr>
                <w:rFonts w:ascii="Verdana" w:hAnsi="Verdana" w:cs="Calibri"/>
                <w:color w:val="00B050"/>
                <w:sz w:val="16"/>
                <w:szCs w:val="16"/>
                <w:lang w:val="en-150" w:eastAsia="en-150"/>
              </w:rPr>
              <w:t xml:space="preserve">  </w:t>
            </w:r>
            <w:r w:rsidRPr="00667405">
              <w:rPr>
                <w:rFonts w:ascii="Verdana" w:hAnsi="Verdana" w:cs="Calibri"/>
                <w:color w:val="00B050"/>
                <w:sz w:val="16"/>
                <w:szCs w:val="16"/>
                <w:lang w:val="en-150" w:eastAsia="en-150"/>
              </w:rPr>
              <w:t>and GENERIC_FIELD3='WAIVED'</w:t>
            </w:r>
          </w:p>
        </w:tc>
        <w:tc>
          <w:tcPr>
            <w:tcW w:w="949" w:type="dxa"/>
            <w:tcBorders>
              <w:top w:val="nil"/>
              <w:left w:val="nil"/>
              <w:bottom w:val="single" w:sz="8" w:space="0" w:color="auto"/>
              <w:right w:val="single" w:sz="8" w:space="0" w:color="auto"/>
            </w:tcBorders>
            <w:shd w:val="clear" w:color="auto" w:fill="auto"/>
            <w:vAlign w:val="center"/>
            <w:hideMark/>
          </w:tcPr>
          <w:p w14:paraId="698FC72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28162AA"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67C6A3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1123</w:t>
            </w:r>
          </w:p>
        </w:tc>
        <w:tc>
          <w:tcPr>
            <w:tcW w:w="7969" w:type="dxa"/>
            <w:tcBorders>
              <w:top w:val="nil"/>
              <w:left w:val="nil"/>
              <w:bottom w:val="nil"/>
              <w:right w:val="single" w:sz="8" w:space="0" w:color="auto"/>
            </w:tcBorders>
            <w:shd w:val="clear" w:color="000000" w:fill="F8CBAD"/>
            <w:vAlign w:val="center"/>
            <w:hideMark/>
          </w:tcPr>
          <w:p w14:paraId="3E037E79"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5.3. of which: collateral borrowed is L2A</w:t>
            </w:r>
          </w:p>
        </w:tc>
        <w:tc>
          <w:tcPr>
            <w:tcW w:w="949" w:type="dxa"/>
            <w:tcBorders>
              <w:top w:val="nil"/>
              <w:left w:val="nil"/>
              <w:bottom w:val="nil"/>
              <w:right w:val="single" w:sz="8" w:space="0" w:color="auto"/>
            </w:tcBorders>
            <w:shd w:val="clear" w:color="auto" w:fill="auto"/>
            <w:vAlign w:val="center"/>
            <w:hideMark/>
          </w:tcPr>
          <w:p w14:paraId="2717AE2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3.3</w:t>
            </w:r>
          </w:p>
        </w:tc>
      </w:tr>
      <w:tr w:rsidR="00B64CC9" w:rsidRPr="00A306E5" w14:paraId="6CABB56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8B2F2B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14154F76"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10962F9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33E03A9F" w14:textId="77777777" w:rsidTr="00A468C6">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25A0CB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23A60D5D" w14:textId="77777777" w:rsidR="00A306E5" w:rsidRPr="00A306E5" w:rsidRDefault="00A306E5" w:rsidP="00A306E5">
            <w:pPr>
              <w:ind w:firstLineChars="300" w:firstLine="480"/>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xml:space="preserve">cf. Item 1.1.3 + 1.2.3 +1.3.3 +1.4.3 +1.5.3 + 1.6.3 +1.7.3 +1.8.3  </w:t>
            </w:r>
            <w:r w:rsidRPr="00667405">
              <w:rPr>
                <w:rFonts w:ascii="Verdana" w:hAnsi="Verdana" w:cs="Calibri"/>
                <w:color w:val="00B050"/>
                <w:sz w:val="16"/>
                <w:szCs w:val="16"/>
                <w:lang w:val="en-150" w:eastAsia="en-150"/>
              </w:rPr>
              <w:t>and GENERIC_FIELD3='WAIVED'</w:t>
            </w:r>
          </w:p>
        </w:tc>
        <w:tc>
          <w:tcPr>
            <w:tcW w:w="949" w:type="dxa"/>
            <w:tcBorders>
              <w:top w:val="nil"/>
              <w:left w:val="nil"/>
              <w:bottom w:val="single" w:sz="8" w:space="0" w:color="auto"/>
              <w:right w:val="single" w:sz="8" w:space="0" w:color="auto"/>
            </w:tcBorders>
            <w:shd w:val="clear" w:color="auto" w:fill="auto"/>
            <w:vAlign w:val="center"/>
            <w:hideMark/>
          </w:tcPr>
          <w:p w14:paraId="345B769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A714F5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3C35A41A"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1127</w:t>
            </w:r>
          </w:p>
        </w:tc>
        <w:tc>
          <w:tcPr>
            <w:tcW w:w="7969" w:type="dxa"/>
            <w:tcBorders>
              <w:top w:val="nil"/>
              <w:left w:val="nil"/>
              <w:bottom w:val="nil"/>
              <w:right w:val="single" w:sz="8" w:space="0" w:color="auto"/>
            </w:tcBorders>
            <w:shd w:val="clear" w:color="000000" w:fill="F8CBAD"/>
            <w:vAlign w:val="center"/>
            <w:hideMark/>
          </w:tcPr>
          <w:p w14:paraId="70E55814"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5.4. of which: collateral borrowed is L2B</w:t>
            </w:r>
          </w:p>
        </w:tc>
        <w:tc>
          <w:tcPr>
            <w:tcW w:w="949" w:type="dxa"/>
            <w:tcBorders>
              <w:top w:val="nil"/>
              <w:left w:val="nil"/>
              <w:bottom w:val="nil"/>
              <w:right w:val="single" w:sz="8" w:space="0" w:color="auto"/>
            </w:tcBorders>
            <w:shd w:val="clear" w:color="auto" w:fill="auto"/>
            <w:vAlign w:val="center"/>
            <w:hideMark/>
          </w:tcPr>
          <w:p w14:paraId="2970E0EB"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3.4</w:t>
            </w:r>
          </w:p>
        </w:tc>
      </w:tr>
      <w:tr w:rsidR="00B64CC9" w:rsidRPr="00A306E5" w14:paraId="494232FF"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7FDB0B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7A7257B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0F9B060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8A8CAC3" w14:textId="77777777" w:rsidTr="00A468C6">
        <w:trPr>
          <w:trHeight w:val="127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BAB4A4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14DDFC44" w14:textId="77777777" w:rsidR="00667405" w:rsidRDefault="00A306E5" w:rsidP="00A306E5">
            <w:pPr>
              <w:ind w:firstLineChars="300" w:firstLine="480"/>
              <w:rPr>
                <w:rFonts w:ascii="Verdana" w:hAnsi="Verdana" w:cs="Calibri"/>
                <w:color w:val="00B050"/>
                <w:sz w:val="16"/>
                <w:szCs w:val="16"/>
                <w:lang w:eastAsia="en-150"/>
              </w:rPr>
            </w:pPr>
            <w:r w:rsidRPr="00A306E5">
              <w:rPr>
                <w:rFonts w:ascii="Verdana" w:hAnsi="Verdana" w:cs="Calibri"/>
                <w:color w:val="00B050"/>
                <w:sz w:val="16"/>
                <w:szCs w:val="16"/>
                <w:lang w:val="en-150" w:eastAsia="en-150"/>
              </w:rPr>
              <w:t xml:space="preserve">cf. Item </w:t>
            </w:r>
            <w:r w:rsidRPr="00A306E5">
              <w:rPr>
                <w:rFonts w:ascii="Verdana" w:hAnsi="Verdana" w:cs="Calibri"/>
                <w:color w:val="00B050"/>
                <w:sz w:val="16"/>
                <w:szCs w:val="16"/>
                <w:lang w:val="en-150" w:eastAsia="en-150"/>
              </w:rPr>
              <w:br/>
              <w:t>1.1.4+1.2.4+1.3.4+1.4.4+1.5.4+1.6.4+1.7.4+1.8.4+</w:t>
            </w:r>
            <w:r w:rsidR="00667405">
              <w:rPr>
                <w:rFonts w:ascii="Verdana" w:hAnsi="Verdana" w:cs="Calibri"/>
                <w:color w:val="00B050"/>
                <w:sz w:val="16"/>
                <w:szCs w:val="16"/>
                <w:lang w:eastAsia="en-150"/>
              </w:rPr>
              <w:t xml:space="preserve"> </w:t>
            </w:r>
            <w:r w:rsidRPr="00A306E5">
              <w:rPr>
                <w:rFonts w:ascii="Verdana" w:hAnsi="Verdana" w:cs="Calibri"/>
                <w:color w:val="00B050"/>
                <w:sz w:val="16"/>
                <w:szCs w:val="16"/>
                <w:lang w:val="en-150" w:eastAsia="en-150"/>
              </w:rPr>
              <w:t>1.1.5+1.2.5+1.3.5+1.4.5+1.5.5+1.6.5+1.7.5+1.8.5+</w:t>
            </w:r>
            <w:r w:rsidR="00667405">
              <w:rPr>
                <w:rFonts w:ascii="Verdana" w:hAnsi="Verdana" w:cs="Calibri"/>
                <w:color w:val="00B050"/>
                <w:sz w:val="16"/>
                <w:szCs w:val="16"/>
                <w:lang w:eastAsia="en-150"/>
              </w:rPr>
              <w:t xml:space="preserve"> </w:t>
            </w:r>
            <w:r w:rsidRPr="00A306E5">
              <w:rPr>
                <w:rFonts w:ascii="Verdana" w:hAnsi="Verdana" w:cs="Calibri"/>
                <w:color w:val="00B050"/>
                <w:sz w:val="16"/>
                <w:szCs w:val="16"/>
                <w:lang w:val="en-150" w:eastAsia="en-150"/>
              </w:rPr>
              <w:t>1.1.6+1.2.6+1.3.6+1.4.6+1.5.6+1.6.6+1.7.6+1.8.6+</w:t>
            </w:r>
            <w:r w:rsidR="00667405">
              <w:rPr>
                <w:rFonts w:ascii="Verdana" w:hAnsi="Verdana" w:cs="Calibri"/>
                <w:color w:val="00B050"/>
                <w:sz w:val="16"/>
                <w:szCs w:val="16"/>
                <w:lang w:eastAsia="en-150"/>
              </w:rPr>
              <w:t xml:space="preserve"> </w:t>
            </w:r>
            <w:r w:rsidRPr="00A306E5">
              <w:rPr>
                <w:rFonts w:ascii="Verdana" w:hAnsi="Verdana" w:cs="Calibri"/>
                <w:color w:val="00B050"/>
                <w:sz w:val="16"/>
                <w:szCs w:val="16"/>
                <w:lang w:val="en-150" w:eastAsia="en-150"/>
              </w:rPr>
              <w:t>1.1.7+1.2.7+1.3.7+1.4.7+1.5.7+1.6.7+1.7.7+1.8.7</w:t>
            </w:r>
          </w:p>
          <w:p w14:paraId="454DB0B4" w14:textId="0BBE0BF9" w:rsidR="00A306E5" w:rsidRPr="00A306E5" w:rsidRDefault="00A306E5" w:rsidP="00A306E5">
            <w:pPr>
              <w:ind w:firstLineChars="300" w:firstLine="480"/>
              <w:rPr>
                <w:rFonts w:ascii="Verdana" w:hAnsi="Verdana" w:cs="Calibri"/>
                <w:color w:val="00B050"/>
                <w:sz w:val="16"/>
                <w:szCs w:val="16"/>
                <w:lang w:val="en-150" w:eastAsia="en-150"/>
              </w:rPr>
            </w:pPr>
            <w:r w:rsidRPr="00667405">
              <w:rPr>
                <w:rFonts w:ascii="Verdana" w:hAnsi="Verdana" w:cs="Calibri"/>
                <w:color w:val="00B050"/>
                <w:sz w:val="16"/>
                <w:szCs w:val="16"/>
                <w:lang w:val="en-150" w:eastAsia="en-150"/>
              </w:rPr>
              <w:t>and GENERIC_FIELD3='WAIVED'</w:t>
            </w:r>
          </w:p>
        </w:tc>
        <w:tc>
          <w:tcPr>
            <w:tcW w:w="949" w:type="dxa"/>
            <w:tcBorders>
              <w:top w:val="nil"/>
              <w:left w:val="nil"/>
              <w:bottom w:val="single" w:sz="8" w:space="0" w:color="auto"/>
              <w:right w:val="single" w:sz="8" w:space="0" w:color="auto"/>
            </w:tcBorders>
            <w:shd w:val="clear" w:color="auto" w:fill="auto"/>
            <w:vAlign w:val="center"/>
            <w:hideMark/>
          </w:tcPr>
          <w:p w14:paraId="5080CF9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782D9D8"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E77A527"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1131</w:t>
            </w:r>
          </w:p>
        </w:tc>
        <w:tc>
          <w:tcPr>
            <w:tcW w:w="7969" w:type="dxa"/>
            <w:tcBorders>
              <w:top w:val="nil"/>
              <w:left w:val="nil"/>
              <w:bottom w:val="nil"/>
              <w:right w:val="single" w:sz="8" w:space="0" w:color="auto"/>
            </w:tcBorders>
            <w:shd w:val="clear" w:color="000000" w:fill="F8CBAD"/>
            <w:vAlign w:val="center"/>
            <w:hideMark/>
          </w:tcPr>
          <w:p w14:paraId="4F07D55C"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5.5. of which: collateral lent is L1 excl. EHQCB</w:t>
            </w:r>
          </w:p>
        </w:tc>
        <w:tc>
          <w:tcPr>
            <w:tcW w:w="949" w:type="dxa"/>
            <w:tcBorders>
              <w:top w:val="nil"/>
              <w:left w:val="nil"/>
              <w:bottom w:val="nil"/>
              <w:right w:val="single" w:sz="8" w:space="0" w:color="auto"/>
            </w:tcBorders>
            <w:shd w:val="clear" w:color="auto" w:fill="auto"/>
            <w:vAlign w:val="center"/>
            <w:hideMark/>
          </w:tcPr>
          <w:p w14:paraId="7A90FE9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4.1</w:t>
            </w:r>
          </w:p>
        </w:tc>
      </w:tr>
      <w:tr w:rsidR="00B64CC9" w:rsidRPr="00A306E5" w14:paraId="4584DE8C"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61EBECF0"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32ED993E"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01CA22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E74D71B" w14:textId="77777777" w:rsidTr="00A468C6">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155A85C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4CCB638F" w14:textId="77777777" w:rsidR="00A306E5" w:rsidRPr="00A306E5" w:rsidRDefault="00A306E5" w:rsidP="00A306E5">
            <w:pPr>
              <w:ind w:firstLineChars="300" w:firstLine="480"/>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xml:space="preserve">cf. Sum of items 1.1.1 to 1.1.8 </w:t>
            </w:r>
            <w:r w:rsidRPr="00667405">
              <w:rPr>
                <w:rFonts w:ascii="Verdana" w:hAnsi="Verdana" w:cs="Calibri"/>
                <w:color w:val="00B050"/>
                <w:sz w:val="16"/>
                <w:szCs w:val="16"/>
                <w:lang w:val="en-150" w:eastAsia="en-150"/>
              </w:rPr>
              <w:t>and GENERIC_FIELD3='WAIVED'</w:t>
            </w:r>
          </w:p>
        </w:tc>
        <w:tc>
          <w:tcPr>
            <w:tcW w:w="949" w:type="dxa"/>
            <w:tcBorders>
              <w:top w:val="nil"/>
              <w:left w:val="nil"/>
              <w:bottom w:val="single" w:sz="8" w:space="0" w:color="auto"/>
              <w:right w:val="single" w:sz="8" w:space="0" w:color="auto"/>
            </w:tcBorders>
            <w:shd w:val="clear" w:color="auto" w:fill="auto"/>
            <w:vAlign w:val="center"/>
            <w:hideMark/>
          </w:tcPr>
          <w:p w14:paraId="31B7423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6FC973B5"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36D0272"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1135</w:t>
            </w:r>
          </w:p>
        </w:tc>
        <w:tc>
          <w:tcPr>
            <w:tcW w:w="7969" w:type="dxa"/>
            <w:tcBorders>
              <w:top w:val="nil"/>
              <w:left w:val="nil"/>
              <w:bottom w:val="nil"/>
              <w:right w:val="single" w:sz="8" w:space="0" w:color="auto"/>
            </w:tcBorders>
            <w:shd w:val="clear" w:color="000000" w:fill="F8CBAD"/>
            <w:vAlign w:val="center"/>
            <w:hideMark/>
          </w:tcPr>
          <w:p w14:paraId="4803AEDF"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5.6. of which: collateral lent is L1 EHQCB</w:t>
            </w:r>
          </w:p>
        </w:tc>
        <w:tc>
          <w:tcPr>
            <w:tcW w:w="949" w:type="dxa"/>
            <w:tcBorders>
              <w:top w:val="nil"/>
              <w:left w:val="nil"/>
              <w:bottom w:val="nil"/>
              <w:right w:val="single" w:sz="8" w:space="0" w:color="auto"/>
            </w:tcBorders>
            <w:shd w:val="clear" w:color="auto" w:fill="auto"/>
            <w:vAlign w:val="center"/>
            <w:hideMark/>
          </w:tcPr>
          <w:p w14:paraId="50588A9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4.2</w:t>
            </w:r>
          </w:p>
        </w:tc>
      </w:tr>
      <w:tr w:rsidR="00B64CC9" w:rsidRPr="00A306E5" w14:paraId="65D3151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1E68D11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3629BC84"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7A31DC08"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4FD08D50" w14:textId="77777777" w:rsidTr="00A468C6">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6DDC183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2F9B1862" w14:textId="77777777" w:rsidR="00A306E5" w:rsidRPr="00A306E5" w:rsidRDefault="00A306E5" w:rsidP="00A306E5">
            <w:pPr>
              <w:ind w:firstLineChars="300" w:firstLine="480"/>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xml:space="preserve">cf. Sum of items 1.2.1 to 1.2.8 </w:t>
            </w:r>
            <w:r w:rsidRPr="00667405">
              <w:rPr>
                <w:rFonts w:ascii="Verdana" w:hAnsi="Verdana" w:cs="Calibri"/>
                <w:color w:val="00B050"/>
                <w:sz w:val="16"/>
                <w:szCs w:val="16"/>
                <w:lang w:val="en-150" w:eastAsia="en-150"/>
              </w:rPr>
              <w:t>and GENERIC_FIELD3='WAIVED'</w:t>
            </w:r>
          </w:p>
        </w:tc>
        <w:tc>
          <w:tcPr>
            <w:tcW w:w="949" w:type="dxa"/>
            <w:tcBorders>
              <w:top w:val="nil"/>
              <w:left w:val="nil"/>
              <w:bottom w:val="single" w:sz="8" w:space="0" w:color="auto"/>
              <w:right w:val="single" w:sz="8" w:space="0" w:color="auto"/>
            </w:tcBorders>
            <w:shd w:val="clear" w:color="auto" w:fill="auto"/>
            <w:vAlign w:val="center"/>
            <w:hideMark/>
          </w:tcPr>
          <w:p w14:paraId="6C0325DD"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5FD4F987"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ECA23FC"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1139</w:t>
            </w:r>
          </w:p>
        </w:tc>
        <w:tc>
          <w:tcPr>
            <w:tcW w:w="7969" w:type="dxa"/>
            <w:tcBorders>
              <w:top w:val="nil"/>
              <w:left w:val="nil"/>
              <w:bottom w:val="nil"/>
              <w:right w:val="single" w:sz="8" w:space="0" w:color="auto"/>
            </w:tcBorders>
            <w:shd w:val="clear" w:color="000000" w:fill="F8CBAD"/>
            <w:vAlign w:val="center"/>
            <w:hideMark/>
          </w:tcPr>
          <w:p w14:paraId="7BD33FED"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5.7. of which: collateral lent is L2A</w:t>
            </w:r>
          </w:p>
        </w:tc>
        <w:tc>
          <w:tcPr>
            <w:tcW w:w="949" w:type="dxa"/>
            <w:tcBorders>
              <w:top w:val="nil"/>
              <w:left w:val="nil"/>
              <w:bottom w:val="nil"/>
              <w:right w:val="single" w:sz="8" w:space="0" w:color="auto"/>
            </w:tcBorders>
            <w:shd w:val="clear" w:color="auto" w:fill="auto"/>
            <w:vAlign w:val="center"/>
            <w:hideMark/>
          </w:tcPr>
          <w:p w14:paraId="72486EF1"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4.3</w:t>
            </w:r>
          </w:p>
        </w:tc>
      </w:tr>
      <w:tr w:rsidR="00B64CC9" w:rsidRPr="00A306E5" w14:paraId="7C41F351"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08759221"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2173A68D"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6CC9294A"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29BC92C9" w14:textId="77777777" w:rsidTr="00A468C6">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092058F3"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390112C2" w14:textId="77777777" w:rsidR="00A306E5" w:rsidRPr="00A306E5" w:rsidRDefault="00A306E5" w:rsidP="00A306E5">
            <w:pPr>
              <w:ind w:firstLineChars="300" w:firstLine="480"/>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xml:space="preserve">cf. Sum of items 1.3.1 to 1.3.8 </w:t>
            </w:r>
            <w:r w:rsidRPr="00667405">
              <w:rPr>
                <w:rFonts w:ascii="Verdana" w:hAnsi="Verdana" w:cs="Calibri"/>
                <w:color w:val="00B050"/>
                <w:sz w:val="16"/>
                <w:szCs w:val="16"/>
                <w:lang w:val="en-150" w:eastAsia="en-150"/>
              </w:rPr>
              <w:t>and GENERIC_FIELD3='WAIVED'</w:t>
            </w:r>
          </w:p>
        </w:tc>
        <w:tc>
          <w:tcPr>
            <w:tcW w:w="949" w:type="dxa"/>
            <w:tcBorders>
              <w:top w:val="nil"/>
              <w:left w:val="nil"/>
              <w:bottom w:val="single" w:sz="8" w:space="0" w:color="auto"/>
              <w:right w:val="single" w:sz="8" w:space="0" w:color="auto"/>
            </w:tcBorders>
            <w:shd w:val="clear" w:color="auto" w:fill="auto"/>
            <w:vAlign w:val="center"/>
            <w:hideMark/>
          </w:tcPr>
          <w:p w14:paraId="793963F4"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7FEE421D"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4257E856"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1144</w:t>
            </w:r>
          </w:p>
        </w:tc>
        <w:tc>
          <w:tcPr>
            <w:tcW w:w="7969" w:type="dxa"/>
            <w:tcBorders>
              <w:top w:val="nil"/>
              <w:left w:val="nil"/>
              <w:bottom w:val="nil"/>
              <w:right w:val="single" w:sz="8" w:space="0" w:color="auto"/>
            </w:tcBorders>
            <w:shd w:val="clear" w:color="000000" w:fill="F8CBAD"/>
            <w:vAlign w:val="center"/>
            <w:hideMark/>
          </w:tcPr>
          <w:p w14:paraId="4178F160" w14:textId="77777777" w:rsidR="00A306E5" w:rsidRPr="00A306E5" w:rsidRDefault="00A306E5" w:rsidP="00A306E5">
            <w:pPr>
              <w:jc w:val="both"/>
              <w:rPr>
                <w:b/>
                <w:bCs/>
                <w:color w:val="000000"/>
                <w:sz w:val="18"/>
                <w:szCs w:val="18"/>
                <w:lang w:val="en-150" w:eastAsia="en-150"/>
              </w:rPr>
            </w:pPr>
            <w:r w:rsidRPr="00A306E5">
              <w:rPr>
                <w:b/>
                <w:bCs/>
                <w:color w:val="000000"/>
                <w:sz w:val="18"/>
                <w:szCs w:val="18"/>
                <w:lang w:val="en-150" w:eastAsia="en-150"/>
              </w:rPr>
              <w:t>5.8. of which: collateral lent is L2B</w:t>
            </w:r>
          </w:p>
        </w:tc>
        <w:tc>
          <w:tcPr>
            <w:tcW w:w="949" w:type="dxa"/>
            <w:tcBorders>
              <w:top w:val="nil"/>
              <w:left w:val="nil"/>
              <w:bottom w:val="nil"/>
              <w:right w:val="single" w:sz="8" w:space="0" w:color="auto"/>
            </w:tcBorders>
            <w:shd w:val="clear" w:color="auto" w:fill="auto"/>
            <w:vAlign w:val="center"/>
            <w:hideMark/>
          </w:tcPr>
          <w:p w14:paraId="57D0CA50" w14:textId="77777777" w:rsidR="00A306E5" w:rsidRPr="00A306E5" w:rsidRDefault="00A306E5" w:rsidP="00A306E5">
            <w:pPr>
              <w:jc w:val="right"/>
              <w:rPr>
                <w:color w:val="000000"/>
                <w:sz w:val="18"/>
                <w:szCs w:val="18"/>
                <w:lang w:val="en-150" w:eastAsia="en-150"/>
              </w:rPr>
            </w:pPr>
            <w:r w:rsidRPr="00A306E5">
              <w:rPr>
                <w:color w:val="000000"/>
                <w:sz w:val="18"/>
                <w:szCs w:val="18"/>
                <w:lang w:val="en-150" w:eastAsia="en-150"/>
              </w:rPr>
              <w:t>4.4</w:t>
            </w:r>
          </w:p>
        </w:tc>
      </w:tr>
      <w:tr w:rsidR="00B64CC9" w:rsidRPr="00A306E5" w14:paraId="40A67870" w14:textId="77777777" w:rsidTr="00B64CC9">
        <w:trPr>
          <w:trHeight w:val="300"/>
        </w:trPr>
        <w:tc>
          <w:tcPr>
            <w:tcW w:w="658" w:type="dxa"/>
            <w:tcBorders>
              <w:top w:val="nil"/>
              <w:left w:val="single" w:sz="8" w:space="0" w:color="auto"/>
              <w:bottom w:val="nil"/>
              <w:right w:val="single" w:sz="8" w:space="0" w:color="auto"/>
            </w:tcBorders>
            <w:shd w:val="clear" w:color="000000" w:fill="D9D9D9"/>
            <w:vAlign w:val="center"/>
            <w:hideMark/>
          </w:tcPr>
          <w:p w14:paraId="726B57AE"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nil"/>
              <w:right w:val="single" w:sz="8" w:space="0" w:color="auto"/>
            </w:tcBorders>
            <w:shd w:val="clear" w:color="000000" w:fill="F8CBAD"/>
            <w:vAlign w:val="center"/>
            <w:hideMark/>
          </w:tcPr>
          <w:p w14:paraId="1B0FA5E0" w14:textId="77777777" w:rsidR="00A306E5" w:rsidRPr="00A306E5" w:rsidRDefault="00A306E5" w:rsidP="00A306E5">
            <w:pPr>
              <w:jc w:val="both"/>
              <w:rPr>
                <w:color w:val="000000"/>
                <w:sz w:val="18"/>
                <w:szCs w:val="18"/>
                <w:lang w:val="en-150" w:eastAsia="en-150"/>
              </w:rPr>
            </w:pPr>
            <w:r w:rsidRPr="00A306E5">
              <w:rPr>
                <w:color w:val="000000"/>
                <w:sz w:val="18"/>
                <w:szCs w:val="18"/>
                <w:lang w:val="en-150" w:eastAsia="en-150"/>
              </w:rPr>
              <w:t> </w:t>
            </w:r>
          </w:p>
        </w:tc>
        <w:tc>
          <w:tcPr>
            <w:tcW w:w="949" w:type="dxa"/>
            <w:tcBorders>
              <w:top w:val="nil"/>
              <w:left w:val="nil"/>
              <w:bottom w:val="nil"/>
              <w:right w:val="single" w:sz="8" w:space="0" w:color="auto"/>
            </w:tcBorders>
            <w:shd w:val="clear" w:color="auto" w:fill="auto"/>
            <w:vAlign w:val="center"/>
            <w:hideMark/>
          </w:tcPr>
          <w:p w14:paraId="425B38FF"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r w:rsidR="00B64CC9" w:rsidRPr="00A306E5" w14:paraId="1C4BE1E6" w14:textId="77777777" w:rsidTr="00A468C6">
        <w:trPr>
          <w:trHeight w:val="315"/>
        </w:trPr>
        <w:tc>
          <w:tcPr>
            <w:tcW w:w="658" w:type="dxa"/>
            <w:tcBorders>
              <w:top w:val="nil"/>
              <w:left w:val="single" w:sz="8" w:space="0" w:color="auto"/>
              <w:bottom w:val="single" w:sz="8" w:space="0" w:color="auto"/>
              <w:right w:val="single" w:sz="8" w:space="0" w:color="auto"/>
            </w:tcBorders>
            <w:shd w:val="clear" w:color="000000" w:fill="D9D9D9"/>
            <w:vAlign w:val="center"/>
            <w:hideMark/>
          </w:tcPr>
          <w:p w14:paraId="4D672672"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c>
          <w:tcPr>
            <w:tcW w:w="7969" w:type="dxa"/>
            <w:tcBorders>
              <w:top w:val="nil"/>
              <w:left w:val="nil"/>
              <w:bottom w:val="single" w:sz="8" w:space="0" w:color="auto"/>
              <w:right w:val="single" w:sz="8" w:space="0" w:color="auto"/>
            </w:tcBorders>
            <w:shd w:val="clear" w:color="auto" w:fill="auto"/>
            <w:vAlign w:val="center"/>
            <w:hideMark/>
          </w:tcPr>
          <w:p w14:paraId="093AC161" w14:textId="77777777" w:rsidR="00A306E5" w:rsidRPr="00A306E5" w:rsidRDefault="00A306E5" w:rsidP="00A306E5">
            <w:pPr>
              <w:ind w:firstLineChars="300" w:firstLine="480"/>
              <w:rPr>
                <w:rFonts w:ascii="Verdana" w:hAnsi="Verdana" w:cs="Calibri"/>
                <w:color w:val="00B050"/>
                <w:sz w:val="16"/>
                <w:szCs w:val="16"/>
                <w:lang w:val="en-150" w:eastAsia="en-150"/>
              </w:rPr>
            </w:pPr>
            <w:r w:rsidRPr="00A306E5">
              <w:rPr>
                <w:rFonts w:ascii="Verdana" w:hAnsi="Verdana" w:cs="Calibri"/>
                <w:color w:val="00B050"/>
                <w:sz w:val="16"/>
                <w:szCs w:val="16"/>
                <w:lang w:val="en-150" w:eastAsia="en-150"/>
              </w:rPr>
              <w:t xml:space="preserve">cf. Sum of items 1.4.1 to 1.4.8, 1.5.1 to 1.5.8, 1.6.1 to 1.6.8, 1.7.1 to 1.7.8 </w:t>
            </w:r>
            <w:r w:rsidRPr="00667405">
              <w:rPr>
                <w:rFonts w:ascii="Verdana" w:hAnsi="Verdana" w:cs="Calibri"/>
                <w:color w:val="00B050"/>
                <w:sz w:val="16"/>
                <w:szCs w:val="16"/>
                <w:lang w:val="en-150" w:eastAsia="en-150"/>
              </w:rPr>
              <w:t>and GENERIC_FIELD3='WAIVED'</w:t>
            </w:r>
          </w:p>
        </w:tc>
        <w:tc>
          <w:tcPr>
            <w:tcW w:w="949" w:type="dxa"/>
            <w:tcBorders>
              <w:top w:val="nil"/>
              <w:left w:val="nil"/>
              <w:bottom w:val="single" w:sz="8" w:space="0" w:color="auto"/>
              <w:right w:val="single" w:sz="8" w:space="0" w:color="auto"/>
            </w:tcBorders>
            <w:shd w:val="clear" w:color="auto" w:fill="auto"/>
            <w:vAlign w:val="center"/>
            <w:hideMark/>
          </w:tcPr>
          <w:p w14:paraId="2E19512C" w14:textId="77777777" w:rsidR="00A306E5" w:rsidRPr="00A306E5" w:rsidRDefault="00A306E5" w:rsidP="00A306E5">
            <w:pPr>
              <w:rPr>
                <w:color w:val="000000"/>
                <w:sz w:val="18"/>
                <w:szCs w:val="18"/>
                <w:lang w:val="en-150" w:eastAsia="en-150"/>
              </w:rPr>
            </w:pPr>
            <w:r w:rsidRPr="00A306E5">
              <w:rPr>
                <w:color w:val="000000"/>
                <w:sz w:val="18"/>
                <w:szCs w:val="18"/>
                <w:lang w:val="en-150" w:eastAsia="en-150"/>
              </w:rPr>
              <w:t> </w:t>
            </w:r>
          </w:p>
        </w:tc>
      </w:tr>
    </w:tbl>
    <w:p w14:paraId="6C09FC5D" w14:textId="77777777" w:rsidR="009E1782" w:rsidRPr="00475899" w:rsidRDefault="009E1782">
      <w:pPr>
        <w:rPr>
          <w:lang w:val="en-150"/>
        </w:rPr>
      </w:pPr>
    </w:p>
    <w:p w14:paraId="562374F1" w14:textId="77777777" w:rsidR="002A7395" w:rsidRDefault="002A7395">
      <w:pPr>
        <w:rPr>
          <w:rFonts w:ascii="Bliss Pro Medium" w:hAnsi="Bliss Pro Medium" w:cs="Arial"/>
          <w:bCs/>
          <w:iCs/>
          <w:sz w:val="34"/>
          <w:szCs w:val="28"/>
        </w:rPr>
      </w:pPr>
      <w:r>
        <w:br w:type="page"/>
      </w:r>
    </w:p>
    <w:p w14:paraId="294A36D1" w14:textId="77777777" w:rsidR="008B4C1A" w:rsidRPr="007E7BE5" w:rsidRDefault="008B4C1A" w:rsidP="00D205C4">
      <w:pPr>
        <w:pStyle w:val="Heading2"/>
        <w:numPr>
          <w:ilvl w:val="1"/>
          <w:numId w:val="16"/>
        </w:numPr>
        <w:ind w:firstLine="131"/>
      </w:pPr>
      <w:bookmarkStart w:id="90" w:name="_Columns_and_Measures_2"/>
      <w:bookmarkStart w:id="91" w:name="_Toc55409545"/>
      <w:bookmarkEnd w:id="90"/>
      <w:r w:rsidRPr="007E7BE5">
        <w:lastRenderedPageBreak/>
        <w:t>Columns and Measures</w:t>
      </w:r>
      <w:bookmarkEnd w:id="91"/>
    </w:p>
    <w:p w14:paraId="1F25ADAB" w14:textId="77777777" w:rsidR="001109BB" w:rsidRPr="00E431AE" w:rsidRDefault="001109BB" w:rsidP="0048624B">
      <w:pPr>
        <w:pStyle w:val="Heading4"/>
      </w:pPr>
      <w:r>
        <w:t>Column 01</w:t>
      </w:r>
      <w:r w:rsidRPr="00FE3496">
        <w:t>0</w:t>
      </w:r>
      <w:r>
        <w:t xml:space="preserve"> –</w:t>
      </w:r>
      <w:r w:rsidRPr="00FE3496">
        <w:t xml:space="preserve"> </w:t>
      </w:r>
      <w:r w:rsidRPr="001109BB">
        <w:t>Market value of collateral lent</w:t>
      </w:r>
    </w:p>
    <w:tbl>
      <w:tblPr>
        <w:tblStyle w:val="TableGrid"/>
        <w:tblW w:w="0" w:type="auto"/>
        <w:tblLook w:val="04A0" w:firstRow="1" w:lastRow="0" w:firstColumn="1" w:lastColumn="0" w:noHBand="0" w:noVBand="1"/>
      </w:tblPr>
      <w:tblGrid>
        <w:gridCol w:w="2041"/>
        <w:gridCol w:w="6455"/>
      </w:tblGrid>
      <w:tr w:rsidR="001109BB" w:rsidRPr="00773889" w14:paraId="1F4DD065" w14:textId="77777777" w:rsidTr="001109BB">
        <w:trPr>
          <w:cnfStyle w:val="100000000000" w:firstRow="1" w:lastRow="0" w:firstColumn="0" w:lastColumn="0" w:oddVBand="0" w:evenVBand="0" w:oddHBand="0" w:evenHBand="0" w:firstRowFirstColumn="0" w:firstRowLastColumn="0" w:lastRowFirstColumn="0" w:lastRowLastColumn="0"/>
        </w:trPr>
        <w:tc>
          <w:tcPr>
            <w:tcW w:w="2086" w:type="dxa"/>
          </w:tcPr>
          <w:p w14:paraId="03844660" w14:textId="77777777" w:rsidR="001109BB" w:rsidRPr="00773889" w:rsidRDefault="001109BB" w:rsidP="003C29EE">
            <w:pPr>
              <w:pStyle w:val="TableHeader"/>
              <w:rPr>
                <w:szCs w:val="18"/>
              </w:rPr>
            </w:pPr>
            <w:r w:rsidRPr="00773889">
              <w:rPr>
                <w:szCs w:val="18"/>
              </w:rPr>
              <w:t>Definition</w:t>
            </w:r>
          </w:p>
        </w:tc>
        <w:tc>
          <w:tcPr>
            <w:tcW w:w="6640" w:type="dxa"/>
          </w:tcPr>
          <w:p w14:paraId="048C8EC5" w14:textId="77777777" w:rsidR="001109BB" w:rsidRPr="00773889" w:rsidRDefault="001109BB" w:rsidP="003C29EE">
            <w:pPr>
              <w:pStyle w:val="TableCell"/>
              <w:rPr>
                <w:szCs w:val="18"/>
              </w:rPr>
            </w:pPr>
            <w:r w:rsidRPr="00773889">
              <w:rPr>
                <w:szCs w:val="18"/>
              </w:rPr>
              <w:t>Dirty market value of the contract that the application includes in the LCR buffer calculation for a given time band</w:t>
            </w:r>
          </w:p>
        </w:tc>
      </w:tr>
      <w:tr w:rsidR="001109BB" w:rsidRPr="00773889" w14:paraId="21E18278" w14:textId="77777777" w:rsidTr="00B46A07">
        <w:tc>
          <w:tcPr>
            <w:tcW w:w="0" w:type="auto"/>
          </w:tcPr>
          <w:p w14:paraId="07406858" w14:textId="77777777" w:rsidR="001109BB" w:rsidRPr="00773889" w:rsidRDefault="001109BB" w:rsidP="003C29EE">
            <w:pPr>
              <w:pStyle w:val="TableHeader"/>
              <w:rPr>
                <w:szCs w:val="18"/>
              </w:rPr>
            </w:pPr>
            <w:r w:rsidRPr="00773889">
              <w:rPr>
                <w:szCs w:val="18"/>
              </w:rPr>
              <w:t>Source Table</w:t>
            </w:r>
          </w:p>
        </w:tc>
        <w:tc>
          <w:tcPr>
            <w:tcW w:w="0" w:type="auto"/>
            <w:tcBorders>
              <w:bottom w:val="single" w:sz="2" w:space="0" w:color="C0C0C0"/>
            </w:tcBorders>
          </w:tcPr>
          <w:p w14:paraId="4CEFAD8B" w14:textId="77777777" w:rsidR="001109BB" w:rsidRPr="00773889" w:rsidRDefault="001109BB" w:rsidP="003C29EE">
            <w:pPr>
              <w:pStyle w:val="TableCell"/>
              <w:rPr>
                <w:szCs w:val="18"/>
              </w:rPr>
            </w:pPr>
            <w:r>
              <w:rPr>
                <w:szCs w:val="18"/>
              </w:rPr>
              <w:t>T_LR</w:t>
            </w:r>
          </w:p>
        </w:tc>
      </w:tr>
      <w:tr w:rsidR="001109BB" w:rsidRPr="00773889" w14:paraId="4B066ADA" w14:textId="77777777" w:rsidTr="00B46A07">
        <w:tc>
          <w:tcPr>
            <w:tcW w:w="0" w:type="auto"/>
            <w:shd w:val="clear" w:color="auto" w:fill="auto"/>
          </w:tcPr>
          <w:p w14:paraId="6356E852" w14:textId="77777777" w:rsidR="001109BB" w:rsidRPr="00B46A07" w:rsidRDefault="001109BB" w:rsidP="003C29EE">
            <w:pPr>
              <w:pStyle w:val="TableHeader"/>
              <w:rPr>
                <w:szCs w:val="18"/>
              </w:rPr>
            </w:pPr>
            <w:r w:rsidRPr="00B46A07">
              <w:rPr>
                <w:szCs w:val="18"/>
              </w:rPr>
              <w:t>Technical Specification</w:t>
            </w:r>
          </w:p>
        </w:tc>
        <w:tc>
          <w:tcPr>
            <w:tcW w:w="0" w:type="auto"/>
            <w:shd w:val="clear" w:color="auto" w:fill="auto"/>
          </w:tcPr>
          <w:p w14:paraId="181B6A82" w14:textId="77777777" w:rsidR="00447830" w:rsidRPr="00B46A07" w:rsidRDefault="00447830" w:rsidP="00B46A07">
            <w:pPr>
              <w:pStyle w:val="TableCell"/>
              <w:rPr>
                <w:caps/>
              </w:rPr>
            </w:pPr>
            <w:r w:rsidRPr="00B46A07">
              <w:rPr>
                <w:caps/>
              </w:rPr>
              <w:t xml:space="preserve">CASE WHEN RECEIVED=’T’ THEN </w:t>
            </w:r>
          </w:p>
          <w:p w14:paraId="6ED1B319" w14:textId="77777777" w:rsidR="00447830" w:rsidRPr="00B46A07" w:rsidRDefault="00447830" w:rsidP="00B46A07">
            <w:pPr>
              <w:pStyle w:val="TableCell"/>
              <w:rPr>
                <w:caps/>
              </w:rPr>
            </w:pPr>
            <w:r w:rsidRPr="00B46A07">
              <w:rPr>
                <w:caps/>
              </w:rPr>
              <w:t xml:space="preserve">-1*nvl(OPPOSITE_SUB_FAIR_VALUE, 0) </w:t>
            </w:r>
          </w:p>
          <w:p w14:paraId="7DD0B6EC" w14:textId="77777777" w:rsidR="00447830" w:rsidRPr="001109BB" w:rsidRDefault="00447830" w:rsidP="00B46A07">
            <w:pPr>
              <w:pStyle w:val="TableCell"/>
              <w:rPr>
                <w:caps/>
                <w:szCs w:val="18"/>
              </w:rPr>
            </w:pPr>
            <w:r w:rsidRPr="00B46A07">
              <w:rPr>
                <w:caps/>
              </w:rPr>
              <w:t>ELSE 0 END</w:t>
            </w:r>
          </w:p>
        </w:tc>
      </w:tr>
      <w:tr w:rsidR="001109BB" w:rsidRPr="00773889" w14:paraId="434022F3" w14:textId="77777777" w:rsidTr="003C29EE">
        <w:tc>
          <w:tcPr>
            <w:tcW w:w="0" w:type="auto"/>
          </w:tcPr>
          <w:p w14:paraId="503E156B" w14:textId="77777777" w:rsidR="001109BB" w:rsidRPr="00773889" w:rsidRDefault="001109BB" w:rsidP="003C29EE">
            <w:pPr>
              <w:pStyle w:val="TableHeader"/>
              <w:rPr>
                <w:szCs w:val="18"/>
              </w:rPr>
            </w:pPr>
            <w:r w:rsidRPr="00773889">
              <w:rPr>
                <w:szCs w:val="18"/>
              </w:rPr>
              <w:t>Comments and FAQ</w:t>
            </w:r>
          </w:p>
        </w:tc>
        <w:tc>
          <w:tcPr>
            <w:tcW w:w="0" w:type="auto"/>
          </w:tcPr>
          <w:p w14:paraId="78C89D1C" w14:textId="77777777" w:rsidR="001109BB" w:rsidRPr="00773889" w:rsidRDefault="001109BB" w:rsidP="003C29EE">
            <w:pPr>
              <w:pStyle w:val="TableCell"/>
              <w:rPr>
                <w:szCs w:val="18"/>
              </w:rPr>
            </w:pPr>
          </w:p>
        </w:tc>
      </w:tr>
    </w:tbl>
    <w:p w14:paraId="0E898DC9" w14:textId="77777777" w:rsidR="001109BB" w:rsidRDefault="001109BB" w:rsidP="00F76E5E">
      <w:pPr>
        <w:pStyle w:val="BodyText"/>
        <w:spacing w:before="120"/>
      </w:pPr>
    </w:p>
    <w:p w14:paraId="4E1112C3" w14:textId="77777777" w:rsidR="008B4C1A" w:rsidRPr="00E431AE" w:rsidRDefault="001109BB" w:rsidP="0048624B">
      <w:pPr>
        <w:pStyle w:val="Heading4"/>
      </w:pPr>
      <w:r>
        <w:t>Column 02</w:t>
      </w:r>
      <w:r w:rsidR="008B4C1A" w:rsidRPr="00FE3496">
        <w:t>0</w:t>
      </w:r>
      <w:r w:rsidR="008B4C1A">
        <w:t xml:space="preserve"> –</w:t>
      </w:r>
      <w:r w:rsidR="008B4C1A" w:rsidRPr="00FE3496">
        <w:t xml:space="preserve"> </w:t>
      </w:r>
      <w:r w:rsidRPr="001109BB">
        <w:t>Liquidity value of collateral lent</w:t>
      </w:r>
    </w:p>
    <w:tbl>
      <w:tblPr>
        <w:tblStyle w:val="TableGrid"/>
        <w:tblW w:w="8749" w:type="dxa"/>
        <w:tblLook w:val="04A0" w:firstRow="1" w:lastRow="0" w:firstColumn="1" w:lastColumn="0" w:noHBand="0" w:noVBand="1"/>
      </w:tblPr>
      <w:tblGrid>
        <w:gridCol w:w="1941"/>
        <w:gridCol w:w="6808"/>
      </w:tblGrid>
      <w:tr w:rsidR="008B4C1A" w:rsidRPr="00FE3496" w14:paraId="5B1510C0" w14:textId="77777777" w:rsidTr="003C29EE">
        <w:trPr>
          <w:cnfStyle w:val="100000000000" w:firstRow="1" w:lastRow="0" w:firstColumn="0" w:lastColumn="0" w:oddVBand="0" w:evenVBand="0" w:oddHBand="0" w:evenHBand="0" w:firstRowFirstColumn="0" w:firstRowLastColumn="0" w:lastRowFirstColumn="0" w:lastRowLastColumn="0"/>
        </w:trPr>
        <w:tc>
          <w:tcPr>
            <w:tcW w:w="0" w:type="auto"/>
          </w:tcPr>
          <w:p w14:paraId="0009AC45" w14:textId="77777777" w:rsidR="008B4C1A" w:rsidRPr="00FE3496" w:rsidRDefault="008B4C1A" w:rsidP="003C29EE">
            <w:pPr>
              <w:pStyle w:val="TableHeader"/>
            </w:pPr>
            <w:r w:rsidRPr="00FE3496">
              <w:t>Definition</w:t>
            </w:r>
          </w:p>
        </w:tc>
        <w:tc>
          <w:tcPr>
            <w:tcW w:w="6808" w:type="dxa"/>
          </w:tcPr>
          <w:p w14:paraId="0E2275FD" w14:textId="77777777" w:rsidR="008B4C1A" w:rsidRPr="00FE3496" w:rsidRDefault="00BE7BFD" w:rsidP="003C29EE">
            <w:pPr>
              <w:pStyle w:val="TableCell"/>
            </w:pPr>
            <w:r w:rsidRPr="001109BB">
              <w:t>Liquidity value of collateral lent</w:t>
            </w:r>
          </w:p>
        </w:tc>
      </w:tr>
      <w:tr w:rsidR="008B4C1A" w:rsidRPr="00FE3496" w14:paraId="764C513C" w14:textId="77777777" w:rsidTr="003C29EE">
        <w:tc>
          <w:tcPr>
            <w:tcW w:w="0" w:type="auto"/>
          </w:tcPr>
          <w:p w14:paraId="523072D4" w14:textId="77777777" w:rsidR="008B4C1A" w:rsidRPr="00FE3496" w:rsidRDefault="008B4C1A" w:rsidP="003C29EE">
            <w:pPr>
              <w:pStyle w:val="TableHeader"/>
            </w:pPr>
            <w:r>
              <w:t>Source Table</w:t>
            </w:r>
          </w:p>
        </w:tc>
        <w:tc>
          <w:tcPr>
            <w:tcW w:w="6808" w:type="dxa"/>
          </w:tcPr>
          <w:p w14:paraId="27B217EB" w14:textId="77777777" w:rsidR="008B4C1A" w:rsidRPr="00FE3496" w:rsidRDefault="008B4C1A" w:rsidP="003C29EE">
            <w:pPr>
              <w:pStyle w:val="TableCell"/>
            </w:pPr>
            <w:r>
              <w:t>T_LR</w:t>
            </w:r>
          </w:p>
        </w:tc>
      </w:tr>
      <w:tr w:rsidR="008B4C1A" w:rsidRPr="00FE3496" w14:paraId="0959D087" w14:textId="77777777" w:rsidTr="003C29EE">
        <w:tc>
          <w:tcPr>
            <w:tcW w:w="0" w:type="auto"/>
            <w:vAlign w:val="center"/>
          </w:tcPr>
          <w:p w14:paraId="68D553D8" w14:textId="77777777" w:rsidR="008B4C1A" w:rsidRPr="00FE3496" w:rsidRDefault="008B4C1A" w:rsidP="003C29EE">
            <w:pPr>
              <w:pStyle w:val="TableHeader"/>
            </w:pPr>
            <w:r w:rsidRPr="00FE3496">
              <w:t>Technical Specification</w:t>
            </w:r>
          </w:p>
        </w:tc>
        <w:tc>
          <w:tcPr>
            <w:tcW w:w="6808" w:type="dxa"/>
          </w:tcPr>
          <w:p w14:paraId="5AFE78C8" w14:textId="77777777" w:rsidR="00447830" w:rsidRDefault="00447830" w:rsidP="00B46A07">
            <w:pPr>
              <w:pStyle w:val="TableCell"/>
              <w:rPr>
                <w:caps/>
              </w:rPr>
            </w:pPr>
            <w:r>
              <w:rPr>
                <w:caps/>
              </w:rPr>
              <w:t xml:space="preserve">CASE WHEN RECEIVED=’T’ </w:t>
            </w:r>
            <w:r w:rsidRPr="00154F65">
              <w:rPr>
                <w:caps/>
              </w:rPr>
              <w:t xml:space="preserve">THEN </w:t>
            </w:r>
          </w:p>
          <w:p w14:paraId="6F6C7F66" w14:textId="77777777" w:rsidR="00447830" w:rsidRDefault="00447830" w:rsidP="00B46A07">
            <w:pPr>
              <w:pStyle w:val="TableCell"/>
              <w:rPr>
                <w:caps/>
              </w:rPr>
            </w:pPr>
            <w:r w:rsidRPr="00447830">
              <w:rPr>
                <w:caps/>
              </w:rPr>
              <w:t>-1*nvl(OPPOSITE_SUB_FAIR_VALUE, 0) * (1-nvl(OPPOSITE_LCR_HAIRCUT, 0)/100)</w:t>
            </w:r>
          </w:p>
          <w:p w14:paraId="306057BA" w14:textId="77777777" w:rsidR="00447830" w:rsidRDefault="00447830" w:rsidP="00B46A07">
            <w:pPr>
              <w:pStyle w:val="TableCell"/>
              <w:rPr>
                <w:caps/>
              </w:rPr>
            </w:pPr>
            <w:r w:rsidRPr="00154F65">
              <w:rPr>
                <w:caps/>
              </w:rPr>
              <w:t>ELSE 0 END</w:t>
            </w:r>
          </w:p>
          <w:p w14:paraId="7B125528" w14:textId="77777777" w:rsidR="00447830" w:rsidRPr="00BE7BFD" w:rsidRDefault="00447830" w:rsidP="00154F65">
            <w:pPr>
              <w:pStyle w:val="TableCell"/>
              <w:rPr>
                <w:caps/>
              </w:rPr>
            </w:pPr>
          </w:p>
        </w:tc>
      </w:tr>
      <w:tr w:rsidR="008B4C1A" w:rsidRPr="00FE3496" w14:paraId="5629E11C" w14:textId="77777777" w:rsidTr="003C29EE">
        <w:tc>
          <w:tcPr>
            <w:tcW w:w="0" w:type="auto"/>
          </w:tcPr>
          <w:p w14:paraId="55A17B39" w14:textId="77777777" w:rsidR="008B4C1A" w:rsidRPr="00FE3496" w:rsidRDefault="008B4C1A" w:rsidP="003C29EE">
            <w:pPr>
              <w:pStyle w:val="TableHeader"/>
            </w:pPr>
            <w:r w:rsidRPr="00FE3496">
              <w:t>Comments and FAQ</w:t>
            </w:r>
          </w:p>
        </w:tc>
        <w:tc>
          <w:tcPr>
            <w:tcW w:w="6808" w:type="dxa"/>
          </w:tcPr>
          <w:p w14:paraId="2F010BAE" w14:textId="77777777" w:rsidR="008B4C1A" w:rsidRPr="00FE3496" w:rsidRDefault="008B4C1A" w:rsidP="003C29EE">
            <w:pPr>
              <w:pStyle w:val="TableCell"/>
            </w:pPr>
          </w:p>
        </w:tc>
      </w:tr>
    </w:tbl>
    <w:p w14:paraId="1FADD347" w14:textId="77777777" w:rsidR="00EE522E" w:rsidRDefault="00EE522E" w:rsidP="00F76E5E">
      <w:pPr>
        <w:pStyle w:val="BodyText"/>
        <w:spacing w:before="120"/>
      </w:pPr>
    </w:p>
    <w:p w14:paraId="6A8F180B" w14:textId="77777777" w:rsidR="004041FA" w:rsidRPr="00E431AE" w:rsidRDefault="004041FA" w:rsidP="0048624B">
      <w:pPr>
        <w:pStyle w:val="Heading4"/>
      </w:pPr>
      <w:r>
        <w:t>Column 03</w:t>
      </w:r>
      <w:r w:rsidRPr="00FE3496">
        <w:t>0</w:t>
      </w:r>
      <w:r>
        <w:t xml:space="preserve"> –</w:t>
      </w:r>
      <w:r w:rsidRPr="00FE3496">
        <w:t xml:space="preserve"> </w:t>
      </w:r>
      <w:r w:rsidRPr="001109BB">
        <w:t xml:space="preserve">Market value of collateral </w:t>
      </w:r>
      <w:r w:rsidRPr="004041FA">
        <w:t>borrowed</w:t>
      </w:r>
    </w:p>
    <w:tbl>
      <w:tblPr>
        <w:tblStyle w:val="TableGrid"/>
        <w:tblW w:w="0" w:type="auto"/>
        <w:tblLook w:val="04A0" w:firstRow="1" w:lastRow="0" w:firstColumn="1" w:lastColumn="0" w:noHBand="0" w:noVBand="1"/>
      </w:tblPr>
      <w:tblGrid>
        <w:gridCol w:w="2052"/>
        <w:gridCol w:w="6444"/>
      </w:tblGrid>
      <w:tr w:rsidR="004041FA" w:rsidRPr="00773889" w14:paraId="5F08E0B3" w14:textId="77777777" w:rsidTr="003C29EE">
        <w:trPr>
          <w:cnfStyle w:val="100000000000" w:firstRow="1" w:lastRow="0" w:firstColumn="0" w:lastColumn="0" w:oddVBand="0" w:evenVBand="0" w:oddHBand="0" w:evenHBand="0" w:firstRowFirstColumn="0" w:firstRowLastColumn="0" w:lastRowFirstColumn="0" w:lastRowLastColumn="0"/>
        </w:trPr>
        <w:tc>
          <w:tcPr>
            <w:tcW w:w="2086" w:type="dxa"/>
          </w:tcPr>
          <w:p w14:paraId="0E9A4241" w14:textId="77777777" w:rsidR="004041FA" w:rsidRPr="00773889" w:rsidRDefault="004041FA" w:rsidP="003C29EE">
            <w:pPr>
              <w:pStyle w:val="TableHeader"/>
              <w:rPr>
                <w:szCs w:val="18"/>
              </w:rPr>
            </w:pPr>
            <w:r w:rsidRPr="00773889">
              <w:rPr>
                <w:szCs w:val="18"/>
              </w:rPr>
              <w:t>Definition</w:t>
            </w:r>
          </w:p>
        </w:tc>
        <w:tc>
          <w:tcPr>
            <w:tcW w:w="6640" w:type="dxa"/>
          </w:tcPr>
          <w:p w14:paraId="4EEC6C70" w14:textId="77777777" w:rsidR="004041FA" w:rsidRPr="00773889" w:rsidRDefault="004041FA" w:rsidP="003C29EE">
            <w:pPr>
              <w:pStyle w:val="TableCell"/>
              <w:rPr>
                <w:szCs w:val="18"/>
              </w:rPr>
            </w:pPr>
            <w:r w:rsidRPr="00773889">
              <w:rPr>
                <w:szCs w:val="18"/>
              </w:rPr>
              <w:t>Dirty market value of the contract that the application includes in the LCR buffer calculation for a given time band</w:t>
            </w:r>
          </w:p>
        </w:tc>
      </w:tr>
      <w:tr w:rsidR="004041FA" w:rsidRPr="00773889" w14:paraId="3C1D2244" w14:textId="77777777" w:rsidTr="003C29EE">
        <w:tc>
          <w:tcPr>
            <w:tcW w:w="0" w:type="auto"/>
          </w:tcPr>
          <w:p w14:paraId="72A10EF6" w14:textId="77777777" w:rsidR="004041FA" w:rsidRPr="00773889" w:rsidRDefault="004041FA" w:rsidP="003C29EE">
            <w:pPr>
              <w:pStyle w:val="TableHeader"/>
              <w:rPr>
                <w:szCs w:val="18"/>
              </w:rPr>
            </w:pPr>
            <w:r w:rsidRPr="00773889">
              <w:rPr>
                <w:szCs w:val="18"/>
              </w:rPr>
              <w:t>Source Table</w:t>
            </w:r>
          </w:p>
        </w:tc>
        <w:tc>
          <w:tcPr>
            <w:tcW w:w="0" w:type="auto"/>
          </w:tcPr>
          <w:p w14:paraId="27C7EEB3" w14:textId="77777777" w:rsidR="004041FA" w:rsidRPr="00773889" w:rsidRDefault="004041FA" w:rsidP="003C29EE">
            <w:pPr>
              <w:pStyle w:val="TableCell"/>
              <w:rPr>
                <w:szCs w:val="18"/>
              </w:rPr>
            </w:pPr>
            <w:r>
              <w:rPr>
                <w:szCs w:val="18"/>
              </w:rPr>
              <w:t>T_LR</w:t>
            </w:r>
          </w:p>
        </w:tc>
      </w:tr>
      <w:tr w:rsidR="004041FA" w:rsidRPr="00773889" w14:paraId="37A22D47" w14:textId="77777777" w:rsidTr="003C29EE">
        <w:tc>
          <w:tcPr>
            <w:tcW w:w="0" w:type="auto"/>
          </w:tcPr>
          <w:p w14:paraId="44B8715B" w14:textId="77777777" w:rsidR="004041FA" w:rsidRPr="00773889" w:rsidRDefault="004041FA" w:rsidP="003C29EE">
            <w:pPr>
              <w:pStyle w:val="TableHeader"/>
              <w:rPr>
                <w:szCs w:val="18"/>
              </w:rPr>
            </w:pPr>
            <w:r w:rsidRPr="00773889">
              <w:rPr>
                <w:szCs w:val="18"/>
              </w:rPr>
              <w:t>Technical Specification</w:t>
            </w:r>
          </w:p>
        </w:tc>
        <w:tc>
          <w:tcPr>
            <w:tcW w:w="0" w:type="auto"/>
          </w:tcPr>
          <w:p w14:paraId="72E1840D" w14:textId="77777777" w:rsidR="00154F65" w:rsidRDefault="00154F65" w:rsidP="00EE522E">
            <w:pPr>
              <w:pStyle w:val="TableCell"/>
              <w:rPr>
                <w:caps/>
              </w:rPr>
            </w:pPr>
            <w:r>
              <w:rPr>
                <w:caps/>
              </w:rPr>
              <w:t>case When Received=’T’ then</w:t>
            </w:r>
          </w:p>
          <w:p w14:paraId="5093D850" w14:textId="77777777" w:rsidR="00EE522E" w:rsidRPr="00EE522E" w:rsidRDefault="00EE522E" w:rsidP="00EE522E">
            <w:pPr>
              <w:pStyle w:val="TableCell"/>
              <w:rPr>
                <w:caps/>
              </w:rPr>
            </w:pPr>
            <w:r w:rsidRPr="00EE522E">
              <w:rPr>
                <w:caps/>
              </w:rPr>
              <w:t xml:space="preserve">sub_fair_value </w:t>
            </w:r>
          </w:p>
          <w:p w14:paraId="52DE5CFD" w14:textId="77777777" w:rsidR="004041FA" w:rsidRPr="009566F8" w:rsidRDefault="00EE522E" w:rsidP="00EE522E">
            <w:pPr>
              <w:pStyle w:val="TableCell"/>
            </w:pPr>
            <w:r w:rsidRPr="00EE522E">
              <w:rPr>
                <w:caps/>
              </w:rPr>
              <w:t>Else 0 End</w:t>
            </w:r>
          </w:p>
        </w:tc>
      </w:tr>
      <w:tr w:rsidR="004041FA" w:rsidRPr="00773889" w14:paraId="100FD3A9" w14:textId="77777777" w:rsidTr="003C29EE">
        <w:tc>
          <w:tcPr>
            <w:tcW w:w="0" w:type="auto"/>
          </w:tcPr>
          <w:p w14:paraId="63AFCEB0" w14:textId="77777777" w:rsidR="004041FA" w:rsidRPr="00773889" w:rsidRDefault="004041FA" w:rsidP="003C29EE">
            <w:pPr>
              <w:pStyle w:val="TableHeader"/>
              <w:rPr>
                <w:szCs w:val="18"/>
              </w:rPr>
            </w:pPr>
            <w:r w:rsidRPr="00773889">
              <w:rPr>
                <w:szCs w:val="18"/>
              </w:rPr>
              <w:t>Comments and FAQ</w:t>
            </w:r>
          </w:p>
        </w:tc>
        <w:tc>
          <w:tcPr>
            <w:tcW w:w="0" w:type="auto"/>
          </w:tcPr>
          <w:p w14:paraId="6A99243B" w14:textId="77777777" w:rsidR="004041FA" w:rsidRPr="00773889" w:rsidRDefault="004041FA" w:rsidP="003C29EE">
            <w:pPr>
              <w:pStyle w:val="TableCell"/>
              <w:rPr>
                <w:szCs w:val="18"/>
              </w:rPr>
            </w:pPr>
          </w:p>
        </w:tc>
      </w:tr>
    </w:tbl>
    <w:p w14:paraId="4A37C745" w14:textId="77777777" w:rsidR="004041FA" w:rsidRDefault="004041FA" w:rsidP="00F76E5E">
      <w:pPr>
        <w:pStyle w:val="BodyText"/>
        <w:spacing w:before="120"/>
      </w:pPr>
    </w:p>
    <w:p w14:paraId="58E489D7" w14:textId="77777777" w:rsidR="004041FA" w:rsidRPr="00E431AE" w:rsidRDefault="004041FA" w:rsidP="0048624B">
      <w:pPr>
        <w:pStyle w:val="Heading4"/>
      </w:pPr>
      <w:r>
        <w:t>Column 04</w:t>
      </w:r>
      <w:r w:rsidRPr="00FE3496">
        <w:t>0</w:t>
      </w:r>
      <w:r>
        <w:t xml:space="preserve"> –</w:t>
      </w:r>
      <w:r w:rsidRPr="00FE3496">
        <w:t xml:space="preserve"> </w:t>
      </w:r>
      <w:r w:rsidRPr="001109BB">
        <w:t xml:space="preserve">Liquidity value of collateral </w:t>
      </w:r>
      <w:r w:rsidRPr="004041FA">
        <w:t>borrowed</w:t>
      </w:r>
    </w:p>
    <w:tbl>
      <w:tblPr>
        <w:tblStyle w:val="TableGrid"/>
        <w:tblW w:w="8749" w:type="dxa"/>
        <w:tblLook w:val="04A0" w:firstRow="1" w:lastRow="0" w:firstColumn="1" w:lastColumn="0" w:noHBand="0" w:noVBand="1"/>
      </w:tblPr>
      <w:tblGrid>
        <w:gridCol w:w="1941"/>
        <w:gridCol w:w="6808"/>
      </w:tblGrid>
      <w:tr w:rsidR="004041FA" w:rsidRPr="00FE3496" w14:paraId="791B2CD8" w14:textId="77777777" w:rsidTr="003C29EE">
        <w:trPr>
          <w:cnfStyle w:val="100000000000" w:firstRow="1" w:lastRow="0" w:firstColumn="0" w:lastColumn="0" w:oddVBand="0" w:evenVBand="0" w:oddHBand="0" w:evenHBand="0" w:firstRowFirstColumn="0" w:firstRowLastColumn="0" w:lastRowFirstColumn="0" w:lastRowLastColumn="0"/>
        </w:trPr>
        <w:tc>
          <w:tcPr>
            <w:tcW w:w="0" w:type="auto"/>
          </w:tcPr>
          <w:p w14:paraId="5288ECE6" w14:textId="77777777" w:rsidR="004041FA" w:rsidRPr="00FE3496" w:rsidRDefault="004041FA" w:rsidP="003C29EE">
            <w:pPr>
              <w:pStyle w:val="TableHeader"/>
            </w:pPr>
            <w:r w:rsidRPr="00FE3496">
              <w:t>Definition</w:t>
            </w:r>
          </w:p>
        </w:tc>
        <w:tc>
          <w:tcPr>
            <w:tcW w:w="6808" w:type="dxa"/>
          </w:tcPr>
          <w:p w14:paraId="69F50DB1" w14:textId="77777777" w:rsidR="004041FA" w:rsidRPr="00FE3496" w:rsidRDefault="004041FA" w:rsidP="003C29EE">
            <w:pPr>
              <w:pStyle w:val="TableCell"/>
            </w:pPr>
            <w:r w:rsidRPr="001109BB">
              <w:t xml:space="preserve">Liquidity value of collateral </w:t>
            </w:r>
            <w:r w:rsidRPr="004041FA">
              <w:t>borrowed</w:t>
            </w:r>
          </w:p>
        </w:tc>
      </w:tr>
      <w:tr w:rsidR="004041FA" w:rsidRPr="00FE3496" w14:paraId="2B6E1E81" w14:textId="77777777" w:rsidTr="003C29EE">
        <w:tc>
          <w:tcPr>
            <w:tcW w:w="0" w:type="auto"/>
          </w:tcPr>
          <w:p w14:paraId="229449BD" w14:textId="77777777" w:rsidR="004041FA" w:rsidRPr="00FE3496" w:rsidRDefault="004041FA" w:rsidP="003C29EE">
            <w:pPr>
              <w:pStyle w:val="TableHeader"/>
            </w:pPr>
            <w:r>
              <w:t>Source Table</w:t>
            </w:r>
          </w:p>
        </w:tc>
        <w:tc>
          <w:tcPr>
            <w:tcW w:w="6808" w:type="dxa"/>
          </w:tcPr>
          <w:p w14:paraId="2DDDA776" w14:textId="77777777" w:rsidR="004041FA" w:rsidRPr="00FE3496" w:rsidRDefault="004041FA" w:rsidP="003C29EE">
            <w:pPr>
              <w:pStyle w:val="TableCell"/>
            </w:pPr>
            <w:r>
              <w:t>T_LR</w:t>
            </w:r>
          </w:p>
        </w:tc>
      </w:tr>
      <w:tr w:rsidR="004041FA" w:rsidRPr="00FE3496" w14:paraId="1154D484" w14:textId="77777777" w:rsidTr="003C29EE">
        <w:tc>
          <w:tcPr>
            <w:tcW w:w="0" w:type="auto"/>
            <w:vAlign w:val="center"/>
          </w:tcPr>
          <w:p w14:paraId="3A94FD07" w14:textId="77777777" w:rsidR="004041FA" w:rsidRPr="00FE3496" w:rsidRDefault="004041FA" w:rsidP="003C29EE">
            <w:pPr>
              <w:pStyle w:val="TableHeader"/>
            </w:pPr>
            <w:r w:rsidRPr="00FE3496">
              <w:t>Technical Specification</w:t>
            </w:r>
          </w:p>
        </w:tc>
        <w:tc>
          <w:tcPr>
            <w:tcW w:w="6808" w:type="dxa"/>
          </w:tcPr>
          <w:p w14:paraId="00BBB7EF" w14:textId="77777777" w:rsidR="00154F65" w:rsidRDefault="00EE522E" w:rsidP="00EE522E">
            <w:pPr>
              <w:pStyle w:val="TableCell"/>
              <w:rPr>
                <w:caps/>
              </w:rPr>
            </w:pPr>
            <w:r w:rsidRPr="00EE522E">
              <w:rPr>
                <w:caps/>
              </w:rPr>
              <w:t>case When Received=’T</w:t>
            </w:r>
            <w:r w:rsidR="00154F65">
              <w:rPr>
                <w:caps/>
              </w:rPr>
              <w:t>’ then</w:t>
            </w:r>
          </w:p>
          <w:p w14:paraId="3C8BFCC1" w14:textId="77777777" w:rsidR="00EE522E" w:rsidRPr="00EE522E" w:rsidRDefault="00EE522E" w:rsidP="00EE522E">
            <w:pPr>
              <w:pStyle w:val="TableCell"/>
              <w:rPr>
                <w:caps/>
              </w:rPr>
            </w:pPr>
            <w:r w:rsidRPr="00EE522E">
              <w:rPr>
                <w:caps/>
              </w:rPr>
              <w:t>sub_fair_value * (1-lcr_haircut/100)</w:t>
            </w:r>
          </w:p>
          <w:p w14:paraId="616C430B" w14:textId="77777777" w:rsidR="004041FA" w:rsidRPr="00BE7BFD" w:rsidRDefault="00EE522E" w:rsidP="00EE522E">
            <w:pPr>
              <w:pStyle w:val="TableCell"/>
              <w:rPr>
                <w:caps/>
              </w:rPr>
            </w:pPr>
            <w:r w:rsidRPr="00EE522E">
              <w:rPr>
                <w:caps/>
              </w:rPr>
              <w:t>Else 0 End</w:t>
            </w:r>
          </w:p>
        </w:tc>
      </w:tr>
      <w:tr w:rsidR="004041FA" w:rsidRPr="00FE3496" w14:paraId="28D0E7A5" w14:textId="77777777" w:rsidTr="003C29EE">
        <w:tc>
          <w:tcPr>
            <w:tcW w:w="0" w:type="auto"/>
          </w:tcPr>
          <w:p w14:paraId="7E69856B" w14:textId="77777777" w:rsidR="004041FA" w:rsidRPr="00FE3496" w:rsidRDefault="004041FA" w:rsidP="003C29EE">
            <w:pPr>
              <w:pStyle w:val="TableHeader"/>
            </w:pPr>
            <w:r w:rsidRPr="00FE3496">
              <w:t>Comments and FAQ</w:t>
            </w:r>
          </w:p>
        </w:tc>
        <w:tc>
          <w:tcPr>
            <w:tcW w:w="6808" w:type="dxa"/>
          </w:tcPr>
          <w:p w14:paraId="3130664A" w14:textId="77777777" w:rsidR="004041FA" w:rsidRPr="00FE3496" w:rsidRDefault="004041FA" w:rsidP="003C29EE">
            <w:pPr>
              <w:pStyle w:val="TableCell"/>
            </w:pPr>
          </w:p>
        </w:tc>
      </w:tr>
    </w:tbl>
    <w:p w14:paraId="715378B5" w14:textId="77777777" w:rsidR="006435CC" w:rsidRDefault="006435CC" w:rsidP="00F76E5E">
      <w:pPr>
        <w:pStyle w:val="BodyText"/>
        <w:spacing w:before="120"/>
      </w:pPr>
    </w:p>
    <w:p w14:paraId="2A4ABACE" w14:textId="77777777" w:rsidR="006435CC" w:rsidRDefault="006435CC" w:rsidP="00F76E5E">
      <w:pPr>
        <w:pStyle w:val="BodyText"/>
        <w:spacing w:before="120"/>
      </w:pPr>
    </w:p>
    <w:p w14:paraId="0FED3ED7" w14:textId="77777777" w:rsidR="006B54E6" w:rsidRDefault="006B54E6" w:rsidP="00F76E5E">
      <w:pPr>
        <w:pStyle w:val="BodyText"/>
        <w:spacing w:before="120"/>
      </w:pPr>
    </w:p>
    <w:p w14:paraId="1B9074F5" w14:textId="77777777" w:rsidR="006B54E6" w:rsidRPr="00480D6C" w:rsidRDefault="006B54E6" w:rsidP="006B54E6">
      <w:pPr>
        <w:pStyle w:val="Heading4"/>
      </w:pPr>
      <w:r w:rsidRPr="00480D6C">
        <w:t>Column 060- Applicable weight</w:t>
      </w:r>
    </w:p>
    <w:tbl>
      <w:tblPr>
        <w:tblStyle w:val="TableGrid"/>
        <w:tblW w:w="8316" w:type="dxa"/>
        <w:tblLook w:val="04A0" w:firstRow="1" w:lastRow="0" w:firstColumn="1" w:lastColumn="0" w:noHBand="0" w:noVBand="1"/>
      </w:tblPr>
      <w:tblGrid>
        <w:gridCol w:w="1350"/>
        <w:gridCol w:w="6966"/>
      </w:tblGrid>
      <w:tr w:rsidR="00302FAC" w:rsidRPr="00480D6C" w14:paraId="66F4F4A2" w14:textId="77777777" w:rsidTr="003441CA">
        <w:trPr>
          <w:cnfStyle w:val="100000000000" w:firstRow="1" w:lastRow="0" w:firstColumn="0" w:lastColumn="0" w:oddVBand="0" w:evenVBand="0" w:oddHBand="0" w:evenHBand="0" w:firstRowFirstColumn="0" w:firstRowLastColumn="0" w:lastRowFirstColumn="0" w:lastRowLastColumn="0"/>
        </w:trPr>
        <w:tc>
          <w:tcPr>
            <w:tcW w:w="0" w:type="auto"/>
          </w:tcPr>
          <w:p w14:paraId="0FE38CFC" w14:textId="77777777" w:rsidR="00302FAC" w:rsidRPr="00480D6C" w:rsidRDefault="00302FAC" w:rsidP="00302FAC">
            <w:pPr>
              <w:pStyle w:val="TableHeader"/>
            </w:pPr>
            <w:r w:rsidRPr="00480D6C">
              <w:lastRenderedPageBreak/>
              <w:t>Definition</w:t>
            </w:r>
          </w:p>
        </w:tc>
        <w:tc>
          <w:tcPr>
            <w:tcW w:w="0" w:type="auto"/>
          </w:tcPr>
          <w:p w14:paraId="27A458F2" w14:textId="77777777" w:rsidR="00302FAC" w:rsidRPr="00480D6C" w:rsidRDefault="00302FAC" w:rsidP="00302FAC">
            <w:pPr>
              <w:pStyle w:val="TableCell"/>
              <w:rPr>
                <w:szCs w:val="18"/>
              </w:rPr>
            </w:pPr>
            <w:r w:rsidRPr="00480D6C">
              <w:t>Applicable weight applied to liquid assets defined in Title II of the Commission delegated regulation No 2015/61</w:t>
            </w:r>
          </w:p>
        </w:tc>
      </w:tr>
      <w:tr w:rsidR="00302FAC" w:rsidRPr="00480D6C" w14:paraId="1A45F6C0" w14:textId="77777777" w:rsidTr="003441CA">
        <w:tc>
          <w:tcPr>
            <w:tcW w:w="0" w:type="auto"/>
          </w:tcPr>
          <w:p w14:paraId="5E59D7F2" w14:textId="77777777" w:rsidR="00302FAC" w:rsidRPr="00480D6C" w:rsidRDefault="00302FAC" w:rsidP="00302FAC">
            <w:pPr>
              <w:pStyle w:val="TableHeader"/>
            </w:pPr>
            <w:r w:rsidRPr="00480D6C">
              <w:t>Source Table</w:t>
            </w:r>
          </w:p>
        </w:tc>
        <w:tc>
          <w:tcPr>
            <w:tcW w:w="0" w:type="auto"/>
          </w:tcPr>
          <w:p w14:paraId="37BE4ABD" w14:textId="77777777" w:rsidR="00302FAC" w:rsidRPr="00480D6C" w:rsidRDefault="00302FAC" w:rsidP="00302FAC">
            <w:pPr>
              <w:pStyle w:val="TableCell"/>
            </w:pPr>
            <w:r w:rsidRPr="00480D6C">
              <w:t>T_LR</w:t>
            </w:r>
          </w:p>
        </w:tc>
      </w:tr>
      <w:tr w:rsidR="00302FAC" w:rsidRPr="00480D6C" w14:paraId="0A0050B9" w14:textId="77777777" w:rsidTr="003441CA">
        <w:tc>
          <w:tcPr>
            <w:tcW w:w="0" w:type="auto"/>
          </w:tcPr>
          <w:p w14:paraId="0917DF2C" w14:textId="77777777" w:rsidR="00302FAC" w:rsidRPr="00480D6C" w:rsidRDefault="00302FAC" w:rsidP="00302FAC">
            <w:pPr>
              <w:pStyle w:val="TableHeader"/>
            </w:pPr>
            <w:r w:rsidRPr="00480D6C">
              <w:t>Technical Specification</w:t>
            </w:r>
          </w:p>
        </w:tc>
        <w:tc>
          <w:tcPr>
            <w:tcW w:w="0" w:type="auto"/>
          </w:tcPr>
          <w:p w14:paraId="73D95008" w14:textId="77777777" w:rsidR="00302FAC" w:rsidRPr="00480D6C" w:rsidRDefault="00302FAC" w:rsidP="00A7590E">
            <w:pPr>
              <w:pStyle w:val="TableCell"/>
              <w:numPr>
                <w:ilvl w:val="0"/>
                <w:numId w:val="43"/>
              </w:numPr>
              <w:rPr>
                <w:b/>
                <w:bCs/>
              </w:rPr>
            </w:pPr>
            <w:r w:rsidRPr="00480D6C">
              <w:rPr>
                <w:b/>
                <w:bCs/>
              </w:rPr>
              <w:t>For rows 0050, 0070, 0090, 0110, 0130, 0150, 0170, 0240, 0260, 0280, 0300, 0320, 0340, 0430, 0450, 0470, 0490, 0510, 0620, 0640, 0660, 0680, 0810, 0830, 0850, 1000, 1020, 1190, 1410, 1430, 1450, 1470, 1490, 1510, 1530, 1600, 1620, 1640, 1660, 1680, 1700, 1790, 1810, 1830, 1850, 1870, 1980, 2000, 2020, 2040, 2170, 2190, 2210, 2360, 2380, 2550</w:t>
            </w:r>
          </w:p>
          <w:p w14:paraId="72E033D2" w14:textId="77777777" w:rsidR="00302FAC" w:rsidRPr="00480D6C" w:rsidRDefault="00302FAC" w:rsidP="00302FAC">
            <w:pPr>
              <w:pStyle w:val="TableCell"/>
              <w:rPr>
                <w:bCs/>
              </w:rPr>
            </w:pPr>
            <w:r w:rsidRPr="00480D6C">
              <w:rPr>
                <w:bCs/>
              </w:rPr>
              <w:t xml:space="preserve">Case when </w:t>
            </w:r>
            <w:r w:rsidR="00A7590E" w:rsidRPr="00480D6C">
              <w:rPr>
                <w:bCs/>
              </w:rPr>
              <w:t>Market value of collateral lent (COLUMN 01</w:t>
            </w:r>
            <w:r w:rsidRPr="00480D6C">
              <w:rPr>
                <w:bCs/>
              </w:rPr>
              <w:t>0) !=0</w:t>
            </w:r>
          </w:p>
          <w:p w14:paraId="1E30F54E" w14:textId="77777777" w:rsidR="00302FAC" w:rsidRPr="00480D6C" w:rsidRDefault="00302FAC" w:rsidP="00302FAC">
            <w:pPr>
              <w:pStyle w:val="TableCell"/>
              <w:rPr>
                <w:bCs/>
              </w:rPr>
            </w:pPr>
            <w:r w:rsidRPr="00480D6C">
              <w:rPr>
                <w:bCs/>
              </w:rPr>
              <w:t xml:space="preserve">Then </w:t>
            </w:r>
            <w:r w:rsidR="00A7590E" w:rsidRPr="00480D6C">
              <w:rPr>
                <w:bCs/>
              </w:rPr>
              <w:t xml:space="preserve">Inflow </w:t>
            </w:r>
            <w:r w:rsidRPr="00480D6C">
              <w:rPr>
                <w:bCs/>
              </w:rPr>
              <w:t>(</w:t>
            </w:r>
            <w:r w:rsidR="00A7590E" w:rsidRPr="00480D6C">
              <w:rPr>
                <w:bCs/>
              </w:rPr>
              <w:t>COLUMN 08</w:t>
            </w:r>
            <w:r w:rsidRPr="00480D6C">
              <w:rPr>
                <w:bCs/>
              </w:rPr>
              <w:t xml:space="preserve">0)/ </w:t>
            </w:r>
            <w:r w:rsidR="00A7590E" w:rsidRPr="00480D6C">
              <w:rPr>
                <w:bCs/>
              </w:rPr>
              <w:t xml:space="preserve">Market value of collateral lent </w:t>
            </w:r>
            <w:r w:rsidRPr="00480D6C">
              <w:rPr>
                <w:bCs/>
              </w:rPr>
              <w:t>(COLUMN 010) End</w:t>
            </w:r>
          </w:p>
          <w:p w14:paraId="573F681C" w14:textId="77777777" w:rsidR="00A7590E" w:rsidRPr="00480D6C" w:rsidRDefault="00A7590E" w:rsidP="00302FAC">
            <w:pPr>
              <w:pStyle w:val="TableCell"/>
              <w:rPr>
                <w:b/>
                <w:bCs/>
              </w:rPr>
            </w:pPr>
          </w:p>
          <w:p w14:paraId="3689CB8B" w14:textId="77777777" w:rsidR="00A7590E" w:rsidRPr="00480D6C" w:rsidRDefault="00A7590E" w:rsidP="00A7590E">
            <w:pPr>
              <w:pStyle w:val="TableCell"/>
              <w:numPr>
                <w:ilvl w:val="0"/>
                <w:numId w:val="43"/>
              </w:numPr>
              <w:rPr>
                <w:b/>
                <w:bCs/>
              </w:rPr>
            </w:pPr>
            <w:r w:rsidRPr="00480D6C">
              <w:rPr>
                <w:b/>
                <w:bCs/>
              </w:rPr>
              <w:t>For rows 0200, 0370, 0390, 0540, 0560, 0580, 0710, 0730, 0750, 0770, 0880, 0900, 0920, 0940, 0960, 1050, 1070, 1090, 1110, 1130, 1150, 1220, 1240, 1260, 1280, 1300, 1320, 1340, 1560, 1730, 1750, 1900, 1920, 1940, 2070, 2090, 2110, 2130, 2240, 2260, 2280, 2300, 2320, 2410, 2430, 2450, 2470, 2490, 2510, 2580, 2600, 2620, 2640, 2660, 2680, 2700</w:t>
            </w:r>
          </w:p>
          <w:p w14:paraId="5F527760" w14:textId="77777777" w:rsidR="00A7590E" w:rsidRPr="00480D6C" w:rsidRDefault="00A7590E" w:rsidP="00A7590E">
            <w:pPr>
              <w:pStyle w:val="TableCell"/>
              <w:rPr>
                <w:bCs/>
              </w:rPr>
            </w:pPr>
            <w:r w:rsidRPr="00480D6C">
              <w:rPr>
                <w:bCs/>
              </w:rPr>
              <w:t>Case when Market value of collateral borrowed (COLUMN 030) !=0</w:t>
            </w:r>
          </w:p>
          <w:p w14:paraId="79BA7C95" w14:textId="77777777" w:rsidR="00A7590E" w:rsidRPr="00480D6C" w:rsidRDefault="00A7590E" w:rsidP="00A7590E">
            <w:pPr>
              <w:pStyle w:val="TableCell"/>
              <w:rPr>
                <w:bCs/>
              </w:rPr>
            </w:pPr>
            <w:r w:rsidRPr="00480D6C">
              <w:rPr>
                <w:bCs/>
              </w:rPr>
              <w:t>Then Outflow (COLUMN 070)/ Market value of collateral borrowed (COLUMN 030) End</w:t>
            </w:r>
          </w:p>
          <w:p w14:paraId="024A50C0" w14:textId="77777777" w:rsidR="00A7590E" w:rsidRPr="00480D6C" w:rsidRDefault="00A7590E" w:rsidP="00302FAC">
            <w:pPr>
              <w:pStyle w:val="TableCell"/>
              <w:rPr>
                <w:b/>
                <w:bCs/>
              </w:rPr>
            </w:pPr>
          </w:p>
          <w:p w14:paraId="78088986" w14:textId="77777777" w:rsidR="00A7590E" w:rsidRPr="00480D6C" w:rsidRDefault="00A7590E" w:rsidP="00A7590E">
            <w:pPr>
              <w:pStyle w:val="TableCell"/>
              <w:numPr>
                <w:ilvl w:val="0"/>
                <w:numId w:val="43"/>
              </w:numPr>
              <w:rPr>
                <w:b/>
                <w:bCs/>
              </w:rPr>
            </w:pPr>
            <w:r w:rsidRPr="00480D6C">
              <w:rPr>
                <w:b/>
                <w:bCs/>
              </w:rPr>
              <w:t>For rows 0030, 0220, 0410, 0600, 0790, 0980, 1170, 1390, 1580, 1770, 1960, 2150, 2340, 2530</w:t>
            </w:r>
          </w:p>
          <w:p w14:paraId="7A90C739" w14:textId="77777777" w:rsidR="007E4A41" w:rsidRPr="00480D6C" w:rsidRDefault="00A7590E" w:rsidP="00A7590E">
            <w:pPr>
              <w:pStyle w:val="TableCell"/>
              <w:rPr>
                <w:bCs/>
              </w:rPr>
            </w:pPr>
            <w:r w:rsidRPr="00480D6C">
              <w:rPr>
                <w:bCs/>
              </w:rPr>
              <w:t xml:space="preserve">Case </w:t>
            </w:r>
          </w:p>
          <w:p w14:paraId="4AF17A78" w14:textId="77777777" w:rsidR="00BF5400" w:rsidRDefault="00BF5400" w:rsidP="00302FAC">
            <w:pPr>
              <w:pStyle w:val="TableCell"/>
              <w:rPr>
                <w:bCs/>
              </w:rPr>
            </w:pPr>
            <w:r w:rsidRPr="00BF5400">
              <w:rPr>
                <w:bCs/>
              </w:rPr>
              <w:t>when [Market value of collateral lent (COLUMN 010) - Market value of collateral borrowed (COLUMN 030)] !=0 Then [Inflow (COLUMN 080) - Outflow (COLUMN 070)]/ [Market value of collateral lent (COLUMN 010) - Market value of collateral borrowed (COLUMN 030)]</w:t>
            </w:r>
          </w:p>
          <w:p w14:paraId="3D01D2C9" w14:textId="59F29957" w:rsidR="00A7590E" w:rsidRPr="00480D6C" w:rsidRDefault="00A7590E" w:rsidP="00302FAC">
            <w:pPr>
              <w:pStyle w:val="TableCell"/>
              <w:rPr>
                <w:bCs/>
              </w:rPr>
            </w:pPr>
            <w:r w:rsidRPr="00480D6C">
              <w:rPr>
                <w:bCs/>
              </w:rPr>
              <w:t>End</w:t>
            </w:r>
          </w:p>
        </w:tc>
      </w:tr>
      <w:tr w:rsidR="006B54E6" w:rsidRPr="00480D6C" w14:paraId="09E45F6A" w14:textId="77777777" w:rsidTr="003441CA">
        <w:tc>
          <w:tcPr>
            <w:tcW w:w="0" w:type="auto"/>
          </w:tcPr>
          <w:p w14:paraId="49258BAB" w14:textId="77777777" w:rsidR="006B54E6" w:rsidRPr="00480D6C" w:rsidRDefault="006B54E6" w:rsidP="003441CA">
            <w:pPr>
              <w:pStyle w:val="TableHeader"/>
            </w:pPr>
            <w:r w:rsidRPr="00480D6C">
              <w:t>Comments and FAQ</w:t>
            </w:r>
          </w:p>
        </w:tc>
        <w:tc>
          <w:tcPr>
            <w:tcW w:w="0" w:type="auto"/>
          </w:tcPr>
          <w:p w14:paraId="406BFD62" w14:textId="77777777" w:rsidR="006B54E6" w:rsidRPr="00480D6C" w:rsidRDefault="006B54E6" w:rsidP="003441CA">
            <w:pPr>
              <w:pStyle w:val="TableCell"/>
              <w:rPr>
                <w:szCs w:val="18"/>
              </w:rPr>
            </w:pPr>
            <w:r w:rsidRPr="00480D6C">
              <w:t>Applicable weights may reflect, but are not limited to, firm-specific and national discretions.</w:t>
            </w:r>
          </w:p>
        </w:tc>
      </w:tr>
    </w:tbl>
    <w:p w14:paraId="192D0B93" w14:textId="77777777" w:rsidR="006435CC" w:rsidRPr="00480D6C" w:rsidRDefault="006435CC" w:rsidP="00F76E5E">
      <w:pPr>
        <w:pStyle w:val="BodyText"/>
        <w:spacing w:before="120"/>
      </w:pPr>
    </w:p>
    <w:p w14:paraId="7021C45E" w14:textId="77777777" w:rsidR="004041FA" w:rsidRPr="00480D6C" w:rsidRDefault="006B54E6" w:rsidP="0048624B">
      <w:pPr>
        <w:pStyle w:val="Heading4"/>
      </w:pPr>
      <w:r w:rsidRPr="00480D6C">
        <w:t>Column 07</w:t>
      </w:r>
      <w:r w:rsidR="004041FA" w:rsidRPr="00480D6C">
        <w:t>0 - Outflow</w:t>
      </w:r>
      <w:r w:rsidR="00BA0FC3" w:rsidRPr="00480D6C">
        <w:t>s</w:t>
      </w:r>
    </w:p>
    <w:tbl>
      <w:tblPr>
        <w:tblStyle w:val="TableGrid"/>
        <w:tblW w:w="0" w:type="auto"/>
        <w:tblLook w:val="04A0" w:firstRow="1" w:lastRow="0" w:firstColumn="1" w:lastColumn="0" w:noHBand="0" w:noVBand="1"/>
      </w:tblPr>
      <w:tblGrid>
        <w:gridCol w:w="1941"/>
        <w:gridCol w:w="6382"/>
      </w:tblGrid>
      <w:tr w:rsidR="004041FA" w:rsidRPr="00480D6C" w14:paraId="6E42411F" w14:textId="77777777" w:rsidTr="003C29EE">
        <w:trPr>
          <w:cnfStyle w:val="100000000000" w:firstRow="1" w:lastRow="0" w:firstColumn="0" w:lastColumn="0" w:oddVBand="0" w:evenVBand="0" w:oddHBand="0" w:evenHBand="0" w:firstRowFirstColumn="0" w:firstRowLastColumn="0" w:lastRowFirstColumn="0" w:lastRowLastColumn="0"/>
        </w:trPr>
        <w:tc>
          <w:tcPr>
            <w:tcW w:w="0" w:type="auto"/>
          </w:tcPr>
          <w:p w14:paraId="5A772C4E" w14:textId="77777777" w:rsidR="004041FA" w:rsidRPr="00480D6C" w:rsidRDefault="004041FA" w:rsidP="003C29EE">
            <w:pPr>
              <w:pStyle w:val="TableHeader"/>
            </w:pPr>
            <w:r w:rsidRPr="00480D6C">
              <w:t>Definition</w:t>
            </w:r>
          </w:p>
        </w:tc>
        <w:tc>
          <w:tcPr>
            <w:tcW w:w="6382" w:type="dxa"/>
          </w:tcPr>
          <w:p w14:paraId="28EB8461" w14:textId="77777777" w:rsidR="004041FA" w:rsidRPr="00480D6C" w:rsidRDefault="005E55A9" w:rsidP="005E55A9">
            <w:pPr>
              <w:pStyle w:val="TableCell"/>
              <w:jc w:val="both"/>
            </w:pPr>
            <w:r w:rsidRPr="00480D6C">
              <w:t>The outflow shall be calculated by multiplying the market value of the asset borrowed by the difference between the outflow rate applicable to the asset lent and the outflow rate applicable to the asset borrowed in secured funding transactions maturing within the next 30 calendar days.</w:t>
            </w:r>
          </w:p>
        </w:tc>
      </w:tr>
      <w:tr w:rsidR="004041FA" w:rsidRPr="00480D6C" w14:paraId="40A7A387" w14:textId="77777777" w:rsidTr="003C29EE">
        <w:tc>
          <w:tcPr>
            <w:tcW w:w="0" w:type="auto"/>
          </w:tcPr>
          <w:p w14:paraId="7EC931D4" w14:textId="77777777" w:rsidR="004041FA" w:rsidRPr="00480D6C" w:rsidRDefault="004041FA" w:rsidP="003C29EE">
            <w:pPr>
              <w:pStyle w:val="TableHeader"/>
            </w:pPr>
            <w:r w:rsidRPr="00480D6C">
              <w:t>Source Table</w:t>
            </w:r>
          </w:p>
        </w:tc>
        <w:tc>
          <w:tcPr>
            <w:tcW w:w="6382" w:type="dxa"/>
          </w:tcPr>
          <w:p w14:paraId="07897DB1" w14:textId="77777777" w:rsidR="004041FA" w:rsidRPr="00480D6C" w:rsidRDefault="004041FA" w:rsidP="003C29EE">
            <w:pPr>
              <w:pStyle w:val="TableCell"/>
            </w:pPr>
            <w:r w:rsidRPr="00480D6C">
              <w:t>T_LR</w:t>
            </w:r>
          </w:p>
        </w:tc>
      </w:tr>
      <w:tr w:rsidR="004041FA" w:rsidRPr="00DE55E8" w14:paraId="380CACB4" w14:textId="77777777" w:rsidTr="003C29EE">
        <w:tc>
          <w:tcPr>
            <w:tcW w:w="0" w:type="auto"/>
          </w:tcPr>
          <w:p w14:paraId="7A393CAB" w14:textId="77777777" w:rsidR="004041FA" w:rsidRPr="00DE55E8" w:rsidRDefault="004041FA" w:rsidP="003C29EE">
            <w:pPr>
              <w:pStyle w:val="TableHeader"/>
            </w:pPr>
            <w:r w:rsidRPr="00DE55E8">
              <w:t>Technical Specification</w:t>
            </w:r>
          </w:p>
        </w:tc>
        <w:tc>
          <w:tcPr>
            <w:tcW w:w="6382" w:type="dxa"/>
          </w:tcPr>
          <w:p w14:paraId="18A41ACD" w14:textId="6AA4EA02" w:rsidR="006E16EE" w:rsidRPr="00DE55E8" w:rsidRDefault="00E76AA8" w:rsidP="00E76AA8">
            <w:pPr>
              <w:pStyle w:val="TableCell"/>
            </w:pPr>
            <w:r w:rsidRPr="00DE55E8">
              <w:t xml:space="preserve">CASE WHEN RECEIVED='T' </w:t>
            </w:r>
            <w:r w:rsidR="006E16EE" w:rsidRPr="00DE55E8">
              <w:t xml:space="preserve">AND BIS_ENTITY_TYPE IN ('BANK_SOV', 'ECB') and DOMESTIC_COUNTERPARTY='T' </w:t>
            </w:r>
            <w:r w:rsidRPr="00DE55E8">
              <w:t xml:space="preserve">THEN </w:t>
            </w:r>
            <w:r w:rsidR="006E16EE" w:rsidRPr="00DE55E8">
              <w:t>0</w:t>
            </w:r>
          </w:p>
          <w:p w14:paraId="39E21E83" w14:textId="090D0E5F" w:rsidR="00E76AA8" w:rsidRPr="00DE55E8" w:rsidRDefault="006E16EE" w:rsidP="00E76AA8">
            <w:pPr>
              <w:pStyle w:val="TableCell"/>
            </w:pPr>
            <w:r w:rsidRPr="00DE55E8">
              <w:t>ELSE -1*</w:t>
            </w:r>
            <w:r w:rsidR="00E76AA8" w:rsidRPr="00DE55E8">
              <w:t>NVL(LCR_WEIGHT_OUTFLOW/100,0)</w:t>
            </w:r>
            <w:r w:rsidRPr="00DE55E8">
              <w:t>*NVL(LCR_AMOUNT_OUTFLOW, 0)</w:t>
            </w:r>
          </w:p>
          <w:p w14:paraId="15494C9C" w14:textId="32FA1E88" w:rsidR="00635432" w:rsidRPr="00DE55E8" w:rsidRDefault="00E76AA8" w:rsidP="00134437">
            <w:pPr>
              <w:pStyle w:val="TableCell"/>
            </w:pPr>
            <w:r w:rsidRPr="00DE55E8">
              <w:t>0 END</w:t>
            </w:r>
          </w:p>
        </w:tc>
      </w:tr>
      <w:tr w:rsidR="004041FA" w:rsidRPr="00DE55E8" w14:paraId="37A5F304" w14:textId="77777777" w:rsidTr="003C29EE">
        <w:tc>
          <w:tcPr>
            <w:tcW w:w="0" w:type="auto"/>
          </w:tcPr>
          <w:p w14:paraId="594A396D" w14:textId="77777777" w:rsidR="004041FA" w:rsidRPr="00DE55E8" w:rsidRDefault="004041FA" w:rsidP="003C29EE">
            <w:pPr>
              <w:pStyle w:val="TableHeader"/>
            </w:pPr>
            <w:r w:rsidRPr="00DE55E8">
              <w:t>Comments and FAQ</w:t>
            </w:r>
          </w:p>
        </w:tc>
        <w:tc>
          <w:tcPr>
            <w:tcW w:w="6382" w:type="dxa"/>
          </w:tcPr>
          <w:p w14:paraId="0F89E1BE" w14:textId="77777777" w:rsidR="004041FA" w:rsidRPr="00DE55E8" w:rsidRDefault="004041FA" w:rsidP="003C29EE">
            <w:pPr>
              <w:pStyle w:val="TableCell"/>
            </w:pPr>
          </w:p>
        </w:tc>
      </w:tr>
    </w:tbl>
    <w:p w14:paraId="7468B4BF" w14:textId="77777777" w:rsidR="004041FA" w:rsidRPr="00DE55E8" w:rsidRDefault="004041FA" w:rsidP="00F76E5E">
      <w:pPr>
        <w:pStyle w:val="BodyText"/>
        <w:spacing w:before="120"/>
      </w:pPr>
    </w:p>
    <w:p w14:paraId="6FEAEA7C" w14:textId="77777777" w:rsidR="002577B1" w:rsidRPr="00DE55E8" w:rsidRDefault="002577B1" w:rsidP="0048624B">
      <w:pPr>
        <w:pStyle w:val="Heading4"/>
      </w:pPr>
      <w:r w:rsidRPr="00DE55E8">
        <w:t>Column 0</w:t>
      </w:r>
      <w:r w:rsidR="006B54E6" w:rsidRPr="00DE55E8">
        <w:t>8</w:t>
      </w:r>
      <w:r w:rsidRPr="00DE55E8">
        <w:t xml:space="preserve">0 </w:t>
      </w:r>
      <w:r w:rsidR="00BA0FC3" w:rsidRPr="00DE55E8">
        <w:t>–</w:t>
      </w:r>
      <w:r w:rsidRPr="00DE55E8">
        <w:t xml:space="preserve"> Inflow</w:t>
      </w:r>
      <w:r w:rsidR="00BA0FC3" w:rsidRPr="00DE55E8">
        <w:t>s subject to the 75% cap on inflows</w:t>
      </w:r>
    </w:p>
    <w:tbl>
      <w:tblPr>
        <w:tblStyle w:val="TableGrid"/>
        <w:tblW w:w="0" w:type="auto"/>
        <w:tblLook w:val="04A0" w:firstRow="1" w:lastRow="0" w:firstColumn="1" w:lastColumn="0" w:noHBand="0" w:noVBand="1"/>
      </w:tblPr>
      <w:tblGrid>
        <w:gridCol w:w="1941"/>
        <w:gridCol w:w="6382"/>
      </w:tblGrid>
      <w:tr w:rsidR="002577B1" w:rsidRPr="00DE55E8" w14:paraId="592D317E" w14:textId="77777777" w:rsidTr="003C29EE">
        <w:trPr>
          <w:cnfStyle w:val="100000000000" w:firstRow="1" w:lastRow="0" w:firstColumn="0" w:lastColumn="0" w:oddVBand="0" w:evenVBand="0" w:oddHBand="0" w:evenHBand="0" w:firstRowFirstColumn="0" w:firstRowLastColumn="0" w:lastRowFirstColumn="0" w:lastRowLastColumn="0"/>
        </w:trPr>
        <w:tc>
          <w:tcPr>
            <w:tcW w:w="0" w:type="auto"/>
          </w:tcPr>
          <w:p w14:paraId="223294DB" w14:textId="77777777" w:rsidR="002577B1" w:rsidRPr="00DE55E8" w:rsidRDefault="002577B1" w:rsidP="003C29EE">
            <w:pPr>
              <w:pStyle w:val="TableHeader"/>
            </w:pPr>
            <w:r w:rsidRPr="00DE55E8">
              <w:t>Definition</w:t>
            </w:r>
          </w:p>
        </w:tc>
        <w:tc>
          <w:tcPr>
            <w:tcW w:w="6382" w:type="dxa"/>
          </w:tcPr>
          <w:p w14:paraId="09854824" w14:textId="77777777" w:rsidR="002577B1" w:rsidRPr="00DE55E8" w:rsidRDefault="001C47F4" w:rsidP="001C47F4">
            <w:pPr>
              <w:pStyle w:val="TableCell"/>
              <w:jc w:val="both"/>
            </w:pPr>
            <w:r w:rsidRPr="00DE55E8">
              <w:t>The inflow shall be calculated by multiplying the market value of the asset lent by the difference between the inflow rate applicable to the asset borrowed and the inflow rate applicable to the asset lent in secured lending transactions maturing within the next 30 calendar days.</w:t>
            </w:r>
          </w:p>
        </w:tc>
      </w:tr>
      <w:tr w:rsidR="002577B1" w:rsidRPr="00DE55E8" w14:paraId="349D759E" w14:textId="77777777" w:rsidTr="003C29EE">
        <w:tc>
          <w:tcPr>
            <w:tcW w:w="0" w:type="auto"/>
          </w:tcPr>
          <w:p w14:paraId="35D09341" w14:textId="77777777" w:rsidR="002577B1" w:rsidRPr="00DE55E8" w:rsidRDefault="002577B1" w:rsidP="003C29EE">
            <w:pPr>
              <w:pStyle w:val="TableHeader"/>
            </w:pPr>
            <w:r w:rsidRPr="00DE55E8">
              <w:t>Source Table</w:t>
            </w:r>
          </w:p>
        </w:tc>
        <w:tc>
          <w:tcPr>
            <w:tcW w:w="6382" w:type="dxa"/>
          </w:tcPr>
          <w:p w14:paraId="1DADEE58" w14:textId="77777777" w:rsidR="002577B1" w:rsidRPr="00DE55E8" w:rsidRDefault="002577B1" w:rsidP="003C29EE">
            <w:pPr>
              <w:pStyle w:val="TableCell"/>
            </w:pPr>
            <w:r w:rsidRPr="00DE55E8">
              <w:t>T_LR</w:t>
            </w:r>
          </w:p>
        </w:tc>
      </w:tr>
      <w:tr w:rsidR="002577B1" w:rsidRPr="00EE0E41" w14:paraId="62518777" w14:textId="77777777" w:rsidTr="003C29EE">
        <w:tc>
          <w:tcPr>
            <w:tcW w:w="0" w:type="auto"/>
          </w:tcPr>
          <w:p w14:paraId="17B60B76" w14:textId="77777777" w:rsidR="002577B1" w:rsidRPr="00DE55E8" w:rsidRDefault="002577B1" w:rsidP="003C29EE">
            <w:pPr>
              <w:pStyle w:val="TableHeader"/>
            </w:pPr>
            <w:r w:rsidRPr="00DE55E8">
              <w:lastRenderedPageBreak/>
              <w:t>Technical Specification</w:t>
            </w:r>
          </w:p>
        </w:tc>
        <w:tc>
          <w:tcPr>
            <w:tcW w:w="6382" w:type="dxa"/>
          </w:tcPr>
          <w:p w14:paraId="14177AD0" w14:textId="77777777" w:rsidR="00EA4295" w:rsidRPr="00DE55E8" w:rsidRDefault="005825E3" w:rsidP="005825E3">
            <w:pPr>
              <w:pStyle w:val="TableCell"/>
            </w:pPr>
            <w:r w:rsidRPr="00DE55E8">
              <w:t xml:space="preserve">CASE WHEN RECEIVED='F' </w:t>
            </w:r>
            <w:r w:rsidR="00EA4295" w:rsidRPr="00DE55E8">
              <w:t xml:space="preserve">and OPPOSITE_CLIENT_PROPRIETARY='HH' </w:t>
            </w:r>
            <w:r w:rsidRPr="00DE55E8">
              <w:t xml:space="preserve">THEN </w:t>
            </w:r>
            <w:r w:rsidR="00EA4295" w:rsidRPr="00DE55E8">
              <w:t xml:space="preserve">0 </w:t>
            </w:r>
          </w:p>
          <w:p w14:paraId="61B113D4" w14:textId="3AB08809" w:rsidR="00EA4295" w:rsidRPr="00DE55E8" w:rsidRDefault="00EA4295" w:rsidP="005825E3">
            <w:pPr>
              <w:pStyle w:val="TableCell"/>
            </w:pPr>
            <w:r w:rsidRPr="00DE55E8">
              <w:t>ELSE NVL(LCR_WEIGHT_INFLOW/100,0)*</w:t>
            </w:r>
            <w:r w:rsidR="00586502" w:rsidRPr="00DE55E8">
              <w:t>NVL</w:t>
            </w:r>
            <w:r w:rsidRPr="00DE55E8">
              <w:t>(LCR_AMOUNT_INFLOW, 0)</w:t>
            </w:r>
          </w:p>
          <w:p w14:paraId="2216DE0E" w14:textId="74B48817" w:rsidR="00AB7EED" w:rsidRPr="00DE55E8" w:rsidRDefault="005825E3" w:rsidP="005825E3">
            <w:pPr>
              <w:pStyle w:val="TableCell"/>
            </w:pPr>
            <w:r w:rsidRPr="00DE55E8">
              <w:t>END</w:t>
            </w:r>
          </w:p>
        </w:tc>
      </w:tr>
      <w:tr w:rsidR="002577B1" w:rsidRPr="00EE0E41" w14:paraId="282060FC" w14:textId="77777777" w:rsidTr="003C29EE">
        <w:tc>
          <w:tcPr>
            <w:tcW w:w="0" w:type="auto"/>
          </w:tcPr>
          <w:p w14:paraId="6CC6CBE6" w14:textId="77777777" w:rsidR="002577B1" w:rsidRPr="00EE0E41" w:rsidRDefault="002577B1" w:rsidP="003C29EE">
            <w:pPr>
              <w:pStyle w:val="TableHeader"/>
            </w:pPr>
            <w:r w:rsidRPr="00EE0E41">
              <w:t>Comments and FAQ</w:t>
            </w:r>
          </w:p>
        </w:tc>
        <w:tc>
          <w:tcPr>
            <w:tcW w:w="6382" w:type="dxa"/>
          </w:tcPr>
          <w:p w14:paraId="2189376F" w14:textId="77777777" w:rsidR="002577B1" w:rsidRPr="00EE0E41" w:rsidRDefault="002577B1" w:rsidP="003C29EE">
            <w:pPr>
              <w:pStyle w:val="TableCell"/>
            </w:pPr>
          </w:p>
        </w:tc>
      </w:tr>
    </w:tbl>
    <w:p w14:paraId="7D357E35" w14:textId="77777777" w:rsidR="000B1F7D" w:rsidRPr="00EE0E41" w:rsidRDefault="000B1F7D" w:rsidP="00F76E5E">
      <w:pPr>
        <w:pStyle w:val="BodyText"/>
        <w:spacing w:before="120"/>
      </w:pPr>
    </w:p>
    <w:p w14:paraId="0837AF38" w14:textId="234DDC42" w:rsidR="000C5C7E" w:rsidRPr="00EE0E41" w:rsidRDefault="006B54E6" w:rsidP="0048624B">
      <w:pPr>
        <w:pStyle w:val="Heading4"/>
      </w:pPr>
      <w:r>
        <w:t>Column 09</w:t>
      </w:r>
      <w:r w:rsidR="000C5C7E" w:rsidRPr="00EE0E41">
        <w:t>0</w:t>
      </w:r>
      <w:r w:rsidR="00EA4295">
        <w:t xml:space="preserve"> (</w:t>
      </w:r>
      <w:r>
        <w:t>1</w:t>
      </w:r>
      <w:r w:rsidR="000C5C7E" w:rsidRPr="00EE0E41">
        <w:t>00</w:t>
      </w:r>
      <w:r w:rsidR="00EA4295">
        <w:t>)</w:t>
      </w:r>
      <w:r w:rsidR="000C5C7E" w:rsidRPr="00EE0E41">
        <w:t xml:space="preserve"> – Inflows subject to the 90% cap on inflows (or exempted from the cap on inflows)</w:t>
      </w:r>
    </w:p>
    <w:tbl>
      <w:tblPr>
        <w:tblStyle w:val="TableGrid"/>
        <w:tblW w:w="0" w:type="auto"/>
        <w:tblLook w:val="04A0" w:firstRow="1" w:lastRow="0" w:firstColumn="1" w:lastColumn="0" w:noHBand="0" w:noVBand="1"/>
      </w:tblPr>
      <w:tblGrid>
        <w:gridCol w:w="1941"/>
        <w:gridCol w:w="6382"/>
      </w:tblGrid>
      <w:tr w:rsidR="000C5C7E" w:rsidRPr="00EE0E41" w14:paraId="3B822C79" w14:textId="77777777" w:rsidTr="0084533F">
        <w:trPr>
          <w:cnfStyle w:val="100000000000" w:firstRow="1" w:lastRow="0" w:firstColumn="0" w:lastColumn="0" w:oddVBand="0" w:evenVBand="0" w:oddHBand="0" w:evenHBand="0" w:firstRowFirstColumn="0" w:firstRowLastColumn="0" w:lastRowFirstColumn="0" w:lastRowLastColumn="0"/>
        </w:trPr>
        <w:tc>
          <w:tcPr>
            <w:tcW w:w="0" w:type="auto"/>
          </w:tcPr>
          <w:p w14:paraId="5B49A37A" w14:textId="77777777" w:rsidR="000C5C7E" w:rsidRPr="00EE0E41" w:rsidRDefault="000C5C7E" w:rsidP="0084533F">
            <w:pPr>
              <w:pStyle w:val="TableHeader"/>
            </w:pPr>
            <w:r w:rsidRPr="00EE0E41">
              <w:t>Definition</w:t>
            </w:r>
          </w:p>
        </w:tc>
        <w:tc>
          <w:tcPr>
            <w:tcW w:w="6382" w:type="dxa"/>
          </w:tcPr>
          <w:p w14:paraId="331158A3" w14:textId="77777777" w:rsidR="000C5C7E" w:rsidRPr="00EE0E41" w:rsidRDefault="000C5C7E" w:rsidP="0084533F">
            <w:pPr>
              <w:pStyle w:val="TableCell"/>
            </w:pPr>
            <w:r w:rsidRPr="00EE0E41">
              <w:t>LCR Inflow before application of the LCR weight</w:t>
            </w:r>
          </w:p>
        </w:tc>
      </w:tr>
      <w:tr w:rsidR="000C5C7E" w:rsidRPr="00EE0E41" w14:paraId="2F97B497" w14:textId="77777777" w:rsidTr="0084533F">
        <w:tc>
          <w:tcPr>
            <w:tcW w:w="0" w:type="auto"/>
          </w:tcPr>
          <w:p w14:paraId="0BF0EDD6" w14:textId="77777777" w:rsidR="000C5C7E" w:rsidRPr="00EE0E41" w:rsidRDefault="000C5C7E" w:rsidP="0084533F">
            <w:pPr>
              <w:pStyle w:val="TableHeader"/>
            </w:pPr>
            <w:r w:rsidRPr="00EE0E41">
              <w:t>Source Table</w:t>
            </w:r>
          </w:p>
        </w:tc>
        <w:tc>
          <w:tcPr>
            <w:tcW w:w="6382" w:type="dxa"/>
          </w:tcPr>
          <w:p w14:paraId="34E0CFFC" w14:textId="77777777" w:rsidR="000C5C7E" w:rsidRPr="00EE0E41" w:rsidRDefault="000C5C7E" w:rsidP="0084533F">
            <w:pPr>
              <w:pStyle w:val="TableCell"/>
            </w:pPr>
            <w:r w:rsidRPr="00EE0E41">
              <w:t>T_LR</w:t>
            </w:r>
          </w:p>
        </w:tc>
      </w:tr>
      <w:tr w:rsidR="000C5C7E" w:rsidRPr="00EE0E41" w14:paraId="7AE5269F" w14:textId="77777777" w:rsidTr="0084533F">
        <w:tc>
          <w:tcPr>
            <w:tcW w:w="0" w:type="auto"/>
          </w:tcPr>
          <w:p w14:paraId="69F7C79D" w14:textId="77777777" w:rsidR="000C5C7E" w:rsidRPr="00EE0E41" w:rsidRDefault="000C5C7E" w:rsidP="0084533F">
            <w:pPr>
              <w:pStyle w:val="TableHeader"/>
            </w:pPr>
            <w:r w:rsidRPr="00EE0E41">
              <w:t>Technical Specification</w:t>
            </w:r>
          </w:p>
        </w:tc>
        <w:tc>
          <w:tcPr>
            <w:tcW w:w="6382" w:type="dxa"/>
          </w:tcPr>
          <w:p w14:paraId="61B1CC2B" w14:textId="77777777" w:rsidR="000C5C7E" w:rsidRPr="00EE0E41" w:rsidRDefault="000C5C7E" w:rsidP="0084533F">
            <w:pPr>
              <w:pStyle w:val="TableCell"/>
              <w:rPr>
                <w:caps/>
              </w:rPr>
            </w:pPr>
            <w:r w:rsidRPr="00EE0E41">
              <w:t xml:space="preserve">CASE WHEN </w:t>
            </w:r>
            <w:r w:rsidRPr="00EE0E41">
              <w:rPr>
                <w:i/>
                <w:iCs/>
              </w:rPr>
              <w:t>&lt;condition*&gt;</w:t>
            </w:r>
            <w:r w:rsidRPr="00EE0E41">
              <w:t xml:space="preserve"> And </w:t>
            </w:r>
            <w:r w:rsidRPr="00EE0E41">
              <w:rPr>
                <w:caps/>
              </w:rPr>
              <w:t>Received</w:t>
            </w:r>
            <w:r w:rsidRPr="00EE0E41">
              <w:t xml:space="preserve">=’F’ THEN </w:t>
            </w:r>
            <w:r w:rsidRPr="00EE0E41">
              <w:rPr>
                <w:caps/>
              </w:rPr>
              <w:t>nvl(lcr_weight_INflow/100,0)* LCR_AMOUNT_INFLOW end</w:t>
            </w:r>
          </w:p>
          <w:p w14:paraId="7CF26A4E" w14:textId="4307B7B3" w:rsidR="000C5C7E" w:rsidRPr="00EE0E41" w:rsidRDefault="000C5C7E" w:rsidP="00953FA5">
            <w:pPr>
              <w:pStyle w:val="TableCell"/>
              <w:rPr>
                <w:caps/>
              </w:rPr>
            </w:pPr>
            <w:r w:rsidRPr="00EE0E41">
              <w:rPr>
                <w:szCs w:val="18"/>
              </w:rPr>
              <w:t xml:space="preserve">* </w:t>
            </w:r>
            <w:r w:rsidRPr="00EE0E41">
              <w:rPr>
                <w:i/>
                <w:iCs/>
                <w:szCs w:val="18"/>
              </w:rPr>
              <w:t>Condition</w:t>
            </w:r>
            <w:r w:rsidRPr="00EE0E41">
              <w:rPr>
                <w:szCs w:val="18"/>
              </w:rPr>
              <w:t xml:space="preserve"> is </w:t>
            </w:r>
            <w:r w:rsidRPr="00EE0E41">
              <w:t xml:space="preserve">ATTRIBUTE_9 = </w:t>
            </w:r>
            <w:r w:rsidR="00763322" w:rsidRPr="00EE0E41">
              <w:rPr>
                <w:rFonts w:hint="eastAsia"/>
              </w:rPr>
              <w:t>‘</w:t>
            </w:r>
            <w:r w:rsidR="00763322" w:rsidRPr="00EE0E41">
              <w:t>0.9</w:t>
            </w:r>
            <w:r w:rsidR="00763322" w:rsidRPr="00EE0E41">
              <w:rPr>
                <w:rFonts w:hint="eastAsia"/>
              </w:rPr>
              <w:t>’</w:t>
            </w:r>
            <w:r w:rsidR="00763322">
              <w:t xml:space="preserve"> </w:t>
            </w:r>
            <w:r w:rsidRPr="00EE0E41">
              <w:t>for column 0</w:t>
            </w:r>
            <w:r w:rsidR="00C23283">
              <w:t>9</w:t>
            </w:r>
            <w:r w:rsidRPr="00EE0E41">
              <w:t xml:space="preserve">0 and NVL(INFLOW_CAP, ‘T’)= ‘F’ and NVL(ATTRIBUTE_9, ‘X’) != </w:t>
            </w:r>
            <w:r w:rsidR="00763322" w:rsidRPr="00EE0E41">
              <w:rPr>
                <w:rFonts w:hint="eastAsia"/>
              </w:rPr>
              <w:t>‘</w:t>
            </w:r>
            <w:r w:rsidR="00763322" w:rsidRPr="00EE0E41">
              <w:t>0.9</w:t>
            </w:r>
            <w:r w:rsidR="00763322" w:rsidRPr="00EE0E41">
              <w:rPr>
                <w:rFonts w:hint="eastAsia"/>
              </w:rPr>
              <w:t>’</w:t>
            </w:r>
            <w:r w:rsidR="00763322">
              <w:t xml:space="preserve"> </w:t>
            </w:r>
            <w:r w:rsidRPr="00EE0E41">
              <w:t xml:space="preserve">for column </w:t>
            </w:r>
            <w:r w:rsidR="00C23283">
              <w:t>1</w:t>
            </w:r>
            <w:r w:rsidRPr="00EE0E41">
              <w:t>00.</w:t>
            </w:r>
          </w:p>
        </w:tc>
      </w:tr>
      <w:tr w:rsidR="000C5C7E" w:rsidRPr="00EE0E41" w14:paraId="5F7E17ED" w14:textId="77777777" w:rsidTr="0084533F">
        <w:tc>
          <w:tcPr>
            <w:tcW w:w="0" w:type="auto"/>
          </w:tcPr>
          <w:p w14:paraId="44079E5E" w14:textId="77777777" w:rsidR="000C5C7E" w:rsidRPr="00EE0E41" w:rsidRDefault="000C5C7E" w:rsidP="0084533F">
            <w:pPr>
              <w:pStyle w:val="TableHeader"/>
            </w:pPr>
            <w:r w:rsidRPr="00EE0E41">
              <w:t>Comments and FAQ</w:t>
            </w:r>
          </w:p>
        </w:tc>
        <w:tc>
          <w:tcPr>
            <w:tcW w:w="6382" w:type="dxa"/>
          </w:tcPr>
          <w:p w14:paraId="735358AF" w14:textId="77777777" w:rsidR="000C5C7E" w:rsidRPr="00EE0E41" w:rsidRDefault="000C5C7E" w:rsidP="0084533F">
            <w:pPr>
              <w:pStyle w:val="TableCell"/>
            </w:pPr>
          </w:p>
        </w:tc>
      </w:tr>
    </w:tbl>
    <w:p w14:paraId="0368BDBC" w14:textId="77777777" w:rsidR="000C5C7E" w:rsidRDefault="000C5C7E" w:rsidP="00F76E5E">
      <w:pPr>
        <w:pStyle w:val="BodyText"/>
        <w:spacing w:before="120"/>
      </w:pPr>
    </w:p>
    <w:p w14:paraId="64439895" w14:textId="77777777" w:rsidR="00F76E5E" w:rsidRDefault="00F76E5E">
      <w:pPr>
        <w:rPr>
          <w:rFonts w:ascii="Bliss Pro Medium" w:hAnsi="Bliss Pro Medium" w:cs="Arial"/>
          <w:bCs/>
          <w:noProof/>
          <w:kern w:val="32"/>
          <w:sz w:val="40"/>
          <w:szCs w:val="32"/>
        </w:rPr>
      </w:pPr>
      <w:r>
        <w:br w:type="page"/>
      </w:r>
    </w:p>
    <w:p w14:paraId="10416A51" w14:textId="77777777" w:rsidR="00A40C18" w:rsidRPr="007E7BE5" w:rsidRDefault="00A40C18" w:rsidP="00A40C18">
      <w:pPr>
        <w:pStyle w:val="Heading1"/>
      </w:pPr>
      <w:bookmarkStart w:id="92" w:name="_Toc55409546"/>
      <w:r w:rsidRPr="00A40C18">
        <w:lastRenderedPageBreak/>
        <w:t xml:space="preserve">LIQUIDITY COVERAGE </w:t>
      </w:r>
      <w:r w:rsidR="002363D9">
        <w:t>–</w:t>
      </w:r>
      <w:r w:rsidRPr="00A40C18">
        <w:t xml:space="preserve"> CALCULATIONS</w:t>
      </w:r>
      <w:r w:rsidR="002363D9">
        <w:t xml:space="preserve"> </w:t>
      </w:r>
      <w:r w:rsidRPr="007E7BE5">
        <w:t>(</w:t>
      </w:r>
      <w:r>
        <w:t>C 76</w:t>
      </w:r>
      <w:r w:rsidRPr="007E7BE5">
        <w:t>.00)</w:t>
      </w:r>
      <w:bookmarkEnd w:id="92"/>
    </w:p>
    <w:p w14:paraId="38986544" w14:textId="77777777" w:rsidR="001129A9" w:rsidRPr="001129A9" w:rsidRDefault="00A40C18" w:rsidP="005D4C85">
      <w:pPr>
        <w:pStyle w:val="BodyText"/>
        <w:ind w:firstLine="720"/>
      </w:pPr>
      <w:r>
        <w:t>This report</w:t>
      </w:r>
      <w:r w:rsidRPr="0018238E">
        <w:t xml:space="preserve"> </w:t>
      </w:r>
      <w:r w:rsidR="001129A9">
        <w:t xml:space="preserve">contains </w:t>
      </w:r>
      <w:r w:rsidR="001129A9" w:rsidRPr="001129A9">
        <w:t xml:space="preserve">information about calculations for the purpose of reporting the liquidity coverage requirement as specified in the delegated act. </w:t>
      </w:r>
    </w:p>
    <w:p w14:paraId="4971B240" w14:textId="77777777" w:rsidR="001129A9" w:rsidRDefault="001129A9" w:rsidP="005D4C85">
      <w:pPr>
        <w:pStyle w:val="BodyText"/>
        <w:ind w:firstLine="720"/>
        <w:rPr>
          <w:szCs w:val="22"/>
        </w:rPr>
      </w:pPr>
      <w:r w:rsidRPr="001129A9">
        <w:t>Particularly credit institutions shall report as indicated in the instructions (Annex XXV of the ITS) the value of the LCR itself and the definitional items for the calculation of the ratio according to Annex I and Annex II of the delegated act, namely the liquidity buffer and the net liquidity</w:t>
      </w:r>
      <w:r>
        <w:t xml:space="preserve"> </w:t>
      </w:r>
      <w:r>
        <w:rPr>
          <w:szCs w:val="22"/>
        </w:rPr>
        <w:t>outflows and their components: level 1 asset amount, level 2A asset amount, level 2B asset amount, excess liquid asset amount and all the elements necessary for their calculation as well as the total outflows and the inflow subject to the relevant caps.</w:t>
      </w:r>
    </w:p>
    <w:p w14:paraId="29D02535" w14:textId="77777777" w:rsidR="00675053" w:rsidRDefault="00675053">
      <w:pPr>
        <w:rPr>
          <w:rFonts w:ascii="Bliss Pro Medium" w:hAnsi="Bliss Pro Medium" w:cs="Arial"/>
          <w:bCs/>
          <w:iCs/>
          <w:sz w:val="34"/>
          <w:szCs w:val="28"/>
        </w:rPr>
      </w:pPr>
      <w:r>
        <w:br w:type="page"/>
      </w:r>
    </w:p>
    <w:p w14:paraId="31302192" w14:textId="77777777" w:rsidR="00A91E70" w:rsidRDefault="00A91E70" w:rsidP="008670E3">
      <w:pPr>
        <w:pStyle w:val="Heading2"/>
        <w:numPr>
          <w:ilvl w:val="1"/>
          <w:numId w:val="16"/>
        </w:numPr>
        <w:ind w:firstLine="131"/>
      </w:pPr>
      <w:bookmarkStart w:id="93" w:name="_Toc55409547"/>
      <w:r>
        <w:lastRenderedPageBreak/>
        <w:t>Technical specifications</w:t>
      </w:r>
      <w:bookmarkEnd w:id="93"/>
    </w:p>
    <w:p w14:paraId="1E84A42D" w14:textId="77777777" w:rsidR="008D13B0" w:rsidRDefault="008D13B0" w:rsidP="008D13B0">
      <w:pPr>
        <w:pStyle w:val="BodyText"/>
      </w:pPr>
    </w:p>
    <w:tbl>
      <w:tblPr>
        <w:tblW w:w="0" w:type="auto"/>
        <w:tblInd w:w="-10" w:type="dxa"/>
        <w:tblLook w:val="04A0" w:firstRow="1" w:lastRow="0" w:firstColumn="1" w:lastColumn="0" w:noHBand="0" w:noVBand="1"/>
      </w:tblPr>
      <w:tblGrid>
        <w:gridCol w:w="741"/>
        <w:gridCol w:w="8609"/>
      </w:tblGrid>
      <w:tr w:rsidR="00E9415F" w14:paraId="557935AB" w14:textId="77777777" w:rsidTr="00CE386C">
        <w:trPr>
          <w:trHeight w:val="315"/>
        </w:trPr>
        <w:tc>
          <w:tcPr>
            <w:tcW w:w="734" w:type="dxa"/>
            <w:tcBorders>
              <w:top w:val="single" w:sz="8" w:space="0" w:color="auto"/>
              <w:left w:val="single" w:sz="8" w:space="0" w:color="auto"/>
              <w:bottom w:val="single" w:sz="8" w:space="0" w:color="auto"/>
              <w:right w:val="single" w:sz="8" w:space="0" w:color="auto"/>
            </w:tcBorders>
            <w:shd w:val="clear" w:color="000000" w:fill="E6E6E6"/>
            <w:vAlign w:val="center"/>
            <w:hideMark/>
          </w:tcPr>
          <w:p w14:paraId="619B066C" w14:textId="77777777" w:rsidR="00E9415F" w:rsidRDefault="00E9415F">
            <w:pPr>
              <w:rPr>
                <w:b/>
                <w:bCs/>
                <w:color w:val="000000"/>
                <w:sz w:val="18"/>
                <w:szCs w:val="18"/>
              </w:rPr>
            </w:pPr>
            <w:r>
              <w:rPr>
                <w:b/>
                <w:bCs/>
                <w:color w:val="000000"/>
                <w:sz w:val="18"/>
                <w:szCs w:val="18"/>
                <w:lang w:val="en-GB"/>
              </w:rPr>
              <w:t>Row</w:t>
            </w:r>
          </w:p>
        </w:tc>
        <w:tc>
          <w:tcPr>
            <w:tcW w:w="8616" w:type="dxa"/>
            <w:tcBorders>
              <w:top w:val="single" w:sz="8" w:space="0" w:color="auto"/>
              <w:left w:val="nil"/>
              <w:bottom w:val="single" w:sz="8" w:space="0" w:color="auto"/>
              <w:right w:val="single" w:sz="8" w:space="0" w:color="auto"/>
            </w:tcBorders>
            <w:shd w:val="clear" w:color="000000" w:fill="E6E6E6"/>
            <w:vAlign w:val="center"/>
            <w:hideMark/>
          </w:tcPr>
          <w:p w14:paraId="1352404B" w14:textId="77777777" w:rsidR="00E9415F" w:rsidRDefault="00E9415F">
            <w:pPr>
              <w:rPr>
                <w:b/>
                <w:bCs/>
                <w:color w:val="000000"/>
                <w:sz w:val="18"/>
                <w:szCs w:val="18"/>
              </w:rPr>
            </w:pPr>
            <w:r>
              <w:rPr>
                <w:b/>
                <w:bCs/>
                <w:color w:val="000000"/>
                <w:sz w:val="18"/>
                <w:szCs w:val="18"/>
                <w:lang w:val="en-GB"/>
              </w:rPr>
              <w:t>Legal references and instructions</w:t>
            </w:r>
          </w:p>
        </w:tc>
      </w:tr>
      <w:tr w:rsidR="00E9415F" w14:paraId="5022AFE9" w14:textId="77777777" w:rsidTr="00CE386C">
        <w:trPr>
          <w:trHeight w:val="315"/>
        </w:trPr>
        <w:tc>
          <w:tcPr>
            <w:tcW w:w="9350" w:type="dxa"/>
            <w:gridSpan w:val="2"/>
            <w:tcBorders>
              <w:top w:val="single" w:sz="8" w:space="0" w:color="auto"/>
              <w:left w:val="single" w:sz="8" w:space="0" w:color="auto"/>
              <w:bottom w:val="single" w:sz="8" w:space="0" w:color="auto"/>
              <w:right w:val="single" w:sz="8" w:space="0" w:color="000000"/>
            </w:tcBorders>
            <w:shd w:val="clear" w:color="000000" w:fill="E6E6E6"/>
            <w:noWrap/>
            <w:vAlign w:val="center"/>
            <w:hideMark/>
          </w:tcPr>
          <w:p w14:paraId="260CB258" w14:textId="77777777" w:rsidR="00E9415F" w:rsidRDefault="00E9415F">
            <w:pPr>
              <w:rPr>
                <w:b/>
                <w:bCs/>
                <w:color w:val="000000"/>
                <w:sz w:val="18"/>
                <w:szCs w:val="18"/>
              </w:rPr>
            </w:pPr>
            <w:r>
              <w:rPr>
                <w:b/>
                <w:bCs/>
                <w:color w:val="000000"/>
                <w:sz w:val="18"/>
                <w:szCs w:val="18"/>
                <w:lang w:val="en-GB"/>
              </w:rPr>
              <w:t>CALCULATIONS</w:t>
            </w:r>
          </w:p>
        </w:tc>
      </w:tr>
      <w:tr w:rsidR="00E9415F" w14:paraId="2BF70B17" w14:textId="77777777" w:rsidTr="00CE386C">
        <w:trPr>
          <w:trHeight w:val="300"/>
        </w:trPr>
        <w:tc>
          <w:tcPr>
            <w:tcW w:w="9350" w:type="dxa"/>
            <w:gridSpan w:val="2"/>
            <w:tcBorders>
              <w:top w:val="single" w:sz="8" w:space="0" w:color="auto"/>
              <w:left w:val="single" w:sz="8" w:space="0" w:color="auto"/>
              <w:bottom w:val="nil"/>
              <w:right w:val="single" w:sz="8" w:space="0" w:color="000000"/>
            </w:tcBorders>
            <w:shd w:val="clear" w:color="000000" w:fill="E6E6E6"/>
            <w:noWrap/>
            <w:vAlign w:val="center"/>
            <w:hideMark/>
          </w:tcPr>
          <w:p w14:paraId="5DC36498" w14:textId="77777777" w:rsidR="00E9415F" w:rsidRDefault="00E9415F">
            <w:pPr>
              <w:rPr>
                <w:b/>
                <w:bCs/>
                <w:color w:val="000000"/>
                <w:sz w:val="18"/>
                <w:szCs w:val="18"/>
              </w:rPr>
            </w:pPr>
            <w:r>
              <w:rPr>
                <w:b/>
                <w:bCs/>
                <w:color w:val="000000"/>
                <w:sz w:val="18"/>
                <w:szCs w:val="18"/>
                <w:lang w:val="en-GB"/>
              </w:rPr>
              <w:t>Numerator, Denominator, Ratio</w:t>
            </w:r>
          </w:p>
        </w:tc>
      </w:tr>
      <w:tr w:rsidR="00E9415F" w14:paraId="73B5A481"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E6E6E6"/>
            <w:noWrap/>
            <w:vAlign w:val="center"/>
            <w:hideMark/>
          </w:tcPr>
          <w:p w14:paraId="3F712C1A" w14:textId="77777777" w:rsidR="00E9415F" w:rsidRDefault="00E9415F">
            <w:pPr>
              <w:rPr>
                <w:color w:val="000000"/>
                <w:sz w:val="18"/>
                <w:szCs w:val="18"/>
              </w:rPr>
            </w:pPr>
            <w:r>
              <w:rPr>
                <w:color w:val="000000"/>
                <w:sz w:val="18"/>
                <w:szCs w:val="18"/>
              </w:rPr>
              <w:t>Article 4 of Commission Delegated Regulation (EU) 2015/61</w:t>
            </w:r>
          </w:p>
        </w:tc>
      </w:tr>
      <w:tr w:rsidR="00E9415F" w14:paraId="0FA2BF95"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E6E6E6"/>
            <w:noWrap/>
            <w:vAlign w:val="center"/>
            <w:hideMark/>
          </w:tcPr>
          <w:p w14:paraId="1A74D882" w14:textId="77777777" w:rsidR="00E9415F" w:rsidRDefault="00E9415F">
            <w:pPr>
              <w:rPr>
                <w:color w:val="000000"/>
                <w:sz w:val="18"/>
                <w:szCs w:val="18"/>
              </w:rPr>
            </w:pPr>
            <w:r>
              <w:rPr>
                <w:color w:val="000000"/>
                <w:sz w:val="18"/>
                <w:szCs w:val="18"/>
              </w:rPr>
              <w:t>The Liquidity Coverage Ratio numerator, denominator and ratio.</w:t>
            </w:r>
          </w:p>
        </w:tc>
      </w:tr>
      <w:tr w:rsidR="00E9415F" w14:paraId="1939A7E8" w14:textId="77777777" w:rsidTr="00CE386C">
        <w:trPr>
          <w:trHeight w:val="315"/>
        </w:trPr>
        <w:tc>
          <w:tcPr>
            <w:tcW w:w="9350" w:type="dxa"/>
            <w:gridSpan w:val="2"/>
            <w:tcBorders>
              <w:top w:val="nil"/>
              <w:left w:val="single" w:sz="8" w:space="0" w:color="auto"/>
              <w:bottom w:val="single" w:sz="8" w:space="0" w:color="auto"/>
              <w:right w:val="single" w:sz="8" w:space="0" w:color="000000"/>
            </w:tcBorders>
            <w:shd w:val="clear" w:color="000000" w:fill="E6E6E6"/>
            <w:noWrap/>
            <w:vAlign w:val="center"/>
            <w:hideMark/>
          </w:tcPr>
          <w:p w14:paraId="719C6E20" w14:textId="77777777" w:rsidR="00E9415F" w:rsidRDefault="00E9415F">
            <w:pPr>
              <w:rPr>
                <w:color w:val="000000"/>
                <w:sz w:val="18"/>
                <w:szCs w:val="18"/>
              </w:rPr>
            </w:pPr>
            <w:r>
              <w:rPr>
                <w:color w:val="000000"/>
                <w:sz w:val="18"/>
                <w:szCs w:val="18"/>
              </w:rPr>
              <w:t>Enter all below data into column 010 of given row.</w:t>
            </w:r>
          </w:p>
        </w:tc>
      </w:tr>
      <w:tr w:rsidR="00E9415F" w14:paraId="1E99A87A"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53EB2082" w14:textId="77777777" w:rsidR="00E9415F" w:rsidRDefault="00E9415F">
            <w:pPr>
              <w:jc w:val="right"/>
              <w:rPr>
                <w:color w:val="000000"/>
                <w:sz w:val="18"/>
                <w:szCs w:val="18"/>
              </w:rPr>
            </w:pPr>
            <w:r>
              <w:rPr>
                <w:color w:val="000000"/>
                <w:sz w:val="18"/>
                <w:szCs w:val="18"/>
                <w:lang w:val="en-GB"/>
              </w:rPr>
              <w:t>10</w:t>
            </w:r>
          </w:p>
        </w:tc>
        <w:tc>
          <w:tcPr>
            <w:tcW w:w="8616" w:type="dxa"/>
            <w:tcBorders>
              <w:top w:val="nil"/>
              <w:left w:val="nil"/>
              <w:bottom w:val="nil"/>
              <w:right w:val="single" w:sz="8" w:space="0" w:color="auto"/>
            </w:tcBorders>
            <w:shd w:val="clear" w:color="auto" w:fill="auto"/>
            <w:vAlign w:val="center"/>
            <w:hideMark/>
          </w:tcPr>
          <w:p w14:paraId="7E4B0206" w14:textId="77777777" w:rsidR="00E9415F" w:rsidRDefault="00E9415F">
            <w:pPr>
              <w:rPr>
                <w:b/>
                <w:bCs/>
                <w:color w:val="000000"/>
                <w:sz w:val="18"/>
                <w:szCs w:val="18"/>
              </w:rPr>
            </w:pPr>
            <w:r>
              <w:rPr>
                <w:b/>
                <w:bCs/>
                <w:color w:val="000000"/>
                <w:sz w:val="18"/>
                <w:szCs w:val="18"/>
                <w:lang w:val="en-GB"/>
              </w:rPr>
              <w:t>1.</w:t>
            </w:r>
            <w:r>
              <w:rPr>
                <w:color w:val="000000"/>
                <w:sz w:val="18"/>
                <w:szCs w:val="18"/>
                <w:lang w:val="en-GB"/>
              </w:rPr>
              <w:t xml:space="preserve"> </w:t>
            </w:r>
            <w:r>
              <w:rPr>
                <w:b/>
                <w:bCs/>
                <w:color w:val="000000"/>
                <w:sz w:val="18"/>
                <w:szCs w:val="18"/>
                <w:lang w:val="en-GB"/>
              </w:rPr>
              <w:t>Liquidity Buffer</w:t>
            </w:r>
          </w:p>
        </w:tc>
      </w:tr>
      <w:tr w:rsidR="00E9415F" w14:paraId="0FB82D4F"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07E11363" w14:textId="77777777" w:rsidR="00E9415F" w:rsidRDefault="00E9415F">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60B15FE1" w14:textId="0B0E6377" w:rsidR="00E9415F" w:rsidRDefault="00E9415F">
            <w:pPr>
              <w:rPr>
                <w:color w:val="000000"/>
                <w:sz w:val="18"/>
                <w:szCs w:val="18"/>
              </w:rPr>
            </w:pPr>
          </w:p>
        </w:tc>
      </w:tr>
      <w:tr w:rsidR="00E9415F" w14:paraId="1B34A568"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27AED8C3" w14:textId="77777777" w:rsidR="00E9415F" w:rsidRDefault="00E9415F">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79BE78FE" w14:textId="420A737E" w:rsidR="00E9415F" w:rsidRPr="00EA33A9" w:rsidRDefault="00E9415F">
            <w:pPr>
              <w:rPr>
                <w:color w:val="000000"/>
                <w:sz w:val="18"/>
                <w:szCs w:val="18"/>
              </w:rPr>
            </w:pPr>
            <w:r w:rsidRPr="00EA33A9">
              <w:rPr>
                <w:bCs/>
                <w:color w:val="000000"/>
                <w:sz w:val="18"/>
                <w:szCs w:val="18"/>
                <w:lang w:val="en-GB"/>
              </w:rPr>
              <w:t> </w:t>
            </w:r>
            <w:r w:rsidR="00CE386C" w:rsidRPr="00EA33A9">
              <w:rPr>
                <w:rFonts w:ascii="Verdana" w:hAnsi="Verdana" w:cs="Calibri"/>
                <w:color w:val="00B050"/>
                <w:sz w:val="16"/>
                <w:szCs w:val="16"/>
                <w:lang w:val="en-150" w:eastAsia="en-150"/>
              </w:rPr>
              <w:t>Report figure from {C 76.00; r290; c010}.</w:t>
            </w:r>
          </w:p>
        </w:tc>
      </w:tr>
      <w:tr w:rsidR="00E9415F" w14:paraId="6BB5D173"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4DBA4772" w14:textId="77777777" w:rsidR="00E9415F" w:rsidRDefault="00E9415F">
            <w:pPr>
              <w:jc w:val="right"/>
              <w:rPr>
                <w:color w:val="000000"/>
                <w:sz w:val="18"/>
                <w:szCs w:val="18"/>
              </w:rPr>
            </w:pPr>
            <w:r>
              <w:rPr>
                <w:color w:val="000000"/>
                <w:sz w:val="18"/>
                <w:szCs w:val="18"/>
                <w:lang w:val="en-GB"/>
              </w:rPr>
              <w:t>20</w:t>
            </w:r>
          </w:p>
        </w:tc>
        <w:tc>
          <w:tcPr>
            <w:tcW w:w="8616" w:type="dxa"/>
            <w:tcBorders>
              <w:top w:val="nil"/>
              <w:left w:val="nil"/>
              <w:bottom w:val="nil"/>
              <w:right w:val="single" w:sz="8" w:space="0" w:color="auto"/>
            </w:tcBorders>
            <w:shd w:val="clear" w:color="auto" w:fill="auto"/>
            <w:vAlign w:val="center"/>
            <w:hideMark/>
          </w:tcPr>
          <w:p w14:paraId="7E53B0E2" w14:textId="77777777" w:rsidR="00E9415F" w:rsidRPr="00EA33A9" w:rsidRDefault="00E9415F">
            <w:pPr>
              <w:rPr>
                <w:b/>
                <w:bCs/>
                <w:color w:val="000000"/>
                <w:sz w:val="18"/>
                <w:szCs w:val="18"/>
              </w:rPr>
            </w:pPr>
            <w:r w:rsidRPr="00EA33A9">
              <w:rPr>
                <w:b/>
                <w:bCs/>
                <w:color w:val="000000"/>
                <w:sz w:val="18"/>
                <w:szCs w:val="18"/>
                <w:lang w:val="en-GB"/>
              </w:rPr>
              <w:t>2. Net Liquidity Outflow</w:t>
            </w:r>
          </w:p>
        </w:tc>
      </w:tr>
      <w:tr w:rsidR="00E9415F" w14:paraId="24FFA567"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393112A7" w14:textId="77777777" w:rsidR="00E9415F" w:rsidRDefault="00E9415F">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2AA55D79" w14:textId="7344E0CB" w:rsidR="00E9415F" w:rsidRPr="00EA33A9" w:rsidRDefault="00E9415F">
            <w:pPr>
              <w:rPr>
                <w:color w:val="000000"/>
                <w:sz w:val="18"/>
                <w:szCs w:val="18"/>
              </w:rPr>
            </w:pPr>
          </w:p>
        </w:tc>
      </w:tr>
      <w:tr w:rsidR="00E9415F" w14:paraId="3F282EC7"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7E792DF7" w14:textId="77777777" w:rsidR="00E9415F" w:rsidRDefault="00E9415F">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09E55CDD" w14:textId="3470C43B" w:rsidR="00E9415F" w:rsidRPr="00EA33A9" w:rsidRDefault="00E9415F">
            <w:pPr>
              <w:rPr>
                <w:color w:val="000000"/>
                <w:sz w:val="18"/>
                <w:szCs w:val="18"/>
              </w:rPr>
            </w:pPr>
            <w:r w:rsidRPr="00EA33A9">
              <w:rPr>
                <w:bCs/>
                <w:color w:val="000000"/>
                <w:sz w:val="18"/>
                <w:szCs w:val="18"/>
                <w:lang w:val="en-GB"/>
              </w:rPr>
              <w:t> </w:t>
            </w:r>
            <w:r w:rsidR="00CE386C" w:rsidRPr="00EA33A9">
              <w:rPr>
                <w:rFonts w:ascii="Verdana" w:hAnsi="Verdana" w:cs="Calibri"/>
                <w:color w:val="00B050"/>
                <w:sz w:val="16"/>
                <w:szCs w:val="16"/>
                <w:lang w:val="en-150" w:eastAsia="en-150"/>
              </w:rPr>
              <w:t>Report figure from {C 76.00; r370; c010}.</w:t>
            </w:r>
          </w:p>
        </w:tc>
      </w:tr>
      <w:tr w:rsidR="00E9415F" w14:paraId="7A511FDA"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03974D62" w14:textId="77777777" w:rsidR="00E9415F" w:rsidRDefault="00E9415F">
            <w:pPr>
              <w:jc w:val="right"/>
              <w:rPr>
                <w:color w:val="000000"/>
                <w:sz w:val="18"/>
                <w:szCs w:val="18"/>
              </w:rPr>
            </w:pPr>
            <w:r>
              <w:rPr>
                <w:color w:val="000000"/>
                <w:sz w:val="18"/>
                <w:szCs w:val="18"/>
                <w:lang w:val="en-GB"/>
              </w:rPr>
              <w:t>30</w:t>
            </w:r>
          </w:p>
        </w:tc>
        <w:tc>
          <w:tcPr>
            <w:tcW w:w="8616" w:type="dxa"/>
            <w:tcBorders>
              <w:top w:val="nil"/>
              <w:left w:val="nil"/>
              <w:bottom w:val="nil"/>
              <w:right w:val="single" w:sz="8" w:space="0" w:color="auto"/>
            </w:tcBorders>
            <w:shd w:val="clear" w:color="auto" w:fill="auto"/>
            <w:vAlign w:val="center"/>
            <w:hideMark/>
          </w:tcPr>
          <w:p w14:paraId="5E8047D8" w14:textId="77777777" w:rsidR="00E9415F" w:rsidRPr="00EA33A9" w:rsidRDefault="00E9415F">
            <w:pPr>
              <w:rPr>
                <w:b/>
                <w:bCs/>
                <w:color w:val="000000"/>
                <w:sz w:val="18"/>
                <w:szCs w:val="18"/>
              </w:rPr>
            </w:pPr>
            <w:r w:rsidRPr="00EA33A9">
              <w:rPr>
                <w:b/>
                <w:bCs/>
                <w:color w:val="000000"/>
                <w:sz w:val="18"/>
                <w:szCs w:val="18"/>
                <w:lang w:val="en-GB"/>
              </w:rPr>
              <w:t>3. Liquidity Coverage Ratio (%)</w:t>
            </w:r>
          </w:p>
        </w:tc>
      </w:tr>
      <w:tr w:rsidR="00E9415F" w14:paraId="5B0B4144"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153FEE1A" w14:textId="77777777" w:rsidR="00E9415F" w:rsidRDefault="00E9415F">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509E1151" w14:textId="77777777" w:rsidR="00E9415F" w:rsidRPr="00EA33A9" w:rsidRDefault="00E9415F">
            <w:pPr>
              <w:rPr>
                <w:color w:val="000000"/>
                <w:sz w:val="18"/>
                <w:szCs w:val="18"/>
              </w:rPr>
            </w:pPr>
            <w:r w:rsidRPr="00EA33A9">
              <w:rPr>
                <w:color w:val="000000"/>
                <w:sz w:val="18"/>
                <w:szCs w:val="18"/>
                <w:lang w:val="en-GB"/>
              </w:rPr>
              <w:t>Report the liquidity coverage ratio calculated as specified in Article 4(1) of Commission Delegated Regulation (EU) 2015/61.</w:t>
            </w:r>
          </w:p>
        </w:tc>
      </w:tr>
      <w:tr w:rsidR="00E9415F" w14:paraId="50FA5D2D" w14:textId="77777777" w:rsidTr="00CE386C">
        <w:trPr>
          <w:trHeight w:val="480"/>
        </w:trPr>
        <w:tc>
          <w:tcPr>
            <w:tcW w:w="734" w:type="dxa"/>
            <w:tcBorders>
              <w:top w:val="nil"/>
              <w:left w:val="single" w:sz="8" w:space="0" w:color="auto"/>
              <w:bottom w:val="nil"/>
              <w:right w:val="single" w:sz="8" w:space="0" w:color="auto"/>
            </w:tcBorders>
            <w:shd w:val="clear" w:color="auto" w:fill="auto"/>
            <w:vAlign w:val="center"/>
            <w:hideMark/>
          </w:tcPr>
          <w:p w14:paraId="59D3BCAC" w14:textId="77777777" w:rsidR="00E9415F" w:rsidRDefault="00E9415F">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2AF9ECB3" w14:textId="77777777" w:rsidR="00E9415F" w:rsidRPr="00EA33A9" w:rsidRDefault="00E9415F">
            <w:pPr>
              <w:rPr>
                <w:color w:val="000000"/>
                <w:sz w:val="18"/>
                <w:szCs w:val="18"/>
              </w:rPr>
            </w:pPr>
            <w:r w:rsidRPr="00EA33A9">
              <w:rPr>
                <w:color w:val="000000"/>
                <w:sz w:val="18"/>
                <w:szCs w:val="18"/>
                <w:lang w:val="en-GB"/>
              </w:rPr>
              <w:t>The liquidity coverage ratio shall be equal to the ratio of a credit institution’s liquidity buffer to its net liquidity outflows over a 30 calendar day stress period and shall be expressed as a percentage.</w:t>
            </w:r>
          </w:p>
        </w:tc>
      </w:tr>
      <w:tr w:rsidR="00E9415F" w14:paraId="6177D84E"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2FD5727F" w14:textId="77777777" w:rsidR="00E9415F" w:rsidRDefault="00E9415F">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tcPr>
          <w:p w14:paraId="2A96423D" w14:textId="084F993C" w:rsidR="00E9415F" w:rsidRPr="00EA33A9" w:rsidRDefault="00E9415F">
            <w:pPr>
              <w:rPr>
                <w:color w:val="000000"/>
                <w:sz w:val="18"/>
                <w:szCs w:val="18"/>
              </w:rPr>
            </w:pPr>
          </w:p>
        </w:tc>
      </w:tr>
      <w:tr w:rsidR="00CE386C" w14:paraId="6C2C8DD4"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4DB20060"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0D594006"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If {C 76.00; r020; c010} is zero (causing a ratio of infinity) then report the value 999999</w:t>
            </w:r>
          </w:p>
          <w:p w14:paraId="40C54D20" w14:textId="534E25C3" w:rsidR="001F3279" w:rsidRPr="00EA33A9" w:rsidRDefault="001F3279"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ELSE {C 76.00, r010, c010}/{C 76.00, r020, c010}</w:t>
            </w:r>
          </w:p>
        </w:tc>
      </w:tr>
      <w:tr w:rsidR="00CE386C" w14:paraId="2293FF95" w14:textId="77777777" w:rsidTr="00CE386C">
        <w:trPr>
          <w:trHeight w:val="300"/>
        </w:trPr>
        <w:tc>
          <w:tcPr>
            <w:tcW w:w="9350" w:type="dxa"/>
            <w:gridSpan w:val="2"/>
            <w:tcBorders>
              <w:top w:val="single" w:sz="8" w:space="0" w:color="auto"/>
              <w:left w:val="single" w:sz="8" w:space="0" w:color="auto"/>
              <w:bottom w:val="nil"/>
              <w:right w:val="single" w:sz="8" w:space="0" w:color="000000"/>
            </w:tcBorders>
            <w:shd w:val="clear" w:color="000000" w:fill="D9D9D9"/>
            <w:noWrap/>
            <w:vAlign w:val="center"/>
            <w:hideMark/>
          </w:tcPr>
          <w:p w14:paraId="0449E99E" w14:textId="77777777" w:rsidR="00CE386C" w:rsidRPr="00EA33A9" w:rsidRDefault="00CE386C" w:rsidP="00CE386C">
            <w:pPr>
              <w:rPr>
                <w:b/>
                <w:bCs/>
                <w:color w:val="000000"/>
                <w:sz w:val="18"/>
                <w:szCs w:val="18"/>
              </w:rPr>
            </w:pPr>
            <w:r w:rsidRPr="00EA33A9">
              <w:rPr>
                <w:b/>
                <w:bCs/>
                <w:color w:val="000000"/>
                <w:sz w:val="18"/>
                <w:szCs w:val="18"/>
                <w:lang w:val="en-GB"/>
              </w:rPr>
              <w:t>Numerator calculations</w:t>
            </w:r>
          </w:p>
        </w:tc>
      </w:tr>
      <w:tr w:rsidR="00CE386C" w14:paraId="5768CAEF"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22C0BEEA" w14:textId="77777777" w:rsidR="00CE386C" w:rsidRPr="00EA33A9" w:rsidRDefault="00CE386C" w:rsidP="00CE386C">
            <w:pPr>
              <w:rPr>
                <w:color w:val="000000"/>
                <w:sz w:val="18"/>
                <w:szCs w:val="18"/>
              </w:rPr>
            </w:pPr>
            <w:r w:rsidRPr="00EA33A9">
              <w:rPr>
                <w:color w:val="000000"/>
                <w:sz w:val="18"/>
                <w:szCs w:val="18"/>
              </w:rPr>
              <w:t>Article 17 and ANNEX I of Commission Delegated Regulation (EU) 2015/61</w:t>
            </w:r>
          </w:p>
        </w:tc>
      </w:tr>
      <w:tr w:rsidR="00CE386C" w14:paraId="68C38F93"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6A3E07F1" w14:textId="77777777" w:rsidR="00CE386C" w:rsidRPr="00EA33A9" w:rsidRDefault="00CE386C" w:rsidP="00CE386C">
            <w:pPr>
              <w:rPr>
                <w:color w:val="000000"/>
                <w:sz w:val="18"/>
                <w:szCs w:val="18"/>
              </w:rPr>
            </w:pPr>
            <w:r w:rsidRPr="00EA33A9">
              <w:rPr>
                <w:color w:val="000000"/>
                <w:sz w:val="18"/>
                <w:szCs w:val="18"/>
              </w:rPr>
              <w:t>Formula for the calculation of the Liquidity Buffer.</w:t>
            </w:r>
          </w:p>
        </w:tc>
      </w:tr>
      <w:tr w:rsidR="00CE386C" w14:paraId="7B9E8E25" w14:textId="77777777" w:rsidTr="00CE386C">
        <w:trPr>
          <w:trHeight w:val="315"/>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3167F13D" w14:textId="77777777" w:rsidR="00CE386C" w:rsidRPr="00EA33A9" w:rsidRDefault="00CE386C" w:rsidP="00CE386C">
            <w:pPr>
              <w:rPr>
                <w:color w:val="000000"/>
                <w:sz w:val="18"/>
                <w:szCs w:val="18"/>
              </w:rPr>
            </w:pPr>
            <w:r w:rsidRPr="00EA33A9">
              <w:rPr>
                <w:color w:val="000000"/>
                <w:sz w:val="18"/>
                <w:szCs w:val="18"/>
              </w:rPr>
              <w:t>Enter all below data into column 010 of given row.</w:t>
            </w:r>
          </w:p>
        </w:tc>
      </w:tr>
      <w:tr w:rsidR="00CE386C" w14:paraId="38631B1E" w14:textId="77777777" w:rsidTr="00CE386C">
        <w:trPr>
          <w:trHeight w:val="300"/>
        </w:trPr>
        <w:tc>
          <w:tcPr>
            <w:tcW w:w="734" w:type="dxa"/>
            <w:tcBorders>
              <w:top w:val="single" w:sz="8" w:space="0" w:color="auto"/>
              <w:left w:val="single" w:sz="8" w:space="0" w:color="auto"/>
              <w:bottom w:val="nil"/>
              <w:right w:val="single" w:sz="8" w:space="0" w:color="auto"/>
            </w:tcBorders>
            <w:shd w:val="clear" w:color="auto" w:fill="auto"/>
            <w:vAlign w:val="center"/>
            <w:hideMark/>
          </w:tcPr>
          <w:p w14:paraId="0CC00B3E" w14:textId="77777777" w:rsidR="00CE386C" w:rsidRDefault="00CE386C" w:rsidP="00CE386C">
            <w:pPr>
              <w:jc w:val="right"/>
              <w:rPr>
                <w:color w:val="000000"/>
                <w:sz w:val="18"/>
                <w:szCs w:val="18"/>
              </w:rPr>
            </w:pPr>
            <w:r>
              <w:rPr>
                <w:color w:val="000000"/>
                <w:sz w:val="18"/>
                <w:szCs w:val="18"/>
                <w:lang w:val="en-GB"/>
              </w:rPr>
              <w:t>40</w:t>
            </w:r>
          </w:p>
        </w:tc>
        <w:tc>
          <w:tcPr>
            <w:tcW w:w="8616" w:type="dxa"/>
            <w:tcBorders>
              <w:top w:val="single" w:sz="8" w:space="0" w:color="auto"/>
              <w:left w:val="nil"/>
              <w:bottom w:val="nil"/>
              <w:right w:val="single" w:sz="8" w:space="0" w:color="auto"/>
            </w:tcBorders>
            <w:shd w:val="clear" w:color="auto" w:fill="auto"/>
            <w:vAlign w:val="center"/>
            <w:hideMark/>
          </w:tcPr>
          <w:p w14:paraId="3E7C0F48" w14:textId="77777777" w:rsidR="00CE386C" w:rsidRPr="00EA33A9" w:rsidRDefault="00CE386C" w:rsidP="00CE386C">
            <w:pPr>
              <w:rPr>
                <w:b/>
                <w:bCs/>
                <w:color w:val="000000"/>
                <w:sz w:val="18"/>
                <w:szCs w:val="18"/>
              </w:rPr>
            </w:pPr>
            <w:r w:rsidRPr="00EA33A9">
              <w:rPr>
                <w:b/>
                <w:bCs/>
                <w:color w:val="000000"/>
                <w:sz w:val="18"/>
                <w:szCs w:val="18"/>
                <w:lang w:val="en-GB"/>
              </w:rPr>
              <w:t>4. L1 excl. EHQCB liquidity buffer (value according to Article 9): unadjusted</w:t>
            </w:r>
          </w:p>
        </w:tc>
      </w:tr>
      <w:tr w:rsidR="00CE386C" w14:paraId="77A621BB"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4D141F32"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17FD9E14" w14:textId="2B3FB615" w:rsidR="00CE386C" w:rsidRPr="00EA33A9" w:rsidRDefault="00CE386C" w:rsidP="00CE386C">
            <w:pPr>
              <w:rPr>
                <w:color w:val="000000"/>
                <w:sz w:val="18"/>
                <w:szCs w:val="18"/>
              </w:rPr>
            </w:pPr>
          </w:p>
        </w:tc>
      </w:tr>
      <w:tr w:rsidR="00CE386C" w14:paraId="48257F62"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3B68F32D"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4445E315" w14:textId="46391AFF" w:rsidR="00CE386C" w:rsidRPr="00EA33A9" w:rsidRDefault="00CE386C" w:rsidP="00CE386C">
            <w:pPr>
              <w:rPr>
                <w:color w:val="000000"/>
                <w:sz w:val="18"/>
                <w:szCs w:val="18"/>
              </w:rPr>
            </w:pPr>
            <w:r w:rsidRPr="00EA33A9">
              <w:rPr>
                <w:bCs/>
                <w:color w:val="000000"/>
                <w:sz w:val="18"/>
                <w:szCs w:val="18"/>
                <w:lang w:val="en-GB"/>
              </w:rPr>
              <w:t> </w:t>
            </w:r>
            <w:r w:rsidRPr="00EA33A9">
              <w:rPr>
                <w:rFonts w:ascii="Verdana" w:hAnsi="Verdana" w:cs="Calibri"/>
                <w:color w:val="00B050"/>
                <w:sz w:val="16"/>
                <w:szCs w:val="16"/>
                <w:lang w:val="en-150" w:eastAsia="en-150"/>
              </w:rPr>
              <w:t>Report figure from {C 72.00; r030; c040}.</w:t>
            </w:r>
          </w:p>
        </w:tc>
      </w:tr>
      <w:tr w:rsidR="00CE386C" w14:paraId="50D79413"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6194BBE0" w14:textId="77777777" w:rsidR="00CE386C" w:rsidRDefault="00CE386C" w:rsidP="00CE386C">
            <w:pPr>
              <w:jc w:val="right"/>
              <w:rPr>
                <w:color w:val="000000"/>
                <w:sz w:val="18"/>
                <w:szCs w:val="18"/>
              </w:rPr>
            </w:pPr>
            <w:r>
              <w:rPr>
                <w:color w:val="000000"/>
                <w:sz w:val="18"/>
                <w:szCs w:val="18"/>
                <w:lang w:val="en-GB"/>
              </w:rPr>
              <w:t>50</w:t>
            </w:r>
          </w:p>
        </w:tc>
        <w:tc>
          <w:tcPr>
            <w:tcW w:w="8616" w:type="dxa"/>
            <w:tcBorders>
              <w:top w:val="nil"/>
              <w:left w:val="nil"/>
              <w:bottom w:val="nil"/>
              <w:right w:val="single" w:sz="8" w:space="0" w:color="auto"/>
            </w:tcBorders>
            <w:shd w:val="clear" w:color="auto" w:fill="auto"/>
            <w:vAlign w:val="center"/>
            <w:hideMark/>
          </w:tcPr>
          <w:p w14:paraId="21F86215" w14:textId="77777777" w:rsidR="00CE386C" w:rsidRPr="00EA33A9" w:rsidRDefault="00CE386C" w:rsidP="00CE386C">
            <w:pPr>
              <w:rPr>
                <w:b/>
                <w:bCs/>
                <w:color w:val="000000"/>
                <w:sz w:val="18"/>
                <w:szCs w:val="18"/>
              </w:rPr>
            </w:pPr>
            <w:r w:rsidRPr="00EA33A9">
              <w:rPr>
                <w:b/>
                <w:bCs/>
                <w:color w:val="000000"/>
                <w:sz w:val="18"/>
                <w:szCs w:val="18"/>
                <w:lang w:val="en-GB"/>
              </w:rPr>
              <w:t>5. L1 excl. EHQCB collateral 30 day outflows</w:t>
            </w:r>
          </w:p>
        </w:tc>
      </w:tr>
      <w:tr w:rsidR="00CE386C" w14:paraId="0ABA6C6C" w14:textId="77777777" w:rsidTr="00CE386C">
        <w:trPr>
          <w:trHeight w:val="720"/>
        </w:trPr>
        <w:tc>
          <w:tcPr>
            <w:tcW w:w="734" w:type="dxa"/>
            <w:tcBorders>
              <w:top w:val="nil"/>
              <w:left w:val="single" w:sz="8" w:space="0" w:color="auto"/>
              <w:bottom w:val="nil"/>
              <w:right w:val="single" w:sz="8" w:space="0" w:color="auto"/>
            </w:tcBorders>
            <w:shd w:val="clear" w:color="auto" w:fill="auto"/>
            <w:vAlign w:val="center"/>
            <w:hideMark/>
          </w:tcPr>
          <w:p w14:paraId="79586B93"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5023DBF7" w14:textId="77777777" w:rsidR="00CE386C" w:rsidRPr="00EA33A9" w:rsidRDefault="00CE386C" w:rsidP="00CE386C">
            <w:pPr>
              <w:rPr>
                <w:color w:val="000000"/>
                <w:sz w:val="18"/>
                <w:szCs w:val="18"/>
              </w:rPr>
            </w:pPr>
            <w:r w:rsidRPr="00EA33A9">
              <w:rPr>
                <w:bCs/>
                <w:color w:val="000000"/>
                <w:sz w:val="18"/>
                <w:szCs w:val="18"/>
                <w:lang w:val="en-GB"/>
              </w:rPr>
              <w:t>Report outflows of Level 1 (excluding extremely high quality covered bonds) liquid securities upon the unwind of any secured funding, secured lending or collateral swap transaction, that matures within 30 calendar days from the reference date unless the transaction is waived as per Article 17(4) of Commission Delegated Regulation (EU) 2015/61.</w:t>
            </w:r>
          </w:p>
        </w:tc>
      </w:tr>
      <w:tr w:rsidR="00CE386C" w:rsidRPr="00AE1C68" w14:paraId="7E60CA0B"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2CDE2EF9"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4014E27D"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w:t>
            </w:r>
          </w:p>
          <w:p w14:paraId="6B91ED90"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35523105"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74.00, r271, c110}+{C 74.00, r271, c120}+{C 74.00, r271, c130}+{C 74.00, r311, c110}+{C 74.00, r311, c120}+{C 74.00, r311, c130}+{C 75.00, r040, c040}+{C 75.00, r210, c040}+{C 75.00, r380, c040}+{C 75.00, r550, c040}+{C 75.00, r720, c040}+{C 75.00, r890, c040}+{C 75.00, r1230, c040}+{C 75.00, r1400, c040}+{C 75.00, r1570, c040}+{C 75.00, r1740, c040}+{C 75.00, r1910, c040}+{C 75.00, r2080, c040}+{C 75.00, r2250, c040}+{C 75.00, r2420, c040}+{C 75.00, r2590, c040}+{C 72.00, r160, c040}</w:t>
            </w:r>
          </w:p>
          <w:p w14:paraId="62BCC1B9" w14:textId="2D2F4BFC"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({C 74.00, r530, c110} + {C 74.00, r530, c120} + {C 74.00, r530, c130})- {C 75.00, r2750, c040}</w:t>
            </w:r>
          </w:p>
        </w:tc>
      </w:tr>
      <w:tr w:rsidR="00CE386C" w14:paraId="79F1A210"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62340127" w14:textId="77777777" w:rsidR="00CE386C" w:rsidRDefault="00CE386C" w:rsidP="00CE386C">
            <w:pPr>
              <w:jc w:val="right"/>
              <w:rPr>
                <w:color w:val="000000"/>
                <w:sz w:val="18"/>
                <w:szCs w:val="18"/>
              </w:rPr>
            </w:pPr>
            <w:r>
              <w:rPr>
                <w:color w:val="000000"/>
                <w:sz w:val="18"/>
                <w:szCs w:val="18"/>
                <w:lang w:val="en-GB"/>
              </w:rPr>
              <w:t>60</w:t>
            </w:r>
          </w:p>
        </w:tc>
        <w:tc>
          <w:tcPr>
            <w:tcW w:w="8616" w:type="dxa"/>
            <w:tcBorders>
              <w:top w:val="nil"/>
              <w:left w:val="nil"/>
              <w:bottom w:val="nil"/>
              <w:right w:val="single" w:sz="8" w:space="0" w:color="auto"/>
            </w:tcBorders>
            <w:shd w:val="clear" w:color="auto" w:fill="auto"/>
            <w:vAlign w:val="center"/>
            <w:hideMark/>
          </w:tcPr>
          <w:p w14:paraId="001D2A6F" w14:textId="77777777" w:rsidR="00CE386C" w:rsidRPr="00EA33A9" w:rsidRDefault="00CE386C" w:rsidP="00CE386C">
            <w:pPr>
              <w:rPr>
                <w:b/>
                <w:bCs/>
                <w:color w:val="000000"/>
                <w:sz w:val="18"/>
                <w:szCs w:val="18"/>
              </w:rPr>
            </w:pPr>
            <w:r w:rsidRPr="00EA33A9">
              <w:rPr>
                <w:b/>
                <w:bCs/>
                <w:color w:val="000000"/>
                <w:sz w:val="18"/>
                <w:szCs w:val="18"/>
                <w:lang w:val="en-GB"/>
              </w:rPr>
              <w:t>6. L1 excl. EHQCB collateral 30 day inflows</w:t>
            </w:r>
          </w:p>
        </w:tc>
      </w:tr>
      <w:tr w:rsidR="00CE386C" w14:paraId="76760D6C" w14:textId="77777777" w:rsidTr="00CE386C">
        <w:trPr>
          <w:trHeight w:val="720"/>
        </w:trPr>
        <w:tc>
          <w:tcPr>
            <w:tcW w:w="734" w:type="dxa"/>
            <w:tcBorders>
              <w:top w:val="nil"/>
              <w:left w:val="single" w:sz="8" w:space="0" w:color="auto"/>
              <w:bottom w:val="nil"/>
              <w:right w:val="single" w:sz="8" w:space="0" w:color="auto"/>
            </w:tcBorders>
            <w:shd w:val="clear" w:color="auto" w:fill="auto"/>
            <w:vAlign w:val="center"/>
            <w:hideMark/>
          </w:tcPr>
          <w:p w14:paraId="45E3336E"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3838CF50" w14:textId="77777777" w:rsidR="00CE386C" w:rsidRPr="00EA33A9" w:rsidRDefault="00CE386C" w:rsidP="00CE386C">
            <w:pPr>
              <w:rPr>
                <w:color w:val="000000"/>
                <w:sz w:val="18"/>
                <w:szCs w:val="18"/>
              </w:rPr>
            </w:pPr>
            <w:r w:rsidRPr="00EA33A9">
              <w:rPr>
                <w:bCs/>
                <w:color w:val="000000"/>
                <w:sz w:val="18"/>
                <w:szCs w:val="18"/>
                <w:lang w:val="en-GB"/>
              </w:rPr>
              <w:t>Report inflows of Level 1 (excluding extremely high quality covered bonds) liquid securities upon the unwind of any secured funding, secured lending, or collateral swap transaction, that matures within 30 calendar days from the reference date unless the transaction is waived as per Article 17(4) of Commission Delegated Regulation (EU) 2015/61.</w:t>
            </w:r>
          </w:p>
        </w:tc>
      </w:tr>
      <w:tr w:rsidR="00CE386C" w14:paraId="76A27E82"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29EDCE83" w14:textId="77777777" w:rsidR="00CE386C" w:rsidRDefault="00CE386C" w:rsidP="00CE386C">
            <w:pPr>
              <w:rPr>
                <w:color w:val="000000"/>
                <w:sz w:val="18"/>
                <w:szCs w:val="18"/>
              </w:rPr>
            </w:pPr>
            <w:r>
              <w:rPr>
                <w:color w:val="000000"/>
                <w:sz w:val="18"/>
                <w:szCs w:val="18"/>
              </w:rPr>
              <w:lastRenderedPageBreak/>
              <w:t> </w:t>
            </w:r>
          </w:p>
        </w:tc>
        <w:tc>
          <w:tcPr>
            <w:tcW w:w="8616" w:type="dxa"/>
            <w:tcBorders>
              <w:top w:val="nil"/>
              <w:left w:val="nil"/>
              <w:bottom w:val="single" w:sz="8" w:space="0" w:color="auto"/>
              <w:right w:val="single" w:sz="8" w:space="0" w:color="auto"/>
            </w:tcBorders>
            <w:shd w:val="clear" w:color="auto" w:fill="auto"/>
            <w:vAlign w:val="center"/>
            <w:hideMark/>
          </w:tcPr>
          <w:p w14:paraId="47A9367E" w14:textId="42404C6D" w:rsidR="00CE386C" w:rsidRPr="00EA33A9" w:rsidRDefault="00CE386C" w:rsidP="00CE386C">
            <w:pPr>
              <w:rPr>
                <w:bCs/>
                <w:color w:val="000000"/>
                <w:sz w:val="18"/>
                <w:szCs w:val="18"/>
                <w:lang w:val="en-GB"/>
              </w:rPr>
            </w:pPr>
            <w:r w:rsidRPr="00EA33A9">
              <w:rPr>
                <w:bCs/>
                <w:color w:val="000000"/>
                <w:sz w:val="18"/>
                <w:szCs w:val="18"/>
                <w:lang w:val="en-GB"/>
              </w:rPr>
              <w:t> </w:t>
            </w:r>
          </w:p>
          <w:p w14:paraId="7A3DD9E0"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23184F2F" w14:textId="7EB0840D" w:rsidR="00CE386C" w:rsidRPr="00EA33A9" w:rsidRDefault="00CE386C" w:rsidP="00CE386C">
            <w:pPr>
              <w:rPr>
                <w:color w:val="000000"/>
                <w:sz w:val="18"/>
                <w:szCs w:val="18"/>
              </w:rPr>
            </w:pPr>
            <w:r w:rsidRPr="00EA33A9">
              <w:rPr>
                <w:rFonts w:ascii="Verdana" w:hAnsi="Verdana" w:cs="Calibri"/>
                <w:color w:val="00B050"/>
                <w:sz w:val="16"/>
                <w:szCs w:val="16"/>
                <w:lang w:val="en-150" w:eastAsia="en-150"/>
              </w:rPr>
              <w:t>{C 73.00, r945, c030}+{C 73.00, r1035, c030}+{C 75.00, r040, c020}+{C 75.00, r060, c020}+{C 75.00, r080, c020}+{C 75.00, r100, c020}+{C 75.00, r120, c020}+{C 75.00, r140, c020}+{C 75.00, r160, c020}+{C 75.00, r180, c020}+{C 75.00, r1400, c020}+{C 75.00, r1420, c020}+{C 75.00, r1440, c020}+{C 75.00, r1460, c020}+{C 75.00, r1480, c020}+{C 75.00, r1500, c020}+{C 75.00, r1520, c020}+{C 75.00, r1540, c020}-{C 73.00, r1400, c030}- {C 75.00, r2790, c020}</w:t>
            </w:r>
          </w:p>
        </w:tc>
      </w:tr>
      <w:tr w:rsidR="00CE386C" w14:paraId="7DDBAE4D"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52DC4985" w14:textId="77777777" w:rsidR="00CE386C" w:rsidRDefault="00CE386C" w:rsidP="00CE386C">
            <w:pPr>
              <w:jc w:val="right"/>
              <w:rPr>
                <w:color w:val="000000"/>
                <w:sz w:val="18"/>
                <w:szCs w:val="18"/>
              </w:rPr>
            </w:pPr>
            <w:r>
              <w:rPr>
                <w:color w:val="000000"/>
                <w:sz w:val="18"/>
                <w:szCs w:val="18"/>
                <w:lang w:val="en-GB"/>
              </w:rPr>
              <w:t>70</w:t>
            </w:r>
          </w:p>
        </w:tc>
        <w:tc>
          <w:tcPr>
            <w:tcW w:w="8616" w:type="dxa"/>
            <w:tcBorders>
              <w:top w:val="nil"/>
              <w:left w:val="nil"/>
              <w:bottom w:val="nil"/>
              <w:right w:val="single" w:sz="8" w:space="0" w:color="auto"/>
            </w:tcBorders>
            <w:shd w:val="clear" w:color="auto" w:fill="auto"/>
            <w:vAlign w:val="center"/>
            <w:hideMark/>
          </w:tcPr>
          <w:p w14:paraId="67FD5CBD" w14:textId="77777777" w:rsidR="00CE386C" w:rsidRPr="00EA33A9" w:rsidRDefault="00CE386C" w:rsidP="00CE386C">
            <w:pPr>
              <w:rPr>
                <w:b/>
                <w:bCs/>
                <w:color w:val="000000"/>
                <w:sz w:val="18"/>
                <w:szCs w:val="18"/>
              </w:rPr>
            </w:pPr>
            <w:r w:rsidRPr="00EA33A9">
              <w:rPr>
                <w:b/>
                <w:bCs/>
                <w:color w:val="000000"/>
                <w:sz w:val="18"/>
                <w:szCs w:val="18"/>
                <w:lang w:val="en-GB"/>
              </w:rPr>
              <w:t>7.</w:t>
            </w:r>
            <w:r w:rsidRPr="00EA33A9">
              <w:rPr>
                <w:color w:val="000000"/>
                <w:sz w:val="18"/>
                <w:szCs w:val="18"/>
                <w:lang w:val="en-GB"/>
              </w:rPr>
              <w:t xml:space="preserve"> </w:t>
            </w:r>
            <w:r w:rsidRPr="00EA33A9">
              <w:rPr>
                <w:b/>
                <w:bCs/>
                <w:color w:val="000000"/>
                <w:sz w:val="18"/>
                <w:szCs w:val="18"/>
                <w:lang w:val="en-GB"/>
              </w:rPr>
              <w:t>Secured cash outflows</w:t>
            </w:r>
          </w:p>
        </w:tc>
      </w:tr>
      <w:tr w:rsidR="00CE386C" w14:paraId="4BDD410D" w14:textId="77777777" w:rsidTr="00CE386C">
        <w:trPr>
          <w:trHeight w:val="480"/>
        </w:trPr>
        <w:tc>
          <w:tcPr>
            <w:tcW w:w="734" w:type="dxa"/>
            <w:tcBorders>
              <w:top w:val="nil"/>
              <w:left w:val="single" w:sz="8" w:space="0" w:color="auto"/>
              <w:bottom w:val="nil"/>
              <w:right w:val="single" w:sz="8" w:space="0" w:color="auto"/>
            </w:tcBorders>
            <w:shd w:val="clear" w:color="auto" w:fill="auto"/>
            <w:vAlign w:val="center"/>
            <w:hideMark/>
          </w:tcPr>
          <w:p w14:paraId="6FBAB289"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686027A1" w14:textId="77777777" w:rsidR="00CE386C" w:rsidRPr="00EA33A9" w:rsidRDefault="00CE386C" w:rsidP="00CE386C">
            <w:pPr>
              <w:rPr>
                <w:color w:val="000000"/>
                <w:sz w:val="18"/>
                <w:szCs w:val="18"/>
              </w:rPr>
            </w:pPr>
            <w:r w:rsidRPr="00EA33A9">
              <w:rPr>
                <w:bCs/>
                <w:color w:val="000000"/>
                <w:sz w:val="18"/>
                <w:szCs w:val="18"/>
                <w:lang w:val="en-GB"/>
              </w:rPr>
              <w:t>Report outflows of cash (a Level 1 asset) upon the unwind of any secured funding or secured lending transaction, that matures within 30 calendar days from the reference date unless the transaction is waived as per Article 17(4) of Commission Delegated Regulation (EU) 2015/61.</w:t>
            </w:r>
          </w:p>
        </w:tc>
      </w:tr>
      <w:tr w:rsidR="00CE386C" w14:paraId="0F308145"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0215695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5AD3E193" w14:textId="77777777" w:rsidR="00CE386C" w:rsidRPr="00EA33A9" w:rsidRDefault="00CE386C" w:rsidP="00CE386C">
            <w:pPr>
              <w:rPr>
                <w:bCs/>
                <w:color w:val="000000"/>
                <w:sz w:val="18"/>
                <w:szCs w:val="18"/>
                <w:lang w:val="en-GB"/>
              </w:rPr>
            </w:pPr>
            <w:r w:rsidRPr="00EA33A9">
              <w:rPr>
                <w:bCs/>
                <w:color w:val="000000"/>
                <w:sz w:val="18"/>
                <w:szCs w:val="18"/>
                <w:lang w:val="en-GB"/>
              </w:rPr>
              <w:t> </w:t>
            </w:r>
          </w:p>
          <w:p w14:paraId="0D81B89F"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0A76EB60" w14:textId="09812B12" w:rsidR="00CE386C" w:rsidRPr="00EA33A9" w:rsidRDefault="00CE386C" w:rsidP="00CE386C">
            <w:pPr>
              <w:rPr>
                <w:color w:val="000000"/>
                <w:sz w:val="18"/>
                <w:szCs w:val="18"/>
              </w:rPr>
            </w:pPr>
            <w:r w:rsidRPr="00EA33A9">
              <w:rPr>
                <w:rFonts w:ascii="Verdana" w:hAnsi="Verdana" w:cs="Calibri"/>
                <w:color w:val="00B050"/>
                <w:sz w:val="16"/>
                <w:szCs w:val="16"/>
                <w:lang w:val="en-150" w:eastAsia="en-150"/>
              </w:rPr>
              <w:t>{C 73.00, r920, c010} - ({C 73.00, r1400, c010} + {C 73.00, r1410, c010} + {C 73.00, r1420, c010} + {C 73.00, r1430, c010} + {C 73.00, r1440, c010})</w:t>
            </w:r>
          </w:p>
        </w:tc>
      </w:tr>
      <w:tr w:rsidR="00CE386C" w14:paraId="2C0A31BE"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52DBF1CC" w14:textId="77777777" w:rsidR="00CE386C" w:rsidRDefault="00CE386C" w:rsidP="00CE386C">
            <w:pPr>
              <w:jc w:val="right"/>
              <w:rPr>
                <w:color w:val="000000"/>
                <w:sz w:val="18"/>
                <w:szCs w:val="18"/>
              </w:rPr>
            </w:pPr>
            <w:r>
              <w:rPr>
                <w:color w:val="000000"/>
                <w:sz w:val="18"/>
                <w:szCs w:val="18"/>
                <w:lang w:val="en-GB"/>
              </w:rPr>
              <w:t>80</w:t>
            </w:r>
          </w:p>
        </w:tc>
        <w:tc>
          <w:tcPr>
            <w:tcW w:w="8616" w:type="dxa"/>
            <w:tcBorders>
              <w:top w:val="nil"/>
              <w:left w:val="nil"/>
              <w:bottom w:val="nil"/>
              <w:right w:val="single" w:sz="8" w:space="0" w:color="auto"/>
            </w:tcBorders>
            <w:shd w:val="clear" w:color="auto" w:fill="auto"/>
            <w:vAlign w:val="center"/>
            <w:hideMark/>
          </w:tcPr>
          <w:p w14:paraId="5AD80379" w14:textId="77777777" w:rsidR="00CE386C" w:rsidRPr="00EA33A9" w:rsidRDefault="00CE386C" w:rsidP="00CE386C">
            <w:pPr>
              <w:rPr>
                <w:b/>
                <w:bCs/>
                <w:color w:val="000000"/>
                <w:sz w:val="18"/>
                <w:szCs w:val="18"/>
              </w:rPr>
            </w:pPr>
            <w:r w:rsidRPr="00EA33A9">
              <w:rPr>
                <w:b/>
                <w:bCs/>
                <w:color w:val="000000"/>
                <w:sz w:val="18"/>
                <w:szCs w:val="18"/>
                <w:lang w:val="en-GB"/>
              </w:rPr>
              <w:t>8. Secured cash inflows</w:t>
            </w:r>
          </w:p>
        </w:tc>
      </w:tr>
      <w:tr w:rsidR="00CE386C" w14:paraId="71505D53" w14:textId="77777777" w:rsidTr="00CE386C">
        <w:trPr>
          <w:trHeight w:val="480"/>
        </w:trPr>
        <w:tc>
          <w:tcPr>
            <w:tcW w:w="734" w:type="dxa"/>
            <w:tcBorders>
              <w:top w:val="nil"/>
              <w:left w:val="single" w:sz="8" w:space="0" w:color="auto"/>
              <w:bottom w:val="nil"/>
              <w:right w:val="single" w:sz="8" w:space="0" w:color="auto"/>
            </w:tcBorders>
            <w:shd w:val="clear" w:color="auto" w:fill="auto"/>
            <w:vAlign w:val="center"/>
            <w:hideMark/>
          </w:tcPr>
          <w:p w14:paraId="1E23185F"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436ABFE4" w14:textId="77777777" w:rsidR="00CE386C" w:rsidRPr="00EA33A9" w:rsidRDefault="00CE386C" w:rsidP="00CE386C">
            <w:pPr>
              <w:rPr>
                <w:color w:val="000000"/>
                <w:sz w:val="18"/>
                <w:szCs w:val="18"/>
              </w:rPr>
            </w:pPr>
            <w:r w:rsidRPr="00EA33A9">
              <w:rPr>
                <w:bCs/>
                <w:color w:val="000000"/>
                <w:sz w:val="18"/>
                <w:szCs w:val="18"/>
                <w:lang w:val="en-GB"/>
              </w:rPr>
              <w:t>Report inflows of cash (a Level 1 asset) upon the unwind of any secured funding or secured lending transaction, that matures within 30 calendar days from the reference date unless the transaction is waived as per Article 17(4) of Commission Delegated Regulation (EU) 2015/61.</w:t>
            </w:r>
          </w:p>
        </w:tc>
      </w:tr>
      <w:tr w:rsidR="00CE386C" w14:paraId="0C8A9DF6"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33192EA4"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28CC12AC" w14:textId="77777777" w:rsidR="00CE386C" w:rsidRPr="00EA33A9" w:rsidRDefault="00CE386C" w:rsidP="00CE386C">
            <w:pPr>
              <w:rPr>
                <w:b/>
                <w:bCs/>
                <w:color w:val="000000"/>
                <w:sz w:val="18"/>
                <w:szCs w:val="18"/>
                <w:lang w:val="en-GB"/>
              </w:rPr>
            </w:pPr>
            <w:r w:rsidRPr="00EA33A9">
              <w:rPr>
                <w:b/>
                <w:bCs/>
                <w:color w:val="000000"/>
                <w:sz w:val="18"/>
                <w:szCs w:val="18"/>
                <w:lang w:val="en-GB"/>
              </w:rPr>
              <w:t> </w:t>
            </w:r>
          </w:p>
          <w:p w14:paraId="538A8888"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681F1C39" w14:textId="5C2D22E6" w:rsidR="00CE386C" w:rsidRPr="00EA33A9" w:rsidRDefault="00CE386C" w:rsidP="00CE386C">
            <w:pPr>
              <w:rPr>
                <w:b/>
                <w:bCs/>
                <w:color w:val="000000"/>
                <w:sz w:val="18"/>
                <w:szCs w:val="18"/>
              </w:rPr>
            </w:pPr>
            <w:r w:rsidRPr="00EA33A9">
              <w:rPr>
                <w:rFonts w:ascii="Verdana" w:hAnsi="Verdana" w:cs="Calibri"/>
                <w:color w:val="00B050"/>
                <w:sz w:val="16"/>
                <w:szCs w:val="16"/>
                <w:lang w:val="en-150" w:eastAsia="en-150"/>
              </w:rPr>
              <w:t>{C 74.00, r263, c010} + {C 74.00, r263, c020} + {C 74.00, r263, c030} - ({C 74.00, r337, c010} + {C 74.00, r337, c020} + {C 74.00, r337, c030}) - ({C 74.00, r530, c010} + {C 74.00, r530, c020} + {C 74.00, r530, c030}) - ({C 74.00, r540, c010} + {C 74.00, r540, c020} + {C 74.00, r540, c030}) - ({C 74.00, r550, c010} + {C 74.00, r550, c020} + {C 74.00, r550, c030}) - ({C 74.00, r560, c010} + {C 74.00, r560, c020} + {C 74.00, r560, c030}) - ({C 74.00, r570, c010} + {C 74.00, r570, c020} + {C 74.00, r570, c030})</w:t>
            </w:r>
          </w:p>
        </w:tc>
      </w:tr>
      <w:tr w:rsidR="00CE386C" w14:paraId="578F82A1"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3CDAA562" w14:textId="77777777" w:rsidR="00CE386C" w:rsidRDefault="00CE386C" w:rsidP="00CE386C">
            <w:pPr>
              <w:jc w:val="right"/>
              <w:rPr>
                <w:color w:val="000000"/>
                <w:sz w:val="18"/>
                <w:szCs w:val="18"/>
              </w:rPr>
            </w:pPr>
            <w:r>
              <w:rPr>
                <w:color w:val="000000"/>
                <w:sz w:val="18"/>
                <w:szCs w:val="18"/>
                <w:lang w:val="en-GB"/>
              </w:rPr>
              <w:t>90</w:t>
            </w:r>
          </w:p>
        </w:tc>
        <w:tc>
          <w:tcPr>
            <w:tcW w:w="8616" w:type="dxa"/>
            <w:tcBorders>
              <w:top w:val="nil"/>
              <w:left w:val="nil"/>
              <w:bottom w:val="nil"/>
              <w:right w:val="single" w:sz="8" w:space="0" w:color="auto"/>
            </w:tcBorders>
            <w:shd w:val="clear" w:color="auto" w:fill="auto"/>
            <w:vAlign w:val="center"/>
            <w:hideMark/>
          </w:tcPr>
          <w:p w14:paraId="2B07713A" w14:textId="77777777" w:rsidR="00CE386C" w:rsidRPr="00EA33A9" w:rsidRDefault="00CE386C" w:rsidP="00CE386C">
            <w:pPr>
              <w:rPr>
                <w:b/>
                <w:bCs/>
                <w:color w:val="000000"/>
                <w:sz w:val="18"/>
                <w:szCs w:val="18"/>
              </w:rPr>
            </w:pPr>
            <w:r w:rsidRPr="00EA33A9">
              <w:rPr>
                <w:b/>
                <w:bCs/>
                <w:color w:val="000000"/>
                <w:sz w:val="18"/>
                <w:szCs w:val="18"/>
                <w:lang w:val="en-GB"/>
              </w:rPr>
              <w:t>9. L1 excl. EHQCB ‘adjusted amount’</w:t>
            </w:r>
          </w:p>
        </w:tc>
      </w:tr>
      <w:tr w:rsidR="00CE386C" w14:paraId="330B4191"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37933C0C"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26735EDE" w14:textId="77777777" w:rsidR="00CE386C" w:rsidRPr="00EA33A9" w:rsidRDefault="00CE386C" w:rsidP="00CE386C">
            <w:pPr>
              <w:rPr>
                <w:color w:val="000000"/>
                <w:sz w:val="18"/>
                <w:szCs w:val="18"/>
              </w:rPr>
            </w:pPr>
            <w:r w:rsidRPr="00EA33A9">
              <w:rPr>
                <w:bCs/>
                <w:color w:val="000000"/>
                <w:sz w:val="18"/>
                <w:szCs w:val="18"/>
                <w:lang w:val="en-GB"/>
              </w:rPr>
              <w:t>This is referred to in subparagraph (a) of Annex I (3)</w:t>
            </w:r>
          </w:p>
        </w:tc>
      </w:tr>
      <w:tr w:rsidR="00CE386C" w14:paraId="714E0222"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51DF2620"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78C67A48" w14:textId="77777777" w:rsidR="00CE386C" w:rsidRPr="00EA33A9" w:rsidRDefault="00CE386C" w:rsidP="00CE386C">
            <w:pPr>
              <w:rPr>
                <w:color w:val="000000"/>
                <w:sz w:val="18"/>
                <w:szCs w:val="18"/>
              </w:rPr>
            </w:pPr>
            <w:r w:rsidRPr="00EA33A9">
              <w:rPr>
                <w:color w:val="000000"/>
                <w:sz w:val="18"/>
                <w:szCs w:val="18"/>
                <w:lang w:val="en-GB"/>
              </w:rPr>
              <w:t>Report the adjusted non-covered bond level 1 asset amount before cap application.</w:t>
            </w:r>
          </w:p>
        </w:tc>
      </w:tr>
      <w:tr w:rsidR="00CE386C" w14:paraId="2EA34C31" w14:textId="77777777" w:rsidTr="00CE386C">
        <w:trPr>
          <w:trHeight w:val="480"/>
        </w:trPr>
        <w:tc>
          <w:tcPr>
            <w:tcW w:w="734" w:type="dxa"/>
            <w:tcBorders>
              <w:top w:val="nil"/>
              <w:left w:val="single" w:sz="8" w:space="0" w:color="auto"/>
              <w:bottom w:val="nil"/>
              <w:right w:val="single" w:sz="8" w:space="0" w:color="auto"/>
            </w:tcBorders>
            <w:shd w:val="clear" w:color="auto" w:fill="auto"/>
            <w:vAlign w:val="center"/>
            <w:hideMark/>
          </w:tcPr>
          <w:p w14:paraId="58B4B46E"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277AD753" w14:textId="77777777" w:rsidR="00CE386C" w:rsidRPr="00EA33A9" w:rsidRDefault="00CE386C" w:rsidP="00CE386C">
            <w:pPr>
              <w:rPr>
                <w:color w:val="000000"/>
                <w:sz w:val="18"/>
                <w:szCs w:val="18"/>
              </w:rPr>
            </w:pPr>
            <w:r w:rsidRPr="00EA33A9">
              <w:rPr>
                <w:bCs/>
                <w:color w:val="000000"/>
                <w:sz w:val="18"/>
                <w:szCs w:val="18"/>
                <w:lang w:val="en-GB"/>
              </w:rPr>
              <w:t>The adjusted amount takes into account the unwind of secured funding, secured lending or collateral swap transactions, that mature within 30 calendar days from the reference date unless the transaction is waived as per Article 17(4) of Commission Delegated Regulation (EU) 2015/61.</w:t>
            </w:r>
          </w:p>
        </w:tc>
      </w:tr>
      <w:tr w:rsidR="00CE386C" w14:paraId="47F2F172"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49AEC0C0"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44AB8776" w14:textId="77777777" w:rsidR="00CE386C" w:rsidRPr="00EA33A9" w:rsidRDefault="00CE386C" w:rsidP="00CE386C">
            <w:pPr>
              <w:rPr>
                <w:b/>
                <w:bCs/>
                <w:color w:val="000000"/>
                <w:sz w:val="18"/>
                <w:szCs w:val="18"/>
                <w:lang w:val="en-GB"/>
              </w:rPr>
            </w:pPr>
            <w:r w:rsidRPr="00EA33A9">
              <w:rPr>
                <w:b/>
                <w:bCs/>
                <w:color w:val="000000"/>
                <w:sz w:val="18"/>
                <w:szCs w:val="18"/>
                <w:lang w:val="en-GB"/>
              </w:rPr>
              <w:t> </w:t>
            </w:r>
          </w:p>
          <w:p w14:paraId="451D6909"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5025747E" w14:textId="4B6A913B" w:rsidR="00CE386C" w:rsidRPr="00EA33A9" w:rsidRDefault="00764C0D" w:rsidP="00CE386C">
            <w:pPr>
              <w:rPr>
                <w:b/>
                <w:bCs/>
                <w:color w:val="000000"/>
                <w:sz w:val="18"/>
                <w:szCs w:val="18"/>
              </w:rPr>
            </w:pPr>
            <w:r w:rsidRPr="00EA33A9">
              <w:rPr>
                <w:rFonts w:ascii="Verdana" w:hAnsi="Verdana" w:cs="Calibri"/>
                <w:color w:val="00B050"/>
                <w:sz w:val="16"/>
                <w:szCs w:val="16"/>
                <w:lang w:val="en-150" w:eastAsia="en-150"/>
              </w:rPr>
              <w:t>{C 76.00, r040, c010}-{C 76.00, r050, c010}+{C 76.00, r060, c010}-{C 76.00, r070, c010}+{C 76.00, r080, c010}</w:t>
            </w:r>
          </w:p>
        </w:tc>
      </w:tr>
      <w:tr w:rsidR="00CE386C" w14:paraId="37F7D1ED"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4E257CED" w14:textId="77777777" w:rsidR="00CE386C" w:rsidRDefault="00CE386C" w:rsidP="00CE386C">
            <w:pPr>
              <w:jc w:val="right"/>
              <w:rPr>
                <w:color w:val="000000"/>
                <w:sz w:val="18"/>
                <w:szCs w:val="18"/>
              </w:rPr>
            </w:pPr>
            <w:r>
              <w:rPr>
                <w:color w:val="000000"/>
                <w:sz w:val="18"/>
                <w:szCs w:val="18"/>
                <w:lang w:val="en-GB"/>
              </w:rPr>
              <w:t>100</w:t>
            </w:r>
          </w:p>
        </w:tc>
        <w:tc>
          <w:tcPr>
            <w:tcW w:w="8616" w:type="dxa"/>
            <w:tcBorders>
              <w:top w:val="nil"/>
              <w:left w:val="nil"/>
              <w:bottom w:val="nil"/>
              <w:right w:val="single" w:sz="8" w:space="0" w:color="auto"/>
            </w:tcBorders>
            <w:shd w:val="clear" w:color="auto" w:fill="auto"/>
            <w:vAlign w:val="center"/>
            <w:hideMark/>
          </w:tcPr>
          <w:p w14:paraId="0F367A20" w14:textId="77777777" w:rsidR="00CE386C" w:rsidRPr="00EA33A9" w:rsidRDefault="00CE386C" w:rsidP="00CE386C">
            <w:pPr>
              <w:rPr>
                <w:b/>
                <w:bCs/>
                <w:color w:val="000000"/>
                <w:sz w:val="18"/>
                <w:szCs w:val="18"/>
              </w:rPr>
            </w:pPr>
            <w:r w:rsidRPr="00EA33A9">
              <w:rPr>
                <w:b/>
                <w:bCs/>
                <w:color w:val="000000"/>
                <w:sz w:val="18"/>
                <w:szCs w:val="18"/>
                <w:lang w:val="en-GB"/>
              </w:rPr>
              <w:t>10. L1 EHQCB value according to Article 9: unadjusted</w:t>
            </w:r>
          </w:p>
        </w:tc>
      </w:tr>
      <w:tr w:rsidR="00CE386C" w14:paraId="3E161357"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393D42B2"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7E347915" w14:textId="266AEDDC" w:rsidR="00CE386C" w:rsidRPr="00EA33A9" w:rsidRDefault="00CE386C" w:rsidP="00CE386C">
            <w:pPr>
              <w:rPr>
                <w:color w:val="000000"/>
                <w:sz w:val="18"/>
                <w:szCs w:val="18"/>
              </w:rPr>
            </w:pPr>
          </w:p>
        </w:tc>
      </w:tr>
      <w:tr w:rsidR="00CE386C" w14:paraId="0F983F87"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6FF0BC0E"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016B61EC" w14:textId="6F33CDE9" w:rsidR="00CE386C" w:rsidRPr="00EA33A9" w:rsidRDefault="00CE386C" w:rsidP="00CE386C">
            <w:pPr>
              <w:rPr>
                <w:b/>
                <w:bCs/>
                <w:color w:val="000000"/>
                <w:sz w:val="18"/>
                <w:szCs w:val="18"/>
              </w:rPr>
            </w:pPr>
            <w:r w:rsidRPr="00EA33A9">
              <w:rPr>
                <w:b/>
                <w:bCs/>
                <w:color w:val="000000"/>
                <w:sz w:val="18"/>
                <w:szCs w:val="18"/>
                <w:lang w:val="en-GB"/>
              </w:rPr>
              <w:t> </w:t>
            </w:r>
            <w:r w:rsidRPr="00EA33A9">
              <w:rPr>
                <w:rFonts w:ascii="Verdana" w:hAnsi="Verdana" w:cs="Calibri"/>
                <w:color w:val="00B050"/>
                <w:sz w:val="16"/>
                <w:szCs w:val="16"/>
                <w:lang w:val="en-150" w:eastAsia="en-150"/>
              </w:rPr>
              <w:t>Report figure from {C 72.00; r180; c040}.</w:t>
            </w:r>
          </w:p>
        </w:tc>
      </w:tr>
      <w:tr w:rsidR="00CE386C" w14:paraId="1B0EC71A" w14:textId="77777777" w:rsidTr="00CE386C">
        <w:trPr>
          <w:trHeight w:val="300"/>
        </w:trPr>
        <w:tc>
          <w:tcPr>
            <w:tcW w:w="734" w:type="dxa"/>
            <w:tcBorders>
              <w:top w:val="nil"/>
              <w:left w:val="single" w:sz="8" w:space="0" w:color="auto"/>
              <w:bottom w:val="nil"/>
              <w:right w:val="single" w:sz="8" w:space="0" w:color="auto"/>
            </w:tcBorders>
            <w:shd w:val="clear" w:color="auto" w:fill="auto"/>
            <w:vAlign w:val="center"/>
            <w:hideMark/>
          </w:tcPr>
          <w:p w14:paraId="5EC9D8A3" w14:textId="77777777" w:rsidR="00CE386C" w:rsidRDefault="00CE386C" w:rsidP="00CE386C">
            <w:pPr>
              <w:jc w:val="right"/>
              <w:rPr>
                <w:color w:val="000000"/>
                <w:sz w:val="18"/>
                <w:szCs w:val="18"/>
              </w:rPr>
            </w:pPr>
            <w:r>
              <w:rPr>
                <w:color w:val="000000"/>
                <w:sz w:val="18"/>
                <w:szCs w:val="18"/>
                <w:lang w:val="en-GB"/>
              </w:rPr>
              <w:t>110</w:t>
            </w:r>
          </w:p>
        </w:tc>
        <w:tc>
          <w:tcPr>
            <w:tcW w:w="8616" w:type="dxa"/>
            <w:tcBorders>
              <w:top w:val="nil"/>
              <w:left w:val="nil"/>
              <w:bottom w:val="nil"/>
              <w:right w:val="single" w:sz="8" w:space="0" w:color="auto"/>
            </w:tcBorders>
            <w:shd w:val="clear" w:color="auto" w:fill="auto"/>
            <w:vAlign w:val="center"/>
            <w:hideMark/>
          </w:tcPr>
          <w:p w14:paraId="0088CC35" w14:textId="77777777" w:rsidR="00CE386C" w:rsidRPr="00EA33A9" w:rsidRDefault="00CE386C" w:rsidP="00CE386C">
            <w:pPr>
              <w:rPr>
                <w:b/>
                <w:bCs/>
                <w:color w:val="000000"/>
                <w:sz w:val="18"/>
                <w:szCs w:val="18"/>
              </w:rPr>
            </w:pPr>
            <w:r w:rsidRPr="00EA33A9">
              <w:rPr>
                <w:b/>
                <w:bCs/>
                <w:color w:val="000000"/>
                <w:sz w:val="18"/>
                <w:szCs w:val="18"/>
                <w:lang w:val="en-GB"/>
              </w:rPr>
              <w:t>11. L1 EHQCB collateral 30 day outflows</w:t>
            </w:r>
          </w:p>
        </w:tc>
      </w:tr>
      <w:tr w:rsidR="00CE386C" w14:paraId="1C39F4A3" w14:textId="77777777" w:rsidTr="00CE386C">
        <w:trPr>
          <w:trHeight w:val="480"/>
        </w:trPr>
        <w:tc>
          <w:tcPr>
            <w:tcW w:w="734" w:type="dxa"/>
            <w:tcBorders>
              <w:top w:val="nil"/>
              <w:left w:val="single" w:sz="8" w:space="0" w:color="auto"/>
              <w:bottom w:val="nil"/>
              <w:right w:val="single" w:sz="8" w:space="0" w:color="auto"/>
            </w:tcBorders>
            <w:shd w:val="clear" w:color="auto" w:fill="auto"/>
            <w:vAlign w:val="center"/>
            <w:hideMark/>
          </w:tcPr>
          <w:p w14:paraId="20F8EC9E"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089A22E9" w14:textId="77777777" w:rsidR="00CE386C" w:rsidRPr="00EA33A9" w:rsidRDefault="00CE386C" w:rsidP="00CE386C">
            <w:pPr>
              <w:rPr>
                <w:color w:val="000000"/>
                <w:sz w:val="18"/>
                <w:szCs w:val="18"/>
              </w:rPr>
            </w:pPr>
            <w:r w:rsidRPr="00EA33A9">
              <w:rPr>
                <w:bCs/>
                <w:color w:val="000000"/>
                <w:sz w:val="18"/>
                <w:szCs w:val="18"/>
                <w:lang w:val="en-GB"/>
              </w:rPr>
              <w:t>Report outflows of Level 1 extremely high quality covered bonds upon the unwind of any secured funding, secured lending or collateral swap transaction, that matures within 30 calendar days from the reference date unless the transaction is waived as per Article 17(4) of Commission Delegated Regulation (EU) 2015/61.</w:t>
            </w:r>
          </w:p>
        </w:tc>
      </w:tr>
      <w:tr w:rsidR="00CE386C" w:rsidRPr="00AE1C68" w14:paraId="4957BAE4"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766AE4F2"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414AB7EE"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w:t>
            </w:r>
          </w:p>
          <w:p w14:paraId="6A7EF1A9" w14:textId="77777777" w:rsidR="00764C0D" w:rsidRPr="00EA33A9" w:rsidRDefault="00764C0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7DDE044B" w14:textId="6F9E2D25" w:rsidR="00764C0D" w:rsidRPr="00EA33A9" w:rsidRDefault="0090645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xml:space="preserve">{C 74.00, r275, c110}+{C 74.00, r275, c120}+{C 74.00, r275, c130}+{C 74.00, r315, c110}+{C 74.00, r315, c120}+{C 74.00, r315, c130}+{C 75.00, r060, c040}+{C 75.00, r230, c040}+{C 75.00, r400, c040}+{C 75.00, r570, c040}+{C 75.00, r740, c040}+{C 75.00, r910, c040}+{C 75.00, r1250, c040}+{C 75.00, r1420, c040}+{C 75.00, r1590, c040}+{C 75.00, r1760, c040}+{C 75.00, </w:t>
            </w:r>
            <w:r w:rsidRPr="00EA33A9">
              <w:rPr>
                <w:rFonts w:ascii="Verdana" w:hAnsi="Verdana" w:cs="Calibri"/>
                <w:color w:val="FF0000"/>
                <w:sz w:val="16"/>
                <w:szCs w:val="16"/>
                <w:lang w:val="en-150" w:eastAsia="en-150"/>
              </w:rPr>
              <w:t>r1930</w:t>
            </w:r>
            <w:r w:rsidRPr="00EA33A9">
              <w:rPr>
                <w:rFonts w:ascii="Verdana" w:hAnsi="Verdana" w:cs="Calibri"/>
                <w:color w:val="00B050"/>
                <w:sz w:val="16"/>
                <w:szCs w:val="16"/>
                <w:lang w:val="en-150" w:eastAsia="en-150"/>
              </w:rPr>
              <w:t>, c040}+{C 75.00, r2100, c040}+{C 75.00, r2270, c040}+{C 75.00, r2440, c040}+{C 75.00, r2610, c040}+{C 72.00, r210, c040}</w:t>
            </w:r>
            <w:r w:rsidRPr="00EA33A9">
              <w:rPr>
                <w:rFonts w:ascii="Verdana" w:hAnsi="Verdana" w:cs="Calibri"/>
                <w:color w:val="00B050"/>
                <w:sz w:val="16"/>
                <w:szCs w:val="16"/>
                <w:lang w:val="en-150" w:eastAsia="en-150"/>
              </w:rPr>
              <w:br/>
              <w:t>- ({C 74.00, r540, c110} + {C 74.00, r540, c120} + {C 74.00, r540, c130})- {C 75.00, r2760, c040}</w:t>
            </w:r>
          </w:p>
        </w:tc>
      </w:tr>
      <w:tr w:rsidR="00CE386C" w14:paraId="7B246E48"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5A98A3B" w14:textId="77777777" w:rsidR="00CE386C" w:rsidRDefault="00CE386C" w:rsidP="00CE386C">
            <w:pPr>
              <w:jc w:val="right"/>
              <w:rPr>
                <w:color w:val="000000"/>
                <w:sz w:val="18"/>
                <w:szCs w:val="18"/>
              </w:rPr>
            </w:pPr>
            <w:r>
              <w:rPr>
                <w:color w:val="000000"/>
                <w:sz w:val="18"/>
                <w:szCs w:val="18"/>
                <w:lang w:val="en-GB"/>
              </w:rPr>
              <w:t>120</w:t>
            </w:r>
          </w:p>
        </w:tc>
        <w:tc>
          <w:tcPr>
            <w:tcW w:w="8616" w:type="dxa"/>
            <w:tcBorders>
              <w:top w:val="nil"/>
              <w:left w:val="nil"/>
              <w:bottom w:val="nil"/>
              <w:right w:val="single" w:sz="8" w:space="0" w:color="auto"/>
            </w:tcBorders>
            <w:shd w:val="clear" w:color="000000" w:fill="FFFFFF"/>
            <w:vAlign w:val="center"/>
            <w:hideMark/>
          </w:tcPr>
          <w:p w14:paraId="1428C544" w14:textId="77777777" w:rsidR="00CE386C" w:rsidRPr="00EA33A9" w:rsidRDefault="00CE386C" w:rsidP="00CE386C">
            <w:pPr>
              <w:rPr>
                <w:b/>
                <w:bCs/>
                <w:color w:val="000000"/>
                <w:sz w:val="18"/>
                <w:szCs w:val="18"/>
              </w:rPr>
            </w:pPr>
            <w:r w:rsidRPr="00EA33A9">
              <w:rPr>
                <w:b/>
                <w:bCs/>
                <w:color w:val="000000"/>
                <w:sz w:val="18"/>
                <w:szCs w:val="18"/>
                <w:lang w:val="en-GB"/>
              </w:rPr>
              <w:t>12. L1 EHQCB collateral 30 day inflows</w:t>
            </w:r>
          </w:p>
        </w:tc>
      </w:tr>
      <w:tr w:rsidR="00CE386C" w14:paraId="46F26296" w14:textId="77777777" w:rsidTr="00CE386C">
        <w:trPr>
          <w:trHeight w:val="480"/>
        </w:trPr>
        <w:tc>
          <w:tcPr>
            <w:tcW w:w="734" w:type="dxa"/>
            <w:tcBorders>
              <w:top w:val="nil"/>
              <w:left w:val="single" w:sz="8" w:space="0" w:color="auto"/>
              <w:bottom w:val="nil"/>
              <w:right w:val="single" w:sz="8" w:space="0" w:color="auto"/>
            </w:tcBorders>
            <w:shd w:val="clear" w:color="auto" w:fill="auto"/>
            <w:vAlign w:val="center"/>
            <w:hideMark/>
          </w:tcPr>
          <w:p w14:paraId="3FA7C348"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auto" w:fill="auto"/>
            <w:vAlign w:val="center"/>
            <w:hideMark/>
          </w:tcPr>
          <w:p w14:paraId="21FB7634" w14:textId="77777777" w:rsidR="00CE386C" w:rsidRPr="00EA33A9" w:rsidRDefault="00CE386C" w:rsidP="00CE386C">
            <w:pPr>
              <w:rPr>
                <w:color w:val="000000"/>
                <w:sz w:val="18"/>
                <w:szCs w:val="18"/>
              </w:rPr>
            </w:pPr>
            <w:r w:rsidRPr="00EA33A9">
              <w:rPr>
                <w:bCs/>
                <w:color w:val="000000"/>
                <w:sz w:val="18"/>
                <w:szCs w:val="18"/>
                <w:lang w:val="en-GB"/>
              </w:rPr>
              <w:t>Report inflows of Level 1 extremely high quality covered bonds upon the unwind of any secured funding, secured lending, or collateral swap transaction that matures within 30 calendar days from the reference date unless the transaction is waived as per Article 17(4) of Commission Delegated Regulation (EU) 2015/61.</w:t>
            </w:r>
          </w:p>
        </w:tc>
      </w:tr>
      <w:tr w:rsidR="00CE386C" w14:paraId="2C4A7A44" w14:textId="77777777" w:rsidTr="00CE386C">
        <w:trPr>
          <w:trHeight w:val="315"/>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5BBCE916"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auto" w:fill="auto"/>
            <w:vAlign w:val="center"/>
            <w:hideMark/>
          </w:tcPr>
          <w:p w14:paraId="18819727" w14:textId="77777777" w:rsidR="00CE386C" w:rsidRPr="00EA33A9" w:rsidRDefault="00CE386C" w:rsidP="00CE386C">
            <w:pPr>
              <w:rPr>
                <w:color w:val="000000"/>
                <w:sz w:val="18"/>
                <w:szCs w:val="18"/>
                <w:lang w:val="en-GB"/>
              </w:rPr>
            </w:pPr>
            <w:r w:rsidRPr="00EA33A9">
              <w:rPr>
                <w:color w:val="000000"/>
                <w:sz w:val="18"/>
                <w:szCs w:val="18"/>
                <w:lang w:val="en-GB"/>
              </w:rPr>
              <w:t> </w:t>
            </w:r>
          </w:p>
          <w:p w14:paraId="3E906B37"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7946CD9A" w14:textId="721C2553" w:rsidR="00CE386C" w:rsidRPr="00EA33A9" w:rsidRDefault="00764C0D" w:rsidP="00CE386C">
            <w:pPr>
              <w:rPr>
                <w:color w:val="000000"/>
                <w:sz w:val="18"/>
                <w:szCs w:val="18"/>
              </w:rPr>
            </w:pPr>
            <w:r w:rsidRPr="00EA33A9">
              <w:rPr>
                <w:rFonts w:ascii="Verdana" w:hAnsi="Verdana" w:cs="Calibri"/>
                <w:color w:val="00B050"/>
                <w:sz w:val="16"/>
                <w:szCs w:val="16"/>
                <w:lang w:val="en-150" w:eastAsia="en-150"/>
              </w:rPr>
              <w:lastRenderedPageBreak/>
              <w:t>{C 73.00, r955, c030}+{C 73.00, r1045, c030}+{C 75.00, r210, c020}+{C 75.00, r230, c020}+{C 75.00, r250, c020}+{C 75.00, r270, c020}+{C 75.00, r290, c020}+{C 75.00, r310, c020}+{C 75.00, r330, c020}+{C 75.00, r350, c020}+{C 75.00, r1570, c020}+{C 75.00, r1590, c020}+{C 75.00, r1610, c020}+{C 75.00, r1630, c020}+{C 75.00, r1650, c020}+{C 75.00, r1670, c020}+{C 75.00, r1690, c020}+{C 75.00, r1710, c020}-{C 73.00, r1410, c030}- {C 75.00, r2800, c020}</w:t>
            </w:r>
          </w:p>
        </w:tc>
      </w:tr>
      <w:tr w:rsidR="00CE386C" w14:paraId="3F612423"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0415D24" w14:textId="77777777" w:rsidR="00CE386C" w:rsidRDefault="00CE386C" w:rsidP="00CE386C">
            <w:pPr>
              <w:jc w:val="right"/>
              <w:rPr>
                <w:color w:val="000000"/>
                <w:sz w:val="18"/>
                <w:szCs w:val="18"/>
              </w:rPr>
            </w:pPr>
            <w:r>
              <w:rPr>
                <w:color w:val="000000"/>
                <w:sz w:val="18"/>
                <w:szCs w:val="18"/>
                <w:lang w:val="en-GB"/>
              </w:rPr>
              <w:lastRenderedPageBreak/>
              <w:t>130</w:t>
            </w:r>
          </w:p>
        </w:tc>
        <w:tc>
          <w:tcPr>
            <w:tcW w:w="8616" w:type="dxa"/>
            <w:tcBorders>
              <w:top w:val="nil"/>
              <w:left w:val="nil"/>
              <w:bottom w:val="nil"/>
              <w:right w:val="single" w:sz="8" w:space="0" w:color="auto"/>
            </w:tcBorders>
            <w:shd w:val="clear" w:color="000000" w:fill="FFFFFF"/>
            <w:vAlign w:val="center"/>
            <w:hideMark/>
          </w:tcPr>
          <w:p w14:paraId="269F1123" w14:textId="77777777" w:rsidR="00CE386C" w:rsidRPr="00EA33A9" w:rsidRDefault="00CE386C" w:rsidP="00CE386C">
            <w:pPr>
              <w:rPr>
                <w:b/>
                <w:bCs/>
                <w:color w:val="000000"/>
                <w:sz w:val="18"/>
                <w:szCs w:val="18"/>
              </w:rPr>
            </w:pPr>
            <w:r w:rsidRPr="00EA33A9">
              <w:rPr>
                <w:b/>
                <w:bCs/>
                <w:color w:val="000000"/>
                <w:sz w:val="18"/>
                <w:szCs w:val="18"/>
                <w:lang w:val="en-GB"/>
              </w:rPr>
              <w:t>13.</w:t>
            </w:r>
            <w:r w:rsidRPr="00EA33A9">
              <w:rPr>
                <w:color w:val="000000"/>
                <w:sz w:val="18"/>
                <w:szCs w:val="18"/>
                <w:lang w:val="en-GB"/>
              </w:rPr>
              <w:t xml:space="preserve"> </w:t>
            </w:r>
            <w:r w:rsidRPr="00EA33A9">
              <w:rPr>
                <w:b/>
                <w:bCs/>
                <w:color w:val="000000"/>
                <w:sz w:val="18"/>
                <w:szCs w:val="18"/>
                <w:lang w:val="en-GB"/>
              </w:rPr>
              <w:t>L1 EHQCB ‘adjusted amount’</w:t>
            </w:r>
          </w:p>
        </w:tc>
      </w:tr>
      <w:tr w:rsidR="00CE386C" w14:paraId="4E80CCF0"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CB423F1"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75D38421" w14:textId="77777777" w:rsidR="00CE386C" w:rsidRPr="00EA33A9" w:rsidRDefault="00CE386C" w:rsidP="00CE386C">
            <w:pPr>
              <w:rPr>
                <w:color w:val="000000"/>
                <w:sz w:val="18"/>
                <w:szCs w:val="18"/>
              </w:rPr>
            </w:pPr>
            <w:r w:rsidRPr="00EA33A9">
              <w:rPr>
                <w:bCs/>
                <w:color w:val="000000"/>
                <w:sz w:val="18"/>
                <w:szCs w:val="18"/>
                <w:lang w:val="en-GB"/>
              </w:rPr>
              <w:t>This is referred to by subparagraph (b) of Annex I (3)</w:t>
            </w:r>
          </w:p>
        </w:tc>
      </w:tr>
      <w:tr w:rsidR="00CE386C" w14:paraId="1E024202"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3E430335"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2BDED0F0" w14:textId="77777777" w:rsidR="00CE386C" w:rsidRPr="00EA33A9" w:rsidRDefault="00CE386C" w:rsidP="00CE386C">
            <w:pPr>
              <w:rPr>
                <w:color w:val="000000"/>
                <w:sz w:val="18"/>
                <w:szCs w:val="18"/>
              </w:rPr>
            </w:pPr>
            <w:r w:rsidRPr="00EA33A9">
              <w:rPr>
                <w:color w:val="000000"/>
                <w:sz w:val="18"/>
                <w:szCs w:val="18"/>
                <w:lang w:val="en-GB"/>
              </w:rPr>
              <w:t>Report the adjusted covered bond level 1 asset amount before cap application.</w:t>
            </w:r>
          </w:p>
        </w:tc>
      </w:tr>
      <w:tr w:rsidR="00CE386C" w14:paraId="3F61E4CB" w14:textId="77777777" w:rsidTr="00CE386C">
        <w:trPr>
          <w:trHeight w:val="480"/>
        </w:trPr>
        <w:tc>
          <w:tcPr>
            <w:tcW w:w="734" w:type="dxa"/>
            <w:tcBorders>
              <w:top w:val="nil"/>
              <w:left w:val="single" w:sz="8" w:space="0" w:color="auto"/>
              <w:bottom w:val="nil"/>
              <w:right w:val="single" w:sz="8" w:space="0" w:color="auto"/>
            </w:tcBorders>
            <w:shd w:val="clear" w:color="000000" w:fill="FFFFFF"/>
            <w:vAlign w:val="center"/>
            <w:hideMark/>
          </w:tcPr>
          <w:p w14:paraId="57AB10C1"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8AEA7A2" w14:textId="77777777" w:rsidR="00CE386C" w:rsidRPr="00EA33A9" w:rsidRDefault="00CE386C" w:rsidP="00CE386C">
            <w:pPr>
              <w:rPr>
                <w:color w:val="000000"/>
                <w:sz w:val="18"/>
                <w:szCs w:val="18"/>
              </w:rPr>
            </w:pPr>
            <w:r w:rsidRPr="00EA33A9">
              <w:rPr>
                <w:color w:val="000000"/>
                <w:sz w:val="18"/>
                <w:szCs w:val="18"/>
                <w:lang w:val="en-GB"/>
              </w:rPr>
              <w:t>The adjusted amount takes into account the unwind of secured funding, secured lending, or collateral swap transactions that mature within 30 calendar days from the reference date unless the transaction is waived as per Article 17(4) of Commission Delegated Regulation (EU) 2015/61.</w:t>
            </w:r>
          </w:p>
        </w:tc>
      </w:tr>
      <w:tr w:rsidR="00CE386C" w14:paraId="79F871FB"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29930BA6"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25DF30C2" w14:textId="77777777" w:rsidR="00CE386C" w:rsidRPr="00EA33A9" w:rsidRDefault="00CE386C" w:rsidP="00CE386C">
            <w:pPr>
              <w:rPr>
                <w:b/>
                <w:bCs/>
                <w:color w:val="000000"/>
                <w:sz w:val="18"/>
                <w:szCs w:val="18"/>
                <w:lang w:val="en-GB"/>
              </w:rPr>
            </w:pPr>
            <w:r w:rsidRPr="00EA33A9">
              <w:rPr>
                <w:b/>
                <w:bCs/>
                <w:color w:val="000000"/>
                <w:sz w:val="18"/>
                <w:szCs w:val="18"/>
                <w:lang w:val="en-GB"/>
              </w:rPr>
              <w:t> </w:t>
            </w:r>
          </w:p>
          <w:p w14:paraId="7E5E4130"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0932B939" w14:textId="6046E941" w:rsidR="00CE386C" w:rsidRPr="00EA33A9" w:rsidRDefault="00764C0D" w:rsidP="00CE386C">
            <w:pPr>
              <w:rPr>
                <w:b/>
                <w:bCs/>
                <w:color w:val="000000"/>
                <w:sz w:val="18"/>
                <w:szCs w:val="18"/>
              </w:rPr>
            </w:pPr>
            <w:r w:rsidRPr="00EA33A9">
              <w:rPr>
                <w:rFonts w:ascii="Verdana" w:hAnsi="Verdana" w:cs="Calibri"/>
                <w:color w:val="00B050"/>
                <w:sz w:val="16"/>
                <w:szCs w:val="16"/>
                <w:lang w:val="en-150" w:eastAsia="en-150"/>
              </w:rPr>
              <w:t>{C 76.00, r100, c010}-{C 76.00, r110, c010}+{C 76.00, r120, c010}</w:t>
            </w:r>
          </w:p>
        </w:tc>
      </w:tr>
      <w:tr w:rsidR="00CE386C" w14:paraId="4101F004"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B39A5D1" w14:textId="77777777" w:rsidR="00CE386C" w:rsidRDefault="00CE386C" w:rsidP="00CE386C">
            <w:pPr>
              <w:jc w:val="right"/>
              <w:rPr>
                <w:color w:val="000000"/>
                <w:sz w:val="18"/>
                <w:szCs w:val="18"/>
              </w:rPr>
            </w:pPr>
            <w:r>
              <w:rPr>
                <w:color w:val="000000"/>
                <w:sz w:val="18"/>
                <w:szCs w:val="18"/>
                <w:lang w:val="en-GB"/>
              </w:rPr>
              <w:t>160</w:t>
            </w:r>
          </w:p>
        </w:tc>
        <w:tc>
          <w:tcPr>
            <w:tcW w:w="8616" w:type="dxa"/>
            <w:tcBorders>
              <w:top w:val="nil"/>
              <w:left w:val="nil"/>
              <w:bottom w:val="nil"/>
              <w:right w:val="single" w:sz="8" w:space="0" w:color="auto"/>
            </w:tcBorders>
            <w:shd w:val="clear" w:color="000000" w:fill="FFFFFF"/>
            <w:vAlign w:val="center"/>
            <w:hideMark/>
          </w:tcPr>
          <w:p w14:paraId="7D9B11AC" w14:textId="77777777" w:rsidR="00CE386C" w:rsidRPr="00EA33A9" w:rsidRDefault="00CE386C" w:rsidP="00CE386C">
            <w:pPr>
              <w:rPr>
                <w:b/>
                <w:bCs/>
                <w:color w:val="000000"/>
                <w:sz w:val="18"/>
                <w:szCs w:val="18"/>
              </w:rPr>
            </w:pPr>
            <w:r w:rsidRPr="00EA33A9">
              <w:rPr>
                <w:b/>
                <w:bCs/>
                <w:color w:val="000000"/>
                <w:sz w:val="18"/>
                <w:szCs w:val="18"/>
                <w:lang w:val="en-GB"/>
              </w:rPr>
              <w:t>14. L2A value according to Article 9: unadjusted</w:t>
            </w:r>
          </w:p>
        </w:tc>
      </w:tr>
      <w:tr w:rsidR="00CE386C" w14:paraId="7699F7E2"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2619F1A"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76214D28" w14:textId="5F96DA4F" w:rsidR="00CE386C" w:rsidRPr="00EA33A9" w:rsidRDefault="00CE386C" w:rsidP="00CE386C">
            <w:pPr>
              <w:rPr>
                <w:color w:val="000000"/>
                <w:sz w:val="18"/>
                <w:szCs w:val="18"/>
              </w:rPr>
            </w:pPr>
          </w:p>
        </w:tc>
      </w:tr>
      <w:tr w:rsidR="00CE386C" w14:paraId="35BA6EFC"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0BC78FB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01E127A4" w14:textId="39420468" w:rsidR="00CE386C" w:rsidRPr="00EA33A9" w:rsidRDefault="00CE386C" w:rsidP="00CE386C">
            <w:pPr>
              <w:rPr>
                <w:color w:val="000000"/>
                <w:sz w:val="18"/>
                <w:szCs w:val="18"/>
              </w:rPr>
            </w:pPr>
            <w:r w:rsidRPr="00EA33A9">
              <w:rPr>
                <w:bCs/>
                <w:color w:val="000000"/>
                <w:sz w:val="18"/>
                <w:szCs w:val="18"/>
                <w:lang w:val="en-GB"/>
              </w:rPr>
              <w:t> </w:t>
            </w:r>
            <w:r w:rsidRPr="00EA33A9">
              <w:rPr>
                <w:rFonts w:ascii="Verdana" w:hAnsi="Verdana" w:cs="Calibri"/>
                <w:color w:val="00B050"/>
                <w:sz w:val="16"/>
                <w:szCs w:val="16"/>
                <w:lang w:val="en-150" w:eastAsia="en-150"/>
              </w:rPr>
              <w:t>Report figure from {C 72.00; r230; c040}.</w:t>
            </w:r>
          </w:p>
        </w:tc>
      </w:tr>
      <w:tr w:rsidR="00CE386C" w14:paraId="31B005DC"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C407A10" w14:textId="77777777" w:rsidR="00CE386C" w:rsidRDefault="00CE386C" w:rsidP="00CE386C">
            <w:pPr>
              <w:jc w:val="right"/>
              <w:rPr>
                <w:color w:val="000000"/>
                <w:sz w:val="18"/>
                <w:szCs w:val="18"/>
              </w:rPr>
            </w:pPr>
            <w:r>
              <w:rPr>
                <w:color w:val="000000"/>
                <w:sz w:val="18"/>
                <w:szCs w:val="18"/>
                <w:lang w:val="en-GB"/>
              </w:rPr>
              <w:t>170</w:t>
            </w:r>
          </w:p>
        </w:tc>
        <w:tc>
          <w:tcPr>
            <w:tcW w:w="8616" w:type="dxa"/>
            <w:tcBorders>
              <w:top w:val="nil"/>
              <w:left w:val="nil"/>
              <w:bottom w:val="nil"/>
              <w:right w:val="single" w:sz="8" w:space="0" w:color="auto"/>
            </w:tcBorders>
            <w:shd w:val="clear" w:color="000000" w:fill="FFFFFF"/>
            <w:vAlign w:val="center"/>
            <w:hideMark/>
          </w:tcPr>
          <w:p w14:paraId="6097915A" w14:textId="77777777" w:rsidR="00CE386C" w:rsidRPr="00EA33A9" w:rsidRDefault="00CE386C" w:rsidP="00CE386C">
            <w:pPr>
              <w:rPr>
                <w:b/>
                <w:bCs/>
                <w:color w:val="000000"/>
                <w:sz w:val="18"/>
                <w:szCs w:val="18"/>
              </w:rPr>
            </w:pPr>
            <w:r w:rsidRPr="00EA33A9">
              <w:rPr>
                <w:b/>
                <w:bCs/>
                <w:color w:val="000000"/>
                <w:sz w:val="18"/>
                <w:szCs w:val="18"/>
                <w:lang w:val="en-GB"/>
              </w:rPr>
              <w:t>15. L2A collateral 30 day outflows</w:t>
            </w:r>
          </w:p>
        </w:tc>
      </w:tr>
      <w:tr w:rsidR="00CE386C" w14:paraId="0D890B91" w14:textId="77777777" w:rsidTr="00CE386C">
        <w:trPr>
          <w:trHeight w:val="480"/>
        </w:trPr>
        <w:tc>
          <w:tcPr>
            <w:tcW w:w="734" w:type="dxa"/>
            <w:tcBorders>
              <w:top w:val="nil"/>
              <w:left w:val="single" w:sz="8" w:space="0" w:color="auto"/>
              <w:bottom w:val="nil"/>
              <w:right w:val="single" w:sz="8" w:space="0" w:color="auto"/>
            </w:tcBorders>
            <w:shd w:val="clear" w:color="000000" w:fill="FFFFFF"/>
            <w:vAlign w:val="center"/>
            <w:hideMark/>
          </w:tcPr>
          <w:p w14:paraId="48DD8C6F"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76614B0C" w14:textId="77777777" w:rsidR="00CE386C" w:rsidRPr="00EA33A9" w:rsidRDefault="00CE386C" w:rsidP="00CE386C">
            <w:pPr>
              <w:rPr>
                <w:color w:val="000000"/>
                <w:sz w:val="18"/>
                <w:szCs w:val="18"/>
              </w:rPr>
            </w:pPr>
            <w:r w:rsidRPr="00EA33A9">
              <w:rPr>
                <w:bCs/>
                <w:color w:val="000000"/>
                <w:sz w:val="18"/>
                <w:szCs w:val="18"/>
                <w:lang w:val="en-GB"/>
              </w:rPr>
              <w:t>Report outflows of Level 2A liquid securities upon the unwind of any secured funding, secured lending or collateral swap transaction, that matures within 30 calendar days from the calculation date unless the transaction is waived as per Article 17(4) of Commission Delegated Regulation (EU) 2015/61.</w:t>
            </w:r>
          </w:p>
        </w:tc>
      </w:tr>
      <w:tr w:rsidR="00CE386C" w:rsidRPr="00AE1C68" w14:paraId="60D95F4D"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5D8D650F"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5A1843CE" w14:textId="77777777" w:rsidR="00CE386C" w:rsidRPr="00EA33A9" w:rsidRDefault="00CE386C" w:rsidP="00CE386C">
            <w:pPr>
              <w:rPr>
                <w:bCs/>
                <w:color w:val="000000"/>
                <w:sz w:val="18"/>
                <w:szCs w:val="18"/>
                <w:lang w:val="en-GB"/>
              </w:rPr>
            </w:pPr>
            <w:r w:rsidRPr="00EA33A9">
              <w:rPr>
                <w:bCs/>
                <w:color w:val="000000"/>
                <w:sz w:val="18"/>
                <w:szCs w:val="18"/>
                <w:lang w:val="en-GB"/>
              </w:rPr>
              <w:t> </w:t>
            </w:r>
          </w:p>
          <w:p w14:paraId="6FEE13F1"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4B5286D7"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74.00, r279, c110}+{C 74.00, r279, c120}+{C 74.00, r279, c130}+{C 74.00, r319, c110}+{C 74.00, r319, c120}+{C 74.00, r319, c130}+{C 75.00, r080, c040}+{C 75.00, r250, c040}+{C 75.00, r420, c040}+{C 75.00, r590, c040}+{C 75.00, r760, c040}+{C 75.00, r930, c040}+{C 75.00, r1270, c040}+{C 75.00, r1440, c040}+{C 75.00, r1610, c040}+{C 75.00, r1780, c040}+{C 75.00, r1950, c040}+{C 75.00, r2120, c040}+{C 75.00, r2290, c040}+{C 75.00, r2460, c040}+{C 75.00, r2630, c040}+{C 72.00, r300, c040}</w:t>
            </w:r>
          </w:p>
          <w:p w14:paraId="146AD0CF" w14:textId="380BC770" w:rsidR="00CE386C" w:rsidRPr="00EA33A9" w:rsidRDefault="00A116ED" w:rsidP="00A116ED">
            <w:pPr>
              <w:rPr>
                <w:color w:val="000000"/>
                <w:sz w:val="18"/>
                <w:szCs w:val="18"/>
                <w:lang w:val="en-150"/>
              </w:rPr>
            </w:pPr>
            <w:r w:rsidRPr="00EA33A9">
              <w:rPr>
                <w:rFonts w:ascii="Verdana" w:hAnsi="Verdana" w:cs="Calibri"/>
                <w:color w:val="00B050"/>
                <w:sz w:val="16"/>
                <w:szCs w:val="16"/>
                <w:lang w:val="en-150" w:eastAsia="en-150"/>
              </w:rPr>
              <w:t>- ({C 74.00, r550, c110} + {C 74.00, r550, c120} + {C 74.00, r550, c130})- {C 75.00, r2770, c040}</w:t>
            </w:r>
          </w:p>
        </w:tc>
      </w:tr>
      <w:tr w:rsidR="00CE386C" w14:paraId="61D06C36"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E29FF77" w14:textId="77777777" w:rsidR="00CE386C" w:rsidRDefault="00CE386C" w:rsidP="00CE386C">
            <w:pPr>
              <w:jc w:val="right"/>
              <w:rPr>
                <w:color w:val="000000"/>
                <w:sz w:val="18"/>
                <w:szCs w:val="18"/>
              </w:rPr>
            </w:pPr>
            <w:r>
              <w:rPr>
                <w:color w:val="000000"/>
                <w:sz w:val="18"/>
                <w:szCs w:val="18"/>
                <w:lang w:val="en-GB"/>
              </w:rPr>
              <w:t>180</w:t>
            </w:r>
          </w:p>
        </w:tc>
        <w:tc>
          <w:tcPr>
            <w:tcW w:w="8616" w:type="dxa"/>
            <w:tcBorders>
              <w:top w:val="nil"/>
              <w:left w:val="nil"/>
              <w:bottom w:val="nil"/>
              <w:right w:val="single" w:sz="8" w:space="0" w:color="auto"/>
            </w:tcBorders>
            <w:shd w:val="clear" w:color="000000" w:fill="FFFFFF"/>
            <w:vAlign w:val="center"/>
            <w:hideMark/>
          </w:tcPr>
          <w:p w14:paraId="7C3A40AF" w14:textId="77777777" w:rsidR="00CE386C" w:rsidRPr="00EA33A9" w:rsidRDefault="00CE386C" w:rsidP="00CE386C">
            <w:pPr>
              <w:rPr>
                <w:b/>
                <w:bCs/>
                <w:color w:val="000000"/>
                <w:sz w:val="18"/>
                <w:szCs w:val="18"/>
              </w:rPr>
            </w:pPr>
            <w:r w:rsidRPr="00EA33A9">
              <w:rPr>
                <w:b/>
                <w:bCs/>
                <w:color w:val="000000"/>
                <w:sz w:val="18"/>
                <w:szCs w:val="18"/>
                <w:lang w:val="en-GB"/>
              </w:rPr>
              <w:t>16. L2A collateral 30 day inflows</w:t>
            </w:r>
          </w:p>
        </w:tc>
      </w:tr>
      <w:tr w:rsidR="00CE386C" w14:paraId="59003391" w14:textId="77777777" w:rsidTr="00CE386C">
        <w:trPr>
          <w:trHeight w:val="480"/>
        </w:trPr>
        <w:tc>
          <w:tcPr>
            <w:tcW w:w="734" w:type="dxa"/>
            <w:tcBorders>
              <w:top w:val="nil"/>
              <w:left w:val="single" w:sz="8" w:space="0" w:color="auto"/>
              <w:bottom w:val="nil"/>
              <w:right w:val="single" w:sz="8" w:space="0" w:color="auto"/>
            </w:tcBorders>
            <w:shd w:val="clear" w:color="000000" w:fill="FFFFFF"/>
            <w:vAlign w:val="center"/>
            <w:hideMark/>
          </w:tcPr>
          <w:p w14:paraId="13D4508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321F6A7" w14:textId="77777777" w:rsidR="00CE386C" w:rsidRPr="00EA33A9" w:rsidRDefault="00CE386C" w:rsidP="00CE386C">
            <w:pPr>
              <w:rPr>
                <w:color w:val="000000"/>
                <w:sz w:val="18"/>
                <w:szCs w:val="18"/>
              </w:rPr>
            </w:pPr>
            <w:r w:rsidRPr="00EA33A9">
              <w:rPr>
                <w:bCs/>
                <w:color w:val="000000"/>
                <w:sz w:val="18"/>
                <w:szCs w:val="18"/>
                <w:lang w:val="en-GB"/>
              </w:rPr>
              <w:t>Report inflows of Level 2A liquid securities upon the unwind of any secured funding, secured lending, or collateral swap transaction that matures within 30 calendar days from the calculation date unless the transaction is waived as per Article 17(4) of Commission Delegated Regulation (EU) 2015/61.</w:t>
            </w:r>
          </w:p>
        </w:tc>
      </w:tr>
      <w:tr w:rsidR="00CE386C" w14:paraId="7FA4469B"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77C725C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2E0136E9" w14:textId="77777777" w:rsidR="00CE386C" w:rsidRPr="00EA33A9" w:rsidRDefault="00CE386C" w:rsidP="00CE386C">
            <w:pPr>
              <w:rPr>
                <w:color w:val="000000"/>
                <w:sz w:val="18"/>
                <w:szCs w:val="18"/>
              </w:rPr>
            </w:pPr>
            <w:r w:rsidRPr="00EA33A9">
              <w:rPr>
                <w:bCs/>
                <w:color w:val="000000"/>
                <w:sz w:val="18"/>
                <w:szCs w:val="18"/>
                <w:lang w:val="en-GB"/>
              </w:rPr>
              <w:t> </w:t>
            </w:r>
          </w:p>
        </w:tc>
      </w:tr>
      <w:tr w:rsidR="00CE386C" w14:paraId="72A93C55"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5C35B0D4"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1B800A27" w14:textId="77777777" w:rsidR="00CE386C" w:rsidRPr="00EA33A9" w:rsidRDefault="00CE386C" w:rsidP="00CE386C">
            <w:pPr>
              <w:rPr>
                <w:rFonts w:ascii="Verdana" w:hAnsi="Verdana" w:cs="Calibri"/>
                <w:color w:val="00B050"/>
                <w:sz w:val="16"/>
                <w:szCs w:val="16"/>
                <w:lang w:val="en-150" w:eastAsia="en-150"/>
              </w:rPr>
            </w:pPr>
            <w:r w:rsidRPr="00EA33A9">
              <w:rPr>
                <w:bCs/>
                <w:color w:val="000000"/>
                <w:sz w:val="18"/>
                <w:szCs w:val="18"/>
                <w:lang w:val="en-GB"/>
              </w:rPr>
              <w:t> </w:t>
            </w:r>
            <w:r w:rsidRPr="00EA33A9">
              <w:rPr>
                <w:rFonts w:ascii="Verdana" w:hAnsi="Verdana" w:cs="Calibri"/>
                <w:color w:val="00B050"/>
                <w:sz w:val="16"/>
                <w:szCs w:val="16"/>
                <w:lang w:val="en-150" w:eastAsia="en-150"/>
              </w:rPr>
              <w:t>Report figure from</w:t>
            </w:r>
          </w:p>
          <w:p w14:paraId="76F673C0" w14:textId="77777777" w:rsidR="00C34134" w:rsidRPr="00EA33A9" w:rsidRDefault="00C34134" w:rsidP="00C34134">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73.00, r965, c030}+{C 73.00, r1055, c030}+{C 75.00, r380, c020}+{C 75.00, r400, c020}+{C 75.00, r420, c020}+{C 75.00, r440, c020}+{C 75.00, r460, c020}+{C 75.00, r480, c020}+{C 75.00, r500, c020}+{C 75.00, r520, c020}+{C 75.00, r1740, c020}+{C 75.00, r1760, c020}+{C 75.00, r1780, c020}+{C 75.00, r1800, c020}+{C 75.00, r1820, c020}+{C 75.00, r1840, c020}+{C 75.00, r1860, c020}+{C 75.00, r1880, c020}</w:t>
            </w:r>
          </w:p>
          <w:p w14:paraId="12CD8D0F" w14:textId="67C38D2D" w:rsidR="00CE386C" w:rsidRPr="00EA33A9" w:rsidRDefault="00C34134" w:rsidP="00C34134">
            <w:pPr>
              <w:rPr>
                <w:color w:val="000000"/>
                <w:sz w:val="18"/>
                <w:szCs w:val="18"/>
              </w:rPr>
            </w:pPr>
            <w:r w:rsidRPr="00EA33A9">
              <w:rPr>
                <w:rFonts w:ascii="Verdana" w:hAnsi="Verdana" w:cs="Calibri"/>
                <w:color w:val="00B050"/>
                <w:sz w:val="16"/>
                <w:szCs w:val="16"/>
                <w:lang w:val="en-150" w:eastAsia="en-150"/>
              </w:rPr>
              <w:t>-{C 73.00, r1420, c030}- {C 75.00, r2810, c020}</w:t>
            </w:r>
          </w:p>
        </w:tc>
      </w:tr>
      <w:tr w:rsidR="00CE386C" w14:paraId="606EBB81"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17C7872" w14:textId="77777777" w:rsidR="00CE386C" w:rsidRDefault="00CE386C" w:rsidP="00CE386C">
            <w:pPr>
              <w:jc w:val="right"/>
              <w:rPr>
                <w:color w:val="000000"/>
                <w:sz w:val="18"/>
                <w:szCs w:val="18"/>
              </w:rPr>
            </w:pPr>
            <w:r>
              <w:rPr>
                <w:color w:val="000000"/>
                <w:sz w:val="18"/>
                <w:szCs w:val="18"/>
                <w:lang w:val="en-GB"/>
              </w:rPr>
              <w:t>190</w:t>
            </w:r>
          </w:p>
        </w:tc>
        <w:tc>
          <w:tcPr>
            <w:tcW w:w="8616" w:type="dxa"/>
            <w:tcBorders>
              <w:top w:val="nil"/>
              <w:left w:val="nil"/>
              <w:bottom w:val="nil"/>
              <w:right w:val="single" w:sz="8" w:space="0" w:color="auto"/>
            </w:tcBorders>
            <w:shd w:val="clear" w:color="000000" w:fill="FFFFFF"/>
            <w:vAlign w:val="center"/>
            <w:hideMark/>
          </w:tcPr>
          <w:p w14:paraId="7F259915" w14:textId="77777777" w:rsidR="00CE386C" w:rsidRPr="00EA33A9" w:rsidRDefault="00CE386C" w:rsidP="00CE386C">
            <w:pPr>
              <w:rPr>
                <w:b/>
                <w:bCs/>
                <w:color w:val="000000"/>
                <w:sz w:val="18"/>
                <w:szCs w:val="18"/>
              </w:rPr>
            </w:pPr>
            <w:r w:rsidRPr="00EA33A9">
              <w:rPr>
                <w:b/>
                <w:bCs/>
                <w:color w:val="000000"/>
                <w:sz w:val="18"/>
                <w:szCs w:val="18"/>
                <w:lang w:val="en-GB"/>
              </w:rPr>
              <w:t>17. L2A ‘adjusted amount’</w:t>
            </w:r>
          </w:p>
        </w:tc>
      </w:tr>
      <w:tr w:rsidR="00CE386C" w14:paraId="518B1B96"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131C2DE4"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3B193821" w14:textId="77777777" w:rsidR="00CE386C" w:rsidRPr="00EA33A9" w:rsidRDefault="00CE386C" w:rsidP="00CE386C">
            <w:pPr>
              <w:rPr>
                <w:color w:val="000000"/>
                <w:sz w:val="18"/>
                <w:szCs w:val="18"/>
              </w:rPr>
            </w:pPr>
            <w:r w:rsidRPr="00EA33A9">
              <w:rPr>
                <w:bCs/>
                <w:color w:val="000000"/>
                <w:sz w:val="18"/>
                <w:szCs w:val="18"/>
                <w:lang w:val="en-GB"/>
              </w:rPr>
              <w:t>This is referred to by subparagraph (c) in Annex I (3)</w:t>
            </w:r>
          </w:p>
        </w:tc>
      </w:tr>
      <w:tr w:rsidR="00CE386C" w14:paraId="2ED41870"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0AE1BE9"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1271B25B" w14:textId="77777777" w:rsidR="00CE386C" w:rsidRPr="00EA33A9" w:rsidRDefault="00CE386C" w:rsidP="00CE386C">
            <w:pPr>
              <w:rPr>
                <w:color w:val="000000"/>
                <w:sz w:val="18"/>
                <w:szCs w:val="18"/>
              </w:rPr>
            </w:pPr>
            <w:r w:rsidRPr="00EA33A9">
              <w:rPr>
                <w:color w:val="000000"/>
                <w:sz w:val="18"/>
                <w:szCs w:val="18"/>
                <w:lang w:val="en-GB"/>
              </w:rPr>
              <w:t>Report the adjusted level 2A asset amount before cap application.</w:t>
            </w:r>
          </w:p>
        </w:tc>
      </w:tr>
      <w:tr w:rsidR="00CE386C" w14:paraId="59BF36F5" w14:textId="77777777" w:rsidTr="00CE386C">
        <w:trPr>
          <w:trHeight w:val="480"/>
        </w:trPr>
        <w:tc>
          <w:tcPr>
            <w:tcW w:w="734" w:type="dxa"/>
            <w:tcBorders>
              <w:top w:val="nil"/>
              <w:left w:val="single" w:sz="8" w:space="0" w:color="auto"/>
              <w:bottom w:val="nil"/>
              <w:right w:val="single" w:sz="8" w:space="0" w:color="auto"/>
            </w:tcBorders>
            <w:shd w:val="clear" w:color="000000" w:fill="FFFFFF"/>
            <w:vAlign w:val="center"/>
            <w:hideMark/>
          </w:tcPr>
          <w:p w14:paraId="19BA5030"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1BA31090" w14:textId="77777777" w:rsidR="00CE386C" w:rsidRPr="00EA33A9" w:rsidRDefault="00CE386C" w:rsidP="00CE386C">
            <w:pPr>
              <w:rPr>
                <w:color w:val="000000"/>
                <w:sz w:val="18"/>
                <w:szCs w:val="18"/>
              </w:rPr>
            </w:pPr>
            <w:r w:rsidRPr="00EA33A9">
              <w:rPr>
                <w:color w:val="000000"/>
                <w:sz w:val="18"/>
                <w:szCs w:val="18"/>
                <w:lang w:val="en-GB"/>
              </w:rPr>
              <w:t>The adjusted amount takes into account the unwind of secured funding, secured lending or collateral swap transactions, that mature within 30 calendar days from the calculation date unless the transaction is waived as per Article 17(4) of Commission Delegated Regulation (EU) 2015/61.</w:t>
            </w:r>
          </w:p>
        </w:tc>
      </w:tr>
      <w:tr w:rsidR="00CE386C" w14:paraId="50FED6E5"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17AC3C42"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5221403F" w14:textId="77777777" w:rsidR="00CE386C" w:rsidRPr="00EA33A9" w:rsidRDefault="00CE386C" w:rsidP="00CE386C">
            <w:pPr>
              <w:rPr>
                <w:b/>
                <w:bCs/>
                <w:color w:val="000000"/>
                <w:sz w:val="18"/>
                <w:szCs w:val="18"/>
                <w:lang w:val="en-GB"/>
              </w:rPr>
            </w:pPr>
            <w:r w:rsidRPr="00EA33A9">
              <w:rPr>
                <w:b/>
                <w:bCs/>
                <w:color w:val="000000"/>
                <w:sz w:val="18"/>
                <w:szCs w:val="18"/>
                <w:lang w:val="en-GB"/>
              </w:rPr>
              <w:t> </w:t>
            </w:r>
          </w:p>
          <w:p w14:paraId="60AA979D" w14:textId="77777777" w:rsidR="00764C0D" w:rsidRPr="00EA33A9" w:rsidRDefault="00764C0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45906EFE" w14:textId="31351A5B" w:rsidR="00764C0D" w:rsidRPr="00EA33A9" w:rsidRDefault="00C34134" w:rsidP="00CE386C">
            <w:pPr>
              <w:rPr>
                <w:b/>
                <w:bCs/>
                <w:color w:val="000000"/>
                <w:sz w:val="18"/>
                <w:szCs w:val="18"/>
              </w:rPr>
            </w:pPr>
            <w:r w:rsidRPr="00EA33A9">
              <w:rPr>
                <w:rFonts w:ascii="Verdana" w:hAnsi="Verdana" w:cs="Calibri"/>
                <w:color w:val="00B050"/>
                <w:sz w:val="16"/>
                <w:szCs w:val="16"/>
                <w:lang w:val="en-150" w:eastAsia="en-150"/>
              </w:rPr>
              <w:t>{C 76.00, r160, c010}-{C 76.00, r170, c010}+{C 76.00, r180, c010}</w:t>
            </w:r>
          </w:p>
        </w:tc>
      </w:tr>
      <w:tr w:rsidR="00CE386C" w14:paraId="087ABB3B"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5B86FA1D" w14:textId="77777777" w:rsidR="00CE386C" w:rsidRDefault="00CE386C" w:rsidP="00CE386C">
            <w:pPr>
              <w:jc w:val="right"/>
              <w:rPr>
                <w:color w:val="000000"/>
                <w:sz w:val="18"/>
                <w:szCs w:val="18"/>
              </w:rPr>
            </w:pPr>
            <w:r>
              <w:rPr>
                <w:color w:val="000000"/>
                <w:sz w:val="18"/>
                <w:szCs w:val="18"/>
                <w:lang w:val="en-GB"/>
              </w:rPr>
              <w:t>220</w:t>
            </w:r>
          </w:p>
        </w:tc>
        <w:tc>
          <w:tcPr>
            <w:tcW w:w="8616" w:type="dxa"/>
            <w:tcBorders>
              <w:top w:val="nil"/>
              <w:left w:val="nil"/>
              <w:bottom w:val="nil"/>
              <w:right w:val="single" w:sz="8" w:space="0" w:color="auto"/>
            </w:tcBorders>
            <w:shd w:val="clear" w:color="000000" w:fill="FFFFFF"/>
            <w:vAlign w:val="center"/>
            <w:hideMark/>
          </w:tcPr>
          <w:p w14:paraId="64360C17" w14:textId="77777777" w:rsidR="00CE386C" w:rsidRPr="00EA33A9" w:rsidRDefault="00CE386C" w:rsidP="00CE386C">
            <w:pPr>
              <w:rPr>
                <w:b/>
                <w:bCs/>
                <w:color w:val="000000"/>
                <w:sz w:val="18"/>
                <w:szCs w:val="18"/>
              </w:rPr>
            </w:pPr>
            <w:r w:rsidRPr="00EA33A9">
              <w:rPr>
                <w:b/>
                <w:bCs/>
                <w:color w:val="000000"/>
                <w:sz w:val="18"/>
                <w:szCs w:val="18"/>
                <w:lang w:val="en-GB"/>
              </w:rPr>
              <w:t>18. L2B value according to Article 9: unadjusted</w:t>
            </w:r>
          </w:p>
        </w:tc>
      </w:tr>
      <w:tr w:rsidR="00CE386C" w14:paraId="12E72815"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76D76FC"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6D7A965C" w14:textId="5C391AB1" w:rsidR="00CE386C" w:rsidRPr="00EA33A9" w:rsidRDefault="00CE386C" w:rsidP="00CE386C">
            <w:pPr>
              <w:rPr>
                <w:color w:val="000000"/>
                <w:sz w:val="18"/>
                <w:szCs w:val="18"/>
              </w:rPr>
            </w:pPr>
          </w:p>
        </w:tc>
      </w:tr>
      <w:tr w:rsidR="00CE386C" w14:paraId="5D939024"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48F96D65"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23E68546" w14:textId="15C1EEB1" w:rsidR="00CE386C" w:rsidRPr="00EA33A9" w:rsidRDefault="00CE386C" w:rsidP="00CE386C">
            <w:pPr>
              <w:rPr>
                <w:color w:val="000000"/>
                <w:sz w:val="18"/>
                <w:szCs w:val="18"/>
              </w:rPr>
            </w:pPr>
            <w:r w:rsidRPr="00EA33A9">
              <w:rPr>
                <w:bCs/>
                <w:color w:val="000000"/>
                <w:sz w:val="18"/>
                <w:szCs w:val="18"/>
                <w:lang w:val="en-GB"/>
              </w:rPr>
              <w:t> </w:t>
            </w:r>
            <w:r w:rsidR="00764C0D" w:rsidRPr="00EA33A9">
              <w:rPr>
                <w:rFonts w:ascii="Verdana" w:hAnsi="Verdana" w:cs="Calibri"/>
                <w:color w:val="00B050"/>
                <w:sz w:val="16"/>
                <w:szCs w:val="16"/>
                <w:lang w:val="en-150" w:eastAsia="en-150"/>
              </w:rPr>
              <w:t>Report figure from {C 72.00; r310; c040}.</w:t>
            </w:r>
          </w:p>
        </w:tc>
      </w:tr>
      <w:tr w:rsidR="00CE386C" w14:paraId="4C678BA8"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10D9A63" w14:textId="77777777" w:rsidR="00CE386C" w:rsidRDefault="00CE386C" w:rsidP="00CE386C">
            <w:pPr>
              <w:jc w:val="right"/>
              <w:rPr>
                <w:color w:val="000000"/>
                <w:sz w:val="18"/>
                <w:szCs w:val="18"/>
              </w:rPr>
            </w:pPr>
            <w:r>
              <w:rPr>
                <w:color w:val="000000"/>
                <w:sz w:val="18"/>
                <w:szCs w:val="18"/>
                <w:lang w:val="en-GB"/>
              </w:rPr>
              <w:t>230</w:t>
            </w:r>
          </w:p>
        </w:tc>
        <w:tc>
          <w:tcPr>
            <w:tcW w:w="8616" w:type="dxa"/>
            <w:tcBorders>
              <w:top w:val="nil"/>
              <w:left w:val="nil"/>
              <w:bottom w:val="nil"/>
              <w:right w:val="single" w:sz="8" w:space="0" w:color="auto"/>
            </w:tcBorders>
            <w:shd w:val="clear" w:color="000000" w:fill="FFFFFF"/>
            <w:vAlign w:val="center"/>
            <w:hideMark/>
          </w:tcPr>
          <w:p w14:paraId="01E86B43" w14:textId="77777777" w:rsidR="00CE386C" w:rsidRPr="00EA33A9" w:rsidRDefault="00CE386C" w:rsidP="00CE386C">
            <w:pPr>
              <w:rPr>
                <w:b/>
                <w:bCs/>
                <w:color w:val="000000"/>
                <w:sz w:val="18"/>
                <w:szCs w:val="18"/>
              </w:rPr>
            </w:pPr>
            <w:r w:rsidRPr="00EA33A9">
              <w:rPr>
                <w:b/>
                <w:bCs/>
                <w:color w:val="000000"/>
                <w:sz w:val="18"/>
                <w:szCs w:val="18"/>
                <w:lang w:val="en-GB"/>
              </w:rPr>
              <w:t>19.</w:t>
            </w:r>
            <w:r w:rsidRPr="00EA33A9">
              <w:rPr>
                <w:color w:val="000000"/>
                <w:sz w:val="18"/>
                <w:szCs w:val="18"/>
                <w:lang w:val="en-GB"/>
              </w:rPr>
              <w:t xml:space="preserve"> </w:t>
            </w:r>
            <w:r w:rsidRPr="00EA33A9">
              <w:rPr>
                <w:b/>
                <w:bCs/>
                <w:color w:val="000000"/>
                <w:sz w:val="18"/>
                <w:szCs w:val="18"/>
                <w:lang w:val="en-GB"/>
              </w:rPr>
              <w:t>L2B collateral 30 day outflows</w:t>
            </w:r>
          </w:p>
        </w:tc>
      </w:tr>
      <w:tr w:rsidR="00CE386C" w14:paraId="7B7D4B1A" w14:textId="77777777" w:rsidTr="00CE386C">
        <w:trPr>
          <w:trHeight w:val="480"/>
        </w:trPr>
        <w:tc>
          <w:tcPr>
            <w:tcW w:w="734" w:type="dxa"/>
            <w:tcBorders>
              <w:top w:val="nil"/>
              <w:left w:val="single" w:sz="8" w:space="0" w:color="auto"/>
              <w:bottom w:val="nil"/>
              <w:right w:val="single" w:sz="8" w:space="0" w:color="auto"/>
            </w:tcBorders>
            <w:shd w:val="clear" w:color="000000" w:fill="FFFFFF"/>
            <w:vAlign w:val="center"/>
            <w:hideMark/>
          </w:tcPr>
          <w:p w14:paraId="3B6598B7" w14:textId="77777777" w:rsidR="00CE386C" w:rsidRDefault="00CE386C" w:rsidP="00CE386C">
            <w:pPr>
              <w:rPr>
                <w:color w:val="000000"/>
                <w:sz w:val="18"/>
                <w:szCs w:val="18"/>
              </w:rPr>
            </w:pPr>
            <w:r>
              <w:rPr>
                <w:color w:val="000000"/>
                <w:sz w:val="18"/>
                <w:szCs w:val="18"/>
              </w:rPr>
              <w:lastRenderedPageBreak/>
              <w:t> </w:t>
            </w:r>
          </w:p>
        </w:tc>
        <w:tc>
          <w:tcPr>
            <w:tcW w:w="8616" w:type="dxa"/>
            <w:tcBorders>
              <w:top w:val="nil"/>
              <w:left w:val="nil"/>
              <w:bottom w:val="nil"/>
              <w:right w:val="single" w:sz="8" w:space="0" w:color="auto"/>
            </w:tcBorders>
            <w:shd w:val="clear" w:color="000000" w:fill="FFFFFF"/>
            <w:vAlign w:val="center"/>
            <w:hideMark/>
          </w:tcPr>
          <w:p w14:paraId="43A06631" w14:textId="77777777" w:rsidR="00CE386C" w:rsidRPr="00EA33A9" w:rsidRDefault="00CE386C" w:rsidP="00CE386C">
            <w:pPr>
              <w:rPr>
                <w:color w:val="000000"/>
                <w:sz w:val="18"/>
                <w:szCs w:val="18"/>
              </w:rPr>
            </w:pPr>
            <w:r w:rsidRPr="00EA33A9">
              <w:rPr>
                <w:bCs/>
                <w:color w:val="000000"/>
                <w:sz w:val="18"/>
                <w:szCs w:val="18"/>
                <w:lang w:val="en-GB"/>
              </w:rPr>
              <w:t>Report outflows of Level 2B liquid securities upon the unwind of any secured funding, secured lending, or collateral swap transaction that matures within 30 calendar days from the calculation date unless the transaction is waived as per Article 17(4) of Commission Delegated Regulation (EU) 2015/61.</w:t>
            </w:r>
          </w:p>
        </w:tc>
      </w:tr>
      <w:tr w:rsidR="00CE386C" w:rsidRPr="00AE1C68" w14:paraId="362268B3"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10B7147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1ECEB77C"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w:t>
            </w:r>
          </w:p>
          <w:p w14:paraId="7B61D38E" w14:textId="77777777" w:rsidR="00764C0D" w:rsidRPr="00EA33A9" w:rsidRDefault="00764C0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61CF1B60"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74.00, r283, c110}+{C 74.00, r283, c120}+{C 74.00, r283, c130}+{C 74.00, r287, c110}+{C 74.00, r287, c120}+{C 74.00, r287, c130}+{C 74.00, r291, c110}+{C 74.00, r291, c120}+{C 74.00, r291, c130}+{C 74.00, r295, c110}+{C 74.00, r295, c120}+{C 74.00, r295, c130}</w:t>
            </w:r>
          </w:p>
          <w:p w14:paraId="615A136E"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74.00, r323, c110}+{C 74.00, r323, c120}+{C 74.00, r323, c130}+{C 74.00, r327, c110}+{C 74.00, r327, c120}+{C 74.00, r327, c130}+{C 74.00, r331, c110}+{C 74.00, r331, c120}+{C 74.00, r331, c130}+{C 74.00, r335, c110}+{C 74.00, r335, c120}+{C 74.00, r335, c130}</w:t>
            </w:r>
          </w:p>
          <w:p w14:paraId="57A84FD5"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r100, c040}+{C 75.00, r270, c040}+{C 75.00, r440, c040}+{C 75.00, r610, c040}+{C 75.00, r780, c040}+{C 75.00, r950, c040}+{C 75.00, r1290, c040}+{C 75.00, r1460, c040}+{C 75.00, r1630, c040}+{C 75.00, r1800, c040}+{C 75.00, r1970, c040}+{C 75.00, r2140, c040}+{C 75.00, r2310, c040}+{C 75.00, r2480, c040}+{C 75.00, r2650, c040}</w:t>
            </w:r>
          </w:p>
          <w:p w14:paraId="6F0B754B"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r120, c040}+{C 75.00, r290, c040}+{C 75.00, r460, c040}+{C 75.00, r630, c040}+{C 75.00, r800, c040}+{C 75.00, r970, c040}+{C 75.00, r1310, c040}+{C 75.00, r1480, c040}+{C 75.00, r1650, c040}+{C 75.00, r1820, c040}+{C 75.00, r1990, c040}+{C 75.00, r2160, c040}+{C 75.00, r2330, c040}+{C 75.00, r2500, c040}+{C 75.00, r2670, c040}</w:t>
            </w:r>
          </w:p>
          <w:p w14:paraId="259FB310"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r140, c040}+{C 75.00, r310, c040}+{C 75.00, r480, c040}+{C 75.00, r650, c040}+{C 75.00, r820, c040}+{C 75.00, r990, c040}+{C 75.00, r1330, c040}+{C 75.00, r1500, c040}+{C 75.00, r1670, c040}+{C 75.00, r1840, c040}+{C 75.00, r2010, c040}+{C 75.00, r2180, c040}+{C 75.00, r2350, c040}+{C 75.00, r2520, c040}+{C 75.00, r2690, c040}</w:t>
            </w:r>
          </w:p>
          <w:p w14:paraId="7AA5272E"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r160, c040}+{C 75.00, r330, c040}+{C 75.00, r500, c040}+{C 75.00, r670, c040}+{C 75.00, r840, c040}+{C 75.00, r1010, c040}+{C 75.00, r1350, c040}+{C 75.00, r1520, c040}+{C 75.00, r1690, c040}+{C 75.00, r1860, c040}+{C 75.00, r2030, c040}+{C 75.00, r2200, c040}+{C 75.00, r2370, c040}+{C 75.00, r2540, c040}+{C 75.00, r2710, c040}</w:t>
            </w:r>
          </w:p>
          <w:p w14:paraId="2CDCFCA8"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72.00, r470, c040}</w:t>
            </w:r>
          </w:p>
          <w:p w14:paraId="5A98E1FC" w14:textId="34D59711" w:rsidR="00764C0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({C 74.00, r560, c110} + {C 74.00, r560, c120} + {C 74.00, r560, c130})- {C 75.00, r2780, c040}</w:t>
            </w:r>
          </w:p>
        </w:tc>
      </w:tr>
      <w:tr w:rsidR="00CE386C" w14:paraId="54FF2E43"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11760EF" w14:textId="77777777" w:rsidR="00CE386C" w:rsidRDefault="00CE386C" w:rsidP="00CE386C">
            <w:pPr>
              <w:jc w:val="right"/>
              <w:rPr>
                <w:color w:val="000000"/>
                <w:sz w:val="18"/>
                <w:szCs w:val="18"/>
              </w:rPr>
            </w:pPr>
            <w:r>
              <w:rPr>
                <w:color w:val="000000"/>
                <w:sz w:val="18"/>
                <w:szCs w:val="18"/>
                <w:lang w:val="en-GB"/>
              </w:rPr>
              <w:t>240</w:t>
            </w:r>
          </w:p>
        </w:tc>
        <w:tc>
          <w:tcPr>
            <w:tcW w:w="8616" w:type="dxa"/>
            <w:tcBorders>
              <w:top w:val="nil"/>
              <w:left w:val="nil"/>
              <w:bottom w:val="nil"/>
              <w:right w:val="single" w:sz="8" w:space="0" w:color="auto"/>
            </w:tcBorders>
            <w:shd w:val="clear" w:color="000000" w:fill="FFFFFF"/>
            <w:vAlign w:val="center"/>
            <w:hideMark/>
          </w:tcPr>
          <w:p w14:paraId="58EE9CB8" w14:textId="77777777" w:rsidR="00CE386C" w:rsidRPr="00EA33A9" w:rsidRDefault="00CE386C" w:rsidP="00CE386C">
            <w:pPr>
              <w:rPr>
                <w:b/>
                <w:bCs/>
                <w:color w:val="000000"/>
                <w:sz w:val="18"/>
                <w:szCs w:val="18"/>
              </w:rPr>
            </w:pPr>
            <w:r w:rsidRPr="00EA33A9">
              <w:rPr>
                <w:b/>
                <w:bCs/>
                <w:color w:val="000000"/>
                <w:sz w:val="18"/>
                <w:szCs w:val="18"/>
                <w:lang w:val="en-GB"/>
              </w:rPr>
              <w:t>20. L2B collateral 30 day inflows</w:t>
            </w:r>
          </w:p>
        </w:tc>
      </w:tr>
      <w:tr w:rsidR="00CE386C" w14:paraId="0C88A96B" w14:textId="77777777" w:rsidTr="00CE386C">
        <w:trPr>
          <w:trHeight w:val="480"/>
        </w:trPr>
        <w:tc>
          <w:tcPr>
            <w:tcW w:w="734" w:type="dxa"/>
            <w:tcBorders>
              <w:top w:val="nil"/>
              <w:left w:val="single" w:sz="8" w:space="0" w:color="auto"/>
              <w:bottom w:val="nil"/>
              <w:right w:val="single" w:sz="8" w:space="0" w:color="auto"/>
            </w:tcBorders>
            <w:shd w:val="clear" w:color="000000" w:fill="FFFFFF"/>
            <w:vAlign w:val="center"/>
            <w:hideMark/>
          </w:tcPr>
          <w:p w14:paraId="5C9E9E00"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4C2041C9" w14:textId="77777777" w:rsidR="00CE386C" w:rsidRPr="00EA33A9" w:rsidRDefault="00CE386C" w:rsidP="00CE386C">
            <w:pPr>
              <w:rPr>
                <w:color w:val="000000"/>
                <w:sz w:val="18"/>
                <w:szCs w:val="18"/>
              </w:rPr>
            </w:pPr>
            <w:r w:rsidRPr="00EA33A9">
              <w:rPr>
                <w:bCs/>
                <w:color w:val="000000"/>
                <w:sz w:val="18"/>
                <w:szCs w:val="18"/>
                <w:lang w:val="en-GB"/>
              </w:rPr>
              <w:t>Report inflows of Level 2B liquid securities upon the unwind of any secured funding, secured lending or collateral swap transaction, that matures within 30 calendar days from the calculation date unless the transaction is waived as per Article 17(4) of Commission Delegated Regulation (EU) 2015/61.</w:t>
            </w:r>
          </w:p>
        </w:tc>
      </w:tr>
      <w:tr w:rsidR="00CE386C" w14:paraId="7B0DCDF7"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71D828D6"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10C783B1"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w:t>
            </w:r>
          </w:p>
          <w:p w14:paraId="5113C8AF" w14:textId="77777777" w:rsidR="00764C0D" w:rsidRPr="00EA33A9" w:rsidRDefault="00764C0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37E3374D"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73.00, r975, c030}+{C 73.00, r985, c030}+{C 73.00, r995, c030}+{C 73.00, r1005, c030}+{C 73.00, r1065, c030}+{C 73.00, r1075, c030}+{C 73.00, r1085, c030}+{C 73.00, r1095, c030}</w:t>
            </w:r>
          </w:p>
          <w:p w14:paraId="22CD4616"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r550, c020}+{C 75.00, r570, c020}+{C 75.00, r590, c020}+{C 75.00, r610, c020}+{C 75.00, r630, c020}+{C 75.00, r650, c020}+{C 75.00, r670, c020}+{C 75.00, r690, c020}</w:t>
            </w:r>
          </w:p>
          <w:p w14:paraId="38068DEA"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r720, c020}+{C 75.00, r740, c020}+{C 75.00, r760, c020}+{C 75.00, r780, c020}+{C 75.00, r800, c020}+{C 75.00, r820, c020}+{C 75.00, r840, c020}+{C 75.00, r860, c020}</w:t>
            </w:r>
          </w:p>
          <w:p w14:paraId="6E7F0E44"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r890, c020}+{C 75.00, r910, c020}+{C 75.00, r930, c020}+{C 75.00, r950, c020}+{C 75.00, r970, c020}+{C 75.00, r990, c020}+{C 75.00, r1010, c020}+{C 75.00, r1030, c020}</w:t>
            </w:r>
          </w:p>
          <w:p w14:paraId="1B5332C1"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r1060, c020}+{C 75.00, r1080, c020}+{C 75.00, r1100, c020}+{C 75.00, r1120, c020}+{C 75.00, r1140, c020}+{C 75.00, r1160, c020}+{C 75.00, r1180, c020}+{C 75.00, r1200, c020}</w:t>
            </w:r>
          </w:p>
          <w:p w14:paraId="61CEC6E4"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r1910, c020}+{C 75.00, r1930, c020}+{C 75.00, r1950, c020}+{C 75.00, r1970, c020}+{C 75.00, r1990, c020}+{C 75.00, r2010, c020}+{C 75.00, r2030, c020}+{C 75.00, r2050, c020}</w:t>
            </w:r>
          </w:p>
          <w:p w14:paraId="54B0FC2F"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r2080, c020}+{C 75.00, r2100, c020}+{C 75.00, r2120, c020}+{C 75.00, r2140, c020}+{C 75.00, r2160, c020}+{C 75.00, r2180, c020}+{C 75.00, r2200, c020}+{C 75.00, r2220, c020}</w:t>
            </w:r>
          </w:p>
          <w:p w14:paraId="24C76B5F"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r2250, c020}+{C 75.00, r2270, c020}+{C 75.00, r2290, c020}+{C 75.00, r2310, c020}+{C 75.00, r2330, c020}+{C 75.00, r2350, c020}+{C 75.00, r2370, c020}+{C 75.00, r2390, c020}</w:t>
            </w:r>
          </w:p>
          <w:p w14:paraId="116EDC41" w14:textId="77777777" w:rsidR="00FE37CF"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75.00, r2420, c020}+{C 75.00, r2440, c020}+{C 75.00, r2460, c020}+{C 75.00, r2480, c020}+{C 75.00, r2500, c020}+{C 75.00, r2520, c020}+{C 75.00, r2540, c020}+{C 75.00, r2560, c020}</w:t>
            </w:r>
          </w:p>
          <w:p w14:paraId="0CA39813" w14:textId="65045AB0" w:rsidR="00764C0D" w:rsidRPr="00EA33A9" w:rsidRDefault="00FE37CF" w:rsidP="00FE37CF">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73.00, r1430, c030}- {C 75.00, r2820, c020}</w:t>
            </w:r>
          </w:p>
        </w:tc>
      </w:tr>
      <w:tr w:rsidR="00CE386C" w14:paraId="0CFEB332"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5BA37E5B" w14:textId="77777777" w:rsidR="00CE386C" w:rsidRDefault="00CE386C" w:rsidP="00CE386C">
            <w:pPr>
              <w:jc w:val="right"/>
              <w:rPr>
                <w:color w:val="000000"/>
                <w:sz w:val="18"/>
                <w:szCs w:val="18"/>
              </w:rPr>
            </w:pPr>
            <w:r>
              <w:rPr>
                <w:color w:val="000000"/>
                <w:sz w:val="18"/>
                <w:szCs w:val="18"/>
                <w:lang w:val="en-GB"/>
              </w:rPr>
              <w:t>250</w:t>
            </w:r>
          </w:p>
        </w:tc>
        <w:tc>
          <w:tcPr>
            <w:tcW w:w="8616" w:type="dxa"/>
            <w:tcBorders>
              <w:top w:val="nil"/>
              <w:left w:val="nil"/>
              <w:bottom w:val="nil"/>
              <w:right w:val="single" w:sz="8" w:space="0" w:color="auto"/>
            </w:tcBorders>
            <w:shd w:val="clear" w:color="000000" w:fill="FFFFFF"/>
            <w:vAlign w:val="center"/>
            <w:hideMark/>
          </w:tcPr>
          <w:p w14:paraId="2A334C31" w14:textId="77777777" w:rsidR="00CE386C" w:rsidRPr="00EA33A9" w:rsidRDefault="00CE386C" w:rsidP="00CE386C">
            <w:pPr>
              <w:rPr>
                <w:b/>
                <w:bCs/>
                <w:color w:val="000000"/>
                <w:sz w:val="18"/>
                <w:szCs w:val="18"/>
              </w:rPr>
            </w:pPr>
            <w:r w:rsidRPr="00EA33A9">
              <w:rPr>
                <w:b/>
                <w:bCs/>
                <w:color w:val="000000"/>
                <w:sz w:val="18"/>
                <w:szCs w:val="18"/>
                <w:lang w:val="en-GB"/>
              </w:rPr>
              <w:t>21. L2B ‘adjusted amount’</w:t>
            </w:r>
          </w:p>
        </w:tc>
      </w:tr>
      <w:tr w:rsidR="00CE386C" w14:paraId="49C0C83A"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22D2BE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39FA133C" w14:textId="77777777" w:rsidR="00CE386C" w:rsidRPr="00EA33A9" w:rsidRDefault="00CE386C" w:rsidP="00CE386C">
            <w:pPr>
              <w:rPr>
                <w:color w:val="000000"/>
                <w:sz w:val="18"/>
                <w:szCs w:val="18"/>
              </w:rPr>
            </w:pPr>
            <w:r w:rsidRPr="00EA33A9">
              <w:rPr>
                <w:bCs/>
                <w:color w:val="000000"/>
                <w:sz w:val="18"/>
                <w:szCs w:val="18"/>
                <w:lang w:val="en-GB"/>
              </w:rPr>
              <w:t>This is referred to by subparagraph (d) in Annex I (3)</w:t>
            </w:r>
          </w:p>
        </w:tc>
      </w:tr>
      <w:tr w:rsidR="00CE386C" w14:paraId="466166BD"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3CE3456"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18BA83DD" w14:textId="77777777" w:rsidR="00CE386C" w:rsidRPr="00EA33A9" w:rsidRDefault="00CE386C" w:rsidP="00CE386C">
            <w:pPr>
              <w:rPr>
                <w:color w:val="000000"/>
                <w:sz w:val="18"/>
                <w:szCs w:val="18"/>
              </w:rPr>
            </w:pPr>
            <w:r w:rsidRPr="00EA33A9">
              <w:rPr>
                <w:color w:val="000000"/>
                <w:sz w:val="18"/>
                <w:szCs w:val="18"/>
                <w:lang w:val="en-GB"/>
              </w:rPr>
              <w:t>Report the adjusted level 2B asset amount before cap application.</w:t>
            </w:r>
          </w:p>
        </w:tc>
      </w:tr>
      <w:tr w:rsidR="00CE386C" w14:paraId="739929EE" w14:textId="77777777" w:rsidTr="00CE386C">
        <w:trPr>
          <w:trHeight w:val="480"/>
        </w:trPr>
        <w:tc>
          <w:tcPr>
            <w:tcW w:w="734" w:type="dxa"/>
            <w:tcBorders>
              <w:top w:val="nil"/>
              <w:left w:val="single" w:sz="8" w:space="0" w:color="auto"/>
              <w:bottom w:val="nil"/>
              <w:right w:val="single" w:sz="8" w:space="0" w:color="auto"/>
            </w:tcBorders>
            <w:shd w:val="clear" w:color="000000" w:fill="FFFFFF"/>
            <w:vAlign w:val="center"/>
            <w:hideMark/>
          </w:tcPr>
          <w:p w14:paraId="21AF3601" w14:textId="77777777" w:rsidR="00CE386C" w:rsidRDefault="00CE386C" w:rsidP="00CE386C">
            <w:pPr>
              <w:rPr>
                <w:color w:val="000000"/>
                <w:sz w:val="18"/>
                <w:szCs w:val="18"/>
              </w:rPr>
            </w:pPr>
            <w:r>
              <w:rPr>
                <w:color w:val="000000"/>
                <w:sz w:val="18"/>
                <w:szCs w:val="18"/>
              </w:rPr>
              <w:lastRenderedPageBreak/>
              <w:t> </w:t>
            </w:r>
          </w:p>
        </w:tc>
        <w:tc>
          <w:tcPr>
            <w:tcW w:w="8616" w:type="dxa"/>
            <w:tcBorders>
              <w:top w:val="nil"/>
              <w:left w:val="nil"/>
              <w:bottom w:val="nil"/>
              <w:right w:val="single" w:sz="8" w:space="0" w:color="auto"/>
            </w:tcBorders>
            <w:shd w:val="clear" w:color="000000" w:fill="FFFFFF"/>
            <w:vAlign w:val="center"/>
            <w:hideMark/>
          </w:tcPr>
          <w:p w14:paraId="59B799EE" w14:textId="77777777" w:rsidR="00CE386C" w:rsidRPr="00EA33A9" w:rsidRDefault="00CE386C" w:rsidP="00CE386C">
            <w:pPr>
              <w:rPr>
                <w:color w:val="000000"/>
                <w:sz w:val="18"/>
                <w:szCs w:val="18"/>
              </w:rPr>
            </w:pPr>
            <w:r w:rsidRPr="00EA33A9">
              <w:rPr>
                <w:color w:val="000000"/>
                <w:sz w:val="18"/>
                <w:szCs w:val="18"/>
                <w:lang w:val="en-GB"/>
              </w:rPr>
              <w:t>The adjusted amount takes into account the unwind of secured funding, secured lending or collateral swap transactions, that mature within 30 calendar days from the calculation date unless the transaction is waived as per Article 17(4) of Commission Delegated Regulation (EU) 2015/61.</w:t>
            </w:r>
          </w:p>
        </w:tc>
      </w:tr>
      <w:tr w:rsidR="00CE386C" w14:paraId="06936F1F"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55EA93EF"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45AA6D68" w14:textId="77777777" w:rsidR="00CE386C" w:rsidRPr="00EA33A9" w:rsidRDefault="00CE386C" w:rsidP="00CE386C">
            <w:pPr>
              <w:rPr>
                <w:b/>
                <w:bCs/>
                <w:color w:val="000000"/>
                <w:sz w:val="18"/>
                <w:szCs w:val="18"/>
                <w:lang w:val="en-GB"/>
              </w:rPr>
            </w:pPr>
            <w:r w:rsidRPr="00EA33A9">
              <w:rPr>
                <w:b/>
                <w:bCs/>
                <w:color w:val="000000"/>
                <w:sz w:val="18"/>
                <w:szCs w:val="18"/>
                <w:lang w:val="en-GB"/>
              </w:rPr>
              <w:t> </w:t>
            </w:r>
          </w:p>
          <w:p w14:paraId="363413DC"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233A170F" w14:textId="7C8E05F9" w:rsidR="00CE386C" w:rsidRPr="00EA33A9" w:rsidRDefault="00C34134" w:rsidP="00CE386C">
            <w:pPr>
              <w:rPr>
                <w:b/>
                <w:bCs/>
                <w:color w:val="000000"/>
                <w:sz w:val="18"/>
                <w:szCs w:val="18"/>
              </w:rPr>
            </w:pPr>
            <w:r w:rsidRPr="00EA33A9">
              <w:rPr>
                <w:rFonts w:ascii="Verdana" w:hAnsi="Verdana" w:cs="Calibri"/>
                <w:color w:val="00B050"/>
                <w:sz w:val="16"/>
                <w:szCs w:val="16"/>
                <w:lang w:val="en-150" w:eastAsia="en-150"/>
              </w:rPr>
              <w:t>{C 76.00, r220, c010}-{C 76.00, r230, c010}+{C 76.00, r240, c010}</w:t>
            </w:r>
          </w:p>
        </w:tc>
      </w:tr>
      <w:tr w:rsidR="00CE386C" w14:paraId="1754B30F"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11AB57A" w14:textId="77777777" w:rsidR="00CE386C" w:rsidRDefault="00CE386C" w:rsidP="00CE386C">
            <w:pPr>
              <w:jc w:val="right"/>
              <w:rPr>
                <w:color w:val="000000"/>
                <w:sz w:val="18"/>
                <w:szCs w:val="18"/>
              </w:rPr>
            </w:pPr>
            <w:r>
              <w:rPr>
                <w:color w:val="000000"/>
                <w:sz w:val="18"/>
                <w:szCs w:val="18"/>
                <w:lang w:val="en-GB"/>
              </w:rPr>
              <w:t>280</w:t>
            </w:r>
          </w:p>
        </w:tc>
        <w:tc>
          <w:tcPr>
            <w:tcW w:w="8616" w:type="dxa"/>
            <w:tcBorders>
              <w:top w:val="nil"/>
              <w:left w:val="nil"/>
              <w:bottom w:val="nil"/>
              <w:right w:val="single" w:sz="8" w:space="0" w:color="auto"/>
            </w:tcBorders>
            <w:shd w:val="clear" w:color="000000" w:fill="FFFFFF"/>
            <w:vAlign w:val="center"/>
            <w:hideMark/>
          </w:tcPr>
          <w:p w14:paraId="58B0F285" w14:textId="77777777" w:rsidR="00CE386C" w:rsidRPr="00EA33A9" w:rsidRDefault="00CE386C" w:rsidP="00CE386C">
            <w:pPr>
              <w:rPr>
                <w:b/>
                <w:bCs/>
                <w:color w:val="000000"/>
                <w:sz w:val="18"/>
                <w:szCs w:val="18"/>
              </w:rPr>
            </w:pPr>
            <w:r w:rsidRPr="00EA33A9">
              <w:rPr>
                <w:b/>
                <w:bCs/>
                <w:color w:val="000000"/>
                <w:sz w:val="18"/>
                <w:szCs w:val="18"/>
                <w:lang w:val="en-GB"/>
              </w:rPr>
              <w:t>22. Excess liquid asset amount</w:t>
            </w:r>
          </w:p>
        </w:tc>
      </w:tr>
      <w:tr w:rsidR="00CE386C" w14:paraId="548FB8D0"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765F8A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0E00ECF9" w14:textId="77777777" w:rsidR="00CE386C" w:rsidRPr="00EA33A9" w:rsidRDefault="00CE386C" w:rsidP="00CE386C">
            <w:pPr>
              <w:rPr>
                <w:color w:val="000000"/>
                <w:sz w:val="18"/>
                <w:szCs w:val="18"/>
              </w:rPr>
            </w:pPr>
            <w:r w:rsidRPr="00EA33A9">
              <w:rPr>
                <w:bCs/>
                <w:color w:val="000000"/>
                <w:sz w:val="18"/>
                <w:szCs w:val="18"/>
                <w:lang w:val="en-GB"/>
              </w:rPr>
              <w:t>Annex I(4)</w:t>
            </w:r>
          </w:p>
        </w:tc>
      </w:tr>
      <w:tr w:rsidR="00CE386C" w14:paraId="7799F001"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8B1F1C9"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4D9566EA" w14:textId="77777777" w:rsidR="00CE386C" w:rsidRPr="00EA33A9" w:rsidRDefault="00CE386C" w:rsidP="00CE386C">
            <w:pPr>
              <w:rPr>
                <w:color w:val="000000"/>
                <w:sz w:val="18"/>
                <w:szCs w:val="18"/>
              </w:rPr>
            </w:pPr>
            <w:r w:rsidRPr="00EA33A9">
              <w:rPr>
                <w:color w:val="000000"/>
                <w:sz w:val="18"/>
                <w:szCs w:val="18"/>
              </w:rPr>
              <w:t>Report the ‘excess liquid assets amount’: this amount shall be equal to:</w:t>
            </w:r>
          </w:p>
        </w:tc>
      </w:tr>
      <w:tr w:rsidR="00CE386C" w14:paraId="3846A7EA"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7993DC3"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7CE35527" w14:textId="77777777" w:rsidR="00CE386C" w:rsidRPr="00EA33A9" w:rsidRDefault="00CE386C" w:rsidP="00CE386C">
            <w:pPr>
              <w:rPr>
                <w:color w:val="000000"/>
                <w:sz w:val="18"/>
                <w:szCs w:val="18"/>
              </w:rPr>
            </w:pPr>
            <w:r w:rsidRPr="00EA33A9">
              <w:rPr>
                <w:color w:val="000000"/>
                <w:sz w:val="18"/>
                <w:szCs w:val="18"/>
              </w:rPr>
              <w:t>(a) the adjusted non-covered bond level 1 asset amount; plus</w:t>
            </w:r>
          </w:p>
        </w:tc>
      </w:tr>
      <w:tr w:rsidR="00CE386C" w14:paraId="49C5E6FE"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9A48178"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07079AAF" w14:textId="77777777" w:rsidR="00CE386C" w:rsidRPr="00EA33A9" w:rsidRDefault="00CE386C" w:rsidP="00CE386C">
            <w:pPr>
              <w:rPr>
                <w:color w:val="000000"/>
                <w:sz w:val="18"/>
                <w:szCs w:val="18"/>
              </w:rPr>
            </w:pPr>
            <w:r w:rsidRPr="00EA33A9">
              <w:rPr>
                <w:color w:val="000000"/>
                <w:sz w:val="18"/>
                <w:szCs w:val="18"/>
              </w:rPr>
              <w:t>(b) the adjusted level 1 covered bond amount; plus</w:t>
            </w:r>
          </w:p>
        </w:tc>
      </w:tr>
      <w:tr w:rsidR="00CE386C" w14:paraId="2E9CF459"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83B79B0"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2CB81F7E" w14:textId="77777777" w:rsidR="00CE386C" w:rsidRPr="00EA33A9" w:rsidRDefault="00CE386C" w:rsidP="00CE386C">
            <w:pPr>
              <w:rPr>
                <w:color w:val="000000"/>
                <w:sz w:val="18"/>
                <w:szCs w:val="18"/>
              </w:rPr>
            </w:pPr>
            <w:r w:rsidRPr="00EA33A9">
              <w:rPr>
                <w:color w:val="000000"/>
                <w:sz w:val="18"/>
                <w:szCs w:val="18"/>
              </w:rPr>
              <w:t>(c) the adjusted level 2A asset amount; plus</w:t>
            </w:r>
          </w:p>
        </w:tc>
      </w:tr>
      <w:tr w:rsidR="00CE386C" w14:paraId="59B8F0E3"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5656D06C"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B86B41F" w14:textId="77777777" w:rsidR="00CE386C" w:rsidRPr="00EA33A9" w:rsidRDefault="00CE386C" w:rsidP="00CE386C">
            <w:pPr>
              <w:rPr>
                <w:color w:val="000000"/>
                <w:sz w:val="18"/>
                <w:szCs w:val="18"/>
              </w:rPr>
            </w:pPr>
            <w:r w:rsidRPr="00EA33A9">
              <w:rPr>
                <w:color w:val="000000"/>
                <w:sz w:val="18"/>
                <w:szCs w:val="18"/>
              </w:rPr>
              <w:t>(d) the adjusted level 2B asset amount;</w:t>
            </w:r>
          </w:p>
        </w:tc>
      </w:tr>
      <w:tr w:rsidR="00CE386C" w14:paraId="4D7DA06B"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6FE1653"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7CAB2A2B" w14:textId="77777777" w:rsidR="00CE386C" w:rsidRPr="00EA33A9" w:rsidRDefault="00CE386C" w:rsidP="00CE386C">
            <w:pPr>
              <w:rPr>
                <w:color w:val="000000"/>
                <w:sz w:val="18"/>
                <w:szCs w:val="18"/>
              </w:rPr>
            </w:pPr>
            <w:r w:rsidRPr="00EA33A9">
              <w:rPr>
                <w:color w:val="000000"/>
                <w:sz w:val="18"/>
                <w:szCs w:val="18"/>
              </w:rPr>
              <w:t>minus the lesser of:</w:t>
            </w:r>
          </w:p>
        </w:tc>
      </w:tr>
      <w:tr w:rsidR="00CE386C" w14:paraId="52D27234"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77FF8D1"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337962DC" w14:textId="77777777" w:rsidR="00CE386C" w:rsidRPr="00EA33A9" w:rsidRDefault="00CE386C" w:rsidP="00CE386C">
            <w:pPr>
              <w:rPr>
                <w:color w:val="000000"/>
                <w:sz w:val="18"/>
                <w:szCs w:val="18"/>
              </w:rPr>
            </w:pPr>
            <w:r w:rsidRPr="00EA33A9">
              <w:rPr>
                <w:color w:val="000000"/>
                <w:sz w:val="18"/>
                <w:szCs w:val="18"/>
              </w:rPr>
              <w:t>(e) the sum of (a),(b),(c) and (d);</w:t>
            </w:r>
          </w:p>
        </w:tc>
      </w:tr>
      <w:tr w:rsidR="00CE386C" w14:paraId="69D59FEB"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E741E63"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77BEB293" w14:textId="77777777" w:rsidR="00CE386C" w:rsidRPr="00EA33A9" w:rsidRDefault="00CE386C" w:rsidP="00CE386C">
            <w:pPr>
              <w:rPr>
                <w:color w:val="000000"/>
                <w:sz w:val="18"/>
                <w:szCs w:val="18"/>
              </w:rPr>
            </w:pPr>
            <w:r w:rsidRPr="00EA33A9">
              <w:rPr>
                <w:color w:val="000000"/>
                <w:sz w:val="18"/>
                <w:szCs w:val="18"/>
              </w:rPr>
              <w:t>(f) 100/30 times (a);</w:t>
            </w:r>
          </w:p>
        </w:tc>
      </w:tr>
      <w:tr w:rsidR="00CE386C" w14:paraId="64C845AA"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364F794"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137AB040" w14:textId="77777777" w:rsidR="00CE386C" w:rsidRPr="00EA33A9" w:rsidRDefault="00CE386C" w:rsidP="00CE386C">
            <w:pPr>
              <w:rPr>
                <w:color w:val="000000"/>
                <w:sz w:val="18"/>
                <w:szCs w:val="18"/>
              </w:rPr>
            </w:pPr>
            <w:r w:rsidRPr="00EA33A9">
              <w:rPr>
                <w:color w:val="000000"/>
                <w:sz w:val="18"/>
                <w:szCs w:val="18"/>
              </w:rPr>
              <w:t>(g) 100/60 times the sum of (a) and (b);</w:t>
            </w:r>
          </w:p>
        </w:tc>
      </w:tr>
      <w:tr w:rsidR="00CE386C" w14:paraId="3CCB6EEA"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7225705C"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21545EF4" w14:textId="77777777" w:rsidR="00CE386C" w:rsidRPr="00EA33A9" w:rsidRDefault="00CE386C" w:rsidP="00CE386C">
            <w:pPr>
              <w:rPr>
                <w:color w:val="000000"/>
                <w:sz w:val="18"/>
                <w:szCs w:val="18"/>
              </w:rPr>
            </w:pPr>
            <w:r w:rsidRPr="00EA33A9">
              <w:rPr>
                <w:color w:val="000000"/>
                <w:sz w:val="18"/>
                <w:szCs w:val="18"/>
                <w:lang w:val="en-GB"/>
              </w:rPr>
              <w:t>(h) 100/85 times the sum of (a), (b) and (c).</w:t>
            </w:r>
          </w:p>
        </w:tc>
      </w:tr>
      <w:tr w:rsidR="00CE386C" w:rsidRPr="00AE1C68" w14:paraId="22DBCB2A"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636ACA4B"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0E2401E7" w14:textId="6764F3C8" w:rsidR="00CE386C" w:rsidRPr="00EA33A9" w:rsidRDefault="00CE386C" w:rsidP="00CE386C">
            <w:pPr>
              <w:rPr>
                <w:bCs/>
                <w:color w:val="000000"/>
                <w:sz w:val="18"/>
                <w:szCs w:val="18"/>
                <w:lang w:val="en-GB"/>
              </w:rPr>
            </w:pPr>
            <w:r w:rsidRPr="00EA33A9">
              <w:rPr>
                <w:bCs/>
                <w:color w:val="000000"/>
                <w:sz w:val="18"/>
                <w:szCs w:val="18"/>
                <w:lang w:val="en-GB"/>
              </w:rPr>
              <w:t> </w:t>
            </w:r>
          </w:p>
          <w:p w14:paraId="5C6C164B"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0961945B" w14:textId="77777777" w:rsidR="00A116ED" w:rsidRPr="00EA33A9" w:rsidRDefault="00A116ED" w:rsidP="00A116E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76.00, r090 c010}+{C 76.00, r130, c010}+{C 76.00, r190, c010}+{C 76.00, r250, c010})</w:t>
            </w:r>
          </w:p>
          <w:p w14:paraId="12DF7D6F" w14:textId="7F852ACA" w:rsidR="00CE386C" w:rsidRPr="00EA33A9" w:rsidRDefault="00A116ED" w:rsidP="00A116ED">
            <w:pPr>
              <w:rPr>
                <w:color w:val="000000"/>
                <w:sz w:val="18"/>
                <w:szCs w:val="18"/>
                <w:lang w:val="en-150"/>
              </w:rPr>
            </w:pPr>
            <w:r w:rsidRPr="00EA33A9">
              <w:rPr>
                <w:rFonts w:ascii="Verdana" w:hAnsi="Verdana" w:cs="Calibri"/>
                <w:color w:val="00B050"/>
                <w:sz w:val="16"/>
                <w:szCs w:val="16"/>
                <w:lang w:val="en-150" w:eastAsia="en-150"/>
              </w:rPr>
              <w:t>-MIN(({C 76.00, r090 c010}+{C 76.00, r130, c010}+{C 76.00, r190, c010}+{C 76.00, r250, c010}),100/30*{C 76.00, r090 c010},100/60*({C 76.00, r090 c010}+{C 76.00, r130, c010}),100/85*({C 76.00, r090 c010}+{C 76.00, r130, c010}+{C 76.00, r190, c010}))</w:t>
            </w:r>
          </w:p>
        </w:tc>
      </w:tr>
      <w:tr w:rsidR="00CE386C" w14:paraId="30AECF10"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50DDACE" w14:textId="77777777" w:rsidR="00CE386C" w:rsidRDefault="00CE386C" w:rsidP="00CE386C">
            <w:pPr>
              <w:jc w:val="right"/>
              <w:rPr>
                <w:color w:val="000000"/>
                <w:sz w:val="18"/>
                <w:szCs w:val="18"/>
              </w:rPr>
            </w:pPr>
            <w:r>
              <w:rPr>
                <w:color w:val="000000"/>
                <w:sz w:val="18"/>
                <w:szCs w:val="18"/>
                <w:lang w:val="en-GB"/>
              </w:rPr>
              <w:t>290</w:t>
            </w:r>
          </w:p>
        </w:tc>
        <w:tc>
          <w:tcPr>
            <w:tcW w:w="8616" w:type="dxa"/>
            <w:tcBorders>
              <w:top w:val="nil"/>
              <w:left w:val="nil"/>
              <w:bottom w:val="nil"/>
              <w:right w:val="single" w:sz="8" w:space="0" w:color="auto"/>
            </w:tcBorders>
            <w:shd w:val="clear" w:color="000000" w:fill="FFFFFF"/>
            <w:vAlign w:val="center"/>
            <w:hideMark/>
          </w:tcPr>
          <w:p w14:paraId="5F8FF4CA" w14:textId="77777777" w:rsidR="00CE386C" w:rsidRPr="00EA33A9" w:rsidRDefault="00CE386C" w:rsidP="00CE386C">
            <w:pPr>
              <w:rPr>
                <w:b/>
                <w:bCs/>
                <w:color w:val="000000"/>
                <w:sz w:val="18"/>
                <w:szCs w:val="18"/>
              </w:rPr>
            </w:pPr>
            <w:r w:rsidRPr="00EA33A9">
              <w:rPr>
                <w:b/>
                <w:bCs/>
                <w:color w:val="000000"/>
                <w:sz w:val="18"/>
                <w:szCs w:val="18"/>
                <w:lang w:val="en-GB"/>
              </w:rPr>
              <w:t>23. LIQUIDITY BUFFER</w:t>
            </w:r>
          </w:p>
        </w:tc>
      </w:tr>
      <w:tr w:rsidR="00CE386C" w14:paraId="6F3013BF"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3D4A5EF2"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6929445A" w14:textId="77777777" w:rsidR="00CE386C" w:rsidRPr="00EA33A9" w:rsidRDefault="00CE386C" w:rsidP="00CE386C">
            <w:pPr>
              <w:rPr>
                <w:color w:val="000000"/>
                <w:sz w:val="18"/>
                <w:szCs w:val="18"/>
              </w:rPr>
            </w:pPr>
            <w:r w:rsidRPr="00EA33A9">
              <w:rPr>
                <w:bCs/>
                <w:color w:val="000000"/>
                <w:sz w:val="18"/>
                <w:szCs w:val="18"/>
                <w:lang w:val="en-GB"/>
              </w:rPr>
              <w:t>Annex I (2)</w:t>
            </w:r>
          </w:p>
        </w:tc>
      </w:tr>
      <w:tr w:rsidR="00CE386C" w14:paraId="3AF0E116"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2728B89"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1F5FD812" w14:textId="77777777" w:rsidR="00CE386C" w:rsidRPr="00EA33A9" w:rsidRDefault="00CE386C" w:rsidP="00CE386C">
            <w:pPr>
              <w:rPr>
                <w:color w:val="000000"/>
                <w:sz w:val="18"/>
                <w:szCs w:val="18"/>
              </w:rPr>
            </w:pPr>
            <w:r w:rsidRPr="00EA33A9">
              <w:rPr>
                <w:color w:val="000000"/>
                <w:sz w:val="18"/>
                <w:szCs w:val="18"/>
              </w:rPr>
              <w:t>Report the liquidity buffer which shall be equal to:</w:t>
            </w:r>
          </w:p>
        </w:tc>
      </w:tr>
      <w:tr w:rsidR="00CE386C" w14:paraId="5ED989FD"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5F7EBD3"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31EC788" w14:textId="77777777" w:rsidR="00CE386C" w:rsidRPr="00EA33A9" w:rsidRDefault="00CE386C" w:rsidP="00CE386C">
            <w:pPr>
              <w:rPr>
                <w:color w:val="000000"/>
                <w:sz w:val="18"/>
                <w:szCs w:val="18"/>
              </w:rPr>
            </w:pPr>
            <w:r w:rsidRPr="00EA33A9">
              <w:rPr>
                <w:color w:val="000000"/>
                <w:sz w:val="18"/>
                <w:szCs w:val="18"/>
              </w:rPr>
              <w:t>(a) the level 1 asset amount; plus</w:t>
            </w:r>
          </w:p>
        </w:tc>
      </w:tr>
      <w:tr w:rsidR="00CE386C" w14:paraId="6022BCF8"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5A8FAA1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47D25DF" w14:textId="77777777" w:rsidR="00CE386C" w:rsidRPr="00EA33A9" w:rsidRDefault="00CE386C" w:rsidP="00CE386C">
            <w:pPr>
              <w:rPr>
                <w:color w:val="000000"/>
                <w:sz w:val="18"/>
                <w:szCs w:val="18"/>
              </w:rPr>
            </w:pPr>
            <w:r w:rsidRPr="00EA33A9">
              <w:rPr>
                <w:color w:val="000000"/>
                <w:sz w:val="18"/>
                <w:szCs w:val="18"/>
              </w:rPr>
              <w:t>(b) the level 2A asset amount; plus</w:t>
            </w:r>
          </w:p>
        </w:tc>
      </w:tr>
      <w:tr w:rsidR="00CE386C" w14:paraId="28ECDC1F"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FB85195"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4D1E92A7" w14:textId="77777777" w:rsidR="00CE386C" w:rsidRPr="00EA33A9" w:rsidRDefault="00CE386C" w:rsidP="00CE386C">
            <w:pPr>
              <w:rPr>
                <w:color w:val="000000"/>
                <w:sz w:val="18"/>
                <w:szCs w:val="18"/>
              </w:rPr>
            </w:pPr>
            <w:r w:rsidRPr="00EA33A9">
              <w:rPr>
                <w:color w:val="000000"/>
                <w:sz w:val="18"/>
                <w:szCs w:val="18"/>
              </w:rPr>
              <w:t>(c) the level 2B asset amount;</w:t>
            </w:r>
          </w:p>
        </w:tc>
      </w:tr>
      <w:tr w:rsidR="00CE386C" w14:paraId="21ED3936"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1C567BB"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2D293BF0" w14:textId="77777777" w:rsidR="00CE386C" w:rsidRPr="00EA33A9" w:rsidRDefault="00CE386C" w:rsidP="00CE386C">
            <w:pPr>
              <w:rPr>
                <w:color w:val="000000"/>
                <w:sz w:val="18"/>
                <w:szCs w:val="18"/>
              </w:rPr>
            </w:pPr>
            <w:r w:rsidRPr="00EA33A9">
              <w:rPr>
                <w:color w:val="000000"/>
                <w:sz w:val="18"/>
                <w:szCs w:val="18"/>
              </w:rPr>
              <w:t>minus the lesser of:</w:t>
            </w:r>
          </w:p>
        </w:tc>
      </w:tr>
      <w:tr w:rsidR="00CE386C" w14:paraId="47797149"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4B889FC"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6925952" w14:textId="77777777" w:rsidR="00CE386C" w:rsidRPr="00EA33A9" w:rsidRDefault="00CE386C" w:rsidP="00CE386C">
            <w:pPr>
              <w:rPr>
                <w:color w:val="000000"/>
                <w:sz w:val="18"/>
                <w:szCs w:val="18"/>
              </w:rPr>
            </w:pPr>
            <w:r w:rsidRPr="00EA33A9">
              <w:rPr>
                <w:color w:val="000000"/>
                <w:sz w:val="18"/>
                <w:szCs w:val="18"/>
              </w:rPr>
              <w:t>(d) the sum of (a), (b), and (c); or</w:t>
            </w:r>
          </w:p>
        </w:tc>
      </w:tr>
      <w:tr w:rsidR="00CE386C" w14:paraId="5746AADF"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18FBD6D6"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106D9701" w14:textId="77777777" w:rsidR="00CE386C" w:rsidRPr="00EA33A9" w:rsidRDefault="00CE386C" w:rsidP="00CE386C">
            <w:pPr>
              <w:rPr>
                <w:color w:val="000000"/>
                <w:sz w:val="18"/>
                <w:szCs w:val="18"/>
              </w:rPr>
            </w:pPr>
            <w:r w:rsidRPr="00EA33A9">
              <w:rPr>
                <w:color w:val="000000"/>
                <w:sz w:val="18"/>
                <w:szCs w:val="18"/>
                <w:lang w:val="en-GB"/>
              </w:rPr>
              <w:t>(e) the ‘excess liquid assets amount’.</w:t>
            </w:r>
          </w:p>
        </w:tc>
      </w:tr>
      <w:tr w:rsidR="00CE386C" w:rsidRPr="00AE1C68" w14:paraId="326610D5"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4D161EFA"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7986A906" w14:textId="77777777" w:rsidR="00CE386C" w:rsidRPr="00EA33A9" w:rsidRDefault="00CE386C" w:rsidP="00CE386C">
            <w:pPr>
              <w:rPr>
                <w:bCs/>
                <w:color w:val="000000"/>
                <w:sz w:val="18"/>
                <w:szCs w:val="18"/>
                <w:lang w:val="en-GB"/>
              </w:rPr>
            </w:pPr>
            <w:r w:rsidRPr="00EA33A9">
              <w:rPr>
                <w:bCs/>
                <w:color w:val="000000"/>
                <w:sz w:val="18"/>
                <w:szCs w:val="18"/>
                <w:lang w:val="en-GB"/>
              </w:rPr>
              <w:t> </w:t>
            </w:r>
          </w:p>
          <w:p w14:paraId="3E0F53D9" w14:textId="77777777" w:rsidR="00764C0D" w:rsidRPr="00EA33A9" w:rsidRDefault="00764C0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2363831C" w14:textId="77777777" w:rsidR="00C34134" w:rsidRPr="00EA33A9" w:rsidRDefault="00C34134" w:rsidP="00C34134">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76.00, r040, c010}+{C 76.00, r100, c010}+{C 76.00, r160, c010}+{C 76.00, r220, c010})</w:t>
            </w:r>
          </w:p>
          <w:p w14:paraId="64AF4139" w14:textId="3BA9832B" w:rsidR="00764C0D" w:rsidRPr="00EA33A9" w:rsidRDefault="00C34134" w:rsidP="00C34134">
            <w:pPr>
              <w:rPr>
                <w:color w:val="000000"/>
                <w:sz w:val="18"/>
                <w:szCs w:val="18"/>
                <w:lang w:val="en-150"/>
              </w:rPr>
            </w:pPr>
            <w:r w:rsidRPr="00EA33A9">
              <w:rPr>
                <w:rFonts w:ascii="Verdana" w:hAnsi="Verdana" w:cs="Calibri"/>
                <w:color w:val="00B050"/>
                <w:sz w:val="16"/>
                <w:szCs w:val="16"/>
                <w:lang w:val="en-150" w:eastAsia="en-150"/>
              </w:rPr>
              <w:t>-MIN(({C 76.00, r040, c010}+{C 76.00, r100, c010}+{C 76.00, r160, c010}+{C 76.00, r220, c010}),{C 76.00, r280, c010})</w:t>
            </w:r>
          </w:p>
        </w:tc>
      </w:tr>
      <w:tr w:rsidR="00CE386C" w14:paraId="7AA0817D" w14:textId="77777777" w:rsidTr="00CE386C">
        <w:trPr>
          <w:trHeight w:val="300"/>
        </w:trPr>
        <w:tc>
          <w:tcPr>
            <w:tcW w:w="9350" w:type="dxa"/>
            <w:gridSpan w:val="2"/>
            <w:tcBorders>
              <w:top w:val="single" w:sz="8" w:space="0" w:color="auto"/>
              <w:left w:val="single" w:sz="8" w:space="0" w:color="auto"/>
              <w:bottom w:val="nil"/>
              <w:right w:val="single" w:sz="8" w:space="0" w:color="000000"/>
            </w:tcBorders>
            <w:shd w:val="clear" w:color="000000" w:fill="D9D9D9"/>
            <w:noWrap/>
            <w:vAlign w:val="center"/>
            <w:hideMark/>
          </w:tcPr>
          <w:p w14:paraId="10A08F27" w14:textId="77777777" w:rsidR="00CE386C" w:rsidRPr="00EA33A9" w:rsidRDefault="00CE386C" w:rsidP="00CE386C">
            <w:pPr>
              <w:rPr>
                <w:b/>
                <w:bCs/>
                <w:color w:val="000000"/>
                <w:sz w:val="18"/>
                <w:szCs w:val="18"/>
              </w:rPr>
            </w:pPr>
            <w:r w:rsidRPr="00EA33A9">
              <w:rPr>
                <w:b/>
                <w:bCs/>
                <w:color w:val="000000"/>
                <w:sz w:val="18"/>
                <w:szCs w:val="18"/>
                <w:lang w:val="en-GB"/>
              </w:rPr>
              <w:t>Denominator calculations</w:t>
            </w:r>
          </w:p>
        </w:tc>
      </w:tr>
      <w:tr w:rsidR="00CE386C" w14:paraId="2FE68545"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7A948CB2" w14:textId="77777777" w:rsidR="00CE386C" w:rsidRPr="00EA33A9" w:rsidRDefault="00CE386C" w:rsidP="00CE386C">
            <w:pPr>
              <w:rPr>
                <w:color w:val="000000"/>
                <w:sz w:val="18"/>
                <w:szCs w:val="18"/>
              </w:rPr>
            </w:pPr>
            <w:r w:rsidRPr="00EA33A9">
              <w:rPr>
                <w:color w:val="000000"/>
                <w:sz w:val="18"/>
                <w:szCs w:val="18"/>
              </w:rPr>
              <w:t>ANNEX II of Commission Delegated Regulation (EU) 2015/61</w:t>
            </w:r>
          </w:p>
        </w:tc>
      </w:tr>
      <w:tr w:rsidR="00CE386C" w14:paraId="6B52EE4C"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3993849B" w14:textId="77777777" w:rsidR="00CE386C" w:rsidRPr="00EA33A9" w:rsidRDefault="00CE386C" w:rsidP="00CE386C">
            <w:pPr>
              <w:rPr>
                <w:color w:val="000000"/>
                <w:sz w:val="18"/>
                <w:szCs w:val="18"/>
              </w:rPr>
            </w:pPr>
            <w:r w:rsidRPr="00EA33A9">
              <w:rPr>
                <w:color w:val="000000"/>
                <w:sz w:val="18"/>
                <w:szCs w:val="18"/>
              </w:rPr>
              <w:t>Formula for the calculation of the net liquidity outflow</w:t>
            </w:r>
          </w:p>
        </w:tc>
      </w:tr>
      <w:tr w:rsidR="00CE386C" w14:paraId="5AA6DE42" w14:textId="77777777" w:rsidTr="00CE386C">
        <w:trPr>
          <w:trHeight w:val="300"/>
        </w:trPr>
        <w:tc>
          <w:tcPr>
            <w:tcW w:w="734" w:type="dxa"/>
            <w:tcBorders>
              <w:top w:val="nil"/>
              <w:left w:val="single" w:sz="8" w:space="0" w:color="auto"/>
              <w:bottom w:val="nil"/>
              <w:right w:val="nil"/>
            </w:tcBorders>
            <w:shd w:val="clear" w:color="000000" w:fill="D9D9D9"/>
            <w:noWrap/>
            <w:vAlign w:val="center"/>
            <w:hideMark/>
          </w:tcPr>
          <w:p w14:paraId="678CB818" w14:textId="77777777" w:rsidR="00CE386C" w:rsidRDefault="00CE386C" w:rsidP="00CE386C">
            <w:pPr>
              <w:rPr>
                <w:color w:val="000000"/>
                <w:sz w:val="18"/>
                <w:szCs w:val="18"/>
              </w:rPr>
            </w:pPr>
            <w:r>
              <w:rPr>
                <w:color w:val="000000"/>
                <w:sz w:val="18"/>
                <w:szCs w:val="18"/>
                <w:lang w:val="en-GB"/>
              </w:rPr>
              <w:t>Where,</w:t>
            </w:r>
          </w:p>
        </w:tc>
        <w:tc>
          <w:tcPr>
            <w:tcW w:w="8616" w:type="dxa"/>
            <w:tcBorders>
              <w:top w:val="nil"/>
              <w:left w:val="nil"/>
              <w:bottom w:val="nil"/>
              <w:right w:val="single" w:sz="8" w:space="0" w:color="auto"/>
            </w:tcBorders>
            <w:shd w:val="clear" w:color="000000" w:fill="D9D9D9"/>
            <w:noWrap/>
            <w:vAlign w:val="center"/>
            <w:hideMark/>
          </w:tcPr>
          <w:p w14:paraId="1C7F4C82" w14:textId="77777777" w:rsidR="00CE386C" w:rsidRPr="00EA33A9" w:rsidRDefault="00CE386C" w:rsidP="00CE386C">
            <w:pPr>
              <w:rPr>
                <w:color w:val="000000"/>
                <w:sz w:val="18"/>
                <w:szCs w:val="18"/>
              </w:rPr>
            </w:pPr>
            <w:r w:rsidRPr="00EA33A9">
              <w:rPr>
                <w:color w:val="000000"/>
                <w:sz w:val="18"/>
                <w:szCs w:val="18"/>
              </w:rPr>
              <w:t> </w:t>
            </w:r>
          </w:p>
        </w:tc>
      </w:tr>
      <w:tr w:rsidR="00CE386C" w14:paraId="54868DAA"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4EA96B4F" w14:textId="77777777" w:rsidR="00CE386C" w:rsidRPr="00EA33A9" w:rsidRDefault="00CE386C" w:rsidP="00CE386C">
            <w:pPr>
              <w:rPr>
                <w:color w:val="000000"/>
                <w:sz w:val="18"/>
                <w:szCs w:val="18"/>
              </w:rPr>
            </w:pPr>
            <w:r w:rsidRPr="00EA33A9">
              <w:rPr>
                <w:color w:val="000000"/>
                <w:sz w:val="18"/>
                <w:szCs w:val="18"/>
                <w:lang w:val="en-GB"/>
              </w:rPr>
              <w:t>NLO = Net liquidity outflow</w:t>
            </w:r>
          </w:p>
        </w:tc>
      </w:tr>
      <w:tr w:rsidR="00CE386C" w14:paraId="1089CAF6"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48F5960A" w14:textId="77777777" w:rsidR="00CE386C" w:rsidRPr="00EA33A9" w:rsidRDefault="00CE386C" w:rsidP="00CE386C">
            <w:pPr>
              <w:rPr>
                <w:color w:val="000000"/>
                <w:sz w:val="18"/>
                <w:szCs w:val="18"/>
              </w:rPr>
            </w:pPr>
            <w:r w:rsidRPr="00EA33A9">
              <w:rPr>
                <w:color w:val="000000"/>
                <w:sz w:val="18"/>
                <w:szCs w:val="18"/>
                <w:lang w:val="en-GB"/>
              </w:rPr>
              <w:t>TO = Total outflows</w:t>
            </w:r>
          </w:p>
        </w:tc>
      </w:tr>
      <w:tr w:rsidR="00CE386C" w14:paraId="467AFC23"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113C043B" w14:textId="77777777" w:rsidR="00CE386C" w:rsidRPr="00EA33A9" w:rsidRDefault="00CE386C" w:rsidP="00CE386C">
            <w:pPr>
              <w:rPr>
                <w:color w:val="000000"/>
                <w:sz w:val="18"/>
                <w:szCs w:val="18"/>
              </w:rPr>
            </w:pPr>
            <w:r w:rsidRPr="00EA33A9">
              <w:rPr>
                <w:color w:val="000000"/>
                <w:sz w:val="18"/>
                <w:szCs w:val="18"/>
                <w:lang w:val="en-GB"/>
              </w:rPr>
              <w:t>TI = Total inflows</w:t>
            </w:r>
          </w:p>
        </w:tc>
      </w:tr>
      <w:tr w:rsidR="00CE386C" w14:paraId="474268DC"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7727A719" w14:textId="77777777" w:rsidR="00CE386C" w:rsidRPr="00EA33A9" w:rsidRDefault="00CE386C" w:rsidP="00CE386C">
            <w:pPr>
              <w:rPr>
                <w:color w:val="000000"/>
                <w:sz w:val="18"/>
                <w:szCs w:val="18"/>
              </w:rPr>
            </w:pPr>
            <w:r w:rsidRPr="00EA33A9">
              <w:rPr>
                <w:color w:val="000000"/>
                <w:sz w:val="18"/>
                <w:szCs w:val="18"/>
                <w:lang w:val="en-GB"/>
              </w:rPr>
              <w:t>FEI = Fully exempted inflows</w:t>
            </w:r>
          </w:p>
        </w:tc>
      </w:tr>
      <w:tr w:rsidR="00CE386C" w14:paraId="5BAF0944"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59BDA6A6" w14:textId="77777777" w:rsidR="00CE386C" w:rsidRPr="00EA33A9" w:rsidRDefault="00CE386C" w:rsidP="00CE386C">
            <w:pPr>
              <w:rPr>
                <w:color w:val="000000"/>
                <w:sz w:val="18"/>
                <w:szCs w:val="18"/>
              </w:rPr>
            </w:pPr>
            <w:r w:rsidRPr="00EA33A9">
              <w:rPr>
                <w:color w:val="000000"/>
                <w:sz w:val="18"/>
                <w:szCs w:val="18"/>
                <w:lang w:val="en-GB"/>
              </w:rPr>
              <w:t>IHC = Inflows subject to higher cap of 90 % outflows</w:t>
            </w:r>
          </w:p>
        </w:tc>
      </w:tr>
      <w:tr w:rsidR="00CE386C" w14:paraId="4E007749" w14:textId="77777777" w:rsidTr="00CE386C">
        <w:trPr>
          <w:trHeight w:val="300"/>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6503632C" w14:textId="77777777" w:rsidR="00CE386C" w:rsidRPr="00EA33A9" w:rsidRDefault="00CE386C" w:rsidP="00CE386C">
            <w:pPr>
              <w:rPr>
                <w:color w:val="000000"/>
                <w:sz w:val="18"/>
                <w:szCs w:val="18"/>
              </w:rPr>
            </w:pPr>
            <w:r w:rsidRPr="00EA33A9">
              <w:rPr>
                <w:color w:val="000000"/>
                <w:sz w:val="18"/>
                <w:szCs w:val="18"/>
                <w:lang w:val="en-GB"/>
              </w:rPr>
              <w:t>IC = Inflows subject to cap of 75 % of outflows</w:t>
            </w:r>
          </w:p>
        </w:tc>
      </w:tr>
      <w:tr w:rsidR="00CE386C" w14:paraId="590D7670" w14:textId="77777777" w:rsidTr="00CE386C">
        <w:trPr>
          <w:trHeight w:val="315"/>
        </w:trPr>
        <w:tc>
          <w:tcPr>
            <w:tcW w:w="9350" w:type="dxa"/>
            <w:gridSpan w:val="2"/>
            <w:tcBorders>
              <w:top w:val="nil"/>
              <w:left w:val="single" w:sz="8" w:space="0" w:color="auto"/>
              <w:bottom w:val="nil"/>
              <w:right w:val="single" w:sz="8" w:space="0" w:color="000000"/>
            </w:tcBorders>
            <w:shd w:val="clear" w:color="000000" w:fill="D9D9D9"/>
            <w:noWrap/>
            <w:vAlign w:val="center"/>
            <w:hideMark/>
          </w:tcPr>
          <w:p w14:paraId="02ECFF5E" w14:textId="77777777" w:rsidR="00CE386C" w:rsidRPr="00EA33A9" w:rsidRDefault="00CE386C" w:rsidP="00CE386C">
            <w:pPr>
              <w:rPr>
                <w:color w:val="000000"/>
                <w:sz w:val="18"/>
                <w:szCs w:val="18"/>
              </w:rPr>
            </w:pPr>
            <w:r w:rsidRPr="00EA33A9">
              <w:rPr>
                <w:color w:val="000000"/>
                <w:sz w:val="18"/>
                <w:szCs w:val="18"/>
              </w:rPr>
              <w:lastRenderedPageBreak/>
              <w:t>Enter all below data in to column 010 of given row</w:t>
            </w:r>
          </w:p>
        </w:tc>
      </w:tr>
      <w:tr w:rsidR="00CE386C" w14:paraId="4BACDDA9" w14:textId="77777777" w:rsidTr="00CE386C">
        <w:trPr>
          <w:trHeight w:val="300"/>
        </w:trPr>
        <w:tc>
          <w:tcPr>
            <w:tcW w:w="734" w:type="dxa"/>
            <w:tcBorders>
              <w:top w:val="single" w:sz="8" w:space="0" w:color="auto"/>
              <w:left w:val="single" w:sz="8" w:space="0" w:color="auto"/>
              <w:bottom w:val="nil"/>
              <w:right w:val="single" w:sz="8" w:space="0" w:color="auto"/>
            </w:tcBorders>
            <w:shd w:val="clear" w:color="000000" w:fill="FFFFFF"/>
            <w:vAlign w:val="center"/>
            <w:hideMark/>
          </w:tcPr>
          <w:p w14:paraId="748596DB" w14:textId="77777777" w:rsidR="00CE386C" w:rsidRDefault="00CE386C" w:rsidP="00CE386C">
            <w:pPr>
              <w:jc w:val="right"/>
              <w:rPr>
                <w:color w:val="000000"/>
                <w:sz w:val="18"/>
                <w:szCs w:val="18"/>
              </w:rPr>
            </w:pPr>
            <w:r>
              <w:rPr>
                <w:color w:val="000000"/>
                <w:sz w:val="18"/>
                <w:szCs w:val="18"/>
                <w:lang w:val="en-GB"/>
              </w:rPr>
              <w:t>300</w:t>
            </w:r>
          </w:p>
        </w:tc>
        <w:tc>
          <w:tcPr>
            <w:tcW w:w="8616" w:type="dxa"/>
            <w:tcBorders>
              <w:top w:val="single" w:sz="8" w:space="0" w:color="auto"/>
              <w:left w:val="nil"/>
              <w:bottom w:val="nil"/>
              <w:right w:val="single" w:sz="8" w:space="0" w:color="auto"/>
            </w:tcBorders>
            <w:shd w:val="clear" w:color="000000" w:fill="FFFFFF"/>
            <w:vAlign w:val="center"/>
            <w:hideMark/>
          </w:tcPr>
          <w:p w14:paraId="43F93D2E" w14:textId="77777777" w:rsidR="00CE386C" w:rsidRPr="00EA33A9" w:rsidRDefault="00CE386C" w:rsidP="00CE386C">
            <w:pPr>
              <w:rPr>
                <w:b/>
                <w:bCs/>
                <w:color w:val="000000"/>
                <w:sz w:val="18"/>
                <w:szCs w:val="18"/>
              </w:rPr>
            </w:pPr>
            <w:r w:rsidRPr="00EA33A9">
              <w:rPr>
                <w:b/>
                <w:bCs/>
                <w:color w:val="000000"/>
                <w:sz w:val="18"/>
                <w:szCs w:val="18"/>
                <w:lang w:val="en-GB"/>
              </w:rPr>
              <w:t>24. Total Outflows</w:t>
            </w:r>
          </w:p>
        </w:tc>
      </w:tr>
      <w:tr w:rsidR="00CE386C" w14:paraId="27518E97"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1C06EF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0E6DDA04" w14:textId="77777777" w:rsidR="00CE386C" w:rsidRPr="00EA33A9" w:rsidRDefault="00CE386C" w:rsidP="00CE386C">
            <w:pPr>
              <w:rPr>
                <w:color w:val="000000"/>
                <w:sz w:val="18"/>
                <w:szCs w:val="18"/>
              </w:rPr>
            </w:pPr>
            <w:r w:rsidRPr="00EA33A9">
              <w:rPr>
                <w:bCs/>
                <w:color w:val="000000"/>
                <w:sz w:val="18"/>
                <w:szCs w:val="18"/>
                <w:lang w:val="en-GB"/>
              </w:rPr>
              <w:t>TO = from Outflow sheet</w:t>
            </w:r>
          </w:p>
        </w:tc>
      </w:tr>
      <w:tr w:rsidR="00CE386C" w14:paraId="3D6620C7"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7ED8071A"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40955EE4" w14:textId="4A3DCEF6" w:rsidR="00CE386C" w:rsidRPr="00EA33A9" w:rsidRDefault="00CE386C" w:rsidP="00CE386C">
            <w:pPr>
              <w:rPr>
                <w:color w:val="000000"/>
                <w:sz w:val="18"/>
                <w:szCs w:val="18"/>
              </w:rPr>
            </w:pPr>
          </w:p>
        </w:tc>
      </w:tr>
      <w:tr w:rsidR="00CE386C" w14:paraId="56194E2C"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120444DE"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48D2B291" w14:textId="403994ED" w:rsidR="00CE386C" w:rsidRPr="00EA33A9" w:rsidRDefault="00CE386C" w:rsidP="00CE386C">
            <w:pPr>
              <w:rPr>
                <w:color w:val="000000"/>
                <w:sz w:val="18"/>
                <w:szCs w:val="18"/>
              </w:rPr>
            </w:pPr>
            <w:r w:rsidRPr="00EA33A9">
              <w:rPr>
                <w:bCs/>
                <w:color w:val="000000"/>
                <w:sz w:val="18"/>
                <w:szCs w:val="18"/>
                <w:lang w:val="en-GB"/>
              </w:rPr>
              <w:t> </w:t>
            </w:r>
            <w:r w:rsidR="00764C0D" w:rsidRPr="00EA33A9">
              <w:rPr>
                <w:rFonts w:ascii="Verdana" w:hAnsi="Verdana" w:cs="Calibri"/>
                <w:color w:val="00B050"/>
                <w:sz w:val="16"/>
                <w:szCs w:val="16"/>
                <w:lang w:val="en-150" w:eastAsia="en-150"/>
              </w:rPr>
              <w:t>Report figure from {C 73.00; r010; c060}.</w:t>
            </w:r>
          </w:p>
        </w:tc>
      </w:tr>
      <w:tr w:rsidR="00CE386C" w14:paraId="259C0E8F"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3D8E499" w14:textId="77777777" w:rsidR="00CE386C" w:rsidRDefault="00CE386C" w:rsidP="00CE386C">
            <w:pPr>
              <w:jc w:val="right"/>
              <w:rPr>
                <w:color w:val="000000"/>
                <w:sz w:val="18"/>
                <w:szCs w:val="18"/>
              </w:rPr>
            </w:pPr>
            <w:r>
              <w:rPr>
                <w:color w:val="000000"/>
                <w:sz w:val="18"/>
                <w:szCs w:val="18"/>
                <w:lang w:val="en-GB"/>
              </w:rPr>
              <w:t>310</w:t>
            </w:r>
          </w:p>
        </w:tc>
        <w:tc>
          <w:tcPr>
            <w:tcW w:w="8616" w:type="dxa"/>
            <w:tcBorders>
              <w:top w:val="nil"/>
              <w:left w:val="nil"/>
              <w:bottom w:val="nil"/>
              <w:right w:val="single" w:sz="8" w:space="0" w:color="auto"/>
            </w:tcBorders>
            <w:shd w:val="clear" w:color="000000" w:fill="FFFFFF"/>
            <w:vAlign w:val="center"/>
            <w:hideMark/>
          </w:tcPr>
          <w:p w14:paraId="52C689AA" w14:textId="77777777" w:rsidR="00CE386C" w:rsidRPr="00EA33A9" w:rsidRDefault="00CE386C" w:rsidP="00CE386C">
            <w:pPr>
              <w:rPr>
                <w:b/>
                <w:bCs/>
                <w:color w:val="000000"/>
                <w:sz w:val="18"/>
                <w:szCs w:val="18"/>
              </w:rPr>
            </w:pPr>
            <w:r w:rsidRPr="00EA33A9">
              <w:rPr>
                <w:b/>
                <w:bCs/>
                <w:color w:val="000000"/>
                <w:sz w:val="18"/>
                <w:szCs w:val="18"/>
                <w:lang w:val="en-GB"/>
              </w:rPr>
              <w:t>25. Fully Exempt Inflows</w:t>
            </w:r>
          </w:p>
        </w:tc>
      </w:tr>
      <w:tr w:rsidR="00CE386C" w14:paraId="3D9A437E"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EE74895"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39D864A8" w14:textId="77777777" w:rsidR="00CE386C" w:rsidRPr="00EA33A9" w:rsidRDefault="00CE386C" w:rsidP="00CE386C">
            <w:pPr>
              <w:rPr>
                <w:color w:val="000000"/>
                <w:sz w:val="18"/>
                <w:szCs w:val="18"/>
              </w:rPr>
            </w:pPr>
            <w:r w:rsidRPr="00EA33A9">
              <w:rPr>
                <w:bCs/>
                <w:color w:val="000000"/>
                <w:sz w:val="18"/>
                <w:szCs w:val="18"/>
                <w:lang w:val="en-GB"/>
              </w:rPr>
              <w:t>FEI = from Inflows sheet</w:t>
            </w:r>
          </w:p>
        </w:tc>
      </w:tr>
      <w:tr w:rsidR="00CE386C" w14:paraId="75FA7AB1"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21C1708"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6AAC7B13" w14:textId="3855C21C" w:rsidR="00CE386C" w:rsidRPr="00EA33A9" w:rsidRDefault="00CE386C" w:rsidP="00CE386C">
            <w:pPr>
              <w:rPr>
                <w:color w:val="000000"/>
                <w:sz w:val="18"/>
                <w:szCs w:val="18"/>
              </w:rPr>
            </w:pPr>
          </w:p>
        </w:tc>
      </w:tr>
      <w:tr w:rsidR="00CE386C" w14:paraId="024EC7B5"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2541BCA2"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65EE4EB8" w14:textId="4D047693" w:rsidR="00CE386C" w:rsidRPr="00EA33A9" w:rsidRDefault="00CE386C" w:rsidP="00CE386C">
            <w:pPr>
              <w:rPr>
                <w:color w:val="000000"/>
                <w:sz w:val="18"/>
                <w:szCs w:val="18"/>
              </w:rPr>
            </w:pPr>
            <w:r w:rsidRPr="00EA33A9">
              <w:rPr>
                <w:bCs/>
                <w:color w:val="000000"/>
                <w:sz w:val="18"/>
                <w:szCs w:val="18"/>
                <w:lang w:val="en-GB"/>
              </w:rPr>
              <w:t> </w:t>
            </w:r>
            <w:r w:rsidR="00764C0D" w:rsidRPr="00EA33A9">
              <w:rPr>
                <w:rFonts w:ascii="Verdana" w:hAnsi="Verdana" w:cs="Calibri"/>
                <w:color w:val="00B050"/>
                <w:sz w:val="16"/>
                <w:szCs w:val="16"/>
                <w:lang w:val="en-150" w:eastAsia="en-150"/>
              </w:rPr>
              <w:t>Report figure from {C 74.00; r010; c160}.</w:t>
            </w:r>
          </w:p>
        </w:tc>
      </w:tr>
      <w:tr w:rsidR="00CE386C" w14:paraId="7105D59B"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3501C95" w14:textId="77777777" w:rsidR="00CE386C" w:rsidRDefault="00CE386C" w:rsidP="00CE386C">
            <w:pPr>
              <w:jc w:val="right"/>
              <w:rPr>
                <w:color w:val="000000"/>
                <w:sz w:val="18"/>
                <w:szCs w:val="18"/>
              </w:rPr>
            </w:pPr>
            <w:r>
              <w:rPr>
                <w:color w:val="000000"/>
                <w:sz w:val="18"/>
                <w:szCs w:val="18"/>
                <w:lang w:val="en-GB"/>
              </w:rPr>
              <w:t>320</w:t>
            </w:r>
          </w:p>
        </w:tc>
        <w:tc>
          <w:tcPr>
            <w:tcW w:w="8616" w:type="dxa"/>
            <w:tcBorders>
              <w:top w:val="nil"/>
              <w:left w:val="nil"/>
              <w:bottom w:val="nil"/>
              <w:right w:val="single" w:sz="8" w:space="0" w:color="auto"/>
            </w:tcBorders>
            <w:shd w:val="clear" w:color="000000" w:fill="FFFFFF"/>
            <w:vAlign w:val="center"/>
            <w:hideMark/>
          </w:tcPr>
          <w:p w14:paraId="536551F4" w14:textId="77777777" w:rsidR="00CE386C" w:rsidRPr="00EA33A9" w:rsidRDefault="00CE386C" w:rsidP="00CE386C">
            <w:pPr>
              <w:rPr>
                <w:b/>
                <w:bCs/>
                <w:color w:val="000000"/>
                <w:sz w:val="18"/>
                <w:szCs w:val="18"/>
              </w:rPr>
            </w:pPr>
            <w:r w:rsidRPr="00EA33A9">
              <w:rPr>
                <w:b/>
                <w:bCs/>
                <w:color w:val="000000"/>
                <w:sz w:val="18"/>
                <w:szCs w:val="18"/>
                <w:lang w:val="en-GB"/>
              </w:rPr>
              <w:t>26. Inflows Subject to 90 % Cap</w:t>
            </w:r>
          </w:p>
        </w:tc>
      </w:tr>
      <w:tr w:rsidR="00CE386C" w14:paraId="279293CE"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7E07E98"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4A653442" w14:textId="77777777" w:rsidR="00CE386C" w:rsidRPr="00EA33A9" w:rsidRDefault="00CE386C" w:rsidP="00CE386C">
            <w:pPr>
              <w:rPr>
                <w:color w:val="000000"/>
                <w:sz w:val="18"/>
                <w:szCs w:val="18"/>
              </w:rPr>
            </w:pPr>
            <w:r w:rsidRPr="00EA33A9">
              <w:rPr>
                <w:bCs/>
                <w:color w:val="000000"/>
                <w:sz w:val="18"/>
                <w:szCs w:val="18"/>
                <w:lang w:val="en-GB"/>
              </w:rPr>
              <w:t>IHC = from Inflows sheet</w:t>
            </w:r>
          </w:p>
        </w:tc>
      </w:tr>
      <w:tr w:rsidR="00CE386C" w14:paraId="6CFA16C3"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3D3D18C8"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6BEC8D6A" w14:textId="6A9EA545" w:rsidR="00CE386C" w:rsidRPr="00EA33A9" w:rsidRDefault="00CE386C" w:rsidP="00CE386C">
            <w:pPr>
              <w:rPr>
                <w:color w:val="000000"/>
                <w:sz w:val="18"/>
                <w:szCs w:val="18"/>
              </w:rPr>
            </w:pPr>
          </w:p>
        </w:tc>
      </w:tr>
      <w:tr w:rsidR="00CE386C" w14:paraId="50549288"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51482F66"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594F3FEF" w14:textId="633745DF" w:rsidR="00CE386C" w:rsidRPr="00EA33A9" w:rsidRDefault="00CE386C" w:rsidP="00CE386C">
            <w:pPr>
              <w:rPr>
                <w:color w:val="000000"/>
                <w:sz w:val="18"/>
                <w:szCs w:val="18"/>
              </w:rPr>
            </w:pPr>
            <w:r w:rsidRPr="00EA33A9">
              <w:rPr>
                <w:bCs/>
                <w:color w:val="000000"/>
                <w:sz w:val="18"/>
                <w:szCs w:val="18"/>
                <w:lang w:val="en-GB"/>
              </w:rPr>
              <w:t> </w:t>
            </w:r>
            <w:r w:rsidR="00764C0D" w:rsidRPr="00EA33A9">
              <w:rPr>
                <w:rFonts w:ascii="Verdana" w:hAnsi="Verdana" w:cs="Calibri"/>
                <w:color w:val="00B050"/>
                <w:sz w:val="16"/>
                <w:szCs w:val="16"/>
                <w:lang w:val="en-150" w:eastAsia="en-150"/>
              </w:rPr>
              <w:t>Report figure from {C 74.00; r010; c150}.</w:t>
            </w:r>
          </w:p>
        </w:tc>
      </w:tr>
      <w:tr w:rsidR="00CE386C" w14:paraId="07FF2D1B"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57865C06" w14:textId="77777777" w:rsidR="00CE386C" w:rsidRDefault="00CE386C" w:rsidP="00CE386C">
            <w:pPr>
              <w:jc w:val="right"/>
              <w:rPr>
                <w:color w:val="000000"/>
                <w:sz w:val="18"/>
                <w:szCs w:val="18"/>
              </w:rPr>
            </w:pPr>
            <w:r>
              <w:rPr>
                <w:color w:val="000000"/>
                <w:sz w:val="18"/>
                <w:szCs w:val="18"/>
                <w:lang w:val="en-GB"/>
              </w:rPr>
              <w:t>330</w:t>
            </w:r>
          </w:p>
        </w:tc>
        <w:tc>
          <w:tcPr>
            <w:tcW w:w="8616" w:type="dxa"/>
            <w:tcBorders>
              <w:top w:val="nil"/>
              <w:left w:val="nil"/>
              <w:bottom w:val="nil"/>
              <w:right w:val="single" w:sz="8" w:space="0" w:color="auto"/>
            </w:tcBorders>
            <w:shd w:val="clear" w:color="000000" w:fill="FFFFFF"/>
            <w:vAlign w:val="center"/>
            <w:hideMark/>
          </w:tcPr>
          <w:p w14:paraId="58852C3E" w14:textId="77777777" w:rsidR="00CE386C" w:rsidRPr="00EA33A9" w:rsidRDefault="00CE386C" w:rsidP="00CE386C">
            <w:pPr>
              <w:rPr>
                <w:b/>
                <w:bCs/>
                <w:color w:val="000000"/>
                <w:sz w:val="18"/>
                <w:szCs w:val="18"/>
              </w:rPr>
            </w:pPr>
            <w:r w:rsidRPr="00EA33A9">
              <w:rPr>
                <w:b/>
                <w:bCs/>
                <w:color w:val="000000"/>
                <w:sz w:val="18"/>
                <w:szCs w:val="18"/>
                <w:lang w:val="en-GB"/>
              </w:rPr>
              <w:t>27. Inflows Subject to 75 % Cap</w:t>
            </w:r>
          </w:p>
        </w:tc>
      </w:tr>
      <w:tr w:rsidR="00CE386C" w14:paraId="08C5C7E4"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3720B78"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292EF04F" w14:textId="77777777" w:rsidR="00CE386C" w:rsidRPr="00EA33A9" w:rsidRDefault="00CE386C" w:rsidP="00CE386C">
            <w:pPr>
              <w:rPr>
                <w:color w:val="000000"/>
                <w:sz w:val="18"/>
                <w:szCs w:val="18"/>
              </w:rPr>
            </w:pPr>
            <w:r w:rsidRPr="00EA33A9">
              <w:rPr>
                <w:bCs/>
                <w:color w:val="000000"/>
                <w:sz w:val="18"/>
                <w:szCs w:val="18"/>
                <w:lang w:val="en-GB"/>
              </w:rPr>
              <w:t>IC = from Inflows sheet</w:t>
            </w:r>
          </w:p>
        </w:tc>
      </w:tr>
      <w:tr w:rsidR="00CE386C" w14:paraId="66215B95"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6922A5B"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06FA532" w14:textId="1E98EA2C" w:rsidR="00CE386C" w:rsidRPr="00EA33A9" w:rsidRDefault="00CE386C" w:rsidP="00CE386C">
            <w:pPr>
              <w:rPr>
                <w:color w:val="000000"/>
                <w:sz w:val="18"/>
                <w:szCs w:val="18"/>
              </w:rPr>
            </w:pPr>
          </w:p>
        </w:tc>
      </w:tr>
      <w:tr w:rsidR="00CE386C" w14:paraId="3F9D22E8"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28C35CF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69D2308B" w14:textId="6B5C68BB" w:rsidR="00CE386C" w:rsidRPr="00EA33A9" w:rsidRDefault="00CE386C" w:rsidP="00CE386C">
            <w:pPr>
              <w:rPr>
                <w:color w:val="000000"/>
                <w:sz w:val="18"/>
                <w:szCs w:val="18"/>
              </w:rPr>
            </w:pPr>
            <w:r w:rsidRPr="00EA33A9">
              <w:rPr>
                <w:bCs/>
                <w:color w:val="000000"/>
                <w:sz w:val="18"/>
                <w:szCs w:val="18"/>
                <w:lang w:val="en-GB"/>
              </w:rPr>
              <w:t> </w:t>
            </w:r>
            <w:r w:rsidR="00764C0D" w:rsidRPr="00EA33A9">
              <w:rPr>
                <w:rFonts w:ascii="Verdana" w:hAnsi="Verdana" w:cs="Calibri"/>
                <w:color w:val="00B050"/>
                <w:sz w:val="16"/>
                <w:szCs w:val="16"/>
                <w:lang w:val="en-150" w:eastAsia="en-150"/>
              </w:rPr>
              <w:t>Report figure from {C 74.00; r010; c140}.</w:t>
            </w:r>
          </w:p>
        </w:tc>
      </w:tr>
      <w:tr w:rsidR="00CE386C" w14:paraId="26031FA7"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A50F307" w14:textId="77777777" w:rsidR="00CE386C" w:rsidRDefault="00CE386C" w:rsidP="00CE386C">
            <w:pPr>
              <w:jc w:val="right"/>
              <w:rPr>
                <w:color w:val="000000"/>
                <w:sz w:val="18"/>
                <w:szCs w:val="18"/>
              </w:rPr>
            </w:pPr>
            <w:r>
              <w:rPr>
                <w:color w:val="000000"/>
                <w:sz w:val="18"/>
                <w:szCs w:val="18"/>
                <w:lang w:val="en-GB"/>
              </w:rPr>
              <w:t>340</w:t>
            </w:r>
          </w:p>
        </w:tc>
        <w:tc>
          <w:tcPr>
            <w:tcW w:w="8616" w:type="dxa"/>
            <w:tcBorders>
              <w:top w:val="nil"/>
              <w:left w:val="nil"/>
              <w:bottom w:val="nil"/>
              <w:right w:val="single" w:sz="8" w:space="0" w:color="auto"/>
            </w:tcBorders>
            <w:shd w:val="clear" w:color="000000" w:fill="FFFFFF"/>
            <w:vAlign w:val="center"/>
            <w:hideMark/>
          </w:tcPr>
          <w:p w14:paraId="5E8817BA" w14:textId="77777777" w:rsidR="00CE386C" w:rsidRPr="00EA33A9" w:rsidRDefault="00CE386C" w:rsidP="00CE386C">
            <w:pPr>
              <w:rPr>
                <w:b/>
                <w:bCs/>
                <w:color w:val="000000"/>
                <w:sz w:val="18"/>
                <w:szCs w:val="18"/>
              </w:rPr>
            </w:pPr>
            <w:r w:rsidRPr="00EA33A9">
              <w:rPr>
                <w:b/>
                <w:bCs/>
                <w:color w:val="000000"/>
                <w:sz w:val="18"/>
                <w:szCs w:val="18"/>
                <w:lang w:val="en-GB"/>
              </w:rPr>
              <w:t>28. Reduction for Fully Exempt Inflows</w:t>
            </w:r>
          </w:p>
        </w:tc>
      </w:tr>
      <w:tr w:rsidR="00CE386C" w14:paraId="2970A811"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0E1FE6A"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8EA23EA" w14:textId="77777777" w:rsidR="00CE386C" w:rsidRPr="00EA33A9" w:rsidRDefault="00CE386C" w:rsidP="00CE386C">
            <w:pPr>
              <w:rPr>
                <w:color w:val="000000"/>
                <w:sz w:val="18"/>
                <w:szCs w:val="18"/>
              </w:rPr>
            </w:pPr>
            <w:r w:rsidRPr="00EA33A9">
              <w:rPr>
                <w:bCs/>
                <w:color w:val="000000"/>
                <w:sz w:val="18"/>
                <w:szCs w:val="18"/>
                <w:lang w:val="en-GB"/>
              </w:rPr>
              <w:t>Report the following part of the NLO calculation:</w:t>
            </w:r>
          </w:p>
        </w:tc>
      </w:tr>
      <w:tr w:rsidR="00CE386C" w14:paraId="476AEDAB"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61EC68C5"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457C2A2E" w14:textId="77777777" w:rsidR="00CE386C" w:rsidRPr="00EA33A9" w:rsidRDefault="00CE386C" w:rsidP="00CE386C">
            <w:pPr>
              <w:rPr>
                <w:color w:val="000000"/>
                <w:sz w:val="18"/>
                <w:szCs w:val="18"/>
              </w:rPr>
            </w:pPr>
            <w:r w:rsidRPr="00EA33A9">
              <w:rPr>
                <w:bCs/>
                <w:color w:val="000000"/>
                <w:sz w:val="18"/>
                <w:szCs w:val="18"/>
                <w:lang w:val="en-GB"/>
              </w:rPr>
              <w:t>= MIN (FEI, TO).</w:t>
            </w:r>
          </w:p>
        </w:tc>
      </w:tr>
      <w:tr w:rsidR="00CE386C" w14:paraId="24CA7355"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6C2C937B"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2BA60CE0" w14:textId="77777777" w:rsidR="00CE386C" w:rsidRPr="00EA33A9" w:rsidRDefault="00CE386C" w:rsidP="00CE386C">
            <w:pPr>
              <w:rPr>
                <w:bCs/>
                <w:color w:val="000000"/>
                <w:sz w:val="18"/>
                <w:szCs w:val="18"/>
                <w:lang w:val="en-GB"/>
              </w:rPr>
            </w:pPr>
            <w:r w:rsidRPr="00EA33A9">
              <w:rPr>
                <w:bCs/>
                <w:color w:val="000000"/>
                <w:sz w:val="18"/>
                <w:szCs w:val="18"/>
                <w:lang w:val="en-GB"/>
              </w:rPr>
              <w:t> </w:t>
            </w:r>
          </w:p>
          <w:p w14:paraId="1C48B875" w14:textId="77777777" w:rsidR="00764C0D" w:rsidRPr="00EA33A9" w:rsidRDefault="00764C0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0522D823" w14:textId="56B4FFE0" w:rsidR="00764C0D" w:rsidRPr="00EA33A9" w:rsidRDefault="00C34134" w:rsidP="00CE386C">
            <w:pPr>
              <w:rPr>
                <w:color w:val="000000"/>
                <w:sz w:val="18"/>
                <w:szCs w:val="18"/>
              </w:rPr>
            </w:pPr>
            <w:r w:rsidRPr="00EA33A9">
              <w:rPr>
                <w:rFonts w:ascii="Verdana" w:hAnsi="Verdana" w:cs="Calibri"/>
                <w:color w:val="00B050"/>
                <w:sz w:val="16"/>
                <w:szCs w:val="16"/>
                <w:lang w:val="en-150" w:eastAsia="en-150"/>
              </w:rPr>
              <w:t>MIN({C 76.00, r310, c010},{C 76.00, r300, c010})</w:t>
            </w:r>
          </w:p>
        </w:tc>
      </w:tr>
      <w:tr w:rsidR="00CE386C" w14:paraId="15D8CF4C"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5B75BB3" w14:textId="77777777" w:rsidR="00CE386C" w:rsidRDefault="00CE386C" w:rsidP="00CE386C">
            <w:pPr>
              <w:jc w:val="right"/>
              <w:rPr>
                <w:color w:val="000000"/>
                <w:sz w:val="18"/>
                <w:szCs w:val="18"/>
              </w:rPr>
            </w:pPr>
            <w:r>
              <w:rPr>
                <w:color w:val="000000"/>
                <w:sz w:val="18"/>
                <w:szCs w:val="18"/>
                <w:lang w:val="en-GB"/>
              </w:rPr>
              <w:t>350</w:t>
            </w:r>
          </w:p>
        </w:tc>
        <w:tc>
          <w:tcPr>
            <w:tcW w:w="8616" w:type="dxa"/>
            <w:tcBorders>
              <w:top w:val="nil"/>
              <w:left w:val="nil"/>
              <w:bottom w:val="nil"/>
              <w:right w:val="single" w:sz="8" w:space="0" w:color="auto"/>
            </w:tcBorders>
            <w:shd w:val="clear" w:color="000000" w:fill="FFFFFF"/>
            <w:vAlign w:val="center"/>
            <w:hideMark/>
          </w:tcPr>
          <w:p w14:paraId="66459101" w14:textId="77777777" w:rsidR="00CE386C" w:rsidRPr="00EA33A9" w:rsidRDefault="00CE386C" w:rsidP="00CE386C">
            <w:pPr>
              <w:rPr>
                <w:b/>
                <w:bCs/>
                <w:color w:val="000000"/>
                <w:sz w:val="18"/>
                <w:szCs w:val="18"/>
              </w:rPr>
            </w:pPr>
            <w:r w:rsidRPr="00EA33A9">
              <w:rPr>
                <w:b/>
                <w:bCs/>
                <w:color w:val="000000"/>
                <w:sz w:val="18"/>
                <w:szCs w:val="18"/>
                <w:lang w:val="en-GB"/>
              </w:rPr>
              <w:t>29. Reduction for Inflows Subject to 90 % Cap</w:t>
            </w:r>
          </w:p>
        </w:tc>
      </w:tr>
      <w:tr w:rsidR="00CE386C" w14:paraId="1937C9E1"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39955AB8"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31C622F4" w14:textId="77777777" w:rsidR="00CE386C" w:rsidRPr="00EA33A9" w:rsidRDefault="00CE386C" w:rsidP="00CE386C">
            <w:pPr>
              <w:rPr>
                <w:color w:val="000000"/>
                <w:sz w:val="18"/>
                <w:szCs w:val="18"/>
              </w:rPr>
            </w:pPr>
            <w:r w:rsidRPr="00EA33A9">
              <w:rPr>
                <w:bCs/>
                <w:color w:val="000000"/>
                <w:sz w:val="18"/>
                <w:szCs w:val="18"/>
                <w:lang w:val="en-GB"/>
              </w:rPr>
              <w:t>Report the following part of the NLO calculation:</w:t>
            </w:r>
          </w:p>
        </w:tc>
      </w:tr>
      <w:tr w:rsidR="00CE386C" w14:paraId="089BB89B"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0C486B0C"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513F6893" w14:textId="77777777" w:rsidR="00CE386C" w:rsidRPr="00EA33A9" w:rsidRDefault="00CE386C" w:rsidP="00CE386C">
            <w:pPr>
              <w:rPr>
                <w:color w:val="000000"/>
                <w:sz w:val="18"/>
                <w:szCs w:val="18"/>
              </w:rPr>
            </w:pPr>
            <w:r w:rsidRPr="00EA33A9">
              <w:rPr>
                <w:bCs/>
                <w:color w:val="000000"/>
                <w:sz w:val="18"/>
                <w:szCs w:val="18"/>
                <w:lang w:val="en-GB"/>
              </w:rPr>
              <w:t>= MIN (IHC, 0.9*MAX(TO-FEI, 0)).</w:t>
            </w:r>
          </w:p>
        </w:tc>
      </w:tr>
      <w:tr w:rsidR="00CE386C" w14:paraId="27A63361"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5905C6AF"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3FED958A" w14:textId="77777777" w:rsidR="001D0583" w:rsidRPr="00EA33A9" w:rsidRDefault="00CE386C" w:rsidP="00C34134">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w:t>
            </w:r>
          </w:p>
          <w:p w14:paraId="17329AA5" w14:textId="7CE6DE5D" w:rsidR="00C34134" w:rsidRPr="00EA33A9" w:rsidRDefault="00C34134" w:rsidP="00C34134">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4DA40024" w14:textId="56D16904" w:rsidR="00CE386C" w:rsidRPr="00EA33A9" w:rsidRDefault="00C34134" w:rsidP="00CE386C">
            <w:pPr>
              <w:rPr>
                <w:b/>
                <w:bCs/>
                <w:color w:val="000000"/>
                <w:sz w:val="18"/>
                <w:szCs w:val="18"/>
              </w:rPr>
            </w:pPr>
            <w:r w:rsidRPr="00EA33A9">
              <w:rPr>
                <w:rFonts w:ascii="Verdana" w:hAnsi="Verdana" w:cs="Calibri"/>
                <w:color w:val="00B050"/>
                <w:sz w:val="16"/>
                <w:szCs w:val="16"/>
                <w:lang w:val="en-150" w:eastAsia="en-150"/>
              </w:rPr>
              <w:t>MIN({C 76.00, r320, c010},0.9*MAX({C 76.00, r300, c010}-{C 76.00, r310, c010},0))</w:t>
            </w:r>
          </w:p>
        </w:tc>
      </w:tr>
      <w:tr w:rsidR="00CE386C" w14:paraId="615CCEF6"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E0DE2F6" w14:textId="77777777" w:rsidR="00CE386C" w:rsidRDefault="00CE386C" w:rsidP="00CE386C">
            <w:pPr>
              <w:jc w:val="right"/>
              <w:rPr>
                <w:color w:val="000000"/>
                <w:sz w:val="18"/>
                <w:szCs w:val="18"/>
              </w:rPr>
            </w:pPr>
            <w:r>
              <w:rPr>
                <w:color w:val="000000"/>
                <w:sz w:val="18"/>
                <w:szCs w:val="18"/>
                <w:lang w:val="en-GB"/>
              </w:rPr>
              <w:t>360</w:t>
            </w:r>
          </w:p>
        </w:tc>
        <w:tc>
          <w:tcPr>
            <w:tcW w:w="8616" w:type="dxa"/>
            <w:tcBorders>
              <w:top w:val="nil"/>
              <w:left w:val="nil"/>
              <w:bottom w:val="nil"/>
              <w:right w:val="single" w:sz="8" w:space="0" w:color="auto"/>
            </w:tcBorders>
            <w:shd w:val="clear" w:color="000000" w:fill="FFFFFF"/>
            <w:vAlign w:val="center"/>
            <w:hideMark/>
          </w:tcPr>
          <w:p w14:paraId="65C8BF39" w14:textId="77777777" w:rsidR="00CE386C" w:rsidRPr="00EA33A9" w:rsidRDefault="00CE386C" w:rsidP="00CE386C">
            <w:pPr>
              <w:rPr>
                <w:b/>
                <w:bCs/>
                <w:color w:val="000000"/>
                <w:sz w:val="18"/>
                <w:szCs w:val="18"/>
              </w:rPr>
            </w:pPr>
            <w:r w:rsidRPr="00EA33A9">
              <w:rPr>
                <w:b/>
                <w:bCs/>
                <w:color w:val="000000"/>
                <w:sz w:val="18"/>
                <w:szCs w:val="18"/>
                <w:lang w:val="en-GB"/>
              </w:rPr>
              <w:t>30. Reduction for Inflows Subject to 75 % Cap</w:t>
            </w:r>
          </w:p>
        </w:tc>
      </w:tr>
      <w:tr w:rsidR="00CE386C" w14:paraId="07C9856A"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407CAABA"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09AE88FA" w14:textId="77777777" w:rsidR="00CE386C" w:rsidRPr="00EA33A9" w:rsidRDefault="00CE386C" w:rsidP="00CE386C">
            <w:pPr>
              <w:rPr>
                <w:color w:val="000000"/>
                <w:sz w:val="18"/>
                <w:szCs w:val="18"/>
              </w:rPr>
            </w:pPr>
            <w:r w:rsidRPr="00EA33A9">
              <w:rPr>
                <w:bCs/>
                <w:color w:val="000000"/>
                <w:sz w:val="18"/>
                <w:szCs w:val="18"/>
                <w:lang w:val="en-GB"/>
              </w:rPr>
              <w:t>Report the following part of the NLO calculation:</w:t>
            </w:r>
          </w:p>
        </w:tc>
      </w:tr>
      <w:tr w:rsidR="00CE386C" w14:paraId="64C69435"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590FD586"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4F7F615A" w14:textId="77777777" w:rsidR="00CE386C" w:rsidRPr="00EA33A9" w:rsidRDefault="00CE386C" w:rsidP="00CE386C">
            <w:pPr>
              <w:rPr>
                <w:color w:val="000000"/>
                <w:sz w:val="18"/>
                <w:szCs w:val="18"/>
              </w:rPr>
            </w:pPr>
            <w:r w:rsidRPr="00EA33A9">
              <w:rPr>
                <w:color w:val="000000"/>
                <w:sz w:val="18"/>
                <w:szCs w:val="18"/>
                <w:lang w:val="nb-NO"/>
              </w:rPr>
              <w:t>= MIN (IC, 0.75*MAX(TO-FEI-IHC/0.9, 0)).</w:t>
            </w:r>
          </w:p>
        </w:tc>
      </w:tr>
      <w:tr w:rsidR="00CE386C" w14:paraId="14EAF71B"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31309F4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1EE61599" w14:textId="77777777" w:rsidR="00CE386C" w:rsidRPr="00EA33A9" w:rsidRDefault="00CE386C" w:rsidP="00CE386C">
            <w:pPr>
              <w:rPr>
                <w:b/>
                <w:bCs/>
                <w:color w:val="000000"/>
                <w:sz w:val="18"/>
                <w:szCs w:val="18"/>
                <w:lang w:val="nb-NO"/>
              </w:rPr>
            </w:pPr>
            <w:r w:rsidRPr="00EA33A9">
              <w:rPr>
                <w:b/>
                <w:bCs/>
                <w:color w:val="000000"/>
                <w:sz w:val="18"/>
                <w:szCs w:val="18"/>
                <w:lang w:val="nb-NO"/>
              </w:rPr>
              <w:t> </w:t>
            </w:r>
          </w:p>
          <w:p w14:paraId="7BD75FBA" w14:textId="77777777" w:rsidR="00764C0D" w:rsidRPr="00EA33A9" w:rsidRDefault="00764C0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315B4175" w14:textId="1D45F3FE" w:rsidR="00764C0D" w:rsidRPr="00EA33A9" w:rsidRDefault="00C34134" w:rsidP="00CE386C">
            <w:pPr>
              <w:rPr>
                <w:b/>
                <w:bCs/>
                <w:color w:val="000000"/>
                <w:sz w:val="18"/>
                <w:szCs w:val="18"/>
              </w:rPr>
            </w:pPr>
            <w:r w:rsidRPr="00EA33A9">
              <w:rPr>
                <w:rFonts w:ascii="Verdana" w:hAnsi="Verdana" w:cs="Calibri"/>
                <w:color w:val="00B050"/>
                <w:sz w:val="16"/>
                <w:szCs w:val="16"/>
                <w:lang w:val="en-150" w:eastAsia="en-150"/>
              </w:rPr>
              <w:t>MIN({C 76.00, r330, c010},0.75*MAX({C 76.00, r300, c010}-{C 76.00, r310, c010}-{C 76.00, r320, c010}/0.9,0))</w:t>
            </w:r>
          </w:p>
        </w:tc>
      </w:tr>
      <w:tr w:rsidR="00CE386C" w14:paraId="00FE8205"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151672DF" w14:textId="77777777" w:rsidR="00CE386C" w:rsidRDefault="00CE386C" w:rsidP="00CE386C">
            <w:pPr>
              <w:jc w:val="right"/>
              <w:rPr>
                <w:color w:val="000000"/>
                <w:sz w:val="18"/>
                <w:szCs w:val="18"/>
              </w:rPr>
            </w:pPr>
            <w:r>
              <w:rPr>
                <w:color w:val="000000"/>
                <w:sz w:val="18"/>
                <w:szCs w:val="18"/>
                <w:lang w:val="en-GB"/>
              </w:rPr>
              <w:t>370</w:t>
            </w:r>
          </w:p>
        </w:tc>
        <w:tc>
          <w:tcPr>
            <w:tcW w:w="8616" w:type="dxa"/>
            <w:tcBorders>
              <w:top w:val="nil"/>
              <w:left w:val="nil"/>
              <w:bottom w:val="nil"/>
              <w:right w:val="single" w:sz="8" w:space="0" w:color="auto"/>
            </w:tcBorders>
            <w:shd w:val="clear" w:color="000000" w:fill="FFFFFF"/>
            <w:vAlign w:val="center"/>
            <w:hideMark/>
          </w:tcPr>
          <w:p w14:paraId="194180FF" w14:textId="77777777" w:rsidR="00CE386C" w:rsidRPr="00EA33A9" w:rsidRDefault="00CE386C" w:rsidP="00CE386C">
            <w:pPr>
              <w:rPr>
                <w:b/>
                <w:bCs/>
                <w:color w:val="000000"/>
                <w:sz w:val="18"/>
                <w:szCs w:val="18"/>
              </w:rPr>
            </w:pPr>
            <w:r w:rsidRPr="00EA33A9">
              <w:rPr>
                <w:b/>
                <w:bCs/>
                <w:color w:val="000000"/>
                <w:sz w:val="18"/>
                <w:szCs w:val="18"/>
                <w:lang w:val="en-GB"/>
              </w:rPr>
              <w:t>31. NET LIQUIDITY OUTFLOW</w:t>
            </w:r>
          </w:p>
        </w:tc>
      </w:tr>
      <w:tr w:rsidR="00CE386C" w14:paraId="0C0AF251" w14:textId="77777777" w:rsidTr="00CE386C">
        <w:trPr>
          <w:trHeight w:val="480"/>
        </w:trPr>
        <w:tc>
          <w:tcPr>
            <w:tcW w:w="734" w:type="dxa"/>
            <w:tcBorders>
              <w:top w:val="nil"/>
              <w:left w:val="single" w:sz="8" w:space="0" w:color="auto"/>
              <w:bottom w:val="nil"/>
              <w:right w:val="single" w:sz="8" w:space="0" w:color="auto"/>
            </w:tcBorders>
            <w:shd w:val="clear" w:color="000000" w:fill="FFFFFF"/>
            <w:vAlign w:val="center"/>
            <w:hideMark/>
          </w:tcPr>
          <w:p w14:paraId="3ECEA2F4"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184E39C5" w14:textId="77777777" w:rsidR="00CE386C" w:rsidRPr="00EA33A9" w:rsidRDefault="00CE386C" w:rsidP="00CE386C">
            <w:pPr>
              <w:rPr>
                <w:color w:val="000000"/>
                <w:sz w:val="18"/>
                <w:szCs w:val="18"/>
              </w:rPr>
            </w:pPr>
            <w:r w:rsidRPr="00EA33A9">
              <w:rPr>
                <w:color w:val="000000"/>
                <w:sz w:val="18"/>
                <w:szCs w:val="18"/>
              </w:rPr>
              <w:t>Report the net liquidity outflow which equals total outflows less the reduction for fully exempt inflows less the reduction for inflows subject to the 90 % cap less the reduction for inflows subject to the 75 % cap.</w:t>
            </w:r>
          </w:p>
        </w:tc>
      </w:tr>
      <w:tr w:rsidR="00CE386C" w14:paraId="0F6B5560"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1AFEC64D"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3B0A2647" w14:textId="77777777" w:rsidR="00CE386C" w:rsidRPr="00EA33A9" w:rsidRDefault="00CE386C" w:rsidP="00CE386C">
            <w:pPr>
              <w:rPr>
                <w:color w:val="000000"/>
                <w:sz w:val="18"/>
                <w:szCs w:val="18"/>
              </w:rPr>
            </w:pPr>
            <w:r w:rsidRPr="00EA33A9">
              <w:rPr>
                <w:color w:val="000000"/>
                <w:sz w:val="18"/>
                <w:szCs w:val="18"/>
              </w:rPr>
              <w:t>NLO = TO — MIN(FEI, TO) - MIN(IHC, 0.9*MAX(TO-FEI, 0)) - MIN(IC, 0.75*MAX(T0-FEI-IHC/0.9,0))</w:t>
            </w:r>
          </w:p>
        </w:tc>
      </w:tr>
      <w:tr w:rsidR="00CE386C" w14:paraId="11A30021"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23B706B7"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single" w:sz="8" w:space="0" w:color="auto"/>
              <w:right w:val="single" w:sz="8" w:space="0" w:color="auto"/>
            </w:tcBorders>
            <w:shd w:val="clear" w:color="000000" w:fill="FFFFFF"/>
            <w:vAlign w:val="center"/>
            <w:hideMark/>
          </w:tcPr>
          <w:p w14:paraId="26B94A81" w14:textId="77777777" w:rsidR="00CE386C" w:rsidRPr="00EA33A9" w:rsidRDefault="00CE386C"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 </w:t>
            </w:r>
          </w:p>
          <w:p w14:paraId="2D6C0DEE" w14:textId="77777777" w:rsidR="00764C0D" w:rsidRPr="00EA33A9" w:rsidRDefault="00764C0D" w:rsidP="00764C0D">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Report figure from</w:t>
            </w:r>
          </w:p>
          <w:p w14:paraId="3F894EDB" w14:textId="1B31C0E6" w:rsidR="00764C0D" w:rsidRPr="00EA33A9" w:rsidRDefault="00C34134" w:rsidP="00CE386C">
            <w:pPr>
              <w:rPr>
                <w:rFonts w:ascii="Verdana" w:hAnsi="Verdana" w:cs="Calibri"/>
                <w:color w:val="00B050"/>
                <w:sz w:val="16"/>
                <w:szCs w:val="16"/>
                <w:lang w:val="en-150" w:eastAsia="en-150"/>
              </w:rPr>
            </w:pPr>
            <w:r w:rsidRPr="00EA33A9">
              <w:rPr>
                <w:rFonts w:ascii="Verdana" w:hAnsi="Verdana" w:cs="Calibri"/>
                <w:color w:val="00B050"/>
                <w:sz w:val="16"/>
                <w:szCs w:val="16"/>
                <w:lang w:val="en-150" w:eastAsia="en-150"/>
              </w:rPr>
              <w:t>{C 76.00, r300, c010}-{C 76.00, r340, c010}-{C 76.00, r350, c010}{C 76.00, r360, c010}</w:t>
            </w:r>
          </w:p>
        </w:tc>
      </w:tr>
      <w:tr w:rsidR="00CE386C" w14:paraId="3E749F25" w14:textId="77777777" w:rsidTr="00CE386C">
        <w:trPr>
          <w:trHeight w:val="315"/>
        </w:trPr>
        <w:tc>
          <w:tcPr>
            <w:tcW w:w="734" w:type="dxa"/>
            <w:tcBorders>
              <w:top w:val="nil"/>
              <w:left w:val="single" w:sz="8" w:space="0" w:color="auto"/>
              <w:bottom w:val="single" w:sz="8" w:space="0" w:color="auto"/>
              <w:right w:val="nil"/>
            </w:tcBorders>
            <w:shd w:val="pct25" w:color="000000" w:fill="CCCCCC"/>
            <w:vAlign w:val="center"/>
            <w:hideMark/>
          </w:tcPr>
          <w:p w14:paraId="354899ED" w14:textId="77777777" w:rsidR="00CE386C" w:rsidRDefault="00CE386C" w:rsidP="00CE386C">
            <w:pPr>
              <w:rPr>
                <w:b/>
                <w:bCs/>
                <w:color w:val="000000"/>
                <w:sz w:val="18"/>
                <w:szCs w:val="18"/>
              </w:rPr>
            </w:pPr>
            <w:r>
              <w:rPr>
                <w:b/>
                <w:bCs/>
                <w:color w:val="000000"/>
                <w:sz w:val="18"/>
                <w:szCs w:val="18"/>
                <w:lang w:val="en-GB"/>
              </w:rPr>
              <w:t>Pillar 2</w:t>
            </w:r>
          </w:p>
        </w:tc>
        <w:tc>
          <w:tcPr>
            <w:tcW w:w="8616" w:type="dxa"/>
            <w:tcBorders>
              <w:top w:val="nil"/>
              <w:left w:val="nil"/>
              <w:bottom w:val="single" w:sz="8" w:space="0" w:color="auto"/>
              <w:right w:val="single" w:sz="8" w:space="0" w:color="auto"/>
            </w:tcBorders>
            <w:shd w:val="pct25" w:color="000000" w:fill="CCCCCC"/>
            <w:vAlign w:val="center"/>
            <w:hideMark/>
          </w:tcPr>
          <w:p w14:paraId="3D45EBD2" w14:textId="77777777" w:rsidR="00CE386C" w:rsidRPr="00EA33A9" w:rsidRDefault="00CE386C" w:rsidP="00CE386C">
            <w:pPr>
              <w:rPr>
                <w:b/>
                <w:bCs/>
                <w:color w:val="000000"/>
                <w:sz w:val="18"/>
                <w:szCs w:val="18"/>
              </w:rPr>
            </w:pPr>
            <w:r w:rsidRPr="00EA33A9">
              <w:rPr>
                <w:b/>
                <w:bCs/>
                <w:color w:val="000000"/>
                <w:sz w:val="18"/>
                <w:szCs w:val="18"/>
              </w:rPr>
              <w:t> </w:t>
            </w:r>
          </w:p>
        </w:tc>
      </w:tr>
      <w:tr w:rsidR="00CE386C" w14:paraId="2B7E4895"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1B0A2FB3" w14:textId="77777777" w:rsidR="00CE386C" w:rsidRDefault="00CE386C" w:rsidP="00CE386C">
            <w:pPr>
              <w:jc w:val="right"/>
              <w:rPr>
                <w:color w:val="000000"/>
                <w:sz w:val="18"/>
                <w:szCs w:val="18"/>
              </w:rPr>
            </w:pPr>
            <w:r>
              <w:rPr>
                <w:color w:val="000000"/>
                <w:sz w:val="18"/>
                <w:szCs w:val="18"/>
                <w:lang w:val="en-GB"/>
              </w:rPr>
              <w:t>380</w:t>
            </w:r>
          </w:p>
        </w:tc>
        <w:tc>
          <w:tcPr>
            <w:tcW w:w="8616" w:type="dxa"/>
            <w:tcBorders>
              <w:top w:val="nil"/>
              <w:left w:val="nil"/>
              <w:bottom w:val="nil"/>
              <w:right w:val="single" w:sz="8" w:space="0" w:color="auto"/>
            </w:tcBorders>
            <w:shd w:val="clear" w:color="000000" w:fill="FFFFFF"/>
            <w:vAlign w:val="center"/>
            <w:hideMark/>
          </w:tcPr>
          <w:p w14:paraId="70D4B706" w14:textId="77777777" w:rsidR="00CE386C" w:rsidRPr="00EA33A9" w:rsidRDefault="00CE386C" w:rsidP="00CE386C">
            <w:pPr>
              <w:rPr>
                <w:b/>
                <w:bCs/>
                <w:color w:val="000000"/>
                <w:sz w:val="18"/>
                <w:szCs w:val="18"/>
              </w:rPr>
            </w:pPr>
            <w:r w:rsidRPr="00EA33A9">
              <w:rPr>
                <w:b/>
                <w:bCs/>
                <w:color w:val="000000"/>
                <w:sz w:val="18"/>
                <w:szCs w:val="18"/>
                <w:lang w:val="en-GB"/>
              </w:rPr>
              <w:t>32. PILLAR 2 REQUIREMENT</w:t>
            </w:r>
          </w:p>
        </w:tc>
      </w:tr>
      <w:tr w:rsidR="00CE386C" w14:paraId="03D3FF67" w14:textId="77777777" w:rsidTr="00CE386C">
        <w:trPr>
          <w:trHeight w:val="300"/>
        </w:trPr>
        <w:tc>
          <w:tcPr>
            <w:tcW w:w="734" w:type="dxa"/>
            <w:tcBorders>
              <w:top w:val="nil"/>
              <w:left w:val="single" w:sz="8" w:space="0" w:color="auto"/>
              <w:bottom w:val="nil"/>
              <w:right w:val="single" w:sz="8" w:space="0" w:color="auto"/>
            </w:tcBorders>
            <w:shd w:val="clear" w:color="000000" w:fill="FFFFFF"/>
            <w:vAlign w:val="center"/>
            <w:hideMark/>
          </w:tcPr>
          <w:p w14:paraId="26B34915" w14:textId="77777777" w:rsidR="00CE386C" w:rsidRDefault="00CE386C" w:rsidP="00CE386C">
            <w:pPr>
              <w:rPr>
                <w:color w:val="000000"/>
                <w:sz w:val="18"/>
                <w:szCs w:val="18"/>
              </w:rPr>
            </w:pPr>
            <w:r>
              <w:rPr>
                <w:color w:val="000000"/>
                <w:sz w:val="18"/>
                <w:szCs w:val="18"/>
              </w:rPr>
              <w:t> </w:t>
            </w:r>
          </w:p>
        </w:tc>
        <w:tc>
          <w:tcPr>
            <w:tcW w:w="8616" w:type="dxa"/>
            <w:tcBorders>
              <w:top w:val="nil"/>
              <w:left w:val="nil"/>
              <w:bottom w:val="nil"/>
              <w:right w:val="single" w:sz="8" w:space="0" w:color="auto"/>
            </w:tcBorders>
            <w:shd w:val="clear" w:color="000000" w:fill="FFFFFF"/>
            <w:vAlign w:val="center"/>
            <w:hideMark/>
          </w:tcPr>
          <w:p w14:paraId="47077302" w14:textId="77777777" w:rsidR="00CE386C" w:rsidRDefault="00CE386C" w:rsidP="00CE386C">
            <w:pPr>
              <w:rPr>
                <w:color w:val="000000"/>
                <w:sz w:val="18"/>
                <w:szCs w:val="18"/>
              </w:rPr>
            </w:pPr>
            <w:r>
              <w:rPr>
                <w:bCs/>
                <w:color w:val="000000"/>
                <w:sz w:val="18"/>
                <w:szCs w:val="18"/>
                <w:lang w:val="en-GB"/>
              </w:rPr>
              <w:t>as set out in Article 105 CRD</w:t>
            </w:r>
          </w:p>
        </w:tc>
      </w:tr>
      <w:tr w:rsidR="00CE386C" w14:paraId="265FB7C4" w14:textId="77777777" w:rsidTr="00CE386C">
        <w:trPr>
          <w:trHeight w:val="315"/>
        </w:trPr>
        <w:tc>
          <w:tcPr>
            <w:tcW w:w="734" w:type="dxa"/>
            <w:tcBorders>
              <w:top w:val="nil"/>
              <w:left w:val="single" w:sz="8" w:space="0" w:color="auto"/>
              <w:bottom w:val="single" w:sz="8" w:space="0" w:color="auto"/>
              <w:right w:val="single" w:sz="8" w:space="0" w:color="auto"/>
            </w:tcBorders>
            <w:shd w:val="clear" w:color="000000" w:fill="FFFFFF"/>
            <w:vAlign w:val="center"/>
            <w:hideMark/>
          </w:tcPr>
          <w:p w14:paraId="76F9C691" w14:textId="77777777" w:rsidR="00CE386C" w:rsidRDefault="00CE386C" w:rsidP="00CE386C">
            <w:pPr>
              <w:rPr>
                <w:color w:val="000000"/>
                <w:sz w:val="18"/>
                <w:szCs w:val="18"/>
              </w:rPr>
            </w:pPr>
            <w:r>
              <w:rPr>
                <w:color w:val="000000"/>
                <w:sz w:val="18"/>
                <w:szCs w:val="18"/>
              </w:rPr>
              <w:lastRenderedPageBreak/>
              <w:t> </w:t>
            </w:r>
          </w:p>
        </w:tc>
        <w:tc>
          <w:tcPr>
            <w:tcW w:w="8616" w:type="dxa"/>
            <w:tcBorders>
              <w:top w:val="nil"/>
              <w:left w:val="nil"/>
              <w:bottom w:val="single" w:sz="8" w:space="0" w:color="auto"/>
              <w:right w:val="single" w:sz="8" w:space="0" w:color="auto"/>
            </w:tcBorders>
            <w:shd w:val="clear" w:color="000000" w:fill="FFFFFF"/>
            <w:vAlign w:val="center"/>
            <w:hideMark/>
          </w:tcPr>
          <w:p w14:paraId="674392B2" w14:textId="77777777" w:rsidR="00CE386C" w:rsidRDefault="00CE386C" w:rsidP="00CE386C">
            <w:pPr>
              <w:rPr>
                <w:color w:val="000000"/>
                <w:sz w:val="18"/>
                <w:szCs w:val="18"/>
              </w:rPr>
            </w:pPr>
            <w:r>
              <w:rPr>
                <w:bCs/>
                <w:color w:val="000000"/>
                <w:sz w:val="18"/>
                <w:szCs w:val="18"/>
                <w:lang w:val="en-GB"/>
              </w:rPr>
              <w:t>Report the Pillar 2 requirement.</w:t>
            </w:r>
          </w:p>
        </w:tc>
      </w:tr>
    </w:tbl>
    <w:p w14:paraId="4119B2C5" w14:textId="77777777" w:rsidR="005B39E7" w:rsidRDefault="005B39E7">
      <w:pPr>
        <w:rPr>
          <w:rFonts w:ascii="AGaramond" w:hAnsi="AGaramond"/>
          <w:sz w:val="22"/>
        </w:rPr>
      </w:pPr>
      <w:r>
        <w:br w:type="page"/>
      </w:r>
    </w:p>
    <w:p w14:paraId="11EBFDDF" w14:textId="77777777" w:rsidR="00FA4D09" w:rsidRPr="007E7BE5" w:rsidRDefault="00FA4D09" w:rsidP="008670E3">
      <w:pPr>
        <w:pStyle w:val="Heading2"/>
        <w:numPr>
          <w:ilvl w:val="1"/>
          <w:numId w:val="16"/>
        </w:numPr>
        <w:ind w:firstLine="131"/>
      </w:pPr>
      <w:bookmarkStart w:id="94" w:name="_Toc55409548"/>
      <w:r w:rsidRPr="007E7BE5">
        <w:lastRenderedPageBreak/>
        <w:t>Columns and Measures</w:t>
      </w:r>
      <w:bookmarkEnd w:id="94"/>
    </w:p>
    <w:p w14:paraId="2577005F" w14:textId="77777777" w:rsidR="00FA4D09" w:rsidRPr="00E431AE" w:rsidRDefault="00FA4D09" w:rsidP="0048624B">
      <w:pPr>
        <w:pStyle w:val="Heading4"/>
      </w:pPr>
      <w:r>
        <w:t>Column 01</w:t>
      </w:r>
      <w:r w:rsidRPr="00FE3496">
        <w:t>0</w:t>
      </w:r>
      <w:r>
        <w:t xml:space="preserve"> –</w:t>
      </w:r>
      <w:r w:rsidRPr="00FE3496">
        <w:t xml:space="preserve"> </w:t>
      </w:r>
      <w:r w:rsidRPr="00FA4D09">
        <w:t>Value / Percentage</w:t>
      </w:r>
    </w:p>
    <w:tbl>
      <w:tblPr>
        <w:tblStyle w:val="TableGrid"/>
        <w:tblW w:w="0" w:type="auto"/>
        <w:tblLook w:val="04A0" w:firstRow="1" w:lastRow="0" w:firstColumn="1" w:lastColumn="0" w:noHBand="0" w:noVBand="1"/>
      </w:tblPr>
      <w:tblGrid>
        <w:gridCol w:w="1830"/>
        <w:gridCol w:w="6666"/>
      </w:tblGrid>
      <w:tr w:rsidR="00FA4D09" w:rsidRPr="00773889" w14:paraId="5E0F45C7" w14:textId="77777777" w:rsidTr="001451BE">
        <w:trPr>
          <w:cnfStyle w:val="100000000000" w:firstRow="1" w:lastRow="0" w:firstColumn="0" w:lastColumn="0" w:oddVBand="0" w:evenVBand="0" w:oddHBand="0" w:evenHBand="0" w:firstRowFirstColumn="0" w:firstRowLastColumn="0" w:lastRowFirstColumn="0" w:lastRowLastColumn="0"/>
        </w:trPr>
        <w:tc>
          <w:tcPr>
            <w:tcW w:w="0" w:type="auto"/>
          </w:tcPr>
          <w:p w14:paraId="6156045E" w14:textId="77777777" w:rsidR="00FA4D09" w:rsidRPr="00773889" w:rsidRDefault="00FA4D09" w:rsidP="009566F8">
            <w:pPr>
              <w:pStyle w:val="TableHeader"/>
              <w:rPr>
                <w:szCs w:val="18"/>
              </w:rPr>
            </w:pPr>
            <w:r w:rsidRPr="00773889">
              <w:rPr>
                <w:szCs w:val="18"/>
              </w:rPr>
              <w:t>Technical Specification</w:t>
            </w:r>
          </w:p>
        </w:tc>
        <w:tc>
          <w:tcPr>
            <w:tcW w:w="6666" w:type="dxa"/>
          </w:tcPr>
          <w:p w14:paraId="3BF26B68" w14:textId="77777777" w:rsidR="00FA4D09" w:rsidRPr="001109BB" w:rsidRDefault="001451BE" w:rsidP="009566F8">
            <w:pPr>
              <w:pStyle w:val="TableCell"/>
              <w:rPr>
                <w:caps/>
                <w:szCs w:val="18"/>
              </w:rPr>
            </w:pPr>
            <w:r>
              <w:rPr>
                <w:caps/>
                <w:szCs w:val="18"/>
              </w:rPr>
              <w:t>Calculated by post publication</w:t>
            </w:r>
          </w:p>
        </w:tc>
      </w:tr>
    </w:tbl>
    <w:p w14:paraId="0AF4CAB3" w14:textId="77777777" w:rsidR="00A81DEF" w:rsidRPr="00983366" w:rsidRDefault="00A81DEF" w:rsidP="00983366">
      <w:pPr>
        <w:pStyle w:val="BodyText"/>
        <w:ind w:left="0"/>
        <w:rPr>
          <w:b/>
        </w:rPr>
      </w:pPr>
    </w:p>
    <w:p w14:paraId="6C10DB9D" w14:textId="77777777" w:rsidR="00A81DEF" w:rsidRDefault="00A81DEF">
      <w:pPr>
        <w:rPr>
          <w:rFonts w:ascii="Bliss Pro Medium" w:hAnsi="Bliss Pro Medium" w:cs="Arial"/>
          <w:bCs/>
          <w:noProof/>
          <w:kern w:val="32"/>
          <w:sz w:val="40"/>
          <w:szCs w:val="32"/>
        </w:rPr>
      </w:pPr>
      <w:r>
        <w:br w:type="page"/>
      </w:r>
    </w:p>
    <w:p w14:paraId="5DC604C7" w14:textId="77777777" w:rsidR="003441CA" w:rsidRPr="007E7BE5" w:rsidRDefault="002363D9" w:rsidP="003441CA">
      <w:pPr>
        <w:pStyle w:val="Heading1"/>
      </w:pPr>
      <w:bookmarkStart w:id="95" w:name="_Toc55409549"/>
      <w:r w:rsidRPr="00A40C18">
        <w:lastRenderedPageBreak/>
        <w:t xml:space="preserve">LIQUIDITY COVERAGE </w:t>
      </w:r>
      <w:r>
        <w:t>–</w:t>
      </w:r>
      <w:r w:rsidRPr="00A40C18">
        <w:t xml:space="preserve"> </w:t>
      </w:r>
      <w:r w:rsidR="003441CA" w:rsidRPr="003441CA">
        <w:t>PERIMETER OF CONSOLIDATION</w:t>
      </w:r>
      <w:r>
        <w:t xml:space="preserve"> </w:t>
      </w:r>
      <w:r w:rsidR="003441CA" w:rsidRPr="007E7BE5">
        <w:t>(</w:t>
      </w:r>
      <w:r w:rsidR="003441CA">
        <w:t>C 77</w:t>
      </w:r>
      <w:r w:rsidR="003441CA" w:rsidRPr="007E7BE5">
        <w:t>.00)</w:t>
      </w:r>
      <w:bookmarkEnd w:id="95"/>
    </w:p>
    <w:p w14:paraId="10B2321E" w14:textId="77777777" w:rsidR="003441CA" w:rsidRDefault="003441CA" w:rsidP="003441CA">
      <w:pPr>
        <w:pStyle w:val="BodyText"/>
        <w:ind w:firstLine="720"/>
      </w:pPr>
      <w:r w:rsidRPr="003441CA">
        <w:t>This template identifies all the entities that form part of the perimeter of consolidation of the LCR</w:t>
      </w:r>
      <w:r w:rsidR="00121146">
        <w:t xml:space="preserve"> </w:t>
      </w:r>
      <w:r w:rsidR="00121146" w:rsidRPr="003441CA">
        <w:t>to which templates C 72.00, C 73.00, C 74.00, C 75.00 and C 76.00 apply</w:t>
      </w:r>
      <w:r w:rsidRPr="003441CA">
        <w:t>, as per articles 8, 10, 11(3) and 11 (</w:t>
      </w:r>
      <w:r w:rsidR="002363D9">
        <w:t>5) of Regulation (EU) 575/2013.</w:t>
      </w:r>
    </w:p>
    <w:p w14:paraId="1F396AFD" w14:textId="77777777" w:rsidR="00B75B92" w:rsidRPr="008670E3" w:rsidRDefault="00B75B92" w:rsidP="00B75B92">
      <w:pPr>
        <w:pStyle w:val="Heading2"/>
        <w:numPr>
          <w:ilvl w:val="1"/>
          <w:numId w:val="16"/>
        </w:numPr>
        <w:ind w:firstLine="131"/>
      </w:pPr>
      <w:bookmarkStart w:id="96" w:name="_Toc55409550"/>
      <w:r w:rsidRPr="007E7BE5">
        <w:t xml:space="preserve">Data </w:t>
      </w:r>
      <w:r w:rsidRPr="00DE2462">
        <w:t>filter</w:t>
      </w:r>
      <w:bookmarkEnd w:id="96"/>
    </w:p>
    <w:p w14:paraId="78CA2753" w14:textId="77777777" w:rsidR="00B75B92" w:rsidRDefault="00B75B92" w:rsidP="00B75B92">
      <w:pPr>
        <w:pStyle w:val="BodyText"/>
      </w:pPr>
      <w:r w:rsidRPr="003441CA">
        <w:t>PERIMETER OF CONSOLIDATION</w:t>
      </w:r>
      <w:r>
        <w:t xml:space="preserve"> </w:t>
      </w:r>
      <w:r w:rsidRPr="007E7BE5">
        <w:t>(</w:t>
      </w:r>
      <w:r>
        <w:t>C 77</w:t>
      </w:r>
      <w:r w:rsidRPr="007E7BE5">
        <w:t>.00)</w:t>
      </w:r>
      <w:r>
        <w:t xml:space="preserve"> is</w:t>
      </w:r>
      <w:r w:rsidRPr="00FE3496">
        <w:t xml:space="preserve"> built using results from the</w:t>
      </w:r>
      <w:r>
        <w:t xml:space="preserve"> reporting interface table T_FIN_CONSO</w:t>
      </w:r>
      <w:r w:rsidRPr="00FE3496">
        <w:t>.</w:t>
      </w:r>
    </w:p>
    <w:p w14:paraId="7E539CED" w14:textId="77777777" w:rsidR="00D6182F" w:rsidRDefault="00B75B92" w:rsidP="00B75B92">
      <w:pPr>
        <w:pStyle w:val="BodyText"/>
        <w:jc w:val="both"/>
      </w:pPr>
      <w:r w:rsidRPr="0096778C">
        <w:t xml:space="preserve">The table </w:t>
      </w:r>
      <w:r>
        <w:t>T_FIN_CONSO</w:t>
      </w:r>
      <w:r w:rsidRPr="0096778C">
        <w:t xml:space="preserve"> contains </w:t>
      </w:r>
      <w:r w:rsidR="00D6182F">
        <w:t>some qualitative</w:t>
      </w:r>
      <w:r>
        <w:t xml:space="preserve"> information relat</w:t>
      </w:r>
      <w:r w:rsidR="00D6182F">
        <w:t xml:space="preserve">ing to </w:t>
      </w:r>
      <w:r>
        <w:t xml:space="preserve">the reporting company </w:t>
      </w:r>
      <w:r w:rsidR="00D6182F">
        <w:t>and its subsidiaries.</w:t>
      </w:r>
    </w:p>
    <w:p w14:paraId="68B82103" w14:textId="335EBA7F" w:rsidR="00B75B92" w:rsidRDefault="00D6182F" w:rsidP="00D6182F">
      <w:pPr>
        <w:pStyle w:val="BodyText"/>
        <w:jc w:val="both"/>
      </w:pPr>
      <w:r>
        <w:t xml:space="preserve">This interface table is loaded with data from the </w:t>
      </w:r>
      <w:r w:rsidRPr="00D6182F">
        <w:t>CO</w:t>
      </w:r>
      <w:r w:rsidR="00FB161C">
        <w:t>NSOLIDATION</w:t>
      </w:r>
      <w:r w:rsidRPr="00D6182F">
        <w:t>_PERIMETER</w:t>
      </w:r>
      <w:r>
        <w:t>, COMPANIES</w:t>
      </w:r>
      <w:r w:rsidRPr="00D6182F">
        <w:t xml:space="preserve">, </w:t>
      </w:r>
      <w:r w:rsidR="00FB161C">
        <w:t>ENTITY</w:t>
      </w:r>
      <w:r w:rsidR="00197D7C">
        <w:t xml:space="preserve">, </w:t>
      </w:r>
      <w:r w:rsidRPr="00D6182F">
        <w:t>EXTERNAL_ENTITY_CODE</w:t>
      </w:r>
      <w:r w:rsidR="00197D7C">
        <w:t xml:space="preserve"> </w:t>
      </w:r>
      <w:r w:rsidR="00197D7C" w:rsidRPr="00667405">
        <w:t xml:space="preserve">and </w:t>
      </w:r>
      <w:r w:rsidR="00197D7C" w:rsidRPr="00667405">
        <w:rPr>
          <w:lang w:val="en-GB"/>
        </w:rPr>
        <w:t>BIS_ENTITY_MAPPING</w:t>
      </w:r>
      <w:r w:rsidRPr="00667405">
        <w:t xml:space="preserve"> tables.</w:t>
      </w:r>
    </w:p>
    <w:p w14:paraId="7AD76619" w14:textId="77777777" w:rsidR="00D6182F" w:rsidRDefault="00D6182F" w:rsidP="00D6182F">
      <w:pPr>
        <w:pStyle w:val="Heading2"/>
        <w:numPr>
          <w:ilvl w:val="1"/>
          <w:numId w:val="16"/>
        </w:numPr>
        <w:ind w:firstLine="131"/>
      </w:pPr>
      <w:bookmarkStart w:id="97" w:name="_Toc55409551"/>
      <w:r>
        <w:t>Technical specifications</w:t>
      </w:r>
      <w:bookmarkEnd w:id="97"/>
    </w:p>
    <w:p w14:paraId="3474D082" w14:textId="77777777" w:rsidR="00D6182F" w:rsidRDefault="00D6182F" w:rsidP="00D6182F">
      <w:pPr>
        <w:pStyle w:val="Heading3"/>
        <w:ind w:firstLine="196"/>
      </w:pPr>
      <w:r>
        <w:t>T_FIN_CONSO table loading</w:t>
      </w:r>
    </w:p>
    <w:p w14:paraId="006FD5C9" w14:textId="77777777" w:rsidR="00B75B92" w:rsidRDefault="00D6182F" w:rsidP="00B75B92">
      <w:pPr>
        <w:pStyle w:val="BodyText"/>
      </w:pPr>
      <w:r>
        <w:t xml:space="preserve">The T_FIN_CONSO table </w:t>
      </w:r>
      <w:r w:rsidR="009D32B2">
        <w:t>is</w:t>
      </w:r>
      <w:r>
        <w:t xml:space="preserve"> loading via the custom loading process.</w:t>
      </w:r>
    </w:p>
    <w:p w14:paraId="5D69293B" w14:textId="649AFB9D" w:rsidR="009D32B2" w:rsidRDefault="001A06D0" w:rsidP="00F11784">
      <w:pPr>
        <w:pStyle w:val="BodyText"/>
      </w:pPr>
      <w:bookmarkStart w:id="98" w:name="_MON_1626078454"/>
      <w:bookmarkEnd w:id="98"/>
      <w:r>
        <w:t>See detailed</w:t>
      </w:r>
      <w:r w:rsidR="00F11784">
        <w:t xml:space="preserve"> specifications in “</w:t>
      </w:r>
      <w:r w:rsidR="00F11784" w:rsidRPr="00F11784">
        <w:t>MA T_FIN_CONSO Loading rules</w:t>
      </w:r>
      <w:r w:rsidR="00F11784">
        <w:t>” document</w:t>
      </w:r>
      <w:r>
        <w:t>.</w:t>
      </w:r>
    </w:p>
    <w:p w14:paraId="265F9287" w14:textId="77777777" w:rsidR="00B75B92" w:rsidRDefault="00B75B92" w:rsidP="00B75B92">
      <w:pPr>
        <w:pStyle w:val="Heading3"/>
        <w:ind w:firstLine="196"/>
      </w:pPr>
      <w:r w:rsidRPr="008838CA">
        <w:t>Report specifications</w:t>
      </w:r>
    </w:p>
    <w:p w14:paraId="3B851F08" w14:textId="79943FB5" w:rsidR="009D32B2" w:rsidRPr="009D32B2" w:rsidRDefault="00057FE8" w:rsidP="009D32B2">
      <w:pPr>
        <w:pStyle w:val="BodyText"/>
      </w:pPr>
      <w:r>
        <w:t>N</w:t>
      </w:r>
      <w:r w:rsidR="00013998">
        <w:t>/A</w:t>
      </w:r>
    </w:p>
    <w:p w14:paraId="7D045583" w14:textId="77777777" w:rsidR="009D32B2" w:rsidRPr="007E7BE5" w:rsidRDefault="009D32B2" w:rsidP="009D32B2">
      <w:pPr>
        <w:pStyle w:val="Heading2"/>
        <w:numPr>
          <w:ilvl w:val="1"/>
          <w:numId w:val="16"/>
        </w:numPr>
        <w:ind w:firstLine="131"/>
      </w:pPr>
      <w:bookmarkStart w:id="99" w:name="_Toc55409552"/>
      <w:r w:rsidRPr="007E7BE5">
        <w:t>Columns and Measures</w:t>
      </w:r>
      <w:bookmarkEnd w:id="99"/>
    </w:p>
    <w:p w14:paraId="2A517A1A" w14:textId="77777777" w:rsidR="00946257" w:rsidRPr="00E431AE" w:rsidRDefault="00946257" w:rsidP="00946257">
      <w:pPr>
        <w:pStyle w:val="Heading4"/>
      </w:pPr>
      <w:r>
        <w:t>Column 0</w:t>
      </w:r>
      <w:r w:rsidRPr="00FE3496">
        <w:t>0</w:t>
      </w:r>
      <w:r>
        <w:t>5 –</w:t>
      </w:r>
      <w:r w:rsidRPr="00FE3496">
        <w:t xml:space="preserve"> </w:t>
      </w:r>
      <w:r w:rsidRPr="00946257">
        <w:t>Parent or subsidiary</w:t>
      </w:r>
    </w:p>
    <w:tbl>
      <w:tblPr>
        <w:tblStyle w:val="TableGrid"/>
        <w:tblW w:w="0" w:type="auto"/>
        <w:tblLook w:val="04A0" w:firstRow="1" w:lastRow="0" w:firstColumn="1" w:lastColumn="0" w:noHBand="0" w:noVBand="1"/>
      </w:tblPr>
      <w:tblGrid>
        <w:gridCol w:w="2050"/>
        <w:gridCol w:w="6446"/>
      </w:tblGrid>
      <w:tr w:rsidR="00946257" w:rsidRPr="00773889" w14:paraId="2033DA78" w14:textId="77777777" w:rsidTr="007D1605">
        <w:trPr>
          <w:cnfStyle w:val="100000000000" w:firstRow="1" w:lastRow="0" w:firstColumn="0" w:lastColumn="0" w:oddVBand="0" w:evenVBand="0" w:oddHBand="0" w:evenHBand="0" w:firstRowFirstColumn="0" w:firstRowLastColumn="0" w:lastRowFirstColumn="0" w:lastRowLastColumn="0"/>
        </w:trPr>
        <w:tc>
          <w:tcPr>
            <w:tcW w:w="2086" w:type="dxa"/>
          </w:tcPr>
          <w:p w14:paraId="12C6067F" w14:textId="77777777" w:rsidR="00946257" w:rsidRPr="00773889" w:rsidRDefault="00946257" w:rsidP="007D1605">
            <w:pPr>
              <w:pStyle w:val="TableHeader"/>
              <w:rPr>
                <w:szCs w:val="18"/>
              </w:rPr>
            </w:pPr>
            <w:r w:rsidRPr="00773889">
              <w:rPr>
                <w:szCs w:val="18"/>
              </w:rPr>
              <w:t>Definition</w:t>
            </w:r>
          </w:p>
        </w:tc>
        <w:tc>
          <w:tcPr>
            <w:tcW w:w="6640" w:type="dxa"/>
          </w:tcPr>
          <w:p w14:paraId="51F401D0" w14:textId="77777777" w:rsidR="00946257" w:rsidRPr="005E0993" w:rsidRDefault="00946257" w:rsidP="00946257">
            <w:pPr>
              <w:pStyle w:val="Default"/>
              <w:rPr>
                <w:rFonts w:ascii="Bliss Pro Light" w:hAnsi="Bliss Pro Light"/>
                <w:sz w:val="18"/>
                <w:szCs w:val="18"/>
              </w:rPr>
            </w:pPr>
            <w:r w:rsidRPr="005E0993">
              <w:rPr>
                <w:rFonts w:ascii="Bliss Pro Light" w:hAnsi="Bliss Pro Light"/>
                <w:sz w:val="18"/>
                <w:szCs w:val="18"/>
              </w:rPr>
              <w:t xml:space="preserve">“Parent” will be reported in the case the entity in the row is: </w:t>
            </w:r>
          </w:p>
          <w:p w14:paraId="18F673F0" w14:textId="77777777" w:rsidR="00946257" w:rsidRPr="005E0993" w:rsidRDefault="00946257" w:rsidP="007D1605">
            <w:pPr>
              <w:pStyle w:val="Default"/>
              <w:numPr>
                <w:ilvl w:val="0"/>
                <w:numId w:val="43"/>
              </w:numPr>
              <w:rPr>
                <w:rFonts w:ascii="Bliss Pro Light" w:hAnsi="Bliss Pro Light"/>
                <w:sz w:val="18"/>
                <w:szCs w:val="18"/>
              </w:rPr>
            </w:pPr>
            <w:r w:rsidRPr="005E0993">
              <w:rPr>
                <w:rFonts w:ascii="Bliss Pro Light" w:hAnsi="Bliss Pro Light"/>
                <w:sz w:val="18"/>
                <w:szCs w:val="18"/>
              </w:rPr>
              <w:t xml:space="preserve">the EU parent institution, EU parent financial holding company or EU parent mixed financial holding company as envisaged in Article 11(3) of Regulation (EU) 575/2013; </w:t>
            </w:r>
          </w:p>
          <w:p w14:paraId="41CA7CD4" w14:textId="77777777" w:rsidR="00946257" w:rsidRPr="005E0993" w:rsidRDefault="00946257" w:rsidP="007D1605">
            <w:pPr>
              <w:pStyle w:val="Default"/>
              <w:numPr>
                <w:ilvl w:val="0"/>
                <w:numId w:val="43"/>
              </w:numPr>
              <w:rPr>
                <w:rFonts w:ascii="Bliss Pro Light" w:hAnsi="Bliss Pro Light"/>
                <w:sz w:val="18"/>
                <w:szCs w:val="18"/>
              </w:rPr>
            </w:pPr>
            <w:r w:rsidRPr="005E0993">
              <w:rPr>
                <w:rFonts w:ascii="Bliss Pro Light" w:hAnsi="Bliss Pro Light"/>
                <w:sz w:val="18"/>
                <w:szCs w:val="18"/>
              </w:rPr>
              <w:t xml:space="preserve">the parent institution or subsidiary institution that need to comply with the LCR on a consolidated basis or in a sub-consolidated basis, respectively, in the context of a single liquidity subgroup as per Article 8 of Regulation (EU) 575/2013; </w:t>
            </w:r>
          </w:p>
          <w:p w14:paraId="1023A52A" w14:textId="77777777" w:rsidR="00946257" w:rsidRPr="005E0993" w:rsidRDefault="00946257" w:rsidP="007D1605">
            <w:pPr>
              <w:pStyle w:val="Default"/>
              <w:numPr>
                <w:ilvl w:val="0"/>
                <w:numId w:val="43"/>
              </w:numPr>
              <w:rPr>
                <w:rFonts w:ascii="Bliss Pro Light" w:hAnsi="Bliss Pro Light"/>
                <w:sz w:val="18"/>
                <w:szCs w:val="18"/>
              </w:rPr>
            </w:pPr>
            <w:r w:rsidRPr="005E0993">
              <w:rPr>
                <w:rFonts w:ascii="Bliss Pro Light" w:hAnsi="Bliss Pro Light"/>
                <w:sz w:val="18"/>
                <w:szCs w:val="18"/>
              </w:rPr>
              <w:t xml:space="preserve">the relevant institution required to comply with the LCR on a sub-consolidated basis as per Article 11 (5) of Regulation (EU) 575/2013; </w:t>
            </w:r>
          </w:p>
          <w:p w14:paraId="4283EF0F" w14:textId="77777777" w:rsidR="00946257" w:rsidRPr="005E0993" w:rsidRDefault="00946257" w:rsidP="007D1605">
            <w:pPr>
              <w:pStyle w:val="Default"/>
              <w:numPr>
                <w:ilvl w:val="0"/>
                <w:numId w:val="43"/>
              </w:numPr>
              <w:rPr>
                <w:rFonts w:ascii="Bliss Pro Light" w:hAnsi="Bliss Pro Light"/>
                <w:sz w:val="18"/>
                <w:szCs w:val="18"/>
              </w:rPr>
            </w:pPr>
            <w:r w:rsidRPr="005E0993">
              <w:rPr>
                <w:rFonts w:ascii="Bliss Pro Light" w:hAnsi="Bliss Pro Light"/>
                <w:sz w:val="18"/>
                <w:szCs w:val="18"/>
              </w:rPr>
              <w:t xml:space="preserve">the EU central institution. </w:t>
            </w:r>
          </w:p>
          <w:p w14:paraId="5A76F222" w14:textId="77777777" w:rsidR="00946257" w:rsidRPr="005E0993" w:rsidRDefault="00946257" w:rsidP="00946257">
            <w:pPr>
              <w:pStyle w:val="TableCell"/>
              <w:rPr>
                <w:szCs w:val="18"/>
              </w:rPr>
            </w:pPr>
            <w:r w:rsidRPr="005E0993">
              <w:rPr>
                <w:szCs w:val="18"/>
              </w:rPr>
              <w:t xml:space="preserve">“Subsidiary” will be reported in the rest of the rows. </w:t>
            </w:r>
          </w:p>
        </w:tc>
      </w:tr>
      <w:tr w:rsidR="00946257" w:rsidRPr="00773889" w14:paraId="77BE9BE4" w14:textId="77777777" w:rsidTr="007D1605">
        <w:tc>
          <w:tcPr>
            <w:tcW w:w="0" w:type="auto"/>
          </w:tcPr>
          <w:p w14:paraId="0050F874" w14:textId="77777777" w:rsidR="00946257" w:rsidRPr="00773889" w:rsidRDefault="00946257" w:rsidP="007D1605">
            <w:pPr>
              <w:pStyle w:val="TableHeader"/>
              <w:rPr>
                <w:szCs w:val="18"/>
              </w:rPr>
            </w:pPr>
            <w:r w:rsidRPr="00773889">
              <w:rPr>
                <w:szCs w:val="18"/>
              </w:rPr>
              <w:t>Source Table</w:t>
            </w:r>
          </w:p>
        </w:tc>
        <w:tc>
          <w:tcPr>
            <w:tcW w:w="0" w:type="auto"/>
            <w:tcBorders>
              <w:bottom w:val="single" w:sz="2" w:space="0" w:color="C0C0C0"/>
            </w:tcBorders>
          </w:tcPr>
          <w:p w14:paraId="3D5818DD" w14:textId="77777777" w:rsidR="00946257" w:rsidRPr="00773889" w:rsidRDefault="00946257" w:rsidP="007D1605">
            <w:pPr>
              <w:pStyle w:val="TableCell"/>
              <w:rPr>
                <w:szCs w:val="18"/>
              </w:rPr>
            </w:pPr>
            <w:r>
              <w:t>T_FIN_CONSO</w:t>
            </w:r>
          </w:p>
        </w:tc>
      </w:tr>
      <w:tr w:rsidR="00946257" w:rsidRPr="00773889" w14:paraId="0B32807D" w14:textId="77777777" w:rsidTr="007D1605">
        <w:tc>
          <w:tcPr>
            <w:tcW w:w="0" w:type="auto"/>
            <w:shd w:val="clear" w:color="auto" w:fill="auto"/>
          </w:tcPr>
          <w:p w14:paraId="666F7E99" w14:textId="77777777" w:rsidR="00946257" w:rsidRPr="00B46A07" w:rsidRDefault="00946257" w:rsidP="007D1605">
            <w:pPr>
              <w:pStyle w:val="TableHeader"/>
              <w:rPr>
                <w:szCs w:val="18"/>
              </w:rPr>
            </w:pPr>
            <w:r w:rsidRPr="00B46A07">
              <w:rPr>
                <w:szCs w:val="18"/>
              </w:rPr>
              <w:lastRenderedPageBreak/>
              <w:t>Technical Specification</w:t>
            </w:r>
          </w:p>
        </w:tc>
        <w:tc>
          <w:tcPr>
            <w:tcW w:w="0" w:type="auto"/>
            <w:shd w:val="clear" w:color="auto" w:fill="auto"/>
          </w:tcPr>
          <w:p w14:paraId="5E58AEB0" w14:textId="77777777" w:rsidR="00946257" w:rsidRPr="001109BB" w:rsidRDefault="00B37EB2" w:rsidP="00E93AB9">
            <w:pPr>
              <w:pStyle w:val="TableCell"/>
              <w:rPr>
                <w:caps/>
                <w:szCs w:val="18"/>
              </w:rPr>
            </w:pPr>
            <w:r w:rsidRPr="00B37EB2">
              <w:rPr>
                <w:caps/>
              </w:rPr>
              <w:t xml:space="preserve">GENERIC_FIELD1 </w:t>
            </w:r>
          </w:p>
        </w:tc>
      </w:tr>
      <w:tr w:rsidR="00946257" w:rsidRPr="00773889" w14:paraId="49FBBFB4" w14:textId="77777777" w:rsidTr="007D1605">
        <w:tc>
          <w:tcPr>
            <w:tcW w:w="0" w:type="auto"/>
          </w:tcPr>
          <w:p w14:paraId="2B77FA20" w14:textId="77777777" w:rsidR="00946257" w:rsidRPr="00773889" w:rsidRDefault="00946257" w:rsidP="007D1605">
            <w:pPr>
              <w:pStyle w:val="TableHeader"/>
              <w:rPr>
                <w:szCs w:val="18"/>
              </w:rPr>
            </w:pPr>
            <w:r w:rsidRPr="00773889">
              <w:rPr>
                <w:szCs w:val="18"/>
              </w:rPr>
              <w:t>Comments and FAQ</w:t>
            </w:r>
          </w:p>
        </w:tc>
        <w:tc>
          <w:tcPr>
            <w:tcW w:w="0" w:type="auto"/>
          </w:tcPr>
          <w:p w14:paraId="34C378BD" w14:textId="77777777" w:rsidR="00946257" w:rsidRPr="00773889" w:rsidRDefault="00946257" w:rsidP="007D1605">
            <w:pPr>
              <w:pStyle w:val="TableCell"/>
              <w:rPr>
                <w:szCs w:val="18"/>
              </w:rPr>
            </w:pPr>
          </w:p>
        </w:tc>
      </w:tr>
    </w:tbl>
    <w:p w14:paraId="59F63C73" w14:textId="77777777" w:rsidR="00946257" w:rsidRDefault="00946257" w:rsidP="00946257">
      <w:pPr>
        <w:pStyle w:val="BodyText"/>
        <w:spacing w:before="120"/>
      </w:pPr>
    </w:p>
    <w:p w14:paraId="5679DC5F" w14:textId="77777777" w:rsidR="00946257" w:rsidRPr="00E431AE" w:rsidRDefault="0021594B" w:rsidP="00946257">
      <w:pPr>
        <w:pStyle w:val="Heading4"/>
      </w:pPr>
      <w:r>
        <w:t>Column 01</w:t>
      </w:r>
      <w:r w:rsidR="00946257" w:rsidRPr="00FE3496">
        <w:t>0</w:t>
      </w:r>
      <w:r w:rsidR="00946257">
        <w:t xml:space="preserve"> –</w:t>
      </w:r>
      <w:r w:rsidR="00946257" w:rsidRPr="00FE3496">
        <w:t xml:space="preserve"> </w:t>
      </w:r>
      <w:r w:rsidRPr="0021594B">
        <w:t>Name</w:t>
      </w:r>
    </w:p>
    <w:tbl>
      <w:tblPr>
        <w:tblStyle w:val="TableGrid"/>
        <w:tblW w:w="8749" w:type="dxa"/>
        <w:tblLook w:val="04A0" w:firstRow="1" w:lastRow="0" w:firstColumn="1" w:lastColumn="0" w:noHBand="0" w:noVBand="1"/>
      </w:tblPr>
      <w:tblGrid>
        <w:gridCol w:w="1941"/>
        <w:gridCol w:w="6808"/>
      </w:tblGrid>
      <w:tr w:rsidR="00946257" w:rsidRPr="00FE3496" w14:paraId="352E257E" w14:textId="77777777" w:rsidTr="007D1605">
        <w:trPr>
          <w:cnfStyle w:val="100000000000" w:firstRow="1" w:lastRow="0" w:firstColumn="0" w:lastColumn="0" w:oddVBand="0" w:evenVBand="0" w:oddHBand="0" w:evenHBand="0" w:firstRowFirstColumn="0" w:firstRowLastColumn="0" w:lastRowFirstColumn="0" w:lastRowLastColumn="0"/>
        </w:trPr>
        <w:tc>
          <w:tcPr>
            <w:tcW w:w="0" w:type="auto"/>
          </w:tcPr>
          <w:p w14:paraId="1C080520" w14:textId="77777777" w:rsidR="00946257" w:rsidRPr="00FE3496" w:rsidRDefault="00946257" w:rsidP="007D1605">
            <w:pPr>
              <w:pStyle w:val="TableHeader"/>
            </w:pPr>
            <w:r w:rsidRPr="00FE3496">
              <w:t>Definition</w:t>
            </w:r>
          </w:p>
        </w:tc>
        <w:tc>
          <w:tcPr>
            <w:tcW w:w="6808" w:type="dxa"/>
          </w:tcPr>
          <w:p w14:paraId="7AB96394" w14:textId="77777777" w:rsidR="00946257" w:rsidRPr="00FE3496" w:rsidRDefault="0021594B" w:rsidP="007D1605">
            <w:pPr>
              <w:pStyle w:val="TableCell"/>
            </w:pPr>
            <w:r w:rsidRPr="007F2391">
              <w:rPr>
                <w:bCs/>
                <w:szCs w:val="18"/>
              </w:rPr>
              <w:t>The name of each entity in the perimeter of consolidation</w:t>
            </w:r>
          </w:p>
        </w:tc>
      </w:tr>
      <w:tr w:rsidR="00946257" w:rsidRPr="00FE3496" w14:paraId="7900B9A4" w14:textId="77777777" w:rsidTr="007D1605">
        <w:tc>
          <w:tcPr>
            <w:tcW w:w="0" w:type="auto"/>
          </w:tcPr>
          <w:p w14:paraId="46612F03" w14:textId="77777777" w:rsidR="00946257" w:rsidRPr="00FE3496" w:rsidRDefault="00946257" w:rsidP="007D1605">
            <w:pPr>
              <w:pStyle w:val="TableHeader"/>
            </w:pPr>
            <w:r>
              <w:t>Source Table</w:t>
            </w:r>
          </w:p>
        </w:tc>
        <w:tc>
          <w:tcPr>
            <w:tcW w:w="6808" w:type="dxa"/>
          </w:tcPr>
          <w:p w14:paraId="19555092" w14:textId="77777777" w:rsidR="00946257" w:rsidRPr="00FE3496" w:rsidRDefault="0021594B" w:rsidP="007D1605">
            <w:pPr>
              <w:pStyle w:val="TableCell"/>
            </w:pPr>
            <w:r>
              <w:t>T_FIN_CONSO</w:t>
            </w:r>
          </w:p>
        </w:tc>
      </w:tr>
      <w:tr w:rsidR="00946257" w:rsidRPr="00FE3496" w14:paraId="1E93EB5C" w14:textId="77777777" w:rsidTr="007D1605">
        <w:tc>
          <w:tcPr>
            <w:tcW w:w="0" w:type="auto"/>
            <w:vAlign w:val="center"/>
          </w:tcPr>
          <w:p w14:paraId="2BDEC928" w14:textId="77777777" w:rsidR="00946257" w:rsidRPr="00FE3496" w:rsidRDefault="00946257" w:rsidP="007D1605">
            <w:pPr>
              <w:pStyle w:val="TableHeader"/>
            </w:pPr>
            <w:r w:rsidRPr="00FE3496">
              <w:t>Technical Specification</w:t>
            </w:r>
          </w:p>
        </w:tc>
        <w:tc>
          <w:tcPr>
            <w:tcW w:w="6808" w:type="dxa"/>
          </w:tcPr>
          <w:p w14:paraId="1CD7D1AF" w14:textId="77777777" w:rsidR="00946257" w:rsidRPr="00BE7BFD" w:rsidRDefault="0021594B" w:rsidP="0021594B">
            <w:pPr>
              <w:pStyle w:val="TableCell"/>
              <w:rPr>
                <w:caps/>
              </w:rPr>
            </w:pPr>
            <w:r w:rsidRPr="0021594B">
              <w:rPr>
                <w:caps/>
              </w:rPr>
              <w:t>ENTITY_NAME</w:t>
            </w:r>
          </w:p>
        </w:tc>
      </w:tr>
      <w:tr w:rsidR="00946257" w:rsidRPr="00FE3496" w14:paraId="3FFE04B2" w14:textId="77777777" w:rsidTr="007D1605">
        <w:tc>
          <w:tcPr>
            <w:tcW w:w="0" w:type="auto"/>
          </w:tcPr>
          <w:p w14:paraId="2BB8F886" w14:textId="77777777" w:rsidR="00946257" w:rsidRPr="00FE3496" w:rsidRDefault="00946257" w:rsidP="007D1605">
            <w:pPr>
              <w:pStyle w:val="TableHeader"/>
            </w:pPr>
            <w:r w:rsidRPr="00FE3496">
              <w:t>Comments and FAQ</w:t>
            </w:r>
          </w:p>
        </w:tc>
        <w:tc>
          <w:tcPr>
            <w:tcW w:w="6808" w:type="dxa"/>
          </w:tcPr>
          <w:p w14:paraId="7222E6D2" w14:textId="77777777" w:rsidR="00946257" w:rsidRPr="00FE3496" w:rsidRDefault="00946257" w:rsidP="007D1605">
            <w:pPr>
              <w:pStyle w:val="TableCell"/>
            </w:pPr>
          </w:p>
        </w:tc>
      </w:tr>
    </w:tbl>
    <w:p w14:paraId="0F06E4A1" w14:textId="77777777" w:rsidR="0021594B" w:rsidRDefault="0021594B" w:rsidP="0021594B">
      <w:pPr>
        <w:pStyle w:val="BodyText"/>
        <w:spacing w:before="120"/>
      </w:pPr>
    </w:p>
    <w:p w14:paraId="167D9E4D" w14:textId="77777777" w:rsidR="0021594B" w:rsidRPr="00E431AE" w:rsidRDefault="0021594B" w:rsidP="0021594B">
      <w:pPr>
        <w:pStyle w:val="Heading4"/>
      </w:pPr>
      <w:r>
        <w:t>Column 02</w:t>
      </w:r>
      <w:r w:rsidRPr="00FE3496">
        <w:t>0</w:t>
      </w:r>
      <w:r>
        <w:t xml:space="preserve"> –</w:t>
      </w:r>
      <w:r w:rsidRPr="00FE3496">
        <w:t xml:space="preserve"> </w:t>
      </w:r>
      <w:r w:rsidRPr="0021594B">
        <w:t>Code</w:t>
      </w:r>
    </w:p>
    <w:tbl>
      <w:tblPr>
        <w:tblStyle w:val="TableGrid"/>
        <w:tblW w:w="8749" w:type="dxa"/>
        <w:tblLook w:val="04A0" w:firstRow="1" w:lastRow="0" w:firstColumn="1" w:lastColumn="0" w:noHBand="0" w:noVBand="1"/>
      </w:tblPr>
      <w:tblGrid>
        <w:gridCol w:w="1941"/>
        <w:gridCol w:w="6808"/>
      </w:tblGrid>
      <w:tr w:rsidR="0021594B" w:rsidRPr="00FE3496" w14:paraId="4CFB1144" w14:textId="77777777" w:rsidTr="007D1605">
        <w:trPr>
          <w:cnfStyle w:val="100000000000" w:firstRow="1" w:lastRow="0" w:firstColumn="0" w:lastColumn="0" w:oddVBand="0" w:evenVBand="0" w:oddHBand="0" w:evenHBand="0" w:firstRowFirstColumn="0" w:firstRowLastColumn="0" w:lastRowFirstColumn="0" w:lastRowLastColumn="0"/>
        </w:trPr>
        <w:tc>
          <w:tcPr>
            <w:tcW w:w="0" w:type="auto"/>
          </w:tcPr>
          <w:p w14:paraId="6C2EB115" w14:textId="77777777" w:rsidR="0021594B" w:rsidRPr="00FE3496" w:rsidRDefault="0021594B" w:rsidP="007D1605">
            <w:pPr>
              <w:pStyle w:val="TableHeader"/>
            </w:pPr>
            <w:r w:rsidRPr="00FE3496">
              <w:t>Definition</w:t>
            </w:r>
          </w:p>
        </w:tc>
        <w:tc>
          <w:tcPr>
            <w:tcW w:w="6808" w:type="dxa"/>
          </w:tcPr>
          <w:p w14:paraId="564C6CE9" w14:textId="6251AA20" w:rsidR="0021594B" w:rsidRPr="0021594B" w:rsidRDefault="00526436" w:rsidP="007D1605">
            <w:pPr>
              <w:pStyle w:val="TableCell"/>
              <w:rPr>
                <w:bCs/>
                <w:szCs w:val="18"/>
              </w:rPr>
            </w:pPr>
            <w:r w:rsidRPr="00526436">
              <w:rPr>
                <w:highlight w:val="yellow"/>
              </w:rPr>
              <w:t>The LEI code, or if not available,</w:t>
            </w:r>
            <w:r w:rsidRPr="00526436">
              <w:t xml:space="preserve"> </w:t>
            </w:r>
            <w:r w:rsidR="00B02C34">
              <w:t>c</w:t>
            </w:r>
            <w:r w:rsidR="0021594B">
              <w:rPr>
                <w:bCs/>
                <w:szCs w:val="18"/>
              </w:rPr>
              <w:t>ode assigned to the entity in the national reporting system</w:t>
            </w:r>
          </w:p>
        </w:tc>
      </w:tr>
      <w:tr w:rsidR="0021594B" w:rsidRPr="00FE3496" w14:paraId="086F4B72" w14:textId="77777777" w:rsidTr="007D1605">
        <w:tc>
          <w:tcPr>
            <w:tcW w:w="0" w:type="auto"/>
          </w:tcPr>
          <w:p w14:paraId="56D249C0" w14:textId="77777777" w:rsidR="0021594B" w:rsidRPr="00FE3496" w:rsidRDefault="0021594B" w:rsidP="007D1605">
            <w:pPr>
              <w:pStyle w:val="TableHeader"/>
            </w:pPr>
            <w:r>
              <w:t>Source Table</w:t>
            </w:r>
          </w:p>
        </w:tc>
        <w:tc>
          <w:tcPr>
            <w:tcW w:w="6808" w:type="dxa"/>
          </w:tcPr>
          <w:p w14:paraId="5C6421BE" w14:textId="77777777" w:rsidR="0021594B" w:rsidRPr="00FE3496" w:rsidRDefault="0021594B" w:rsidP="007D1605">
            <w:pPr>
              <w:pStyle w:val="TableCell"/>
            </w:pPr>
            <w:r>
              <w:t>T_FIN_CONSO</w:t>
            </w:r>
          </w:p>
        </w:tc>
      </w:tr>
      <w:tr w:rsidR="0021594B" w:rsidRPr="009D5B3C" w14:paraId="634EF6F4" w14:textId="77777777" w:rsidTr="007D1605">
        <w:tc>
          <w:tcPr>
            <w:tcW w:w="0" w:type="auto"/>
            <w:vAlign w:val="center"/>
          </w:tcPr>
          <w:p w14:paraId="30AE0A97" w14:textId="77777777" w:rsidR="0021594B" w:rsidRPr="00FE3496" w:rsidRDefault="0021594B" w:rsidP="007D1605">
            <w:pPr>
              <w:pStyle w:val="TableHeader"/>
            </w:pPr>
            <w:r w:rsidRPr="00FE3496">
              <w:t>Technical Specification</w:t>
            </w:r>
          </w:p>
        </w:tc>
        <w:tc>
          <w:tcPr>
            <w:tcW w:w="6808" w:type="dxa"/>
          </w:tcPr>
          <w:p w14:paraId="1FD902D9" w14:textId="32545894" w:rsidR="0021594B" w:rsidRPr="00AE1C68" w:rsidRDefault="009D5B3C" w:rsidP="007D1605">
            <w:pPr>
              <w:pStyle w:val="TableCell"/>
              <w:rPr>
                <w:caps/>
                <w:lang w:val="en-US"/>
              </w:rPr>
            </w:pPr>
            <w:r w:rsidRPr="00AE1C68">
              <w:rPr>
                <w:caps/>
                <w:highlight w:val="yellow"/>
                <w:lang w:val="en-US"/>
              </w:rPr>
              <w:t xml:space="preserve">NVL(LEI_CODE, </w:t>
            </w:r>
            <w:r w:rsidR="00AE1C68" w:rsidRPr="00AE1C68">
              <w:rPr>
                <w:caps/>
                <w:highlight w:val="yellow"/>
                <w:lang w:val="en-US"/>
              </w:rPr>
              <w:t>GENERIC_FIELD3</w:t>
            </w:r>
            <w:r w:rsidRPr="00AE1C68">
              <w:rPr>
                <w:caps/>
                <w:highlight w:val="yellow"/>
                <w:lang w:val="en-US"/>
              </w:rPr>
              <w:t>)</w:t>
            </w:r>
          </w:p>
        </w:tc>
      </w:tr>
      <w:tr w:rsidR="0021594B" w:rsidRPr="00FE3496" w14:paraId="2B9E1BB7" w14:textId="77777777" w:rsidTr="007D1605">
        <w:tc>
          <w:tcPr>
            <w:tcW w:w="0" w:type="auto"/>
          </w:tcPr>
          <w:p w14:paraId="6764CA5A" w14:textId="77777777" w:rsidR="0021594B" w:rsidRPr="00FE3496" w:rsidRDefault="0021594B" w:rsidP="007D1605">
            <w:pPr>
              <w:pStyle w:val="TableHeader"/>
            </w:pPr>
            <w:r w:rsidRPr="00FE3496">
              <w:t>Comments and FAQ</w:t>
            </w:r>
          </w:p>
        </w:tc>
        <w:tc>
          <w:tcPr>
            <w:tcW w:w="6808" w:type="dxa"/>
          </w:tcPr>
          <w:p w14:paraId="20B3C520" w14:textId="77777777" w:rsidR="0021594B" w:rsidRPr="00FE3496" w:rsidRDefault="0021594B" w:rsidP="007D1605">
            <w:pPr>
              <w:pStyle w:val="TableCell"/>
            </w:pPr>
          </w:p>
        </w:tc>
      </w:tr>
    </w:tbl>
    <w:p w14:paraId="6B9A1312" w14:textId="55215B5F" w:rsidR="0021594B" w:rsidRDefault="0021594B" w:rsidP="0021594B">
      <w:pPr>
        <w:pStyle w:val="BodyText"/>
        <w:spacing w:before="120"/>
      </w:pPr>
    </w:p>
    <w:p w14:paraId="56AE72B1" w14:textId="5454F35F" w:rsidR="0017625D" w:rsidRPr="00270558" w:rsidRDefault="0017625D" w:rsidP="0017625D">
      <w:pPr>
        <w:pStyle w:val="Heading4"/>
        <w:rPr>
          <w:highlight w:val="yellow"/>
        </w:rPr>
      </w:pPr>
      <w:r w:rsidRPr="00270558">
        <w:rPr>
          <w:highlight w:val="yellow"/>
        </w:rPr>
        <w:t>Column 021 – Type of code</w:t>
      </w:r>
    </w:p>
    <w:tbl>
      <w:tblPr>
        <w:tblStyle w:val="TableGrid"/>
        <w:tblW w:w="8749" w:type="dxa"/>
        <w:tblLook w:val="04A0" w:firstRow="1" w:lastRow="0" w:firstColumn="1" w:lastColumn="0" w:noHBand="0" w:noVBand="1"/>
      </w:tblPr>
      <w:tblGrid>
        <w:gridCol w:w="1941"/>
        <w:gridCol w:w="6808"/>
      </w:tblGrid>
      <w:tr w:rsidR="0017625D" w:rsidRPr="00270558" w14:paraId="41F7757C" w14:textId="77777777" w:rsidTr="0017625D">
        <w:trPr>
          <w:cnfStyle w:val="100000000000" w:firstRow="1" w:lastRow="0" w:firstColumn="0" w:lastColumn="0" w:oddVBand="0" w:evenVBand="0" w:oddHBand="0" w:evenHBand="0" w:firstRowFirstColumn="0" w:firstRowLastColumn="0" w:lastRowFirstColumn="0" w:lastRowLastColumn="0"/>
        </w:trPr>
        <w:tc>
          <w:tcPr>
            <w:tcW w:w="0" w:type="auto"/>
          </w:tcPr>
          <w:p w14:paraId="7D72DBD2" w14:textId="77777777" w:rsidR="0017625D" w:rsidRPr="00270558" w:rsidRDefault="0017625D" w:rsidP="0017625D">
            <w:pPr>
              <w:pStyle w:val="TableHeader"/>
              <w:rPr>
                <w:highlight w:val="yellow"/>
              </w:rPr>
            </w:pPr>
            <w:r w:rsidRPr="00270558">
              <w:rPr>
                <w:highlight w:val="yellow"/>
              </w:rPr>
              <w:t>Definition</w:t>
            </w:r>
          </w:p>
        </w:tc>
        <w:tc>
          <w:tcPr>
            <w:tcW w:w="6808" w:type="dxa"/>
          </w:tcPr>
          <w:p w14:paraId="3A67FA3B" w14:textId="3190E57E" w:rsidR="0017625D" w:rsidRPr="00270558" w:rsidRDefault="0017625D" w:rsidP="0017625D">
            <w:pPr>
              <w:pStyle w:val="TableCell"/>
              <w:rPr>
                <w:bCs/>
                <w:szCs w:val="18"/>
                <w:highlight w:val="yellow"/>
              </w:rPr>
            </w:pPr>
            <w:r w:rsidRPr="00270558">
              <w:rPr>
                <w:bCs/>
                <w:szCs w:val="18"/>
                <w:highlight w:val="yellow"/>
              </w:rPr>
              <w:t>The type of code reported in column 0020 as a ‘LEI code’ or ‘Non-LEI code’</w:t>
            </w:r>
          </w:p>
        </w:tc>
      </w:tr>
      <w:tr w:rsidR="0017625D" w:rsidRPr="00270558" w14:paraId="1A69D6A9" w14:textId="77777777" w:rsidTr="0017625D">
        <w:tc>
          <w:tcPr>
            <w:tcW w:w="0" w:type="auto"/>
          </w:tcPr>
          <w:p w14:paraId="4D62FDE6" w14:textId="77777777" w:rsidR="0017625D" w:rsidRPr="00270558" w:rsidRDefault="0017625D" w:rsidP="0017625D">
            <w:pPr>
              <w:pStyle w:val="TableHeader"/>
              <w:rPr>
                <w:highlight w:val="yellow"/>
              </w:rPr>
            </w:pPr>
            <w:r w:rsidRPr="00270558">
              <w:rPr>
                <w:highlight w:val="yellow"/>
              </w:rPr>
              <w:t>Source Table</w:t>
            </w:r>
          </w:p>
        </w:tc>
        <w:tc>
          <w:tcPr>
            <w:tcW w:w="6808" w:type="dxa"/>
          </w:tcPr>
          <w:p w14:paraId="69B330F3" w14:textId="77777777" w:rsidR="0017625D" w:rsidRPr="00270558" w:rsidRDefault="0017625D" w:rsidP="0017625D">
            <w:pPr>
              <w:pStyle w:val="TableCell"/>
              <w:rPr>
                <w:highlight w:val="yellow"/>
              </w:rPr>
            </w:pPr>
            <w:r w:rsidRPr="00270558">
              <w:rPr>
                <w:highlight w:val="yellow"/>
              </w:rPr>
              <w:t>T_FIN_CONSO</w:t>
            </w:r>
          </w:p>
        </w:tc>
      </w:tr>
      <w:tr w:rsidR="0017625D" w:rsidRPr="00270558" w14:paraId="3C1B9DA9" w14:textId="77777777" w:rsidTr="0017625D">
        <w:tc>
          <w:tcPr>
            <w:tcW w:w="0" w:type="auto"/>
            <w:vAlign w:val="center"/>
          </w:tcPr>
          <w:p w14:paraId="695CD8F3" w14:textId="77777777" w:rsidR="0017625D" w:rsidRPr="00270558" w:rsidRDefault="0017625D" w:rsidP="0017625D">
            <w:pPr>
              <w:pStyle w:val="TableHeader"/>
              <w:rPr>
                <w:highlight w:val="yellow"/>
              </w:rPr>
            </w:pPr>
            <w:r w:rsidRPr="00270558">
              <w:rPr>
                <w:highlight w:val="yellow"/>
              </w:rPr>
              <w:t>Technical Specification</w:t>
            </w:r>
          </w:p>
        </w:tc>
        <w:tc>
          <w:tcPr>
            <w:tcW w:w="6808" w:type="dxa"/>
          </w:tcPr>
          <w:p w14:paraId="29FBCE07" w14:textId="08EE16B4" w:rsidR="0017625D" w:rsidRPr="00270558" w:rsidRDefault="009D5B3C" w:rsidP="0017625D">
            <w:pPr>
              <w:pStyle w:val="TableCell"/>
              <w:rPr>
                <w:caps/>
                <w:highlight w:val="yellow"/>
              </w:rPr>
            </w:pPr>
            <w:r w:rsidRPr="009D5B3C">
              <w:rPr>
                <w:caps/>
                <w:highlight w:val="yellow"/>
              </w:rPr>
              <w:t>GENERIC_FIELD2</w:t>
            </w:r>
          </w:p>
        </w:tc>
      </w:tr>
      <w:tr w:rsidR="0017625D" w:rsidRPr="00270558" w14:paraId="42720661" w14:textId="77777777" w:rsidTr="0017625D">
        <w:tc>
          <w:tcPr>
            <w:tcW w:w="0" w:type="auto"/>
          </w:tcPr>
          <w:p w14:paraId="0A7C424D" w14:textId="77777777" w:rsidR="0017625D" w:rsidRPr="00270558" w:rsidRDefault="0017625D" w:rsidP="0017625D">
            <w:pPr>
              <w:pStyle w:val="TableHeader"/>
              <w:rPr>
                <w:highlight w:val="yellow"/>
              </w:rPr>
            </w:pPr>
            <w:r w:rsidRPr="00270558">
              <w:rPr>
                <w:highlight w:val="yellow"/>
              </w:rPr>
              <w:t>Comments and FAQ</w:t>
            </w:r>
          </w:p>
        </w:tc>
        <w:tc>
          <w:tcPr>
            <w:tcW w:w="6808" w:type="dxa"/>
          </w:tcPr>
          <w:p w14:paraId="5C0838A5" w14:textId="77777777" w:rsidR="0017625D" w:rsidRPr="00270558" w:rsidRDefault="0017625D" w:rsidP="0017625D">
            <w:pPr>
              <w:pStyle w:val="TableCell"/>
              <w:rPr>
                <w:highlight w:val="yellow"/>
              </w:rPr>
            </w:pPr>
          </w:p>
        </w:tc>
      </w:tr>
    </w:tbl>
    <w:p w14:paraId="116978D0" w14:textId="77777777" w:rsidR="00270558" w:rsidRPr="00270558" w:rsidRDefault="00270558" w:rsidP="00270558">
      <w:pPr>
        <w:pStyle w:val="BodyText"/>
        <w:spacing w:before="120"/>
        <w:rPr>
          <w:highlight w:val="yellow"/>
        </w:rPr>
      </w:pPr>
    </w:p>
    <w:p w14:paraId="164C70E6" w14:textId="13BA6E16" w:rsidR="00270558" w:rsidRPr="00270558" w:rsidRDefault="00270558" w:rsidP="00270558">
      <w:pPr>
        <w:pStyle w:val="Heading4"/>
        <w:rPr>
          <w:highlight w:val="yellow"/>
        </w:rPr>
      </w:pPr>
      <w:r w:rsidRPr="00270558">
        <w:rPr>
          <w:highlight w:val="yellow"/>
        </w:rPr>
        <w:t>Column 022 – National code</w:t>
      </w:r>
    </w:p>
    <w:tbl>
      <w:tblPr>
        <w:tblStyle w:val="TableGrid"/>
        <w:tblW w:w="8749" w:type="dxa"/>
        <w:tblLook w:val="04A0" w:firstRow="1" w:lastRow="0" w:firstColumn="1" w:lastColumn="0" w:noHBand="0" w:noVBand="1"/>
      </w:tblPr>
      <w:tblGrid>
        <w:gridCol w:w="1941"/>
        <w:gridCol w:w="6808"/>
      </w:tblGrid>
      <w:tr w:rsidR="00270558" w:rsidRPr="00270558" w14:paraId="0977AE2C" w14:textId="77777777" w:rsidTr="00E13AEC">
        <w:trPr>
          <w:cnfStyle w:val="100000000000" w:firstRow="1" w:lastRow="0" w:firstColumn="0" w:lastColumn="0" w:oddVBand="0" w:evenVBand="0" w:oddHBand="0" w:evenHBand="0" w:firstRowFirstColumn="0" w:firstRowLastColumn="0" w:lastRowFirstColumn="0" w:lastRowLastColumn="0"/>
        </w:trPr>
        <w:tc>
          <w:tcPr>
            <w:tcW w:w="0" w:type="auto"/>
          </w:tcPr>
          <w:p w14:paraId="0D93D6EA" w14:textId="77777777" w:rsidR="00270558" w:rsidRPr="00270558" w:rsidRDefault="00270558" w:rsidP="00E13AEC">
            <w:pPr>
              <w:pStyle w:val="TableHeader"/>
              <w:rPr>
                <w:highlight w:val="yellow"/>
              </w:rPr>
            </w:pPr>
            <w:r w:rsidRPr="00270558">
              <w:rPr>
                <w:highlight w:val="yellow"/>
              </w:rPr>
              <w:t>Definition</w:t>
            </w:r>
          </w:p>
        </w:tc>
        <w:tc>
          <w:tcPr>
            <w:tcW w:w="6808" w:type="dxa"/>
          </w:tcPr>
          <w:p w14:paraId="7BA87AB0" w14:textId="099F2566" w:rsidR="00270558" w:rsidRPr="00270558" w:rsidRDefault="00270558" w:rsidP="00E13AEC">
            <w:pPr>
              <w:pStyle w:val="TableCell"/>
              <w:rPr>
                <w:bCs/>
                <w:szCs w:val="18"/>
                <w:highlight w:val="yellow"/>
              </w:rPr>
            </w:pPr>
            <w:r w:rsidRPr="00270558">
              <w:rPr>
                <w:bCs/>
                <w:highlight w:val="yellow"/>
              </w:rPr>
              <w:t>The national code when they report LEI code as identifier as in the ‘Code’ column.</w:t>
            </w:r>
          </w:p>
        </w:tc>
      </w:tr>
      <w:tr w:rsidR="00270558" w:rsidRPr="00270558" w14:paraId="3A1C0F57" w14:textId="77777777" w:rsidTr="00E13AEC">
        <w:tc>
          <w:tcPr>
            <w:tcW w:w="0" w:type="auto"/>
          </w:tcPr>
          <w:p w14:paraId="4F6187C1" w14:textId="77777777" w:rsidR="00270558" w:rsidRPr="00270558" w:rsidRDefault="00270558" w:rsidP="00E13AEC">
            <w:pPr>
              <w:pStyle w:val="TableHeader"/>
              <w:rPr>
                <w:highlight w:val="yellow"/>
              </w:rPr>
            </w:pPr>
            <w:r w:rsidRPr="00270558">
              <w:rPr>
                <w:highlight w:val="yellow"/>
              </w:rPr>
              <w:t>Source Table</w:t>
            </w:r>
          </w:p>
        </w:tc>
        <w:tc>
          <w:tcPr>
            <w:tcW w:w="6808" w:type="dxa"/>
          </w:tcPr>
          <w:p w14:paraId="6BA1D2AC" w14:textId="77777777" w:rsidR="00270558" w:rsidRPr="00270558" w:rsidRDefault="00270558" w:rsidP="00E13AEC">
            <w:pPr>
              <w:pStyle w:val="TableCell"/>
              <w:rPr>
                <w:highlight w:val="yellow"/>
              </w:rPr>
            </w:pPr>
            <w:r w:rsidRPr="00270558">
              <w:rPr>
                <w:highlight w:val="yellow"/>
              </w:rPr>
              <w:t>T_FIN_CONSO</w:t>
            </w:r>
          </w:p>
        </w:tc>
      </w:tr>
      <w:tr w:rsidR="00270558" w:rsidRPr="00270558" w14:paraId="19BBD548" w14:textId="77777777" w:rsidTr="00E13AEC">
        <w:tc>
          <w:tcPr>
            <w:tcW w:w="0" w:type="auto"/>
            <w:vAlign w:val="center"/>
          </w:tcPr>
          <w:p w14:paraId="61854403" w14:textId="77777777" w:rsidR="00270558" w:rsidRPr="00270558" w:rsidRDefault="00270558" w:rsidP="00E13AEC">
            <w:pPr>
              <w:pStyle w:val="TableHeader"/>
              <w:rPr>
                <w:highlight w:val="yellow"/>
              </w:rPr>
            </w:pPr>
            <w:r w:rsidRPr="00270558">
              <w:rPr>
                <w:highlight w:val="yellow"/>
              </w:rPr>
              <w:t>Technical Specification</w:t>
            </w:r>
          </w:p>
        </w:tc>
        <w:tc>
          <w:tcPr>
            <w:tcW w:w="6808" w:type="dxa"/>
          </w:tcPr>
          <w:p w14:paraId="508F04E6" w14:textId="796ED9F1" w:rsidR="00270558" w:rsidRPr="00B02C34" w:rsidRDefault="00B02C34" w:rsidP="00E13AEC">
            <w:pPr>
              <w:pStyle w:val="TableCell"/>
              <w:rPr>
                <w:highlight w:val="yellow"/>
              </w:rPr>
            </w:pPr>
            <w:r w:rsidRPr="00B02C34">
              <w:rPr>
                <w:highlight w:val="yellow"/>
              </w:rPr>
              <w:t xml:space="preserve">Case when GENERIC_FIELD2= 'LEI code type' Then </w:t>
            </w:r>
            <w:r w:rsidR="00AE1C68" w:rsidRPr="00AE1C68">
              <w:rPr>
                <w:highlight w:val="yellow"/>
              </w:rPr>
              <w:t>GENERIC_FIELD3</w:t>
            </w:r>
            <w:r w:rsidR="00AE1C68">
              <w:rPr>
                <w:highlight w:val="yellow"/>
              </w:rPr>
              <w:t xml:space="preserve"> </w:t>
            </w:r>
            <w:r>
              <w:rPr>
                <w:highlight w:val="yellow"/>
              </w:rPr>
              <w:t>end</w:t>
            </w:r>
          </w:p>
        </w:tc>
      </w:tr>
      <w:tr w:rsidR="00270558" w:rsidRPr="00FE3496" w14:paraId="3280698F" w14:textId="77777777" w:rsidTr="00E13AEC">
        <w:tc>
          <w:tcPr>
            <w:tcW w:w="0" w:type="auto"/>
          </w:tcPr>
          <w:p w14:paraId="55F1E9F2" w14:textId="77777777" w:rsidR="00270558" w:rsidRPr="00FE3496" w:rsidRDefault="00270558" w:rsidP="00E13AEC">
            <w:pPr>
              <w:pStyle w:val="TableHeader"/>
            </w:pPr>
            <w:r w:rsidRPr="00270558">
              <w:rPr>
                <w:highlight w:val="yellow"/>
              </w:rPr>
              <w:t>Comments and FAQ</w:t>
            </w:r>
          </w:p>
        </w:tc>
        <w:tc>
          <w:tcPr>
            <w:tcW w:w="6808" w:type="dxa"/>
          </w:tcPr>
          <w:p w14:paraId="3CA8CAFF" w14:textId="77777777" w:rsidR="00270558" w:rsidRPr="00FE3496" w:rsidRDefault="00270558" w:rsidP="00E13AEC">
            <w:pPr>
              <w:pStyle w:val="TableCell"/>
            </w:pPr>
          </w:p>
        </w:tc>
      </w:tr>
    </w:tbl>
    <w:p w14:paraId="28E43065" w14:textId="77777777" w:rsidR="0017625D" w:rsidRDefault="0017625D" w:rsidP="0021594B">
      <w:pPr>
        <w:pStyle w:val="BodyText"/>
        <w:spacing w:before="120"/>
      </w:pPr>
    </w:p>
    <w:p w14:paraId="10DA8058" w14:textId="77777777" w:rsidR="0021594B" w:rsidRPr="00270558" w:rsidRDefault="0021594B" w:rsidP="0021594B">
      <w:pPr>
        <w:pStyle w:val="Heading4"/>
        <w:rPr>
          <w:strike/>
          <w:color w:val="FF0000"/>
        </w:rPr>
      </w:pPr>
      <w:r w:rsidRPr="00270558">
        <w:rPr>
          <w:strike/>
          <w:color w:val="FF0000"/>
        </w:rPr>
        <w:t>Column 030 – LEI code</w:t>
      </w:r>
    </w:p>
    <w:tbl>
      <w:tblPr>
        <w:tblStyle w:val="TableGrid"/>
        <w:tblW w:w="8749" w:type="dxa"/>
        <w:tblLook w:val="04A0" w:firstRow="1" w:lastRow="0" w:firstColumn="1" w:lastColumn="0" w:noHBand="0" w:noVBand="1"/>
      </w:tblPr>
      <w:tblGrid>
        <w:gridCol w:w="1941"/>
        <w:gridCol w:w="6808"/>
      </w:tblGrid>
      <w:tr w:rsidR="0021594B" w:rsidRPr="00270558" w14:paraId="341A7793" w14:textId="77777777" w:rsidTr="007D1605">
        <w:trPr>
          <w:cnfStyle w:val="100000000000" w:firstRow="1" w:lastRow="0" w:firstColumn="0" w:lastColumn="0" w:oddVBand="0" w:evenVBand="0" w:oddHBand="0" w:evenHBand="0" w:firstRowFirstColumn="0" w:firstRowLastColumn="0" w:lastRowFirstColumn="0" w:lastRowLastColumn="0"/>
        </w:trPr>
        <w:tc>
          <w:tcPr>
            <w:tcW w:w="0" w:type="auto"/>
          </w:tcPr>
          <w:p w14:paraId="297A6B8A" w14:textId="77777777" w:rsidR="0021594B" w:rsidRPr="00270558" w:rsidRDefault="0021594B" w:rsidP="007D1605">
            <w:pPr>
              <w:pStyle w:val="TableHeader"/>
              <w:rPr>
                <w:strike/>
                <w:color w:val="FF0000"/>
              </w:rPr>
            </w:pPr>
            <w:r w:rsidRPr="00270558">
              <w:rPr>
                <w:strike/>
                <w:color w:val="FF0000"/>
              </w:rPr>
              <w:t>Definition</w:t>
            </w:r>
          </w:p>
        </w:tc>
        <w:tc>
          <w:tcPr>
            <w:tcW w:w="6808" w:type="dxa"/>
          </w:tcPr>
          <w:p w14:paraId="587C501E" w14:textId="77777777" w:rsidR="0021594B" w:rsidRPr="00270558" w:rsidRDefault="0021594B" w:rsidP="007D1605">
            <w:pPr>
              <w:pStyle w:val="TableCell"/>
              <w:rPr>
                <w:strike/>
                <w:color w:val="FF0000"/>
              </w:rPr>
            </w:pPr>
            <w:r w:rsidRPr="00270558">
              <w:rPr>
                <w:strike/>
                <w:color w:val="FF0000"/>
                <w:szCs w:val="18"/>
              </w:rPr>
              <w:t>The Legal Entity Identifier code of each entity in the perimeter of consolidation</w:t>
            </w:r>
          </w:p>
        </w:tc>
      </w:tr>
      <w:tr w:rsidR="0021594B" w:rsidRPr="00270558" w14:paraId="3951F784" w14:textId="77777777" w:rsidTr="007D1605">
        <w:tc>
          <w:tcPr>
            <w:tcW w:w="0" w:type="auto"/>
          </w:tcPr>
          <w:p w14:paraId="766A12B9" w14:textId="77777777" w:rsidR="0021594B" w:rsidRPr="00270558" w:rsidRDefault="0021594B" w:rsidP="007D1605">
            <w:pPr>
              <w:pStyle w:val="TableHeader"/>
              <w:rPr>
                <w:strike/>
                <w:color w:val="FF0000"/>
              </w:rPr>
            </w:pPr>
            <w:r w:rsidRPr="00270558">
              <w:rPr>
                <w:strike/>
                <w:color w:val="FF0000"/>
              </w:rPr>
              <w:t>Source Table</w:t>
            </w:r>
          </w:p>
        </w:tc>
        <w:tc>
          <w:tcPr>
            <w:tcW w:w="6808" w:type="dxa"/>
          </w:tcPr>
          <w:p w14:paraId="5E5D389E" w14:textId="77777777" w:rsidR="0021594B" w:rsidRPr="00270558" w:rsidRDefault="0021594B" w:rsidP="007D1605">
            <w:pPr>
              <w:pStyle w:val="TableCell"/>
              <w:rPr>
                <w:strike/>
                <w:color w:val="FF0000"/>
              </w:rPr>
            </w:pPr>
            <w:r w:rsidRPr="00270558">
              <w:rPr>
                <w:strike/>
                <w:color w:val="FF0000"/>
              </w:rPr>
              <w:t>T_FIN_CONSO</w:t>
            </w:r>
          </w:p>
        </w:tc>
      </w:tr>
      <w:tr w:rsidR="0021594B" w:rsidRPr="00270558" w14:paraId="730AC17C" w14:textId="77777777" w:rsidTr="007D1605">
        <w:tc>
          <w:tcPr>
            <w:tcW w:w="0" w:type="auto"/>
            <w:vAlign w:val="center"/>
          </w:tcPr>
          <w:p w14:paraId="18914EEF" w14:textId="77777777" w:rsidR="0021594B" w:rsidRPr="00270558" w:rsidRDefault="0021594B" w:rsidP="007D1605">
            <w:pPr>
              <w:pStyle w:val="TableHeader"/>
              <w:rPr>
                <w:strike/>
                <w:color w:val="FF0000"/>
              </w:rPr>
            </w:pPr>
            <w:r w:rsidRPr="00270558">
              <w:rPr>
                <w:strike/>
                <w:color w:val="FF0000"/>
              </w:rPr>
              <w:t>Technical Specification</w:t>
            </w:r>
          </w:p>
        </w:tc>
        <w:tc>
          <w:tcPr>
            <w:tcW w:w="6808" w:type="dxa"/>
          </w:tcPr>
          <w:p w14:paraId="198DE159" w14:textId="77777777" w:rsidR="0021594B" w:rsidRPr="00270558" w:rsidRDefault="00066379" w:rsidP="007D1605">
            <w:pPr>
              <w:pStyle w:val="TableCell"/>
              <w:rPr>
                <w:caps/>
                <w:strike/>
                <w:color w:val="FF0000"/>
              </w:rPr>
            </w:pPr>
            <w:r w:rsidRPr="00270558">
              <w:rPr>
                <w:caps/>
                <w:strike/>
                <w:color w:val="FF0000"/>
              </w:rPr>
              <w:t>Max(</w:t>
            </w:r>
            <w:r w:rsidR="0021594B" w:rsidRPr="00270558">
              <w:rPr>
                <w:caps/>
                <w:strike/>
                <w:color w:val="FF0000"/>
              </w:rPr>
              <w:t>LEI_CODE</w:t>
            </w:r>
            <w:r w:rsidRPr="00270558">
              <w:rPr>
                <w:caps/>
                <w:strike/>
                <w:color w:val="FF0000"/>
              </w:rPr>
              <w:t>) Group by ENTITY_CODE</w:t>
            </w:r>
          </w:p>
        </w:tc>
      </w:tr>
      <w:tr w:rsidR="0021594B" w:rsidRPr="00270558" w14:paraId="272A7732" w14:textId="77777777" w:rsidTr="007D1605">
        <w:tc>
          <w:tcPr>
            <w:tcW w:w="0" w:type="auto"/>
          </w:tcPr>
          <w:p w14:paraId="7EADAE0D" w14:textId="77777777" w:rsidR="0021594B" w:rsidRPr="00270558" w:rsidRDefault="0021594B" w:rsidP="007D1605">
            <w:pPr>
              <w:pStyle w:val="TableHeader"/>
              <w:rPr>
                <w:strike/>
                <w:color w:val="FF0000"/>
              </w:rPr>
            </w:pPr>
            <w:r w:rsidRPr="00270558">
              <w:rPr>
                <w:strike/>
                <w:color w:val="FF0000"/>
              </w:rPr>
              <w:t>Comments and FAQ</w:t>
            </w:r>
          </w:p>
        </w:tc>
        <w:tc>
          <w:tcPr>
            <w:tcW w:w="6808" w:type="dxa"/>
          </w:tcPr>
          <w:p w14:paraId="67FB1A3D" w14:textId="77777777" w:rsidR="0021594B" w:rsidRPr="00270558" w:rsidRDefault="0021594B" w:rsidP="007D1605">
            <w:pPr>
              <w:pStyle w:val="TableCell"/>
              <w:rPr>
                <w:strike/>
                <w:color w:val="FF0000"/>
              </w:rPr>
            </w:pPr>
          </w:p>
        </w:tc>
      </w:tr>
    </w:tbl>
    <w:p w14:paraId="232B7542" w14:textId="77777777" w:rsidR="0021594B" w:rsidRDefault="0021594B" w:rsidP="0021594B">
      <w:pPr>
        <w:pStyle w:val="BodyText"/>
        <w:spacing w:before="120"/>
      </w:pPr>
    </w:p>
    <w:p w14:paraId="553E3260" w14:textId="77777777" w:rsidR="0021594B" w:rsidRPr="00E431AE" w:rsidRDefault="0021594B" w:rsidP="0021594B">
      <w:pPr>
        <w:pStyle w:val="Heading4"/>
      </w:pPr>
      <w:r>
        <w:t>Column 04</w:t>
      </w:r>
      <w:r w:rsidRPr="00FE3496">
        <w:t>0</w:t>
      </w:r>
      <w:r>
        <w:t xml:space="preserve"> –</w:t>
      </w:r>
      <w:r w:rsidRPr="00FE3496">
        <w:t xml:space="preserve"> </w:t>
      </w:r>
      <w:r w:rsidRPr="0021594B">
        <w:t>Country code</w:t>
      </w:r>
    </w:p>
    <w:tbl>
      <w:tblPr>
        <w:tblStyle w:val="TableGrid"/>
        <w:tblW w:w="8749" w:type="dxa"/>
        <w:tblLook w:val="04A0" w:firstRow="1" w:lastRow="0" w:firstColumn="1" w:lastColumn="0" w:noHBand="0" w:noVBand="1"/>
      </w:tblPr>
      <w:tblGrid>
        <w:gridCol w:w="1941"/>
        <w:gridCol w:w="6808"/>
      </w:tblGrid>
      <w:tr w:rsidR="0021594B" w:rsidRPr="00FE3496" w14:paraId="103EBC07" w14:textId="77777777" w:rsidTr="007D1605">
        <w:trPr>
          <w:cnfStyle w:val="100000000000" w:firstRow="1" w:lastRow="0" w:firstColumn="0" w:lastColumn="0" w:oddVBand="0" w:evenVBand="0" w:oddHBand="0" w:evenHBand="0" w:firstRowFirstColumn="0" w:firstRowLastColumn="0" w:lastRowFirstColumn="0" w:lastRowLastColumn="0"/>
        </w:trPr>
        <w:tc>
          <w:tcPr>
            <w:tcW w:w="0" w:type="auto"/>
          </w:tcPr>
          <w:p w14:paraId="4E1F7F11" w14:textId="77777777" w:rsidR="0021594B" w:rsidRPr="00FE3496" w:rsidRDefault="0021594B" w:rsidP="007D1605">
            <w:pPr>
              <w:pStyle w:val="TableHeader"/>
            </w:pPr>
            <w:r w:rsidRPr="00FE3496">
              <w:t>Definition</w:t>
            </w:r>
          </w:p>
        </w:tc>
        <w:tc>
          <w:tcPr>
            <w:tcW w:w="6808" w:type="dxa"/>
          </w:tcPr>
          <w:p w14:paraId="295A8220" w14:textId="77777777" w:rsidR="0021594B" w:rsidRPr="0021594B" w:rsidRDefault="0021594B" w:rsidP="007D1605">
            <w:pPr>
              <w:pStyle w:val="TableCell"/>
              <w:rPr>
                <w:bCs/>
                <w:szCs w:val="18"/>
              </w:rPr>
            </w:pPr>
            <w:r>
              <w:rPr>
                <w:bCs/>
                <w:szCs w:val="18"/>
              </w:rPr>
              <w:t>Code assigned to the entity in the national reporting system</w:t>
            </w:r>
          </w:p>
        </w:tc>
      </w:tr>
      <w:tr w:rsidR="0021594B" w:rsidRPr="00FE3496" w14:paraId="71116103" w14:textId="77777777" w:rsidTr="007D1605">
        <w:tc>
          <w:tcPr>
            <w:tcW w:w="0" w:type="auto"/>
          </w:tcPr>
          <w:p w14:paraId="51C00713" w14:textId="77777777" w:rsidR="0021594B" w:rsidRPr="00FE3496" w:rsidRDefault="0021594B" w:rsidP="007D1605">
            <w:pPr>
              <w:pStyle w:val="TableHeader"/>
            </w:pPr>
            <w:r>
              <w:t>Source Table</w:t>
            </w:r>
          </w:p>
        </w:tc>
        <w:tc>
          <w:tcPr>
            <w:tcW w:w="6808" w:type="dxa"/>
          </w:tcPr>
          <w:p w14:paraId="4EDC3606" w14:textId="77777777" w:rsidR="0021594B" w:rsidRPr="00FE3496" w:rsidRDefault="0021594B" w:rsidP="007D1605">
            <w:pPr>
              <w:pStyle w:val="TableCell"/>
            </w:pPr>
            <w:r>
              <w:t>T_FIN_CONSO</w:t>
            </w:r>
          </w:p>
        </w:tc>
      </w:tr>
      <w:tr w:rsidR="0021594B" w:rsidRPr="00FE3496" w14:paraId="5B09418C" w14:textId="77777777" w:rsidTr="007D1605">
        <w:tc>
          <w:tcPr>
            <w:tcW w:w="0" w:type="auto"/>
            <w:vAlign w:val="center"/>
          </w:tcPr>
          <w:p w14:paraId="42C3B251" w14:textId="77777777" w:rsidR="0021594B" w:rsidRPr="00FE3496" w:rsidRDefault="0021594B" w:rsidP="007D1605">
            <w:pPr>
              <w:pStyle w:val="TableHeader"/>
            </w:pPr>
            <w:r w:rsidRPr="00FE3496">
              <w:t>Technical Specification</w:t>
            </w:r>
          </w:p>
        </w:tc>
        <w:tc>
          <w:tcPr>
            <w:tcW w:w="6808" w:type="dxa"/>
          </w:tcPr>
          <w:p w14:paraId="689C9B93" w14:textId="77777777" w:rsidR="0021594B" w:rsidRPr="00BE7BFD" w:rsidRDefault="0021594B" w:rsidP="007D1605">
            <w:pPr>
              <w:pStyle w:val="TableCell"/>
              <w:rPr>
                <w:caps/>
              </w:rPr>
            </w:pPr>
            <w:r w:rsidRPr="0021594B">
              <w:rPr>
                <w:caps/>
              </w:rPr>
              <w:t>INCORPORATION_COUNTRY</w:t>
            </w:r>
          </w:p>
        </w:tc>
      </w:tr>
      <w:tr w:rsidR="0021594B" w:rsidRPr="00FE3496" w14:paraId="7001FBA6" w14:textId="77777777" w:rsidTr="007D1605">
        <w:tc>
          <w:tcPr>
            <w:tcW w:w="0" w:type="auto"/>
          </w:tcPr>
          <w:p w14:paraId="0D248E53" w14:textId="77777777" w:rsidR="0021594B" w:rsidRPr="00FE3496" w:rsidRDefault="0021594B" w:rsidP="007D1605">
            <w:pPr>
              <w:pStyle w:val="TableHeader"/>
            </w:pPr>
            <w:r w:rsidRPr="00FE3496">
              <w:lastRenderedPageBreak/>
              <w:t>Comments and FAQ</w:t>
            </w:r>
          </w:p>
        </w:tc>
        <w:tc>
          <w:tcPr>
            <w:tcW w:w="6808" w:type="dxa"/>
          </w:tcPr>
          <w:p w14:paraId="4E74C04C" w14:textId="77777777" w:rsidR="0021594B" w:rsidRPr="00FE3496" w:rsidRDefault="0021594B" w:rsidP="007D1605">
            <w:pPr>
              <w:pStyle w:val="TableCell"/>
            </w:pPr>
          </w:p>
        </w:tc>
      </w:tr>
    </w:tbl>
    <w:p w14:paraId="171FF98E" w14:textId="77777777" w:rsidR="0021594B" w:rsidRDefault="0021594B" w:rsidP="0021594B">
      <w:pPr>
        <w:pStyle w:val="BodyText"/>
        <w:spacing w:before="120"/>
      </w:pPr>
    </w:p>
    <w:p w14:paraId="40B585F1" w14:textId="77777777" w:rsidR="0021594B" w:rsidRPr="00E431AE" w:rsidRDefault="0021594B" w:rsidP="0021594B">
      <w:pPr>
        <w:pStyle w:val="Heading4"/>
      </w:pPr>
      <w:r>
        <w:t>Column 05</w:t>
      </w:r>
      <w:r w:rsidRPr="00FE3496">
        <w:t>0</w:t>
      </w:r>
      <w:r>
        <w:t xml:space="preserve"> –</w:t>
      </w:r>
      <w:r w:rsidRPr="00FE3496">
        <w:t xml:space="preserve"> </w:t>
      </w:r>
      <w:r w:rsidRPr="0021594B">
        <w:t>Type of entity</w:t>
      </w:r>
    </w:p>
    <w:tbl>
      <w:tblPr>
        <w:tblStyle w:val="TableGrid"/>
        <w:tblW w:w="8749" w:type="dxa"/>
        <w:tblLook w:val="04A0" w:firstRow="1" w:lastRow="0" w:firstColumn="1" w:lastColumn="0" w:noHBand="0" w:noVBand="1"/>
      </w:tblPr>
      <w:tblGrid>
        <w:gridCol w:w="1941"/>
        <w:gridCol w:w="6808"/>
      </w:tblGrid>
      <w:tr w:rsidR="0021594B" w:rsidRPr="00FE3496" w14:paraId="449326E9" w14:textId="77777777" w:rsidTr="007D1605">
        <w:trPr>
          <w:cnfStyle w:val="100000000000" w:firstRow="1" w:lastRow="0" w:firstColumn="0" w:lastColumn="0" w:oddVBand="0" w:evenVBand="0" w:oddHBand="0" w:evenHBand="0" w:firstRowFirstColumn="0" w:firstRowLastColumn="0" w:lastRowFirstColumn="0" w:lastRowLastColumn="0"/>
        </w:trPr>
        <w:tc>
          <w:tcPr>
            <w:tcW w:w="0" w:type="auto"/>
          </w:tcPr>
          <w:p w14:paraId="0EE041B9" w14:textId="77777777" w:rsidR="0021594B" w:rsidRPr="00FE3496" w:rsidRDefault="0021594B" w:rsidP="007D1605">
            <w:pPr>
              <w:pStyle w:val="TableHeader"/>
            </w:pPr>
            <w:r w:rsidRPr="00FE3496">
              <w:t>Definition</w:t>
            </w:r>
          </w:p>
        </w:tc>
        <w:tc>
          <w:tcPr>
            <w:tcW w:w="6808" w:type="dxa"/>
          </w:tcPr>
          <w:p w14:paraId="4C462182" w14:textId="77777777" w:rsidR="0021594B" w:rsidRPr="0021594B" w:rsidRDefault="0021594B" w:rsidP="0021594B">
            <w:pPr>
              <w:pStyle w:val="TableCell"/>
              <w:rPr>
                <w:bCs/>
                <w:szCs w:val="18"/>
              </w:rPr>
            </w:pPr>
            <w:r w:rsidRPr="0021594B">
              <w:rPr>
                <w:bCs/>
                <w:szCs w:val="18"/>
              </w:rPr>
              <w:t>Entity type corresponding to the legal form of the entities reported in column 010 as per the following list:</w:t>
            </w:r>
          </w:p>
          <w:p w14:paraId="3980671F" w14:textId="77777777" w:rsidR="0021594B" w:rsidRPr="0021594B" w:rsidRDefault="0021594B" w:rsidP="0021594B">
            <w:pPr>
              <w:pStyle w:val="TableCell"/>
              <w:rPr>
                <w:bCs/>
                <w:szCs w:val="18"/>
              </w:rPr>
            </w:pPr>
            <w:r w:rsidRPr="0021594B">
              <w:rPr>
                <w:bCs/>
                <w:szCs w:val="18"/>
              </w:rPr>
              <w:t>“Credit institution”</w:t>
            </w:r>
          </w:p>
          <w:p w14:paraId="0E00E383" w14:textId="77777777" w:rsidR="0021594B" w:rsidRPr="0021594B" w:rsidRDefault="0021594B" w:rsidP="0021594B">
            <w:pPr>
              <w:pStyle w:val="TableCell"/>
              <w:rPr>
                <w:bCs/>
                <w:szCs w:val="18"/>
              </w:rPr>
            </w:pPr>
            <w:r w:rsidRPr="0021594B">
              <w:rPr>
                <w:bCs/>
                <w:szCs w:val="18"/>
              </w:rPr>
              <w:t>“Investment firm”</w:t>
            </w:r>
          </w:p>
          <w:p w14:paraId="5324C47F" w14:textId="62D1C673" w:rsidR="0021594B" w:rsidRPr="0021594B" w:rsidRDefault="0021594B" w:rsidP="0021594B">
            <w:pPr>
              <w:pStyle w:val="TableCell"/>
              <w:rPr>
                <w:bCs/>
                <w:szCs w:val="18"/>
              </w:rPr>
            </w:pPr>
            <w:r w:rsidRPr="0021594B">
              <w:rPr>
                <w:bCs/>
                <w:szCs w:val="18"/>
              </w:rPr>
              <w:t>“Other</w:t>
            </w:r>
            <w:r w:rsidR="00123A8B">
              <w:rPr>
                <w:bCs/>
                <w:szCs w:val="18"/>
              </w:rPr>
              <w:t xml:space="preserve"> </w:t>
            </w:r>
            <w:r w:rsidR="00123A8B" w:rsidRPr="00DE55E8">
              <w:rPr>
                <w:bCs/>
                <w:szCs w:val="18"/>
              </w:rPr>
              <w:t>institution</w:t>
            </w:r>
            <w:r w:rsidRPr="00DE55E8">
              <w:rPr>
                <w:bCs/>
                <w:szCs w:val="18"/>
              </w:rPr>
              <w:t>”</w:t>
            </w:r>
          </w:p>
        </w:tc>
      </w:tr>
      <w:tr w:rsidR="0021594B" w:rsidRPr="00FE3496" w14:paraId="54A4C74F" w14:textId="77777777" w:rsidTr="007D1605">
        <w:tc>
          <w:tcPr>
            <w:tcW w:w="0" w:type="auto"/>
          </w:tcPr>
          <w:p w14:paraId="5C488C43" w14:textId="77777777" w:rsidR="0021594B" w:rsidRPr="00FE3496" w:rsidRDefault="0021594B" w:rsidP="007D1605">
            <w:pPr>
              <w:pStyle w:val="TableHeader"/>
            </w:pPr>
            <w:r>
              <w:t>Source Table</w:t>
            </w:r>
          </w:p>
        </w:tc>
        <w:tc>
          <w:tcPr>
            <w:tcW w:w="6808" w:type="dxa"/>
          </w:tcPr>
          <w:p w14:paraId="6639DB73" w14:textId="77777777" w:rsidR="0021594B" w:rsidRPr="00FE3496" w:rsidRDefault="0021594B" w:rsidP="007D1605">
            <w:pPr>
              <w:pStyle w:val="TableCell"/>
            </w:pPr>
            <w:r>
              <w:t>T_FIN_CONSO</w:t>
            </w:r>
          </w:p>
        </w:tc>
      </w:tr>
      <w:tr w:rsidR="0021594B" w:rsidRPr="00FE3496" w14:paraId="3E450330" w14:textId="77777777" w:rsidTr="007D1605">
        <w:tc>
          <w:tcPr>
            <w:tcW w:w="0" w:type="auto"/>
            <w:vAlign w:val="center"/>
          </w:tcPr>
          <w:p w14:paraId="507EF731" w14:textId="77777777" w:rsidR="0021594B" w:rsidRPr="00667405" w:rsidRDefault="0021594B" w:rsidP="007D1605">
            <w:pPr>
              <w:pStyle w:val="TableHeader"/>
            </w:pPr>
            <w:r w:rsidRPr="00667405">
              <w:t>Technical Specification</w:t>
            </w:r>
          </w:p>
        </w:tc>
        <w:tc>
          <w:tcPr>
            <w:tcW w:w="6808" w:type="dxa"/>
          </w:tcPr>
          <w:p w14:paraId="31DDF64F" w14:textId="77777777" w:rsidR="006F52B7" w:rsidRPr="00667405" w:rsidRDefault="006F52B7" w:rsidP="006F52B7">
            <w:pPr>
              <w:pStyle w:val="TableCell"/>
              <w:rPr>
                <w:caps/>
              </w:rPr>
            </w:pPr>
            <w:r w:rsidRPr="00667405">
              <w:rPr>
                <w:caps/>
              </w:rPr>
              <w:t>Case</w:t>
            </w:r>
          </w:p>
          <w:p w14:paraId="2B3EF092" w14:textId="77777777" w:rsidR="006F52B7" w:rsidRPr="00667405" w:rsidRDefault="006F52B7" w:rsidP="006F52B7">
            <w:pPr>
              <w:pStyle w:val="TableCell"/>
              <w:rPr>
                <w:b/>
                <w:caps/>
              </w:rPr>
            </w:pPr>
            <w:r w:rsidRPr="00667405">
              <w:rPr>
                <w:caps/>
              </w:rPr>
              <w:t xml:space="preserve">when SUBSIDIARY_TYPE like '%BANK%' then </w:t>
            </w:r>
            <w:r w:rsidRPr="00667405">
              <w:rPr>
                <w:b/>
              </w:rPr>
              <w:t>'Credit institution'</w:t>
            </w:r>
          </w:p>
          <w:p w14:paraId="289FC989" w14:textId="70D98D05" w:rsidR="006F52B7" w:rsidRPr="00667405" w:rsidRDefault="006F52B7" w:rsidP="006F52B7">
            <w:pPr>
              <w:pStyle w:val="TableCell"/>
              <w:rPr>
                <w:caps/>
              </w:rPr>
            </w:pPr>
            <w:r w:rsidRPr="00667405">
              <w:rPr>
                <w:caps/>
              </w:rPr>
              <w:t xml:space="preserve">when SUBSIDIARY_TYPE in </w:t>
            </w:r>
            <w:r w:rsidR="00197D7C" w:rsidRPr="00667405">
              <w:rPr>
                <w:caps/>
              </w:rPr>
              <w:t xml:space="preserve">('SF', 'SF_AS_CORP', 'FINAN_FIRM', 'MMF', 'HEDGE_FUND', 'PENSION_FUND', 'CLEARING', 'CLEARING_COR', 'EXCHANGE', 'EXCHANGE_COR') </w:t>
            </w:r>
            <w:r w:rsidRPr="00667405">
              <w:rPr>
                <w:caps/>
              </w:rPr>
              <w:t xml:space="preserve">then </w:t>
            </w:r>
            <w:r w:rsidRPr="00667405">
              <w:rPr>
                <w:b/>
              </w:rPr>
              <w:t>'Investment firm'</w:t>
            </w:r>
          </w:p>
          <w:p w14:paraId="150364F7" w14:textId="77777777" w:rsidR="0021594B" w:rsidRPr="00BE7BFD" w:rsidRDefault="006F52B7" w:rsidP="006F52B7">
            <w:pPr>
              <w:pStyle w:val="TableCell"/>
              <w:rPr>
                <w:caps/>
              </w:rPr>
            </w:pPr>
            <w:r w:rsidRPr="00667405">
              <w:rPr>
                <w:caps/>
              </w:rPr>
              <w:t xml:space="preserve">else </w:t>
            </w:r>
            <w:r w:rsidRPr="00667405">
              <w:rPr>
                <w:b/>
              </w:rPr>
              <w:t>'Other'</w:t>
            </w:r>
            <w:r w:rsidRPr="00667405">
              <w:rPr>
                <w:b/>
                <w:caps/>
              </w:rPr>
              <w:t xml:space="preserve"> </w:t>
            </w:r>
            <w:r w:rsidRPr="00667405">
              <w:rPr>
                <w:caps/>
              </w:rPr>
              <w:t>End</w:t>
            </w:r>
          </w:p>
        </w:tc>
      </w:tr>
      <w:tr w:rsidR="0021594B" w:rsidRPr="00FE3496" w14:paraId="56115617" w14:textId="77777777" w:rsidTr="007D1605">
        <w:tc>
          <w:tcPr>
            <w:tcW w:w="0" w:type="auto"/>
          </w:tcPr>
          <w:p w14:paraId="78982FC3" w14:textId="77777777" w:rsidR="0021594B" w:rsidRPr="00FE3496" w:rsidRDefault="0021594B" w:rsidP="007D1605">
            <w:pPr>
              <w:pStyle w:val="TableHeader"/>
            </w:pPr>
            <w:r w:rsidRPr="00FE3496">
              <w:t>Comments and FAQ</w:t>
            </w:r>
          </w:p>
        </w:tc>
        <w:tc>
          <w:tcPr>
            <w:tcW w:w="6808" w:type="dxa"/>
          </w:tcPr>
          <w:p w14:paraId="016D3831" w14:textId="77777777" w:rsidR="0021594B" w:rsidRPr="00FE3496" w:rsidRDefault="0021594B" w:rsidP="007D1605">
            <w:pPr>
              <w:pStyle w:val="TableCell"/>
            </w:pPr>
          </w:p>
        </w:tc>
      </w:tr>
    </w:tbl>
    <w:p w14:paraId="72208339" w14:textId="77777777" w:rsidR="003441CA" w:rsidRDefault="003441CA">
      <w:pPr>
        <w:rPr>
          <w:rFonts w:ascii="Bliss Pro Medium" w:hAnsi="Bliss Pro Medium" w:cs="Arial"/>
          <w:bCs/>
          <w:noProof/>
          <w:kern w:val="32"/>
          <w:sz w:val="40"/>
          <w:szCs w:val="32"/>
          <w:lang w:val="en-GB"/>
        </w:rPr>
      </w:pPr>
      <w:r>
        <w:br w:type="page"/>
      </w:r>
    </w:p>
    <w:p w14:paraId="64572953" w14:textId="77777777" w:rsidR="00C20325" w:rsidRPr="007E7BE5" w:rsidRDefault="00C20325" w:rsidP="00C20325">
      <w:pPr>
        <w:pStyle w:val="Heading1"/>
      </w:pPr>
      <w:bookmarkStart w:id="100" w:name="_Toc55409553"/>
      <w:r>
        <w:lastRenderedPageBreak/>
        <w:t>ANNEXES</w:t>
      </w:r>
      <w:bookmarkEnd w:id="100"/>
    </w:p>
    <w:p w14:paraId="7ED94CA9" w14:textId="77777777" w:rsidR="00B93175" w:rsidRDefault="00822FC7" w:rsidP="00822FC7">
      <w:pPr>
        <w:pStyle w:val="Heading2"/>
        <w:ind w:hanging="11"/>
      </w:pPr>
      <w:bookmarkStart w:id="101" w:name="_Toc55409554"/>
      <w:r>
        <w:t xml:space="preserve">Annex 1. </w:t>
      </w:r>
      <w:r w:rsidR="00B93175">
        <w:t xml:space="preserve">Definition </w:t>
      </w:r>
      <w:r w:rsidR="00B93175" w:rsidRPr="00B93175">
        <w:t>Eligibility Level and Sub Eligibility Level</w:t>
      </w:r>
      <w:bookmarkEnd w:id="101"/>
    </w:p>
    <w:p w14:paraId="715EE4BB" w14:textId="77777777" w:rsidR="00B93175" w:rsidRDefault="00B93175" w:rsidP="00B93175">
      <w:pPr>
        <w:pStyle w:val="BodyText"/>
        <w:ind w:firstLine="720"/>
      </w:pPr>
      <w:r w:rsidRPr="00B93175">
        <w:t>Eligibility level of a given asset for the LCR buffer calculation, resulting from the liquidity buffer eligibility rules (LIQ_BUF_ELIGIBILITY table) and without taking into account the Operational Requirements defined in the Basel III regulation</w:t>
      </w:r>
    </w:p>
    <w:p w14:paraId="6079C528" w14:textId="77777777" w:rsidR="00B93175" w:rsidRPr="00B93175" w:rsidRDefault="00B93175" w:rsidP="00B93175">
      <w:pPr>
        <w:pStyle w:val="BodyText"/>
        <w:ind w:firstLine="720"/>
      </w:pPr>
    </w:p>
    <w:tbl>
      <w:tblPr>
        <w:tblW w:w="8995" w:type="dxa"/>
        <w:tblInd w:w="817" w:type="dxa"/>
        <w:tblLook w:val="04A0" w:firstRow="1" w:lastRow="0" w:firstColumn="1" w:lastColumn="0" w:noHBand="0" w:noVBand="1"/>
      </w:tblPr>
      <w:tblGrid>
        <w:gridCol w:w="1376"/>
        <w:gridCol w:w="1917"/>
        <w:gridCol w:w="3792"/>
        <w:gridCol w:w="1910"/>
      </w:tblGrid>
      <w:tr w:rsidR="00B93175" w:rsidRPr="00B93175" w14:paraId="27EE44F9" w14:textId="77777777" w:rsidTr="00B93175">
        <w:trPr>
          <w:trHeight w:val="300"/>
        </w:trPr>
        <w:tc>
          <w:tcPr>
            <w:tcW w:w="1376" w:type="dxa"/>
            <w:tcBorders>
              <w:top w:val="single" w:sz="4" w:space="0" w:color="auto"/>
              <w:left w:val="single" w:sz="4" w:space="0" w:color="auto"/>
              <w:bottom w:val="single" w:sz="4" w:space="0" w:color="auto"/>
              <w:right w:val="single" w:sz="4" w:space="0" w:color="auto"/>
            </w:tcBorders>
            <w:shd w:val="clear" w:color="000000" w:fill="6093D5"/>
            <w:noWrap/>
            <w:vAlign w:val="center"/>
            <w:hideMark/>
          </w:tcPr>
          <w:p w14:paraId="3A8D66AC" w14:textId="77777777" w:rsidR="00B93175" w:rsidRPr="00B93175" w:rsidRDefault="00B93175" w:rsidP="00B93175">
            <w:pPr>
              <w:jc w:val="center"/>
              <w:rPr>
                <w:rFonts w:ascii="Arial" w:hAnsi="Arial" w:cs="Arial"/>
                <w:b/>
                <w:bCs/>
                <w:caps/>
                <w:sz w:val="16"/>
                <w:szCs w:val="16"/>
              </w:rPr>
            </w:pPr>
            <w:r w:rsidRPr="00B93175">
              <w:rPr>
                <w:rFonts w:ascii="Arial" w:hAnsi="Arial" w:cs="Arial"/>
                <w:b/>
                <w:bCs/>
                <w:caps/>
                <w:sz w:val="16"/>
                <w:szCs w:val="16"/>
              </w:rPr>
              <w:t>Eligibility Level</w:t>
            </w:r>
          </w:p>
        </w:tc>
        <w:tc>
          <w:tcPr>
            <w:tcW w:w="1917" w:type="dxa"/>
            <w:tcBorders>
              <w:top w:val="single" w:sz="4" w:space="0" w:color="auto"/>
              <w:left w:val="nil"/>
              <w:bottom w:val="single" w:sz="4" w:space="0" w:color="auto"/>
              <w:right w:val="single" w:sz="4" w:space="0" w:color="auto"/>
            </w:tcBorders>
            <w:shd w:val="clear" w:color="000000" w:fill="6093D5"/>
            <w:noWrap/>
            <w:vAlign w:val="center"/>
            <w:hideMark/>
          </w:tcPr>
          <w:p w14:paraId="5DA8B7D6" w14:textId="77777777" w:rsidR="00B93175" w:rsidRPr="00B93175" w:rsidRDefault="00B93175" w:rsidP="00B93175">
            <w:pPr>
              <w:jc w:val="center"/>
              <w:rPr>
                <w:rFonts w:ascii="Arial" w:hAnsi="Arial" w:cs="Arial"/>
                <w:b/>
                <w:bCs/>
                <w:caps/>
                <w:sz w:val="16"/>
                <w:szCs w:val="16"/>
              </w:rPr>
            </w:pPr>
            <w:r w:rsidRPr="00B93175">
              <w:rPr>
                <w:rFonts w:ascii="Arial" w:hAnsi="Arial" w:cs="Arial"/>
                <w:b/>
                <w:bCs/>
                <w:caps/>
                <w:sz w:val="16"/>
                <w:szCs w:val="16"/>
              </w:rPr>
              <w:t>Sub Eligibility Level</w:t>
            </w:r>
          </w:p>
        </w:tc>
        <w:tc>
          <w:tcPr>
            <w:tcW w:w="3792" w:type="dxa"/>
            <w:tcBorders>
              <w:top w:val="single" w:sz="4" w:space="0" w:color="auto"/>
              <w:left w:val="nil"/>
              <w:bottom w:val="single" w:sz="4" w:space="0" w:color="auto"/>
              <w:right w:val="single" w:sz="4" w:space="0" w:color="auto"/>
            </w:tcBorders>
            <w:shd w:val="clear" w:color="000000" w:fill="6093D5"/>
            <w:noWrap/>
            <w:vAlign w:val="center"/>
            <w:hideMark/>
          </w:tcPr>
          <w:p w14:paraId="2CA18767" w14:textId="77777777" w:rsidR="00B93175" w:rsidRPr="00B93175" w:rsidRDefault="00B93175" w:rsidP="00B93175">
            <w:pPr>
              <w:jc w:val="center"/>
              <w:rPr>
                <w:rFonts w:ascii="Arial" w:hAnsi="Arial" w:cs="Arial"/>
                <w:b/>
                <w:bCs/>
                <w:caps/>
                <w:sz w:val="16"/>
                <w:szCs w:val="16"/>
              </w:rPr>
            </w:pPr>
            <w:r w:rsidRPr="00B93175">
              <w:rPr>
                <w:rFonts w:ascii="Arial" w:hAnsi="Arial" w:cs="Arial"/>
                <w:b/>
                <w:bCs/>
                <w:caps/>
                <w:sz w:val="16"/>
                <w:szCs w:val="16"/>
              </w:rPr>
              <w:t>Description</w:t>
            </w:r>
          </w:p>
        </w:tc>
        <w:tc>
          <w:tcPr>
            <w:tcW w:w="1910" w:type="dxa"/>
            <w:tcBorders>
              <w:top w:val="single" w:sz="4" w:space="0" w:color="auto"/>
              <w:left w:val="nil"/>
              <w:bottom w:val="single" w:sz="4" w:space="0" w:color="auto"/>
              <w:right w:val="single" w:sz="4" w:space="0" w:color="auto"/>
            </w:tcBorders>
            <w:shd w:val="clear" w:color="000000" w:fill="6093D5"/>
            <w:noWrap/>
            <w:vAlign w:val="center"/>
            <w:hideMark/>
          </w:tcPr>
          <w:p w14:paraId="4BD43B28" w14:textId="77777777" w:rsidR="00B93175" w:rsidRPr="00B93175" w:rsidRDefault="00B93175" w:rsidP="00B93175">
            <w:pPr>
              <w:jc w:val="center"/>
              <w:rPr>
                <w:rFonts w:ascii="Arial" w:hAnsi="Arial" w:cs="Arial"/>
                <w:b/>
                <w:bCs/>
                <w:caps/>
                <w:sz w:val="16"/>
                <w:szCs w:val="16"/>
              </w:rPr>
            </w:pPr>
            <w:r w:rsidRPr="00B93175">
              <w:rPr>
                <w:rFonts w:ascii="Arial" w:hAnsi="Arial" w:cs="Arial"/>
                <w:b/>
                <w:bCs/>
                <w:caps/>
                <w:sz w:val="16"/>
                <w:szCs w:val="16"/>
              </w:rPr>
              <w:t>Sub Eligibility Rank</w:t>
            </w:r>
          </w:p>
        </w:tc>
      </w:tr>
      <w:tr w:rsidR="00B93175" w14:paraId="5470B8B5" w14:textId="77777777" w:rsidTr="00B93175">
        <w:trPr>
          <w:trHeight w:val="675"/>
        </w:trPr>
        <w:tc>
          <w:tcPr>
            <w:tcW w:w="1376" w:type="dxa"/>
            <w:tcBorders>
              <w:top w:val="nil"/>
              <w:left w:val="single" w:sz="4" w:space="0" w:color="auto"/>
              <w:bottom w:val="single" w:sz="4" w:space="0" w:color="auto"/>
              <w:right w:val="single" w:sz="4" w:space="0" w:color="auto"/>
            </w:tcBorders>
            <w:shd w:val="clear" w:color="000000" w:fill="E8E8E8"/>
            <w:vAlign w:val="center"/>
            <w:hideMark/>
          </w:tcPr>
          <w:p w14:paraId="7AD8DD52"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1</w:t>
            </w:r>
          </w:p>
        </w:tc>
        <w:tc>
          <w:tcPr>
            <w:tcW w:w="1917" w:type="dxa"/>
            <w:tcBorders>
              <w:top w:val="nil"/>
              <w:left w:val="nil"/>
              <w:bottom w:val="single" w:sz="4" w:space="0" w:color="auto"/>
              <w:right w:val="single" w:sz="4" w:space="0" w:color="auto"/>
            </w:tcBorders>
            <w:shd w:val="clear" w:color="000000" w:fill="E8E8E8"/>
            <w:vAlign w:val="center"/>
            <w:hideMark/>
          </w:tcPr>
          <w:p w14:paraId="6CAF7CF6"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1_DOM</w:t>
            </w:r>
          </w:p>
        </w:tc>
        <w:tc>
          <w:tcPr>
            <w:tcW w:w="3792" w:type="dxa"/>
            <w:tcBorders>
              <w:top w:val="nil"/>
              <w:left w:val="nil"/>
              <w:bottom w:val="single" w:sz="4" w:space="0" w:color="auto"/>
              <w:right w:val="single" w:sz="4" w:space="0" w:color="auto"/>
            </w:tcBorders>
            <w:shd w:val="clear" w:color="000000" w:fill="E8E8E8"/>
            <w:vAlign w:val="center"/>
            <w:hideMark/>
          </w:tcPr>
          <w:p w14:paraId="2359D20B" w14:textId="77777777" w:rsidR="00B93175" w:rsidRDefault="00B93175" w:rsidP="00B93175">
            <w:pPr>
              <w:rPr>
                <w:rFonts w:ascii="Arial" w:hAnsi="Arial" w:cs="Arial"/>
                <w:color w:val="000000"/>
                <w:sz w:val="16"/>
                <w:szCs w:val="16"/>
              </w:rPr>
            </w:pPr>
            <w:r>
              <w:rPr>
                <w:rFonts w:ascii="Arial" w:hAnsi="Arial" w:cs="Arial"/>
                <w:color w:val="000000"/>
                <w:sz w:val="16"/>
                <w:szCs w:val="16"/>
              </w:rPr>
              <w:t xml:space="preserve">Article 10.1(d) of the </w:t>
            </w:r>
            <w:r w:rsidRPr="00B93175">
              <w:rPr>
                <w:rFonts w:ascii="Arial" w:hAnsi="Arial" w:cs="Arial"/>
                <w:color w:val="000000"/>
                <w:sz w:val="16"/>
                <w:szCs w:val="16"/>
              </w:rPr>
              <w:t xml:space="preserve">delegated act regulation : </w:t>
            </w:r>
            <w:r>
              <w:rPr>
                <w:rFonts w:ascii="Arial" w:hAnsi="Arial" w:cs="Arial"/>
                <w:color w:val="000000"/>
                <w:sz w:val="16"/>
                <w:szCs w:val="16"/>
              </w:rPr>
              <w:t>third country sovereign bond with credit quality step &gt;1, denominated in in the domestic currency of the third country</w:t>
            </w:r>
          </w:p>
        </w:tc>
        <w:tc>
          <w:tcPr>
            <w:tcW w:w="1910" w:type="dxa"/>
            <w:tcBorders>
              <w:top w:val="nil"/>
              <w:left w:val="nil"/>
              <w:bottom w:val="single" w:sz="4" w:space="0" w:color="auto"/>
              <w:right w:val="single" w:sz="4" w:space="0" w:color="auto"/>
            </w:tcBorders>
            <w:shd w:val="clear" w:color="000000" w:fill="E8E8E8"/>
            <w:vAlign w:val="center"/>
            <w:hideMark/>
          </w:tcPr>
          <w:p w14:paraId="47DBC065"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1</w:t>
            </w:r>
          </w:p>
        </w:tc>
      </w:tr>
      <w:tr w:rsidR="00B93175" w14:paraId="143F0AAF" w14:textId="77777777" w:rsidTr="00B93175">
        <w:trPr>
          <w:trHeight w:val="900"/>
        </w:trPr>
        <w:tc>
          <w:tcPr>
            <w:tcW w:w="1376" w:type="dxa"/>
            <w:tcBorders>
              <w:top w:val="nil"/>
              <w:left w:val="single" w:sz="4" w:space="0" w:color="auto"/>
              <w:bottom w:val="single" w:sz="4" w:space="0" w:color="auto"/>
              <w:right w:val="single" w:sz="4" w:space="0" w:color="auto"/>
            </w:tcBorders>
            <w:shd w:val="clear" w:color="000000" w:fill="B9D3EE"/>
            <w:vAlign w:val="center"/>
            <w:hideMark/>
          </w:tcPr>
          <w:p w14:paraId="036AE5AD"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1</w:t>
            </w:r>
          </w:p>
        </w:tc>
        <w:tc>
          <w:tcPr>
            <w:tcW w:w="1917" w:type="dxa"/>
            <w:tcBorders>
              <w:top w:val="nil"/>
              <w:left w:val="nil"/>
              <w:bottom w:val="single" w:sz="4" w:space="0" w:color="auto"/>
              <w:right w:val="single" w:sz="4" w:space="0" w:color="auto"/>
            </w:tcBorders>
            <w:shd w:val="clear" w:color="000000" w:fill="B9D3EE"/>
            <w:vAlign w:val="center"/>
            <w:hideMark/>
          </w:tcPr>
          <w:p w14:paraId="36F9E33B"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1_FGN</w:t>
            </w:r>
          </w:p>
        </w:tc>
        <w:tc>
          <w:tcPr>
            <w:tcW w:w="3792" w:type="dxa"/>
            <w:tcBorders>
              <w:top w:val="nil"/>
              <w:left w:val="nil"/>
              <w:bottom w:val="single" w:sz="4" w:space="0" w:color="auto"/>
              <w:right w:val="single" w:sz="4" w:space="0" w:color="auto"/>
            </w:tcBorders>
            <w:shd w:val="clear" w:color="000000" w:fill="B9D3EE"/>
            <w:vAlign w:val="center"/>
            <w:hideMark/>
          </w:tcPr>
          <w:p w14:paraId="2B8F2FEB" w14:textId="77777777" w:rsidR="00B93175" w:rsidRDefault="00B93175" w:rsidP="00B93175">
            <w:pPr>
              <w:rPr>
                <w:rFonts w:ascii="Arial" w:hAnsi="Arial" w:cs="Arial"/>
                <w:color w:val="000000"/>
                <w:sz w:val="16"/>
                <w:szCs w:val="16"/>
              </w:rPr>
            </w:pPr>
            <w:r>
              <w:rPr>
                <w:rFonts w:ascii="Arial" w:hAnsi="Arial" w:cs="Arial"/>
                <w:color w:val="000000"/>
                <w:sz w:val="16"/>
                <w:szCs w:val="16"/>
              </w:rPr>
              <w:t xml:space="preserve">Article 10.1(d) of the </w:t>
            </w:r>
            <w:r w:rsidRPr="00B93175">
              <w:rPr>
                <w:rFonts w:ascii="Arial" w:hAnsi="Arial" w:cs="Arial"/>
                <w:color w:val="000000"/>
                <w:sz w:val="16"/>
                <w:szCs w:val="16"/>
              </w:rPr>
              <w:t xml:space="preserve">delegated act regulation : </w:t>
            </w:r>
            <w:r>
              <w:rPr>
                <w:rFonts w:ascii="Arial" w:hAnsi="Arial" w:cs="Arial"/>
                <w:color w:val="000000"/>
                <w:sz w:val="16"/>
                <w:szCs w:val="16"/>
              </w:rPr>
              <w:t>third country sovereign bond with credit quality step &gt;1, not denominated in in the domestic currency of the third country</w:t>
            </w:r>
          </w:p>
        </w:tc>
        <w:tc>
          <w:tcPr>
            <w:tcW w:w="1910" w:type="dxa"/>
            <w:tcBorders>
              <w:top w:val="nil"/>
              <w:left w:val="nil"/>
              <w:bottom w:val="single" w:sz="4" w:space="0" w:color="auto"/>
              <w:right w:val="single" w:sz="4" w:space="0" w:color="auto"/>
            </w:tcBorders>
            <w:shd w:val="clear" w:color="000000" w:fill="B9D3EE"/>
            <w:vAlign w:val="center"/>
            <w:hideMark/>
          </w:tcPr>
          <w:p w14:paraId="2F2E09E9"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2</w:t>
            </w:r>
          </w:p>
        </w:tc>
      </w:tr>
      <w:tr w:rsidR="00B93175" w14:paraId="5B5AFB4E" w14:textId="77777777" w:rsidTr="00B93175">
        <w:trPr>
          <w:trHeight w:val="300"/>
        </w:trPr>
        <w:tc>
          <w:tcPr>
            <w:tcW w:w="1376" w:type="dxa"/>
            <w:tcBorders>
              <w:top w:val="nil"/>
              <w:left w:val="single" w:sz="4" w:space="0" w:color="auto"/>
              <w:bottom w:val="single" w:sz="4" w:space="0" w:color="auto"/>
              <w:right w:val="single" w:sz="4" w:space="0" w:color="auto"/>
            </w:tcBorders>
            <w:shd w:val="clear" w:color="000000" w:fill="E8E8E8"/>
            <w:vAlign w:val="center"/>
            <w:hideMark/>
          </w:tcPr>
          <w:p w14:paraId="5189A9A6"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2</w:t>
            </w:r>
          </w:p>
        </w:tc>
        <w:tc>
          <w:tcPr>
            <w:tcW w:w="1917" w:type="dxa"/>
            <w:tcBorders>
              <w:top w:val="nil"/>
              <w:left w:val="nil"/>
              <w:bottom w:val="single" w:sz="4" w:space="0" w:color="auto"/>
              <w:right w:val="single" w:sz="4" w:space="0" w:color="auto"/>
            </w:tcBorders>
            <w:shd w:val="clear" w:color="000000" w:fill="E8E8E8"/>
            <w:vAlign w:val="center"/>
            <w:hideMark/>
          </w:tcPr>
          <w:p w14:paraId="293E297C"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2A</w:t>
            </w:r>
          </w:p>
        </w:tc>
        <w:tc>
          <w:tcPr>
            <w:tcW w:w="3792" w:type="dxa"/>
            <w:tcBorders>
              <w:top w:val="nil"/>
              <w:left w:val="nil"/>
              <w:bottom w:val="single" w:sz="4" w:space="0" w:color="auto"/>
              <w:right w:val="single" w:sz="4" w:space="0" w:color="auto"/>
            </w:tcBorders>
            <w:shd w:val="clear" w:color="000000" w:fill="E8E8E8"/>
            <w:vAlign w:val="center"/>
            <w:hideMark/>
          </w:tcPr>
          <w:p w14:paraId="50CA4E44" w14:textId="77777777" w:rsidR="00B93175" w:rsidRDefault="00B93175" w:rsidP="00B93175">
            <w:pPr>
              <w:rPr>
                <w:rFonts w:ascii="Arial" w:hAnsi="Arial" w:cs="Arial"/>
                <w:color w:val="000000"/>
                <w:sz w:val="16"/>
                <w:szCs w:val="16"/>
              </w:rPr>
            </w:pPr>
            <w:r>
              <w:rPr>
                <w:rFonts w:ascii="Arial" w:hAnsi="Arial" w:cs="Arial"/>
                <w:color w:val="000000"/>
                <w:sz w:val="16"/>
                <w:szCs w:val="16"/>
              </w:rPr>
              <w:t xml:space="preserve">Level 2A assets (Article 11 of the </w:t>
            </w:r>
            <w:r w:rsidRPr="00B93175">
              <w:rPr>
                <w:rFonts w:ascii="Arial" w:hAnsi="Arial" w:cs="Arial"/>
                <w:color w:val="000000"/>
                <w:sz w:val="16"/>
                <w:szCs w:val="16"/>
              </w:rPr>
              <w:t>delegated act regulation</w:t>
            </w:r>
            <w:r>
              <w:rPr>
                <w:rFonts w:ascii="Arial" w:hAnsi="Arial" w:cs="Arial"/>
                <w:color w:val="000000"/>
                <w:sz w:val="16"/>
                <w:szCs w:val="16"/>
              </w:rPr>
              <w:t>)</w:t>
            </w:r>
          </w:p>
        </w:tc>
        <w:tc>
          <w:tcPr>
            <w:tcW w:w="1910" w:type="dxa"/>
            <w:tcBorders>
              <w:top w:val="nil"/>
              <w:left w:val="nil"/>
              <w:bottom w:val="single" w:sz="4" w:space="0" w:color="auto"/>
              <w:right w:val="single" w:sz="4" w:space="0" w:color="auto"/>
            </w:tcBorders>
            <w:shd w:val="clear" w:color="000000" w:fill="E8E8E8"/>
            <w:vAlign w:val="center"/>
            <w:hideMark/>
          </w:tcPr>
          <w:p w14:paraId="7C2966D5"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1</w:t>
            </w:r>
          </w:p>
        </w:tc>
      </w:tr>
      <w:tr w:rsidR="00B93175" w14:paraId="46962188" w14:textId="77777777" w:rsidTr="00B93175">
        <w:trPr>
          <w:trHeight w:val="300"/>
        </w:trPr>
        <w:tc>
          <w:tcPr>
            <w:tcW w:w="1376" w:type="dxa"/>
            <w:tcBorders>
              <w:top w:val="nil"/>
              <w:left w:val="single" w:sz="4" w:space="0" w:color="auto"/>
              <w:bottom w:val="single" w:sz="4" w:space="0" w:color="auto"/>
              <w:right w:val="single" w:sz="4" w:space="0" w:color="auto"/>
            </w:tcBorders>
            <w:shd w:val="clear" w:color="000000" w:fill="B9D3EE"/>
            <w:vAlign w:val="center"/>
            <w:hideMark/>
          </w:tcPr>
          <w:p w14:paraId="4C67B7FA"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2</w:t>
            </w:r>
          </w:p>
        </w:tc>
        <w:tc>
          <w:tcPr>
            <w:tcW w:w="1917" w:type="dxa"/>
            <w:tcBorders>
              <w:top w:val="nil"/>
              <w:left w:val="nil"/>
              <w:bottom w:val="single" w:sz="4" w:space="0" w:color="auto"/>
              <w:right w:val="single" w:sz="4" w:space="0" w:color="auto"/>
            </w:tcBorders>
            <w:shd w:val="clear" w:color="000000" w:fill="B9D3EE"/>
            <w:vAlign w:val="center"/>
            <w:hideMark/>
          </w:tcPr>
          <w:p w14:paraId="4209C717"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2B</w:t>
            </w:r>
          </w:p>
        </w:tc>
        <w:tc>
          <w:tcPr>
            <w:tcW w:w="3792" w:type="dxa"/>
            <w:tcBorders>
              <w:top w:val="nil"/>
              <w:left w:val="nil"/>
              <w:bottom w:val="single" w:sz="4" w:space="0" w:color="auto"/>
              <w:right w:val="single" w:sz="4" w:space="0" w:color="auto"/>
            </w:tcBorders>
            <w:shd w:val="clear" w:color="000000" w:fill="B9D3EE"/>
            <w:vAlign w:val="center"/>
            <w:hideMark/>
          </w:tcPr>
          <w:p w14:paraId="0C278BF5" w14:textId="77777777" w:rsidR="00B93175" w:rsidRDefault="00B93175" w:rsidP="00B93175">
            <w:pPr>
              <w:rPr>
                <w:rFonts w:ascii="Arial" w:hAnsi="Arial" w:cs="Arial"/>
                <w:color w:val="000000"/>
                <w:sz w:val="16"/>
                <w:szCs w:val="16"/>
              </w:rPr>
            </w:pPr>
            <w:r>
              <w:rPr>
                <w:rFonts w:ascii="Arial" w:hAnsi="Arial" w:cs="Arial"/>
                <w:color w:val="000000"/>
                <w:sz w:val="16"/>
                <w:szCs w:val="16"/>
              </w:rPr>
              <w:t xml:space="preserve">Level 2B assets (Articles 12 and 13 of the </w:t>
            </w:r>
            <w:r w:rsidRPr="00B93175">
              <w:rPr>
                <w:rFonts w:ascii="Arial" w:hAnsi="Arial" w:cs="Arial"/>
                <w:color w:val="000000"/>
                <w:sz w:val="16"/>
                <w:szCs w:val="16"/>
              </w:rPr>
              <w:t>delegated act regulation</w:t>
            </w:r>
            <w:r>
              <w:rPr>
                <w:rFonts w:ascii="Arial" w:hAnsi="Arial" w:cs="Arial"/>
                <w:color w:val="000000"/>
                <w:sz w:val="16"/>
                <w:szCs w:val="16"/>
              </w:rPr>
              <w:t>)</w:t>
            </w:r>
          </w:p>
        </w:tc>
        <w:tc>
          <w:tcPr>
            <w:tcW w:w="1910" w:type="dxa"/>
            <w:tcBorders>
              <w:top w:val="nil"/>
              <w:left w:val="nil"/>
              <w:bottom w:val="single" w:sz="4" w:space="0" w:color="auto"/>
              <w:right w:val="single" w:sz="4" w:space="0" w:color="auto"/>
            </w:tcBorders>
            <w:shd w:val="clear" w:color="000000" w:fill="B9D3EE"/>
            <w:vAlign w:val="center"/>
            <w:hideMark/>
          </w:tcPr>
          <w:p w14:paraId="6430FE3C"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2</w:t>
            </w:r>
          </w:p>
        </w:tc>
      </w:tr>
      <w:tr w:rsidR="00B93175" w14:paraId="30A8B00B" w14:textId="77777777" w:rsidTr="00B93175">
        <w:trPr>
          <w:trHeight w:val="300"/>
        </w:trPr>
        <w:tc>
          <w:tcPr>
            <w:tcW w:w="1376" w:type="dxa"/>
            <w:tcBorders>
              <w:top w:val="nil"/>
              <w:left w:val="single" w:sz="4" w:space="0" w:color="auto"/>
              <w:bottom w:val="single" w:sz="4" w:space="0" w:color="auto"/>
              <w:right w:val="single" w:sz="4" w:space="0" w:color="auto"/>
            </w:tcBorders>
            <w:shd w:val="clear" w:color="000000" w:fill="E8E8E8"/>
            <w:vAlign w:val="center"/>
            <w:hideMark/>
          </w:tcPr>
          <w:p w14:paraId="0891412A"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R</w:t>
            </w:r>
          </w:p>
        </w:tc>
        <w:tc>
          <w:tcPr>
            <w:tcW w:w="1917" w:type="dxa"/>
            <w:tcBorders>
              <w:top w:val="nil"/>
              <w:left w:val="nil"/>
              <w:bottom w:val="single" w:sz="4" w:space="0" w:color="auto"/>
              <w:right w:val="single" w:sz="4" w:space="0" w:color="auto"/>
            </w:tcBorders>
            <w:shd w:val="clear" w:color="000000" w:fill="E8E8E8"/>
            <w:vAlign w:val="center"/>
            <w:hideMark/>
          </w:tcPr>
          <w:p w14:paraId="477DAB2B" w14:textId="77777777" w:rsidR="00B93175" w:rsidRDefault="00B93175" w:rsidP="00B93175">
            <w:pPr>
              <w:jc w:val="center"/>
              <w:rPr>
                <w:rFonts w:ascii="Arial" w:hAnsi="Arial" w:cs="Arial"/>
                <w:color w:val="000000"/>
                <w:sz w:val="16"/>
                <w:szCs w:val="16"/>
              </w:rPr>
            </w:pPr>
          </w:p>
        </w:tc>
        <w:tc>
          <w:tcPr>
            <w:tcW w:w="3792" w:type="dxa"/>
            <w:tcBorders>
              <w:top w:val="nil"/>
              <w:left w:val="nil"/>
              <w:bottom w:val="single" w:sz="4" w:space="0" w:color="auto"/>
              <w:right w:val="single" w:sz="4" w:space="0" w:color="auto"/>
            </w:tcBorders>
            <w:shd w:val="clear" w:color="000000" w:fill="E8E8E8"/>
            <w:vAlign w:val="center"/>
            <w:hideMark/>
          </w:tcPr>
          <w:p w14:paraId="3B1C7254" w14:textId="77777777" w:rsidR="00B93175" w:rsidRDefault="00B93175" w:rsidP="00B93175">
            <w:pPr>
              <w:rPr>
                <w:rFonts w:ascii="Arial" w:hAnsi="Arial" w:cs="Arial"/>
                <w:color w:val="000000"/>
                <w:sz w:val="16"/>
                <w:szCs w:val="16"/>
              </w:rPr>
            </w:pPr>
            <w:r>
              <w:rPr>
                <w:rFonts w:ascii="Arial" w:hAnsi="Arial" w:cs="Arial"/>
                <w:color w:val="000000"/>
                <w:sz w:val="16"/>
                <w:szCs w:val="16"/>
              </w:rPr>
              <w:t>Recognized</w:t>
            </w:r>
          </w:p>
        </w:tc>
        <w:tc>
          <w:tcPr>
            <w:tcW w:w="1910" w:type="dxa"/>
            <w:tcBorders>
              <w:top w:val="nil"/>
              <w:left w:val="nil"/>
              <w:bottom w:val="single" w:sz="4" w:space="0" w:color="auto"/>
              <w:right w:val="single" w:sz="4" w:space="0" w:color="auto"/>
            </w:tcBorders>
            <w:shd w:val="clear" w:color="000000" w:fill="E8E8E8"/>
            <w:vAlign w:val="center"/>
            <w:hideMark/>
          </w:tcPr>
          <w:p w14:paraId="4D5AD4F6" w14:textId="77777777" w:rsidR="00B93175" w:rsidRDefault="00B93175" w:rsidP="00B93175">
            <w:pPr>
              <w:jc w:val="center"/>
              <w:rPr>
                <w:rFonts w:ascii="Arial" w:hAnsi="Arial" w:cs="Arial"/>
                <w:color w:val="000000"/>
                <w:sz w:val="16"/>
                <w:szCs w:val="16"/>
              </w:rPr>
            </w:pPr>
          </w:p>
        </w:tc>
      </w:tr>
      <w:tr w:rsidR="00B93175" w14:paraId="628D4029" w14:textId="77777777" w:rsidTr="00B93175">
        <w:trPr>
          <w:trHeight w:val="300"/>
        </w:trPr>
        <w:tc>
          <w:tcPr>
            <w:tcW w:w="1376" w:type="dxa"/>
            <w:tcBorders>
              <w:top w:val="nil"/>
              <w:left w:val="single" w:sz="4" w:space="0" w:color="auto"/>
              <w:bottom w:val="single" w:sz="4" w:space="0" w:color="auto"/>
              <w:right w:val="single" w:sz="4" w:space="0" w:color="auto"/>
            </w:tcBorders>
            <w:shd w:val="clear" w:color="000000" w:fill="B9D3EE"/>
            <w:vAlign w:val="center"/>
            <w:hideMark/>
          </w:tcPr>
          <w:p w14:paraId="52766532" w14:textId="77777777" w:rsidR="00B93175" w:rsidRDefault="00B93175" w:rsidP="00B93175">
            <w:pPr>
              <w:jc w:val="center"/>
              <w:rPr>
                <w:rFonts w:ascii="Arial" w:hAnsi="Arial" w:cs="Arial"/>
                <w:color w:val="000000"/>
                <w:sz w:val="16"/>
                <w:szCs w:val="16"/>
              </w:rPr>
            </w:pPr>
            <w:r>
              <w:rPr>
                <w:rFonts w:ascii="Arial" w:hAnsi="Arial" w:cs="Arial"/>
                <w:color w:val="000000"/>
                <w:sz w:val="16"/>
                <w:szCs w:val="16"/>
              </w:rPr>
              <w:t>U</w:t>
            </w:r>
          </w:p>
        </w:tc>
        <w:tc>
          <w:tcPr>
            <w:tcW w:w="1917" w:type="dxa"/>
            <w:tcBorders>
              <w:top w:val="nil"/>
              <w:left w:val="nil"/>
              <w:bottom w:val="single" w:sz="4" w:space="0" w:color="auto"/>
              <w:right w:val="single" w:sz="4" w:space="0" w:color="auto"/>
            </w:tcBorders>
            <w:shd w:val="clear" w:color="000000" w:fill="B9D3EE"/>
            <w:vAlign w:val="center"/>
            <w:hideMark/>
          </w:tcPr>
          <w:p w14:paraId="231508C8" w14:textId="77777777" w:rsidR="00B93175" w:rsidRDefault="00B93175" w:rsidP="00B93175">
            <w:pPr>
              <w:jc w:val="center"/>
              <w:rPr>
                <w:rFonts w:ascii="Arial" w:hAnsi="Arial" w:cs="Arial"/>
                <w:color w:val="000000"/>
                <w:sz w:val="16"/>
                <w:szCs w:val="16"/>
              </w:rPr>
            </w:pPr>
          </w:p>
        </w:tc>
        <w:tc>
          <w:tcPr>
            <w:tcW w:w="3792" w:type="dxa"/>
            <w:tcBorders>
              <w:top w:val="nil"/>
              <w:left w:val="nil"/>
              <w:bottom w:val="single" w:sz="4" w:space="0" w:color="auto"/>
              <w:right w:val="single" w:sz="4" w:space="0" w:color="auto"/>
            </w:tcBorders>
            <w:shd w:val="clear" w:color="000000" w:fill="B9D3EE"/>
            <w:vAlign w:val="center"/>
            <w:hideMark/>
          </w:tcPr>
          <w:p w14:paraId="78FE9D6C" w14:textId="77777777" w:rsidR="00B93175" w:rsidRDefault="00B93175" w:rsidP="00B93175">
            <w:pPr>
              <w:rPr>
                <w:rFonts w:ascii="Arial" w:hAnsi="Arial" w:cs="Arial"/>
                <w:color w:val="000000"/>
                <w:sz w:val="16"/>
                <w:szCs w:val="16"/>
              </w:rPr>
            </w:pPr>
            <w:r>
              <w:rPr>
                <w:rFonts w:ascii="Arial" w:hAnsi="Arial" w:cs="Arial"/>
                <w:color w:val="000000"/>
                <w:sz w:val="16"/>
                <w:szCs w:val="16"/>
              </w:rPr>
              <w:t>Unrecognized</w:t>
            </w:r>
          </w:p>
        </w:tc>
        <w:tc>
          <w:tcPr>
            <w:tcW w:w="1910" w:type="dxa"/>
            <w:tcBorders>
              <w:top w:val="nil"/>
              <w:left w:val="nil"/>
              <w:bottom w:val="single" w:sz="4" w:space="0" w:color="auto"/>
              <w:right w:val="single" w:sz="4" w:space="0" w:color="auto"/>
            </w:tcBorders>
            <w:shd w:val="clear" w:color="000000" w:fill="B9D3EE"/>
            <w:vAlign w:val="center"/>
            <w:hideMark/>
          </w:tcPr>
          <w:p w14:paraId="5AEA1DFC" w14:textId="77777777" w:rsidR="00B93175" w:rsidRDefault="00B93175" w:rsidP="00B93175">
            <w:pPr>
              <w:jc w:val="center"/>
              <w:rPr>
                <w:rFonts w:ascii="Arial" w:hAnsi="Arial" w:cs="Arial"/>
                <w:color w:val="000000"/>
                <w:sz w:val="16"/>
                <w:szCs w:val="16"/>
              </w:rPr>
            </w:pPr>
          </w:p>
        </w:tc>
      </w:tr>
    </w:tbl>
    <w:p w14:paraId="5FE34926" w14:textId="77777777" w:rsidR="00DF5F68" w:rsidRPr="00983366" w:rsidRDefault="00DF5F68" w:rsidP="00983366">
      <w:pPr>
        <w:pStyle w:val="BodyText"/>
        <w:ind w:left="0"/>
        <w:rPr>
          <w:b/>
        </w:rPr>
      </w:pPr>
    </w:p>
    <w:p w14:paraId="2D7A11FE" w14:textId="77777777" w:rsidR="00DF5F68" w:rsidRDefault="00DF5F68">
      <w:pPr>
        <w:rPr>
          <w:rFonts w:ascii="Bliss Pro Medium" w:hAnsi="Bliss Pro Medium" w:cs="Arial"/>
          <w:bCs/>
          <w:iCs/>
          <w:sz w:val="34"/>
          <w:szCs w:val="28"/>
        </w:rPr>
      </w:pPr>
      <w:r>
        <w:br w:type="page"/>
      </w:r>
    </w:p>
    <w:p w14:paraId="3F111949" w14:textId="77777777" w:rsidR="00C20325" w:rsidRDefault="00822FC7" w:rsidP="00822FC7">
      <w:pPr>
        <w:pStyle w:val="Heading2"/>
        <w:ind w:hanging="11"/>
      </w:pPr>
      <w:bookmarkStart w:id="102" w:name="_Toc55409555"/>
      <w:r>
        <w:lastRenderedPageBreak/>
        <w:t xml:space="preserve">Annex 2. </w:t>
      </w:r>
      <w:r w:rsidR="00C20325">
        <w:t>Definition</w:t>
      </w:r>
      <w:r w:rsidR="00BE422B">
        <w:t>s</w:t>
      </w:r>
      <w:r w:rsidR="00C20325">
        <w:t xml:space="preserve"> of </w:t>
      </w:r>
      <w:r w:rsidR="002D0A1A">
        <w:t>the BIS entity</w:t>
      </w:r>
      <w:r w:rsidR="00C20325">
        <w:t xml:space="preserve"> types</w:t>
      </w:r>
      <w:bookmarkEnd w:id="102"/>
    </w:p>
    <w:p w14:paraId="16E91AE2" w14:textId="53928416" w:rsidR="00936938" w:rsidRDefault="00936938" w:rsidP="00FA4D09">
      <w:pPr>
        <w:pStyle w:val="BodyText"/>
      </w:pPr>
    </w:p>
    <w:tbl>
      <w:tblPr>
        <w:tblW w:w="9457" w:type="dxa"/>
        <w:tblLook w:val="04A0" w:firstRow="1" w:lastRow="0" w:firstColumn="1" w:lastColumn="0" w:noHBand="0" w:noVBand="1"/>
      </w:tblPr>
      <w:tblGrid>
        <w:gridCol w:w="1491"/>
        <w:gridCol w:w="5649"/>
        <w:gridCol w:w="2317"/>
      </w:tblGrid>
      <w:tr w:rsidR="00936938" w14:paraId="00183353" w14:textId="77777777" w:rsidTr="00936938">
        <w:trPr>
          <w:trHeight w:val="270"/>
        </w:trPr>
        <w:tc>
          <w:tcPr>
            <w:tcW w:w="1491" w:type="dxa"/>
            <w:tcBorders>
              <w:top w:val="single" w:sz="8" w:space="0" w:color="215868"/>
              <w:left w:val="single" w:sz="8" w:space="0" w:color="215868"/>
              <w:bottom w:val="single" w:sz="8" w:space="0" w:color="215868"/>
              <w:right w:val="single" w:sz="8" w:space="0" w:color="215868"/>
            </w:tcBorders>
            <w:shd w:val="clear" w:color="000000" w:fill="6093D5"/>
            <w:noWrap/>
            <w:vAlign w:val="center"/>
            <w:hideMark/>
          </w:tcPr>
          <w:p w14:paraId="17C59C04" w14:textId="77777777" w:rsidR="00936938" w:rsidRDefault="00936938">
            <w:pPr>
              <w:rPr>
                <w:rFonts w:ascii="Arial" w:hAnsi="Arial" w:cs="Arial"/>
                <w:b/>
                <w:bCs/>
                <w:color w:val="000000"/>
                <w:sz w:val="16"/>
                <w:szCs w:val="16"/>
                <w:lang w:val="en-150"/>
              </w:rPr>
            </w:pPr>
            <w:r>
              <w:rPr>
                <w:rFonts w:ascii="Arial" w:hAnsi="Arial" w:cs="Arial"/>
                <w:b/>
                <w:bCs/>
                <w:color w:val="000000"/>
                <w:sz w:val="16"/>
                <w:szCs w:val="16"/>
              </w:rPr>
              <w:t>ENTITY_TYPE</w:t>
            </w:r>
          </w:p>
        </w:tc>
        <w:tc>
          <w:tcPr>
            <w:tcW w:w="5649" w:type="dxa"/>
            <w:tcBorders>
              <w:top w:val="single" w:sz="8" w:space="0" w:color="215868"/>
              <w:left w:val="nil"/>
              <w:bottom w:val="single" w:sz="8" w:space="0" w:color="215868"/>
              <w:right w:val="single" w:sz="8" w:space="0" w:color="215868"/>
            </w:tcBorders>
            <w:shd w:val="clear" w:color="000000" w:fill="6093D5"/>
            <w:noWrap/>
            <w:vAlign w:val="center"/>
            <w:hideMark/>
          </w:tcPr>
          <w:p w14:paraId="12FF1601" w14:textId="77777777" w:rsidR="00936938" w:rsidRDefault="00936938">
            <w:pPr>
              <w:rPr>
                <w:rFonts w:ascii="Arial" w:hAnsi="Arial" w:cs="Arial"/>
                <w:b/>
                <w:bCs/>
                <w:color w:val="000000"/>
                <w:sz w:val="16"/>
                <w:szCs w:val="16"/>
              </w:rPr>
            </w:pPr>
            <w:r>
              <w:rPr>
                <w:rFonts w:ascii="Arial" w:hAnsi="Arial" w:cs="Arial"/>
                <w:b/>
                <w:bCs/>
                <w:sz w:val="16"/>
                <w:szCs w:val="16"/>
              </w:rPr>
              <w:t>DESCRIPTION</w:t>
            </w:r>
          </w:p>
        </w:tc>
        <w:tc>
          <w:tcPr>
            <w:tcW w:w="2317" w:type="dxa"/>
            <w:tcBorders>
              <w:top w:val="single" w:sz="8" w:space="0" w:color="215868"/>
              <w:left w:val="nil"/>
              <w:bottom w:val="single" w:sz="8" w:space="0" w:color="215868"/>
              <w:right w:val="single" w:sz="8" w:space="0" w:color="215868"/>
            </w:tcBorders>
            <w:shd w:val="clear" w:color="000000" w:fill="6093D5"/>
            <w:noWrap/>
            <w:vAlign w:val="center"/>
            <w:hideMark/>
          </w:tcPr>
          <w:p w14:paraId="5EFBE1F4" w14:textId="77777777" w:rsidR="00936938" w:rsidRDefault="00936938">
            <w:pPr>
              <w:rPr>
                <w:rFonts w:ascii="Arial" w:hAnsi="Arial" w:cs="Arial"/>
                <w:b/>
                <w:bCs/>
                <w:color w:val="000000"/>
                <w:sz w:val="16"/>
                <w:szCs w:val="16"/>
              </w:rPr>
            </w:pPr>
            <w:r>
              <w:rPr>
                <w:rFonts w:ascii="Arial" w:hAnsi="Arial" w:cs="Arial"/>
                <w:b/>
                <w:bCs/>
                <w:sz w:val="16"/>
                <w:szCs w:val="16"/>
              </w:rPr>
              <w:t>ENTITY_TYPE_CATEGORY</w:t>
            </w:r>
          </w:p>
        </w:tc>
      </w:tr>
      <w:tr w:rsidR="00936938" w14:paraId="3A1F1BE1"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3B7596EC" w14:textId="77777777" w:rsidR="00936938" w:rsidRDefault="00936938">
            <w:pPr>
              <w:rPr>
                <w:rFonts w:ascii="Arial" w:hAnsi="Arial" w:cs="Arial"/>
                <w:color w:val="000000"/>
                <w:sz w:val="14"/>
                <w:szCs w:val="14"/>
              </w:rPr>
            </w:pPr>
            <w:r>
              <w:rPr>
                <w:rFonts w:ascii="Arial" w:hAnsi="Arial" w:cs="Arial"/>
                <w:color w:val="000000"/>
                <w:sz w:val="14"/>
                <w:szCs w:val="14"/>
              </w:rPr>
              <w:t>BANK</w:t>
            </w:r>
          </w:p>
        </w:tc>
        <w:tc>
          <w:tcPr>
            <w:tcW w:w="5649" w:type="dxa"/>
            <w:tcBorders>
              <w:top w:val="nil"/>
              <w:left w:val="nil"/>
              <w:bottom w:val="single" w:sz="8" w:space="0" w:color="215868"/>
              <w:right w:val="single" w:sz="8" w:space="0" w:color="215868"/>
            </w:tcBorders>
            <w:shd w:val="clear" w:color="000000" w:fill="E8E8E8"/>
            <w:vAlign w:val="center"/>
            <w:hideMark/>
          </w:tcPr>
          <w:p w14:paraId="292BB62D" w14:textId="77777777" w:rsidR="00936938" w:rsidRDefault="00936938">
            <w:pPr>
              <w:rPr>
                <w:rFonts w:ascii="Arial" w:hAnsi="Arial" w:cs="Arial"/>
                <w:color w:val="000000"/>
                <w:sz w:val="14"/>
                <w:szCs w:val="14"/>
              </w:rPr>
            </w:pPr>
            <w:r>
              <w:rPr>
                <w:rFonts w:ascii="Arial" w:hAnsi="Arial" w:cs="Arial"/>
                <w:color w:val="000000"/>
                <w:sz w:val="14"/>
                <w:szCs w:val="14"/>
              </w:rPr>
              <w:t>Bank</w:t>
            </w:r>
          </w:p>
        </w:tc>
        <w:tc>
          <w:tcPr>
            <w:tcW w:w="2317" w:type="dxa"/>
            <w:tcBorders>
              <w:top w:val="nil"/>
              <w:left w:val="nil"/>
              <w:bottom w:val="single" w:sz="8" w:space="0" w:color="215868"/>
              <w:right w:val="single" w:sz="8" w:space="0" w:color="215868"/>
            </w:tcBorders>
            <w:shd w:val="clear" w:color="000000" w:fill="E8E8E8"/>
            <w:vAlign w:val="center"/>
            <w:hideMark/>
          </w:tcPr>
          <w:p w14:paraId="0CF8A6AE" w14:textId="77777777" w:rsidR="00936938" w:rsidRDefault="00936938">
            <w:pPr>
              <w:rPr>
                <w:rFonts w:ascii="Arial" w:hAnsi="Arial" w:cs="Arial"/>
                <w:color w:val="000000"/>
                <w:sz w:val="14"/>
                <w:szCs w:val="14"/>
              </w:rPr>
            </w:pPr>
            <w:r>
              <w:rPr>
                <w:rFonts w:ascii="Arial" w:hAnsi="Arial" w:cs="Arial"/>
                <w:color w:val="000000"/>
                <w:sz w:val="14"/>
                <w:szCs w:val="14"/>
              </w:rPr>
              <w:t>BANK</w:t>
            </w:r>
          </w:p>
        </w:tc>
      </w:tr>
      <w:tr w:rsidR="00936938" w14:paraId="7F57C5CE"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567D6931" w14:textId="77777777" w:rsidR="00936938" w:rsidRDefault="00936938">
            <w:pPr>
              <w:rPr>
                <w:rFonts w:ascii="Arial" w:hAnsi="Arial" w:cs="Arial"/>
                <w:color w:val="000000"/>
                <w:sz w:val="14"/>
                <w:szCs w:val="14"/>
              </w:rPr>
            </w:pPr>
            <w:r>
              <w:rPr>
                <w:rFonts w:ascii="Arial" w:hAnsi="Arial" w:cs="Arial"/>
                <w:color w:val="000000"/>
                <w:sz w:val="14"/>
                <w:szCs w:val="14"/>
              </w:rPr>
              <w:t>BANK_INT_GRP</w:t>
            </w:r>
            <w:r>
              <w:rPr>
                <w:rFonts w:ascii="Arial" w:hAnsi="Arial" w:cs="Arial"/>
                <w:color w:val="000000"/>
                <w:sz w:val="14"/>
                <w:szCs w:val="14"/>
                <w:vertAlign w:val="superscript"/>
              </w:rPr>
              <w:t xml:space="preserve"> (1)</w:t>
            </w:r>
          </w:p>
        </w:tc>
        <w:tc>
          <w:tcPr>
            <w:tcW w:w="5649" w:type="dxa"/>
            <w:tcBorders>
              <w:top w:val="nil"/>
              <w:left w:val="nil"/>
              <w:bottom w:val="single" w:sz="8" w:space="0" w:color="215868"/>
              <w:right w:val="single" w:sz="8" w:space="0" w:color="215868"/>
            </w:tcBorders>
            <w:shd w:val="clear" w:color="000000" w:fill="B9D3EE"/>
            <w:vAlign w:val="center"/>
            <w:hideMark/>
          </w:tcPr>
          <w:p w14:paraId="24397091" w14:textId="77777777" w:rsidR="00936938" w:rsidRDefault="00936938">
            <w:pPr>
              <w:rPr>
                <w:rFonts w:ascii="Arial" w:hAnsi="Arial" w:cs="Arial"/>
                <w:color w:val="000000"/>
                <w:sz w:val="14"/>
                <w:szCs w:val="14"/>
              </w:rPr>
            </w:pPr>
            <w:r>
              <w:rPr>
                <w:rFonts w:ascii="Arial" w:hAnsi="Arial" w:cs="Arial"/>
                <w:color w:val="000000"/>
                <w:sz w:val="14"/>
                <w:szCs w:val="14"/>
              </w:rPr>
              <w:t>Bank Inter Group</w:t>
            </w:r>
          </w:p>
        </w:tc>
        <w:tc>
          <w:tcPr>
            <w:tcW w:w="2317" w:type="dxa"/>
            <w:tcBorders>
              <w:top w:val="nil"/>
              <w:left w:val="nil"/>
              <w:bottom w:val="single" w:sz="8" w:space="0" w:color="215868"/>
              <w:right w:val="single" w:sz="8" w:space="0" w:color="215868"/>
            </w:tcBorders>
            <w:shd w:val="clear" w:color="000000" w:fill="B9D3EE"/>
            <w:vAlign w:val="center"/>
            <w:hideMark/>
          </w:tcPr>
          <w:p w14:paraId="4AA03681" w14:textId="77777777" w:rsidR="00936938" w:rsidRDefault="00936938">
            <w:pPr>
              <w:rPr>
                <w:rFonts w:ascii="Arial" w:hAnsi="Arial" w:cs="Arial"/>
                <w:color w:val="000000"/>
                <w:sz w:val="14"/>
                <w:szCs w:val="14"/>
              </w:rPr>
            </w:pPr>
            <w:r>
              <w:rPr>
                <w:rFonts w:ascii="Arial" w:hAnsi="Arial" w:cs="Arial"/>
                <w:color w:val="000000"/>
                <w:sz w:val="14"/>
                <w:szCs w:val="14"/>
              </w:rPr>
              <w:t>BANK</w:t>
            </w:r>
          </w:p>
        </w:tc>
      </w:tr>
      <w:tr w:rsidR="00936938" w14:paraId="359E477C"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654C72F5" w14:textId="77777777" w:rsidR="00936938" w:rsidRDefault="00936938">
            <w:pPr>
              <w:rPr>
                <w:rFonts w:ascii="Arial" w:hAnsi="Arial" w:cs="Arial"/>
                <w:color w:val="000000"/>
                <w:sz w:val="14"/>
                <w:szCs w:val="14"/>
              </w:rPr>
            </w:pPr>
            <w:r>
              <w:rPr>
                <w:rFonts w:ascii="Arial" w:hAnsi="Arial" w:cs="Arial"/>
                <w:color w:val="000000"/>
                <w:sz w:val="14"/>
                <w:szCs w:val="14"/>
              </w:rPr>
              <w:t>BANK_IBPDM</w:t>
            </w:r>
          </w:p>
        </w:tc>
        <w:tc>
          <w:tcPr>
            <w:tcW w:w="5649" w:type="dxa"/>
            <w:tcBorders>
              <w:top w:val="nil"/>
              <w:left w:val="nil"/>
              <w:bottom w:val="single" w:sz="8" w:space="0" w:color="215868"/>
              <w:right w:val="single" w:sz="8" w:space="0" w:color="215868"/>
            </w:tcBorders>
            <w:shd w:val="clear" w:color="000000" w:fill="E8E8E8"/>
            <w:vAlign w:val="center"/>
            <w:hideMark/>
          </w:tcPr>
          <w:p w14:paraId="40E31C69" w14:textId="77777777" w:rsidR="00936938" w:rsidRDefault="00936938">
            <w:pPr>
              <w:rPr>
                <w:rFonts w:ascii="Arial" w:hAnsi="Arial" w:cs="Arial"/>
                <w:color w:val="000000"/>
                <w:sz w:val="14"/>
                <w:szCs w:val="14"/>
              </w:rPr>
            </w:pPr>
            <w:r>
              <w:rPr>
                <w:rFonts w:ascii="Arial" w:hAnsi="Arial" w:cs="Arial"/>
                <w:color w:val="000000"/>
                <w:sz w:val="14"/>
                <w:szCs w:val="14"/>
              </w:rPr>
              <w:t xml:space="preserve">Bank </w:t>
            </w:r>
            <w:proofErr w:type="spellStart"/>
            <w:r>
              <w:rPr>
                <w:rFonts w:ascii="Arial" w:hAnsi="Arial" w:cs="Arial"/>
                <w:color w:val="000000"/>
                <w:sz w:val="14"/>
                <w:szCs w:val="14"/>
              </w:rPr>
              <w:t>specialising</w:t>
            </w:r>
            <w:proofErr w:type="spellEnd"/>
            <w:r>
              <w:rPr>
                <w:rFonts w:ascii="Arial" w:hAnsi="Arial" w:cs="Arial"/>
                <w:color w:val="000000"/>
                <w:sz w:val="14"/>
                <w:szCs w:val="14"/>
              </w:rPr>
              <w:t xml:space="preserve"> in the inter-bank and public-debt markets</w:t>
            </w:r>
          </w:p>
        </w:tc>
        <w:tc>
          <w:tcPr>
            <w:tcW w:w="2317" w:type="dxa"/>
            <w:tcBorders>
              <w:top w:val="nil"/>
              <w:left w:val="nil"/>
              <w:bottom w:val="single" w:sz="8" w:space="0" w:color="215868"/>
              <w:right w:val="single" w:sz="8" w:space="0" w:color="215868"/>
            </w:tcBorders>
            <w:shd w:val="clear" w:color="000000" w:fill="E8E8E8"/>
            <w:vAlign w:val="center"/>
            <w:hideMark/>
          </w:tcPr>
          <w:p w14:paraId="63C5C833" w14:textId="77777777" w:rsidR="00936938" w:rsidRDefault="00936938">
            <w:pPr>
              <w:rPr>
                <w:rFonts w:ascii="Arial" w:hAnsi="Arial" w:cs="Arial"/>
                <w:color w:val="000000"/>
                <w:sz w:val="14"/>
                <w:szCs w:val="14"/>
              </w:rPr>
            </w:pPr>
            <w:r>
              <w:rPr>
                <w:rFonts w:ascii="Arial" w:hAnsi="Arial" w:cs="Arial"/>
                <w:color w:val="000000"/>
                <w:sz w:val="14"/>
                <w:szCs w:val="14"/>
              </w:rPr>
              <w:t>BANK</w:t>
            </w:r>
          </w:p>
        </w:tc>
      </w:tr>
      <w:tr w:rsidR="00936938" w14:paraId="44554C89"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14293CA9" w14:textId="77777777" w:rsidR="00936938" w:rsidRDefault="00936938">
            <w:pPr>
              <w:rPr>
                <w:rFonts w:ascii="Arial" w:hAnsi="Arial" w:cs="Arial"/>
                <w:color w:val="000000"/>
                <w:sz w:val="14"/>
                <w:szCs w:val="14"/>
              </w:rPr>
            </w:pPr>
            <w:r>
              <w:rPr>
                <w:rFonts w:ascii="Arial" w:hAnsi="Arial" w:cs="Arial"/>
                <w:color w:val="000000"/>
                <w:sz w:val="14"/>
                <w:szCs w:val="14"/>
              </w:rPr>
              <w:t>HEDGE_FUND</w:t>
            </w:r>
            <w:r>
              <w:rPr>
                <w:rFonts w:ascii="Arial" w:hAnsi="Arial" w:cs="Arial"/>
                <w:color w:val="000000"/>
                <w:sz w:val="14"/>
                <w:szCs w:val="14"/>
                <w:vertAlign w:val="superscript"/>
              </w:rPr>
              <w:t xml:space="preserve"> (1)</w:t>
            </w:r>
          </w:p>
        </w:tc>
        <w:tc>
          <w:tcPr>
            <w:tcW w:w="5649" w:type="dxa"/>
            <w:tcBorders>
              <w:top w:val="nil"/>
              <w:left w:val="nil"/>
              <w:bottom w:val="single" w:sz="8" w:space="0" w:color="215868"/>
              <w:right w:val="single" w:sz="8" w:space="0" w:color="215868"/>
            </w:tcBorders>
            <w:shd w:val="clear" w:color="000000" w:fill="B9D3EE"/>
            <w:vAlign w:val="center"/>
            <w:hideMark/>
          </w:tcPr>
          <w:p w14:paraId="0D08E65B" w14:textId="77777777" w:rsidR="00936938" w:rsidRDefault="00936938">
            <w:pPr>
              <w:rPr>
                <w:rFonts w:ascii="Arial" w:hAnsi="Arial" w:cs="Arial"/>
                <w:color w:val="000000"/>
                <w:sz w:val="14"/>
                <w:szCs w:val="14"/>
              </w:rPr>
            </w:pPr>
            <w:r>
              <w:rPr>
                <w:rFonts w:ascii="Arial" w:hAnsi="Arial" w:cs="Arial"/>
                <w:color w:val="000000"/>
                <w:sz w:val="14"/>
                <w:szCs w:val="14"/>
              </w:rPr>
              <w:t>BCBS FSB G-SIB 05/2014 C.2: Hedge funds</w:t>
            </w:r>
          </w:p>
        </w:tc>
        <w:tc>
          <w:tcPr>
            <w:tcW w:w="2317" w:type="dxa"/>
            <w:tcBorders>
              <w:top w:val="nil"/>
              <w:left w:val="nil"/>
              <w:bottom w:val="single" w:sz="8" w:space="0" w:color="215868"/>
              <w:right w:val="single" w:sz="8" w:space="0" w:color="215868"/>
            </w:tcBorders>
            <w:shd w:val="clear" w:color="000000" w:fill="B9D3EE"/>
            <w:vAlign w:val="center"/>
            <w:hideMark/>
          </w:tcPr>
          <w:p w14:paraId="2979E50F"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5FF2F82E"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176606AD" w14:textId="77777777" w:rsidR="00936938" w:rsidRDefault="00936938">
            <w:pPr>
              <w:rPr>
                <w:rFonts w:ascii="Arial" w:hAnsi="Arial" w:cs="Arial"/>
                <w:color w:val="000000"/>
                <w:sz w:val="14"/>
                <w:szCs w:val="14"/>
              </w:rPr>
            </w:pPr>
            <w:r>
              <w:rPr>
                <w:rFonts w:ascii="Arial" w:hAnsi="Arial" w:cs="Arial"/>
                <w:color w:val="000000"/>
                <w:sz w:val="14"/>
                <w:szCs w:val="14"/>
              </w:rPr>
              <w:t>MMF (1)</w:t>
            </w:r>
          </w:p>
        </w:tc>
        <w:tc>
          <w:tcPr>
            <w:tcW w:w="5649" w:type="dxa"/>
            <w:tcBorders>
              <w:top w:val="nil"/>
              <w:left w:val="nil"/>
              <w:bottom w:val="single" w:sz="8" w:space="0" w:color="215868"/>
              <w:right w:val="single" w:sz="8" w:space="0" w:color="215868"/>
            </w:tcBorders>
            <w:shd w:val="clear" w:color="000000" w:fill="E8E8E8"/>
            <w:vAlign w:val="center"/>
            <w:hideMark/>
          </w:tcPr>
          <w:p w14:paraId="401AEBB2" w14:textId="77777777" w:rsidR="00936938" w:rsidRDefault="00936938">
            <w:pPr>
              <w:rPr>
                <w:rFonts w:ascii="Arial" w:hAnsi="Arial" w:cs="Arial"/>
                <w:color w:val="000000"/>
                <w:sz w:val="14"/>
                <w:szCs w:val="14"/>
              </w:rPr>
            </w:pPr>
            <w:r>
              <w:rPr>
                <w:rFonts w:ascii="Arial" w:hAnsi="Arial" w:cs="Arial"/>
                <w:color w:val="000000"/>
                <w:sz w:val="14"/>
                <w:szCs w:val="14"/>
              </w:rPr>
              <w:t>BCBS FSB G-SIB 05/2014 C.2: Money Market fund</w:t>
            </w:r>
          </w:p>
        </w:tc>
        <w:tc>
          <w:tcPr>
            <w:tcW w:w="2317" w:type="dxa"/>
            <w:tcBorders>
              <w:top w:val="nil"/>
              <w:left w:val="nil"/>
              <w:bottom w:val="single" w:sz="8" w:space="0" w:color="215868"/>
              <w:right w:val="single" w:sz="8" w:space="0" w:color="215868"/>
            </w:tcBorders>
            <w:shd w:val="clear" w:color="000000" w:fill="E8E8E8"/>
            <w:vAlign w:val="center"/>
            <w:hideMark/>
          </w:tcPr>
          <w:p w14:paraId="63D0E520" w14:textId="77777777" w:rsidR="00936938" w:rsidRDefault="00936938">
            <w:pPr>
              <w:rPr>
                <w:rFonts w:ascii="Arial" w:hAnsi="Arial" w:cs="Arial"/>
                <w:color w:val="000000"/>
                <w:sz w:val="14"/>
                <w:szCs w:val="14"/>
              </w:rPr>
            </w:pPr>
            <w:r>
              <w:rPr>
                <w:rFonts w:ascii="Arial" w:hAnsi="Arial" w:cs="Arial"/>
                <w:color w:val="000000"/>
                <w:sz w:val="14"/>
                <w:szCs w:val="14"/>
              </w:rPr>
              <w:t>OTHER</w:t>
            </w:r>
          </w:p>
        </w:tc>
      </w:tr>
      <w:tr w:rsidR="00936938" w14:paraId="02F9DAE7"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0727EAB6" w14:textId="77777777" w:rsidR="00936938" w:rsidRDefault="00936938">
            <w:pPr>
              <w:rPr>
                <w:rFonts w:ascii="Arial" w:hAnsi="Arial" w:cs="Arial"/>
                <w:color w:val="000000"/>
                <w:sz w:val="14"/>
                <w:szCs w:val="14"/>
              </w:rPr>
            </w:pPr>
            <w:r>
              <w:rPr>
                <w:rFonts w:ascii="Arial" w:hAnsi="Arial" w:cs="Arial"/>
                <w:color w:val="000000"/>
                <w:sz w:val="14"/>
                <w:szCs w:val="14"/>
              </w:rPr>
              <w:t>PENSION_FUND</w:t>
            </w:r>
            <w:r>
              <w:rPr>
                <w:rFonts w:ascii="Arial" w:hAnsi="Arial" w:cs="Arial"/>
                <w:color w:val="000000"/>
                <w:sz w:val="14"/>
                <w:szCs w:val="14"/>
                <w:vertAlign w:val="superscript"/>
              </w:rPr>
              <w:t xml:space="preserve"> (1)</w:t>
            </w:r>
          </w:p>
        </w:tc>
        <w:tc>
          <w:tcPr>
            <w:tcW w:w="5649" w:type="dxa"/>
            <w:tcBorders>
              <w:top w:val="nil"/>
              <w:left w:val="nil"/>
              <w:bottom w:val="single" w:sz="8" w:space="0" w:color="215868"/>
              <w:right w:val="single" w:sz="8" w:space="0" w:color="215868"/>
            </w:tcBorders>
            <w:shd w:val="clear" w:color="000000" w:fill="B9D3EE"/>
            <w:vAlign w:val="center"/>
            <w:hideMark/>
          </w:tcPr>
          <w:p w14:paraId="2163EE1C" w14:textId="77777777" w:rsidR="00936938" w:rsidRDefault="00936938">
            <w:pPr>
              <w:rPr>
                <w:rFonts w:ascii="Arial" w:hAnsi="Arial" w:cs="Arial"/>
                <w:color w:val="000000"/>
                <w:sz w:val="14"/>
                <w:szCs w:val="14"/>
              </w:rPr>
            </w:pPr>
            <w:r>
              <w:rPr>
                <w:rFonts w:ascii="Arial" w:hAnsi="Arial" w:cs="Arial"/>
                <w:color w:val="000000"/>
                <w:sz w:val="14"/>
                <w:szCs w:val="14"/>
              </w:rPr>
              <w:t>BCBS FSB G-SIB 05/2014 C.2: Pension fund</w:t>
            </w:r>
          </w:p>
        </w:tc>
        <w:tc>
          <w:tcPr>
            <w:tcW w:w="2317" w:type="dxa"/>
            <w:tcBorders>
              <w:top w:val="nil"/>
              <w:left w:val="nil"/>
              <w:bottom w:val="single" w:sz="8" w:space="0" w:color="215868"/>
              <w:right w:val="single" w:sz="8" w:space="0" w:color="215868"/>
            </w:tcBorders>
            <w:shd w:val="clear" w:color="000000" w:fill="B9D3EE"/>
            <w:vAlign w:val="center"/>
            <w:hideMark/>
          </w:tcPr>
          <w:p w14:paraId="11B25F2C" w14:textId="77777777" w:rsidR="00936938" w:rsidRDefault="00936938">
            <w:pPr>
              <w:rPr>
                <w:rFonts w:ascii="Arial" w:hAnsi="Arial" w:cs="Arial"/>
                <w:color w:val="000000"/>
                <w:sz w:val="14"/>
                <w:szCs w:val="14"/>
              </w:rPr>
            </w:pPr>
            <w:r>
              <w:rPr>
                <w:rFonts w:ascii="Arial" w:hAnsi="Arial" w:cs="Arial"/>
                <w:color w:val="000000"/>
                <w:sz w:val="14"/>
                <w:szCs w:val="14"/>
              </w:rPr>
              <w:t>OTHER</w:t>
            </w:r>
          </w:p>
        </w:tc>
      </w:tr>
      <w:tr w:rsidR="00936938" w14:paraId="79D576A8"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464F8112" w14:textId="77777777" w:rsidR="00936938" w:rsidRDefault="00936938">
            <w:pPr>
              <w:rPr>
                <w:rFonts w:ascii="Arial" w:hAnsi="Arial" w:cs="Arial"/>
                <w:color w:val="000000"/>
                <w:sz w:val="14"/>
                <w:szCs w:val="14"/>
              </w:rPr>
            </w:pPr>
            <w:r>
              <w:rPr>
                <w:rFonts w:ascii="Arial" w:hAnsi="Arial" w:cs="Arial"/>
                <w:color w:val="000000"/>
                <w:sz w:val="14"/>
                <w:szCs w:val="14"/>
              </w:rPr>
              <w:t>BANK_SOV</w:t>
            </w:r>
          </w:p>
        </w:tc>
        <w:tc>
          <w:tcPr>
            <w:tcW w:w="5649" w:type="dxa"/>
            <w:tcBorders>
              <w:top w:val="nil"/>
              <w:left w:val="nil"/>
              <w:bottom w:val="single" w:sz="8" w:space="0" w:color="215868"/>
              <w:right w:val="single" w:sz="8" w:space="0" w:color="215868"/>
            </w:tcBorders>
            <w:shd w:val="clear" w:color="000000" w:fill="E8E8E8"/>
            <w:vAlign w:val="center"/>
            <w:hideMark/>
          </w:tcPr>
          <w:p w14:paraId="73176F5F" w14:textId="77777777" w:rsidR="00936938" w:rsidRDefault="00936938">
            <w:pPr>
              <w:rPr>
                <w:rFonts w:ascii="Arial" w:hAnsi="Arial" w:cs="Arial"/>
                <w:color w:val="000000"/>
                <w:sz w:val="14"/>
                <w:szCs w:val="14"/>
              </w:rPr>
            </w:pPr>
            <w:r>
              <w:rPr>
                <w:rFonts w:ascii="Arial" w:hAnsi="Arial" w:cs="Arial"/>
                <w:color w:val="000000"/>
                <w:sz w:val="14"/>
                <w:szCs w:val="14"/>
              </w:rPr>
              <w:t xml:space="preserve">Central Bank treated as </w:t>
            </w:r>
            <w:proofErr w:type="spellStart"/>
            <w:r>
              <w:rPr>
                <w:rFonts w:ascii="Arial" w:hAnsi="Arial" w:cs="Arial"/>
                <w:color w:val="000000"/>
                <w:sz w:val="14"/>
                <w:szCs w:val="14"/>
              </w:rPr>
              <w:t>Sov</w:t>
            </w:r>
            <w:proofErr w:type="spellEnd"/>
          </w:p>
        </w:tc>
        <w:tc>
          <w:tcPr>
            <w:tcW w:w="2317" w:type="dxa"/>
            <w:tcBorders>
              <w:top w:val="nil"/>
              <w:left w:val="nil"/>
              <w:bottom w:val="single" w:sz="8" w:space="0" w:color="215868"/>
              <w:right w:val="single" w:sz="8" w:space="0" w:color="215868"/>
            </w:tcBorders>
            <w:shd w:val="clear" w:color="000000" w:fill="E8E8E8"/>
            <w:vAlign w:val="center"/>
            <w:hideMark/>
          </w:tcPr>
          <w:p w14:paraId="65188C91" w14:textId="77777777" w:rsidR="00936938" w:rsidRDefault="00936938">
            <w:pPr>
              <w:rPr>
                <w:rFonts w:ascii="Arial" w:hAnsi="Arial" w:cs="Arial"/>
                <w:color w:val="000000"/>
                <w:sz w:val="14"/>
                <w:szCs w:val="14"/>
              </w:rPr>
            </w:pPr>
            <w:r>
              <w:rPr>
                <w:rFonts w:ascii="Arial" w:hAnsi="Arial" w:cs="Arial"/>
                <w:color w:val="000000"/>
                <w:sz w:val="14"/>
                <w:szCs w:val="14"/>
              </w:rPr>
              <w:t>SOV</w:t>
            </w:r>
          </w:p>
        </w:tc>
      </w:tr>
      <w:tr w:rsidR="00936938" w14:paraId="49DF42DF"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0D35FF06" w14:textId="77777777" w:rsidR="00936938" w:rsidRDefault="00936938">
            <w:pPr>
              <w:rPr>
                <w:rFonts w:ascii="Arial" w:hAnsi="Arial" w:cs="Arial"/>
                <w:color w:val="000000"/>
                <w:sz w:val="14"/>
                <w:szCs w:val="14"/>
              </w:rPr>
            </w:pPr>
            <w:r>
              <w:rPr>
                <w:rFonts w:ascii="Arial" w:hAnsi="Arial" w:cs="Arial"/>
                <w:color w:val="000000"/>
                <w:sz w:val="14"/>
                <w:szCs w:val="14"/>
              </w:rPr>
              <w:t>CLEARING</w:t>
            </w:r>
          </w:p>
        </w:tc>
        <w:tc>
          <w:tcPr>
            <w:tcW w:w="5649" w:type="dxa"/>
            <w:tcBorders>
              <w:top w:val="nil"/>
              <w:left w:val="nil"/>
              <w:bottom w:val="single" w:sz="8" w:space="0" w:color="215868"/>
              <w:right w:val="single" w:sz="8" w:space="0" w:color="215868"/>
            </w:tcBorders>
            <w:shd w:val="clear" w:color="000000" w:fill="B9D3EE"/>
            <w:vAlign w:val="center"/>
            <w:hideMark/>
          </w:tcPr>
          <w:p w14:paraId="6B85438C" w14:textId="77777777" w:rsidR="00936938" w:rsidRDefault="00936938">
            <w:pPr>
              <w:rPr>
                <w:rFonts w:ascii="Arial" w:hAnsi="Arial" w:cs="Arial"/>
                <w:color w:val="000000"/>
                <w:sz w:val="14"/>
                <w:szCs w:val="14"/>
              </w:rPr>
            </w:pPr>
            <w:r>
              <w:rPr>
                <w:rFonts w:ascii="Arial" w:hAnsi="Arial" w:cs="Arial"/>
                <w:color w:val="000000"/>
                <w:sz w:val="14"/>
                <w:szCs w:val="14"/>
              </w:rPr>
              <w:t>Clearing house</w:t>
            </w:r>
          </w:p>
        </w:tc>
        <w:tc>
          <w:tcPr>
            <w:tcW w:w="2317" w:type="dxa"/>
            <w:tcBorders>
              <w:top w:val="nil"/>
              <w:left w:val="nil"/>
              <w:bottom w:val="single" w:sz="8" w:space="0" w:color="215868"/>
              <w:right w:val="single" w:sz="8" w:space="0" w:color="215868"/>
            </w:tcBorders>
            <w:shd w:val="clear" w:color="000000" w:fill="B9D3EE"/>
            <w:vAlign w:val="center"/>
            <w:hideMark/>
          </w:tcPr>
          <w:p w14:paraId="727D3ECD" w14:textId="77777777" w:rsidR="00936938" w:rsidRDefault="00936938">
            <w:pPr>
              <w:rPr>
                <w:rFonts w:ascii="Arial" w:hAnsi="Arial" w:cs="Arial"/>
                <w:color w:val="000000"/>
                <w:sz w:val="14"/>
                <w:szCs w:val="14"/>
              </w:rPr>
            </w:pPr>
            <w:r>
              <w:rPr>
                <w:rFonts w:ascii="Arial" w:hAnsi="Arial" w:cs="Arial"/>
                <w:color w:val="000000"/>
                <w:sz w:val="14"/>
                <w:szCs w:val="14"/>
              </w:rPr>
              <w:t>OTHER</w:t>
            </w:r>
          </w:p>
        </w:tc>
      </w:tr>
      <w:tr w:rsidR="00936938" w14:paraId="1C6981E1"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15153D5B" w14:textId="77777777" w:rsidR="00936938" w:rsidRDefault="00936938">
            <w:pPr>
              <w:rPr>
                <w:rFonts w:ascii="Arial" w:hAnsi="Arial" w:cs="Arial"/>
                <w:color w:val="000000"/>
                <w:sz w:val="14"/>
                <w:szCs w:val="14"/>
              </w:rPr>
            </w:pPr>
            <w:r>
              <w:rPr>
                <w:rFonts w:ascii="Arial" w:hAnsi="Arial" w:cs="Arial"/>
                <w:color w:val="000000"/>
                <w:sz w:val="14"/>
                <w:szCs w:val="14"/>
              </w:rPr>
              <w:t>CORP_INT_GRP</w:t>
            </w:r>
            <w:r>
              <w:rPr>
                <w:rFonts w:ascii="Arial" w:hAnsi="Arial" w:cs="Arial"/>
                <w:color w:val="000000"/>
                <w:sz w:val="14"/>
                <w:szCs w:val="14"/>
                <w:vertAlign w:val="superscript"/>
              </w:rPr>
              <w:t xml:space="preserve"> (1)</w:t>
            </w:r>
          </w:p>
        </w:tc>
        <w:tc>
          <w:tcPr>
            <w:tcW w:w="5649" w:type="dxa"/>
            <w:tcBorders>
              <w:top w:val="nil"/>
              <w:left w:val="nil"/>
              <w:bottom w:val="single" w:sz="8" w:space="0" w:color="215868"/>
              <w:right w:val="single" w:sz="8" w:space="0" w:color="215868"/>
            </w:tcBorders>
            <w:shd w:val="clear" w:color="000000" w:fill="E8E8E8"/>
            <w:vAlign w:val="center"/>
            <w:hideMark/>
          </w:tcPr>
          <w:p w14:paraId="6ADF8574" w14:textId="77777777" w:rsidR="00936938" w:rsidRDefault="00936938">
            <w:pPr>
              <w:rPr>
                <w:rFonts w:ascii="Arial" w:hAnsi="Arial" w:cs="Arial"/>
                <w:color w:val="000000"/>
                <w:sz w:val="14"/>
                <w:szCs w:val="14"/>
              </w:rPr>
            </w:pPr>
            <w:r>
              <w:rPr>
                <w:rFonts w:ascii="Arial" w:hAnsi="Arial" w:cs="Arial"/>
                <w:color w:val="000000"/>
                <w:sz w:val="14"/>
                <w:szCs w:val="14"/>
              </w:rPr>
              <w:t>Corp Inter Group</w:t>
            </w:r>
          </w:p>
        </w:tc>
        <w:tc>
          <w:tcPr>
            <w:tcW w:w="2317" w:type="dxa"/>
            <w:tcBorders>
              <w:top w:val="nil"/>
              <w:left w:val="nil"/>
              <w:bottom w:val="single" w:sz="8" w:space="0" w:color="215868"/>
              <w:right w:val="single" w:sz="8" w:space="0" w:color="215868"/>
            </w:tcBorders>
            <w:shd w:val="clear" w:color="000000" w:fill="E8E8E8"/>
            <w:vAlign w:val="center"/>
            <w:hideMark/>
          </w:tcPr>
          <w:p w14:paraId="1C0F923A" w14:textId="77777777" w:rsidR="00936938" w:rsidRDefault="00936938">
            <w:pPr>
              <w:rPr>
                <w:rFonts w:ascii="Arial" w:hAnsi="Arial" w:cs="Arial"/>
                <w:color w:val="000000"/>
                <w:sz w:val="14"/>
                <w:szCs w:val="14"/>
              </w:rPr>
            </w:pPr>
            <w:r>
              <w:rPr>
                <w:rFonts w:ascii="Arial" w:hAnsi="Arial" w:cs="Arial"/>
                <w:color w:val="000000"/>
                <w:sz w:val="14"/>
                <w:szCs w:val="14"/>
              </w:rPr>
              <w:t>OTHER</w:t>
            </w:r>
          </w:p>
        </w:tc>
      </w:tr>
      <w:tr w:rsidR="00936938" w14:paraId="237AF033"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16A8612B" w14:textId="77777777" w:rsidR="00936938" w:rsidRDefault="00936938">
            <w:pPr>
              <w:rPr>
                <w:rFonts w:ascii="Arial" w:hAnsi="Arial" w:cs="Arial"/>
                <w:color w:val="000000"/>
                <w:sz w:val="14"/>
                <w:szCs w:val="14"/>
              </w:rPr>
            </w:pPr>
            <w:r>
              <w:rPr>
                <w:rFonts w:ascii="Arial" w:hAnsi="Arial" w:cs="Arial"/>
                <w:color w:val="000000"/>
                <w:sz w:val="14"/>
                <w:szCs w:val="14"/>
              </w:rPr>
              <w:t>CORP</w:t>
            </w:r>
          </w:p>
        </w:tc>
        <w:tc>
          <w:tcPr>
            <w:tcW w:w="5649" w:type="dxa"/>
            <w:tcBorders>
              <w:top w:val="nil"/>
              <w:left w:val="nil"/>
              <w:bottom w:val="single" w:sz="8" w:space="0" w:color="215868"/>
              <w:right w:val="single" w:sz="8" w:space="0" w:color="215868"/>
            </w:tcBorders>
            <w:shd w:val="clear" w:color="000000" w:fill="B9D3EE"/>
            <w:vAlign w:val="center"/>
            <w:hideMark/>
          </w:tcPr>
          <w:p w14:paraId="54A46C96" w14:textId="77777777" w:rsidR="00936938" w:rsidRDefault="00936938">
            <w:pPr>
              <w:rPr>
                <w:rFonts w:ascii="Arial" w:hAnsi="Arial" w:cs="Arial"/>
                <w:color w:val="000000"/>
                <w:sz w:val="14"/>
                <w:szCs w:val="14"/>
              </w:rPr>
            </w:pPr>
            <w:r>
              <w:rPr>
                <w:rFonts w:ascii="Arial" w:hAnsi="Arial" w:cs="Arial"/>
                <w:color w:val="000000"/>
                <w:sz w:val="14"/>
                <w:szCs w:val="14"/>
              </w:rPr>
              <w:t>Corporate</w:t>
            </w:r>
          </w:p>
        </w:tc>
        <w:tc>
          <w:tcPr>
            <w:tcW w:w="2317" w:type="dxa"/>
            <w:tcBorders>
              <w:top w:val="nil"/>
              <w:left w:val="nil"/>
              <w:bottom w:val="single" w:sz="8" w:space="0" w:color="215868"/>
              <w:right w:val="single" w:sz="8" w:space="0" w:color="215868"/>
            </w:tcBorders>
            <w:shd w:val="clear" w:color="000000" w:fill="B9D3EE"/>
            <w:vAlign w:val="center"/>
            <w:hideMark/>
          </w:tcPr>
          <w:p w14:paraId="42E698A6"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31EB0250"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3E5D8A7A" w14:textId="77777777" w:rsidR="00936938" w:rsidRDefault="00936938">
            <w:pPr>
              <w:rPr>
                <w:rFonts w:ascii="Arial" w:hAnsi="Arial" w:cs="Arial"/>
                <w:color w:val="000000"/>
                <w:sz w:val="14"/>
                <w:szCs w:val="14"/>
              </w:rPr>
            </w:pPr>
            <w:r>
              <w:rPr>
                <w:rFonts w:ascii="Arial" w:hAnsi="Arial" w:cs="Arial"/>
                <w:color w:val="000000"/>
                <w:sz w:val="14"/>
                <w:szCs w:val="14"/>
              </w:rPr>
              <w:t>CORP_CF</w:t>
            </w:r>
          </w:p>
        </w:tc>
        <w:tc>
          <w:tcPr>
            <w:tcW w:w="5649" w:type="dxa"/>
            <w:tcBorders>
              <w:top w:val="nil"/>
              <w:left w:val="nil"/>
              <w:bottom w:val="single" w:sz="8" w:space="0" w:color="215868"/>
              <w:right w:val="single" w:sz="8" w:space="0" w:color="215868"/>
            </w:tcBorders>
            <w:shd w:val="clear" w:color="000000" w:fill="E8E8E8"/>
            <w:vAlign w:val="center"/>
            <w:hideMark/>
          </w:tcPr>
          <w:p w14:paraId="25963BC5" w14:textId="77777777" w:rsidR="00936938" w:rsidRDefault="00936938">
            <w:pPr>
              <w:rPr>
                <w:rFonts w:ascii="Arial" w:hAnsi="Arial" w:cs="Arial"/>
                <w:color w:val="000000"/>
                <w:sz w:val="14"/>
                <w:szCs w:val="14"/>
              </w:rPr>
            </w:pPr>
            <w:r>
              <w:rPr>
                <w:rFonts w:ascii="Arial" w:hAnsi="Arial" w:cs="Arial"/>
                <w:color w:val="000000"/>
                <w:sz w:val="14"/>
                <w:szCs w:val="14"/>
              </w:rPr>
              <w:t>Corporate - Commodities Finance</w:t>
            </w:r>
          </w:p>
        </w:tc>
        <w:tc>
          <w:tcPr>
            <w:tcW w:w="2317" w:type="dxa"/>
            <w:tcBorders>
              <w:top w:val="nil"/>
              <w:left w:val="nil"/>
              <w:bottom w:val="single" w:sz="8" w:space="0" w:color="215868"/>
              <w:right w:val="single" w:sz="8" w:space="0" w:color="215868"/>
            </w:tcBorders>
            <w:shd w:val="clear" w:color="000000" w:fill="E8E8E8"/>
            <w:vAlign w:val="center"/>
            <w:hideMark/>
          </w:tcPr>
          <w:p w14:paraId="0F7FB90E"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2B19EEF4"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1FC481B2" w14:textId="77777777" w:rsidR="00936938" w:rsidRDefault="00936938">
            <w:pPr>
              <w:rPr>
                <w:rFonts w:ascii="Arial" w:hAnsi="Arial" w:cs="Arial"/>
                <w:color w:val="000000"/>
                <w:sz w:val="14"/>
                <w:szCs w:val="14"/>
              </w:rPr>
            </w:pPr>
            <w:r>
              <w:rPr>
                <w:rFonts w:ascii="Arial" w:hAnsi="Arial" w:cs="Arial"/>
                <w:color w:val="000000"/>
                <w:sz w:val="14"/>
                <w:szCs w:val="14"/>
              </w:rPr>
              <w:t>CORP_HVCRE</w:t>
            </w:r>
          </w:p>
        </w:tc>
        <w:tc>
          <w:tcPr>
            <w:tcW w:w="5649" w:type="dxa"/>
            <w:tcBorders>
              <w:top w:val="nil"/>
              <w:left w:val="nil"/>
              <w:bottom w:val="single" w:sz="8" w:space="0" w:color="215868"/>
              <w:right w:val="single" w:sz="8" w:space="0" w:color="215868"/>
            </w:tcBorders>
            <w:shd w:val="clear" w:color="000000" w:fill="B9D3EE"/>
            <w:vAlign w:val="center"/>
            <w:hideMark/>
          </w:tcPr>
          <w:p w14:paraId="50B039D8" w14:textId="77777777" w:rsidR="00936938" w:rsidRDefault="00936938">
            <w:pPr>
              <w:rPr>
                <w:rFonts w:ascii="Arial" w:hAnsi="Arial" w:cs="Arial"/>
                <w:color w:val="000000"/>
                <w:sz w:val="14"/>
                <w:szCs w:val="14"/>
              </w:rPr>
            </w:pPr>
            <w:r>
              <w:rPr>
                <w:rFonts w:ascii="Arial" w:hAnsi="Arial" w:cs="Arial"/>
                <w:color w:val="000000"/>
                <w:sz w:val="14"/>
                <w:szCs w:val="14"/>
              </w:rPr>
              <w:t>Corporate - High Volatility Commercial Real Estate</w:t>
            </w:r>
          </w:p>
        </w:tc>
        <w:tc>
          <w:tcPr>
            <w:tcW w:w="2317" w:type="dxa"/>
            <w:tcBorders>
              <w:top w:val="nil"/>
              <w:left w:val="nil"/>
              <w:bottom w:val="single" w:sz="8" w:space="0" w:color="215868"/>
              <w:right w:val="single" w:sz="8" w:space="0" w:color="215868"/>
            </w:tcBorders>
            <w:shd w:val="clear" w:color="000000" w:fill="B9D3EE"/>
            <w:vAlign w:val="center"/>
            <w:hideMark/>
          </w:tcPr>
          <w:p w14:paraId="13A7E571"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0AD939F8"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1CF0C462" w14:textId="77777777" w:rsidR="00936938" w:rsidRDefault="00936938">
            <w:pPr>
              <w:rPr>
                <w:rFonts w:ascii="Arial" w:hAnsi="Arial" w:cs="Arial"/>
                <w:color w:val="000000"/>
                <w:sz w:val="14"/>
                <w:szCs w:val="14"/>
              </w:rPr>
            </w:pPr>
            <w:r>
              <w:rPr>
                <w:rFonts w:ascii="Arial" w:hAnsi="Arial" w:cs="Arial"/>
                <w:color w:val="000000"/>
                <w:sz w:val="14"/>
                <w:szCs w:val="14"/>
              </w:rPr>
              <w:t>CORP_IPRE</w:t>
            </w:r>
          </w:p>
        </w:tc>
        <w:tc>
          <w:tcPr>
            <w:tcW w:w="5649" w:type="dxa"/>
            <w:tcBorders>
              <w:top w:val="nil"/>
              <w:left w:val="nil"/>
              <w:bottom w:val="single" w:sz="8" w:space="0" w:color="215868"/>
              <w:right w:val="single" w:sz="8" w:space="0" w:color="215868"/>
            </w:tcBorders>
            <w:shd w:val="clear" w:color="000000" w:fill="E8E8E8"/>
            <w:vAlign w:val="center"/>
            <w:hideMark/>
          </w:tcPr>
          <w:p w14:paraId="5BAAB0DA" w14:textId="77777777" w:rsidR="00936938" w:rsidRDefault="00936938">
            <w:pPr>
              <w:rPr>
                <w:rFonts w:ascii="Arial" w:hAnsi="Arial" w:cs="Arial"/>
                <w:color w:val="000000"/>
                <w:sz w:val="14"/>
                <w:szCs w:val="14"/>
              </w:rPr>
            </w:pPr>
            <w:r>
              <w:rPr>
                <w:rFonts w:ascii="Arial" w:hAnsi="Arial" w:cs="Arial"/>
                <w:color w:val="000000"/>
                <w:sz w:val="14"/>
                <w:szCs w:val="14"/>
              </w:rPr>
              <w:t>Corporate - Income Producing Real Estate</w:t>
            </w:r>
          </w:p>
        </w:tc>
        <w:tc>
          <w:tcPr>
            <w:tcW w:w="2317" w:type="dxa"/>
            <w:tcBorders>
              <w:top w:val="nil"/>
              <w:left w:val="nil"/>
              <w:bottom w:val="single" w:sz="8" w:space="0" w:color="215868"/>
              <w:right w:val="single" w:sz="8" w:space="0" w:color="215868"/>
            </w:tcBorders>
            <w:shd w:val="clear" w:color="000000" w:fill="E8E8E8"/>
            <w:vAlign w:val="center"/>
            <w:hideMark/>
          </w:tcPr>
          <w:p w14:paraId="3E4F7F73"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0B823E56"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4A9194BE" w14:textId="77777777" w:rsidR="00936938" w:rsidRDefault="00936938">
            <w:pPr>
              <w:rPr>
                <w:rFonts w:ascii="Arial" w:hAnsi="Arial" w:cs="Arial"/>
                <w:color w:val="000000"/>
                <w:sz w:val="14"/>
                <w:szCs w:val="14"/>
              </w:rPr>
            </w:pPr>
            <w:r>
              <w:rPr>
                <w:rFonts w:ascii="Arial" w:hAnsi="Arial" w:cs="Arial"/>
                <w:color w:val="000000"/>
                <w:sz w:val="14"/>
                <w:szCs w:val="14"/>
              </w:rPr>
              <w:t>CORP_OF</w:t>
            </w:r>
          </w:p>
        </w:tc>
        <w:tc>
          <w:tcPr>
            <w:tcW w:w="5649" w:type="dxa"/>
            <w:tcBorders>
              <w:top w:val="nil"/>
              <w:left w:val="nil"/>
              <w:bottom w:val="single" w:sz="8" w:space="0" w:color="215868"/>
              <w:right w:val="single" w:sz="8" w:space="0" w:color="215868"/>
            </w:tcBorders>
            <w:shd w:val="clear" w:color="000000" w:fill="B9D3EE"/>
            <w:vAlign w:val="center"/>
            <w:hideMark/>
          </w:tcPr>
          <w:p w14:paraId="4E0418F6" w14:textId="77777777" w:rsidR="00936938" w:rsidRDefault="00936938">
            <w:pPr>
              <w:rPr>
                <w:rFonts w:ascii="Arial" w:hAnsi="Arial" w:cs="Arial"/>
                <w:color w:val="000000"/>
                <w:sz w:val="14"/>
                <w:szCs w:val="14"/>
              </w:rPr>
            </w:pPr>
            <w:r>
              <w:rPr>
                <w:rFonts w:ascii="Arial" w:hAnsi="Arial" w:cs="Arial"/>
                <w:color w:val="000000"/>
                <w:sz w:val="14"/>
                <w:szCs w:val="14"/>
              </w:rPr>
              <w:t>Corporate - Object Finance</w:t>
            </w:r>
          </w:p>
        </w:tc>
        <w:tc>
          <w:tcPr>
            <w:tcW w:w="2317" w:type="dxa"/>
            <w:tcBorders>
              <w:top w:val="nil"/>
              <w:left w:val="nil"/>
              <w:bottom w:val="single" w:sz="8" w:space="0" w:color="215868"/>
              <w:right w:val="single" w:sz="8" w:space="0" w:color="215868"/>
            </w:tcBorders>
            <w:shd w:val="clear" w:color="000000" w:fill="B9D3EE"/>
            <w:vAlign w:val="center"/>
            <w:hideMark/>
          </w:tcPr>
          <w:p w14:paraId="0E3E6A57"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0FE2D828"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1E9E1B99" w14:textId="77777777" w:rsidR="00936938" w:rsidRDefault="00936938">
            <w:pPr>
              <w:rPr>
                <w:rFonts w:ascii="Arial" w:hAnsi="Arial" w:cs="Arial"/>
                <w:color w:val="000000"/>
                <w:sz w:val="14"/>
                <w:szCs w:val="14"/>
              </w:rPr>
            </w:pPr>
            <w:r>
              <w:rPr>
                <w:rFonts w:ascii="Arial" w:hAnsi="Arial" w:cs="Arial"/>
                <w:color w:val="000000"/>
                <w:sz w:val="14"/>
                <w:szCs w:val="14"/>
              </w:rPr>
              <w:t>CORP_PF</w:t>
            </w:r>
          </w:p>
        </w:tc>
        <w:tc>
          <w:tcPr>
            <w:tcW w:w="5649" w:type="dxa"/>
            <w:tcBorders>
              <w:top w:val="nil"/>
              <w:left w:val="nil"/>
              <w:bottom w:val="single" w:sz="8" w:space="0" w:color="215868"/>
              <w:right w:val="single" w:sz="8" w:space="0" w:color="215868"/>
            </w:tcBorders>
            <w:shd w:val="clear" w:color="000000" w:fill="E8E8E8"/>
            <w:vAlign w:val="center"/>
            <w:hideMark/>
          </w:tcPr>
          <w:p w14:paraId="32957275" w14:textId="77777777" w:rsidR="00936938" w:rsidRDefault="00936938">
            <w:pPr>
              <w:rPr>
                <w:rFonts w:ascii="Arial" w:hAnsi="Arial" w:cs="Arial"/>
                <w:color w:val="000000"/>
                <w:sz w:val="14"/>
                <w:szCs w:val="14"/>
              </w:rPr>
            </w:pPr>
            <w:r>
              <w:rPr>
                <w:rFonts w:ascii="Arial" w:hAnsi="Arial" w:cs="Arial"/>
                <w:color w:val="000000"/>
                <w:sz w:val="14"/>
                <w:szCs w:val="14"/>
              </w:rPr>
              <w:t>Corporate - Project Finance</w:t>
            </w:r>
          </w:p>
        </w:tc>
        <w:tc>
          <w:tcPr>
            <w:tcW w:w="2317" w:type="dxa"/>
            <w:tcBorders>
              <w:top w:val="nil"/>
              <w:left w:val="nil"/>
              <w:bottom w:val="single" w:sz="8" w:space="0" w:color="215868"/>
              <w:right w:val="single" w:sz="8" w:space="0" w:color="215868"/>
            </w:tcBorders>
            <w:shd w:val="clear" w:color="000000" w:fill="E8E8E8"/>
            <w:vAlign w:val="center"/>
            <w:hideMark/>
          </w:tcPr>
          <w:p w14:paraId="2A54BCFC"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15DA2EA8"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0C8B2A63" w14:textId="77777777" w:rsidR="00936938" w:rsidRDefault="00936938">
            <w:pPr>
              <w:rPr>
                <w:rFonts w:ascii="Arial" w:hAnsi="Arial" w:cs="Arial"/>
                <w:color w:val="000000"/>
                <w:sz w:val="14"/>
                <w:szCs w:val="14"/>
              </w:rPr>
            </w:pPr>
            <w:r>
              <w:rPr>
                <w:rFonts w:ascii="Arial" w:hAnsi="Arial" w:cs="Arial"/>
                <w:color w:val="000000"/>
                <w:sz w:val="14"/>
                <w:szCs w:val="14"/>
              </w:rPr>
              <w:t>SUPRA_100 (1)</w:t>
            </w:r>
          </w:p>
        </w:tc>
        <w:tc>
          <w:tcPr>
            <w:tcW w:w="5649" w:type="dxa"/>
            <w:tcBorders>
              <w:top w:val="nil"/>
              <w:left w:val="nil"/>
              <w:bottom w:val="single" w:sz="8" w:space="0" w:color="215868"/>
              <w:right w:val="single" w:sz="8" w:space="0" w:color="215868"/>
            </w:tcBorders>
            <w:shd w:val="clear" w:color="000000" w:fill="B9D3EE"/>
            <w:vAlign w:val="center"/>
            <w:hideMark/>
          </w:tcPr>
          <w:p w14:paraId="51E5BFC0" w14:textId="77777777" w:rsidR="00936938" w:rsidRDefault="00936938">
            <w:pPr>
              <w:rPr>
                <w:rFonts w:ascii="Arial" w:hAnsi="Arial" w:cs="Arial"/>
                <w:color w:val="000000"/>
                <w:sz w:val="14"/>
                <w:szCs w:val="14"/>
              </w:rPr>
            </w:pPr>
            <w:r>
              <w:rPr>
                <w:rFonts w:ascii="Arial" w:hAnsi="Arial" w:cs="Arial"/>
                <w:color w:val="000000"/>
                <w:sz w:val="14"/>
                <w:szCs w:val="14"/>
              </w:rPr>
              <w:t xml:space="preserve">CRR 575/2013 Article 117.1: Supranational </w:t>
            </w:r>
            <w:proofErr w:type="spellStart"/>
            <w:r>
              <w:rPr>
                <w:rFonts w:ascii="Arial" w:hAnsi="Arial" w:cs="Arial"/>
                <w:color w:val="000000"/>
                <w:sz w:val="14"/>
                <w:szCs w:val="14"/>
              </w:rPr>
              <w:t>organisation</w:t>
            </w:r>
            <w:proofErr w:type="spellEnd"/>
            <w:r>
              <w:rPr>
                <w:rFonts w:ascii="Arial" w:hAnsi="Arial" w:cs="Arial"/>
                <w:color w:val="000000"/>
                <w:sz w:val="14"/>
                <w:szCs w:val="14"/>
              </w:rPr>
              <w:t xml:space="preserve"> with 100% RW</w:t>
            </w:r>
          </w:p>
        </w:tc>
        <w:tc>
          <w:tcPr>
            <w:tcW w:w="2317" w:type="dxa"/>
            <w:tcBorders>
              <w:top w:val="nil"/>
              <w:left w:val="nil"/>
              <w:bottom w:val="single" w:sz="8" w:space="0" w:color="215868"/>
              <w:right w:val="single" w:sz="8" w:space="0" w:color="215868"/>
            </w:tcBorders>
            <w:shd w:val="clear" w:color="000000" w:fill="B9D3EE"/>
            <w:vAlign w:val="center"/>
            <w:hideMark/>
          </w:tcPr>
          <w:p w14:paraId="75FA13E5" w14:textId="77777777" w:rsidR="00936938" w:rsidRDefault="00936938">
            <w:pPr>
              <w:rPr>
                <w:rFonts w:ascii="Arial" w:hAnsi="Arial" w:cs="Arial"/>
                <w:color w:val="000000"/>
                <w:sz w:val="14"/>
                <w:szCs w:val="14"/>
              </w:rPr>
            </w:pPr>
            <w:r>
              <w:rPr>
                <w:rFonts w:ascii="Arial" w:hAnsi="Arial" w:cs="Arial"/>
                <w:color w:val="000000"/>
                <w:sz w:val="14"/>
                <w:szCs w:val="14"/>
              </w:rPr>
              <w:t>OTHER</w:t>
            </w:r>
          </w:p>
        </w:tc>
      </w:tr>
      <w:tr w:rsidR="00936938" w14:paraId="20EBEE64"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6E3C9D3F" w14:textId="77777777" w:rsidR="00936938" w:rsidRDefault="00936938">
            <w:pPr>
              <w:rPr>
                <w:rFonts w:ascii="Arial" w:hAnsi="Arial" w:cs="Arial"/>
                <w:color w:val="000000"/>
                <w:sz w:val="14"/>
                <w:szCs w:val="14"/>
              </w:rPr>
            </w:pPr>
            <w:r>
              <w:rPr>
                <w:rFonts w:ascii="Arial" w:hAnsi="Arial" w:cs="Arial"/>
                <w:color w:val="000000"/>
                <w:sz w:val="14"/>
                <w:szCs w:val="14"/>
              </w:rPr>
              <w:t>EIF (1)</w:t>
            </w:r>
          </w:p>
        </w:tc>
        <w:tc>
          <w:tcPr>
            <w:tcW w:w="5649" w:type="dxa"/>
            <w:tcBorders>
              <w:top w:val="nil"/>
              <w:left w:val="nil"/>
              <w:bottom w:val="single" w:sz="8" w:space="0" w:color="215868"/>
              <w:right w:val="single" w:sz="8" w:space="0" w:color="215868"/>
            </w:tcBorders>
            <w:shd w:val="clear" w:color="000000" w:fill="E8E8E8"/>
            <w:vAlign w:val="center"/>
            <w:hideMark/>
          </w:tcPr>
          <w:p w14:paraId="26697F43" w14:textId="77777777" w:rsidR="00936938" w:rsidRDefault="00936938">
            <w:pPr>
              <w:rPr>
                <w:rFonts w:ascii="Arial" w:hAnsi="Arial" w:cs="Arial"/>
                <w:color w:val="000000"/>
                <w:sz w:val="14"/>
                <w:szCs w:val="14"/>
              </w:rPr>
            </w:pPr>
            <w:r>
              <w:rPr>
                <w:rFonts w:ascii="Arial" w:hAnsi="Arial" w:cs="Arial"/>
                <w:color w:val="000000"/>
                <w:sz w:val="14"/>
                <w:szCs w:val="14"/>
              </w:rPr>
              <w:t>CRR 575/2013 Article 117.2(k): European Investment Fund</w:t>
            </w:r>
          </w:p>
        </w:tc>
        <w:tc>
          <w:tcPr>
            <w:tcW w:w="2317" w:type="dxa"/>
            <w:tcBorders>
              <w:top w:val="nil"/>
              <w:left w:val="nil"/>
              <w:bottom w:val="single" w:sz="8" w:space="0" w:color="215868"/>
              <w:right w:val="single" w:sz="8" w:space="0" w:color="215868"/>
            </w:tcBorders>
            <w:shd w:val="clear" w:color="000000" w:fill="E8E8E8"/>
            <w:vAlign w:val="center"/>
            <w:hideMark/>
          </w:tcPr>
          <w:p w14:paraId="3843ED1B" w14:textId="77777777" w:rsidR="00936938" w:rsidRDefault="00936938">
            <w:pPr>
              <w:rPr>
                <w:rFonts w:ascii="Arial" w:hAnsi="Arial" w:cs="Arial"/>
                <w:color w:val="000000"/>
                <w:sz w:val="14"/>
                <w:szCs w:val="14"/>
              </w:rPr>
            </w:pPr>
            <w:r>
              <w:rPr>
                <w:rFonts w:ascii="Arial" w:hAnsi="Arial" w:cs="Arial"/>
                <w:color w:val="000000"/>
                <w:sz w:val="14"/>
                <w:szCs w:val="14"/>
              </w:rPr>
              <w:t>SOV_0</w:t>
            </w:r>
          </w:p>
        </w:tc>
      </w:tr>
      <w:tr w:rsidR="00936938" w14:paraId="0DDD6F27"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1625340B" w14:textId="77777777" w:rsidR="00936938" w:rsidRDefault="00936938">
            <w:pPr>
              <w:rPr>
                <w:rFonts w:ascii="Arial" w:hAnsi="Arial" w:cs="Arial"/>
                <w:color w:val="000000"/>
                <w:sz w:val="14"/>
                <w:szCs w:val="14"/>
              </w:rPr>
            </w:pPr>
            <w:r>
              <w:rPr>
                <w:rFonts w:ascii="Arial" w:hAnsi="Arial" w:cs="Arial"/>
                <w:color w:val="000000"/>
                <w:sz w:val="14"/>
                <w:szCs w:val="14"/>
              </w:rPr>
              <w:t xml:space="preserve">MDB_PREF_20 </w:t>
            </w:r>
            <w:r>
              <w:rPr>
                <w:rFonts w:ascii="Arial" w:hAnsi="Arial" w:cs="Arial"/>
                <w:color w:val="000000"/>
                <w:sz w:val="14"/>
                <w:szCs w:val="14"/>
                <w:vertAlign w:val="superscript"/>
              </w:rPr>
              <w:t>(1)</w:t>
            </w:r>
          </w:p>
        </w:tc>
        <w:tc>
          <w:tcPr>
            <w:tcW w:w="5649" w:type="dxa"/>
            <w:tcBorders>
              <w:top w:val="nil"/>
              <w:left w:val="nil"/>
              <w:bottom w:val="single" w:sz="8" w:space="0" w:color="215868"/>
              <w:right w:val="single" w:sz="8" w:space="0" w:color="215868"/>
            </w:tcBorders>
            <w:shd w:val="clear" w:color="000000" w:fill="B9D3EE"/>
            <w:vAlign w:val="center"/>
            <w:hideMark/>
          </w:tcPr>
          <w:p w14:paraId="2C4A48F0" w14:textId="77777777" w:rsidR="00936938" w:rsidRDefault="00936938">
            <w:pPr>
              <w:rPr>
                <w:rFonts w:ascii="Arial" w:hAnsi="Arial" w:cs="Arial"/>
                <w:color w:val="000000"/>
                <w:sz w:val="14"/>
                <w:szCs w:val="14"/>
              </w:rPr>
            </w:pPr>
            <w:r>
              <w:rPr>
                <w:rFonts w:ascii="Arial" w:hAnsi="Arial" w:cs="Arial"/>
                <w:color w:val="000000"/>
                <w:sz w:val="14"/>
                <w:szCs w:val="14"/>
              </w:rPr>
              <w:t>CRR 575/2013 Article 117.3: Multilateral Development Bank treated Preferentially with RW of 20%</w:t>
            </w:r>
          </w:p>
        </w:tc>
        <w:tc>
          <w:tcPr>
            <w:tcW w:w="2317" w:type="dxa"/>
            <w:tcBorders>
              <w:top w:val="nil"/>
              <w:left w:val="nil"/>
              <w:bottom w:val="single" w:sz="8" w:space="0" w:color="215868"/>
              <w:right w:val="single" w:sz="8" w:space="0" w:color="215868"/>
            </w:tcBorders>
            <w:shd w:val="clear" w:color="000000" w:fill="B9D3EE"/>
            <w:vAlign w:val="center"/>
            <w:hideMark/>
          </w:tcPr>
          <w:p w14:paraId="38DCE8D8" w14:textId="77777777" w:rsidR="00936938" w:rsidRDefault="00936938">
            <w:pPr>
              <w:rPr>
                <w:rFonts w:ascii="Arial" w:hAnsi="Arial" w:cs="Arial"/>
                <w:color w:val="000000"/>
                <w:sz w:val="14"/>
                <w:szCs w:val="14"/>
              </w:rPr>
            </w:pPr>
            <w:r>
              <w:rPr>
                <w:rFonts w:ascii="Arial" w:hAnsi="Arial" w:cs="Arial"/>
                <w:color w:val="000000"/>
                <w:sz w:val="14"/>
                <w:szCs w:val="14"/>
              </w:rPr>
              <w:t>OTHER</w:t>
            </w:r>
          </w:p>
        </w:tc>
      </w:tr>
      <w:tr w:rsidR="00936938" w14:paraId="3C4947B3"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02FDE5FE" w14:textId="77777777" w:rsidR="00936938" w:rsidRDefault="00936938">
            <w:pPr>
              <w:rPr>
                <w:rFonts w:ascii="Arial" w:hAnsi="Arial" w:cs="Arial"/>
                <w:color w:val="000000"/>
                <w:sz w:val="14"/>
                <w:szCs w:val="14"/>
              </w:rPr>
            </w:pPr>
            <w:r>
              <w:rPr>
                <w:rFonts w:ascii="Arial" w:hAnsi="Arial" w:cs="Arial"/>
                <w:color w:val="000000"/>
                <w:sz w:val="14"/>
                <w:szCs w:val="14"/>
              </w:rPr>
              <w:t xml:space="preserve">HIGH_RISK </w:t>
            </w:r>
            <w:r>
              <w:rPr>
                <w:rFonts w:ascii="Arial" w:hAnsi="Arial" w:cs="Arial"/>
                <w:color w:val="000000"/>
                <w:sz w:val="14"/>
                <w:szCs w:val="14"/>
                <w:vertAlign w:val="superscript"/>
              </w:rPr>
              <w:t>(1)</w:t>
            </w:r>
          </w:p>
        </w:tc>
        <w:tc>
          <w:tcPr>
            <w:tcW w:w="5649" w:type="dxa"/>
            <w:tcBorders>
              <w:top w:val="nil"/>
              <w:left w:val="nil"/>
              <w:bottom w:val="single" w:sz="8" w:space="0" w:color="215868"/>
              <w:right w:val="single" w:sz="8" w:space="0" w:color="215868"/>
            </w:tcBorders>
            <w:shd w:val="clear" w:color="000000" w:fill="E8E8E8"/>
            <w:vAlign w:val="center"/>
            <w:hideMark/>
          </w:tcPr>
          <w:p w14:paraId="616CE4F0" w14:textId="77777777" w:rsidR="00936938" w:rsidRDefault="00936938">
            <w:pPr>
              <w:rPr>
                <w:rFonts w:ascii="Arial" w:hAnsi="Arial" w:cs="Arial"/>
                <w:color w:val="000000"/>
                <w:sz w:val="14"/>
                <w:szCs w:val="14"/>
              </w:rPr>
            </w:pPr>
            <w:r>
              <w:rPr>
                <w:rFonts w:ascii="Arial" w:hAnsi="Arial" w:cs="Arial"/>
                <w:color w:val="000000"/>
                <w:sz w:val="14"/>
                <w:szCs w:val="14"/>
              </w:rPr>
              <w:t>CRR 575/2013 Article 128: Entity reclassified as high risk</w:t>
            </w:r>
          </w:p>
        </w:tc>
        <w:tc>
          <w:tcPr>
            <w:tcW w:w="2317" w:type="dxa"/>
            <w:tcBorders>
              <w:top w:val="nil"/>
              <w:left w:val="nil"/>
              <w:bottom w:val="single" w:sz="8" w:space="0" w:color="215868"/>
              <w:right w:val="single" w:sz="8" w:space="0" w:color="215868"/>
            </w:tcBorders>
            <w:shd w:val="clear" w:color="000000" w:fill="E8E8E8"/>
            <w:vAlign w:val="center"/>
            <w:hideMark/>
          </w:tcPr>
          <w:p w14:paraId="2997B6B7" w14:textId="77777777" w:rsidR="00936938" w:rsidRDefault="00936938">
            <w:pPr>
              <w:rPr>
                <w:rFonts w:ascii="Arial" w:hAnsi="Arial" w:cs="Arial"/>
                <w:color w:val="000000"/>
                <w:sz w:val="14"/>
                <w:szCs w:val="14"/>
              </w:rPr>
            </w:pPr>
            <w:r>
              <w:rPr>
                <w:rFonts w:ascii="Arial" w:hAnsi="Arial" w:cs="Arial"/>
                <w:color w:val="000000"/>
                <w:sz w:val="14"/>
                <w:szCs w:val="14"/>
              </w:rPr>
              <w:t>OTHER</w:t>
            </w:r>
          </w:p>
        </w:tc>
      </w:tr>
      <w:tr w:rsidR="00936938" w14:paraId="5EDAD4AF"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625060DD" w14:textId="77777777" w:rsidR="00936938" w:rsidRDefault="00936938">
            <w:pPr>
              <w:rPr>
                <w:rFonts w:ascii="Arial" w:hAnsi="Arial" w:cs="Arial"/>
                <w:color w:val="000000"/>
                <w:sz w:val="14"/>
                <w:szCs w:val="14"/>
              </w:rPr>
            </w:pPr>
            <w:r>
              <w:rPr>
                <w:rFonts w:ascii="Arial" w:hAnsi="Arial" w:cs="Arial"/>
                <w:color w:val="000000"/>
                <w:sz w:val="14"/>
                <w:szCs w:val="14"/>
              </w:rPr>
              <w:t xml:space="preserve">SME_EU </w:t>
            </w:r>
            <w:r>
              <w:rPr>
                <w:rFonts w:ascii="Arial" w:hAnsi="Arial" w:cs="Arial"/>
                <w:color w:val="000000"/>
                <w:sz w:val="14"/>
                <w:szCs w:val="14"/>
                <w:vertAlign w:val="superscript"/>
              </w:rPr>
              <w:t>(1)</w:t>
            </w:r>
          </w:p>
        </w:tc>
        <w:tc>
          <w:tcPr>
            <w:tcW w:w="5649" w:type="dxa"/>
            <w:tcBorders>
              <w:top w:val="nil"/>
              <w:left w:val="nil"/>
              <w:bottom w:val="single" w:sz="8" w:space="0" w:color="215868"/>
              <w:right w:val="single" w:sz="8" w:space="0" w:color="215868"/>
            </w:tcBorders>
            <w:shd w:val="clear" w:color="000000" w:fill="B9D3EE"/>
            <w:vAlign w:val="center"/>
            <w:hideMark/>
          </w:tcPr>
          <w:p w14:paraId="40A0D906" w14:textId="77777777" w:rsidR="00936938" w:rsidRDefault="00936938">
            <w:pPr>
              <w:rPr>
                <w:rFonts w:ascii="Arial" w:hAnsi="Arial" w:cs="Arial"/>
                <w:color w:val="000000"/>
                <w:sz w:val="14"/>
                <w:szCs w:val="14"/>
              </w:rPr>
            </w:pPr>
            <w:r>
              <w:rPr>
                <w:rFonts w:ascii="Arial" w:hAnsi="Arial" w:cs="Arial"/>
                <w:color w:val="000000"/>
                <w:sz w:val="14"/>
                <w:szCs w:val="14"/>
              </w:rPr>
              <w:t>CRR 575/2013 Article 501: European Small Medium Entity</w:t>
            </w:r>
          </w:p>
        </w:tc>
        <w:tc>
          <w:tcPr>
            <w:tcW w:w="2317" w:type="dxa"/>
            <w:tcBorders>
              <w:top w:val="nil"/>
              <w:left w:val="nil"/>
              <w:bottom w:val="single" w:sz="8" w:space="0" w:color="215868"/>
              <w:right w:val="single" w:sz="8" w:space="0" w:color="215868"/>
            </w:tcBorders>
            <w:shd w:val="clear" w:color="000000" w:fill="B9D3EE"/>
            <w:vAlign w:val="center"/>
            <w:hideMark/>
          </w:tcPr>
          <w:p w14:paraId="75B293BE" w14:textId="77777777" w:rsidR="00936938" w:rsidRDefault="00936938">
            <w:pPr>
              <w:rPr>
                <w:rFonts w:ascii="Arial" w:hAnsi="Arial" w:cs="Arial"/>
                <w:color w:val="000000"/>
                <w:sz w:val="14"/>
                <w:szCs w:val="14"/>
              </w:rPr>
            </w:pPr>
            <w:r>
              <w:rPr>
                <w:rFonts w:ascii="Arial" w:hAnsi="Arial" w:cs="Arial"/>
                <w:color w:val="000000"/>
                <w:sz w:val="14"/>
                <w:szCs w:val="14"/>
              </w:rPr>
              <w:t>SME</w:t>
            </w:r>
          </w:p>
        </w:tc>
      </w:tr>
      <w:tr w:rsidR="00936938" w14:paraId="3C077581"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0C1E36BD" w14:textId="77777777" w:rsidR="00936938" w:rsidRDefault="00936938">
            <w:pPr>
              <w:rPr>
                <w:rFonts w:ascii="Arial" w:hAnsi="Arial" w:cs="Arial"/>
                <w:color w:val="000000"/>
                <w:sz w:val="14"/>
                <w:szCs w:val="14"/>
              </w:rPr>
            </w:pPr>
            <w:r>
              <w:rPr>
                <w:rFonts w:ascii="Arial" w:hAnsi="Arial" w:cs="Arial"/>
                <w:color w:val="000000"/>
                <w:sz w:val="14"/>
                <w:szCs w:val="14"/>
              </w:rPr>
              <w:t xml:space="preserve">SME_EU_RET </w:t>
            </w:r>
            <w:r>
              <w:rPr>
                <w:rFonts w:ascii="Arial" w:hAnsi="Arial" w:cs="Arial"/>
                <w:color w:val="000000"/>
                <w:sz w:val="14"/>
                <w:szCs w:val="14"/>
                <w:vertAlign w:val="superscript"/>
              </w:rPr>
              <w:t>(1)</w:t>
            </w:r>
          </w:p>
        </w:tc>
        <w:tc>
          <w:tcPr>
            <w:tcW w:w="5649" w:type="dxa"/>
            <w:tcBorders>
              <w:top w:val="nil"/>
              <w:left w:val="nil"/>
              <w:bottom w:val="single" w:sz="8" w:space="0" w:color="215868"/>
              <w:right w:val="single" w:sz="8" w:space="0" w:color="215868"/>
            </w:tcBorders>
            <w:shd w:val="clear" w:color="000000" w:fill="E8E8E8"/>
            <w:vAlign w:val="center"/>
            <w:hideMark/>
          </w:tcPr>
          <w:p w14:paraId="7E26991E" w14:textId="77777777" w:rsidR="00936938" w:rsidRDefault="00936938">
            <w:pPr>
              <w:rPr>
                <w:rFonts w:ascii="Arial" w:hAnsi="Arial" w:cs="Arial"/>
                <w:color w:val="000000"/>
                <w:sz w:val="14"/>
                <w:szCs w:val="14"/>
              </w:rPr>
            </w:pPr>
            <w:r>
              <w:rPr>
                <w:rFonts w:ascii="Arial" w:hAnsi="Arial" w:cs="Arial"/>
                <w:color w:val="000000"/>
                <w:sz w:val="14"/>
                <w:szCs w:val="14"/>
              </w:rPr>
              <w:t>CRR 575/2013 Article 501: European Small Medium Entity</w:t>
            </w:r>
          </w:p>
        </w:tc>
        <w:tc>
          <w:tcPr>
            <w:tcW w:w="2317" w:type="dxa"/>
            <w:tcBorders>
              <w:top w:val="nil"/>
              <w:left w:val="nil"/>
              <w:bottom w:val="single" w:sz="8" w:space="0" w:color="215868"/>
              <w:right w:val="single" w:sz="8" w:space="0" w:color="215868"/>
            </w:tcBorders>
            <w:shd w:val="clear" w:color="000000" w:fill="E8E8E8"/>
            <w:vAlign w:val="center"/>
            <w:hideMark/>
          </w:tcPr>
          <w:p w14:paraId="29CD1766" w14:textId="77777777" w:rsidR="00936938" w:rsidRDefault="00936938">
            <w:pPr>
              <w:rPr>
                <w:rFonts w:ascii="Arial" w:hAnsi="Arial" w:cs="Arial"/>
                <w:color w:val="000000"/>
                <w:sz w:val="14"/>
                <w:szCs w:val="14"/>
              </w:rPr>
            </w:pPr>
            <w:r>
              <w:rPr>
                <w:rFonts w:ascii="Arial" w:hAnsi="Arial" w:cs="Arial"/>
                <w:color w:val="000000"/>
                <w:sz w:val="14"/>
                <w:szCs w:val="14"/>
              </w:rPr>
              <w:t>RETAIL</w:t>
            </w:r>
          </w:p>
        </w:tc>
      </w:tr>
      <w:tr w:rsidR="00936938" w14:paraId="66DB0053"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05339A5A" w14:textId="77777777" w:rsidR="00936938" w:rsidRDefault="00936938">
            <w:pPr>
              <w:rPr>
                <w:rFonts w:ascii="Arial" w:hAnsi="Arial" w:cs="Arial"/>
                <w:color w:val="000000"/>
                <w:sz w:val="14"/>
                <w:szCs w:val="14"/>
              </w:rPr>
            </w:pPr>
            <w:r>
              <w:rPr>
                <w:rFonts w:ascii="Arial" w:hAnsi="Arial" w:cs="Arial"/>
                <w:color w:val="000000"/>
                <w:sz w:val="14"/>
                <w:szCs w:val="14"/>
              </w:rPr>
              <w:t xml:space="preserve">BANK_GOV </w:t>
            </w:r>
            <w:r>
              <w:rPr>
                <w:rFonts w:ascii="Arial" w:hAnsi="Arial" w:cs="Arial"/>
                <w:color w:val="000000"/>
                <w:sz w:val="14"/>
                <w:szCs w:val="14"/>
                <w:vertAlign w:val="superscript"/>
              </w:rPr>
              <w:t>(1)</w:t>
            </w:r>
          </w:p>
        </w:tc>
        <w:tc>
          <w:tcPr>
            <w:tcW w:w="5649" w:type="dxa"/>
            <w:tcBorders>
              <w:top w:val="nil"/>
              <w:left w:val="nil"/>
              <w:bottom w:val="single" w:sz="8" w:space="0" w:color="215868"/>
              <w:right w:val="single" w:sz="8" w:space="0" w:color="215868"/>
            </w:tcBorders>
            <w:shd w:val="clear" w:color="000000" w:fill="B9D3EE"/>
            <w:vAlign w:val="center"/>
            <w:hideMark/>
          </w:tcPr>
          <w:p w14:paraId="27B522EC" w14:textId="77777777" w:rsidR="00936938" w:rsidRDefault="00936938">
            <w:pPr>
              <w:rPr>
                <w:rFonts w:ascii="Arial" w:hAnsi="Arial" w:cs="Arial"/>
                <w:color w:val="000000"/>
                <w:sz w:val="14"/>
                <w:szCs w:val="14"/>
              </w:rPr>
            </w:pPr>
            <w:r>
              <w:rPr>
                <w:rFonts w:ascii="Arial" w:hAnsi="Arial" w:cs="Arial"/>
                <w:color w:val="000000"/>
                <w:sz w:val="14"/>
                <w:szCs w:val="14"/>
              </w:rPr>
              <w:t>CRR Delegated Act 10/10/2014 Art 10.1: credit institution which has been set up by a Member State government</w:t>
            </w:r>
          </w:p>
        </w:tc>
        <w:tc>
          <w:tcPr>
            <w:tcW w:w="2317" w:type="dxa"/>
            <w:tcBorders>
              <w:top w:val="nil"/>
              <w:left w:val="nil"/>
              <w:bottom w:val="single" w:sz="8" w:space="0" w:color="215868"/>
              <w:right w:val="single" w:sz="8" w:space="0" w:color="215868"/>
            </w:tcBorders>
            <w:shd w:val="clear" w:color="000000" w:fill="B9D3EE"/>
            <w:vAlign w:val="center"/>
            <w:hideMark/>
          </w:tcPr>
          <w:p w14:paraId="6B09825C" w14:textId="77777777" w:rsidR="00936938" w:rsidRDefault="00936938">
            <w:pPr>
              <w:rPr>
                <w:rFonts w:ascii="Arial" w:hAnsi="Arial" w:cs="Arial"/>
                <w:color w:val="000000"/>
                <w:sz w:val="14"/>
                <w:szCs w:val="14"/>
              </w:rPr>
            </w:pPr>
            <w:r>
              <w:rPr>
                <w:rFonts w:ascii="Arial" w:hAnsi="Arial" w:cs="Arial"/>
                <w:color w:val="000000"/>
                <w:sz w:val="14"/>
                <w:szCs w:val="14"/>
              </w:rPr>
              <w:t>BANK</w:t>
            </w:r>
          </w:p>
        </w:tc>
      </w:tr>
      <w:tr w:rsidR="00936938" w14:paraId="5B44B008"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7AA8688F" w14:textId="77777777" w:rsidR="00936938" w:rsidRDefault="00936938">
            <w:pPr>
              <w:rPr>
                <w:rFonts w:ascii="Arial" w:hAnsi="Arial" w:cs="Arial"/>
                <w:color w:val="000000"/>
                <w:sz w:val="14"/>
                <w:szCs w:val="14"/>
              </w:rPr>
            </w:pPr>
            <w:r>
              <w:rPr>
                <w:rFonts w:ascii="Arial" w:hAnsi="Arial" w:cs="Arial"/>
                <w:color w:val="000000"/>
                <w:sz w:val="14"/>
                <w:szCs w:val="14"/>
              </w:rPr>
              <w:t xml:space="preserve">ECB </w:t>
            </w:r>
            <w:r>
              <w:rPr>
                <w:rFonts w:ascii="Arial" w:hAnsi="Arial" w:cs="Arial"/>
                <w:color w:val="000000"/>
                <w:sz w:val="14"/>
                <w:szCs w:val="14"/>
                <w:vertAlign w:val="superscript"/>
              </w:rPr>
              <w:t>(1)</w:t>
            </w:r>
          </w:p>
        </w:tc>
        <w:tc>
          <w:tcPr>
            <w:tcW w:w="5649" w:type="dxa"/>
            <w:tcBorders>
              <w:top w:val="nil"/>
              <w:left w:val="nil"/>
              <w:bottom w:val="single" w:sz="8" w:space="0" w:color="215868"/>
              <w:right w:val="single" w:sz="8" w:space="0" w:color="215868"/>
            </w:tcBorders>
            <w:shd w:val="clear" w:color="000000" w:fill="E8E8E8"/>
            <w:vAlign w:val="center"/>
            <w:hideMark/>
          </w:tcPr>
          <w:p w14:paraId="29C0322F" w14:textId="77777777" w:rsidR="00936938" w:rsidRDefault="00936938">
            <w:pPr>
              <w:rPr>
                <w:rFonts w:ascii="Arial" w:hAnsi="Arial" w:cs="Arial"/>
                <w:color w:val="000000"/>
                <w:sz w:val="14"/>
                <w:szCs w:val="14"/>
              </w:rPr>
            </w:pPr>
            <w:r>
              <w:rPr>
                <w:rFonts w:ascii="Arial" w:hAnsi="Arial" w:cs="Arial"/>
                <w:color w:val="000000"/>
                <w:sz w:val="14"/>
                <w:szCs w:val="14"/>
              </w:rPr>
              <w:t>CRR Delegated Act 10/10/2014 Art 10.1: European Central Bank</w:t>
            </w:r>
          </w:p>
        </w:tc>
        <w:tc>
          <w:tcPr>
            <w:tcW w:w="2317" w:type="dxa"/>
            <w:tcBorders>
              <w:top w:val="nil"/>
              <w:left w:val="nil"/>
              <w:bottom w:val="single" w:sz="8" w:space="0" w:color="215868"/>
              <w:right w:val="single" w:sz="8" w:space="0" w:color="215868"/>
            </w:tcBorders>
            <w:shd w:val="clear" w:color="000000" w:fill="E8E8E8"/>
            <w:vAlign w:val="center"/>
            <w:hideMark/>
          </w:tcPr>
          <w:p w14:paraId="4D51EED8" w14:textId="77777777" w:rsidR="00936938" w:rsidRDefault="00936938">
            <w:pPr>
              <w:rPr>
                <w:rFonts w:ascii="Arial" w:hAnsi="Arial" w:cs="Arial"/>
                <w:color w:val="000000"/>
                <w:sz w:val="14"/>
                <w:szCs w:val="14"/>
              </w:rPr>
            </w:pPr>
            <w:r>
              <w:rPr>
                <w:rFonts w:ascii="Arial" w:hAnsi="Arial" w:cs="Arial"/>
                <w:color w:val="000000"/>
                <w:sz w:val="14"/>
                <w:szCs w:val="14"/>
              </w:rPr>
              <w:t>SOV</w:t>
            </w:r>
          </w:p>
        </w:tc>
      </w:tr>
      <w:tr w:rsidR="00936938" w14:paraId="375BBFAF"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7521FB65" w14:textId="77777777" w:rsidR="00936938" w:rsidRDefault="00936938">
            <w:pPr>
              <w:rPr>
                <w:rFonts w:ascii="Arial" w:hAnsi="Arial" w:cs="Arial"/>
                <w:color w:val="000000"/>
                <w:sz w:val="14"/>
                <w:szCs w:val="14"/>
              </w:rPr>
            </w:pPr>
            <w:r>
              <w:rPr>
                <w:rFonts w:ascii="Arial" w:hAnsi="Arial" w:cs="Arial"/>
                <w:color w:val="000000"/>
                <w:sz w:val="14"/>
                <w:szCs w:val="14"/>
              </w:rPr>
              <w:t xml:space="preserve">PIC </w:t>
            </w:r>
            <w:r>
              <w:rPr>
                <w:rFonts w:ascii="Arial" w:hAnsi="Arial" w:cs="Arial"/>
                <w:color w:val="000000"/>
                <w:sz w:val="14"/>
                <w:szCs w:val="14"/>
                <w:vertAlign w:val="superscript"/>
              </w:rPr>
              <w:t>(1)</w:t>
            </w:r>
          </w:p>
        </w:tc>
        <w:tc>
          <w:tcPr>
            <w:tcW w:w="5649" w:type="dxa"/>
            <w:tcBorders>
              <w:top w:val="nil"/>
              <w:left w:val="nil"/>
              <w:bottom w:val="single" w:sz="8" w:space="0" w:color="215868"/>
              <w:right w:val="single" w:sz="8" w:space="0" w:color="215868"/>
            </w:tcBorders>
            <w:shd w:val="clear" w:color="000000" w:fill="B9D3EE"/>
            <w:vAlign w:val="center"/>
            <w:hideMark/>
          </w:tcPr>
          <w:p w14:paraId="33B63F63" w14:textId="77777777" w:rsidR="00936938" w:rsidRDefault="00936938">
            <w:pPr>
              <w:rPr>
                <w:rFonts w:ascii="Arial" w:hAnsi="Arial" w:cs="Arial"/>
                <w:color w:val="000000"/>
                <w:sz w:val="14"/>
                <w:szCs w:val="14"/>
              </w:rPr>
            </w:pPr>
            <w:r>
              <w:rPr>
                <w:rFonts w:ascii="Arial" w:hAnsi="Arial" w:cs="Arial"/>
                <w:color w:val="000000"/>
                <w:sz w:val="14"/>
                <w:szCs w:val="14"/>
              </w:rPr>
              <w:t>CRR Delegated Act 10/10/2014 Art 3.10: Personal investment companies</w:t>
            </w:r>
          </w:p>
        </w:tc>
        <w:tc>
          <w:tcPr>
            <w:tcW w:w="2317" w:type="dxa"/>
            <w:tcBorders>
              <w:top w:val="nil"/>
              <w:left w:val="nil"/>
              <w:bottom w:val="single" w:sz="8" w:space="0" w:color="215868"/>
              <w:right w:val="single" w:sz="8" w:space="0" w:color="215868"/>
            </w:tcBorders>
            <w:shd w:val="clear" w:color="000000" w:fill="B9D3EE"/>
            <w:vAlign w:val="center"/>
            <w:hideMark/>
          </w:tcPr>
          <w:p w14:paraId="71AA8FCE"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28B751F1"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55D55B23" w14:textId="77777777" w:rsidR="00936938" w:rsidRDefault="00936938">
            <w:pPr>
              <w:rPr>
                <w:rFonts w:ascii="Arial" w:hAnsi="Arial" w:cs="Arial"/>
                <w:color w:val="000000"/>
                <w:sz w:val="14"/>
                <w:szCs w:val="14"/>
              </w:rPr>
            </w:pPr>
            <w:r>
              <w:rPr>
                <w:rFonts w:ascii="Arial" w:hAnsi="Arial" w:cs="Arial"/>
                <w:color w:val="000000"/>
                <w:sz w:val="14"/>
                <w:szCs w:val="14"/>
              </w:rPr>
              <w:t>EXCHANGE</w:t>
            </w:r>
          </w:p>
        </w:tc>
        <w:tc>
          <w:tcPr>
            <w:tcW w:w="5649" w:type="dxa"/>
            <w:tcBorders>
              <w:top w:val="nil"/>
              <w:left w:val="nil"/>
              <w:bottom w:val="single" w:sz="8" w:space="0" w:color="215868"/>
              <w:right w:val="single" w:sz="8" w:space="0" w:color="215868"/>
            </w:tcBorders>
            <w:shd w:val="clear" w:color="000000" w:fill="E8E8E8"/>
            <w:vAlign w:val="center"/>
            <w:hideMark/>
          </w:tcPr>
          <w:p w14:paraId="75164140" w14:textId="77777777" w:rsidR="00936938" w:rsidRDefault="00936938">
            <w:pPr>
              <w:rPr>
                <w:rFonts w:ascii="Arial" w:hAnsi="Arial" w:cs="Arial"/>
                <w:color w:val="000000"/>
                <w:sz w:val="14"/>
                <w:szCs w:val="14"/>
              </w:rPr>
            </w:pPr>
            <w:r>
              <w:rPr>
                <w:rFonts w:ascii="Arial" w:hAnsi="Arial" w:cs="Arial"/>
                <w:color w:val="000000"/>
                <w:sz w:val="14"/>
                <w:szCs w:val="14"/>
              </w:rPr>
              <w:t>Exchange</w:t>
            </w:r>
          </w:p>
        </w:tc>
        <w:tc>
          <w:tcPr>
            <w:tcW w:w="2317" w:type="dxa"/>
            <w:tcBorders>
              <w:top w:val="nil"/>
              <w:left w:val="nil"/>
              <w:bottom w:val="single" w:sz="8" w:space="0" w:color="215868"/>
              <w:right w:val="single" w:sz="8" w:space="0" w:color="215868"/>
            </w:tcBorders>
            <w:shd w:val="clear" w:color="000000" w:fill="E8E8E8"/>
            <w:vAlign w:val="center"/>
            <w:hideMark/>
          </w:tcPr>
          <w:p w14:paraId="71D237E5" w14:textId="77777777" w:rsidR="00936938" w:rsidRDefault="00936938">
            <w:pPr>
              <w:rPr>
                <w:rFonts w:ascii="Arial" w:hAnsi="Arial" w:cs="Arial"/>
                <w:color w:val="000000"/>
                <w:sz w:val="14"/>
                <w:szCs w:val="14"/>
              </w:rPr>
            </w:pPr>
            <w:r>
              <w:rPr>
                <w:rFonts w:ascii="Arial" w:hAnsi="Arial" w:cs="Arial"/>
                <w:color w:val="000000"/>
                <w:sz w:val="14"/>
                <w:szCs w:val="14"/>
              </w:rPr>
              <w:t>OTHER</w:t>
            </w:r>
          </w:p>
        </w:tc>
      </w:tr>
      <w:tr w:rsidR="00936938" w14:paraId="42A0E1BD"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1BCF46DF" w14:textId="77777777" w:rsidR="00936938" w:rsidRDefault="00936938">
            <w:pPr>
              <w:rPr>
                <w:rFonts w:ascii="Arial" w:hAnsi="Arial" w:cs="Arial"/>
                <w:color w:val="000000"/>
                <w:sz w:val="14"/>
                <w:szCs w:val="14"/>
              </w:rPr>
            </w:pPr>
            <w:r>
              <w:rPr>
                <w:rFonts w:ascii="Arial" w:hAnsi="Arial" w:cs="Arial"/>
                <w:color w:val="000000"/>
                <w:sz w:val="14"/>
                <w:szCs w:val="14"/>
              </w:rPr>
              <w:t>FINAN_FIRM</w:t>
            </w:r>
          </w:p>
        </w:tc>
        <w:tc>
          <w:tcPr>
            <w:tcW w:w="5649" w:type="dxa"/>
            <w:tcBorders>
              <w:top w:val="nil"/>
              <w:left w:val="nil"/>
              <w:bottom w:val="single" w:sz="8" w:space="0" w:color="215868"/>
              <w:right w:val="single" w:sz="8" w:space="0" w:color="215868"/>
            </w:tcBorders>
            <w:shd w:val="clear" w:color="000000" w:fill="B9D3EE"/>
            <w:vAlign w:val="center"/>
            <w:hideMark/>
          </w:tcPr>
          <w:p w14:paraId="79DE94F3" w14:textId="77777777" w:rsidR="00936938" w:rsidRDefault="00936938">
            <w:pPr>
              <w:rPr>
                <w:rFonts w:ascii="Arial" w:hAnsi="Arial" w:cs="Arial"/>
                <w:color w:val="000000"/>
                <w:sz w:val="14"/>
                <w:szCs w:val="14"/>
              </w:rPr>
            </w:pPr>
            <w:r>
              <w:rPr>
                <w:rFonts w:ascii="Arial" w:hAnsi="Arial" w:cs="Arial"/>
                <w:color w:val="000000"/>
                <w:sz w:val="14"/>
                <w:szCs w:val="14"/>
              </w:rPr>
              <w:t>Financial Firm</w:t>
            </w:r>
          </w:p>
        </w:tc>
        <w:tc>
          <w:tcPr>
            <w:tcW w:w="2317" w:type="dxa"/>
            <w:tcBorders>
              <w:top w:val="nil"/>
              <w:left w:val="nil"/>
              <w:bottom w:val="single" w:sz="8" w:space="0" w:color="215868"/>
              <w:right w:val="single" w:sz="8" w:space="0" w:color="215868"/>
            </w:tcBorders>
            <w:shd w:val="clear" w:color="000000" w:fill="B9D3EE"/>
            <w:vAlign w:val="center"/>
            <w:hideMark/>
          </w:tcPr>
          <w:p w14:paraId="6B053A77"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5BBB497A"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3100E8E7" w14:textId="77777777" w:rsidR="00936938" w:rsidRDefault="00936938">
            <w:pPr>
              <w:rPr>
                <w:rFonts w:ascii="Arial" w:hAnsi="Arial" w:cs="Arial"/>
                <w:color w:val="000000"/>
                <w:sz w:val="14"/>
                <w:szCs w:val="14"/>
              </w:rPr>
            </w:pPr>
            <w:r>
              <w:rPr>
                <w:rFonts w:ascii="Arial" w:hAnsi="Arial" w:cs="Arial"/>
                <w:color w:val="000000"/>
                <w:sz w:val="14"/>
                <w:szCs w:val="14"/>
              </w:rPr>
              <w:t>INDIV</w:t>
            </w:r>
          </w:p>
        </w:tc>
        <w:tc>
          <w:tcPr>
            <w:tcW w:w="5649" w:type="dxa"/>
            <w:tcBorders>
              <w:top w:val="nil"/>
              <w:left w:val="nil"/>
              <w:bottom w:val="single" w:sz="8" w:space="0" w:color="215868"/>
              <w:right w:val="single" w:sz="8" w:space="0" w:color="215868"/>
            </w:tcBorders>
            <w:shd w:val="clear" w:color="000000" w:fill="E8E8E8"/>
            <w:vAlign w:val="center"/>
            <w:hideMark/>
          </w:tcPr>
          <w:p w14:paraId="0AF3A636" w14:textId="77777777" w:rsidR="00936938" w:rsidRDefault="00936938">
            <w:pPr>
              <w:rPr>
                <w:rFonts w:ascii="Arial" w:hAnsi="Arial" w:cs="Arial"/>
                <w:color w:val="000000"/>
                <w:sz w:val="14"/>
                <w:szCs w:val="14"/>
              </w:rPr>
            </w:pPr>
            <w:r>
              <w:rPr>
                <w:rFonts w:ascii="Arial" w:hAnsi="Arial" w:cs="Arial"/>
                <w:color w:val="000000"/>
                <w:sz w:val="14"/>
                <w:szCs w:val="14"/>
              </w:rPr>
              <w:t>Individuals</w:t>
            </w:r>
          </w:p>
        </w:tc>
        <w:tc>
          <w:tcPr>
            <w:tcW w:w="2317" w:type="dxa"/>
            <w:tcBorders>
              <w:top w:val="nil"/>
              <w:left w:val="nil"/>
              <w:bottom w:val="single" w:sz="8" w:space="0" w:color="215868"/>
              <w:right w:val="single" w:sz="8" w:space="0" w:color="215868"/>
            </w:tcBorders>
            <w:shd w:val="clear" w:color="000000" w:fill="E8E8E8"/>
            <w:vAlign w:val="center"/>
            <w:hideMark/>
          </w:tcPr>
          <w:p w14:paraId="403C1340" w14:textId="77777777" w:rsidR="00936938" w:rsidRDefault="00936938">
            <w:pPr>
              <w:rPr>
                <w:rFonts w:ascii="Arial" w:hAnsi="Arial" w:cs="Arial"/>
                <w:color w:val="000000"/>
                <w:sz w:val="14"/>
                <w:szCs w:val="14"/>
              </w:rPr>
            </w:pPr>
            <w:r>
              <w:rPr>
                <w:rFonts w:ascii="Arial" w:hAnsi="Arial" w:cs="Arial"/>
                <w:color w:val="000000"/>
                <w:sz w:val="14"/>
                <w:szCs w:val="14"/>
              </w:rPr>
              <w:t>RETAIL</w:t>
            </w:r>
          </w:p>
        </w:tc>
      </w:tr>
      <w:tr w:rsidR="00936938" w14:paraId="0E946D86"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3AFEB53F" w14:textId="77777777" w:rsidR="00936938" w:rsidRDefault="00936938">
            <w:pPr>
              <w:rPr>
                <w:rFonts w:ascii="Arial" w:hAnsi="Arial" w:cs="Arial"/>
                <w:color w:val="000000"/>
                <w:sz w:val="14"/>
                <w:szCs w:val="14"/>
              </w:rPr>
            </w:pPr>
            <w:r>
              <w:rPr>
                <w:rFonts w:ascii="Arial" w:hAnsi="Arial" w:cs="Arial"/>
                <w:color w:val="000000"/>
                <w:sz w:val="14"/>
                <w:szCs w:val="14"/>
              </w:rPr>
              <w:t>INSURANCE</w:t>
            </w:r>
          </w:p>
        </w:tc>
        <w:tc>
          <w:tcPr>
            <w:tcW w:w="5649" w:type="dxa"/>
            <w:tcBorders>
              <w:top w:val="nil"/>
              <w:left w:val="nil"/>
              <w:bottom w:val="single" w:sz="8" w:space="0" w:color="215868"/>
              <w:right w:val="single" w:sz="8" w:space="0" w:color="215868"/>
            </w:tcBorders>
            <w:shd w:val="clear" w:color="000000" w:fill="B9D3EE"/>
            <w:vAlign w:val="center"/>
            <w:hideMark/>
          </w:tcPr>
          <w:p w14:paraId="587C0940" w14:textId="77777777" w:rsidR="00936938" w:rsidRDefault="00936938">
            <w:pPr>
              <w:rPr>
                <w:rFonts w:ascii="Arial" w:hAnsi="Arial" w:cs="Arial"/>
                <w:color w:val="000000"/>
                <w:sz w:val="14"/>
                <w:szCs w:val="14"/>
              </w:rPr>
            </w:pPr>
            <w:r>
              <w:rPr>
                <w:rFonts w:ascii="Arial" w:hAnsi="Arial" w:cs="Arial"/>
                <w:color w:val="000000"/>
                <w:sz w:val="14"/>
                <w:szCs w:val="14"/>
              </w:rPr>
              <w:t>Insurance</w:t>
            </w:r>
          </w:p>
        </w:tc>
        <w:tc>
          <w:tcPr>
            <w:tcW w:w="2317" w:type="dxa"/>
            <w:tcBorders>
              <w:top w:val="nil"/>
              <w:left w:val="nil"/>
              <w:bottom w:val="single" w:sz="8" w:space="0" w:color="215868"/>
              <w:right w:val="single" w:sz="8" w:space="0" w:color="215868"/>
            </w:tcBorders>
            <w:shd w:val="clear" w:color="000000" w:fill="B9D3EE"/>
            <w:vAlign w:val="center"/>
            <w:hideMark/>
          </w:tcPr>
          <w:p w14:paraId="297BD483" w14:textId="77777777" w:rsidR="00936938" w:rsidRDefault="00936938">
            <w:pPr>
              <w:rPr>
                <w:rFonts w:ascii="Arial" w:hAnsi="Arial" w:cs="Arial"/>
                <w:color w:val="000000"/>
                <w:sz w:val="14"/>
                <w:szCs w:val="14"/>
              </w:rPr>
            </w:pPr>
            <w:r>
              <w:rPr>
                <w:rFonts w:ascii="Arial" w:hAnsi="Arial" w:cs="Arial"/>
                <w:color w:val="000000"/>
                <w:sz w:val="14"/>
                <w:szCs w:val="14"/>
              </w:rPr>
              <w:t>CORP</w:t>
            </w:r>
          </w:p>
        </w:tc>
      </w:tr>
      <w:tr w:rsidR="00936938" w14:paraId="0B72480F"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6F3A6F8A" w14:textId="77777777" w:rsidR="00936938" w:rsidRDefault="00936938">
            <w:pPr>
              <w:rPr>
                <w:rFonts w:ascii="Arial" w:hAnsi="Arial" w:cs="Arial"/>
                <w:color w:val="000000"/>
                <w:sz w:val="14"/>
                <w:szCs w:val="14"/>
              </w:rPr>
            </w:pPr>
            <w:r>
              <w:rPr>
                <w:rFonts w:ascii="Arial" w:hAnsi="Arial" w:cs="Arial"/>
                <w:color w:val="000000"/>
                <w:sz w:val="14"/>
                <w:szCs w:val="14"/>
              </w:rPr>
              <w:t>MDB</w:t>
            </w:r>
          </w:p>
        </w:tc>
        <w:tc>
          <w:tcPr>
            <w:tcW w:w="5649" w:type="dxa"/>
            <w:tcBorders>
              <w:top w:val="nil"/>
              <w:left w:val="nil"/>
              <w:bottom w:val="single" w:sz="8" w:space="0" w:color="215868"/>
              <w:right w:val="single" w:sz="8" w:space="0" w:color="215868"/>
            </w:tcBorders>
            <w:shd w:val="clear" w:color="000000" w:fill="E8E8E8"/>
            <w:vAlign w:val="center"/>
            <w:hideMark/>
          </w:tcPr>
          <w:p w14:paraId="2FD5F460" w14:textId="77777777" w:rsidR="00936938" w:rsidRDefault="00936938">
            <w:pPr>
              <w:rPr>
                <w:rFonts w:ascii="Arial" w:hAnsi="Arial" w:cs="Arial"/>
                <w:color w:val="000000"/>
                <w:sz w:val="14"/>
                <w:szCs w:val="14"/>
              </w:rPr>
            </w:pPr>
            <w:r>
              <w:rPr>
                <w:rFonts w:ascii="Arial" w:hAnsi="Arial" w:cs="Arial"/>
                <w:color w:val="000000"/>
                <w:sz w:val="14"/>
                <w:szCs w:val="14"/>
              </w:rPr>
              <w:t>Multilateral Development Bank</w:t>
            </w:r>
          </w:p>
        </w:tc>
        <w:tc>
          <w:tcPr>
            <w:tcW w:w="2317" w:type="dxa"/>
            <w:tcBorders>
              <w:top w:val="nil"/>
              <w:left w:val="nil"/>
              <w:bottom w:val="single" w:sz="8" w:space="0" w:color="215868"/>
              <w:right w:val="single" w:sz="8" w:space="0" w:color="215868"/>
            </w:tcBorders>
            <w:shd w:val="clear" w:color="000000" w:fill="E8E8E8"/>
            <w:vAlign w:val="center"/>
            <w:hideMark/>
          </w:tcPr>
          <w:p w14:paraId="3E0CC870" w14:textId="77777777" w:rsidR="00936938" w:rsidRDefault="00936938">
            <w:pPr>
              <w:rPr>
                <w:rFonts w:ascii="Arial" w:hAnsi="Arial" w:cs="Arial"/>
                <w:color w:val="000000"/>
                <w:sz w:val="14"/>
                <w:szCs w:val="14"/>
              </w:rPr>
            </w:pPr>
            <w:r>
              <w:rPr>
                <w:rFonts w:ascii="Arial" w:hAnsi="Arial" w:cs="Arial"/>
                <w:color w:val="000000"/>
                <w:sz w:val="14"/>
                <w:szCs w:val="14"/>
              </w:rPr>
              <w:t>BANK</w:t>
            </w:r>
          </w:p>
        </w:tc>
      </w:tr>
      <w:tr w:rsidR="00936938" w14:paraId="5643B4BC"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3A4312FC" w14:textId="77777777" w:rsidR="00936938" w:rsidRDefault="00936938">
            <w:pPr>
              <w:rPr>
                <w:rFonts w:ascii="Arial" w:hAnsi="Arial" w:cs="Arial"/>
                <w:color w:val="000000"/>
                <w:sz w:val="14"/>
                <w:szCs w:val="14"/>
              </w:rPr>
            </w:pPr>
            <w:r>
              <w:rPr>
                <w:rFonts w:ascii="Arial" w:hAnsi="Arial" w:cs="Arial"/>
                <w:color w:val="000000"/>
                <w:sz w:val="14"/>
                <w:szCs w:val="14"/>
              </w:rPr>
              <w:t>MDB_PREF_0</w:t>
            </w:r>
          </w:p>
        </w:tc>
        <w:tc>
          <w:tcPr>
            <w:tcW w:w="5649" w:type="dxa"/>
            <w:tcBorders>
              <w:top w:val="nil"/>
              <w:left w:val="nil"/>
              <w:bottom w:val="single" w:sz="8" w:space="0" w:color="215868"/>
              <w:right w:val="single" w:sz="8" w:space="0" w:color="215868"/>
            </w:tcBorders>
            <w:shd w:val="clear" w:color="000000" w:fill="B9D3EE"/>
            <w:vAlign w:val="center"/>
            <w:hideMark/>
          </w:tcPr>
          <w:p w14:paraId="3A3C157B" w14:textId="77777777" w:rsidR="00936938" w:rsidRDefault="00936938">
            <w:pPr>
              <w:rPr>
                <w:rFonts w:ascii="Arial" w:hAnsi="Arial" w:cs="Arial"/>
                <w:color w:val="000000"/>
                <w:sz w:val="14"/>
                <w:szCs w:val="14"/>
              </w:rPr>
            </w:pPr>
            <w:r>
              <w:rPr>
                <w:rFonts w:ascii="Arial" w:hAnsi="Arial" w:cs="Arial"/>
                <w:color w:val="000000"/>
                <w:sz w:val="14"/>
                <w:szCs w:val="14"/>
              </w:rPr>
              <w:t>Multilateral Development Bank treated Preferentially with RW of 0%</w:t>
            </w:r>
          </w:p>
        </w:tc>
        <w:tc>
          <w:tcPr>
            <w:tcW w:w="2317" w:type="dxa"/>
            <w:tcBorders>
              <w:top w:val="nil"/>
              <w:left w:val="nil"/>
              <w:bottom w:val="single" w:sz="8" w:space="0" w:color="215868"/>
              <w:right w:val="single" w:sz="8" w:space="0" w:color="215868"/>
            </w:tcBorders>
            <w:shd w:val="clear" w:color="000000" w:fill="B9D3EE"/>
            <w:vAlign w:val="center"/>
            <w:hideMark/>
          </w:tcPr>
          <w:p w14:paraId="2E10D18C" w14:textId="77777777" w:rsidR="00936938" w:rsidRDefault="00936938">
            <w:pPr>
              <w:rPr>
                <w:rFonts w:ascii="Arial" w:hAnsi="Arial" w:cs="Arial"/>
                <w:color w:val="000000"/>
                <w:sz w:val="14"/>
                <w:szCs w:val="14"/>
              </w:rPr>
            </w:pPr>
            <w:r>
              <w:rPr>
                <w:rFonts w:ascii="Arial" w:hAnsi="Arial" w:cs="Arial"/>
                <w:color w:val="000000"/>
                <w:sz w:val="14"/>
                <w:szCs w:val="14"/>
              </w:rPr>
              <w:t>SOV_0</w:t>
            </w:r>
          </w:p>
        </w:tc>
      </w:tr>
      <w:tr w:rsidR="00936938" w14:paraId="2DC2EC00"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7E797812" w14:textId="77777777" w:rsidR="00936938" w:rsidRDefault="00936938">
            <w:pPr>
              <w:rPr>
                <w:rFonts w:ascii="Arial" w:hAnsi="Arial" w:cs="Arial"/>
                <w:color w:val="000000"/>
                <w:sz w:val="14"/>
                <w:szCs w:val="14"/>
              </w:rPr>
            </w:pPr>
            <w:r>
              <w:rPr>
                <w:rFonts w:ascii="Arial" w:hAnsi="Arial" w:cs="Arial"/>
                <w:color w:val="000000"/>
                <w:sz w:val="14"/>
                <w:szCs w:val="14"/>
              </w:rPr>
              <w:t>PSE</w:t>
            </w:r>
          </w:p>
        </w:tc>
        <w:tc>
          <w:tcPr>
            <w:tcW w:w="5649" w:type="dxa"/>
            <w:tcBorders>
              <w:top w:val="nil"/>
              <w:left w:val="nil"/>
              <w:bottom w:val="single" w:sz="8" w:space="0" w:color="215868"/>
              <w:right w:val="single" w:sz="8" w:space="0" w:color="215868"/>
            </w:tcBorders>
            <w:shd w:val="clear" w:color="000000" w:fill="E8E8E8"/>
            <w:vAlign w:val="center"/>
            <w:hideMark/>
          </w:tcPr>
          <w:p w14:paraId="15003A56" w14:textId="77777777" w:rsidR="00936938" w:rsidRDefault="00936938">
            <w:pPr>
              <w:rPr>
                <w:rFonts w:ascii="Arial" w:hAnsi="Arial" w:cs="Arial"/>
                <w:color w:val="000000"/>
                <w:sz w:val="14"/>
                <w:szCs w:val="14"/>
              </w:rPr>
            </w:pPr>
            <w:r>
              <w:rPr>
                <w:rFonts w:ascii="Arial" w:hAnsi="Arial" w:cs="Arial"/>
                <w:color w:val="000000"/>
                <w:sz w:val="14"/>
                <w:szCs w:val="14"/>
              </w:rPr>
              <w:t>Public Sector Entity</w:t>
            </w:r>
          </w:p>
        </w:tc>
        <w:tc>
          <w:tcPr>
            <w:tcW w:w="2317" w:type="dxa"/>
            <w:tcBorders>
              <w:top w:val="nil"/>
              <w:left w:val="nil"/>
              <w:bottom w:val="single" w:sz="8" w:space="0" w:color="215868"/>
              <w:right w:val="single" w:sz="8" w:space="0" w:color="215868"/>
            </w:tcBorders>
            <w:shd w:val="clear" w:color="000000" w:fill="E8E8E8"/>
            <w:vAlign w:val="center"/>
            <w:hideMark/>
          </w:tcPr>
          <w:p w14:paraId="44CAA905" w14:textId="77777777" w:rsidR="00936938" w:rsidRDefault="00936938">
            <w:pPr>
              <w:rPr>
                <w:rFonts w:ascii="Arial" w:hAnsi="Arial" w:cs="Arial"/>
                <w:color w:val="000000"/>
                <w:sz w:val="14"/>
                <w:szCs w:val="14"/>
              </w:rPr>
            </w:pPr>
            <w:r>
              <w:rPr>
                <w:rFonts w:ascii="Arial" w:hAnsi="Arial" w:cs="Arial"/>
                <w:color w:val="000000"/>
                <w:sz w:val="14"/>
                <w:szCs w:val="14"/>
              </w:rPr>
              <w:t>PSE</w:t>
            </w:r>
          </w:p>
        </w:tc>
      </w:tr>
      <w:tr w:rsidR="00936938" w14:paraId="678A52F9"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29E484E8" w14:textId="77777777" w:rsidR="00936938" w:rsidRDefault="00936938">
            <w:pPr>
              <w:rPr>
                <w:rFonts w:ascii="Arial" w:hAnsi="Arial" w:cs="Arial"/>
                <w:color w:val="000000"/>
                <w:sz w:val="14"/>
                <w:szCs w:val="14"/>
              </w:rPr>
            </w:pPr>
            <w:r>
              <w:rPr>
                <w:rFonts w:ascii="Arial" w:hAnsi="Arial" w:cs="Arial"/>
                <w:color w:val="000000"/>
                <w:sz w:val="14"/>
                <w:szCs w:val="14"/>
              </w:rPr>
              <w:t>PSE_SOV</w:t>
            </w:r>
          </w:p>
        </w:tc>
        <w:tc>
          <w:tcPr>
            <w:tcW w:w="5649" w:type="dxa"/>
            <w:tcBorders>
              <w:top w:val="nil"/>
              <w:left w:val="nil"/>
              <w:bottom w:val="single" w:sz="8" w:space="0" w:color="215868"/>
              <w:right w:val="single" w:sz="8" w:space="0" w:color="215868"/>
            </w:tcBorders>
            <w:shd w:val="clear" w:color="000000" w:fill="B9D3EE"/>
            <w:vAlign w:val="center"/>
            <w:hideMark/>
          </w:tcPr>
          <w:p w14:paraId="3ECB8801" w14:textId="77777777" w:rsidR="00936938" w:rsidRDefault="00936938">
            <w:pPr>
              <w:rPr>
                <w:rFonts w:ascii="Arial" w:hAnsi="Arial" w:cs="Arial"/>
                <w:color w:val="000000"/>
                <w:sz w:val="14"/>
                <w:szCs w:val="14"/>
              </w:rPr>
            </w:pPr>
            <w:r>
              <w:rPr>
                <w:rFonts w:ascii="Arial" w:hAnsi="Arial" w:cs="Arial"/>
                <w:color w:val="000000"/>
                <w:sz w:val="14"/>
                <w:szCs w:val="14"/>
              </w:rPr>
              <w:t>Public Sector Entity treated as Sovereign</w:t>
            </w:r>
          </w:p>
        </w:tc>
        <w:tc>
          <w:tcPr>
            <w:tcW w:w="2317" w:type="dxa"/>
            <w:tcBorders>
              <w:top w:val="nil"/>
              <w:left w:val="nil"/>
              <w:bottom w:val="single" w:sz="8" w:space="0" w:color="215868"/>
              <w:right w:val="single" w:sz="8" w:space="0" w:color="215868"/>
            </w:tcBorders>
            <w:shd w:val="clear" w:color="000000" w:fill="B9D3EE"/>
            <w:vAlign w:val="center"/>
            <w:hideMark/>
          </w:tcPr>
          <w:p w14:paraId="212D7265" w14:textId="77777777" w:rsidR="00936938" w:rsidRDefault="00936938">
            <w:pPr>
              <w:rPr>
                <w:rFonts w:ascii="Arial" w:hAnsi="Arial" w:cs="Arial"/>
                <w:color w:val="000000"/>
                <w:sz w:val="14"/>
                <w:szCs w:val="14"/>
              </w:rPr>
            </w:pPr>
            <w:r>
              <w:rPr>
                <w:rFonts w:ascii="Arial" w:hAnsi="Arial" w:cs="Arial"/>
                <w:color w:val="000000"/>
                <w:sz w:val="14"/>
                <w:szCs w:val="14"/>
              </w:rPr>
              <w:t>SOV</w:t>
            </w:r>
          </w:p>
        </w:tc>
      </w:tr>
      <w:tr w:rsidR="00997F18" w14:paraId="6A97286B"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409E02D5" w14:textId="3517A8B6" w:rsidR="00997F18" w:rsidRPr="00936938" w:rsidRDefault="00997F18" w:rsidP="00997F18">
            <w:pPr>
              <w:rPr>
                <w:rFonts w:ascii="Arial" w:hAnsi="Arial" w:cs="Arial"/>
                <w:color w:val="000000"/>
                <w:sz w:val="14"/>
                <w:szCs w:val="14"/>
                <w:highlight w:val="yellow"/>
              </w:rPr>
            </w:pPr>
            <w:r w:rsidRPr="00936938">
              <w:rPr>
                <w:rFonts w:ascii="Arial" w:hAnsi="Arial" w:cs="Arial"/>
                <w:color w:val="000000"/>
                <w:sz w:val="14"/>
                <w:szCs w:val="14"/>
                <w:highlight w:val="yellow"/>
              </w:rPr>
              <w:t>LA</w:t>
            </w:r>
          </w:p>
        </w:tc>
        <w:tc>
          <w:tcPr>
            <w:tcW w:w="5649" w:type="dxa"/>
            <w:tcBorders>
              <w:top w:val="nil"/>
              <w:left w:val="nil"/>
              <w:bottom w:val="single" w:sz="8" w:space="0" w:color="215868"/>
              <w:right w:val="single" w:sz="8" w:space="0" w:color="215868"/>
            </w:tcBorders>
            <w:shd w:val="clear" w:color="000000" w:fill="E8E8E8"/>
            <w:vAlign w:val="center"/>
            <w:hideMark/>
          </w:tcPr>
          <w:p w14:paraId="08DF8032" w14:textId="686A7CAB" w:rsidR="00997F18" w:rsidRPr="00936938" w:rsidRDefault="00997F18" w:rsidP="00997F18">
            <w:pPr>
              <w:rPr>
                <w:rFonts w:ascii="Arial" w:hAnsi="Arial" w:cs="Arial"/>
                <w:color w:val="000000"/>
                <w:sz w:val="14"/>
                <w:szCs w:val="14"/>
                <w:highlight w:val="yellow"/>
              </w:rPr>
            </w:pPr>
            <w:r w:rsidRPr="00936938">
              <w:rPr>
                <w:rFonts w:ascii="Arial" w:hAnsi="Arial" w:cs="Arial"/>
                <w:color w:val="000000"/>
                <w:sz w:val="14"/>
                <w:szCs w:val="14"/>
                <w:highlight w:val="yellow"/>
              </w:rPr>
              <w:t>Local Authorities</w:t>
            </w:r>
          </w:p>
        </w:tc>
        <w:tc>
          <w:tcPr>
            <w:tcW w:w="2317" w:type="dxa"/>
            <w:tcBorders>
              <w:top w:val="nil"/>
              <w:left w:val="nil"/>
              <w:bottom w:val="single" w:sz="8" w:space="0" w:color="215868"/>
              <w:right w:val="single" w:sz="8" w:space="0" w:color="215868"/>
            </w:tcBorders>
            <w:shd w:val="clear" w:color="000000" w:fill="E8E8E8"/>
            <w:vAlign w:val="center"/>
            <w:hideMark/>
          </w:tcPr>
          <w:p w14:paraId="0145B757" w14:textId="77777777" w:rsidR="00997F18" w:rsidRPr="00936938" w:rsidRDefault="00997F18" w:rsidP="00997F18">
            <w:pPr>
              <w:rPr>
                <w:rFonts w:ascii="Arial" w:hAnsi="Arial" w:cs="Arial"/>
                <w:color w:val="000000"/>
                <w:sz w:val="14"/>
                <w:szCs w:val="14"/>
                <w:highlight w:val="yellow"/>
              </w:rPr>
            </w:pPr>
            <w:r w:rsidRPr="00936938">
              <w:rPr>
                <w:rFonts w:ascii="Arial" w:hAnsi="Arial" w:cs="Arial"/>
                <w:color w:val="000000"/>
                <w:sz w:val="14"/>
                <w:szCs w:val="14"/>
                <w:highlight w:val="yellow"/>
              </w:rPr>
              <w:t>RGLA</w:t>
            </w:r>
          </w:p>
        </w:tc>
      </w:tr>
      <w:tr w:rsidR="00936938" w14:paraId="013EFFFF"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43F68A55" w14:textId="6FAE057A" w:rsidR="00936938" w:rsidRPr="00936938" w:rsidRDefault="00936938">
            <w:pPr>
              <w:rPr>
                <w:rFonts w:ascii="Arial" w:hAnsi="Arial" w:cs="Arial"/>
                <w:color w:val="000000"/>
                <w:sz w:val="14"/>
                <w:szCs w:val="14"/>
                <w:highlight w:val="yellow"/>
              </w:rPr>
            </w:pPr>
            <w:r w:rsidRPr="00936938">
              <w:rPr>
                <w:rFonts w:ascii="Arial" w:hAnsi="Arial" w:cs="Arial"/>
                <w:color w:val="000000"/>
                <w:sz w:val="14"/>
                <w:szCs w:val="14"/>
                <w:highlight w:val="yellow"/>
              </w:rPr>
              <w:t>LA</w:t>
            </w:r>
            <w:r w:rsidR="00997F18">
              <w:rPr>
                <w:rFonts w:ascii="Arial" w:hAnsi="Arial" w:cs="Arial"/>
                <w:color w:val="000000"/>
                <w:sz w:val="14"/>
                <w:szCs w:val="14"/>
                <w:highlight w:val="yellow"/>
              </w:rPr>
              <w:t>_SOV</w:t>
            </w:r>
          </w:p>
        </w:tc>
        <w:tc>
          <w:tcPr>
            <w:tcW w:w="5649" w:type="dxa"/>
            <w:tcBorders>
              <w:top w:val="nil"/>
              <w:left w:val="nil"/>
              <w:bottom w:val="single" w:sz="8" w:space="0" w:color="215868"/>
              <w:right w:val="single" w:sz="8" w:space="0" w:color="215868"/>
            </w:tcBorders>
            <w:shd w:val="clear" w:color="000000" w:fill="B9D3EE"/>
            <w:vAlign w:val="center"/>
            <w:hideMark/>
          </w:tcPr>
          <w:p w14:paraId="6425AEAD" w14:textId="29AF0F99" w:rsidR="00936938" w:rsidRPr="00936938" w:rsidRDefault="00936938">
            <w:pPr>
              <w:rPr>
                <w:rFonts w:ascii="Arial" w:hAnsi="Arial" w:cs="Arial"/>
                <w:color w:val="000000"/>
                <w:sz w:val="14"/>
                <w:szCs w:val="14"/>
                <w:highlight w:val="yellow"/>
              </w:rPr>
            </w:pPr>
            <w:r w:rsidRPr="00936938">
              <w:rPr>
                <w:rFonts w:ascii="Arial" w:hAnsi="Arial" w:cs="Arial"/>
                <w:color w:val="000000"/>
                <w:sz w:val="14"/>
                <w:szCs w:val="14"/>
                <w:highlight w:val="yellow"/>
              </w:rPr>
              <w:t xml:space="preserve">Local </w:t>
            </w:r>
            <w:r w:rsidRPr="00997F18">
              <w:rPr>
                <w:rFonts w:ascii="Arial" w:hAnsi="Arial" w:cs="Arial"/>
                <w:color w:val="000000"/>
                <w:sz w:val="14"/>
                <w:szCs w:val="14"/>
                <w:highlight w:val="yellow"/>
              </w:rPr>
              <w:t>Authorities</w:t>
            </w:r>
            <w:r w:rsidR="00997F18" w:rsidRPr="00997F18">
              <w:rPr>
                <w:rFonts w:ascii="Arial" w:hAnsi="Arial" w:cs="Arial"/>
                <w:color w:val="000000"/>
                <w:sz w:val="14"/>
                <w:szCs w:val="14"/>
                <w:highlight w:val="yellow"/>
              </w:rPr>
              <w:t xml:space="preserve"> </w:t>
            </w:r>
            <w:r w:rsidR="00997F18" w:rsidRPr="00997F18">
              <w:rPr>
                <w:rFonts w:ascii="Arial" w:hAnsi="Arial" w:cs="Arial"/>
                <w:color w:val="000000"/>
                <w:sz w:val="14"/>
                <w:szCs w:val="14"/>
                <w:highlight w:val="yellow"/>
              </w:rPr>
              <w:t>treated as Sovereign</w:t>
            </w:r>
          </w:p>
        </w:tc>
        <w:tc>
          <w:tcPr>
            <w:tcW w:w="2317" w:type="dxa"/>
            <w:tcBorders>
              <w:top w:val="nil"/>
              <w:left w:val="nil"/>
              <w:bottom w:val="single" w:sz="8" w:space="0" w:color="215868"/>
              <w:right w:val="single" w:sz="8" w:space="0" w:color="215868"/>
            </w:tcBorders>
            <w:shd w:val="clear" w:color="000000" w:fill="B9D3EE"/>
            <w:vAlign w:val="center"/>
            <w:hideMark/>
          </w:tcPr>
          <w:p w14:paraId="14AB0DD9" w14:textId="6DD08D88" w:rsidR="00936938" w:rsidRPr="00936938" w:rsidRDefault="00997F18">
            <w:pPr>
              <w:rPr>
                <w:rFonts w:ascii="Arial" w:hAnsi="Arial" w:cs="Arial"/>
                <w:color w:val="000000"/>
                <w:sz w:val="14"/>
                <w:szCs w:val="14"/>
                <w:highlight w:val="yellow"/>
              </w:rPr>
            </w:pPr>
            <w:r w:rsidRPr="00997F18">
              <w:rPr>
                <w:rFonts w:ascii="Arial" w:hAnsi="Arial" w:cs="Arial"/>
                <w:color w:val="000000"/>
                <w:sz w:val="14"/>
                <w:szCs w:val="14"/>
                <w:highlight w:val="yellow"/>
              </w:rPr>
              <w:t>SOV</w:t>
            </w:r>
            <w:bookmarkStart w:id="103" w:name="_GoBack"/>
            <w:bookmarkEnd w:id="103"/>
          </w:p>
        </w:tc>
      </w:tr>
      <w:tr w:rsidR="00936938" w14:paraId="460AC9BB"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68EF9C05" w14:textId="77777777" w:rsidR="00936938" w:rsidRDefault="00936938">
            <w:pPr>
              <w:rPr>
                <w:rFonts w:ascii="Arial" w:hAnsi="Arial" w:cs="Arial"/>
                <w:color w:val="000000"/>
                <w:sz w:val="14"/>
                <w:szCs w:val="14"/>
              </w:rPr>
            </w:pPr>
            <w:r>
              <w:rPr>
                <w:rFonts w:ascii="Arial" w:hAnsi="Arial" w:cs="Arial"/>
                <w:color w:val="000000"/>
                <w:sz w:val="14"/>
                <w:szCs w:val="14"/>
              </w:rPr>
              <w:t>RGLA</w:t>
            </w:r>
          </w:p>
        </w:tc>
        <w:tc>
          <w:tcPr>
            <w:tcW w:w="5649" w:type="dxa"/>
            <w:tcBorders>
              <w:top w:val="nil"/>
              <w:left w:val="nil"/>
              <w:bottom w:val="single" w:sz="8" w:space="0" w:color="215868"/>
              <w:right w:val="single" w:sz="8" w:space="0" w:color="215868"/>
            </w:tcBorders>
            <w:shd w:val="clear" w:color="000000" w:fill="E8E8E8"/>
            <w:vAlign w:val="center"/>
            <w:hideMark/>
          </w:tcPr>
          <w:p w14:paraId="4B416979" w14:textId="77777777" w:rsidR="00936938" w:rsidRDefault="00936938">
            <w:pPr>
              <w:rPr>
                <w:rFonts w:ascii="Arial" w:hAnsi="Arial" w:cs="Arial"/>
                <w:color w:val="000000"/>
                <w:sz w:val="14"/>
                <w:szCs w:val="14"/>
              </w:rPr>
            </w:pPr>
            <w:r>
              <w:rPr>
                <w:rFonts w:ascii="Arial" w:hAnsi="Arial" w:cs="Arial"/>
                <w:color w:val="000000"/>
                <w:sz w:val="14"/>
                <w:szCs w:val="14"/>
              </w:rPr>
              <w:t>Regional Government and Local Authorities</w:t>
            </w:r>
          </w:p>
        </w:tc>
        <w:tc>
          <w:tcPr>
            <w:tcW w:w="2317" w:type="dxa"/>
            <w:tcBorders>
              <w:top w:val="nil"/>
              <w:left w:val="nil"/>
              <w:bottom w:val="single" w:sz="8" w:space="0" w:color="215868"/>
              <w:right w:val="single" w:sz="8" w:space="0" w:color="215868"/>
            </w:tcBorders>
            <w:shd w:val="clear" w:color="000000" w:fill="E8E8E8"/>
            <w:vAlign w:val="center"/>
            <w:hideMark/>
          </w:tcPr>
          <w:p w14:paraId="27781D5A" w14:textId="77777777" w:rsidR="00936938" w:rsidRDefault="00936938">
            <w:pPr>
              <w:rPr>
                <w:rFonts w:ascii="Arial" w:hAnsi="Arial" w:cs="Arial"/>
                <w:color w:val="000000"/>
                <w:sz w:val="14"/>
                <w:szCs w:val="14"/>
              </w:rPr>
            </w:pPr>
            <w:r>
              <w:rPr>
                <w:rFonts w:ascii="Arial" w:hAnsi="Arial" w:cs="Arial"/>
                <w:color w:val="000000"/>
                <w:sz w:val="14"/>
                <w:szCs w:val="14"/>
              </w:rPr>
              <w:t>RGLA</w:t>
            </w:r>
          </w:p>
        </w:tc>
      </w:tr>
      <w:tr w:rsidR="00936938" w14:paraId="33F01C3E"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26E9E214" w14:textId="77777777" w:rsidR="00936938" w:rsidRDefault="00936938">
            <w:pPr>
              <w:rPr>
                <w:rFonts w:ascii="Arial" w:hAnsi="Arial" w:cs="Arial"/>
                <w:color w:val="000000"/>
                <w:sz w:val="14"/>
                <w:szCs w:val="14"/>
              </w:rPr>
            </w:pPr>
            <w:r>
              <w:rPr>
                <w:rFonts w:ascii="Arial" w:hAnsi="Arial" w:cs="Arial"/>
                <w:color w:val="000000"/>
                <w:sz w:val="14"/>
                <w:szCs w:val="14"/>
              </w:rPr>
              <w:t>RGLA_SOV</w:t>
            </w:r>
          </w:p>
        </w:tc>
        <w:tc>
          <w:tcPr>
            <w:tcW w:w="5649" w:type="dxa"/>
            <w:tcBorders>
              <w:top w:val="nil"/>
              <w:left w:val="nil"/>
              <w:bottom w:val="single" w:sz="8" w:space="0" w:color="215868"/>
              <w:right w:val="single" w:sz="8" w:space="0" w:color="215868"/>
            </w:tcBorders>
            <w:shd w:val="clear" w:color="000000" w:fill="B9D3EE"/>
            <w:vAlign w:val="center"/>
            <w:hideMark/>
          </w:tcPr>
          <w:p w14:paraId="7592D641" w14:textId="77777777" w:rsidR="00936938" w:rsidRDefault="00936938">
            <w:pPr>
              <w:rPr>
                <w:rFonts w:ascii="Arial" w:hAnsi="Arial" w:cs="Arial"/>
                <w:color w:val="000000"/>
                <w:sz w:val="14"/>
                <w:szCs w:val="14"/>
              </w:rPr>
            </w:pPr>
            <w:r>
              <w:rPr>
                <w:rFonts w:ascii="Arial" w:hAnsi="Arial" w:cs="Arial"/>
                <w:color w:val="000000"/>
                <w:sz w:val="14"/>
                <w:szCs w:val="14"/>
              </w:rPr>
              <w:t>RGLA treated as Sovereign in SA and Bank in IRB</w:t>
            </w:r>
          </w:p>
        </w:tc>
        <w:tc>
          <w:tcPr>
            <w:tcW w:w="2317" w:type="dxa"/>
            <w:tcBorders>
              <w:top w:val="nil"/>
              <w:left w:val="nil"/>
              <w:bottom w:val="single" w:sz="8" w:space="0" w:color="215868"/>
              <w:right w:val="single" w:sz="8" w:space="0" w:color="215868"/>
            </w:tcBorders>
            <w:shd w:val="clear" w:color="000000" w:fill="B9D3EE"/>
            <w:vAlign w:val="center"/>
            <w:hideMark/>
          </w:tcPr>
          <w:p w14:paraId="1D327646" w14:textId="77777777" w:rsidR="00936938" w:rsidRDefault="00936938">
            <w:pPr>
              <w:rPr>
                <w:rFonts w:ascii="Arial" w:hAnsi="Arial" w:cs="Arial"/>
                <w:color w:val="000000"/>
                <w:sz w:val="14"/>
                <w:szCs w:val="14"/>
              </w:rPr>
            </w:pPr>
            <w:r>
              <w:rPr>
                <w:rFonts w:ascii="Arial" w:hAnsi="Arial" w:cs="Arial"/>
                <w:color w:val="000000"/>
                <w:sz w:val="14"/>
                <w:szCs w:val="14"/>
              </w:rPr>
              <w:t>SOV</w:t>
            </w:r>
          </w:p>
        </w:tc>
      </w:tr>
      <w:tr w:rsidR="00936938" w14:paraId="4A2591C9"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1D7854EF" w14:textId="77777777" w:rsidR="00936938" w:rsidRDefault="00936938">
            <w:pPr>
              <w:rPr>
                <w:rFonts w:ascii="Arial" w:hAnsi="Arial" w:cs="Arial"/>
                <w:color w:val="000000"/>
                <w:sz w:val="14"/>
                <w:szCs w:val="14"/>
              </w:rPr>
            </w:pPr>
            <w:r>
              <w:rPr>
                <w:rFonts w:ascii="Arial" w:hAnsi="Arial" w:cs="Arial"/>
                <w:color w:val="000000"/>
                <w:sz w:val="14"/>
                <w:szCs w:val="14"/>
              </w:rPr>
              <w:t>SF</w:t>
            </w:r>
          </w:p>
        </w:tc>
        <w:tc>
          <w:tcPr>
            <w:tcW w:w="5649" w:type="dxa"/>
            <w:tcBorders>
              <w:top w:val="nil"/>
              <w:left w:val="nil"/>
              <w:bottom w:val="single" w:sz="8" w:space="0" w:color="215868"/>
              <w:right w:val="single" w:sz="8" w:space="0" w:color="215868"/>
            </w:tcBorders>
            <w:shd w:val="clear" w:color="000000" w:fill="E8E8E8"/>
            <w:vAlign w:val="center"/>
            <w:hideMark/>
          </w:tcPr>
          <w:p w14:paraId="2C5F2992" w14:textId="77777777" w:rsidR="00936938" w:rsidRDefault="00936938">
            <w:pPr>
              <w:rPr>
                <w:rFonts w:ascii="Arial" w:hAnsi="Arial" w:cs="Arial"/>
                <w:color w:val="000000"/>
                <w:sz w:val="14"/>
                <w:szCs w:val="14"/>
              </w:rPr>
            </w:pPr>
            <w:r>
              <w:rPr>
                <w:rFonts w:ascii="Arial" w:hAnsi="Arial" w:cs="Arial"/>
                <w:color w:val="000000"/>
                <w:sz w:val="14"/>
                <w:szCs w:val="14"/>
              </w:rPr>
              <w:t>Securities Firm</w:t>
            </w:r>
          </w:p>
        </w:tc>
        <w:tc>
          <w:tcPr>
            <w:tcW w:w="2317" w:type="dxa"/>
            <w:tcBorders>
              <w:top w:val="nil"/>
              <w:left w:val="nil"/>
              <w:bottom w:val="single" w:sz="8" w:space="0" w:color="215868"/>
              <w:right w:val="single" w:sz="8" w:space="0" w:color="215868"/>
            </w:tcBorders>
            <w:shd w:val="clear" w:color="000000" w:fill="E8E8E8"/>
            <w:vAlign w:val="center"/>
            <w:hideMark/>
          </w:tcPr>
          <w:p w14:paraId="59CA8A39" w14:textId="77777777" w:rsidR="00936938" w:rsidRDefault="00936938">
            <w:pPr>
              <w:rPr>
                <w:rFonts w:ascii="Arial" w:hAnsi="Arial" w:cs="Arial"/>
                <w:color w:val="000000"/>
                <w:sz w:val="14"/>
                <w:szCs w:val="14"/>
              </w:rPr>
            </w:pPr>
            <w:r>
              <w:rPr>
                <w:rFonts w:ascii="Arial" w:hAnsi="Arial" w:cs="Arial"/>
                <w:color w:val="000000"/>
                <w:sz w:val="14"/>
                <w:szCs w:val="14"/>
              </w:rPr>
              <w:t>BANK</w:t>
            </w:r>
          </w:p>
        </w:tc>
      </w:tr>
      <w:tr w:rsidR="00936938" w14:paraId="5BD7AC7E"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1E56A722" w14:textId="77777777" w:rsidR="00936938" w:rsidRDefault="00936938">
            <w:pPr>
              <w:rPr>
                <w:rFonts w:ascii="Arial" w:hAnsi="Arial" w:cs="Arial"/>
                <w:color w:val="000000"/>
                <w:sz w:val="14"/>
                <w:szCs w:val="14"/>
              </w:rPr>
            </w:pPr>
            <w:r>
              <w:rPr>
                <w:rFonts w:ascii="Arial" w:hAnsi="Arial" w:cs="Arial"/>
                <w:color w:val="000000"/>
                <w:sz w:val="14"/>
                <w:szCs w:val="14"/>
              </w:rPr>
              <w:t>SME</w:t>
            </w:r>
          </w:p>
        </w:tc>
        <w:tc>
          <w:tcPr>
            <w:tcW w:w="5649" w:type="dxa"/>
            <w:tcBorders>
              <w:top w:val="nil"/>
              <w:left w:val="nil"/>
              <w:bottom w:val="single" w:sz="8" w:space="0" w:color="215868"/>
              <w:right w:val="single" w:sz="8" w:space="0" w:color="215868"/>
            </w:tcBorders>
            <w:shd w:val="clear" w:color="000000" w:fill="B9D3EE"/>
            <w:vAlign w:val="center"/>
            <w:hideMark/>
          </w:tcPr>
          <w:p w14:paraId="7D569864" w14:textId="77777777" w:rsidR="00936938" w:rsidRDefault="00936938">
            <w:pPr>
              <w:rPr>
                <w:rFonts w:ascii="Arial" w:hAnsi="Arial" w:cs="Arial"/>
                <w:color w:val="000000"/>
                <w:sz w:val="14"/>
                <w:szCs w:val="14"/>
              </w:rPr>
            </w:pPr>
            <w:r>
              <w:rPr>
                <w:rFonts w:ascii="Arial" w:hAnsi="Arial" w:cs="Arial"/>
                <w:color w:val="000000"/>
                <w:sz w:val="14"/>
                <w:szCs w:val="14"/>
              </w:rPr>
              <w:t>Small Medium Entity</w:t>
            </w:r>
          </w:p>
        </w:tc>
        <w:tc>
          <w:tcPr>
            <w:tcW w:w="2317" w:type="dxa"/>
            <w:tcBorders>
              <w:top w:val="nil"/>
              <w:left w:val="nil"/>
              <w:bottom w:val="single" w:sz="8" w:space="0" w:color="215868"/>
              <w:right w:val="single" w:sz="8" w:space="0" w:color="215868"/>
            </w:tcBorders>
            <w:shd w:val="clear" w:color="000000" w:fill="B9D3EE"/>
            <w:vAlign w:val="center"/>
            <w:hideMark/>
          </w:tcPr>
          <w:p w14:paraId="7E213ABF" w14:textId="77777777" w:rsidR="00936938" w:rsidRDefault="00936938">
            <w:pPr>
              <w:rPr>
                <w:rFonts w:ascii="Arial" w:hAnsi="Arial" w:cs="Arial"/>
                <w:color w:val="000000"/>
                <w:sz w:val="14"/>
                <w:szCs w:val="14"/>
              </w:rPr>
            </w:pPr>
            <w:r>
              <w:rPr>
                <w:rFonts w:ascii="Arial" w:hAnsi="Arial" w:cs="Arial"/>
                <w:color w:val="000000"/>
                <w:sz w:val="14"/>
                <w:szCs w:val="14"/>
              </w:rPr>
              <w:t>SME</w:t>
            </w:r>
          </w:p>
        </w:tc>
      </w:tr>
      <w:tr w:rsidR="00936938" w14:paraId="4AD8E6D4"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7C014865" w14:textId="77777777" w:rsidR="00936938" w:rsidRDefault="00936938">
            <w:pPr>
              <w:rPr>
                <w:rFonts w:ascii="Arial" w:hAnsi="Arial" w:cs="Arial"/>
                <w:color w:val="000000"/>
                <w:sz w:val="14"/>
                <w:szCs w:val="14"/>
              </w:rPr>
            </w:pPr>
            <w:r>
              <w:rPr>
                <w:rFonts w:ascii="Arial" w:hAnsi="Arial" w:cs="Arial"/>
                <w:color w:val="000000"/>
                <w:sz w:val="14"/>
                <w:szCs w:val="14"/>
              </w:rPr>
              <w:t>SME_CF</w:t>
            </w:r>
          </w:p>
        </w:tc>
        <w:tc>
          <w:tcPr>
            <w:tcW w:w="5649" w:type="dxa"/>
            <w:tcBorders>
              <w:top w:val="nil"/>
              <w:left w:val="nil"/>
              <w:bottom w:val="single" w:sz="8" w:space="0" w:color="215868"/>
              <w:right w:val="single" w:sz="8" w:space="0" w:color="215868"/>
            </w:tcBorders>
            <w:shd w:val="clear" w:color="000000" w:fill="E8E8E8"/>
            <w:vAlign w:val="center"/>
            <w:hideMark/>
          </w:tcPr>
          <w:p w14:paraId="584336BD" w14:textId="77777777" w:rsidR="00936938" w:rsidRDefault="00936938">
            <w:pPr>
              <w:rPr>
                <w:rFonts w:ascii="Arial" w:hAnsi="Arial" w:cs="Arial"/>
                <w:color w:val="000000"/>
                <w:sz w:val="14"/>
                <w:szCs w:val="14"/>
              </w:rPr>
            </w:pPr>
            <w:r>
              <w:rPr>
                <w:rFonts w:ascii="Arial" w:hAnsi="Arial" w:cs="Arial"/>
                <w:color w:val="000000"/>
                <w:sz w:val="14"/>
                <w:szCs w:val="14"/>
              </w:rPr>
              <w:t>SME - Commodities Finance</w:t>
            </w:r>
          </w:p>
        </w:tc>
        <w:tc>
          <w:tcPr>
            <w:tcW w:w="2317" w:type="dxa"/>
            <w:tcBorders>
              <w:top w:val="nil"/>
              <w:left w:val="nil"/>
              <w:bottom w:val="single" w:sz="8" w:space="0" w:color="215868"/>
              <w:right w:val="single" w:sz="8" w:space="0" w:color="215868"/>
            </w:tcBorders>
            <w:shd w:val="clear" w:color="000000" w:fill="E8E8E8"/>
            <w:vAlign w:val="center"/>
            <w:hideMark/>
          </w:tcPr>
          <w:p w14:paraId="2597C7CE" w14:textId="77777777" w:rsidR="00936938" w:rsidRDefault="00936938">
            <w:pPr>
              <w:rPr>
                <w:rFonts w:ascii="Arial" w:hAnsi="Arial" w:cs="Arial"/>
                <w:color w:val="000000"/>
                <w:sz w:val="14"/>
                <w:szCs w:val="14"/>
              </w:rPr>
            </w:pPr>
            <w:r>
              <w:rPr>
                <w:rFonts w:ascii="Arial" w:hAnsi="Arial" w:cs="Arial"/>
                <w:color w:val="000000"/>
                <w:sz w:val="14"/>
                <w:szCs w:val="14"/>
              </w:rPr>
              <w:t>SME</w:t>
            </w:r>
          </w:p>
        </w:tc>
      </w:tr>
      <w:tr w:rsidR="00936938" w14:paraId="183704E0"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7E1C274E" w14:textId="77777777" w:rsidR="00936938" w:rsidRDefault="00936938">
            <w:pPr>
              <w:rPr>
                <w:rFonts w:ascii="Arial" w:hAnsi="Arial" w:cs="Arial"/>
                <w:color w:val="000000"/>
                <w:sz w:val="14"/>
                <w:szCs w:val="14"/>
              </w:rPr>
            </w:pPr>
            <w:r>
              <w:rPr>
                <w:rFonts w:ascii="Arial" w:hAnsi="Arial" w:cs="Arial"/>
                <w:color w:val="000000"/>
                <w:sz w:val="14"/>
                <w:szCs w:val="14"/>
              </w:rPr>
              <w:lastRenderedPageBreak/>
              <w:t>SME_HVCRE</w:t>
            </w:r>
          </w:p>
        </w:tc>
        <w:tc>
          <w:tcPr>
            <w:tcW w:w="5649" w:type="dxa"/>
            <w:tcBorders>
              <w:top w:val="nil"/>
              <w:left w:val="nil"/>
              <w:bottom w:val="single" w:sz="8" w:space="0" w:color="215868"/>
              <w:right w:val="single" w:sz="8" w:space="0" w:color="215868"/>
            </w:tcBorders>
            <w:shd w:val="clear" w:color="000000" w:fill="B9D3EE"/>
            <w:vAlign w:val="center"/>
            <w:hideMark/>
          </w:tcPr>
          <w:p w14:paraId="191CE8CE" w14:textId="77777777" w:rsidR="00936938" w:rsidRDefault="00936938">
            <w:pPr>
              <w:rPr>
                <w:rFonts w:ascii="Arial" w:hAnsi="Arial" w:cs="Arial"/>
                <w:color w:val="000000"/>
                <w:sz w:val="14"/>
                <w:szCs w:val="14"/>
              </w:rPr>
            </w:pPr>
            <w:r>
              <w:rPr>
                <w:rFonts w:ascii="Arial" w:hAnsi="Arial" w:cs="Arial"/>
                <w:color w:val="000000"/>
                <w:sz w:val="14"/>
                <w:szCs w:val="14"/>
              </w:rPr>
              <w:t>SME - High Volatility Commercial Real Estate</w:t>
            </w:r>
          </w:p>
        </w:tc>
        <w:tc>
          <w:tcPr>
            <w:tcW w:w="2317" w:type="dxa"/>
            <w:tcBorders>
              <w:top w:val="nil"/>
              <w:left w:val="nil"/>
              <w:bottom w:val="single" w:sz="8" w:space="0" w:color="215868"/>
              <w:right w:val="single" w:sz="8" w:space="0" w:color="215868"/>
            </w:tcBorders>
            <w:shd w:val="clear" w:color="000000" w:fill="B9D3EE"/>
            <w:vAlign w:val="center"/>
            <w:hideMark/>
          </w:tcPr>
          <w:p w14:paraId="051BD7EB" w14:textId="77777777" w:rsidR="00936938" w:rsidRDefault="00936938">
            <w:pPr>
              <w:rPr>
                <w:rFonts w:ascii="Arial" w:hAnsi="Arial" w:cs="Arial"/>
                <w:color w:val="000000"/>
                <w:sz w:val="14"/>
                <w:szCs w:val="14"/>
              </w:rPr>
            </w:pPr>
            <w:r>
              <w:rPr>
                <w:rFonts w:ascii="Arial" w:hAnsi="Arial" w:cs="Arial"/>
                <w:color w:val="000000"/>
                <w:sz w:val="14"/>
                <w:szCs w:val="14"/>
              </w:rPr>
              <w:t>SME</w:t>
            </w:r>
          </w:p>
        </w:tc>
      </w:tr>
      <w:tr w:rsidR="00936938" w14:paraId="320F7423"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11C2C930" w14:textId="77777777" w:rsidR="00936938" w:rsidRDefault="00936938">
            <w:pPr>
              <w:rPr>
                <w:rFonts w:ascii="Arial" w:hAnsi="Arial" w:cs="Arial"/>
                <w:color w:val="000000"/>
                <w:sz w:val="14"/>
                <w:szCs w:val="14"/>
              </w:rPr>
            </w:pPr>
            <w:r>
              <w:rPr>
                <w:rFonts w:ascii="Arial" w:hAnsi="Arial" w:cs="Arial"/>
                <w:color w:val="000000"/>
                <w:sz w:val="14"/>
                <w:szCs w:val="14"/>
              </w:rPr>
              <w:t>SME_IPRE</w:t>
            </w:r>
          </w:p>
        </w:tc>
        <w:tc>
          <w:tcPr>
            <w:tcW w:w="5649" w:type="dxa"/>
            <w:tcBorders>
              <w:top w:val="nil"/>
              <w:left w:val="nil"/>
              <w:bottom w:val="single" w:sz="8" w:space="0" w:color="215868"/>
              <w:right w:val="single" w:sz="8" w:space="0" w:color="215868"/>
            </w:tcBorders>
            <w:shd w:val="clear" w:color="000000" w:fill="E8E8E8"/>
            <w:vAlign w:val="center"/>
            <w:hideMark/>
          </w:tcPr>
          <w:p w14:paraId="78ACF8AC" w14:textId="77777777" w:rsidR="00936938" w:rsidRDefault="00936938">
            <w:pPr>
              <w:rPr>
                <w:rFonts w:ascii="Arial" w:hAnsi="Arial" w:cs="Arial"/>
                <w:color w:val="000000"/>
                <w:sz w:val="14"/>
                <w:szCs w:val="14"/>
              </w:rPr>
            </w:pPr>
            <w:r>
              <w:rPr>
                <w:rFonts w:ascii="Arial" w:hAnsi="Arial" w:cs="Arial"/>
                <w:color w:val="000000"/>
                <w:sz w:val="14"/>
                <w:szCs w:val="14"/>
              </w:rPr>
              <w:t>SME - Income Producing Real Estate</w:t>
            </w:r>
          </w:p>
        </w:tc>
        <w:tc>
          <w:tcPr>
            <w:tcW w:w="2317" w:type="dxa"/>
            <w:tcBorders>
              <w:top w:val="nil"/>
              <w:left w:val="nil"/>
              <w:bottom w:val="single" w:sz="8" w:space="0" w:color="215868"/>
              <w:right w:val="single" w:sz="8" w:space="0" w:color="215868"/>
            </w:tcBorders>
            <w:shd w:val="clear" w:color="000000" w:fill="E8E8E8"/>
            <w:vAlign w:val="center"/>
            <w:hideMark/>
          </w:tcPr>
          <w:p w14:paraId="1ECCCE34" w14:textId="77777777" w:rsidR="00936938" w:rsidRDefault="00936938">
            <w:pPr>
              <w:rPr>
                <w:rFonts w:ascii="Arial" w:hAnsi="Arial" w:cs="Arial"/>
                <w:color w:val="000000"/>
                <w:sz w:val="14"/>
                <w:szCs w:val="14"/>
              </w:rPr>
            </w:pPr>
            <w:r>
              <w:rPr>
                <w:rFonts w:ascii="Arial" w:hAnsi="Arial" w:cs="Arial"/>
                <w:color w:val="000000"/>
                <w:sz w:val="14"/>
                <w:szCs w:val="14"/>
              </w:rPr>
              <w:t>SME</w:t>
            </w:r>
          </w:p>
        </w:tc>
      </w:tr>
      <w:tr w:rsidR="00936938" w14:paraId="2EEEB5E5"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15E734FD" w14:textId="77777777" w:rsidR="00936938" w:rsidRDefault="00936938">
            <w:pPr>
              <w:rPr>
                <w:rFonts w:ascii="Arial" w:hAnsi="Arial" w:cs="Arial"/>
                <w:color w:val="000000"/>
                <w:sz w:val="14"/>
                <w:szCs w:val="14"/>
              </w:rPr>
            </w:pPr>
            <w:r>
              <w:rPr>
                <w:rFonts w:ascii="Arial" w:hAnsi="Arial" w:cs="Arial"/>
                <w:color w:val="000000"/>
                <w:sz w:val="14"/>
                <w:szCs w:val="14"/>
              </w:rPr>
              <w:t>SME_OF</w:t>
            </w:r>
          </w:p>
        </w:tc>
        <w:tc>
          <w:tcPr>
            <w:tcW w:w="5649" w:type="dxa"/>
            <w:tcBorders>
              <w:top w:val="nil"/>
              <w:left w:val="nil"/>
              <w:bottom w:val="single" w:sz="8" w:space="0" w:color="215868"/>
              <w:right w:val="single" w:sz="8" w:space="0" w:color="215868"/>
            </w:tcBorders>
            <w:shd w:val="clear" w:color="000000" w:fill="B9D3EE"/>
            <w:vAlign w:val="center"/>
            <w:hideMark/>
          </w:tcPr>
          <w:p w14:paraId="61E89251" w14:textId="77777777" w:rsidR="00936938" w:rsidRDefault="00936938">
            <w:pPr>
              <w:rPr>
                <w:rFonts w:ascii="Arial" w:hAnsi="Arial" w:cs="Arial"/>
                <w:color w:val="000000"/>
                <w:sz w:val="14"/>
                <w:szCs w:val="14"/>
              </w:rPr>
            </w:pPr>
            <w:r>
              <w:rPr>
                <w:rFonts w:ascii="Arial" w:hAnsi="Arial" w:cs="Arial"/>
                <w:color w:val="000000"/>
                <w:sz w:val="14"/>
                <w:szCs w:val="14"/>
              </w:rPr>
              <w:t>SME - Object Finance</w:t>
            </w:r>
          </w:p>
        </w:tc>
        <w:tc>
          <w:tcPr>
            <w:tcW w:w="2317" w:type="dxa"/>
            <w:tcBorders>
              <w:top w:val="nil"/>
              <w:left w:val="nil"/>
              <w:bottom w:val="single" w:sz="8" w:space="0" w:color="215868"/>
              <w:right w:val="single" w:sz="8" w:space="0" w:color="215868"/>
            </w:tcBorders>
            <w:shd w:val="clear" w:color="000000" w:fill="B9D3EE"/>
            <w:vAlign w:val="center"/>
            <w:hideMark/>
          </w:tcPr>
          <w:p w14:paraId="32422769" w14:textId="77777777" w:rsidR="00936938" w:rsidRDefault="00936938">
            <w:pPr>
              <w:rPr>
                <w:rFonts w:ascii="Arial" w:hAnsi="Arial" w:cs="Arial"/>
                <w:color w:val="000000"/>
                <w:sz w:val="14"/>
                <w:szCs w:val="14"/>
              </w:rPr>
            </w:pPr>
            <w:r>
              <w:rPr>
                <w:rFonts w:ascii="Arial" w:hAnsi="Arial" w:cs="Arial"/>
                <w:color w:val="000000"/>
                <w:sz w:val="14"/>
                <w:szCs w:val="14"/>
              </w:rPr>
              <w:t>SME</w:t>
            </w:r>
          </w:p>
        </w:tc>
      </w:tr>
      <w:tr w:rsidR="00936938" w14:paraId="6968BDD2"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16C4E85D" w14:textId="77777777" w:rsidR="00936938" w:rsidRDefault="00936938">
            <w:pPr>
              <w:rPr>
                <w:rFonts w:ascii="Arial" w:hAnsi="Arial" w:cs="Arial"/>
                <w:color w:val="000000"/>
                <w:sz w:val="14"/>
                <w:szCs w:val="14"/>
              </w:rPr>
            </w:pPr>
            <w:r>
              <w:rPr>
                <w:rFonts w:ascii="Arial" w:hAnsi="Arial" w:cs="Arial"/>
                <w:color w:val="000000"/>
                <w:sz w:val="14"/>
                <w:szCs w:val="14"/>
              </w:rPr>
              <w:t>SME_PF</w:t>
            </w:r>
          </w:p>
        </w:tc>
        <w:tc>
          <w:tcPr>
            <w:tcW w:w="5649" w:type="dxa"/>
            <w:tcBorders>
              <w:top w:val="nil"/>
              <w:left w:val="nil"/>
              <w:bottom w:val="single" w:sz="8" w:space="0" w:color="215868"/>
              <w:right w:val="single" w:sz="8" w:space="0" w:color="215868"/>
            </w:tcBorders>
            <w:shd w:val="clear" w:color="000000" w:fill="E8E8E8"/>
            <w:vAlign w:val="center"/>
            <w:hideMark/>
          </w:tcPr>
          <w:p w14:paraId="1B12E6EB" w14:textId="77777777" w:rsidR="00936938" w:rsidRDefault="00936938">
            <w:pPr>
              <w:rPr>
                <w:rFonts w:ascii="Arial" w:hAnsi="Arial" w:cs="Arial"/>
                <w:color w:val="000000"/>
                <w:sz w:val="14"/>
                <w:szCs w:val="14"/>
              </w:rPr>
            </w:pPr>
            <w:r>
              <w:rPr>
                <w:rFonts w:ascii="Arial" w:hAnsi="Arial" w:cs="Arial"/>
                <w:color w:val="000000"/>
                <w:sz w:val="14"/>
                <w:szCs w:val="14"/>
              </w:rPr>
              <w:t>SME - Project Finance</w:t>
            </w:r>
          </w:p>
        </w:tc>
        <w:tc>
          <w:tcPr>
            <w:tcW w:w="2317" w:type="dxa"/>
            <w:tcBorders>
              <w:top w:val="nil"/>
              <w:left w:val="nil"/>
              <w:bottom w:val="single" w:sz="8" w:space="0" w:color="215868"/>
              <w:right w:val="single" w:sz="8" w:space="0" w:color="215868"/>
            </w:tcBorders>
            <w:shd w:val="clear" w:color="000000" w:fill="E8E8E8"/>
            <w:vAlign w:val="center"/>
            <w:hideMark/>
          </w:tcPr>
          <w:p w14:paraId="3F318283" w14:textId="77777777" w:rsidR="00936938" w:rsidRDefault="00936938">
            <w:pPr>
              <w:rPr>
                <w:rFonts w:ascii="Arial" w:hAnsi="Arial" w:cs="Arial"/>
                <w:color w:val="000000"/>
                <w:sz w:val="14"/>
                <w:szCs w:val="14"/>
              </w:rPr>
            </w:pPr>
            <w:r>
              <w:rPr>
                <w:rFonts w:ascii="Arial" w:hAnsi="Arial" w:cs="Arial"/>
                <w:color w:val="000000"/>
                <w:sz w:val="14"/>
                <w:szCs w:val="14"/>
              </w:rPr>
              <w:t>SME</w:t>
            </w:r>
          </w:p>
        </w:tc>
      </w:tr>
      <w:tr w:rsidR="00936938" w14:paraId="6AF0C8B3"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72470025" w14:textId="77777777" w:rsidR="00936938" w:rsidRDefault="00936938">
            <w:pPr>
              <w:rPr>
                <w:rFonts w:ascii="Arial" w:hAnsi="Arial" w:cs="Arial"/>
                <w:color w:val="000000"/>
                <w:sz w:val="14"/>
                <w:szCs w:val="14"/>
              </w:rPr>
            </w:pPr>
            <w:r>
              <w:rPr>
                <w:rFonts w:ascii="Arial" w:hAnsi="Arial" w:cs="Arial"/>
                <w:color w:val="000000"/>
                <w:sz w:val="14"/>
                <w:szCs w:val="14"/>
              </w:rPr>
              <w:t>SME_RETAIL</w:t>
            </w:r>
          </w:p>
        </w:tc>
        <w:tc>
          <w:tcPr>
            <w:tcW w:w="5649" w:type="dxa"/>
            <w:tcBorders>
              <w:top w:val="nil"/>
              <w:left w:val="nil"/>
              <w:bottom w:val="single" w:sz="8" w:space="0" w:color="215868"/>
              <w:right w:val="single" w:sz="8" w:space="0" w:color="215868"/>
            </w:tcBorders>
            <w:shd w:val="clear" w:color="000000" w:fill="B9D3EE"/>
            <w:vAlign w:val="center"/>
            <w:hideMark/>
          </w:tcPr>
          <w:p w14:paraId="28DD89FF" w14:textId="77777777" w:rsidR="00936938" w:rsidRDefault="00936938">
            <w:pPr>
              <w:rPr>
                <w:rFonts w:ascii="Arial" w:hAnsi="Arial" w:cs="Arial"/>
                <w:color w:val="000000"/>
                <w:sz w:val="14"/>
                <w:szCs w:val="14"/>
              </w:rPr>
            </w:pPr>
            <w:r>
              <w:rPr>
                <w:rFonts w:ascii="Arial" w:hAnsi="Arial" w:cs="Arial"/>
                <w:color w:val="000000"/>
                <w:sz w:val="14"/>
                <w:szCs w:val="14"/>
              </w:rPr>
              <w:t>SME treated as RETAIL because of low exposition</w:t>
            </w:r>
          </w:p>
        </w:tc>
        <w:tc>
          <w:tcPr>
            <w:tcW w:w="2317" w:type="dxa"/>
            <w:tcBorders>
              <w:top w:val="nil"/>
              <w:left w:val="nil"/>
              <w:bottom w:val="single" w:sz="8" w:space="0" w:color="215868"/>
              <w:right w:val="single" w:sz="8" w:space="0" w:color="215868"/>
            </w:tcBorders>
            <w:shd w:val="clear" w:color="000000" w:fill="B9D3EE"/>
            <w:vAlign w:val="center"/>
            <w:hideMark/>
          </w:tcPr>
          <w:p w14:paraId="5603CD88" w14:textId="77777777" w:rsidR="00936938" w:rsidRDefault="00936938">
            <w:pPr>
              <w:rPr>
                <w:rFonts w:ascii="Arial" w:hAnsi="Arial" w:cs="Arial"/>
                <w:color w:val="000000"/>
                <w:sz w:val="14"/>
                <w:szCs w:val="14"/>
              </w:rPr>
            </w:pPr>
            <w:r>
              <w:rPr>
                <w:rFonts w:ascii="Arial" w:hAnsi="Arial" w:cs="Arial"/>
                <w:color w:val="000000"/>
                <w:sz w:val="14"/>
                <w:szCs w:val="14"/>
              </w:rPr>
              <w:t>RETAIL</w:t>
            </w:r>
          </w:p>
        </w:tc>
      </w:tr>
      <w:tr w:rsidR="00936938" w14:paraId="5688E4C2"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32506341" w14:textId="77777777" w:rsidR="00936938" w:rsidRDefault="00936938">
            <w:pPr>
              <w:rPr>
                <w:rFonts w:ascii="Arial" w:hAnsi="Arial" w:cs="Arial"/>
                <w:color w:val="000000"/>
                <w:sz w:val="14"/>
                <w:szCs w:val="14"/>
              </w:rPr>
            </w:pPr>
            <w:r>
              <w:rPr>
                <w:rFonts w:ascii="Arial" w:hAnsi="Arial" w:cs="Arial"/>
                <w:color w:val="000000"/>
                <w:sz w:val="14"/>
                <w:szCs w:val="14"/>
              </w:rPr>
              <w:t>SOV</w:t>
            </w:r>
          </w:p>
        </w:tc>
        <w:tc>
          <w:tcPr>
            <w:tcW w:w="5649" w:type="dxa"/>
            <w:tcBorders>
              <w:top w:val="nil"/>
              <w:left w:val="nil"/>
              <w:bottom w:val="single" w:sz="8" w:space="0" w:color="215868"/>
              <w:right w:val="single" w:sz="8" w:space="0" w:color="215868"/>
            </w:tcBorders>
            <w:shd w:val="clear" w:color="000000" w:fill="E8E8E8"/>
            <w:vAlign w:val="center"/>
            <w:hideMark/>
          </w:tcPr>
          <w:p w14:paraId="50FC8190" w14:textId="77777777" w:rsidR="00936938" w:rsidRDefault="00936938">
            <w:pPr>
              <w:rPr>
                <w:rFonts w:ascii="Arial" w:hAnsi="Arial" w:cs="Arial"/>
                <w:color w:val="000000"/>
                <w:sz w:val="14"/>
                <w:szCs w:val="14"/>
              </w:rPr>
            </w:pPr>
            <w:r>
              <w:rPr>
                <w:rFonts w:ascii="Arial" w:hAnsi="Arial" w:cs="Arial"/>
                <w:color w:val="000000"/>
                <w:sz w:val="14"/>
                <w:szCs w:val="14"/>
              </w:rPr>
              <w:t>Sovereign</w:t>
            </w:r>
          </w:p>
        </w:tc>
        <w:tc>
          <w:tcPr>
            <w:tcW w:w="2317" w:type="dxa"/>
            <w:tcBorders>
              <w:top w:val="nil"/>
              <w:left w:val="nil"/>
              <w:bottom w:val="single" w:sz="8" w:space="0" w:color="215868"/>
              <w:right w:val="single" w:sz="8" w:space="0" w:color="215868"/>
            </w:tcBorders>
            <w:shd w:val="clear" w:color="000000" w:fill="E8E8E8"/>
            <w:vAlign w:val="center"/>
            <w:hideMark/>
          </w:tcPr>
          <w:p w14:paraId="02036010" w14:textId="77777777" w:rsidR="00936938" w:rsidRDefault="00936938">
            <w:pPr>
              <w:rPr>
                <w:rFonts w:ascii="Arial" w:hAnsi="Arial" w:cs="Arial"/>
                <w:color w:val="000000"/>
                <w:sz w:val="14"/>
                <w:szCs w:val="14"/>
              </w:rPr>
            </w:pPr>
            <w:r>
              <w:rPr>
                <w:rFonts w:ascii="Arial" w:hAnsi="Arial" w:cs="Arial"/>
                <w:color w:val="000000"/>
                <w:sz w:val="14"/>
                <w:szCs w:val="14"/>
              </w:rPr>
              <w:t>SOV</w:t>
            </w:r>
          </w:p>
        </w:tc>
      </w:tr>
      <w:tr w:rsidR="00936938" w14:paraId="46FF1371"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B9D3EE"/>
            <w:vAlign w:val="center"/>
            <w:hideMark/>
          </w:tcPr>
          <w:p w14:paraId="5CBCC0FE" w14:textId="77777777" w:rsidR="00936938" w:rsidRDefault="00936938">
            <w:pPr>
              <w:rPr>
                <w:rFonts w:ascii="Arial" w:hAnsi="Arial" w:cs="Arial"/>
                <w:color w:val="000000"/>
                <w:sz w:val="14"/>
                <w:szCs w:val="14"/>
              </w:rPr>
            </w:pPr>
            <w:r>
              <w:rPr>
                <w:rFonts w:ascii="Arial" w:hAnsi="Arial" w:cs="Arial"/>
                <w:color w:val="000000"/>
                <w:sz w:val="14"/>
                <w:szCs w:val="14"/>
              </w:rPr>
              <w:t>SPE</w:t>
            </w:r>
          </w:p>
        </w:tc>
        <w:tc>
          <w:tcPr>
            <w:tcW w:w="5649" w:type="dxa"/>
            <w:tcBorders>
              <w:top w:val="nil"/>
              <w:left w:val="nil"/>
              <w:bottom w:val="single" w:sz="8" w:space="0" w:color="215868"/>
              <w:right w:val="single" w:sz="8" w:space="0" w:color="215868"/>
            </w:tcBorders>
            <w:shd w:val="clear" w:color="000000" w:fill="B9D3EE"/>
            <w:vAlign w:val="center"/>
            <w:hideMark/>
          </w:tcPr>
          <w:p w14:paraId="5044AAF0" w14:textId="77777777" w:rsidR="00936938" w:rsidRDefault="00936938">
            <w:pPr>
              <w:rPr>
                <w:rFonts w:ascii="Arial" w:hAnsi="Arial" w:cs="Arial"/>
                <w:color w:val="000000"/>
                <w:sz w:val="14"/>
                <w:szCs w:val="14"/>
              </w:rPr>
            </w:pPr>
            <w:r>
              <w:rPr>
                <w:rFonts w:ascii="Arial" w:hAnsi="Arial" w:cs="Arial"/>
                <w:color w:val="000000"/>
                <w:sz w:val="14"/>
                <w:szCs w:val="14"/>
              </w:rPr>
              <w:t>Special Purpose Entity</w:t>
            </w:r>
          </w:p>
        </w:tc>
        <w:tc>
          <w:tcPr>
            <w:tcW w:w="2317" w:type="dxa"/>
            <w:tcBorders>
              <w:top w:val="nil"/>
              <w:left w:val="nil"/>
              <w:bottom w:val="single" w:sz="8" w:space="0" w:color="215868"/>
              <w:right w:val="single" w:sz="8" w:space="0" w:color="215868"/>
            </w:tcBorders>
            <w:shd w:val="clear" w:color="000000" w:fill="B9D3EE"/>
            <w:vAlign w:val="center"/>
            <w:hideMark/>
          </w:tcPr>
          <w:p w14:paraId="755E8AC8" w14:textId="77777777" w:rsidR="00936938" w:rsidRDefault="00936938">
            <w:pPr>
              <w:rPr>
                <w:rFonts w:ascii="Arial" w:hAnsi="Arial" w:cs="Arial"/>
                <w:color w:val="000000"/>
                <w:sz w:val="14"/>
                <w:szCs w:val="14"/>
              </w:rPr>
            </w:pPr>
            <w:r>
              <w:rPr>
                <w:rFonts w:ascii="Arial" w:hAnsi="Arial" w:cs="Arial"/>
                <w:color w:val="000000"/>
                <w:sz w:val="14"/>
                <w:szCs w:val="14"/>
              </w:rPr>
              <w:t>SPE</w:t>
            </w:r>
          </w:p>
        </w:tc>
      </w:tr>
      <w:tr w:rsidR="00936938" w14:paraId="13B476C8" w14:textId="77777777" w:rsidTr="00936938">
        <w:trPr>
          <w:trHeight w:val="270"/>
        </w:trPr>
        <w:tc>
          <w:tcPr>
            <w:tcW w:w="1491" w:type="dxa"/>
            <w:tcBorders>
              <w:top w:val="nil"/>
              <w:left w:val="single" w:sz="8" w:space="0" w:color="215868"/>
              <w:bottom w:val="single" w:sz="8" w:space="0" w:color="215868"/>
              <w:right w:val="single" w:sz="8" w:space="0" w:color="215868"/>
            </w:tcBorders>
            <w:shd w:val="clear" w:color="000000" w:fill="E8E8E8"/>
            <w:vAlign w:val="center"/>
            <w:hideMark/>
          </w:tcPr>
          <w:p w14:paraId="4299A866" w14:textId="77777777" w:rsidR="00936938" w:rsidRDefault="00936938">
            <w:pPr>
              <w:rPr>
                <w:rFonts w:ascii="Arial" w:hAnsi="Arial" w:cs="Arial"/>
                <w:color w:val="000000"/>
                <w:sz w:val="14"/>
                <w:szCs w:val="14"/>
              </w:rPr>
            </w:pPr>
            <w:r>
              <w:rPr>
                <w:rFonts w:ascii="Arial" w:hAnsi="Arial" w:cs="Arial"/>
                <w:color w:val="000000"/>
                <w:sz w:val="14"/>
                <w:szCs w:val="14"/>
              </w:rPr>
              <w:t>SUPRA</w:t>
            </w:r>
          </w:p>
        </w:tc>
        <w:tc>
          <w:tcPr>
            <w:tcW w:w="5649" w:type="dxa"/>
            <w:tcBorders>
              <w:top w:val="nil"/>
              <w:left w:val="nil"/>
              <w:bottom w:val="single" w:sz="8" w:space="0" w:color="215868"/>
              <w:right w:val="single" w:sz="8" w:space="0" w:color="215868"/>
            </w:tcBorders>
            <w:shd w:val="clear" w:color="000000" w:fill="E8E8E8"/>
            <w:vAlign w:val="center"/>
            <w:hideMark/>
          </w:tcPr>
          <w:p w14:paraId="1BDE1C6F" w14:textId="77777777" w:rsidR="00936938" w:rsidRDefault="00936938">
            <w:pPr>
              <w:rPr>
                <w:rFonts w:ascii="Arial" w:hAnsi="Arial" w:cs="Arial"/>
                <w:color w:val="000000"/>
                <w:sz w:val="14"/>
                <w:szCs w:val="14"/>
              </w:rPr>
            </w:pPr>
            <w:r>
              <w:rPr>
                <w:rFonts w:ascii="Arial" w:hAnsi="Arial" w:cs="Arial"/>
                <w:color w:val="000000"/>
                <w:sz w:val="14"/>
                <w:szCs w:val="14"/>
              </w:rPr>
              <w:t xml:space="preserve">Supranational </w:t>
            </w:r>
            <w:proofErr w:type="spellStart"/>
            <w:r>
              <w:rPr>
                <w:rFonts w:ascii="Arial" w:hAnsi="Arial" w:cs="Arial"/>
                <w:color w:val="000000"/>
                <w:sz w:val="14"/>
                <w:szCs w:val="14"/>
              </w:rPr>
              <w:t>organisation</w:t>
            </w:r>
            <w:proofErr w:type="spellEnd"/>
          </w:p>
        </w:tc>
        <w:tc>
          <w:tcPr>
            <w:tcW w:w="2317" w:type="dxa"/>
            <w:tcBorders>
              <w:top w:val="nil"/>
              <w:left w:val="nil"/>
              <w:bottom w:val="single" w:sz="8" w:space="0" w:color="215868"/>
              <w:right w:val="single" w:sz="8" w:space="0" w:color="215868"/>
            </w:tcBorders>
            <w:shd w:val="clear" w:color="000000" w:fill="E8E8E8"/>
            <w:vAlign w:val="center"/>
            <w:hideMark/>
          </w:tcPr>
          <w:p w14:paraId="32F59DD3" w14:textId="77777777" w:rsidR="00936938" w:rsidRDefault="00936938">
            <w:pPr>
              <w:rPr>
                <w:rFonts w:ascii="Arial" w:hAnsi="Arial" w:cs="Arial"/>
                <w:color w:val="000000"/>
                <w:sz w:val="14"/>
                <w:szCs w:val="14"/>
              </w:rPr>
            </w:pPr>
            <w:r>
              <w:rPr>
                <w:rFonts w:ascii="Arial" w:hAnsi="Arial" w:cs="Arial"/>
                <w:color w:val="000000"/>
                <w:sz w:val="14"/>
                <w:szCs w:val="14"/>
              </w:rPr>
              <w:t>SOV_0</w:t>
            </w:r>
          </w:p>
        </w:tc>
      </w:tr>
    </w:tbl>
    <w:p w14:paraId="62AAF554" w14:textId="77777777" w:rsidR="00936938" w:rsidRDefault="00936938" w:rsidP="00FA4D09">
      <w:pPr>
        <w:pStyle w:val="BodyText"/>
      </w:pPr>
    </w:p>
    <w:p w14:paraId="214CA610" w14:textId="77777777" w:rsidR="002C1F30" w:rsidRDefault="002C1F30" w:rsidP="002C1F30">
      <w:pPr>
        <w:pStyle w:val="BodyText"/>
        <w:ind w:left="0"/>
      </w:pPr>
      <w:r w:rsidRPr="00BA4CBB">
        <w:rPr>
          <w:vertAlign w:val="superscript"/>
        </w:rPr>
        <w:t>(1)</w:t>
      </w:r>
      <w:r>
        <w:t xml:space="preserve"> </w:t>
      </w:r>
      <w:r w:rsidRPr="00051E9A">
        <w:t>CRD specific</w:t>
      </w:r>
      <w:r>
        <w:t xml:space="preserve"> entity types</w:t>
      </w:r>
    </w:p>
    <w:p w14:paraId="148B687D" w14:textId="77777777" w:rsidR="002C1F30" w:rsidRDefault="002C1F30" w:rsidP="00FA4D09">
      <w:pPr>
        <w:pStyle w:val="BodyText"/>
      </w:pPr>
    </w:p>
    <w:p w14:paraId="4334517C" w14:textId="77777777" w:rsidR="002D6C31" w:rsidRDefault="002D6C31">
      <w:pPr>
        <w:rPr>
          <w:rFonts w:ascii="AGaramond" w:hAnsi="AGaramond"/>
          <w:sz w:val="22"/>
        </w:rPr>
      </w:pPr>
    </w:p>
    <w:p w14:paraId="4926E63A" w14:textId="77777777" w:rsidR="00557AE7" w:rsidRDefault="00557AE7">
      <w:pPr>
        <w:rPr>
          <w:rFonts w:ascii="Bliss Pro Medium" w:hAnsi="Bliss Pro Medium" w:cs="Arial"/>
          <w:bCs/>
          <w:iCs/>
          <w:sz w:val="34"/>
          <w:szCs w:val="28"/>
        </w:rPr>
      </w:pPr>
      <w:r>
        <w:br w:type="page"/>
      </w:r>
    </w:p>
    <w:p w14:paraId="745B1349" w14:textId="77777777" w:rsidR="002D0A1A" w:rsidRDefault="00822FC7" w:rsidP="00822FC7">
      <w:pPr>
        <w:pStyle w:val="Heading2"/>
        <w:ind w:hanging="11"/>
      </w:pPr>
      <w:bookmarkStart w:id="104" w:name="_Toc55409556"/>
      <w:r>
        <w:lastRenderedPageBreak/>
        <w:t xml:space="preserve">Annex 3. </w:t>
      </w:r>
      <w:r w:rsidR="002D0A1A">
        <w:t>Definitions of the liquidity product types</w:t>
      </w:r>
      <w:bookmarkEnd w:id="104"/>
    </w:p>
    <w:p w14:paraId="64FFDE04" w14:textId="77777777" w:rsidR="00B2588C" w:rsidRDefault="00B2588C" w:rsidP="00B2588C">
      <w:pPr>
        <w:pStyle w:val="BodyText"/>
      </w:pPr>
    </w:p>
    <w:tbl>
      <w:tblPr>
        <w:tblW w:w="10915" w:type="dxa"/>
        <w:tblInd w:w="-459" w:type="dxa"/>
        <w:tblLook w:val="04A0" w:firstRow="1" w:lastRow="0" w:firstColumn="1" w:lastColumn="0" w:noHBand="0" w:noVBand="1"/>
      </w:tblPr>
      <w:tblGrid>
        <w:gridCol w:w="2410"/>
        <w:gridCol w:w="5987"/>
        <w:gridCol w:w="2518"/>
      </w:tblGrid>
      <w:tr w:rsidR="00557AE7" w14:paraId="218F52C9" w14:textId="77777777" w:rsidTr="00E834D3">
        <w:trPr>
          <w:trHeight w:val="550"/>
          <w:tblHeader/>
        </w:trPr>
        <w:tc>
          <w:tcPr>
            <w:tcW w:w="2410" w:type="dxa"/>
            <w:tcBorders>
              <w:top w:val="single" w:sz="8" w:space="0" w:color="215868"/>
              <w:left w:val="single" w:sz="8" w:space="0" w:color="215868"/>
              <w:bottom w:val="single" w:sz="8" w:space="0" w:color="215868"/>
              <w:right w:val="single" w:sz="8" w:space="0" w:color="215868"/>
            </w:tcBorders>
            <w:shd w:val="clear" w:color="000000" w:fill="6093D5"/>
            <w:noWrap/>
            <w:vAlign w:val="center"/>
            <w:hideMark/>
          </w:tcPr>
          <w:p w14:paraId="46F51B17" w14:textId="77777777" w:rsidR="00557AE7" w:rsidRDefault="00557AE7">
            <w:pPr>
              <w:jc w:val="center"/>
              <w:rPr>
                <w:rFonts w:ascii="Arial" w:hAnsi="Arial" w:cs="Arial"/>
                <w:b/>
                <w:bCs/>
                <w:sz w:val="16"/>
                <w:szCs w:val="16"/>
              </w:rPr>
            </w:pPr>
            <w:r>
              <w:rPr>
                <w:rFonts w:ascii="Arial" w:hAnsi="Arial" w:cs="Arial"/>
                <w:b/>
                <w:bCs/>
                <w:sz w:val="16"/>
                <w:szCs w:val="16"/>
              </w:rPr>
              <w:t>LIQ_PRODUCT_TYPE</w:t>
            </w:r>
          </w:p>
        </w:tc>
        <w:tc>
          <w:tcPr>
            <w:tcW w:w="5987" w:type="dxa"/>
            <w:tcBorders>
              <w:top w:val="single" w:sz="8" w:space="0" w:color="215868"/>
              <w:left w:val="nil"/>
              <w:bottom w:val="single" w:sz="8" w:space="0" w:color="215868"/>
              <w:right w:val="single" w:sz="8" w:space="0" w:color="215868"/>
            </w:tcBorders>
            <w:shd w:val="clear" w:color="000000" w:fill="6093D5"/>
            <w:noWrap/>
            <w:vAlign w:val="center"/>
            <w:hideMark/>
          </w:tcPr>
          <w:p w14:paraId="441D20D0" w14:textId="77777777" w:rsidR="00557AE7" w:rsidRDefault="00557AE7">
            <w:pPr>
              <w:jc w:val="center"/>
              <w:rPr>
                <w:rFonts w:ascii="Arial" w:hAnsi="Arial" w:cs="Arial"/>
                <w:b/>
                <w:bCs/>
                <w:sz w:val="16"/>
                <w:szCs w:val="16"/>
              </w:rPr>
            </w:pPr>
            <w:r>
              <w:rPr>
                <w:rFonts w:ascii="Arial" w:hAnsi="Arial" w:cs="Arial"/>
                <w:b/>
                <w:bCs/>
                <w:sz w:val="16"/>
                <w:szCs w:val="16"/>
              </w:rPr>
              <w:t>DESCRIPTION</w:t>
            </w:r>
          </w:p>
        </w:tc>
        <w:tc>
          <w:tcPr>
            <w:tcW w:w="2518" w:type="dxa"/>
            <w:tcBorders>
              <w:top w:val="single" w:sz="8" w:space="0" w:color="215868"/>
              <w:left w:val="nil"/>
              <w:bottom w:val="single" w:sz="8" w:space="0" w:color="215868"/>
              <w:right w:val="single" w:sz="8" w:space="0" w:color="215868"/>
            </w:tcBorders>
            <w:shd w:val="clear" w:color="000000" w:fill="6093D5"/>
            <w:noWrap/>
            <w:vAlign w:val="center"/>
            <w:hideMark/>
          </w:tcPr>
          <w:p w14:paraId="2C80B523" w14:textId="77777777" w:rsidR="00557AE7" w:rsidRDefault="00557AE7">
            <w:pPr>
              <w:jc w:val="center"/>
              <w:rPr>
                <w:rFonts w:ascii="Arial" w:hAnsi="Arial" w:cs="Arial"/>
                <w:b/>
                <w:bCs/>
                <w:sz w:val="16"/>
                <w:szCs w:val="16"/>
              </w:rPr>
            </w:pPr>
            <w:r>
              <w:rPr>
                <w:rFonts w:ascii="Arial" w:hAnsi="Arial" w:cs="Arial"/>
                <w:b/>
                <w:bCs/>
                <w:sz w:val="16"/>
                <w:szCs w:val="16"/>
              </w:rPr>
              <w:t>LIQ_PRODUCT_TYPE_</w:t>
            </w:r>
          </w:p>
          <w:p w14:paraId="60B1D6EE" w14:textId="77777777" w:rsidR="00557AE7" w:rsidRDefault="00557AE7">
            <w:pPr>
              <w:jc w:val="center"/>
              <w:rPr>
                <w:rFonts w:ascii="Arial" w:hAnsi="Arial" w:cs="Arial"/>
                <w:b/>
                <w:bCs/>
                <w:sz w:val="16"/>
                <w:szCs w:val="16"/>
              </w:rPr>
            </w:pPr>
            <w:r>
              <w:rPr>
                <w:rFonts w:ascii="Arial" w:hAnsi="Arial" w:cs="Arial"/>
                <w:b/>
                <w:bCs/>
                <w:sz w:val="16"/>
                <w:szCs w:val="16"/>
              </w:rPr>
              <w:t>CATEGORY</w:t>
            </w:r>
          </w:p>
        </w:tc>
      </w:tr>
      <w:tr w:rsidR="00557AE7" w14:paraId="044F7FB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1267B932" w14:textId="77777777" w:rsidR="00557AE7" w:rsidRDefault="00557AE7">
            <w:pPr>
              <w:rPr>
                <w:rFonts w:ascii="Arial" w:hAnsi="Arial" w:cs="Arial"/>
                <w:color w:val="000000"/>
                <w:sz w:val="12"/>
                <w:szCs w:val="12"/>
              </w:rPr>
            </w:pPr>
            <w:r>
              <w:rPr>
                <w:rFonts w:ascii="Arial" w:hAnsi="Arial" w:cs="Arial"/>
                <w:color w:val="000000"/>
                <w:sz w:val="12"/>
                <w:szCs w:val="12"/>
              </w:rPr>
              <w:t>ABCP</w:t>
            </w:r>
          </w:p>
        </w:tc>
        <w:tc>
          <w:tcPr>
            <w:tcW w:w="5987" w:type="dxa"/>
            <w:tcBorders>
              <w:top w:val="nil"/>
              <w:left w:val="nil"/>
              <w:bottom w:val="single" w:sz="8" w:space="0" w:color="215868"/>
              <w:right w:val="single" w:sz="8" w:space="0" w:color="215868"/>
            </w:tcBorders>
            <w:shd w:val="clear" w:color="000000" w:fill="E8E8E8"/>
            <w:vAlign w:val="center"/>
            <w:hideMark/>
          </w:tcPr>
          <w:p w14:paraId="30387447" w14:textId="77777777" w:rsidR="00557AE7" w:rsidRDefault="00557AE7">
            <w:pPr>
              <w:rPr>
                <w:rFonts w:ascii="Arial" w:hAnsi="Arial" w:cs="Arial"/>
                <w:color w:val="000000"/>
                <w:sz w:val="14"/>
                <w:szCs w:val="14"/>
              </w:rPr>
            </w:pPr>
            <w:r>
              <w:rPr>
                <w:rFonts w:ascii="Arial" w:hAnsi="Arial" w:cs="Arial"/>
                <w:color w:val="000000"/>
                <w:sz w:val="14"/>
                <w:szCs w:val="14"/>
              </w:rPr>
              <w:t>Asset-backed commercial papers</w:t>
            </w:r>
          </w:p>
        </w:tc>
        <w:tc>
          <w:tcPr>
            <w:tcW w:w="2518" w:type="dxa"/>
            <w:tcBorders>
              <w:top w:val="nil"/>
              <w:left w:val="nil"/>
              <w:bottom w:val="single" w:sz="8" w:space="0" w:color="215868"/>
              <w:right w:val="single" w:sz="8" w:space="0" w:color="215868"/>
            </w:tcBorders>
            <w:shd w:val="clear" w:color="000000" w:fill="E8E8E8"/>
            <w:vAlign w:val="center"/>
            <w:hideMark/>
          </w:tcPr>
          <w:p w14:paraId="00D19BB8" w14:textId="77777777" w:rsidR="00557AE7" w:rsidRDefault="00557AE7">
            <w:pPr>
              <w:rPr>
                <w:rFonts w:ascii="Arial" w:hAnsi="Arial" w:cs="Arial"/>
                <w:color w:val="000000"/>
                <w:sz w:val="12"/>
                <w:szCs w:val="12"/>
              </w:rPr>
            </w:pPr>
            <w:r>
              <w:rPr>
                <w:rFonts w:ascii="Arial" w:hAnsi="Arial" w:cs="Arial"/>
                <w:color w:val="000000"/>
                <w:sz w:val="12"/>
                <w:szCs w:val="12"/>
              </w:rPr>
              <w:t>ABS</w:t>
            </w:r>
          </w:p>
        </w:tc>
      </w:tr>
      <w:tr w:rsidR="00557AE7" w14:paraId="5106C7E0"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8E461B4" w14:textId="77777777" w:rsidR="00557AE7" w:rsidRDefault="00557AE7">
            <w:pPr>
              <w:rPr>
                <w:rFonts w:ascii="Arial" w:hAnsi="Arial" w:cs="Arial"/>
                <w:color w:val="000000"/>
                <w:sz w:val="12"/>
                <w:szCs w:val="12"/>
              </w:rPr>
            </w:pPr>
            <w:r>
              <w:rPr>
                <w:rFonts w:ascii="Arial" w:hAnsi="Arial" w:cs="Arial"/>
                <w:color w:val="000000"/>
                <w:sz w:val="12"/>
                <w:szCs w:val="12"/>
              </w:rPr>
              <w:t>ABS</w:t>
            </w:r>
          </w:p>
        </w:tc>
        <w:tc>
          <w:tcPr>
            <w:tcW w:w="5987" w:type="dxa"/>
            <w:tcBorders>
              <w:top w:val="nil"/>
              <w:left w:val="nil"/>
              <w:bottom w:val="single" w:sz="8" w:space="0" w:color="215868"/>
              <w:right w:val="single" w:sz="8" w:space="0" w:color="215868"/>
            </w:tcBorders>
            <w:shd w:val="clear" w:color="000000" w:fill="B9D3EE"/>
            <w:vAlign w:val="center"/>
            <w:hideMark/>
          </w:tcPr>
          <w:p w14:paraId="6C853F3D" w14:textId="77777777" w:rsidR="00557AE7" w:rsidRDefault="00557AE7">
            <w:pPr>
              <w:rPr>
                <w:rFonts w:ascii="Arial" w:hAnsi="Arial" w:cs="Arial"/>
                <w:color w:val="000000"/>
                <w:sz w:val="14"/>
                <w:szCs w:val="14"/>
              </w:rPr>
            </w:pPr>
            <w:r>
              <w:rPr>
                <w:rFonts w:ascii="Arial" w:hAnsi="Arial" w:cs="Arial"/>
                <w:color w:val="000000"/>
                <w:sz w:val="14"/>
                <w:szCs w:val="14"/>
              </w:rPr>
              <w:t>Other Asset-backed securities</w:t>
            </w:r>
          </w:p>
        </w:tc>
        <w:tc>
          <w:tcPr>
            <w:tcW w:w="2518" w:type="dxa"/>
            <w:tcBorders>
              <w:top w:val="nil"/>
              <w:left w:val="nil"/>
              <w:bottom w:val="single" w:sz="8" w:space="0" w:color="215868"/>
              <w:right w:val="single" w:sz="8" w:space="0" w:color="215868"/>
            </w:tcBorders>
            <w:shd w:val="clear" w:color="000000" w:fill="B9D3EE"/>
            <w:vAlign w:val="center"/>
            <w:hideMark/>
          </w:tcPr>
          <w:p w14:paraId="4ED80A0F" w14:textId="77777777" w:rsidR="00557AE7" w:rsidRDefault="00557AE7">
            <w:pPr>
              <w:rPr>
                <w:rFonts w:ascii="Arial" w:hAnsi="Arial" w:cs="Arial"/>
                <w:color w:val="000000"/>
                <w:sz w:val="12"/>
                <w:szCs w:val="12"/>
              </w:rPr>
            </w:pPr>
            <w:r>
              <w:rPr>
                <w:rFonts w:ascii="Arial" w:hAnsi="Arial" w:cs="Arial"/>
                <w:color w:val="000000"/>
                <w:sz w:val="12"/>
                <w:szCs w:val="12"/>
              </w:rPr>
              <w:t>ABS</w:t>
            </w:r>
          </w:p>
        </w:tc>
      </w:tr>
      <w:tr w:rsidR="00557AE7" w14:paraId="53FB521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0C2EC1D5" w14:textId="77777777" w:rsidR="00557AE7" w:rsidRDefault="00557AE7">
            <w:pPr>
              <w:rPr>
                <w:rFonts w:ascii="Arial" w:hAnsi="Arial" w:cs="Arial"/>
                <w:color w:val="000000"/>
                <w:sz w:val="12"/>
                <w:szCs w:val="12"/>
              </w:rPr>
            </w:pPr>
            <w:r>
              <w:rPr>
                <w:rFonts w:ascii="Arial" w:hAnsi="Arial" w:cs="Arial"/>
                <w:color w:val="000000"/>
                <w:sz w:val="12"/>
                <w:szCs w:val="12"/>
              </w:rPr>
              <w:t xml:space="preserve">ABS_AUTO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78CEB99B" w14:textId="77777777" w:rsidR="00557AE7" w:rsidRDefault="00557AE7">
            <w:pPr>
              <w:rPr>
                <w:rFonts w:ascii="Arial" w:hAnsi="Arial" w:cs="Arial"/>
                <w:color w:val="000000"/>
                <w:sz w:val="14"/>
                <w:szCs w:val="14"/>
              </w:rPr>
            </w:pPr>
            <w:r>
              <w:rPr>
                <w:rFonts w:ascii="Arial" w:hAnsi="Arial" w:cs="Arial"/>
                <w:color w:val="000000"/>
                <w:sz w:val="14"/>
                <w:szCs w:val="14"/>
              </w:rPr>
              <w:t>CRR Delegated Act 10/10/2014 Art 12.1(a) and 13.2.g.(iv) : ABSs backed by auto loans and leases</w:t>
            </w:r>
          </w:p>
        </w:tc>
        <w:tc>
          <w:tcPr>
            <w:tcW w:w="2518" w:type="dxa"/>
            <w:tcBorders>
              <w:top w:val="nil"/>
              <w:left w:val="nil"/>
              <w:bottom w:val="single" w:sz="8" w:space="0" w:color="215868"/>
              <w:right w:val="single" w:sz="8" w:space="0" w:color="215868"/>
            </w:tcBorders>
            <w:shd w:val="clear" w:color="000000" w:fill="E8E8E8"/>
            <w:vAlign w:val="center"/>
            <w:hideMark/>
          </w:tcPr>
          <w:p w14:paraId="2DB3561D" w14:textId="77777777" w:rsidR="00557AE7" w:rsidRDefault="00557AE7">
            <w:pPr>
              <w:rPr>
                <w:rFonts w:ascii="Arial" w:hAnsi="Arial" w:cs="Arial"/>
                <w:color w:val="000000"/>
                <w:sz w:val="12"/>
                <w:szCs w:val="12"/>
              </w:rPr>
            </w:pPr>
            <w:r>
              <w:rPr>
                <w:rFonts w:ascii="Arial" w:hAnsi="Arial" w:cs="Arial"/>
                <w:color w:val="000000"/>
                <w:sz w:val="12"/>
                <w:szCs w:val="12"/>
              </w:rPr>
              <w:t>ABS</w:t>
            </w:r>
          </w:p>
        </w:tc>
      </w:tr>
      <w:tr w:rsidR="00557AE7" w14:paraId="2100ABDF"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B8998CB" w14:textId="77777777" w:rsidR="00557AE7" w:rsidRDefault="00557AE7">
            <w:pPr>
              <w:rPr>
                <w:rFonts w:ascii="Arial" w:hAnsi="Arial" w:cs="Arial"/>
                <w:color w:val="000000"/>
                <w:sz w:val="12"/>
                <w:szCs w:val="12"/>
              </w:rPr>
            </w:pPr>
            <w:r>
              <w:rPr>
                <w:rFonts w:ascii="Arial" w:hAnsi="Arial" w:cs="Arial"/>
                <w:color w:val="000000"/>
                <w:sz w:val="12"/>
                <w:szCs w:val="12"/>
              </w:rPr>
              <w:t>ABS_CONSUMER</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18B78C6C" w14:textId="77777777" w:rsidR="00557AE7" w:rsidRDefault="00557AE7">
            <w:pPr>
              <w:rPr>
                <w:rFonts w:ascii="Arial" w:hAnsi="Arial" w:cs="Arial"/>
                <w:color w:val="000000"/>
                <w:sz w:val="14"/>
                <w:szCs w:val="14"/>
              </w:rPr>
            </w:pPr>
            <w:r>
              <w:rPr>
                <w:rFonts w:ascii="Arial" w:hAnsi="Arial" w:cs="Arial"/>
                <w:color w:val="000000"/>
                <w:sz w:val="14"/>
                <w:szCs w:val="14"/>
              </w:rPr>
              <w:t>CRR Delegated Act 10/10/2014 Art 12.1(a) and 13.2.g.(v): ABSs backed by consumer credit</w:t>
            </w:r>
          </w:p>
        </w:tc>
        <w:tc>
          <w:tcPr>
            <w:tcW w:w="2518" w:type="dxa"/>
            <w:tcBorders>
              <w:top w:val="nil"/>
              <w:left w:val="nil"/>
              <w:bottom w:val="single" w:sz="8" w:space="0" w:color="215868"/>
              <w:right w:val="single" w:sz="8" w:space="0" w:color="215868"/>
            </w:tcBorders>
            <w:shd w:val="clear" w:color="000000" w:fill="B9D3EE"/>
            <w:vAlign w:val="center"/>
            <w:hideMark/>
          </w:tcPr>
          <w:p w14:paraId="5492DBA2" w14:textId="77777777" w:rsidR="00557AE7" w:rsidRDefault="00557AE7">
            <w:pPr>
              <w:rPr>
                <w:rFonts w:ascii="Arial" w:hAnsi="Arial" w:cs="Arial"/>
                <w:color w:val="000000"/>
                <w:sz w:val="12"/>
                <w:szCs w:val="12"/>
              </w:rPr>
            </w:pPr>
            <w:r>
              <w:rPr>
                <w:rFonts w:ascii="Arial" w:hAnsi="Arial" w:cs="Arial"/>
                <w:color w:val="000000"/>
                <w:sz w:val="12"/>
                <w:szCs w:val="12"/>
              </w:rPr>
              <w:t>ABS</w:t>
            </w:r>
          </w:p>
        </w:tc>
      </w:tr>
      <w:tr w:rsidR="00557AE7" w14:paraId="6D290D61"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1CE5192" w14:textId="77777777" w:rsidR="00557AE7" w:rsidRDefault="00557AE7">
            <w:pPr>
              <w:rPr>
                <w:rFonts w:ascii="Arial" w:hAnsi="Arial" w:cs="Arial"/>
                <w:color w:val="000000"/>
                <w:sz w:val="12"/>
                <w:szCs w:val="12"/>
              </w:rPr>
            </w:pPr>
            <w:r>
              <w:rPr>
                <w:rFonts w:ascii="Arial" w:hAnsi="Arial" w:cs="Arial"/>
                <w:color w:val="000000"/>
                <w:sz w:val="12"/>
                <w:szCs w:val="12"/>
              </w:rPr>
              <w:t xml:space="preserve">ABS_SME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531C136C" w14:textId="77777777" w:rsidR="00557AE7" w:rsidRDefault="00557AE7">
            <w:pPr>
              <w:rPr>
                <w:rFonts w:ascii="Arial" w:hAnsi="Arial" w:cs="Arial"/>
                <w:color w:val="000000"/>
                <w:sz w:val="14"/>
                <w:szCs w:val="14"/>
              </w:rPr>
            </w:pPr>
            <w:r>
              <w:rPr>
                <w:rFonts w:ascii="Arial" w:hAnsi="Arial" w:cs="Arial"/>
                <w:color w:val="000000"/>
                <w:sz w:val="14"/>
                <w:szCs w:val="14"/>
              </w:rPr>
              <w:t>CRR Delegated Act 10/10/2014 Art 12.1(a) and 13.2.g.(iii): ABSs backed by commercial loans with 80% of SME borrowers (other than CMBS)</w:t>
            </w:r>
          </w:p>
        </w:tc>
        <w:tc>
          <w:tcPr>
            <w:tcW w:w="2518" w:type="dxa"/>
            <w:tcBorders>
              <w:top w:val="nil"/>
              <w:left w:val="nil"/>
              <w:bottom w:val="single" w:sz="8" w:space="0" w:color="215868"/>
              <w:right w:val="single" w:sz="8" w:space="0" w:color="215868"/>
            </w:tcBorders>
            <w:shd w:val="clear" w:color="000000" w:fill="E8E8E8"/>
            <w:vAlign w:val="center"/>
            <w:hideMark/>
          </w:tcPr>
          <w:p w14:paraId="7721F7B7" w14:textId="77777777" w:rsidR="00557AE7" w:rsidRDefault="00557AE7">
            <w:pPr>
              <w:rPr>
                <w:rFonts w:ascii="Arial" w:hAnsi="Arial" w:cs="Arial"/>
                <w:color w:val="000000"/>
                <w:sz w:val="12"/>
                <w:szCs w:val="12"/>
              </w:rPr>
            </w:pPr>
            <w:r>
              <w:rPr>
                <w:rFonts w:ascii="Arial" w:hAnsi="Arial" w:cs="Arial"/>
                <w:color w:val="000000"/>
                <w:sz w:val="12"/>
                <w:szCs w:val="12"/>
              </w:rPr>
              <w:t>ABS</w:t>
            </w:r>
          </w:p>
        </w:tc>
      </w:tr>
      <w:tr w:rsidR="00557AE7" w14:paraId="5B043CF1"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5AF343A3" w14:textId="77777777" w:rsidR="00557AE7" w:rsidRDefault="00557AE7">
            <w:pPr>
              <w:rPr>
                <w:rFonts w:ascii="Arial" w:hAnsi="Arial" w:cs="Arial"/>
                <w:color w:val="000000"/>
                <w:sz w:val="12"/>
                <w:szCs w:val="12"/>
              </w:rPr>
            </w:pPr>
            <w:r>
              <w:rPr>
                <w:rFonts w:ascii="Arial" w:hAnsi="Arial" w:cs="Arial"/>
                <w:color w:val="000000"/>
                <w:sz w:val="12"/>
                <w:szCs w:val="12"/>
              </w:rPr>
              <w:t xml:space="preserve">ADJ_HEDGES_INFLOW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4176B8BB" w14:textId="77777777" w:rsidR="00557AE7" w:rsidRDefault="00557AE7">
            <w:pPr>
              <w:rPr>
                <w:rFonts w:ascii="Arial" w:hAnsi="Arial" w:cs="Arial"/>
                <w:color w:val="000000"/>
                <w:sz w:val="14"/>
                <w:szCs w:val="14"/>
              </w:rPr>
            </w:pPr>
            <w:r>
              <w:rPr>
                <w:rFonts w:ascii="Arial" w:hAnsi="Arial" w:cs="Arial"/>
                <w:color w:val="000000"/>
                <w:sz w:val="14"/>
                <w:szCs w:val="14"/>
              </w:rPr>
              <w:t>CRR Delegated Act Art 8.5(b): Adjustment due to net liquidity inflows from ealy close-out of hedges</w:t>
            </w:r>
          </w:p>
        </w:tc>
        <w:tc>
          <w:tcPr>
            <w:tcW w:w="2518" w:type="dxa"/>
            <w:tcBorders>
              <w:top w:val="nil"/>
              <w:left w:val="nil"/>
              <w:bottom w:val="single" w:sz="8" w:space="0" w:color="215868"/>
              <w:right w:val="single" w:sz="8" w:space="0" w:color="215868"/>
            </w:tcBorders>
            <w:shd w:val="clear" w:color="000000" w:fill="B9D3EE"/>
            <w:vAlign w:val="center"/>
            <w:hideMark/>
          </w:tcPr>
          <w:p w14:paraId="0299A2B9" w14:textId="77777777" w:rsidR="00557AE7" w:rsidRDefault="00557AE7">
            <w:pPr>
              <w:rPr>
                <w:rFonts w:ascii="Arial" w:hAnsi="Arial" w:cs="Arial"/>
                <w:color w:val="000000"/>
                <w:sz w:val="12"/>
                <w:szCs w:val="12"/>
              </w:rPr>
            </w:pPr>
            <w:r>
              <w:rPr>
                <w:rFonts w:ascii="Arial" w:hAnsi="Arial" w:cs="Arial"/>
                <w:color w:val="000000"/>
                <w:sz w:val="12"/>
                <w:szCs w:val="12"/>
              </w:rPr>
              <w:t>CLAIM</w:t>
            </w:r>
          </w:p>
        </w:tc>
      </w:tr>
      <w:tr w:rsidR="00557AE7" w14:paraId="1D660B09"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4CA2CA0F" w14:textId="77777777" w:rsidR="00557AE7" w:rsidRDefault="00557AE7">
            <w:pPr>
              <w:rPr>
                <w:rFonts w:ascii="Arial" w:hAnsi="Arial" w:cs="Arial"/>
                <w:color w:val="000000"/>
                <w:sz w:val="12"/>
                <w:szCs w:val="12"/>
              </w:rPr>
            </w:pPr>
            <w:r>
              <w:rPr>
                <w:rFonts w:ascii="Arial" w:hAnsi="Arial" w:cs="Arial"/>
                <w:color w:val="000000"/>
                <w:sz w:val="12"/>
                <w:szCs w:val="12"/>
              </w:rPr>
              <w:t xml:space="preserve">ADJ_HEDGES_OUTFLOW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1C2E907F" w14:textId="77777777" w:rsidR="00557AE7" w:rsidRDefault="00557AE7">
            <w:pPr>
              <w:rPr>
                <w:rFonts w:ascii="Arial" w:hAnsi="Arial" w:cs="Arial"/>
                <w:color w:val="000000"/>
                <w:sz w:val="14"/>
                <w:szCs w:val="14"/>
              </w:rPr>
            </w:pPr>
            <w:r>
              <w:rPr>
                <w:rFonts w:ascii="Arial" w:hAnsi="Arial" w:cs="Arial"/>
                <w:color w:val="000000"/>
                <w:sz w:val="14"/>
                <w:szCs w:val="14"/>
              </w:rPr>
              <w:t>CRR Delegated Act Art 8.5(b): Adjustment due to net liquidity outflows from ealy close-out of hedges</w:t>
            </w:r>
          </w:p>
        </w:tc>
        <w:tc>
          <w:tcPr>
            <w:tcW w:w="2518" w:type="dxa"/>
            <w:tcBorders>
              <w:top w:val="nil"/>
              <w:left w:val="nil"/>
              <w:bottom w:val="single" w:sz="8" w:space="0" w:color="215868"/>
              <w:right w:val="single" w:sz="8" w:space="0" w:color="215868"/>
            </w:tcBorders>
            <w:shd w:val="clear" w:color="000000" w:fill="E8E8E8"/>
            <w:vAlign w:val="center"/>
            <w:hideMark/>
          </w:tcPr>
          <w:p w14:paraId="416A12F5" w14:textId="77777777" w:rsidR="00557AE7" w:rsidRDefault="00557AE7">
            <w:pPr>
              <w:rPr>
                <w:rFonts w:ascii="Arial" w:hAnsi="Arial" w:cs="Arial"/>
                <w:color w:val="000000"/>
                <w:sz w:val="12"/>
                <w:szCs w:val="12"/>
              </w:rPr>
            </w:pPr>
            <w:r>
              <w:rPr>
                <w:rFonts w:ascii="Arial" w:hAnsi="Arial" w:cs="Arial"/>
                <w:color w:val="000000"/>
                <w:sz w:val="12"/>
                <w:szCs w:val="12"/>
              </w:rPr>
              <w:t>CLAIM</w:t>
            </w:r>
          </w:p>
        </w:tc>
      </w:tr>
      <w:tr w:rsidR="00557AE7" w14:paraId="45F15DED"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EC21D6D" w14:textId="77777777" w:rsidR="00557AE7" w:rsidRDefault="00557AE7">
            <w:pPr>
              <w:rPr>
                <w:rFonts w:ascii="Arial" w:hAnsi="Arial" w:cs="Arial"/>
                <w:color w:val="000000"/>
                <w:sz w:val="12"/>
                <w:szCs w:val="12"/>
              </w:rPr>
            </w:pPr>
            <w:r>
              <w:rPr>
                <w:rFonts w:ascii="Arial" w:hAnsi="Arial" w:cs="Arial"/>
                <w:color w:val="000000"/>
                <w:sz w:val="12"/>
                <w:szCs w:val="12"/>
              </w:rPr>
              <w:t xml:space="preserve">ALA_CREDIT_FACILITY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27EFD18A"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19.1(b): Central bank credit facility eligible to Alternative liquid approach</w:t>
            </w:r>
          </w:p>
        </w:tc>
        <w:tc>
          <w:tcPr>
            <w:tcW w:w="2518" w:type="dxa"/>
            <w:tcBorders>
              <w:top w:val="nil"/>
              <w:left w:val="nil"/>
              <w:bottom w:val="single" w:sz="8" w:space="0" w:color="215868"/>
              <w:right w:val="single" w:sz="8" w:space="0" w:color="215868"/>
            </w:tcBorders>
            <w:shd w:val="clear" w:color="000000" w:fill="B9D3EE"/>
            <w:vAlign w:val="center"/>
            <w:hideMark/>
          </w:tcPr>
          <w:p w14:paraId="36466730" w14:textId="77777777" w:rsidR="00557AE7" w:rsidRDefault="00557AE7">
            <w:pPr>
              <w:rPr>
                <w:rFonts w:ascii="Arial" w:hAnsi="Arial" w:cs="Arial"/>
                <w:color w:val="000000"/>
                <w:sz w:val="12"/>
                <w:szCs w:val="12"/>
              </w:rPr>
            </w:pPr>
            <w:r>
              <w:rPr>
                <w:rFonts w:ascii="Arial" w:hAnsi="Arial" w:cs="Arial"/>
                <w:color w:val="000000"/>
                <w:sz w:val="12"/>
                <w:szCs w:val="12"/>
              </w:rPr>
              <w:t>FACILITY</w:t>
            </w:r>
          </w:p>
        </w:tc>
      </w:tr>
      <w:tr w:rsidR="00557AE7" w14:paraId="0B3B04B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7AD1D7F"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BANK_COOP_0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E8E8E8"/>
            <w:vAlign w:val="center"/>
            <w:hideMark/>
          </w:tcPr>
          <w:p w14:paraId="27516728"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Deposits of cooperative members invested into cash or level 1</w:t>
            </w:r>
          </w:p>
        </w:tc>
        <w:tc>
          <w:tcPr>
            <w:tcW w:w="2518" w:type="dxa"/>
            <w:tcBorders>
              <w:top w:val="nil"/>
              <w:left w:val="nil"/>
              <w:bottom w:val="single" w:sz="8" w:space="0" w:color="215868"/>
              <w:right w:val="single" w:sz="8" w:space="0" w:color="215868"/>
            </w:tcBorders>
            <w:shd w:val="clear" w:color="000000" w:fill="E8E8E8"/>
            <w:vAlign w:val="center"/>
            <w:hideMark/>
          </w:tcPr>
          <w:p w14:paraId="78EF3116"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770FB300"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231A84A"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BANK_COOP_15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B9D3EE"/>
            <w:vAlign w:val="center"/>
            <w:hideMark/>
          </w:tcPr>
          <w:p w14:paraId="761212B8"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Deposits of cooperative members invested into level 2A assets</w:t>
            </w:r>
          </w:p>
        </w:tc>
        <w:tc>
          <w:tcPr>
            <w:tcW w:w="2518" w:type="dxa"/>
            <w:tcBorders>
              <w:top w:val="nil"/>
              <w:left w:val="nil"/>
              <w:bottom w:val="single" w:sz="8" w:space="0" w:color="215868"/>
              <w:right w:val="single" w:sz="8" w:space="0" w:color="215868"/>
            </w:tcBorders>
            <w:shd w:val="clear" w:color="000000" w:fill="B9D3EE"/>
            <w:vAlign w:val="center"/>
            <w:hideMark/>
          </w:tcPr>
          <w:p w14:paraId="2E651627"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3AE24906"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053093A"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BANK_COOP_25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E8E8E8"/>
            <w:vAlign w:val="center"/>
            <w:hideMark/>
          </w:tcPr>
          <w:p w14:paraId="7C95C438"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Deposits of cooperative members invested into 2B ABS with 25% haircut</w:t>
            </w:r>
          </w:p>
        </w:tc>
        <w:tc>
          <w:tcPr>
            <w:tcW w:w="2518" w:type="dxa"/>
            <w:tcBorders>
              <w:top w:val="nil"/>
              <w:left w:val="nil"/>
              <w:bottom w:val="single" w:sz="8" w:space="0" w:color="215868"/>
              <w:right w:val="single" w:sz="8" w:space="0" w:color="215868"/>
            </w:tcBorders>
            <w:shd w:val="clear" w:color="000000" w:fill="E8E8E8"/>
            <w:vAlign w:val="center"/>
            <w:hideMark/>
          </w:tcPr>
          <w:p w14:paraId="1895837E"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4C0B3CA4"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16183343"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BANK_COOP_30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B9D3EE"/>
            <w:vAlign w:val="center"/>
            <w:hideMark/>
          </w:tcPr>
          <w:p w14:paraId="39736124"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Deposits of cooperative members invested into 2B covered bonds</w:t>
            </w:r>
          </w:p>
        </w:tc>
        <w:tc>
          <w:tcPr>
            <w:tcW w:w="2518" w:type="dxa"/>
            <w:tcBorders>
              <w:top w:val="nil"/>
              <w:left w:val="nil"/>
              <w:bottom w:val="single" w:sz="8" w:space="0" w:color="215868"/>
              <w:right w:val="single" w:sz="8" w:space="0" w:color="215868"/>
            </w:tcBorders>
            <w:shd w:val="clear" w:color="000000" w:fill="B9D3EE"/>
            <w:vAlign w:val="center"/>
            <w:hideMark/>
          </w:tcPr>
          <w:p w14:paraId="1A6266B7"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79374B0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66224853"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BANK_COOP_35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E8E8E8"/>
            <w:vAlign w:val="center"/>
            <w:hideMark/>
          </w:tcPr>
          <w:p w14:paraId="4C3D95CF"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Deposits of cooperative members invested into 2B ABS with 35% haircut</w:t>
            </w:r>
          </w:p>
        </w:tc>
        <w:tc>
          <w:tcPr>
            <w:tcW w:w="2518" w:type="dxa"/>
            <w:tcBorders>
              <w:top w:val="nil"/>
              <w:left w:val="nil"/>
              <w:bottom w:val="single" w:sz="8" w:space="0" w:color="215868"/>
              <w:right w:val="single" w:sz="8" w:space="0" w:color="215868"/>
            </w:tcBorders>
            <w:shd w:val="clear" w:color="000000" w:fill="E8E8E8"/>
            <w:vAlign w:val="center"/>
            <w:hideMark/>
          </w:tcPr>
          <w:p w14:paraId="71A8F120"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6DB90DF9"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5946A68F"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BANK_COOP_50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B9D3EE"/>
            <w:vAlign w:val="center"/>
            <w:hideMark/>
          </w:tcPr>
          <w:p w14:paraId="06709365"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Deposits of cooperative members invested into other level 2B assets</w:t>
            </w:r>
          </w:p>
        </w:tc>
        <w:tc>
          <w:tcPr>
            <w:tcW w:w="2518" w:type="dxa"/>
            <w:tcBorders>
              <w:top w:val="nil"/>
              <w:left w:val="nil"/>
              <w:bottom w:val="single" w:sz="8" w:space="0" w:color="215868"/>
              <w:right w:val="single" w:sz="8" w:space="0" w:color="215868"/>
            </w:tcBorders>
            <w:shd w:val="clear" w:color="000000" w:fill="B9D3EE"/>
            <w:vAlign w:val="center"/>
            <w:hideMark/>
          </w:tcPr>
          <w:p w14:paraId="27D33C32"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2DE2A3E7"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6F59F20E"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BANK_COOP_7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E8E8E8"/>
            <w:vAlign w:val="center"/>
            <w:hideMark/>
          </w:tcPr>
          <w:p w14:paraId="68A7F2CD"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Deposits of cooperative members invested into level 1 covered bonds</w:t>
            </w:r>
          </w:p>
        </w:tc>
        <w:tc>
          <w:tcPr>
            <w:tcW w:w="2518" w:type="dxa"/>
            <w:tcBorders>
              <w:top w:val="nil"/>
              <w:left w:val="nil"/>
              <w:bottom w:val="single" w:sz="8" w:space="0" w:color="215868"/>
              <w:right w:val="single" w:sz="8" w:space="0" w:color="215868"/>
            </w:tcBorders>
            <w:shd w:val="clear" w:color="000000" w:fill="E8E8E8"/>
            <w:vAlign w:val="center"/>
            <w:hideMark/>
          </w:tcPr>
          <w:p w14:paraId="0E1A9C16"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16EA9B7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AB69953"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BANK_COOP_CASH_CLEARING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B9D3EE"/>
            <w:vAlign w:val="center"/>
            <w:hideMark/>
          </w:tcPr>
          <w:p w14:paraId="7A24FF22"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27.1(d): to obtain cash clearing and central institution services for cooperative banking</w:t>
            </w:r>
          </w:p>
        </w:tc>
        <w:tc>
          <w:tcPr>
            <w:tcW w:w="2518" w:type="dxa"/>
            <w:tcBorders>
              <w:top w:val="nil"/>
              <w:left w:val="nil"/>
              <w:bottom w:val="single" w:sz="8" w:space="0" w:color="215868"/>
              <w:right w:val="single" w:sz="8" w:space="0" w:color="215868"/>
            </w:tcBorders>
            <w:shd w:val="clear" w:color="000000" w:fill="B9D3EE"/>
            <w:vAlign w:val="center"/>
            <w:hideMark/>
          </w:tcPr>
          <w:p w14:paraId="785CB076" w14:textId="77777777" w:rsidR="00557AE7" w:rsidRDefault="00557AE7">
            <w:pPr>
              <w:rPr>
                <w:rFonts w:ascii="Arial" w:hAnsi="Arial" w:cs="Arial"/>
                <w:color w:val="000000"/>
                <w:sz w:val="12"/>
                <w:szCs w:val="12"/>
              </w:rPr>
            </w:pPr>
            <w:r>
              <w:rPr>
                <w:rFonts w:ascii="Arial" w:hAnsi="Arial" w:cs="Arial"/>
                <w:color w:val="000000"/>
                <w:sz w:val="12"/>
                <w:szCs w:val="12"/>
              </w:rPr>
              <w:t>DEPOSIT_COOPERATIVE</w:t>
            </w:r>
          </w:p>
        </w:tc>
      </w:tr>
      <w:tr w:rsidR="00557AE7" w14:paraId="1C4458E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415B4D7E"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BANK_COOP_COMMON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E8E8E8"/>
            <w:vAlign w:val="center"/>
            <w:hideMark/>
          </w:tcPr>
          <w:p w14:paraId="66B8C120"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27.1(b): Deposits of cooperative member,for common task sharing etc.</w:t>
            </w:r>
          </w:p>
        </w:tc>
        <w:tc>
          <w:tcPr>
            <w:tcW w:w="2518" w:type="dxa"/>
            <w:tcBorders>
              <w:top w:val="nil"/>
              <w:left w:val="nil"/>
              <w:bottom w:val="single" w:sz="8" w:space="0" w:color="215868"/>
              <w:right w:val="single" w:sz="8" w:space="0" w:color="215868"/>
            </w:tcBorders>
            <w:shd w:val="clear" w:color="000000" w:fill="E8E8E8"/>
            <w:vAlign w:val="center"/>
            <w:hideMark/>
          </w:tcPr>
          <w:p w14:paraId="58D5C71C" w14:textId="77777777" w:rsidR="00557AE7" w:rsidRDefault="00557AE7">
            <w:pPr>
              <w:rPr>
                <w:rFonts w:ascii="Arial" w:hAnsi="Arial" w:cs="Arial"/>
                <w:color w:val="000000"/>
                <w:sz w:val="12"/>
                <w:szCs w:val="12"/>
              </w:rPr>
            </w:pPr>
            <w:r>
              <w:rPr>
                <w:rFonts w:ascii="Arial" w:hAnsi="Arial" w:cs="Arial"/>
                <w:color w:val="000000"/>
                <w:sz w:val="12"/>
                <w:szCs w:val="12"/>
              </w:rPr>
              <w:t>DEPOSIT_COOPERATIVE</w:t>
            </w:r>
          </w:p>
        </w:tc>
      </w:tr>
      <w:tr w:rsidR="00557AE7" w14:paraId="02B69560"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0512BC88"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BANK_COOP_FACILITY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B9D3EE"/>
            <w:vAlign w:val="center"/>
            <w:hideMark/>
          </w:tcPr>
          <w:p w14:paraId="3AD76C7F"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Liquidity funding from the central institution or cooperative members</w:t>
            </w:r>
          </w:p>
        </w:tc>
        <w:tc>
          <w:tcPr>
            <w:tcW w:w="2518" w:type="dxa"/>
            <w:tcBorders>
              <w:top w:val="nil"/>
              <w:left w:val="nil"/>
              <w:bottom w:val="single" w:sz="8" w:space="0" w:color="215868"/>
              <w:right w:val="single" w:sz="8" w:space="0" w:color="215868"/>
            </w:tcBorders>
            <w:shd w:val="clear" w:color="000000" w:fill="B9D3EE"/>
            <w:vAlign w:val="center"/>
            <w:hideMark/>
          </w:tcPr>
          <w:p w14:paraId="756A1BBA"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5FFFEE8D" w14:textId="77777777" w:rsidTr="00557AE7">
        <w:trPr>
          <w:trHeight w:val="36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18D3F72"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BANK_COOP_HQLA_NOTINVESTED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E8E8E8"/>
            <w:vAlign w:val="center"/>
            <w:hideMark/>
          </w:tcPr>
          <w:p w14:paraId="12C7BB68"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16: Deposits of cooperative member not invested in HQLA</w:t>
            </w:r>
          </w:p>
        </w:tc>
        <w:tc>
          <w:tcPr>
            <w:tcW w:w="2518" w:type="dxa"/>
            <w:tcBorders>
              <w:top w:val="nil"/>
              <w:left w:val="nil"/>
              <w:bottom w:val="single" w:sz="8" w:space="0" w:color="215868"/>
              <w:right w:val="single" w:sz="8" w:space="0" w:color="215868"/>
            </w:tcBorders>
            <w:shd w:val="clear" w:color="000000" w:fill="E8E8E8"/>
            <w:vAlign w:val="center"/>
            <w:hideMark/>
          </w:tcPr>
          <w:p w14:paraId="136D37BC" w14:textId="77777777" w:rsidR="00557AE7" w:rsidRDefault="00557AE7">
            <w:pPr>
              <w:rPr>
                <w:rFonts w:ascii="Arial" w:hAnsi="Arial" w:cs="Arial"/>
                <w:color w:val="000000"/>
                <w:sz w:val="12"/>
                <w:szCs w:val="12"/>
              </w:rPr>
            </w:pPr>
            <w:r>
              <w:rPr>
                <w:rFonts w:ascii="Arial" w:hAnsi="Arial" w:cs="Arial"/>
                <w:color w:val="000000"/>
                <w:sz w:val="12"/>
                <w:szCs w:val="12"/>
              </w:rPr>
              <w:t>DEPOSIT_COOPERATIVE_HQLA</w:t>
            </w:r>
          </w:p>
        </w:tc>
      </w:tr>
      <w:tr w:rsidR="00557AE7" w14:paraId="12DC8DA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86F8D75" w14:textId="77777777" w:rsidR="00557AE7" w:rsidRDefault="00557AE7">
            <w:pPr>
              <w:rPr>
                <w:rFonts w:ascii="Arial" w:hAnsi="Arial" w:cs="Arial"/>
                <w:color w:val="000000"/>
                <w:sz w:val="12"/>
                <w:szCs w:val="12"/>
              </w:rPr>
            </w:pPr>
            <w:r>
              <w:rPr>
                <w:rFonts w:ascii="Arial" w:hAnsi="Arial" w:cs="Arial"/>
                <w:color w:val="000000"/>
                <w:sz w:val="12"/>
                <w:szCs w:val="12"/>
              </w:rPr>
              <w:t xml:space="preserve">BANK_COOP_STATUTORY </w:t>
            </w:r>
            <w:r>
              <w:rPr>
                <w:rFonts w:ascii="Arial" w:hAnsi="Arial" w:cs="Arial"/>
                <w:color w:val="000000"/>
                <w:sz w:val="12"/>
                <w:szCs w:val="12"/>
                <w:vertAlign w:val="superscript"/>
              </w:rPr>
              <w:t>(2)</w:t>
            </w:r>
          </w:p>
        </w:tc>
        <w:tc>
          <w:tcPr>
            <w:tcW w:w="5987" w:type="dxa"/>
            <w:tcBorders>
              <w:top w:val="nil"/>
              <w:left w:val="nil"/>
              <w:bottom w:val="single" w:sz="8" w:space="0" w:color="215868"/>
              <w:right w:val="single" w:sz="8" w:space="0" w:color="215868"/>
            </w:tcBorders>
            <w:shd w:val="clear" w:color="000000" w:fill="B9D3EE"/>
            <w:vAlign w:val="center"/>
            <w:hideMark/>
          </w:tcPr>
          <w:p w14:paraId="6A92B378"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27.1(b): Deposits of cooperative member,for statutory minimum deposit</w:t>
            </w:r>
          </w:p>
        </w:tc>
        <w:tc>
          <w:tcPr>
            <w:tcW w:w="2518" w:type="dxa"/>
            <w:tcBorders>
              <w:top w:val="nil"/>
              <w:left w:val="nil"/>
              <w:bottom w:val="single" w:sz="8" w:space="0" w:color="215868"/>
              <w:right w:val="single" w:sz="8" w:space="0" w:color="215868"/>
            </w:tcBorders>
            <w:shd w:val="clear" w:color="000000" w:fill="B9D3EE"/>
            <w:vAlign w:val="center"/>
            <w:hideMark/>
          </w:tcPr>
          <w:p w14:paraId="18FBE713" w14:textId="77777777" w:rsidR="00557AE7" w:rsidRDefault="00557AE7">
            <w:pPr>
              <w:rPr>
                <w:rFonts w:ascii="Arial" w:hAnsi="Arial" w:cs="Arial"/>
                <w:color w:val="000000"/>
                <w:sz w:val="12"/>
                <w:szCs w:val="12"/>
              </w:rPr>
            </w:pPr>
            <w:r>
              <w:rPr>
                <w:rFonts w:ascii="Arial" w:hAnsi="Arial" w:cs="Arial"/>
                <w:color w:val="000000"/>
                <w:sz w:val="12"/>
                <w:szCs w:val="12"/>
              </w:rPr>
              <w:t>DEPOSIT_COOPERATIVE</w:t>
            </w:r>
          </w:p>
        </w:tc>
      </w:tr>
      <w:tr w:rsidR="00557AE7" w14:paraId="1F93A87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2324F80" w14:textId="77777777" w:rsidR="00557AE7" w:rsidRDefault="00557AE7">
            <w:pPr>
              <w:rPr>
                <w:rFonts w:ascii="Arial" w:hAnsi="Arial" w:cs="Arial"/>
                <w:color w:val="000000"/>
                <w:sz w:val="12"/>
                <w:szCs w:val="12"/>
              </w:rPr>
            </w:pPr>
            <w:r>
              <w:rPr>
                <w:rFonts w:ascii="Arial" w:hAnsi="Arial" w:cs="Arial"/>
                <w:color w:val="000000"/>
                <w:sz w:val="12"/>
                <w:szCs w:val="12"/>
              </w:rPr>
              <w:t>CASH</w:t>
            </w:r>
          </w:p>
        </w:tc>
        <w:tc>
          <w:tcPr>
            <w:tcW w:w="5987" w:type="dxa"/>
            <w:tcBorders>
              <w:top w:val="nil"/>
              <w:left w:val="nil"/>
              <w:bottom w:val="single" w:sz="8" w:space="0" w:color="215868"/>
              <w:right w:val="single" w:sz="8" w:space="0" w:color="215868"/>
            </w:tcBorders>
            <w:shd w:val="clear" w:color="000000" w:fill="E8E8E8"/>
            <w:vAlign w:val="center"/>
            <w:hideMark/>
          </w:tcPr>
          <w:p w14:paraId="4F20BE8F" w14:textId="77777777" w:rsidR="00557AE7" w:rsidRDefault="00557AE7">
            <w:pPr>
              <w:rPr>
                <w:rFonts w:ascii="Arial" w:hAnsi="Arial" w:cs="Arial"/>
                <w:color w:val="000000"/>
                <w:sz w:val="14"/>
                <w:szCs w:val="14"/>
              </w:rPr>
            </w:pPr>
            <w:r>
              <w:rPr>
                <w:rFonts w:ascii="Arial" w:hAnsi="Arial" w:cs="Arial"/>
                <w:color w:val="000000"/>
                <w:sz w:val="14"/>
                <w:szCs w:val="14"/>
              </w:rPr>
              <w:t>Cash immediately available to meet obligation, not encumbered as collateral,not held for planned use</w:t>
            </w:r>
          </w:p>
        </w:tc>
        <w:tc>
          <w:tcPr>
            <w:tcW w:w="2518" w:type="dxa"/>
            <w:tcBorders>
              <w:top w:val="nil"/>
              <w:left w:val="nil"/>
              <w:bottom w:val="single" w:sz="8" w:space="0" w:color="215868"/>
              <w:right w:val="single" w:sz="8" w:space="0" w:color="215868"/>
            </w:tcBorders>
            <w:shd w:val="clear" w:color="000000" w:fill="E8E8E8"/>
            <w:vAlign w:val="center"/>
            <w:hideMark/>
          </w:tcPr>
          <w:p w14:paraId="363B64B8" w14:textId="77777777" w:rsidR="00557AE7" w:rsidRDefault="00557AE7">
            <w:pPr>
              <w:rPr>
                <w:rFonts w:ascii="Arial" w:hAnsi="Arial" w:cs="Arial"/>
                <w:color w:val="000000"/>
                <w:sz w:val="12"/>
                <w:szCs w:val="12"/>
              </w:rPr>
            </w:pPr>
            <w:r>
              <w:rPr>
                <w:rFonts w:ascii="Arial" w:hAnsi="Arial" w:cs="Arial"/>
                <w:color w:val="000000"/>
                <w:sz w:val="12"/>
                <w:szCs w:val="12"/>
              </w:rPr>
              <w:t>CASH</w:t>
            </w:r>
          </w:p>
        </w:tc>
      </w:tr>
      <w:tr w:rsidR="00557AE7" w14:paraId="52F10A20"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EB35504" w14:textId="77777777" w:rsidR="00557AE7" w:rsidRDefault="00557AE7">
            <w:pPr>
              <w:rPr>
                <w:rFonts w:ascii="Arial" w:hAnsi="Arial" w:cs="Arial"/>
                <w:color w:val="000000"/>
                <w:sz w:val="12"/>
                <w:szCs w:val="12"/>
              </w:rPr>
            </w:pPr>
            <w:r>
              <w:rPr>
                <w:rFonts w:ascii="Arial" w:hAnsi="Arial" w:cs="Arial"/>
                <w:color w:val="000000"/>
                <w:sz w:val="12"/>
                <w:szCs w:val="12"/>
              </w:rPr>
              <w:t>CASH_COL</w:t>
            </w:r>
          </w:p>
        </w:tc>
        <w:tc>
          <w:tcPr>
            <w:tcW w:w="5987" w:type="dxa"/>
            <w:tcBorders>
              <w:top w:val="nil"/>
              <w:left w:val="nil"/>
              <w:bottom w:val="single" w:sz="8" w:space="0" w:color="215868"/>
              <w:right w:val="single" w:sz="8" w:space="0" w:color="215868"/>
            </w:tcBorders>
            <w:shd w:val="clear" w:color="000000" w:fill="B9D3EE"/>
            <w:vAlign w:val="center"/>
            <w:hideMark/>
          </w:tcPr>
          <w:p w14:paraId="40D16E98" w14:textId="77777777" w:rsidR="00557AE7" w:rsidRDefault="00557AE7">
            <w:pPr>
              <w:rPr>
                <w:rFonts w:ascii="Arial" w:hAnsi="Arial" w:cs="Arial"/>
                <w:color w:val="000000"/>
                <w:sz w:val="14"/>
                <w:szCs w:val="14"/>
              </w:rPr>
            </w:pPr>
            <w:r>
              <w:rPr>
                <w:rFonts w:ascii="Arial" w:hAnsi="Arial" w:cs="Arial"/>
                <w:color w:val="000000"/>
                <w:sz w:val="14"/>
                <w:szCs w:val="14"/>
              </w:rPr>
              <w:t>Cash collateral</w:t>
            </w:r>
          </w:p>
        </w:tc>
        <w:tc>
          <w:tcPr>
            <w:tcW w:w="2518" w:type="dxa"/>
            <w:tcBorders>
              <w:top w:val="nil"/>
              <w:left w:val="nil"/>
              <w:bottom w:val="single" w:sz="8" w:space="0" w:color="215868"/>
              <w:right w:val="single" w:sz="8" w:space="0" w:color="215868"/>
            </w:tcBorders>
            <w:shd w:val="clear" w:color="000000" w:fill="B9D3EE"/>
            <w:vAlign w:val="center"/>
            <w:hideMark/>
          </w:tcPr>
          <w:p w14:paraId="3D8C85AD" w14:textId="77777777" w:rsidR="00557AE7" w:rsidRDefault="00557AE7">
            <w:pPr>
              <w:rPr>
                <w:rFonts w:ascii="Arial" w:hAnsi="Arial" w:cs="Arial"/>
                <w:color w:val="000000"/>
                <w:sz w:val="12"/>
                <w:szCs w:val="12"/>
              </w:rPr>
            </w:pPr>
            <w:r>
              <w:rPr>
                <w:rFonts w:ascii="Arial" w:hAnsi="Arial" w:cs="Arial"/>
                <w:color w:val="000000"/>
                <w:sz w:val="12"/>
                <w:szCs w:val="12"/>
              </w:rPr>
              <w:t>COLLATERAL</w:t>
            </w:r>
          </w:p>
        </w:tc>
      </w:tr>
      <w:tr w:rsidR="00557AE7" w14:paraId="75F82F9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041E4405" w14:textId="77777777" w:rsidR="00557AE7" w:rsidRDefault="00557AE7">
            <w:pPr>
              <w:rPr>
                <w:rFonts w:ascii="Arial" w:hAnsi="Arial" w:cs="Arial"/>
                <w:color w:val="000000"/>
                <w:sz w:val="12"/>
                <w:szCs w:val="12"/>
              </w:rPr>
            </w:pPr>
            <w:r>
              <w:rPr>
                <w:rFonts w:ascii="Arial" w:hAnsi="Arial" w:cs="Arial"/>
                <w:color w:val="000000"/>
                <w:sz w:val="12"/>
                <w:szCs w:val="12"/>
              </w:rPr>
              <w:t>CASH_PLANNED_USE</w:t>
            </w:r>
          </w:p>
        </w:tc>
        <w:tc>
          <w:tcPr>
            <w:tcW w:w="5987" w:type="dxa"/>
            <w:tcBorders>
              <w:top w:val="nil"/>
              <w:left w:val="nil"/>
              <w:bottom w:val="single" w:sz="8" w:space="0" w:color="215868"/>
              <w:right w:val="single" w:sz="8" w:space="0" w:color="215868"/>
            </w:tcBorders>
            <w:shd w:val="clear" w:color="000000" w:fill="E8E8E8"/>
            <w:vAlign w:val="center"/>
            <w:hideMark/>
          </w:tcPr>
          <w:p w14:paraId="182437DB" w14:textId="77777777" w:rsidR="00557AE7" w:rsidRDefault="00557AE7">
            <w:pPr>
              <w:rPr>
                <w:rFonts w:ascii="Arial" w:hAnsi="Arial" w:cs="Arial"/>
                <w:color w:val="000000"/>
                <w:sz w:val="14"/>
                <w:szCs w:val="14"/>
              </w:rPr>
            </w:pPr>
            <w:r>
              <w:rPr>
                <w:rFonts w:ascii="Arial" w:hAnsi="Arial" w:cs="Arial"/>
                <w:color w:val="000000"/>
                <w:sz w:val="14"/>
                <w:szCs w:val="14"/>
              </w:rPr>
              <w:t>Cash currently encumbered as collateral or held for planned use</w:t>
            </w:r>
          </w:p>
        </w:tc>
        <w:tc>
          <w:tcPr>
            <w:tcW w:w="2518" w:type="dxa"/>
            <w:tcBorders>
              <w:top w:val="nil"/>
              <w:left w:val="nil"/>
              <w:bottom w:val="single" w:sz="8" w:space="0" w:color="215868"/>
              <w:right w:val="single" w:sz="8" w:space="0" w:color="215868"/>
            </w:tcBorders>
            <w:shd w:val="clear" w:color="000000" w:fill="E8E8E8"/>
            <w:vAlign w:val="center"/>
            <w:hideMark/>
          </w:tcPr>
          <w:p w14:paraId="407F7D56" w14:textId="77777777" w:rsidR="00557AE7" w:rsidRDefault="00557AE7">
            <w:pPr>
              <w:rPr>
                <w:rFonts w:ascii="Arial" w:hAnsi="Arial" w:cs="Arial"/>
                <w:color w:val="000000"/>
                <w:sz w:val="12"/>
                <w:szCs w:val="12"/>
              </w:rPr>
            </w:pPr>
            <w:r>
              <w:rPr>
                <w:rFonts w:ascii="Arial" w:hAnsi="Arial" w:cs="Arial"/>
                <w:color w:val="000000"/>
                <w:sz w:val="12"/>
                <w:szCs w:val="12"/>
              </w:rPr>
              <w:t>CASH</w:t>
            </w:r>
          </w:p>
        </w:tc>
      </w:tr>
      <w:tr w:rsidR="00557AE7" w14:paraId="446F1A9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D46D4E0" w14:textId="77777777" w:rsidR="00557AE7" w:rsidRDefault="00557AE7">
            <w:pPr>
              <w:rPr>
                <w:rFonts w:ascii="Arial" w:hAnsi="Arial" w:cs="Arial"/>
                <w:color w:val="000000"/>
                <w:sz w:val="12"/>
                <w:szCs w:val="12"/>
              </w:rPr>
            </w:pPr>
            <w:r>
              <w:rPr>
                <w:rFonts w:ascii="Arial" w:hAnsi="Arial" w:cs="Arial"/>
                <w:color w:val="000000"/>
                <w:sz w:val="12"/>
                <w:szCs w:val="12"/>
              </w:rPr>
              <w:t>CASH_RELATION</w:t>
            </w:r>
          </w:p>
        </w:tc>
        <w:tc>
          <w:tcPr>
            <w:tcW w:w="5987" w:type="dxa"/>
            <w:tcBorders>
              <w:top w:val="nil"/>
              <w:left w:val="nil"/>
              <w:bottom w:val="single" w:sz="8" w:space="0" w:color="215868"/>
              <w:right w:val="single" w:sz="8" w:space="0" w:color="215868"/>
            </w:tcBorders>
            <w:shd w:val="clear" w:color="000000" w:fill="B9D3EE"/>
            <w:vAlign w:val="center"/>
            <w:hideMark/>
          </w:tcPr>
          <w:p w14:paraId="31617C8D" w14:textId="77777777" w:rsidR="00557AE7" w:rsidRDefault="00557AE7">
            <w:pPr>
              <w:rPr>
                <w:rFonts w:ascii="Arial" w:hAnsi="Arial" w:cs="Arial"/>
                <w:color w:val="000000"/>
                <w:sz w:val="14"/>
                <w:szCs w:val="14"/>
              </w:rPr>
            </w:pPr>
            <w:r>
              <w:rPr>
                <w:rFonts w:ascii="Arial" w:hAnsi="Arial" w:cs="Arial"/>
                <w:color w:val="000000"/>
                <w:sz w:val="14"/>
                <w:szCs w:val="14"/>
              </w:rPr>
              <w:t>Operational deposits with cash management relationship and with no legal withdraw in the 30 Days</w:t>
            </w:r>
          </w:p>
        </w:tc>
        <w:tc>
          <w:tcPr>
            <w:tcW w:w="2518" w:type="dxa"/>
            <w:tcBorders>
              <w:top w:val="nil"/>
              <w:left w:val="nil"/>
              <w:bottom w:val="single" w:sz="8" w:space="0" w:color="215868"/>
              <w:right w:val="single" w:sz="8" w:space="0" w:color="215868"/>
            </w:tcBorders>
            <w:shd w:val="clear" w:color="000000" w:fill="B9D3EE"/>
            <w:vAlign w:val="center"/>
            <w:hideMark/>
          </w:tcPr>
          <w:p w14:paraId="03F40BA3" w14:textId="77777777" w:rsidR="00557AE7" w:rsidRDefault="00557AE7">
            <w:pPr>
              <w:rPr>
                <w:rFonts w:ascii="Arial" w:hAnsi="Arial" w:cs="Arial"/>
                <w:color w:val="000000"/>
                <w:sz w:val="12"/>
                <w:szCs w:val="12"/>
              </w:rPr>
            </w:pPr>
            <w:r>
              <w:rPr>
                <w:rFonts w:ascii="Arial" w:hAnsi="Arial" w:cs="Arial"/>
                <w:color w:val="000000"/>
                <w:sz w:val="12"/>
                <w:szCs w:val="12"/>
              </w:rPr>
              <w:t>DEPOSIT_OPERATIONAL</w:t>
            </w:r>
          </w:p>
        </w:tc>
      </w:tr>
      <w:tr w:rsidR="00557AE7" w14:paraId="58B7100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755C23C4" w14:textId="77777777" w:rsidR="00557AE7" w:rsidRDefault="00557AE7">
            <w:pPr>
              <w:rPr>
                <w:rFonts w:ascii="Arial" w:hAnsi="Arial" w:cs="Arial"/>
                <w:color w:val="000000"/>
                <w:sz w:val="12"/>
                <w:szCs w:val="12"/>
              </w:rPr>
            </w:pPr>
            <w:r>
              <w:rPr>
                <w:rFonts w:ascii="Arial" w:hAnsi="Arial" w:cs="Arial"/>
                <w:color w:val="000000"/>
                <w:sz w:val="12"/>
                <w:szCs w:val="12"/>
              </w:rPr>
              <w:t>CASH_RELATION_WITHD</w:t>
            </w:r>
          </w:p>
        </w:tc>
        <w:tc>
          <w:tcPr>
            <w:tcW w:w="5987" w:type="dxa"/>
            <w:tcBorders>
              <w:top w:val="nil"/>
              <w:left w:val="nil"/>
              <w:bottom w:val="single" w:sz="8" w:space="0" w:color="215868"/>
              <w:right w:val="single" w:sz="8" w:space="0" w:color="215868"/>
            </w:tcBorders>
            <w:shd w:val="clear" w:color="000000" w:fill="E8E8E8"/>
            <w:vAlign w:val="center"/>
            <w:hideMark/>
          </w:tcPr>
          <w:p w14:paraId="6AD4FB47" w14:textId="77777777" w:rsidR="00557AE7" w:rsidRDefault="00557AE7">
            <w:pPr>
              <w:rPr>
                <w:rFonts w:ascii="Arial" w:hAnsi="Arial" w:cs="Arial"/>
                <w:color w:val="000000"/>
                <w:sz w:val="14"/>
                <w:szCs w:val="14"/>
              </w:rPr>
            </w:pPr>
            <w:r>
              <w:rPr>
                <w:rFonts w:ascii="Arial" w:hAnsi="Arial" w:cs="Arial"/>
                <w:color w:val="000000"/>
                <w:sz w:val="14"/>
                <w:szCs w:val="14"/>
              </w:rPr>
              <w:t>Operational deposits with cash management relationship and with legal withdraw in the 30 Days</w:t>
            </w:r>
          </w:p>
        </w:tc>
        <w:tc>
          <w:tcPr>
            <w:tcW w:w="2518" w:type="dxa"/>
            <w:tcBorders>
              <w:top w:val="nil"/>
              <w:left w:val="nil"/>
              <w:bottom w:val="single" w:sz="8" w:space="0" w:color="215868"/>
              <w:right w:val="single" w:sz="8" w:space="0" w:color="215868"/>
            </w:tcBorders>
            <w:shd w:val="clear" w:color="000000" w:fill="E8E8E8"/>
            <w:vAlign w:val="center"/>
            <w:hideMark/>
          </w:tcPr>
          <w:p w14:paraId="07B8D459" w14:textId="77777777" w:rsidR="00557AE7" w:rsidRDefault="00557AE7">
            <w:pPr>
              <w:rPr>
                <w:rFonts w:ascii="Arial" w:hAnsi="Arial" w:cs="Arial"/>
                <w:color w:val="000000"/>
                <w:sz w:val="12"/>
                <w:szCs w:val="12"/>
              </w:rPr>
            </w:pPr>
            <w:r>
              <w:rPr>
                <w:rFonts w:ascii="Arial" w:hAnsi="Arial" w:cs="Arial"/>
                <w:color w:val="000000"/>
                <w:sz w:val="12"/>
                <w:szCs w:val="12"/>
              </w:rPr>
              <w:t>DEPOSIT_NONOPERATIONAL</w:t>
            </w:r>
          </w:p>
        </w:tc>
      </w:tr>
      <w:tr w:rsidR="00557AE7" w14:paraId="048E31C5"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01EFCBFF" w14:textId="77777777" w:rsidR="00557AE7" w:rsidRDefault="00557AE7">
            <w:pPr>
              <w:rPr>
                <w:rFonts w:ascii="Arial" w:hAnsi="Arial" w:cs="Arial"/>
                <w:color w:val="000000"/>
                <w:sz w:val="12"/>
                <w:szCs w:val="12"/>
              </w:rPr>
            </w:pPr>
            <w:r>
              <w:rPr>
                <w:rFonts w:ascii="Arial" w:hAnsi="Arial" w:cs="Arial"/>
                <w:color w:val="000000"/>
                <w:sz w:val="12"/>
                <w:szCs w:val="12"/>
              </w:rPr>
              <w:t xml:space="preserve">CERTIF_DEPOSIT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6771A01E" w14:textId="77777777" w:rsidR="00557AE7" w:rsidRDefault="00557AE7">
            <w:pPr>
              <w:rPr>
                <w:rFonts w:ascii="Arial" w:hAnsi="Arial" w:cs="Arial"/>
                <w:color w:val="000000"/>
                <w:sz w:val="14"/>
                <w:szCs w:val="14"/>
              </w:rPr>
            </w:pPr>
            <w:r>
              <w:rPr>
                <w:rFonts w:ascii="Arial" w:hAnsi="Arial" w:cs="Arial"/>
                <w:color w:val="000000"/>
                <w:sz w:val="14"/>
                <w:szCs w:val="14"/>
              </w:rPr>
              <w:t>BCBS FSB G-SIB 05/2014 C.3.1: Certificate of deposit</w:t>
            </w:r>
          </w:p>
        </w:tc>
        <w:tc>
          <w:tcPr>
            <w:tcW w:w="2518" w:type="dxa"/>
            <w:tcBorders>
              <w:top w:val="nil"/>
              <w:left w:val="nil"/>
              <w:bottom w:val="single" w:sz="8" w:space="0" w:color="215868"/>
              <w:right w:val="single" w:sz="8" w:space="0" w:color="215868"/>
            </w:tcBorders>
            <w:shd w:val="clear" w:color="000000" w:fill="B9D3EE"/>
            <w:vAlign w:val="center"/>
            <w:hideMark/>
          </w:tcPr>
          <w:p w14:paraId="0D189EBB" w14:textId="77777777" w:rsidR="00557AE7" w:rsidRDefault="00557AE7">
            <w:pPr>
              <w:rPr>
                <w:rFonts w:ascii="Arial" w:hAnsi="Arial" w:cs="Arial"/>
                <w:color w:val="000000"/>
                <w:sz w:val="12"/>
                <w:szCs w:val="12"/>
              </w:rPr>
            </w:pPr>
            <w:r>
              <w:rPr>
                <w:rFonts w:ascii="Arial" w:hAnsi="Arial" w:cs="Arial"/>
                <w:color w:val="000000"/>
                <w:sz w:val="12"/>
                <w:szCs w:val="12"/>
              </w:rPr>
              <w:t>BOND</w:t>
            </w:r>
          </w:p>
        </w:tc>
      </w:tr>
      <w:tr w:rsidR="00557AE7" w14:paraId="588D4FD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E181121" w14:textId="77777777" w:rsidR="00557AE7" w:rsidRDefault="00557AE7">
            <w:pPr>
              <w:rPr>
                <w:rFonts w:ascii="Arial" w:hAnsi="Arial" w:cs="Arial"/>
                <w:color w:val="000000"/>
                <w:sz w:val="12"/>
                <w:szCs w:val="12"/>
              </w:rPr>
            </w:pPr>
            <w:r>
              <w:rPr>
                <w:rFonts w:ascii="Arial" w:hAnsi="Arial" w:cs="Arial"/>
                <w:color w:val="000000"/>
                <w:sz w:val="12"/>
                <w:szCs w:val="12"/>
              </w:rPr>
              <w:t>CIU</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E8E8E8"/>
            <w:vAlign w:val="center"/>
            <w:hideMark/>
          </w:tcPr>
          <w:p w14:paraId="5C561287"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Collective investment undertaking</w:t>
            </w:r>
          </w:p>
        </w:tc>
        <w:tc>
          <w:tcPr>
            <w:tcW w:w="2518" w:type="dxa"/>
            <w:tcBorders>
              <w:top w:val="nil"/>
              <w:left w:val="nil"/>
              <w:bottom w:val="single" w:sz="8" w:space="0" w:color="215868"/>
              <w:right w:val="single" w:sz="8" w:space="0" w:color="215868"/>
            </w:tcBorders>
            <w:shd w:val="clear" w:color="000000" w:fill="E8E8E8"/>
            <w:vAlign w:val="center"/>
            <w:hideMark/>
          </w:tcPr>
          <w:p w14:paraId="6D11A254"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295609E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03C2D4A" w14:textId="77777777" w:rsidR="00557AE7" w:rsidRDefault="00557AE7">
            <w:pPr>
              <w:rPr>
                <w:rFonts w:ascii="Arial" w:hAnsi="Arial" w:cs="Arial"/>
                <w:color w:val="000000"/>
                <w:sz w:val="12"/>
                <w:szCs w:val="12"/>
              </w:rPr>
            </w:pPr>
            <w:r>
              <w:rPr>
                <w:rFonts w:ascii="Arial" w:hAnsi="Arial" w:cs="Arial"/>
                <w:color w:val="000000"/>
                <w:sz w:val="12"/>
                <w:szCs w:val="12"/>
              </w:rPr>
              <w:t>CIU_0</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B9D3EE"/>
            <w:vAlign w:val="center"/>
            <w:hideMark/>
          </w:tcPr>
          <w:p w14:paraId="5FA24F57"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CIU part invested into cash and expo to central banks</w:t>
            </w:r>
          </w:p>
        </w:tc>
        <w:tc>
          <w:tcPr>
            <w:tcW w:w="2518" w:type="dxa"/>
            <w:tcBorders>
              <w:top w:val="nil"/>
              <w:left w:val="nil"/>
              <w:bottom w:val="single" w:sz="8" w:space="0" w:color="215868"/>
              <w:right w:val="single" w:sz="8" w:space="0" w:color="215868"/>
            </w:tcBorders>
            <w:shd w:val="clear" w:color="000000" w:fill="B9D3EE"/>
            <w:vAlign w:val="center"/>
            <w:hideMark/>
          </w:tcPr>
          <w:p w14:paraId="70CAA62D"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26C3D6E6"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64C7B36B" w14:textId="77777777" w:rsidR="00557AE7" w:rsidRDefault="00557AE7">
            <w:pPr>
              <w:rPr>
                <w:rFonts w:ascii="Arial" w:hAnsi="Arial" w:cs="Arial"/>
                <w:color w:val="000000"/>
                <w:sz w:val="12"/>
                <w:szCs w:val="12"/>
              </w:rPr>
            </w:pPr>
            <w:r>
              <w:rPr>
                <w:rFonts w:ascii="Arial" w:hAnsi="Arial" w:cs="Arial"/>
                <w:color w:val="000000"/>
                <w:sz w:val="12"/>
                <w:szCs w:val="12"/>
              </w:rPr>
              <w:t>CIU_12</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E8E8E8"/>
            <w:vAlign w:val="center"/>
            <w:hideMark/>
          </w:tcPr>
          <w:p w14:paraId="5C3B0668"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CIU part invested into level 1 covered bonds</w:t>
            </w:r>
          </w:p>
        </w:tc>
        <w:tc>
          <w:tcPr>
            <w:tcW w:w="2518" w:type="dxa"/>
            <w:tcBorders>
              <w:top w:val="nil"/>
              <w:left w:val="nil"/>
              <w:bottom w:val="single" w:sz="8" w:space="0" w:color="215868"/>
              <w:right w:val="single" w:sz="8" w:space="0" w:color="215868"/>
            </w:tcBorders>
            <w:shd w:val="clear" w:color="000000" w:fill="E8E8E8"/>
            <w:vAlign w:val="center"/>
            <w:hideMark/>
          </w:tcPr>
          <w:p w14:paraId="5F71AB41"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2311362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217F9D1" w14:textId="77777777" w:rsidR="00557AE7" w:rsidRDefault="00557AE7">
            <w:pPr>
              <w:rPr>
                <w:rFonts w:ascii="Arial" w:hAnsi="Arial" w:cs="Arial"/>
                <w:color w:val="000000"/>
                <w:sz w:val="12"/>
                <w:szCs w:val="12"/>
              </w:rPr>
            </w:pPr>
            <w:r>
              <w:rPr>
                <w:rFonts w:ascii="Arial" w:hAnsi="Arial" w:cs="Arial"/>
                <w:color w:val="000000"/>
                <w:sz w:val="12"/>
                <w:szCs w:val="12"/>
              </w:rPr>
              <w:t>CIU_20</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B9D3EE"/>
            <w:vAlign w:val="center"/>
            <w:hideMark/>
          </w:tcPr>
          <w:p w14:paraId="2CD78C9C"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CIU part invested into level 2A assets</w:t>
            </w:r>
          </w:p>
        </w:tc>
        <w:tc>
          <w:tcPr>
            <w:tcW w:w="2518" w:type="dxa"/>
            <w:tcBorders>
              <w:top w:val="nil"/>
              <w:left w:val="nil"/>
              <w:bottom w:val="single" w:sz="8" w:space="0" w:color="215868"/>
              <w:right w:val="single" w:sz="8" w:space="0" w:color="215868"/>
            </w:tcBorders>
            <w:shd w:val="clear" w:color="000000" w:fill="B9D3EE"/>
            <w:vAlign w:val="center"/>
            <w:hideMark/>
          </w:tcPr>
          <w:p w14:paraId="643A13A9"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208711D7"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665838E2" w14:textId="77777777" w:rsidR="00557AE7" w:rsidRDefault="00557AE7">
            <w:pPr>
              <w:rPr>
                <w:rFonts w:ascii="Arial" w:hAnsi="Arial" w:cs="Arial"/>
                <w:color w:val="000000"/>
                <w:sz w:val="12"/>
                <w:szCs w:val="12"/>
              </w:rPr>
            </w:pPr>
            <w:r>
              <w:rPr>
                <w:rFonts w:ascii="Arial" w:hAnsi="Arial" w:cs="Arial"/>
                <w:color w:val="000000"/>
                <w:sz w:val="12"/>
                <w:szCs w:val="12"/>
              </w:rPr>
              <w:t>CIU_30</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E8E8E8"/>
            <w:vAlign w:val="center"/>
            <w:hideMark/>
          </w:tcPr>
          <w:p w14:paraId="618B1C74"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CIU part invested into 2B ABS with 25% haircut</w:t>
            </w:r>
          </w:p>
        </w:tc>
        <w:tc>
          <w:tcPr>
            <w:tcW w:w="2518" w:type="dxa"/>
            <w:tcBorders>
              <w:top w:val="nil"/>
              <w:left w:val="nil"/>
              <w:bottom w:val="single" w:sz="8" w:space="0" w:color="215868"/>
              <w:right w:val="single" w:sz="8" w:space="0" w:color="215868"/>
            </w:tcBorders>
            <w:shd w:val="clear" w:color="000000" w:fill="E8E8E8"/>
            <w:vAlign w:val="center"/>
            <w:hideMark/>
          </w:tcPr>
          <w:p w14:paraId="30CF6CA0"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4E1F8051"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8C4252B" w14:textId="77777777" w:rsidR="00557AE7" w:rsidRDefault="00557AE7">
            <w:pPr>
              <w:rPr>
                <w:rFonts w:ascii="Arial" w:hAnsi="Arial" w:cs="Arial"/>
                <w:color w:val="000000"/>
                <w:sz w:val="12"/>
                <w:szCs w:val="12"/>
              </w:rPr>
            </w:pPr>
            <w:r>
              <w:rPr>
                <w:rFonts w:ascii="Arial" w:hAnsi="Arial" w:cs="Arial"/>
                <w:color w:val="000000"/>
                <w:sz w:val="12"/>
                <w:szCs w:val="12"/>
              </w:rPr>
              <w:t>CIU_35</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B9D3EE"/>
            <w:vAlign w:val="center"/>
            <w:hideMark/>
          </w:tcPr>
          <w:p w14:paraId="17D2C814"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CIU part invested into 2B covered bonds</w:t>
            </w:r>
          </w:p>
        </w:tc>
        <w:tc>
          <w:tcPr>
            <w:tcW w:w="2518" w:type="dxa"/>
            <w:tcBorders>
              <w:top w:val="nil"/>
              <w:left w:val="nil"/>
              <w:bottom w:val="single" w:sz="8" w:space="0" w:color="215868"/>
              <w:right w:val="single" w:sz="8" w:space="0" w:color="215868"/>
            </w:tcBorders>
            <w:shd w:val="clear" w:color="000000" w:fill="B9D3EE"/>
            <w:vAlign w:val="center"/>
            <w:hideMark/>
          </w:tcPr>
          <w:p w14:paraId="0C5258A6"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40322D86"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298A7D1E" w14:textId="77777777" w:rsidR="00557AE7" w:rsidRDefault="00557AE7">
            <w:pPr>
              <w:rPr>
                <w:rFonts w:ascii="Arial" w:hAnsi="Arial" w:cs="Arial"/>
                <w:color w:val="000000"/>
                <w:sz w:val="12"/>
                <w:szCs w:val="12"/>
              </w:rPr>
            </w:pPr>
            <w:r>
              <w:rPr>
                <w:rFonts w:ascii="Arial" w:hAnsi="Arial" w:cs="Arial"/>
                <w:color w:val="000000"/>
                <w:sz w:val="12"/>
                <w:szCs w:val="12"/>
              </w:rPr>
              <w:t>CIU_40</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E8E8E8"/>
            <w:vAlign w:val="center"/>
            <w:hideMark/>
          </w:tcPr>
          <w:p w14:paraId="40EEABA2"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CIU part invested into 2B ABS with 35% haircut</w:t>
            </w:r>
          </w:p>
        </w:tc>
        <w:tc>
          <w:tcPr>
            <w:tcW w:w="2518" w:type="dxa"/>
            <w:tcBorders>
              <w:top w:val="nil"/>
              <w:left w:val="nil"/>
              <w:bottom w:val="single" w:sz="8" w:space="0" w:color="215868"/>
              <w:right w:val="single" w:sz="8" w:space="0" w:color="215868"/>
            </w:tcBorders>
            <w:shd w:val="clear" w:color="000000" w:fill="E8E8E8"/>
            <w:vAlign w:val="center"/>
            <w:hideMark/>
          </w:tcPr>
          <w:p w14:paraId="1F3B477C"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6ED5162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0094079" w14:textId="77777777" w:rsidR="00557AE7" w:rsidRDefault="00557AE7">
            <w:pPr>
              <w:rPr>
                <w:rFonts w:ascii="Arial" w:hAnsi="Arial" w:cs="Arial"/>
                <w:color w:val="000000"/>
                <w:sz w:val="12"/>
                <w:szCs w:val="12"/>
              </w:rPr>
            </w:pPr>
            <w:r>
              <w:rPr>
                <w:rFonts w:ascii="Arial" w:hAnsi="Arial" w:cs="Arial"/>
                <w:color w:val="000000"/>
                <w:sz w:val="12"/>
                <w:szCs w:val="12"/>
              </w:rPr>
              <w:t>CIU_5</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B9D3EE"/>
            <w:vAlign w:val="center"/>
            <w:hideMark/>
          </w:tcPr>
          <w:p w14:paraId="5DFB5725"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CIU part invested into level 1 assets that are not covered bonds</w:t>
            </w:r>
          </w:p>
        </w:tc>
        <w:tc>
          <w:tcPr>
            <w:tcW w:w="2518" w:type="dxa"/>
            <w:tcBorders>
              <w:top w:val="nil"/>
              <w:left w:val="nil"/>
              <w:bottom w:val="single" w:sz="8" w:space="0" w:color="215868"/>
              <w:right w:val="single" w:sz="8" w:space="0" w:color="215868"/>
            </w:tcBorders>
            <w:shd w:val="clear" w:color="000000" w:fill="B9D3EE"/>
            <w:vAlign w:val="center"/>
            <w:hideMark/>
          </w:tcPr>
          <w:p w14:paraId="0E4B0395"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05CCE14F"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7FBF2097" w14:textId="77777777" w:rsidR="00557AE7" w:rsidRDefault="00557AE7">
            <w:pPr>
              <w:rPr>
                <w:rFonts w:ascii="Arial" w:hAnsi="Arial" w:cs="Arial"/>
                <w:color w:val="000000"/>
                <w:sz w:val="12"/>
                <w:szCs w:val="12"/>
              </w:rPr>
            </w:pPr>
            <w:r>
              <w:rPr>
                <w:rFonts w:ascii="Arial" w:hAnsi="Arial" w:cs="Arial"/>
                <w:color w:val="000000"/>
                <w:sz w:val="12"/>
                <w:szCs w:val="12"/>
              </w:rPr>
              <w:lastRenderedPageBreak/>
              <w:t xml:space="preserve">CIU_55 </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E8E8E8"/>
            <w:vAlign w:val="center"/>
            <w:hideMark/>
          </w:tcPr>
          <w:p w14:paraId="62524600"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15.1: CIU part invested into other level 2B assets</w:t>
            </w:r>
          </w:p>
        </w:tc>
        <w:tc>
          <w:tcPr>
            <w:tcW w:w="2518" w:type="dxa"/>
            <w:tcBorders>
              <w:top w:val="nil"/>
              <w:left w:val="nil"/>
              <w:bottom w:val="single" w:sz="8" w:space="0" w:color="215868"/>
              <w:right w:val="single" w:sz="8" w:space="0" w:color="215868"/>
            </w:tcBorders>
            <w:shd w:val="clear" w:color="000000" w:fill="E8E8E8"/>
            <w:vAlign w:val="center"/>
            <w:hideMark/>
          </w:tcPr>
          <w:p w14:paraId="095465AA"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5F425FCF"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1FEC502B" w14:textId="77777777" w:rsidR="00557AE7" w:rsidRDefault="00557AE7">
            <w:pPr>
              <w:rPr>
                <w:rFonts w:ascii="Arial" w:hAnsi="Arial" w:cs="Arial"/>
                <w:color w:val="000000"/>
                <w:sz w:val="12"/>
                <w:szCs w:val="12"/>
              </w:rPr>
            </w:pPr>
            <w:r>
              <w:rPr>
                <w:rFonts w:ascii="Arial" w:hAnsi="Arial" w:cs="Arial"/>
                <w:color w:val="000000"/>
                <w:sz w:val="12"/>
                <w:szCs w:val="12"/>
              </w:rPr>
              <w:t xml:space="preserve">CIU_WITHD </w:t>
            </w:r>
            <w:r>
              <w:rPr>
                <w:rFonts w:ascii="Arial" w:hAnsi="Arial" w:cs="Arial"/>
                <w:color w:val="000000"/>
                <w:sz w:val="12"/>
                <w:szCs w:val="12"/>
                <w:vertAlign w:val="superscript"/>
              </w:rPr>
              <w:t xml:space="preserve"> (3)</w:t>
            </w:r>
          </w:p>
        </w:tc>
        <w:tc>
          <w:tcPr>
            <w:tcW w:w="5987" w:type="dxa"/>
            <w:tcBorders>
              <w:top w:val="nil"/>
              <w:left w:val="nil"/>
              <w:bottom w:val="single" w:sz="8" w:space="0" w:color="215868"/>
              <w:right w:val="single" w:sz="8" w:space="0" w:color="215868"/>
            </w:tcBorders>
            <w:shd w:val="clear" w:color="000000" w:fill="B9D3EE"/>
            <w:vAlign w:val="center"/>
            <w:hideMark/>
          </w:tcPr>
          <w:p w14:paraId="47CC4B80" w14:textId="77777777" w:rsidR="00557AE7" w:rsidRDefault="00557AE7">
            <w:pPr>
              <w:rPr>
                <w:rFonts w:ascii="Arial" w:hAnsi="Arial" w:cs="Arial"/>
                <w:color w:val="000000"/>
                <w:sz w:val="14"/>
                <w:szCs w:val="14"/>
              </w:rPr>
            </w:pPr>
            <w:r>
              <w:rPr>
                <w:rFonts w:ascii="Arial" w:hAnsi="Arial" w:cs="Arial"/>
                <w:color w:val="000000"/>
                <w:sz w:val="14"/>
                <w:szCs w:val="14"/>
              </w:rPr>
              <w:t>CRR Delegated Act Art 32.3.(i): CIU with legal withdraw in the 30 Days</w:t>
            </w:r>
          </w:p>
        </w:tc>
        <w:tc>
          <w:tcPr>
            <w:tcW w:w="2518" w:type="dxa"/>
            <w:tcBorders>
              <w:top w:val="nil"/>
              <w:left w:val="nil"/>
              <w:bottom w:val="single" w:sz="8" w:space="0" w:color="215868"/>
              <w:right w:val="single" w:sz="8" w:space="0" w:color="215868"/>
            </w:tcBorders>
            <w:shd w:val="clear" w:color="000000" w:fill="B9D3EE"/>
            <w:vAlign w:val="center"/>
            <w:hideMark/>
          </w:tcPr>
          <w:p w14:paraId="03794B17" w14:textId="77777777" w:rsidR="00557AE7" w:rsidRDefault="00557AE7">
            <w:pPr>
              <w:rPr>
                <w:rFonts w:ascii="Arial" w:hAnsi="Arial" w:cs="Arial"/>
                <w:color w:val="000000"/>
                <w:sz w:val="12"/>
                <w:szCs w:val="12"/>
              </w:rPr>
            </w:pPr>
            <w:r>
              <w:rPr>
                <w:rFonts w:ascii="Arial" w:hAnsi="Arial" w:cs="Arial"/>
                <w:color w:val="000000"/>
                <w:sz w:val="12"/>
                <w:szCs w:val="12"/>
              </w:rPr>
              <w:t>FUND</w:t>
            </w:r>
          </w:p>
        </w:tc>
      </w:tr>
      <w:tr w:rsidR="00557AE7" w14:paraId="5D21F5D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106279B8" w14:textId="77777777" w:rsidR="00557AE7" w:rsidRDefault="00557AE7">
            <w:pPr>
              <w:rPr>
                <w:rFonts w:ascii="Arial" w:hAnsi="Arial" w:cs="Arial"/>
                <w:color w:val="000000"/>
                <w:sz w:val="12"/>
                <w:szCs w:val="12"/>
              </w:rPr>
            </w:pPr>
            <w:r>
              <w:rPr>
                <w:rFonts w:ascii="Arial" w:hAnsi="Arial" w:cs="Arial"/>
                <w:color w:val="000000"/>
                <w:sz w:val="12"/>
                <w:szCs w:val="12"/>
              </w:rPr>
              <w:t>CLAIM</w:t>
            </w:r>
          </w:p>
        </w:tc>
        <w:tc>
          <w:tcPr>
            <w:tcW w:w="5987" w:type="dxa"/>
            <w:tcBorders>
              <w:top w:val="nil"/>
              <w:left w:val="nil"/>
              <w:bottom w:val="single" w:sz="8" w:space="0" w:color="215868"/>
              <w:right w:val="single" w:sz="8" w:space="0" w:color="215868"/>
            </w:tcBorders>
            <w:shd w:val="clear" w:color="000000" w:fill="E8E8E8"/>
            <w:vAlign w:val="center"/>
            <w:hideMark/>
          </w:tcPr>
          <w:p w14:paraId="2CE44270" w14:textId="77777777" w:rsidR="00557AE7" w:rsidRDefault="00557AE7">
            <w:pPr>
              <w:rPr>
                <w:rFonts w:ascii="Arial" w:hAnsi="Arial" w:cs="Arial"/>
                <w:color w:val="000000"/>
                <w:sz w:val="14"/>
                <w:szCs w:val="14"/>
              </w:rPr>
            </w:pPr>
            <w:r>
              <w:rPr>
                <w:rFonts w:ascii="Arial" w:hAnsi="Arial" w:cs="Arial"/>
                <w:color w:val="000000"/>
                <w:sz w:val="14"/>
                <w:szCs w:val="14"/>
              </w:rPr>
              <w:t>Other assets</w:t>
            </w:r>
          </w:p>
        </w:tc>
        <w:tc>
          <w:tcPr>
            <w:tcW w:w="2518" w:type="dxa"/>
            <w:tcBorders>
              <w:top w:val="nil"/>
              <w:left w:val="nil"/>
              <w:bottom w:val="single" w:sz="8" w:space="0" w:color="215868"/>
              <w:right w:val="single" w:sz="8" w:space="0" w:color="215868"/>
            </w:tcBorders>
            <w:shd w:val="clear" w:color="000000" w:fill="E8E8E8"/>
            <w:vAlign w:val="center"/>
            <w:hideMark/>
          </w:tcPr>
          <w:p w14:paraId="4BD59E2D" w14:textId="77777777" w:rsidR="00557AE7" w:rsidRDefault="00557AE7">
            <w:pPr>
              <w:rPr>
                <w:rFonts w:ascii="Arial" w:hAnsi="Arial" w:cs="Arial"/>
                <w:color w:val="000000"/>
                <w:sz w:val="12"/>
                <w:szCs w:val="12"/>
              </w:rPr>
            </w:pPr>
            <w:r>
              <w:rPr>
                <w:rFonts w:ascii="Arial" w:hAnsi="Arial" w:cs="Arial"/>
                <w:color w:val="000000"/>
                <w:sz w:val="12"/>
                <w:szCs w:val="12"/>
              </w:rPr>
              <w:t>CLAIM</w:t>
            </w:r>
          </w:p>
        </w:tc>
      </w:tr>
      <w:tr w:rsidR="00557AE7" w14:paraId="54A281AB"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AE23776" w14:textId="77777777" w:rsidR="00557AE7" w:rsidRDefault="00557AE7">
            <w:pPr>
              <w:rPr>
                <w:rFonts w:ascii="Arial" w:hAnsi="Arial" w:cs="Arial"/>
                <w:color w:val="000000"/>
                <w:sz w:val="12"/>
                <w:szCs w:val="12"/>
              </w:rPr>
            </w:pPr>
            <w:r>
              <w:rPr>
                <w:rFonts w:ascii="Arial" w:hAnsi="Arial" w:cs="Arial"/>
                <w:color w:val="000000"/>
                <w:sz w:val="12"/>
                <w:szCs w:val="12"/>
              </w:rPr>
              <w:t>CLEARING_RELATION</w:t>
            </w:r>
          </w:p>
        </w:tc>
        <w:tc>
          <w:tcPr>
            <w:tcW w:w="5987" w:type="dxa"/>
            <w:tcBorders>
              <w:top w:val="nil"/>
              <w:left w:val="nil"/>
              <w:bottom w:val="single" w:sz="8" w:space="0" w:color="215868"/>
              <w:right w:val="single" w:sz="8" w:space="0" w:color="215868"/>
            </w:tcBorders>
            <w:shd w:val="clear" w:color="000000" w:fill="B9D3EE"/>
            <w:vAlign w:val="center"/>
            <w:hideMark/>
          </w:tcPr>
          <w:p w14:paraId="5376A6B2" w14:textId="77777777" w:rsidR="00557AE7" w:rsidRDefault="00557AE7">
            <w:pPr>
              <w:rPr>
                <w:rFonts w:ascii="Arial" w:hAnsi="Arial" w:cs="Arial"/>
                <w:color w:val="000000"/>
                <w:sz w:val="14"/>
                <w:szCs w:val="14"/>
              </w:rPr>
            </w:pPr>
            <w:r>
              <w:rPr>
                <w:rFonts w:ascii="Arial" w:hAnsi="Arial" w:cs="Arial"/>
                <w:color w:val="000000"/>
                <w:sz w:val="14"/>
                <w:szCs w:val="14"/>
              </w:rPr>
              <w:t>Operational deposits with clearing relationship with no legal withdraw in the 30 Days</w:t>
            </w:r>
          </w:p>
        </w:tc>
        <w:tc>
          <w:tcPr>
            <w:tcW w:w="2518" w:type="dxa"/>
            <w:tcBorders>
              <w:top w:val="nil"/>
              <w:left w:val="nil"/>
              <w:bottom w:val="single" w:sz="8" w:space="0" w:color="215868"/>
              <w:right w:val="single" w:sz="8" w:space="0" w:color="215868"/>
            </w:tcBorders>
            <w:shd w:val="clear" w:color="000000" w:fill="B9D3EE"/>
            <w:vAlign w:val="center"/>
            <w:hideMark/>
          </w:tcPr>
          <w:p w14:paraId="09E5EC2F" w14:textId="77777777" w:rsidR="00557AE7" w:rsidRDefault="00557AE7">
            <w:pPr>
              <w:rPr>
                <w:rFonts w:ascii="Arial" w:hAnsi="Arial" w:cs="Arial"/>
                <w:color w:val="000000"/>
                <w:sz w:val="12"/>
                <w:szCs w:val="12"/>
              </w:rPr>
            </w:pPr>
            <w:r>
              <w:rPr>
                <w:rFonts w:ascii="Arial" w:hAnsi="Arial" w:cs="Arial"/>
                <w:color w:val="000000"/>
                <w:sz w:val="12"/>
                <w:szCs w:val="12"/>
              </w:rPr>
              <w:t>DEPOSIT_OPERATIONAL</w:t>
            </w:r>
          </w:p>
        </w:tc>
      </w:tr>
      <w:tr w:rsidR="00557AE7" w14:paraId="5E1902DD"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7955589B" w14:textId="77777777" w:rsidR="00557AE7" w:rsidRDefault="00557AE7">
            <w:pPr>
              <w:rPr>
                <w:rFonts w:ascii="Arial" w:hAnsi="Arial" w:cs="Arial"/>
                <w:color w:val="000000"/>
                <w:sz w:val="12"/>
                <w:szCs w:val="12"/>
              </w:rPr>
            </w:pPr>
            <w:r>
              <w:rPr>
                <w:rFonts w:ascii="Arial" w:hAnsi="Arial" w:cs="Arial"/>
                <w:color w:val="000000"/>
                <w:sz w:val="12"/>
                <w:szCs w:val="12"/>
              </w:rPr>
              <w:t>CLEARING_RELATION_WITHD</w:t>
            </w:r>
          </w:p>
        </w:tc>
        <w:tc>
          <w:tcPr>
            <w:tcW w:w="5987" w:type="dxa"/>
            <w:tcBorders>
              <w:top w:val="nil"/>
              <w:left w:val="nil"/>
              <w:bottom w:val="single" w:sz="8" w:space="0" w:color="215868"/>
              <w:right w:val="single" w:sz="8" w:space="0" w:color="215868"/>
            </w:tcBorders>
            <w:shd w:val="clear" w:color="000000" w:fill="E8E8E8"/>
            <w:vAlign w:val="center"/>
            <w:hideMark/>
          </w:tcPr>
          <w:p w14:paraId="5A352A31" w14:textId="77777777" w:rsidR="00557AE7" w:rsidRDefault="00557AE7">
            <w:pPr>
              <w:rPr>
                <w:rFonts w:ascii="Arial" w:hAnsi="Arial" w:cs="Arial"/>
                <w:color w:val="000000"/>
                <w:sz w:val="14"/>
                <w:szCs w:val="14"/>
              </w:rPr>
            </w:pPr>
            <w:r>
              <w:rPr>
                <w:rFonts w:ascii="Arial" w:hAnsi="Arial" w:cs="Arial"/>
                <w:color w:val="000000"/>
                <w:sz w:val="14"/>
                <w:szCs w:val="14"/>
              </w:rPr>
              <w:t>Operational deposits with clearing relationship and with legal withdraw in the 30 Days</w:t>
            </w:r>
          </w:p>
        </w:tc>
        <w:tc>
          <w:tcPr>
            <w:tcW w:w="2518" w:type="dxa"/>
            <w:tcBorders>
              <w:top w:val="nil"/>
              <w:left w:val="nil"/>
              <w:bottom w:val="single" w:sz="8" w:space="0" w:color="215868"/>
              <w:right w:val="single" w:sz="8" w:space="0" w:color="215868"/>
            </w:tcBorders>
            <w:shd w:val="clear" w:color="000000" w:fill="E8E8E8"/>
            <w:vAlign w:val="center"/>
            <w:hideMark/>
          </w:tcPr>
          <w:p w14:paraId="44A08B9E" w14:textId="77777777" w:rsidR="00557AE7" w:rsidRDefault="00557AE7">
            <w:pPr>
              <w:rPr>
                <w:rFonts w:ascii="Arial" w:hAnsi="Arial" w:cs="Arial"/>
                <w:color w:val="000000"/>
                <w:sz w:val="12"/>
                <w:szCs w:val="12"/>
              </w:rPr>
            </w:pPr>
            <w:r>
              <w:rPr>
                <w:rFonts w:ascii="Arial" w:hAnsi="Arial" w:cs="Arial"/>
                <w:color w:val="000000"/>
                <w:sz w:val="12"/>
                <w:szCs w:val="12"/>
              </w:rPr>
              <w:t>DEPOSIT_NONOPERATIONAL</w:t>
            </w:r>
          </w:p>
        </w:tc>
      </w:tr>
      <w:tr w:rsidR="00557AE7" w14:paraId="781F2164"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008FC9A8" w14:textId="77777777" w:rsidR="00557AE7" w:rsidRDefault="00557AE7">
            <w:pPr>
              <w:rPr>
                <w:rFonts w:ascii="Arial" w:hAnsi="Arial" w:cs="Arial"/>
                <w:color w:val="000000"/>
                <w:sz w:val="12"/>
                <w:szCs w:val="12"/>
              </w:rPr>
            </w:pPr>
            <w:r>
              <w:rPr>
                <w:rFonts w:ascii="Arial" w:hAnsi="Arial" w:cs="Arial"/>
                <w:color w:val="000000"/>
                <w:sz w:val="12"/>
                <w:szCs w:val="12"/>
              </w:rPr>
              <w:t>COLLATERAL</w:t>
            </w:r>
          </w:p>
        </w:tc>
        <w:tc>
          <w:tcPr>
            <w:tcW w:w="5987" w:type="dxa"/>
            <w:tcBorders>
              <w:top w:val="nil"/>
              <w:left w:val="nil"/>
              <w:bottom w:val="single" w:sz="8" w:space="0" w:color="215868"/>
              <w:right w:val="single" w:sz="8" w:space="0" w:color="215868"/>
            </w:tcBorders>
            <w:shd w:val="clear" w:color="000000" w:fill="B9D3EE"/>
            <w:vAlign w:val="center"/>
            <w:hideMark/>
          </w:tcPr>
          <w:p w14:paraId="2737DEB1" w14:textId="77777777" w:rsidR="00557AE7" w:rsidRDefault="00557AE7">
            <w:pPr>
              <w:rPr>
                <w:rFonts w:ascii="Arial" w:hAnsi="Arial" w:cs="Arial"/>
                <w:color w:val="000000"/>
                <w:sz w:val="14"/>
                <w:szCs w:val="14"/>
              </w:rPr>
            </w:pPr>
            <w:r>
              <w:rPr>
                <w:rFonts w:ascii="Arial" w:hAnsi="Arial" w:cs="Arial"/>
                <w:color w:val="000000"/>
                <w:sz w:val="14"/>
                <w:szCs w:val="14"/>
              </w:rPr>
              <w:t>Other collateral</w:t>
            </w:r>
          </w:p>
        </w:tc>
        <w:tc>
          <w:tcPr>
            <w:tcW w:w="2518" w:type="dxa"/>
            <w:tcBorders>
              <w:top w:val="nil"/>
              <w:left w:val="nil"/>
              <w:bottom w:val="single" w:sz="8" w:space="0" w:color="215868"/>
              <w:right w:val="single" w:sz="8" w:space="0" w:color="215868"/>
            </w:tcBorders>
            <w:shd w:val="clear" w:color="000000" w:fill="B9D3EE"/>
            <w:vAlign w:val="center"/>
            <w:hideMark/>
          </w:tcPr>
          <w:p w14:paraId="2566E9AC" w14:textId="77777777" w:rsidR="00557AE7" w:rsidRDefault="00557AE7">
            <w:pPr>
              <w:rPr>
                <w:rFonts w:ascii="Arial" w:hAnsi="Arial" w:cs="Arial"/>
                <w:color w:val="000000"/>
                <w:sz w:val="12"/>
                <w:szCs w:val="12"/>
              </w:rPr>
            </w:pPr>
            <w:r>
              <w:rPr>
                <w:rFonts w:ascii="Arial" w:hAnsi="Arial" w:cs="Arial"/>
                <w:color w:val="000000"/>
                <w:sz w:val="12"/>
                <w:szCs w:val="12"/>
              </w:rPr>
              <w:t>COLLATERAL</w:t>
            </w:r>
          </w:p>
        </w:tc>
      </w:tr>
      <w:tr w:rsidR="00557AE7" w14:paraId="1DC685DD"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D5100D6" w14:textId="77777777" w:rsidR="00557AE7" w:rsidRDefault="00557AE7">
            <w:pPr>
              <w:rPr>
                <w:rFonts w:ascii="Arial" w:hAnsi="Arial" w:cs="Arial"/>
                <w:color w:val="000000"/>
                <w:sz w:val="12"/>
                <w:szCs w:val="12"/>
              </w:rPr>
            </w:pPr>
            <w:r>
              <w:rPr>
                <w:rFonts w:ascii="Arial" w:hAnsi="Arial" w:cs="Arial"/>
                <w:color w:val="000000"/>
                <w:sz w:val="12"/>
                <w:szCs w:val="12"/>
              </w:rPr>
              <w:t>COMMERCIAL_PAPER</w:t>
            </w:r>
          </w:p>
        </w:tc>
        <w:tc>
          <w:tcPr>
            <w:tcW w:w="5987" w:type="dxa"/>
            <w:tcBorders>
              <w:top w:val="nil"/>
              <w:left w:val="nil"/>
              <w:bottom w:val="single" w:sz="8" w:space="0" w:color="215868"/>
              <w:right w:val="single" w:sz="8" w:space="0" w:color="215868"/>
            </w:tcBorders>
            <w:shd w:val="clear" w:color="000000" w:fill="E8E8E8"/>
            <w:vAlign w:val="center"/>
            <w:hideMark/>
          </w:tcPr>
          <w:p w14:paraId="0799EB96" w14:textId="77777777" w:rsidR="00557AE7" w:rsidRDefault="00557AE7">
            <w:pPr>
              <w:rPr>
                <w:rFonts w:ascii="Arial" w:hAnsi="Arial" w:cs="Arial"/>
                <w:color w:val="000000"/>
                <w:sz w:val="14"/>
                <w:szCs w:val="14"/>
              </w:rPr>
            </w:pPr>
            <w:r>
              <w:rPr>
                <w:rFonts w:ascii="Arial" w:hAnsi="Arial" w:cs="Arial"/>
                <w:color w:val="000000"/>
                <w:sz w:val="14"/>
                <w:szCs w:val="14"/>
              </w:rPr>
              <w:t>Commercial paper</w:t>
            </w:r>
          </w:p>
        </w:tc>
        <w:tc>
          <w:tcPr>
            <w:tcW w:w="2518" w:type="dxa"/>
            <w:tcBorders>
              <w:top w:val="nil"/>
              <w:left w:val="nil"/>
              <w:bottom w:val="single" w:sz="8" w:space="0" w:color="215868"/>
              <w:right w:val="single" w:sz="8" w:space="0" w:color="215868"/>
            </w:tcBorders>
            <w:shd w:val="clear" w:color="000000" w:fill="E8E8E8"/>
            <w:vAlign w:val="center"/>
            <w:hideMark/>
          </w:tcPr>
          <w:p w14:paraId="36EF84CD" w14:textId="77777777" w:rsidR="00557AE7" w:rsidRDefault="00557AE7">
            <w:pPr>
              <w:rPr>
                <w:rFonts w:ascii="Arial" w:hAnsi="Arial" w:cs="Arial"/>
                <w:color w:val="000000"/>
                <w:sz w:val="12"/>
                <w:szCs w:val="12"/>
              </w:rPr>
            </w:pPr>
            <w:r>
              <w:rPr>
                <w:rFonts w:ascii="Arial" w:hAnsi="Arial" w:cs="Arial"/>
                <w:color w:val="000000"/>
                <w:sz w:val="12"/>
                <w:szCs w:val="12"/>
              </w:rPr>
              <w:t>BOND</w:t>
            </w:r>
          </w:p>
        </w:tc>
      </w:tr>
      <w:tr w:rsidR="00557AE7" w14:paraId="19AD19F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40A3D82" w14:textId="77777777" w:rsidR="00557AE7" w:rsidRDefault="00557AE7">
            <w:pPr>
              <w:rPr>
                <w:rFonts w:ascii="Arial" w:hAnsi="Arial" w:cs="Arial"/>
                <w:color w:val="000000"/>
                <w:sz w:val="12"/>
                <w:szCs w:val="12"/>
              </w:rPr>
            </w:pPr>
            <w:r>
              <w:rPr>
                <w:rFonts w:ascii="Arial" w:hAnsi="Arial" w:cs="Arial"/>
                <w:color w:val="000000"/>
                <w:sz w:val="12"/>
                <w:szCs w:val="12"/>
              </w:rPr>
              <w:t>COMMODITY</w:t>
            </w:r>
          </w:p>
        </w:tc>
        <w:tc>
          <w:tcPr>
            <w:tcW w:w="5987" w:type="dxa"/>
            <w:tcBorders>
              <w:top w:val="nil"/>
              <w:left w:val="nil"/>
              <w:bottom w:val="single" w:sz="8" w:space="0" w:color="215868"/>
              <w:right w:val="single" w:sz="8" w:space="0" w:color="215868"/>
            </w:tcBorders>
            <w:shd w:val="clear" w:color="000000" w:fill="B9D3EE"/>
            <w:vAlign w:val="center"/>
            <w:hideMark/>
          </w:tcPr>
          <w:p w14:paraId="77E69657" w14:textId="77777777" w:rsidR="00557AE7" w:rsidRDefault="00557AE7">
            <w:pPr>
              <w:rPr>
                <w:rFonts w:ascii="Arial" w:hAnsi="Arial" w:cs="Arial"/>
                <w:color w:val="000000"/>
                <w:sz w:val="14"/>
                <w:szCs w:val="14"/>
              </w:rPr>
            </w:pPr>
            <w:r>
              <w:rPr>
                <w:rFonts w:ascii="Arial" w:hAnsi="Arial" w:cs="Arial"/>
                <w:color w:val="000000"/>
                <w:sz w:val="14"/>
                <w:szCs w:val="14"/>
              </w:rPr>
              <w:t>Commodities</w:t>
            </w:r>
          </w:p>
        </w:tc>
        <w:tc>
          <w:tcPr>
            <w:tcW w:w="2518" w:type="dxa"/>
            <w:tcBorders>
              <w:top w:val="nil"/>
              <w:left w:val="nil"/>
              <w:bottom w:val="single" w:sz="8" w:space="0" w:color="215868"/>
              <w:right w:val="single" w:sz="8" w:space="0" w:color="215868"/>
            </w:tcBorders>
            <w:shd w:val="clear" w:color="000000" w:fill="B9D3EE"/>
            <w:vAlign w:val="center"/>
            <w:hideMark/>
          </w:tcPr>
          <w:p w14:paraId="642279F2" w14:textId="77777777" w:rsidR="00557AE7" w:rsidRDefault="00557AE7">
            <w:pPr>
              <w:rPr>
                <w:rFonts w:ascii="Arial" w:hAnsi="Arial" w:cs="Arial"/>
                <w:color w:val="000000"/>
                <w:sz w:val="12"/>
                <w:szCs w:val="12"/>
              </w:rPr>
            </w:pPr>
            <w:r>
              <w:rPr>
                <w:rFonts w:ascii="Arial" w:hAnsi="Arial" w:cs="Arial"/>
                <w:color w:val="000000"/>
                <w:sz w:val="12"/>
                <w:szCs w:val="12"/>
              </w:rPr>
              <w:t>COMMODITY</w:t>
            </w:r>
          </w:p>
        </w:tc>
      </w:tr>
      <w:tr w:rsidR="00557AE7" w14:paraId="061D08B1" w14:textId="77777777" w:rsidTr="00557AE7">
        <w:trPr>
          <w:trHeight w:val="345"/>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20C93B5F" w14:textId="77777777" w:rsidR="00557AE7" w:rsidRDefault="00557AE7">
            <w:pPr>
              <w:rPr>
                <w:rFonts w:ascii="Arial" w:hAnsi="Arial" w:cs="Arial"/>
                <w:color w:val="000000"/>
                <w:sz w:val="12"/>
                <w:szCs w:val="12"/>
              </w:rPr>
            </w:pPr>
            <w:r>
              <w:rPr>
                <w:rFonts w:ascii="Arial" w:hAnsi="Arial" w:cs="Arial"/>
                <w:color w:val="000000"/>
                <w:sz w:val="12"/>
                <w:szCs w:val="12"/>
              </w:rPr>
              <w:t>CONTINGENT_FUNDING_MIN_INVEST</w:t>
            </w:r>
          </w:p>
        </w:tc>
        <w:tc>
          <w:tcPr>
            <w:tcW w:w="5987" w:type="dxa"/>
            <w:tcBorders>
              <w:top w:val="nil"/>
              <w:left w:val="nil"/>
              <w:bottom w:val="single" w:sz="8" w:space="0" w:color="215868"/>
              <w:right w:val="single" w:sz="8" w:space="0" w:color="215868"/>
            </w:tcBorders>
            <w:shd w:val="clear" w:color="000000" w:fill="E8E8E8"/>
            <w:vAlign w:val="center"/>
            <w:hideMark/>
          </w:tcPr>
          <w:p w14:paraId="62F778E9" w14:textId="77777777" w:rsidR="00557AE7" w:rsidRDefault="00557AE7">
            <w:pPr>
              <w:rPr>
                <w:rFonts w:ascii="Arial" w:hAnsi="Arial" w:cs="Arial"/>
                <w:color w:val="000000"/>
                <w:sz w:val="14"/>
                <w:szCs w:val="14"/>
              </w:rPr>
            </w:pPr>
            <w:r>
              <w:rPr>
                <w:rFonts w:ascii="Arial" w:hAnsi="Arial" w:cs="Arial"/>
                <w:color w:val="000000"/>
                <w:sz w:val="14"/>
                <w:szCs w:val="14"/>
              </w:rPr>
              <w:t>Non-contractual obligations related to potential liquidity draws from min investments</w:t>
            </w:r>
          </w:p>
        </w:tc>
        <w:tc>
          <w:tcPr>
            <w:tcW w:w="2518" w:type="dxa"/>
            <w:tcBorders>
              <w:top w:val="nil"/>
              <w:left w:val="nil"/>
              <w:bottom w:val="single" w:sz="8" w:space="0" w:color="215868"/>
              <w:right w:val="single" w:sz="8" w:space="0" w:color="215868"/>
            </w:tcBorders>
            <w:shd w:val="clear" w:color="000000" w:fill="E8E8E8"/>
            <w:vAlign w:val="center"/>
            <w:hideMark/>
          </w:tcPr>
          <w:p w14:paraId="4AE674D6"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22A59466"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22E324B3" w14:textId="77777777" w:rsidR="00557AE7" w:rsidRDefault="00557AE7">
            <w:pPr>
              <w:rPr>
                <w:rFonts w:ascii="Arial" w:hAnsi="Arial" w:cs="Arial"/>
                <w:color w:val="000000"/>
                <w:sz w:val="12"/>
                <w:szCs w:val="12"/>
              </w:rPr>
            </w:pPr>
            <w:r>
              <w:rPr>
                <w:rFonts w:ascii="Arial" w:hAnsi="Arial" w:cs="Arial"/>
                <w:color w:val="000000"/>
                <w:sz w:val="12"/>
                <w:szCs w:val="12"/>
              </w:rPr>
              <w:t>CORRES_BANKING</w:t>
            </w:r>
          </w:p>
        </w:tc>
        <w:tc>
          <w:tcPr>
            <w:tcW w:w="5987" w:type="dxa"/>
            <w:tcBorders>
              <w:top w:val="nil"/>
              <w:left w:val="nil"/>
              <w:bottom w:val="single" w:sz="8" w:space="0" w:color="215868"/>
              <w:right w:val="single" w:sz="8" w:space="0" w:color="215868"/>
            </w:tcBorders>
            <w:shd w:val="clear" w:color="000000" w:fill="B9D3EE"/>
            <w:vAlign w:val="center"/>
            <w:hideMark/>
          </w:tcPr>
          <w:p w14:paraId="7F03BBEB" w14:textId="77777777" w:rsidR="00557AE7" w:rsidRDefault="00557AE7">
            <w:pPr>
              <w:rPr>
                <w:rFonts w:ascii="Arial" w:hAnsi="Arial" w:cs="Arial"/>
                <w:color w:val="000000"/>
                <w:sz w:val="14"/>
                <w:szCs w:val="14"/>
              </w:rPr>
            </w:pPr>
            <w:r>
              <w:rPr>
                <w:rFonts w:ascii="Arial" w:hAnsi="Arial" w:cs="Arial"/>
                <w:color w:val="000000"/>
                <w:sz w:val="14"/>
                <w:szCs w:val="14"/>
              </w:rPr>
              <w:t>Non-operational deposits with correspondent banking</w:t>
            </w:r>
          </w:p>
        </w:tc>
        <w:tc>
          <w:tcPr>
            <w:tcW w:w="2518" w:type="dxa"/>
            <w:tcBorders>
              <w:top w:val="nil"/>
              <w:left w:val="nil"/>
              <w:bottom w:val="single" w:sz="8" w:space="0" w:color="215868"/>
              <w:right w:val="single" w:sz="8" w:space="0" w:color="215868"/>
            </w:tcBorders>
            <w:shd w:val="clear" w:color="000000" w:fill="B9D3EE"/>
            <w:vAlign w:val="center"/>
            <w:hideMark/>
          </w:tcPr>
          <w:p w14:paraId="4D4D1EDB" w14:textId="77777777" w:rsidR="00557AE7" w:rsidRDefault="00557AE7">
            <w:pPr>
              <w:rPr>
                <w:rFonts w:ascii="Arial" w:hAnsi="Arial" w:cs="Arial"/>
                <w:color w:val="000000"/>
                <w:sz w:val="12"/>
                <w:szCs w:val="12"/>
              </w:rPr>
            </w:pPr>
            <w:r>
              <w:rPr>
                <w:rFonts w:ascii="Arial" w:hAnsi="Arial" w:cs="Arial"/>
                <w:color w:val="000000"/>
                <w:sz w:val="12"/>
                <w:szCs w:val="12"/>
              </w:rPr>
              <w:t>DEPOSIT_NONOPERATIONAL</w:t>
            </w:r>
          </w:p>
        </w:tc>
      </w:tr>
      <w:tr w:rsidR="00557AE7" w14:paraId="7FE1B3B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453AC28E" w14:textId="77777777" w:rsidR="00557AE7" w:rsidRDefault="00557AE7">
            <w:pPr>
              <w:rPr>
                <w:rFonts w:ascii="Arial" w:hAnsi="Arial" w:cs="Arial"/>
                <w:color w:val="000000"/>
                <w:sz w:val="12"/>
                <w:szCs w:val="12"/>
              </w:rPr>
            </w:pPr>
            <w:r>
              <w:rPr>
                <w:rFonts w:ascii="Arial" w:hAnsi="Arial" w:cs="Arial"/>
                <w:color w:val="000000"/>
                <w:sz w:val="12"/>
                <w:szCs w:val="12"/>
              </w:rPr>
              <w:t>COVERED_BOND</w:t>
            </w:r>
          </w:p>
        </w:tc>
        <w:tc>
          <w:tcPr>
            <w:tcW w:w="5987" w:type="dxa"/>
            <w:tcBorders>
              <w:top w:val="nil"/>
              <w:left w:val="nil"/>
              <w:bottom w:val="single" w:sz="8" w:space="0" w:color="215868"/>
              <w:right w:val="single" w:sz="8" w:space="0" w:color="215868"/>
            </w:tcBorders>
            <w:shd w:val="clear" w:color="000000" w:fill="E8E8E8"/>
            <w:vAlign w:val="center"/>
            <w:hideMark/>
          </w:tcPr>
          <w:p w14:paraId="7A468F95" w14:textId="77777777" w:rsidR="00557AE7" w:rsidRDefault="00557AE7">
            <w:pPr>
              <w:rPr>
                <w:rFonts w:ascii="Arial" w:hAnsi="Arial" w:cs="Arial"/>
                <w:color w:val="000000"/>
                <w:sz w:val="14"/>
                <w:szCs w:val="14"/>
              </w:rPr>
            </w:pPr>
            <w:r>
              <w:rPr>
                <w:rFonts w:ascii="Arial" w:hAnsi="Arial" w:cs="Arial"/>
                <w:color w:val="000000"/>
                <w:sz w:val="14"/>
                <w:szCs w:val="14"/>
              </w:rPr>
              <w:t>Covered bond</w:t>
            </w:r>
          </w:p>
        </w:tc>
        <w:tc>
          <w:tcPr>
            <w:tcW w:w="2518" w:type="dxa"/>
            <w:tcBorders>
              <w:top w:val="nil"/>
              <w:left w:val="nil"/>
              <w:bottom w:val="single" w:sz="8" w:space="0" w:color="215868"/>
              <w:right w:val="single" w:sz="8" w:space="0" w:color="215868"/>
            </w:tcBorders>
            <w:shd w:val="clear" w:color="000000" w:fill="E8E8E8"/>
            <w:vAlign w:val="center"/>
            <w:hideMark/>
          </w:tcPr>
          <w:p w14:paraId="7FFF4AB3" w14:textId="77777777" w:rsidR="00557AE7" w:rsidRDefault="00557AE7">
            <w:pPr>
              <w:rPr>
                <w:rFonts w:ascii="Arial" w:hAnsi="Arial" w:cs="Arial"/>
                <w:color w:val="000000"/>
                <w:sz w:val="12"/>
                <w:szCs w:val="12"/>
              </w:rPr>
            </w:pPr>
            <w:r>
              <w:rPr>
                <w:rFonts w:ascii="Arial" w:hAnsi="Arial" w:cs="Arial"/>
                <w:color w:val="000000"/>
                <w:sz w:val="12"/>
                <w:szCs w:val="12"/>
              </w:rPr>
              <w:t>BOND</w:t>
            </w:r>
          </w:p>
        </w:tc>
      </w:tr>
      <w:tr w:rsidR="00557AE7" w14:paraId="1165E795"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10B8ECC5" w14:textId="77777777" w:rsidR="00557AE7" w:rsidRDefault="00557AE7">
            <w:pPr>
              <w:rPr>
                <w:rFonts w:ascii="Arial" w:hAnsi="Arial" w:cs="Arial"/>
                <w:color w:val="000000"/>
                <w:sz w:val="12"/>
                <w:szCs w:val="12"/>
              </w:rPr>
            </w:pPr>
            <w:r>
              <w:rPr>
                <w:rFonts w:ascii="Arial" w:hAnsi="Arial" w:cs="Arial"/>
                <w:color w:val="000000"/>
                <w:sz w:val="12"/>
                <w:szCs w:val="12"/>
              </w:rPr>
              <w:t xml:space="preserve">CREDIT_CARD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21600155"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23.1(d): Credit card</w:t>
            </w:r>
          </w:p>
        </w:tc>
        <w:tc>
          <w:tcPr>
            <w:tcW w:w="2518" w:type="dxa"/>
            <w:tcBorders>
              <w:top w:val="nil"/>
              <w:left w:val="nil"/>
              <w:bottom w:val="single" w:sz="8" w:space="0" w:color="215868"/>
              <w:right w:val="single" w:sz="8" w:space="0" w:color="215868"/>
            </w:tcBorders>
            <w:shd w:val="clear" w:color="000000" w:fill="B9D3EE"/>
            <w:vAlign w:val="center"/>
            <w:hideMark/>
          </w:tcPr>
          <w:p w14:paraId="7B1FE375" w14:textId="77777777" w:rsidR="00557AE7" w:rsidRDefault="00557AE7">
            <w:pPr>
              <w:rPr>
                <w:rFonts w:ascii="Arial" w:hAnsi="Arial" w:cs="Arial"/>
                <w:color w:val="000000"/>
                <w:sz w:val="12"/>
                <w:szCs w:val="12"/>
              </w:rPr>
            </w:pPr>
            <w:r>
              <w:rPr>
                <w:rFonts w:ascii="Arial" w:hAnsi="Arial" w:cs="Arial"/>
                <w:color w:val="000000"/>
                <w:sz w:val="12"/>
                <w:szCs w:val="12"/>
              </w:rPr>
              <w:t>FACILITY</w:t>
            </w:r>
          </w:p>
        </w:tc>
      </w:tr>
      <w:tr w:rsidR="00557AE7" w14:paraId="54994FD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0D71FE26" w14:textId="77777777" w:rsidR="00557AE7" w:rsidRDefault="00557AE7">
            <w:pPr>
              <w:rPr>
                <w:rFonts w:ascii="Arial" w:hAnsi="Arial" w:cs="Arial"/>
                <w:color w:val="000000"/>
                <w:sz w:val="12"/>
                <w:szCs w:val="12"/>
              </w:rPr>
            </w:pPr>
            <w:r>
              <w:rPr>
                <w:rFonts w:ascii="Arial" w:hAnsi="Arial" w:cs="Arial"/>
                <w:color w:val="000000"/>
                <w:sz w:val="12"/>
                <w:szCs w:val="12"/>
              </w:rPr>
              <w:t xml:space="preserve">CREDIT_CLAIM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692FA210" w14:textId="77777777" w:rsidR="00557AE7" w:rsidRDefault="00557AE7">
            <w:pPr>
              <w:rPr>
                <w:rFonts w:ascii="Arial" w:hAnsi="Arial" w:cs="Arial"/>
                <w:color w:val="000000"/>
                <w:sz w:val="14"/>
                <w:szCs w:val="14"/>
              </w:rPr>
            </w:pPr>
            <w:r>
              <w:rPr>
                <w:rFonts w:ascii="Arial" w:hAnsi="Arial" w:cs="Arial"/>
                <w:color w:val="000000"/>
                <w:sz w:val="14"/>
                <w:szCs w:val="14"/>
              </w:rPr>
              <w:t>EBA-ITS-2013-11: Pecuniary claim arising out of an agreement whereby credit institution grants credit in form of loan</w:t>
            </w:r>
          </w:p>
        </w:tc>
        <w:tc>
          <w:tcPr>
            <w:tcW w:w="2518" w:type="dxa"/>
            <w:tcBorders>
              <w:top w:val="nil"/>
              <w:left w:val="nil"/>
              <w:bottom w:val="single" w:sz="8" w:space="0" w:color="215868"/>
              <w:right w:val="single" w:sz="8" w:space="0" w:color="215868"/>
            </w:tcBorders>
            <w:shd w:val="clear" w:color="000000" w:fill="E8E8E8"/>
            <w:vAlign w:val="center"/>
            <w:hideMark/>
          </w:tcPr>
          <w:p w14:paraId="63692ABC" w14:textId="77777777" w:rsidR="00557AE7" w:rsidRDefault="00557AE7">
            <w:pPr>
              <w:rPr>
                <w:rFonts w:ascii="Arial" w:hAnsi="Arial" w:cs="Arial"/>
                <w:color w:val="000000"/>
                <w:sz w:val="12"/>
                <w:szCs w:val="12"/>
              </w:rPr>
            </w:pPr>
            <w:r>
              <w:rPr>
                <w:rFonts w:ascii="Arial" w:hAnsi="Arial" w:cs="Arial"/>
                <w:color w:val="000000"/>
                <w:sz w:val="12"/>
                <w:szCs w:val="12"/>
              </w:rPr>
              <w:t>CLAIM</w:t>
            </w:r>
          </w:p>
        </w:tc>
      </w:tr>
      <w:tr w:rsidR="00557AE7" w14:paraId="6614EF47"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18994B12" w14:textId="77777777" w:rsidR="00557AE7" w:rsidRDefault="00557AE7">
            <w:pPr>
              <w:rPr>
                <w:rFonts w:ascii="Arial" w:hAnsi="Arial" w:cs="Arial"/>
                <w:color w:val="000000"/>
                <w:sz w:val="12"/>
                <w:szCs w:val="12"/>
              </w:rPr>
            </w:pPr>
            <w:r>
              <w:rPr>
                <w:rFonts w:ascii="Arial" w:hAnsi="Arial" w:cs="Arial"/>
                <w:color w:val="000000"/>
                <w:sz w:val="12"/>
                <w:szCs w:val="12"/>
              </w:rPr>
              <w:t>CREDIT_FACILITY</w:t>
            </w:r>
          </w:p>
        </w:tc>
        <w:tc>
          <w:tcPr>
            <w:tcW w:w="5987" w:type="dxa"/>
            <w:tcBorders>
              <w:top w:val="nil"/>
              <w:left w:val="nil"/>
              <w:bottom w:val="single" w:sz="8" w:space="0" w:color="215868"/>
              <w:right w:val="single" w:sz="8" w:space="0" w:color="215868"/>
            </w:tcBorders>
            <w:shd w:val="clear" w:color="000000" w:fill="B9D3EE"/>
            <w:vAlign w:val="center"/>
            <w:hideMark/>
          </w:tcPr>
          <w:p w14:paraId="4BE1A218" w14:textId="77777777" w:rsidR="00557AE7" w:rsidRDefault="00557AE7">
            <w:pPr>
              <w:rPr>
                <w:rFonts w:ascii="Arial" w:hAnsi="Arial" w:cs="Arial"/>
                <w:color w:val="000000"/>
                <w:sz w:val="14"/>
                <w:szCs w:val="14"/>
              </w:rPr>
            </w:pPr>
            <w:r>
              <w:rPr>
                <w:rFonts w:ascii="Arial" w:hAnsi="Arial" w:cs="Arial"/>
                <w:color w:val="000000"/>
                <w:sz w:val="14"/>
                <w:szCs w:val="14"/>
              </w:rPr>
              <w:t>Credit facility</w:t>
            </w:r>
          </w:p>
        </w:tc>
        <w:tc>
          <w:tcPr>
            <w:tcW w:w="2518" w:type="dxa"/>
            <w:tcBorders>
              <w:top w:val="nil"/>
              <w:left w:val="nil"/>
              <w:bottom w:val="single" w:sz="8" w:space="0" w:color="215868"/>
              <w:right w:val="single" w:sz="8" w:space="0" w:color="215868"/>
            </w:tcBorders>
            <w:shd w:val="clear" w:color="000000" w:fill="B9D3EE"/>
            <w:vAlign w:val="center"/>
            <w:hideMark/>
          </w:tcPr>
          <w:p w14:paraId="2A14412C" w14:textId="77777777" w:rsidR="00557AE7" w:rsidRDefault="00557AE7">
            <w:pPr>
              <w:rPr>
                <w:rFonts w:ascii="Arial" w:hAnsi="Arial" w:cs="Arial"/>
                <w:color w:val="000000"/>
                <w:sz w:val="12"/>
                <w:szCs w:val="12"/>
              </w:rPr>
            </w:pPr>
            <w:r>
              <w:rPr>
                <w:rFonts w:ascii="Arial" w:hAnsi="Arial" w:cs="Arial"/>
                <w:color w:val="000000"/>
                <w:sz w:val="12"/>
                <w:szCs w:val="12"/>
              </w:rPr>
              <w:t>FACILITY</w:t>
            </w:r>
          </w:p>
        </w:tc>
      </w:tr>
      <w:tr w:rsidR="00557AE7" w14:paraId="15DA1F9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4C2C5CC5" w14:textId="77777777" w:rsidR="00557AE7" w:rsidRDefault="00557AE7">
            <w:pPr>
              <w:rPr>
                <w:rFonts w:ascii="Arial" w:hAnsi="Arial" w:cs="Arial"/>
                <w:color w:val="000000"/>
                <w:sz w:val="12"/>
                <w:szCs w:val="12"/>
              </w:rPr>
            </w:pPr>
            <w:r>
              <w:rPr>
                <w:rFonts w:ascii="Arial" w:hAnsi="Arial" w:cs="Arial"/>
                <w:color w:val="000000"/>
                <w:sz w:val="12"/>
                <w:szCs w:val="12"/>
              </w:rPr>
              <w:t xml:space="preserve">CREDIT_FACILITY_ASSET_SSPE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5CEFD392" w14:textId="77777777" w:rsidR="00557AE7" w:rsidRDefault="00557AE7">
            <w:pPr>
              <w:rPr>
                <w:rFonts w:ascii="Arial" w:hAnsi="Arial" w:cs="Arial"/>
                <w:color w:val="000000"/>
                <w:sz w:val="14"/>
                <w:szCs w:val="14"/>
              </w:rPr>
            </w:pPr>
            <w:r>
              <w:rPr>
                <w:rFonts w:ascii="Arial" w:hAnsi="Arial" w:cs="Arial"/>
                <w:color w:val="000000"/>
                <w:sz w:val="14"/>
                <w:szCs w:val="14"/>
              </w:rPr>
              <w:t>CRR Delegated Act 10/10/2014 Art 31.8(b): institution is required to buy or swap assets from an SSPE</w:t>
            </w:r>
          </w:p>
        </w:tc>
        <w:tc>
          <w:tcPr>
            <w:tcW w:w="2518" w:type="dxa"/>
            <w:tcBorders>
              <w:top w:val="nil"/>
              <w:left w:val="nil"/>
              <w:bottom w:val="single" w:sz="8" w:space="0" w:color="215868"/>
              <w:right w:val="single" w:sz="8" w:space="0" w:color="215868"/>
            </w:tcBorders>
            <w:shd w:val="clear" w:color="000000" w:fill="E8E8E8"/>
            <w:vAlign w:val="center"/>
            <w:hideMark/>
          </w:tcPr>
          <w:p w14:paraId="7794785A" w14:textId="77777777" w:rsidR="00557AE7" w:rsidRDefault="00557AE7">
            <w:pPr>
              <w:rPr>
                <w:rFonts w:ascii="Arial" w:hAnsi="Arial" w:cs="Arial"/>
                <w:color w:val="000000"/>
                <w:sz w:val="12"/>
                <w:szCs w:val="12"/>
              </w:rPr>
            </w:pPr>
            <w:r>
              <w:rPr>
                <w:rFonts w:ascii="Arial" w:hAnsi="Arial" w:cs="Arial"/>
                <w:color w:val="000000"/>
                <w:sz w:val="12"/>
                <w:szCs w:val="12"/>
              </w:rPr>
              <w:t>CREDIT_FACILITY</w:t>
            </w:r>
          </w:p>
        </w:tc>
      </w:tr>
      <w:tr w:rsidR="00557AE7" w14:paraId="0FFE966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BFB9AE1" w14:textId="77777777" w:rsidR="00557AE7" w:rsidRDefault="00557AE7">
            <w:pPr>
              <w:rPr>
                <w:rFonts w:ascii="Arial" w:hAnsi="Arial" w:cs="Arial"/>
                <w:color w:val="000000"/>
                <w:sz w:val="12"/>
                <w:szCs w:val="12"/>
              </w:rPr>
            </w:pPr>
            <w:r>
              <w:rPr>
                <w:rFonts w:ascii="Arial" w:hAnsi="Arial" w:cs="Arial"/>
                <w:color w:val="000000"/>
                <w:sz w:val="12"/>
                <w:szCs w:val="12"/>
              </w:rPr>
              <w:t>CREDIT_LETTER</w:t>
            </w:r>
          </w:p>
        </w:tc>
        <w:tc>
          <w:tcPr>
            <w:tcW w:w="5987" w:type="dxa"/>
            <w:tcBorders>
              <w:top w:val="nil"/>
              <w:left w:val="nil"/>
              <w:bottom w:val="single" w:sz="8" w:space="0" w:color="215868"/>
              <w:right w:val="single" w:sz="8" w:space="0" w:color="215868"/>
            </w:tcBorders>
            <w:shd w:val="clear" w:color="000000" w:fill="B9D3EE"/>
            <w:vAlign w:val="center"/>
            <w:hideMark/>
          </w:tcPr>
          <w:p w14:paraId="2E71A991" w14:textId="77777777" w:rsidR="00557AE7" w:rsidRDefault="00557AE7">
            <w:pPr>
              <w:rPr>
                <w:rFonts w:ascii="Arial" w:hAnsi="Arial" w:cs="Arial"/>
                <w:color w:val="000000"/>
                <w:sz w:val="14"/>
                <w:szCs w:val="14"/>
              </w:rPr>
            </w:pPr>
            <w:r>
              <w:rPr>
                <w:rFonts w:ascii="Arial" w:hAnsi="Arial" w:cs="Arial"/>
                <w:color w:val="000000"/>
                <w:sz w:val="14"/>
                <w:szCs w:val="14"/>
              </w:rPr>
              <w:t>Credit letter</w:t>
            </w:r>
          </w:p>
        </w:tc>
        <w:tc>
          <w:tcPr>
            <w:tcW w:w="2518" w:type="dxa"/>
            <w:tcBorders>
              <w:top w:val="nil"/>
              <w:left w:val="nil"/>
              <w:bottom w:val="single" w:sz="8" w:space="0" w:color="215868"/>
              <w:right w:val="single" w:sz="8" w:space="0" w:color="215868"/>
            </w:tcBorders>
            <w:shd w:val="clear" w:color="000000" w:fill="B9D3EE"/>
            <w:vAlign w:val="center"/>
            <w:hideMark/>
          </w:tcPr>
          <w:p w14:paraId="5982F505"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0E9A35E6"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4DC1813" w14:textId="77777777" w:rsidR="00557AE7" w:rsidRDefault="00557AE7">
            <w:pPr>
              <w:rPr>
                <w:rFonts w:ascii="Arial" w:hAnsi="Arial" w:cs="Arial"/>
                <w:color w:val="000000"/>
                <w:sz w:val="12"/>
                <w:szCs w:val="12"/>
              </w:rPr>
            </w:pPr>
            <w:r>
              <w:rPr>
                <w:rFonts w:ascii="Arial" w:hAnsi="Arial" w:cs="Arial"/>
                <w:color w:val="000000"/>
                <w:sz w:val="12"/>
                <w:szCs w:val="12"/>
              </w:rPr>
              <w:t>CURRENCY_SWAP</w:t>
            </w:r>
          </w:p>
        </w:tc>
        <w:tc>
          <w:tcPr>
            <w:tcW w:w="5987" w:type="dxa"/>
            <w:tcBorders>
              <w:top w:val="nil"/>
              <w:left w:val="nil"/>
              <w:bottom w:val="single" w:sz="8" w:space="0" w:color="215868"/>
              <w:right w:val="single" w:sz="8" w:space="0" w:color="215868"/>
            </w:tcBorders>
            <w:shd w:val="clear" w:color="000000" w:fill="E8E8E8"/>
            <w:vAlign w:val="center"/>
            <w:hideMark/>
          </w:tcPr>
          <w:p w14:paraId="7A946F02" w14:textId="77777777" w:rsidR="00557AE7" w:rsidRDefault="00557AE7">
            <w:pPr>
              <w:rPr>
                <w:rFonts w:ascii="Arial" w:hAnsi="Arial" w:cs="Arial"/>
                <w:color w:val="000000"/>
                <w:sz w:val="14"/>
                <w:szCs w:val="14"/>
              </w:rPr>
            </w:pPr>
            <w:r>
              <w:rPr>
                <w:rFonts w:ascii="Arial" w:hAnsi="Arial" w:cs="Arial"/>
                <w:color w:val="000000"/>
                <w:sz w:val="14"/>
                <w:szCs w:val="14"/>
              </w:rPr>
              <w:t>Currency swap</w:t>
            </w:r>
          </w:p>
        </w:tc>
        <w:tc>
          <w:tcPr>
            <w:tcW w:w="2518" w:type="dxa"/>
            <w:tcBorders>
              <w:top w:val="nil"/>
              <w:left w:val="nil"/>
              <w:bottom w:val="single" w:sz="8" w:space="0" w:color="215868"/>
              <w:right w:val="single" w:sz="8" w:space="0" w:color="215868"/>
            </w:tcBorders>
            <w:shd w:val="clear" w:color="000000" w:fill="E8E8E8"/>
            <w:vAlign w:val="center"/>
            <w:hideMark/>
          </w:tcPr>
          <w:p w14:paraId="2B73A553" w14:textId="77777777" w:rsidR="00557AE7" w:rsidRDefault="00557AE7">
            <w:pPr>
              <w:rPr>
                <w:rFonts w:ascii="Arial" w:hAnsi="Arial" w:cs="Arial"/>
                <w:color w:val="000000"/>
                <w:sz w:val="12"/>
                <w:szCs w:val="12"/>
              </w:rPr>
            </w:pPr>
            <w:r>
              <w:rPr>
                <w:rFonts w:ascii="Arial" w:hAnsi="Arial" w:cs="Arial"/>
                <w:color w:val="000000"/>
                <w:sz w:val="12"/>
                <w:szCs w:val="12"/>
              </w:rPr>
              <w:t>FX_DERIV</w:t>
            </w:r>
          </w:p>
        </w:tc>
      </w:tr>
      <w:tr w:rsidR="00557AE7" w14:paraId="060174F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D127CBD" w14:textId="77777777" w:rsidR="00557AE7" w:rsidRDefault="00557AE7">
            <w:pPr>
              <w:rPr>
                <w:rFonts w:ascii="Arial" w:hAnsi="Arial" w:cs="Arial"/>
                <w:color w:val="000000"/>
                <w:sz w:val="12"/>
                <w:szCs w:val="12"/>
              </w:rPr>
            </w:pPr>
            <w:r>
              <w:rPr>
                <w:rFonts w:ascii="Arial" w:hAnsi="Arial" w:cs="Arial"/>
                <w:color w:val="000000"/>
                <w:sz w:val="12"/>
                <w:szCs w:val="12"/>
              </w:rPr>
              <w:t>CUSTODY_RELATION</w:t>
            </w:r>
          </w:p>
        </w:tc>
        <w:tc>
          <w:tcPr>
            <w:tcW w:w="5987" w:type="dxa"/>
            <w:tcBorders>
              <w:top w:val="nil"/>
              <w:left w:val="nil"/>
              <w:bottom w:val="single" w:sz="8" w:space="0" w:color="215868"/>
              <w:right w:val="single" w:sz="8" w:space="0" w:color="215868"/>
            </w:tcBorders>
            <w:shd w:val="clear" w:color="000000" w:fill="B9D3EE"/>
            <w:vAlign w:val="center"/>
            <w:hideMark/>
          </w:tcPr>
          <w:p w14:paraId="594843BD" w14:textId="77777777" w:rsidR="00557AE7" w:rsidRDefault="00557AE7">
            <w:pPr>
              <w:rPr>
                <w:rFonts w:ascii="Arial" w:hAnsi="Arial" w:cs="Arial"/>
                <w:color w:val="000000"/>
                <w:sz w:val="14"/>
                <w:szCs w:val="14"/>
              </w:rPr>
            </w:pPr>
            <w:r>
              <w:rPr>
                <w:rFonts w:ascii="Arial" w:hAnsi="Arial" w:cs="Arial"/>
                <w:color w:val="000000"/>
                <w:sz w:val="14"/>
                <w:szCs w:val="14"/>
              </w:rPr>
              <w:t>Operational deposits with custody relationship and with no legal withdraw in the 30 Days</w:t>
            </w:r>
          </w:p>
        </w:tc>
        <w:tc>
          <w:tcPr>
            <w:tcW w:w="2518" w:type="dxa"/>
            <w:tcBorders>
              <w:top w:val="nil"/>
              <w:left w:val="nil"/>
              <w:bottom w:val="single" w:sz="8" w:space="0" w:color="215868"/>
              <w:right w:val="single" w:sz="8" w:space="0" w:color="215868"/>
            </w:tcBorders>
            <w:shd w:val="clear" w:color="000000" w:fill="B9D3EE"/>
            <w:vAlign w:val="center"/>
            <w:hideMark/>
          </w:tcPr>
          <w:p w14:paraId="445B84C6" w14:textId="77777777" w:rsidR="00557AE7" w:rsidRDefault="00557AE7">
            <w:pPr>
              <w:rPr>
                <w:rFonts w:ascii="Arial" w:hAnsi="Arial" w:cs="Arial"/>
                <w:color w:val="000000"/>
                <w:sz w:val="12"/>
                <w:szCs w:val="12"/>
              </w:rPr>
            </w:pPr>
            <w:r>
              <w:rPr>
                <w:rFonts w:ascii="Arial" w:hAnsi="Arial" w:cs="Arial"/>
                <w:color w:val="000000"/>
                <w:sz w:val="12"/>
                <w:szCs w:val="12"/>
              </w:rPr>
              <w:t>DEPOSIT_OPERATIONAL</w:t>
            </w:r>
          </w:p>
        </w:tc>
      </w:tr>
      <w:tr w:rsidR="00557AE7" w14:paraId="0A712F62"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00F15485" w14:textId="77777777" w:rsidR="00557AE7" w:rsidRDefault="00557AE7">
            <w:pPr>
              <w:rPr>
                <w:rFonts w:ascii="Arial" w:hAnsi="Arial" w:cs="Arial"/>
                <w:color w:val="000000"/>
                <w:sz w:val="12"/>
                <w:szCs w:val="12"/>
              </w:rPr>
            </w:pPr>
            <w:r>
              <w:rPr>
                <w:rFonts w:ascii="Arial" w:hAnsi="Arial" w:cs="Arial"/>
                <w:color w:val="000000"/>
                <w:sz w:val="12"/>
                <w:szCs w:val="12"/>
              </w:rPr>
              <w:t>CUSTODY_RELATION_WITHD</w:t>
            </w:r>
          </w:p>
        </w:tc>
        <w:tc>
          <w:tcPr>
            <w:tcW w:w="5987" w:type="dxa"/>
            <w:tcBorders>
              <w:top w:val="nil"/>
              <w:left w:val="nil"/>
              <w:bottom w:val="single" w:sz="8" w:space="0" w:color="215868"/>
              <w:right w:val="single" w:sz="8" w:space="0" w:color="215868"/>
            </w:tcBorders>
            <w:shd w:val="clear" w:color="000000" w:fill="E8E8E8"/>
            <w:vAlign w:val="center"/>
            <w:hideMark/>
          </w:tcPr>
          <w:p w14:paraId="4544208C" w14:textId="77777777" w:rsidR="00557AE7" w:rsidRDefault="00557AE7">
            <w:pPr>
              <w:rPr>
                <w:rFonts w:ascii="Arial" w:hAnsi="Arial" w:cs="Arial"/>
                <w:color w:val="000000"/>
                <w:sz w:val="14"/>
                <w:szCs w:val="14"/>
              </w:rPr>
            </w:pPr>
            <w:r>
              <w:rPr>
                <w:rFonts w:ascii="Arial" w:hAnsi="Arial" w:cs="Arial"/>
                <w:color w:val="000000"/>
                <w:sz w:val="14"/>
                <w:szCs w:val="14"/>
              </w:rPr>
              <w:t>Operational deposits with custody relationship and with legal withdraw in the 30 Days</w:t>
            </w:r>
          </w:p>
        </w:tc>
        <w:tc>
          <w:tcPr>
            <w:tcW w:w="2518" w:type="dxa"/>
            <w:tcBorders>
              <w:top w:val="nil"/>
              <w:left w:val="nil"/>
              <w:bottom w:val="single" w:sz="8" w:space="0" w:color="215868"/>
              <w:right w:val="single" w:sz="8" w:space="0" w:color="215868"/>
            </w:tcBorders>
            <w:shd w:val="clear" w:color="000000" w:fill="E8E8E8"/>
            <w:vAlign w:val="center"/>
            <w:hideMark/>
          </w:tcPr>
          <w:p w14:paraId="61A17778" w14:textId="77777777" w:rsidR="00557AE7" w:rsidRDefault="00557AE7">
            <w:pPr>
              <w:rPr>
                <w:rFonts w:ascii="Arial" w:hAnsi="Arial" w:cs="Arial"/>
                <w:color w:val="000000"/>
                <w:sz w:val="12"/>
                <w:szCs w:val="12"/>
              </w:rPr>
            </w:pPr>
            <w:r>
              <w:rPr>
                <w:rFonts w:ascii="Arial" w:hAnsi="Arial" w:cs="Arial"/>
                <w:color w:val="000000"/>
                <w:sz w:val="12"/>
                <w:szCs w:val="12"/>
              </w:rPr>
              <w:t>DEPOSIT_NONOPERATIONAL</w:t>
            </w:r>
          </w:p>
        </w:tc>
      </w:tr>
      <w:tr w:rsidR="00557AE7" w14:paraId="031AD5B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33336E96" w14:textId="77777777" w:rsidR="00557AE7" w:rsidRDefault="00557AE7">
            <w:pPr>
              <w:rPr>
                <w:rFonts w:ascii="Arial" w:hAnsi="Arial" w:cs="Arial"/>
                <w:color w:val="000000"/>
                <w:sz w:val="12"/>
                <w:szCs w:val="12"/>
              </w:rPr>
            </w:pPr>
            <w:r>
              <w:rPr>
                <w:rFonts w:ascii="Arial" w:hAnsi="Arial" w:cs="Arial"/>
                <w:color w:val="000000"/>
                <w:sz w:val="12"/>
                <w:szCs w:val="12"/>
              </w:rPr>
              <w:t>DEBT_BUY_BACK</w:t>
            </w:r>
          </w:p>
        </w:tc>
        <w:tc>
          <w:tcPr>
            <w:tcW w:w="5987" w:type="dxa"/>
            <w:tcBorders>
              <w:top w:val="nil"/>
              <w:left w:val="nil"/>
              <w:bottom w:val="single" w:sz="8" w:space="0" w:color="215868"/>
              <w:right w:val="single" w:sz="8" w:space="0" w:color="215868"/>
            </w:tcBorders>
            <w:shd w:val="clear" w:color="000000" w:fill="B9D3EE"/>
            <w:vAlign w:val="center"/>
            <w:hideMark/>
          </w:tcPr>
          <w:p w14:paraId="57263BDE" w14:textId="77777777" w:rsidR="00557AE7" w:rsidRDefault="00557AE7">
            <w:pPr>
              <w:rPr>
                <w:rFonts w:ascii="Arial" w:hAnsi="Arial" w:cs="Arial"/>
                <w:color w:val="000000"/>
                <w:sz w:val="14"/>
                <w:szCs w:val="14"/>
              </w:rPr>
            </w:pPr>
            <w:r>
              <w:rPr>
                <w:rFonts w:ascii="Arial" w:hAnsi="Arial" w:cs="Arial"/>
                <w:color w:val="000000"/>
                <w:sz w:val="14"/>
                <w:szCs w:val="14"/>
              </w:rPr>
              <w:t>Non-contractual obligations for potential buy back of bank's own debt or other financing facilities</w:t>
            </w:r>
          </w:p>
        </w:tc>
        <w:tc>
          <w:tcPr>
            <w:tcW w:w="2518" w:type="dxa"/>
            <w:tcBorders>
              <w:top w:val="nil"/>
              <w:left w:val="nil"/>
              <w:bottom w:val="single" w:sz="8" w:space="0" w:color="215868"/>
              <w:right w:val="single" w:sz="8" w:space="0" w:color="215868"/>
            </w:tcBorders>
            <w:shd w:val="clear" w:color="000000" w:fill="B9D3EE"/>
            <w:vAlign w:val="center"/>
            <w:hideMark/>
          </w:tcPr>
          <w:p w14:paraId="70D3A982"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5DEBF50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785A021" w14:textId="77777777" w:rsidR="00557AE7" w:rsidRDefault="00557AE7">
            <w:pPr>
              <w:rPr>
                <w:rFonts w:ascii="Arial" w:hAnsi="Arial" w:cs="Arial"/>
                <w:color w:val="000000"/>
                <w:sz w:val="12"/>
                <w:szCs w:val="12"/>
              </w:rPr>
            </w:pPr>
            <w:r>
              <w:rPr>
                <w:rFonts w:ascii="Arial" w:hAnsi="Arial" w:cs="Arial"/>
                <w:color w:val="000000"/>
                <w:sz w:val="12"/>
                <w:szCs w:val="12"/>
              </w:rPr>
              <w:t>DEMAND_DEPOSIT</w:t>
            </w:r>
          </w:p>
        </w:tc>
        <w:tc>
          <w:tcPr>
            <w:tcW w:w="5987" w:type="dxa"/>
            <w:tcBorders>
              <w:top w:val="nil"/>
              <w:left w:val="nil"/>
              <w:bottom w:val="single" w:sz="8" w:space="0" w:color="215868"/>
              <w:right w:val="single" w:sz="8" w:space="0" w:color="215868"/>
            </w:tcBorders>
            <w:shd w:val="clear" w:color="000000" w:fill="E8E8E8"/>
            <w:vAlign w:val="center"/>
            <w:hideMark/>
          </w:tcPr>
          <w:p w14:paraId="1C5CD2E2" w14:textId="77777777" w:rsidR="00557AE7" w:rsidRDefault="00557AE7">
            <w:pPr>
              <w:rPr>
                <w:rFonts w:ascii="Arial" w:hAnsi="Arial" w:cs="Arial"/>
                <w:color w:val="000000"/>
                <w:sz w:val="14"/>
                <w:szCs w:val="14"/>
              </w:rPr>
            </w:pPr>
            <w:r>
              <w:rPr>
                <w:rFonts w:ascii="Arial" w:hAnsi="Arial" w:cs="Arial"/>
                <w:color w:val="000000"/>
                <w:sz w:val="14"/>
                <w:szCs w:val="14"/>
              </w:rPr>
              <w:t>Demand deposit in non-transactional and non-relationship accounts</w:t>
            </w:r>
          </w:p>
        </w:tc>
        <w:tc>
          <w:tcPr>
            <w:tcW w:w="2518" w:type="dxa"/>
            <w:tcBorders>
              <w:top w:val="nil"/>
              <w:left w:val="nil"/>
              <w:bottom w:val="single" w:sz="8" w:space="0" w:color="215868"/>
              <w:right w:val="single" w:sz="8" w:space="0" w:color="215868"/>
            </w:tcBorders>
            <w:shd w:val="clear" w:color="000000" w:fill="E8E8E8"/>
            <w:vAlign w:val="center"/>
            <w:hideMark/>
          </w:tcPr>
          <w:p w14:paraId="3012D7C2" w14:textId="77777777" w:rsidR="00557AE7" w:rsidRDefault="00557AE7">
            <w:pPr>
              <w:rPr>
                <w:rFonts w:ascii="Arial" w:hAnsi="Arial" w:cs="Arial"/>
                <w:color w:val="000000"/>
                <w:sz w:val="12"/>
                <w:szCs w:val="12"/>
              </w:rPr>
            </w:pPr>
            <w:r>
              <w:rPr>
                <w:rFonts w:ascii="Arial" w:hAnsi="Arial" w:cs="Arial"/>
                <w:color w:val="000000"/>
                <w:sz w:val="12"/>
                <w:szCs w:val="12"/>
              </w:rPr>
              <w:t>DEPOSIT_LESS_STABLE</w:t>
            </w:r>
          </w:p>
        </w:tc>
      </w:tr>
      <w:tr w:rsidR="00557AE7" w14:paraId="1E4A98CB"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0241FA7" w14:textId="77777777" w:rsidR="00557AE7" w:rsidRDefault="00557AE7">
            <w:pPr>
              <w:rPr>
                <w:rFonts w:ascii="Arial" w:hAnsi="Arial" w:cs="Arial"/>
                <w:color w:val="000000"/>
                <w:sz w:val="12"/>
                <w:szCs w:val="12"/>
              </w:rPr>
            </w:pPr>
            <w:r>
              <w:rPr>
                <w:rFonts w:ascii="Arial" w:hAnsi="Arial" w:cs="Arial"/>
                <w:color w:val="000000"/>
                <w:sz w:val="12"/>
                <w:szCs w:val="12"/>
              </w:rPr>
              <w:t>DEMAND_ESTAB_RELATION</w:t>
            </w:r>
          </w:p>
        </w:tc>
        <w:tc>
          <w:tcPr>
            <w:tcW w:w="5987" w:type="dxa"/>
            <w:tcBorders>
              <w:top w:val="nil"/>
              <w:left w:val="nil"/>
              <w:bottom w:val="single" w:sz="8" w:space="0" w:color="215868"/>
              <w:right w:val="single" w:sz="8" w:space="0" w:color="215868"/>
            </w:tcBorders>
            <w:shd w:val="clear" w:color="000000" w:fill="B9D3EE"/>
            <w:vAlign w:val="center"/>
            <w:hideMark/>
          </w:tcPr>
          <w:p w14:paraId="44DF2B26" w14:textId="77777777" w:rsidR="00557AE7" w:rsidRDefault="00557AE7">
            <w:pPr>
              <w:rPr>
                <w:rFonts w:ascii="Arial" w:hAnsi="Arial" w:cs="Arial"/>
                <w:color w:val="000000"/>
                <w:sz w:val="14"/>
                <w:szCs w:val="14"/>
              </w:rPr>
            </w:pPr>
            <w:r>
              <w:rPr>
                <w:rFonts w:ascii="Arial" w:hAnsi="Arial" w:cs="Arial"/>
                <w:color w:val="000000"/>
                <w:sz w:val="14"/>
                <w:szCs w:val="14"/>
              </w:rPr>
              <w:t>Demand deposit with established relationships that make deposit withdrawal unlikely</w:t>
            </w:r>
          </w:p>
        </w:tc>
        <w:tc>
          <w:tcPr>
            <w:tcW w:w="2518" w:type="dxa"/>
            <w:tcBorders>
              <w:top w:val="nil"/>
              <w:left w:val="nil"/>
              <w:bottom w:val="single" w:sz="8" w:space="0" w:color="215868"/>
              <w:right w:val="single" w:sz="8" w:space="0" w:color="215868"/>
            </w:tcBorders>
            <w:shd w:val="clear" w:color="000000" w:fill="B9D3EE"/>
            <w:vAlign w:val="center"/>
            <w:hideMark/>
          </w:tcPr>
          <w:p w14:paraId="408736B5" w14:textId="77777777" w:rsidR="00557AE7" w:rsidRDefault="00557AE7">
            <w:pPr>
              <w:rPr>
                <w:rFonts w:ascii="Arial" w:hAnsi="Arial" w:cs="Arial"/>
                <w:color w:val="000000"/>
                <w:sz w:val="12"/>
                <w:szCs w:val="12"/>
              </w:rPr>
            </w:pPr>
            <w:r>
              <w:rPr>
                <w:rFonts w:ascii="Arial" w:hAnsi="Arial" w:cs="Arial"/>
                <w:color w:val="000000"/>
                <w:sz w:val="12"/>
                <w:szCs w:val="12"/>
              </w:rPr>
              <w:t>STABLE_DEPOSIT</w:t>
            </w:r>
          </w:p>
        </w:tc>
      </w:tr>
      <w:tr w:rsidR="00557AE7" w14:paraId="4745AFB2"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2ED471D3" w14:textId="77777777" w:rsidR="00557AE7" w:rsidRDefault="00557AE7">
            <w:pPr>
              <w:rPr>
                <w:rFonts w:ascii="Arial" w:hAnsi="Arial" w:cs="Arial"/>
                <w:color w:val="000000"/>
                <w:sz w:val="12"/>
                <w:szCs w:val="12"/>
              </w:rPr>
            </w:pPr>
            <w:r>
              <w:rPr>
                <w:rFonts w:ascii="Arial" w:hAnsi="Arial" w:cs="Arial"/>
                <w:color w:val="000000"/>
                <w:sz w:val="12"/>
                <w:szCs w:val="12"/>
              </w:rPr>
              <w:t>DEMAND_TRANSACTIONAL</w:t>
            </w:r>
          </w:p>
        </w:tc>
        <w:tc>
          <w:tcPr>
            <w:tcW w:w="5987" w:type="dxa"/>
            <w:tcBorders>
              <w:top w:val="nil"/>
              <w:left w:val="nil"/>
              <w:bottom w:val="single" w:sz="8" w:space="0" w:color="215868"/>
              <w:right w:val="single" w:sz="8" w:space="0" w:color="215868"/>
            </w:tcBorders>
            <w:shd w:val="clear" w:color="000000" w:fill="E8E8E8"/>
            <w:vAlign w:val="center"/>
            <w:hideMark/>
          </w:tcPr>
          <w:p w14:paraId="271F6978" w14:textId="77777777" w:rsidR="00557AE7" w:rsidRDefault="00557AE7">
            <w:pPr>
              <w:rPr>
                <w:rFonts w:ascii="Arial" w:hAnsi="Arial" w:cs="Arial"/>
                <w:color w:val="000000"/>
                <w:sz w:val="14"/>
                <w:szCs w:val="14"/>
              </w:rPr>
            </w:pPr>
            <w:r>
              <w:rPr>
                <w:rFonts w:ascii="Arial" w:hAnsi="Arial" w:cs="Arial"/>
                <w:color w:val="000000"/>
                <w:sz w:val="14"/>
                <w:szCs w:val="14"/>
              </w:rPr>
              <w:t>Demand deposit in transactional accounts</w:t>
            </w:r>
          </w:p>
        </w:tc>
        <w:tc>
          <w:tcPr>
            <w:tcW w:w="2518" w:type="dxa"/>
            <w:tcBorders>
              <w:top w:val="nil"/>
              <w:left w:val="nil"/>
              <w:bottom w:val="single" w:sz="8" w:space="0" w:color="215868"/>
              <w:right w:val="single" w:sz="8" w:space="0" w:color="215868"/>
            </w:tcBorders>
            <w:shd w:val="clear" w:color="000000" w:fill="E8E8E8"/>
            <w:vAlign w:val="center"/>
            <w:hideMark/>
          </w:tcPr>
          <w:p w14:paraId="7B1DF4CF" w14:textId="77777777" w:rsidR="00557AE7" w:rsidRDefault="00557AE7">
            <w:pPr>
              <w:rPr>
                <w:rFonts w:ascii="Arial" w:hAnsi="Arial" w:cs="Arial"/>
                <w:color w:val="000000"/>
                <w:sz w:val="12"/>
                <w:szCs w:val="12"/>
              </w:rPr>
            </w:pPr>
            <w:r>
              <w:rPr>
                <w:rFonts w:ascii="Arial" w:hAnsi="Arial" w:cs="Arial"/>
                <w:color w:val="000000"/>
                <w:sz w:val="12"/>
                <w:szCs w:val="12"/>
              </w:rPr>
              <w:t>STABLE_DEPOSIT</w:t>
            </w:r>
          </w:p>
        </w:tc>
      </w:tr>
      <w:tr w:rsidR="00557AE7" w14:paraId="0FCF07FD"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57721B4D" w14:textId="77777777" w:rsidR="00557AE7" w:rsidRDefault="00557AE7">
            <w:pPr>
              <w:rPr>
                <w:rFonts w:ascii="Arial" w:hAnsi="Arial" w:cs="Arial"/>
                <w:color w:val="000000"/>
                <w:sz w:val="12"/>
                <w:szCs w:val="12"/>
              </w:rPr>
            </w:pPr>
            <w:r>
              <w:rPr>
                <w:rFonts w:ascii="Arial" w:hAnsi="Arial" w:cs="Arial"/>
                <w:color w:val="000000"/>
                <w:sz w:val="12"/>
                <w:szCs w:val="12"/>
              </w:rPr>
              <w:t xml:space="preserve">DEPOSIT_CAT1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4F8E386E"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25.3(a): Deposits subject to higher outflows of category 1</w:t>
            </w:r>
          </w:p>
        </w:tc>
        <w:tc>
          <w:tcPr>
            <w:tcW w:w="2518" w:type="dxa"/>
            <w:tcBorders>
              <w:top w:val="nil"/>
              <w:left w:val="nil"/>
              <w:bottom w:val="single" w:sz="8" w:space="0" w:color="215868"/>
              <w:right w:val="single" w:sz="8" w:space="0" w:color="215868"/>
            </w:tcBorders>
            <w:shd w:val="clear" w:color="000000" w:fill="B9D3EE"/>
            <w:vAlign w:val="center"/>
            <w:hideMark/>
          </w:tcPr>
          <w:p w14:paraId="1E17BD8A" w14:textId="77777777" w:rsidR="00557AE7" w:rsidRDefault="00557AE7">
            <w:pPr>
              <w:rPr>
                <w:rFonts w:ascii="Arial" w:hAnsi="Arial" w:cs="Arial"/>
                <w:color w:val="000000"/>
                <w:sz w:val="12"/>
                <w:szCs w:val="12"/>
              </w:rPr>
            </w:pPr>
            <w:r>
              <w:rPr>
                <w:rFonts w:ascii="Arial" w:hAnsi="Arial" w:cs="Arial"/>
                <w:color w:val="000000"/>
                <w:sz w:val="12"/>
                <w:szCs w:val="12"/>
              </w:rPr>
              <w:t>DEPOSIT</w:t>
            </w:r>
          </w:p>
        </w:tc>
      </w:tr>
      <w:tr w:rsidR="00557AE7" w14:paraId="2F234A3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147238E0" w14:textId="77777777" w:rsidR="00557AE7" w:rsidRDefault="00557AE7">
            <w:pPr>
              <w:rPr>
                <w:rFonts w:ascii="Arial" w:hAnsi="Arial" w:cs="Arial"/>
                <w:color w:val="000000"/>
                <w:sz w:val="12"/>
                <w:szCs w:val="12"/>
              </w:rPr>
            </w:pPr>
            <w:r>
              <w:rPr>
                <w:rFonts w:ascii="Arial" w:hAnsi="Arial" w:cs="Arial"/>
                <w:color w:val="000000"/>
                <w:sz w:val="12"/>
                <w:szCs w:val="12"/>
              </w:rPr>
              <w:t xml:space="preserve">DEPOSIT_CAT2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7CFC932E"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25.3(b): Deposits subject to higher outflows of category 2</w:t>
            </w:r>
          </w:p>
        </w:tc>
        <w:tc>
          <w:tcPr>
            <w:tcW w:w="2518" w:type="dxa"/>
            <w:tcBorders>
              <w:top w:val="nil"/>
              <w:left w:val="nil"/>
              <w:bottom w:val="single" w:sz="8" w:space="0" w:color="215868"/>
              <w:right w:val="single" w:sz="8" w:space="0" w:color="215868"/>
            </w:tcBorders>
            <w:shd w:val="clear" w:color="000000" w:fill="E8E8E8"/>
            <w:vAlign w:val="center"/>
            <w:hideMark/>
          </w:tcPr>
          <w:p w14:paraId="00A7598E" w14:textId="77777777" w:rsidR="00557AE7" w:rsidRDefault="00557AE7">
            <w:pPr>
              <w:rPr>
                <w:rFonts w:ascii="Arial" w:hAnsi="Arial" w:cs="Arial"/>
                <w:color w:val="000000"/>
                <w:sz w:val="12"/>
                <w:szCs w:val="12"/>
              </w:rPr>
            </w:pPr>
            <w:r>
              <w:rPr>
                <w:rFonts w:ascii="Arial" w:hAnsi="Arial" w:cs="Arial"/>
                <w:color w:val="000000"/>
                <w:sz w:val="12"/>
                <w:szCs w:val="12"/>
              </w:rPr>
              <w:t>DEPOSIT</w:t>
            </w:r>
          </w:p>
        </w:tc>
      </w:tr>
      <w:tr w:rsidR="00557AE7" w14:paraId="759A4B00"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7E31192" w14:textId="77777777" w:rsidR="00557AE7" w:rsidRDefault="00557AE7">
            <w:pPr>
              <w:rPr>
                <w:rFonts w:ascii="Arial" w:hAnsi="Arial" w:cs="Arial"/>
                <w:color w:val="000000"/>
                <w:sz w:val="12"/>
                <w:szCs w:val="12"/>
              </w:rPr>
            </w:pPr>
            <w:r>
              <w:rPr>
                <w:rFonts w:ascii="Arial" w:hAnsi="Arial" w:cs="Arial"/>
                <w:color w:val="000000"/>
                <w:sz w:val="12"/>
                <w:szCs w:val="12"/>
              </w:rPr>
              <w:t>DEPOSIT_NOT_ASSESSED</w:t>
            </w:r>
          </w:p>
        </w:tc>
        <w:tc>
          <w:tcPr>
            <w:tcW w:w="5987" w:type="dxa"/>
            <w:tcBorders>
              <w:top w:val="nil"/>
              <w:left w:val="nil"/>
              <w:bottom w:val="single" w:sz="8" w:space="0" w:color="215868"/>
              <w:right w:val="single" w:sz="8" w:space="0" w:color="215868"/>
            </w:tcBorders>
            <w:shd w:val="clear" w:color="000000" w:fill="B9D3EE"/>
            <w:vAlign w:val="center"/>
            <w:hideMark/>
          </w:tcPr>
          <w:p w14:paraId="5D260177"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25.3(b): Deposits subject to higher outflows not assessed</w:t>
            </w:r>
          </w:p>
        </w:tc>
        <w:tc>
          <w:tcPr>
            <w:tcW w:w="2518" w:type="dxa"/>
            <w:tcBorders>
              <w:top w:val="nil"/>
              <w:left w:val="nil"/>
              <w:bottom w:val="single" w:sz="8" w:space="0" w:color="215868"/>
              <w:right w:val="single" w:sz="8" w:space="0" w:color="215868"/>
            </w:tcBorders>
            <w:shd w:val="clear" w:color="000000" w:fill="B9D3EE"/>
            <w:vAlign w:val="center"/>
            <w:hideMark/>
          </w:tcPr>
          <w:p w14:paraId="1613185C" w14:textId="77777777" w:rsidR="00557AE7" w:rsidRDefault="00557AE7">
            <w:pPr>
              <w:rPr>
                <w:rFonts w:ascii="Arial" w:hAnsi="Arial" w:cs="Arial"/>
                <w:color w:val="000000"/>
                <w:sz w:val="12"/>
                <w:szCs w:val="12"/>
              </w:rPr>
            </w:pPr>
            <w:r>
              <w:rPr>
                <w:rFonts w:ascii="Arial" w:hAnsi="Arial" w:cs="Arial"/>
                <w:color w:val="000000"/>
                <w:sz w:val="12"/>
                <w:szCs w:val="12"/>
              </w:rPr>
              <w:t>DEPOSIT</w:t>
            </w:r>
          </w:p>
        </w:tc>
      </w:tr>
      <w:tr w:rsidR="00557AE7" w14:paraId="5FE0A037"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B3C2713" w14:textId="77777777" w:rsidR="00557AE7" w:rsidRDefault="00557AE7">
            <w:pPr>
              <w:rPr>
                <w:rFonts w:ascii="Arial" w:hAnsi="Arial" w:cs="Arial"/>
                <w:color w:val="000000"/>
                <w:sz w:val="12"/>
                <w:szCs w:val="12"/>
              </w:rPr>
            </w:pPr>
            <w:r>
              <w:rPr>
                <w:rFonts w:ascii="Arial" w:hAnsi="Arial" w:cs="Arial"/>
                <w:color w:val="000000"/>
                <w:sz w:val="12"/>
                <w:szCs w:val="12"/>
              </w:rPr>
              <w:t xml:space="preserve">DEPOSIT_PAYOUT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0DB3E949"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25.4(b): Deposits where the payout has been agreed within the following 30 days</w:t>
            </w:r>
          </w:p>
        </w:tc>
        <w:tc>
          <w:tcPr>
            <w:tcW w:w="2518" w:type="dxa"/>
            <w:tcBorders>
              <w:top w:val="nil"/>
              <w:left w:val="nil"/>
              <w:bottom w:val="single" w:sz="8" w:space="0" w:color="215868"/>
              <w:right w:val="single" w:sz="8" w:space="0" w:color="215868"/>
            </w:tcBorders>
            <w:shd w:val="clear" w:color="000000" w:fill="E8E8E8"/>
            <w:vAlign w:val="center"/>
            <w:hideMark/>
          </w:tcPr>
          <w:p w14:paraId="4A093FC7" w14:textId="77777777" w:rsidR="00557AE7" w:rsidRDefault="00557AE7">
            <w:pPr>
              <w:rPr>
                <w:rFonts w:ascii="Arial" w:hAnsi="Arial" w:cs="Arial"/>
                <w:color w:val="000000"/>
                <w:sz w:val="12"/>
                <w:szCs w:val="12"/>
              </w:rPr>
            </w:pPr>
            <w:r>
              <w:rPr>
                <w:rFonts w:ascii="Arial" w:hAnsi="Arial" w:cs="Arial"/>
                <w:color w:val="000000"/>
                <w:sz w:val="12"/>
                <w:szCs w:val="12"/>
              </w:rPr>
              <w:t>DEPOSIT</w:t>
            </w:r>
          </w:p>
        </w:tc>
      </w:tr>
      <w:tr w:rsidR="00557AE7" w14:paraId="4CBFA796"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76F3F89" w14:textId="77777777" w:rsidR="00557AE7" w:rsidRDefault="00557AE7">
            <w:pPr>
              <w:rPr>
                <w:rFonts w:ascii="Arial" w:hAnsi="Arial" w:cs="Arial"/>
                <w:color w:val="000000"/>
                <w:sz w:val="12"/>
                <w:szCs w:val="12"/>
              </w:rPr>
            </w:pPr>
            <w:r>
              <w:rPr>
                <w:rFonts w:ascii="Arial" w:hAnsi="Arial" w:cs="Arial"/>
                <w:color w:val="000000"/>
                <w:sz w:val="12"/>
                <w:szCs w:val="12"/>
              </w:rPr>
              <w:t xml:space="preserve">DEPOSIT_RECEIVED_COL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11E557A5" w14:textId="77777777" w:rsidR="00557AE7" w:rsidRDefault="00557AE7">
            <w:pPr>
              <w:rPr>
                <w:rFonts w:ascii="Arial" w:hAnsi="Arial" w:cs="Arial"/>
                <w:color w:val="000000"/>
                <w:sz w:val="14"/>
                <w:szCs w:val="14"/>
              </w:rPr>
            </w:pPr>
            <w:r>
              <w:rPr>
                <w:rFonts w:ascii="Arial" w:hAnsi="Arial" w:cs="Arial"/>
                <w:color w:val="000000"/>
                <w:sz w:val="14"/>
                <w:szCs w:val="14"/>
              </w:rPr>
              <w:t>CRR Delegated Act 10/10/2014 Art 30.7: Deposit received as collateral</w:t>
            </w:r>
          </w:p>
        </w:tc>
        <w:tc>
          <w:tcPr>
            <w:tcW w:w="2518" w:type="dxa"/>
            <w:tcBorders>
              <w:top w:val="nil"/>
              <w:left w:val="nil"/>
              <w:bottom w:val="single" w:sz="8" w:space="0" w:color="215868"/>
              <w:right w:val="single" w:sz="8" w:space="0" w:color="215868"/>
            </w:tcBorders>
            <w:shd w:val="clear" w:color="000000" w:fill="B9D3EE"/>
            <w:vAlign w:val="center"/>
            <w:hideMark/>
          </w:tcPr>
          <w:p w14:paraId="2660057F" w14:textId="77777777" w:rsidR="00557AE7" w:rsidRDefault="00557AE7">
            <w:pPr>
              <w:rPr>
                <w:rFonts w:ascii="Arial" w:hAnsi="Arial" w:cs="Arial"/>
                <w:color w:val="000000"/>
                <w:sz w:val="12"/>
                <w:szCs w:val="12"/>
              </w:rPr>
            </w:pPr>
            <w:r>
              <w:rPr>
                <w:rFonts w:ascii="Arial" w:hAnsi="Arial" w:cs="Arial"/>
                <w:color w:val="000000"/>
                <w:sz w:val="12"/>
                <w:szCs w:val="12"/>
              </w:rPr>
              <w:t>COLLATERAL</w:t>
            </w:r>
          </w:p>
        </w:tc>
      </w:tr>
      <w:tr w:rsidR="00557AE7" w14:paraId="469B0295"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6F8D0626" w14:textId="77777777" w:rsidR="00557AE7" w:rsidRDefault="00557AE7">
            <w:pPr>
              <w:rPr>
                <w:rFonts w:ascii="Arial" w:hAnsi="Arial" w:cs="Arial"/>
                <w:color w:val="000000"/>
                <w:sz w:val="12"/>
                <w:szCs w:val="12"/>
              </w:rPr>
            </w:pPr>
            <w:r>
              <w:rPr>
                <w:rFonts w:ascii="Arial" w:hAnsi="Arial" w:cs="Arial"/>
                <w:color w:val="000000"/>
                <w:sz w:val="12"/>
                <w:szCs w:val="12"/>
              </w:rPr>
              <w:t>DERIV</w:t>
            </w:r>
          </w:p>
        </w:tc>
        <w:tc>
          <w:tcPr>
            <w:tcW w:w="5987" w:type="dxa"/>
            <w:tcBorders>
              <w:top w:val="nil"/>
              <w:left w:val="nil"/>
              <w:bottom w:val="single" w:sz="8" w:space="0" w:color="215868"/>
              <w:right w:val="single" w:sz="8" w:space="0" w:color="215868"/>
            </w:tcBorders>
            <w:shd w:val="clear" w:color="000000" w:fill="E8E8E8"/>
            <w:vAlign w:val="center"/>
            <w:hideMark/>
          </w:tcPr>
          <w:p w14:paraId="1031C5C9" w14:textId="77777777" w:rsidR="00557AE7" w:rsidRDefault="00557AE7">
            <w:pPr>
              <w:rPr>
                <w:rFonts w:ascii="Arial" w:hAnsi="Arial" w:cs="Arial"/>
                <w:color w:val="000000"/>
                <w:sz w:val="14"/>
                <w:szCs w:val="14"/>
              </w:rPr>
            </w:pPr>
            <w:r>
              <w:rPr>
                <w:rFonts w:ascii="Arial" w:hAnsi="Arial" w:cs="Arial"/>
                <w:color w:val="000000"/>
                <w:sz w:val="14"/>
                <w:szCs w:val="14"/>
              </w:rPr>
              <w:t>Derivatives</w:t>
            </w:r>
          </w:p>
        </w:tc>
        <w:tc>
          <w:tcPr>
            <w:tcW w:w="2518" w:type="dxa"/>
            <w:tcBorders>
              <w:top w:val="nil"/>
              <w:left w:val="nil"/>
              <w:bottom w:val="single" w:sz="8" w:space="0" w:color="215868"/>
              <w:right w:val="single" w:sz="8" w:space="0" w:color="215868"/>
            </w:tcBorders>
            <w:shd w:val="clear" w:color="000000" w:fill="E8E8E8"/>
            <w:vAlign w:val="center"/>
            <w:hideMark/>
          </w:tcPr>
          <w:p w14:paraId="607D6BBC" w14:textId="77777777" w:rsidR="00557AE7" w:rsidRDefault="00557AE7">
            <w:pPr>
              <w:rPr>
                <w:rFonts w:ascii="Arial" w:hAnsi="Arial" w:cs="Arial"/>
                <w:color w:val="000000"/>
                <w:sz w:val="12"/>
                <w:szCs w:val="12"/>
              </w:rPr>
            </w:pPr>
            <w:r>
              <w:rPr>
                <w:rFonts w:ascii="Arial" w:hAnsi="Arial" w:cs="Arial"/>
                <w:color w:val="000000"/>
                <w:sz w:val="12"/>
                <w:szCs w:val="12"/>
              </w:rPr>
              <w:t>DERIV</w:t>
            </w:r>
          </w:p>
        </w:tc>
      </w:tr>
      <w:tr w:rsidR="00557AE7" w14:paraId="41C5154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3BEEE90" w14:textId="77777777" w:rsidR="00557AE7" w:rsidRDefault="00557AE7">
            <w:pPr>
              <w:rPr>
                <w:rFonts w:ascii="Arial" w:hAnsi="Arial" w:cs="Arial"/>
                <w:color w:val="000000"/>
                <w:sz w:val="12"/>
                <w:szCs w:val="12"/>
              </w:rPr>
            </w:pPr>
            <w:r>
              <w:rPr>
                <w:rFonts w:ascii="Arial" w:hAnsi="Arial" w:cs="Arial"/>
                <w:color w:val="000000"/>
                <w:sz w:val="12"/>
                <w:szCs w:val="12"/>
              </w:rPr>
              <w:t>EQUITY</w:t>
            </w:r>
          </w:p>
        </w:tc>
        <w:tc>
          <w:tcPr>
            <w:tcW w:w="5987" w:type="dxa"/>
            <w:tcBorders>
              <w:top w:val="nil"/>
              <w:left w:val="nil"/>
              <w:bottom w:val="single" w:sz="8" w:space="0" w:color="215868"/>
              <w:right w:val="single" w:sz="8" w:space="0" w:color="215868"/>
            </w:tcBorders>
            <w:shd w:val="clear" w:color="000000" w:fill="B9D3EE"/>
            <w:vAlign w:val="center"/>
            <w:hideMark/>
          </w:tcPr>
          <w:p w14:paraId="0ED2DB63" w14:textId="77777777" w:rsidR="00557AE7" w:rsidRDefault="00557AE7">
            <w:pPr>
              <w:rPr>
                <w:rFonts w:ascii="Arial" w:hAnsi="Arial" w:cs="Arial"/>
                <w:color w:val="000000"/>
                <w:sz w:val="14"/>
                <w:szCs w:val="14"/>
              </w:rPr>
            </w:pPr>
            <w:r>
              <w:rPr>
                <w:rFonts w:ascii="Arial" w:hAnsi="Arial" w:cs="Arial"/>
                <w:color w:val="000000"/>
                <w:sz w:val="14"/>
                <w:szCs w:val="14"/>
              </w:rPr>
              <w:t>Equity</w:t>
            </w:r>
          </w:p>
        </w:tc>
        <w:tc>
          <w:tcPr>
            <w:tcW w:w="2518" w:type="dxa"/>
            <w:tcBorders>
              <w:top w:val="nil"/>
              <w:left w:val="nil"/>
              <w:bottom w:val="single" w:sz="8" w:space="0" w:color="215868"/>
              <w:right w:val="single" w:sz="8" w:space="0" w:color="215868"/>
            </w:tcBorders>
            <w:shd w:val="clear" w:color="000000" w:fill="B9D3EE"/>
            <w:vAlign w:val="center"/>
            <w:hideMark/>
          </w:tcPr>
          <w:p w14:paraId="4A372CF8" w14:textId="77777777" w:rsidR="00557AE7" w:rsidRDefault="00557AE7">
            <w:pPr>
              <w:rPr>
                <w:rFonts w:ascii="Arial" w:hAnsi="Arial" w:cs="Arial"/>
                <w:color w:val="000000"/>
                <w:sz w:val="12"/>
                <w:szCs w:val="12"/>
              </w:rPr>
            </w:pPr>
            <w:r>
              <w:rPr>
                <w:rFonts w:ascii="Arial" w:hAnsi="Arial" w:cs="Arial"/>
                <w:color w:val="000000"/>
                <w:sz w:val="12"/>
                <w:szCs w:val="12"/>
              </w:rPr>
              <w:t>EQUITY</w:t>
            </w:r>
          </w:p>
        </w:tc>
      </w:tr>
      <w:tr w:rsidR="00557AE7" w14:paraId="53922DFB"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40CE80A3" w14:textId="77777777" w:rsidR="00557AE7" w:rsidRDefault="00557AE7">
            <w:pPr>
              <w:rPr>
                <w:rFonts w:ascii="Arial" w:hAnsi="Arial" w:cs="Arial"/>
                <w:color w:val="000000"/>
                <w:sz w:val="12"/>
                <w:szCs w:val="12"/>
              </w:rPr>
            </w:pPr>
            <w:r>
              <w:rPr>
                <w:rFonts w:ascii="Arial" w:hAnsi="Arial" w:cs="Arial"/>
                <w:color w:val="000000"/>
                <w:sz w:val="12"/>
                <w:szCs w:val="12"/>
              </w:rPr>
              <w:t>EQUITY_MAIN</w:t>
            </w:r>
          </w:p>
        </w:tc>
        <w:tc>
          <w:tcPr>
            <w:tcW w:w="5987" w:type="dxa"/>
            <w:tcBorders>
              <w:top w:val="nil"/>
              <w:left w:val="nil"/>
              <w:bottom w:val="single" w:sz="8" w:space="0" w:color="215868"/>
              <w:right w:val="single" w:sz="8" w:space="0" w:color="215868"/>
            </w:tcBorders>
            <w:shd w:val="clear" w:color="000000" w:fill="E8E8E8"/>
            <w:vAlign w:val="center"/>
            <w:hideMark/>
          </w:tcPr>
          <w:p w14:paraId="4D29D55D" w14:textId="77777777" w:rsidR="00557AE7" w:rsidRDefault="00557AE7">
            <w:pPr>
              <w:rPr>
                <w:rFonts w:ascii="Arial" w:hAnsi="Arial" w:cs="Arial"/>
                <w:color w:val="000000"/>
                <w:sz w:val="14"/>
                <w:szCs w:val="14"/>
              </w:rPr>
            </w:pPr>
            <w:r>
              <w:rPr>
                <w:rFonts w:ascii="Arial" w:hAnsi="Arial" w:cs="Arial"/>
                <w:color w:val="000000"/>
                <w:sz w:val="14"/>
                <w:szCs w:val="14"/>
              </w:rPr>
              <w:t>Equity listed on a recognized exchange and included in a main index</w:t>
            </w:r>
          </w:p>
        </w:tc>
        <w:tc>
          <w:tcPr>
            <w:tcW w:w="2518" w:type="dxa"/>
            <w:tcBorders>
              <w:top w:val="nil"/>
              <w:left w:val="nil"/>
              <w:bottom w:val="single" w:sz="8" w:space="0" w:color="215868"/>
              <w:right w:val="single" w:sz="8" w:space="0" w:color="215868"/>
            </w:tcBorders>
            <w:shd w:val="clear" w:color="000000" w:fill="E8E8E8"/>
            <w:vAlign w:val="center"/>
            <w:hideMark/>
          </w:tcPr>
          <w:p w14:paraId="58EB3D0E" w14:textId="77777777" w:rsidR="00557AE7" w:rsidRDefault="00557AE7">
            <w:pPr>
              <w:rPr>
                <w:rFonts w:ascii="Arial" w:hAnsi="Arial" w:cs="Arial"/>
                <w:color w:val="000000"/>
                <w:sz w:val="12"/>
                <w:szCs w:val="12"/>
              </w:rPr>
            </w:pPr>
            <w:r>
              <w:rPr>
                <w:rFonts w:ascii="Arial" w:hAnsi="Arial" w:cs="Arial"/>
                <w:color w:val="000000"/>
                <w:sz w:val="12"/>
                <w:szCs w:val="12"/>
              </w:rPr>
              <w:t>EQUITY</w:t>
            </w:r>
          </w:p>
        </w:tc>
      </w:tr>
      <w:tr w:rsidR="00557AE7" w14:paraId="0D64361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29FAE59B" w14:textId="77777777" w:rsidR="00557AE7" w:rsidRDefault="00557AE7">
            <w:pPr>
              <w:rPr>
                <w:rFonts w:ascii="Arial" w:hAnsi="Arial" w:cs="Arial"/>
                <w:color w:val="000000"/>
                <w:sz w:val="12"/>
                <w:szCs w:val="12"/>
              </w:rPr>
            </w:pPr>
            <w:r>
              <w:rPr>
                <w:rFonts w:ascii="Arial" w:hAnsi="Arial" w:cs="Arial"/>
                <w:color w:val="000000"/>
                <w:sz w:val="12"/>
                <w:szCs w:val="12"/>
              </w:rPr>
              <w:t>EXCESS_BALANCE</w:t>
            </w:r>
          </w:p>
        </w:tc>
        <w:tc>
          <w:tcPr>
            <w:tcW w:w="5987" w:type="dxa"/>
            <w:tcBorders>
              <w:top w:val="nil"/>
              <w:left w:val="nil"/>
              <w:bottom w:val="single" w:sz="8" w:space="0" w:color="215868"/>
              <w:right w:val="single" w:sz="8" w:space="0" w:color="215868"/>
            </w:tcBorders>
            <w:shd w:val="clear" w:color="000000" w:fill="B9D3EE"/>
            <w:vAlign w:val="center"/>
            <w:hideMark/>
          </w:tcPr>
          <w:p w14:paraId="1947229C" w14:textId="77777777" w:rsidR="00557AE7" w:rsidRDefault="00557AE7">
            <w:pPr>
              <w:rPr>
                <w:rFonts w:ascii="Arial" w:hAnsi="Arial" w:cs="Arial"/>
                <w:color w:val="000000"/>
                <w:sz w:val="14"/>
                <w:szCs w:val="14"/>
              </w:rPr>
            </w:pPr>
            <w:r>
              <w:rPr>
                <w:rFonts w:ascii="Arial" w:hAnsi="Arial" w:cs="Arial"/>
                <w:color w:val="000000"/>
                <w:sz w:val="14"/>
                <w:szCs w:val="14"/>
              </w:rPr>
              <w:t>Excess balances could be drawn and leave enough funds to fulfil clearing, custody, cash mngt act.</w:t>
            </w:r>
          </w:p>
        </w:tc>
        <w:tc>
          <w:tcPr>
            <w:tcW w:w="2518" w:type="dxa"/>
            <w:tcBorders>
              <w:top w:val="nil"/>
              <w:left w:val="nil"/>
              <w:bottom w:val="single" w:sz="8" w:space="0" w:color="215868"/>
              <w:right w:val="single" w:sz="8" w:space="0" w:color="215868"/>
            </w:tcBorders>
            <w:shd w:val="clear" w:color="000000" w:fill="B9D3EE"/>
            <w:vAlign w:val="center"/>
            <w:hideMark/>
          </w:tcPr>
          <w:p w14:paraId="59077018" w14:textId="77777777" w:rsidR="00557AE7" w:rsidRDefault="00557AE7">
            <w:pPr>
              <w:rPr>
                <w:rFonts w:ascii="Arial" w:hAnsi="Arial" w:cs="Arial"/>
                <w:color w:val="000000"/>
                <w:sz w:val="12"/>
                <w:szCs w:val="12"/>
              </w:rPr>
            </w:pPr>
            <w:r>
              <w:rPr>
                <w:rFonts w:ascii="Arial" w:hAnsi="Arial" w:cs="Arial"/>
                <w:color w:val="000000"/>
                <w:sz w:val="12"/>
                <w:szCs w:val="12"/>
              </w:rPr>
              <w:t>DEPOSIT_NONOPERATIONAL</w:t>
            </w:r>
          </w:p>
        </w:tc>
      </w:tr>
      <w:tr w:rsidR="00557AE7" w14:paraId="1C57A1C1"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87CD7DE" w14:textId="77777777" w:rsidR="00557AE7" w:rsidRDefault="00557AE7">
            <w:pPr>
              <w:rPr>
                <w:rFonts w:ascii="Arial" w:hAnsi="Arial" w:cs="Arial"/>
                <w:color w:val="000000"/>
                <w:sz w:val="12"/>
                <w:szCs w:val="12"/>
              </w:rPr>
            </w:pPr>
            <w:r>
              <w:rPr>
                <w:rFonts w:ascii="Arial" w:hAnsi="Arial" w:cs="Arial"/>
                <w:color w:val="000000"/>
                <w:sz w:val="12"/>
                <w:szCs w:val="12"/>
              </w:rPr>
              <w:t xml:space="preserve">FOR_PROMO_LOAN_CORP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4872379D"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10.1(e): Asset or facility used to fund promo loans of non-financial customers</w:t>
            </w:r>
          </w:p>
        </w:tc>
        <w:tc>
          <w:tcPr>
            <w:tcW w:w="2518" w:type="dxa"/>
            <w:tcBorders>
              <w:top w:val="nil"/>
              <w:left w:val="nil"/>
              <w:bottom w:val="single" w:sz="8" w:space="0" w:color="215868"/>
              <w:right w:val="single" w:sz="8" w:space="0" w:color="215868"/>
            </w:tcBorders>
            <w:shd w:val="clear" w:color="000000" w:fill="E8E8E8"/>
            <w:vAlign w:val="center"/>
            <w:hideMark/>
          </w:tcPr>
          <w:p w14:paraId="60CC6550" w14:textId="77777777" w:rsidR="00557AE7" w:rsidRDefault="00557AE7">
            <w:pPr>
              <w:rPr>
                <w:rFonts w:ascii="Arial" w:hAnsi="Arial" w:cs="Arial"/>
                <w:color w:val="000000"/>
                <w:sz w:val="12"/>
                <w:szCs w:val="12"/>
              </w:rPr>
            </w:pPr>
            <w:r>
              <w:rPr>
                <w:rFonts w:ascii="Arial" w:hAnsi="Arial" w:cs="Arial"/>
                <w:color w:val="000000"/>
                <w:sz w:val="12"/>
                <w:szCs w:val="12"/>
              </w:rPr>
              <w:t>FOR_PROMO_LOAN</w:t>
            </w:r>
          </w:p>
        </w:tc>
      </w:tr>
      <w:tr w:rsidR="00557AE7" w14:paraId="029A719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8E52DF8" w14:textId="77777777" w:rsidR="00557AE7" w:rsidRDefault="00557AE7">
            <w:pPr>
              <w:rPr>
                <w:rFonts w:ascii="Arial" w:hAnsi="Arial" w:cs="Arial"/>
                <w:color w:val="000000"/>
                <w:sz w:val="12"/>
                <w:szCs w:val="12"/>
              </w:rPr>
            </w:pPr>
            <w:r>
              <w:rPr>
                <w:rFonts w:ascii="Arial" w:hAnsi="Arial" w:cs="Arial"/>
                <w:color w:val="000000"/>
                <w:sz w:val="12"/>
                <w:szCs w:val="12"/>
              </w:rPr>
              <w:t xml:space="preserve">FOR_PROMO_LOAN_RETAIL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3B218086"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10.1(e): Asset or facility used to fund promotional loans of retail customers</w:t>
            </w:r>
          </w:p>
        </w:tc>
        <w:tc>
          <w:tcPr>
            <w:tcW w:w="2518" w:type="dxa"/>
            <w:tcBorders>
              <w:top w:val="nil"/>
              <w:left w:val="nil"/>
              <w:bottom w:val="single" w:sz="8" w:space="0" w:color="215868"/>
              <w:right w:val="single" w:sz="8" w:space="0" w:color="215868"/>
            </w:tcBorders>
            <w:shd w:val="clear" w:color="000000" w:fill="B9D3EE"/>
            <w:vAlign w:val="center"/>
            <w:hideMark/>
          </w:tcPr>
          <w:p w14:paraId="0F4C7112" w14:textId="77777777" w:rsidR="00557AE7" w:rsidRDefault="00557AE7">
            <w:pPr>
              <w:rPr>
                <w:rFonts w:ascii="Arial" w:hAnsi="Arial" w:cs="Arial"/>
                <w:color w:val="000000"/>
                <w:sz w:val="12"/>
                <w:szCs w:val="12"/>
              </w:rPr>
            </w:pPr>
            <w:r>
              <w:rPr>
                <w:rFonts w:ascii="Arial" w:hAnsi="Arial" w:cs="Arial"/>
                <w:color w:val="000000"/>
                <w:sz w:val="12"/>
                <w:szCs w:val="12"/>
              </w:rPr>
              <w:t>FOR_PROMO_LOAN</w:t>
            </w:r>
          </w:p>
        </w:tc>
      </w:tr>
      <w:tr w:rsidR="00557AE7" w14:paraId="2CB82D1F"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7A049494" w14:textId="77777777" w:rsidR="00557AE7" w:rsidRDefault="00557AE7">
            <w:pPr>
              <w:rPr>
                <w:rFonts w:ascii="Arial" w:hAnsi="Arial" w:cs="Arial"/>
                <w:color w:val="000000"/>
                <w:sz w:val="12"/>
                <w:szCs w:val="12"/>
              </w:rPr>
            </w:pPr>
            <w:r>
              <w:rPr>
                <w:rFonts w:ascii="Arial" w:hAnsi="Arial" w:cs="Arial"/>
                <w:color w:val="000000"/>
                <w:sz w:val="12"/>
                <w:szCs w:val="12"/>
              </w:rPr>
              <w:t>FOREX</w:t>
            </w:r>
          </w:p>
        </w:tc>
        <w:tc>
          <w:tcPr>
            <w:tcW w:w="5987" w:type="dxa"/>
            <w:tcBorders>
              <w:top w:val="nil"/>
              <w:left w:val="nil"/>
              <w:bottom w:val="single" w:sz="8" w:space="0" w:color="215868"/>
              <w:right w:val="single" w:sz="8" w:space="0" w:color="215868"/>
            </w:tcBorders>
            <w:shd w:val="clear" w:color="000000" w:fill="E8E8E8"/>
            <w:vAlign w:val="center"/>
            <w:hideMark/>
          </w:tcPr>
          <w:p w14:paraId="1CC4F319" w14:textId="77777777" w:rsidR="00557AE7" w:rsidRDefault="00557AE7">
            <w:pPr>
              <w:rPr>
                <w:rFonts w:ascii="Arial" w:hAnsi="Arial" w:cs="Arial"/>
                <w:color w:val="000000"/>
                <w:sz w:val="14"/>
                <w:szCs w:val="14"/>
              </w:rPr>
            </w:pPr>
            <w:r>
              <w:rPr>
                <w:rFonts w:ascii="Arial" w:hAnsi="Arial" w:cs="Arial"/>
                <w:color w:val="000000"/>
                <w:sz w:val="14"/>
                <w:szCs w:val="14"/>
              </w:rPr>
              <w:t>Forex product</w:t>
            </w:r>
          </w:p>
        </w:tc>
        <w:tc>
          <w:tcPr>
            <w:tcW w:w="2518" w:type="dxa"/>
            <w:tcBorders>
              <w:top w:val="nil"/>
              <w:left w:val="nil"/>
              <w:bottom w:val="single" w:sz="8" w:space="0" w:color="215868"/>
              <w:right w:val="single" w:sz="8" w:space="0" w:color="215868"/>
            </w:tcBorders>
            <w:shd w:val="clear" w:color="000000" w:fill="E8E8E8"/>
            <w:vAlign w:val="center"/>
            <w:hideMark/>
          </w:tcPr>
          <w:p w14:paraId="4AAEBDE7" w14:textId="77777777" w:rsidR="00557AE7" w:rsidRDefault="00557AE7">
            <w:pPr>
              <w:rPr>
                <w:rFonts w:ascii="Arial" w:hAnsi="Arial" w:cs="Arial"/>
                <w:color w:val="000000"/>
                <w:sz w:val="12"/>
                <w:szCs w:val="12"/>
              </w:rPr>
            </w:pPr>
            <w:r>
              <w:rPr>
                <w:rFonts w:ascii="Arial" w:hAnsi="Arial" w:cs="Arial"/>
                <w:color w:val="000000"/>
                <w:sz w:val="12"/>
                <w:szCs w:val="12"/>
              </w:rPr>
              <w:t>FX_DERIV</w:t>
            </w:r>
          </w:p>
        </w:tc>
      </w:tr>
      <w:tr w:rsidR="00557AE7" w14:paraId="26BFEAF7"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30A7CED0" w14:textId="77777777" w:rsidR="00557AE7" w:rsidRDefault="00557AE7">
            <w:pPr>
              <w:rPr>
                <w:rFonts w:ascii="Arial" w:hAnsi="Arial" w:cs="Arial"/>
                <w:color w:val="000000"/>
                <w:sz w:val="12"/>
                <w:szCs w:val="12"/>
              </w:rPr>
            </w:pPr>
            <w:r>
              <w:rPr>
                <w:rFonts w:ascii="Arial" w:hAnsi="Arial" w:cs="Arial"/>
                <w:color w:val="000000"/>
                <w:sz w:val="12"/>
                <w:szCs w:val="12"/>
              </w:rPr>
              <w:t>FX_OPTION</w:t>
            </w:r>
          </w:p>
        </w:tc>
        <w:tc>
          <w:tcPr>
            <w:tcW w:w="5987" w:type="dxa"/>
            <w:tcBorders>
              <w:top w:val="nil"/>
              <w:left w:val="nil"/>
              <w:bottom w:val="single" w:sz="8" w:space="0" w:color="215868"/>
              <w:right w:val="single" w:sz="8" w:space="0" w:color="215868"/>
            </w:tcBorders>
            <w:shd w:val="clear" w:color="000000" w:fill="B9D3EE"/>
            <w:vAlign w:val="center"/>
            <w:hideMark/>
          </w:tcPr>
          <w:p w14:paraId="30B5BF28" w14:textId="77777777" w:rsidR="00557AE7" w:rsidRDefault="00557AE7">
            <w:pPr>
              <w:rPr>
                <w:rFonts w:ascii="Arial" w:hAnsi="Arial" w:cs="Arial"/>
                <w:color w:val="000000"/>
                <w:sz w:val="14"/>
                <w:szCs w:val="14"/>
              </w:rPr>
            </w:pPr>
            <w:r>
              <w:rPr>
                <w:rFonts w:ascii="Arial" w:hAnsi="Arial" w:cs="Arial"/>
                <w:color w:val="000000"/>
                <w:sz w:val="14"/>
                <w:szCs w:val="14"/>
              </w:rPr>
              <w:t>Foreign exchange option</w:t>
            </w:r>
          </w:p>
        </w:tc>
        <w:tc>
          <w:tcPr>
            <w:tcW w:w="2518" w:type="dxa"/>
            <w:tcBorders>
              <w:top w:val="nil"/>
              <w:left w:val="nil"/>
              <w:bottom w:val="single" w:sz="8" w:space="0" w:color="215868"/>
              <w:right w:val="single" w:sz="8" w:space="0" w:color="215868"/>
            </w:tcBorders>
            <w:shd w:val="clear" w:color="000000" w:fill="B9D3EE"/>
            <w:vAlign w:val="center"/>
            <w:hideMark/>
          </w:tcPr>
          <w:p w14:paraId="477320D8" w14:textId="77777777" w:rsidR="00557AE7" w:rsidRDefault="00557AE7">
            <w:pPr>
              <w:rPr>
                <w:rFonts w:ascii="Arial" w:hAnsi="Arial" w:cs="Arial"/>
                <w:color w:val="000000"/>
                <w:sz w:val="12"/>
                <w:szCs w:val="12"/>
              </w:rPr>
            </w:pPr>
            <w:r>
              <w:rPr>
                <w:rFonts w:ascii="Arial" w:hAnsi="Arial" w:cs="Arial"/>
                <w:color w:val="000000"/>
                <w:sz w:val="12"/>
                <w:szCs w:val="12"/>
              </w:rPr>
              <w:t>FX_DERIV</w:t>
            </w:r>
          </w:p>
        </w:tc>
      </w:tr>
      <w:tr w:rsidR="00557AE7" w14:paraId="7ECD2B12"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2BA5E02C" w14:textId="77777777" w:rsidR="00557AE7" w:rsidRDefault="00557AE7">
            <w:pPr>
              <w:rPr>
                <w:rFonts w:ascii="Arial" w:hAnsi="Arial" w:cs="Arial"/>
                <w:color w:val="000000"/>
                <w:sz w:val="12"/>
                <w:szCs w:val="12"/>
              </w:rPr>
            </w:pPr>
            <w:r>
              <w:rPr>
                <w:rFonts w:ascii="Arial" w:hAnsi="Arial" w:cs="Arial"/>
                <w:color w:val="000000"/>
                <w:sz w:val="12"/>
                <w:szCs w:val="12"/>
              </w:rPr>
              <w:t>GOLD</w:t>
            </w:r>
          </w:p>
        </w:tc>
        <w:tc>
          <w:tcPr>
            <w:tcW w:w="5987" w:type="dxa"/>
            <w:tcBorders>
              <w:top w:val="nil"/>
              <w:left w:val="nil"/>
              <w:bottom w:val="single" w:sz="8" w:space="0" w:color="215868"/>
              <w:right w:val="single" w:sz="8" w:space="0" w:color="215868"/>
            </w:tcBorders>
            <w:shd w:val="clear" w:color="000000" w:fill="E8E8E8"/>
            <w:vAlign w:val="center"/>
            <w:hideMark/>
          </w:tcPr>
          <w:p w14:paraId="1595B4AE" w14:textId="77777777" w:rsidR="00557AE7" w:rsidRDefault="00557AE7">
            <w:pPr>
              <w:rPr>
                <w:rFonts w:ascii="Arial" w:hAnsi="Arial" w:cs="Arial"/>
                <w:color w:val="000000"/>
                <w:sz w:val="14"/>
                <w:szCs w:val="14"/>
              </w:rPr>
            </w:pPr>
            <w:r>
              <w:rPr>
                <w:rFonts w:ascii="Arial" w:hAnsi="Arial" w:cs="Arial"/>
                <w:color w:val="000000"/>
                <w:sz w:val="14"/>
                <w:szCs w:val="14"/>
              </w:rPr>
              <w:t>Gold</w:t>
            </w:r>
          </w:p>
        </w:tc>
        <w:tc>
          <w:tcPr>
            <w:tcW w:w="2518" w:type="dxa"/>
            <w:tcBorders>
              <w:top w:val="nil"/>
              <w:left w:val="nil"/>
              <w:bottom w:val="single" w:sz="8" w:space="0" w:color="215868"/>
              <w:right w:val="single" w:sz="8" w:space="0" w:color="215868"/>
            </w:tcBorders>
            <w:shd w:val="clear" w:color="000000" w:fill="E8E8E8"/>
            <w:vAlign w:val="center"/>
            <w:hideMark/>
          </w:tcPr>
          <w:p w14:paraId="2B412FA2" w14:textId="77777777" w:rsidR="00557AE7" w:rsidRDefault="00557AE7">
            <w:pPr>
              <w:rPr>
                <w:rFonts w:ascii="Arial" w:hAnsi="Arial" w:cs="Arial"/>
                <w:color w:val="000000"/>
                <w:sz w:val="12"/>
                <w:szCs w:val="12"/>
              </w:rPr>
            </w:pPr>
            <w:r>
              <w:rPr>
                <w:rFonts w:ascii="Arial" w:hAnsi="Arial" w:cs="Arial"/>
                <w:color w:val="000000"/>
                <w:sz w:val="12"/>
                <w:szCs w:val="12"/>
              </w:rPr>
              <w:t>COMMODITY</w:t>
            </w:r>
          </w:p>
        </w:tc>
      </w:tr>
      <w:tr w:rsidR="00557AE7" w14:paraId="104D63A9"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1FFA4DD9" w14:textId="77777777" w:rsidR="00557AE7" w:rsidRDefault="00557AE7">
            <w:pPr>
              <w:rPr>
                <w:rFonts w:ascii="Arial" w:hAnsi="Arial" w:cs="Arial"/>
                <w:color w:val="000000"/>
                <w:sz w:val="12"/>
                <w:szCs w:val="12"/>
              </w:rPr>
            </w:pPr>
            <w:r>
              <w:rPr>
                <w:rFonts w:ascii="Arial" w:hAnsi="Arial" w:cs="Arial"/>
                <w:color w:val="000000"/>
                <w:sz w:val="12"/>
                <w:szCs w:val="12"/>
              </w:rPr>
              <w:t>GUARANTEE</w:t>
            </w:r>
          </w:p>
        </w:tc>
        <w:tc>
          <w:tcPr>
            <w:tcW w:w="5987" w:type="dxa"/>
            <w:tcBorders>
              <w:top w:val="nil"/>
              <w:left w:val="nil"/>
              <w:bottom w:val="single" w:sz="8" w:space="0" w:color="215868"/>
              <w:right w:val="single" w:sz="8" w:space="0" w:color="215868"/>
            </w:tcBorders>
            <w:shd w:val="clear" w:color="000000" w:fill="B9D3EE"/>
            <w:vAlign w:val="center"/>
            <w:hideMark/>
          </w:tcPr>
          <w:p w14:paraId="60893E7E" w14:textId="77777777" w:rsidR="00557AE7" w:rsidRDefault="00557AE7">
            <w:pPr>
              <w:rPr>
                <w:rFonts w:ascii="Arial" w:hAnsi="Arial" w:cs="Arial"/>
                <w:color w:val="000000"/>
                <w:sz w:val="14"/>
                <w:szCs w:val="14"/>
              </w:rPr>
            </w:pPr>
            <w:r>
              <w:rPr>
                <w:rFonts w:ascii="Arial" w:hAnsi="Arial" w:cs="Arial"/>
                <w:color w:val="000000"/>
                <w:sz w:val="14"/>
                <w:szCs w:val="14"/>
              </w:rPr>
              <w:t>Guarantee</w:t>
            </w:r>
          </w:p>
        </w:tc>
        <w:tc>
          <w:tcPr>
            <w:tcW w:w="2518" w:type="dxa"/>
            <w:tcBorders>
              <w:top w:val="nil"/>
              <w:left w:val="nil"/>
              <w:bottom w:val="single" w:sz="8" w:space="0" w:color="215868"/>
              <w:right w:val="single" w:sz="8" w:space="0" w:color="215868"/>
            </w:tcBorders>
            <w:shd w:val="clear" w:color="000000" w:fill="B9D3EE"/>
            <w:vAlign w:val="center"/>
            <w:hideMark/>
          </w:tcPr>
          <w:p w14:paraId="0C2F5E9D"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4198244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03F50DD6" w14:textId="77777777" w:rsidR="00557AE7" w:rsidRDefault="00557AE7">
            <w:pPr>
              <w:rPr>
                <w:rFonts w:ascii="Arial" w:hAnsi="Arial" w:cs="Arial"/>
                <w:color w:val="000000"/>
                <w:sz w:val="12"/>
                <w:szCs w:val="12"/>
              </w:rPr>
            </w:pPr>
            <w:r>
              <w:rPr>
                <w:rFonts w:ascii="Arial" w:hAnsi="Arial" w:cs="Arial"/>
                <w:color w:val="000000"/>
                <w:sz w:val="12"/>
                <w:szCs w:val="12"/>
              </w:rPr>
              <w:lastRenderedPageBreak/>
              <w:t xml:space="preserve">HYBRID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6B206A23" w14:textId="77777777" w:rsidR="00557AE7" w:rsidRDefault="00557AE7">
            <w:pPr>
              <w:rPr>
                <w:rFonts w:ascii="Arial" w:hAnsi="Arial" w:cs="Arial"/>
                <w:color w:val="000000"/>
                <w:sz w:val="14"/>
                <w:szCs w:val="14"/>
              </w:rPr>
            </w:pPr>
            <w:r>
              <w:rPr>
                <w:rFonts w:ascii="Arial" w:hAnsi="Arial" w:cs="Arial"/>
                <w:color w:val="000000"/>
                <w:sz w:val="14"/>
                <w:szCs w:val="14"/>
              </w:rPr>
              <w:t>BCBS FSB G-SIB 05/2014 C.2: Hybrid product (excluding convertible bond)</w:t>
            </w:r>
          </w:p>
        </w:tc>
        <w:tc>
          <w:tcPr>
            <w:tcW w:w="2518" w:type="dxa"/>
            <w:tcBorders>
              <w:top w:val="nil"/>
              <w:left w:val="nil"/>
              <w:bottom w:val="single" w:sz="8" w:space="0" w:color="215868"/>
              <w:right w:val="single" w:sz="8" w:space="0" w:color="215868"/>
            </w:tcBorders>
            <w:shd w:val="clear" w:color="000000" w:fill="E8E8E8"/>
            <w:vAlign w:val="center"/>
            <w:hideMark/>
          </w:tcPr>
          <w:p w14:paraId="55949EAD" w14:textId="77777777" w:rsidR="00557AE7" w:rsidRDefault="00557AE7">
            <w:pPr>
              <w:rPr>
                <w:rFonts w:ascii="Arial" w:hAnsi="Arial" w:cs="Arial"/>
                <w:color w:val="000000"/>
                <w:sz w:val="12"/>
                <w:szCs w:val="12"/>
              </w:rPr>
            </w:pPr>
            <w:r>
              <w:rPr>
                <w:rFonts w:ascii="Arial" w:hAnsi="Arial" w:cs="Arial"/>
                <w:color w:val="000000"/>
                <w:sz w:val="12"/>
                <w:szCs w:val="12"/>
              </w:rPr>
              <w:t>DERIV</w:t>
            </w:r>
          </w:p>
        </w:tc>
      </w:tr>
      <w:tr w:rsidR="00557AE7" w14:paraId="6F2D610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04B53C19" w14:textId="77777777" w:rsidR="00557AE7" w:rsidRDefault="00557AE7">
            <w:pPr>
              <w:rPr>
                <w:rFonts w:ascii="Arial" w:hAnsi="Arial" w:cs="Arial"/>
                <w:color w:val="000000"/>
                <w:sz w:val="12"/>
                <w:szCs w:val="12"/>
              </w:rPr>
            </w:pPr>
            <w:r>
              <w:rPr>
                <w:rFonts w:ascii="Arial" w:hAnsi="Arial" w:cs="Arial"/>
                <w:color w:val="000000"/>
                <w:sz w:val="12"/>
                <w:szCs w:val="12"/>
              </w:rPr>
              <w:t>INFLOW_OTH_100%</w:t>
            </w:r>
          </w:p>
        </w:tc>
        <w:tc>
          <w:tcPr>
            <w:tcW w:w="5987" w:type="dxa"/>
            <w:tcBorders>
              <w:top w:val="nil"/>
              <w:left w:val="nil"/>
              <w:bottom w:val="single" w:sz="8" w:space="0" w:color="215868"/>
              <w:right w:val="single" w:sz="8" w:space="0" w:color="215868"/>
            </w:tcBorders>
            <w:shd w:val="clear" w:color="000000" w:fill="B9D3EE"/>
            <w:vAlign w:val="center"/>
            <w:hideMark/>
          </w:tcPr>
          <w:p w14:paraId="37CF3F4F" w14:textId="77777777" w:rsidR="00557AE7" w:rsidRDefault="00557AE7">
            <w:pPr>
              <w:rPr>
                <w:rFonts w:ascii="Arial" w:hAnsi="Arial" w:cs="Arial"/>
                <w:color w:val="000000"/>
                <w:sz w:val="14"/>
                <w:szCs w:val="14"/>
              </w:rPr>
            </w:pPr>
            <w:r>
              <w:rPr>
                <w:rFonts w:ascii="Arial" w:hAnsi="Arial" w:cs="Arial"/>
                <w:color w:val="000000"/>
                <w:sz w:val="14"/>
                <w:szCs w:val="14"/>
              </w:rPr>
              <w:t>Other contractual cash inflows</w:t>
            </w:r>
          </w:p>
        </w:tc>
        <w:tc>
          <w:tcPr>
            <w:tcW w:w="2518" w:type="dxa"/>
            <w:tcBorders>
              <w:top w:val="nil"/>
              <w:left w:val="nil"/>
              <w:bottom w:val="single" w:sz="8" w:space="0" w:color="215868"/>
              <w:right w:val="single" w:sz="8" w:space="0" w:color="215868"/>
            </w:tcBorders>
            <w:shd w:val="clear" w:color="000000" w:fill="B9D3EE"/>
            <w:vAlign w:val="center"/>
            <w:hideMark/>
          </w:tcPr>
          <w:p w14:paraId="24BC8454" w14:textId="77777777" w:rsidR="00557AE7" w:rsidRDefault="00557AE7">
            <w:pPr>
              <w:rPr>
                <w:rFonts w:ascii="Arial" w:hAnsi="Arial" w:cs="Arial"/>
                <w:color w:val="000000"/>
                <w:sz w:val="12"/>
                <w:szCs w:val="12"/>
              </w:rPr>
            </w:pPr>
            <w:r>
              <w:rPr>
                <w:rFonts w:ascii="Arial" w:hAnsi="Arial" w:cs="Arial"/>
                <w:color w:val="000000"/>
                <w:sz w:val="12"/>
                <w:szCs w:val="12"/>
              </w:rPr>
              <w:t>INFLOW_OTH</w:t>
            </w:r>
          </w:p>
        </w:tc>
      </w:tr>
      <w:tr w:rsidR="00557AE7" w14:paraId="218BA98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AF14E6C" w14:textId="77777777" w:rsidR="00557AE7" w:rsidRDefault="00557AE7">
            <w:pPr>
              <w:rPr>
                <w:rFonts w:ascii="Arial" w:hAnsi="Arial" w:cs="Arial"/>
                <w:color w:val="000000"/>
                <w:sz w:val="12"/>
                <w:szCs w:val="12"/>
              </w:rPr>
            </w:pPr>
            <w:r>
              <w:rPr>
                <w:rFonts w:ascii="Arial" w:hAnsi="Arial" w:cs="Arial"/>
                <w:color w:val="000000"/>
                <w:sz w:val="12"/>
                <w:szCs w:val="12"/>
              </w:rPr>
              <w:t>LIA_ABCP_EMBEDDED_OPTION</w:t>
            </w:r>
          </w:p>
        </w:tc>
        <w:tc>
          <w:tcPr>
            <w:tcW w:w="5987" w:type="dxa"/>
            <w:tcBorders>
              <w:top w:val="nil"/>
              <w:left w:val="nil"/>
              <w:bottom w:val="single" w:sz="8" w:space="0" w:color="215868"/>
              <w:right w:val="single" w:sz="8" w:space="0" w:color="215868"/>
            </w:tcBorders>
            <w:shd w:val="clear" w:color="000000" w:fill="E8E8E8"/>
            <w:vAlign w:val="center"/>
            <w:hideMark/>
          </w:tcPr>
          <w:p w14:paraId="565A5448" w14:textId="77777777" w:rsidR="00557AE7" w:rsidRDefault="00557AE7">
            <w:pPr>
              <w:rPr>
                <w:rFonts w:ascii="Arial" w:hAnsi="Arial" w:cs="Arial"/>
                <w:color w:val="000000"/>
                <w:sz w:val="14"/>
                <w:szCs w:val="14"/>
              </w:rPr>
            </w:pPr>
            <w:r>
              <w:rPr>
                <w:rFonts w:ascii="Arial" w:hAnsi="Arial" w:cs="Arial"/>
                <w:color w:val="000000"/>
                <w:sz w:val="14"/>
                <w:szCs w:val="14"/>
              </w:rPr>
              <w:t>Loss of funding on asset-backed commercial paper/other financing facilities with embedded option</w:t>
            </w:r>
          </w:p>
        </w:tc>
        <w:tc>
          <w:tcPr>
            <w:tcW w:w="2518" w:type="dxa"/>
            <w:tcBorders>
              <w:top w:val="nil"/>
              <w:left w:val="nil"/>
              <w:bottom w:val="single" w:sz="8" w:space="0" w:color="215868"/>
              <w:right w:val="single" w:sz="8" w:space="0" w:color="215868"/>
            </w:tcBorders>
            <w:shd w:val="clear" w:color="000000" w:fill="E8E8E8"/>
            <w:vAlign w:val="center"/>
            <w:hideMark/>
          </w:tcPr>
          <w:p w14:paraId="62604032" w14:textId="77777777" w:rsidR="00557AE7" w:rsidRDefault="00557AE7">
            <w:pPr>
              <w:rPr>
                <w:rFonts w:ascii="Arial" w:hAnsi="Arial" w:cs="Arial"/>
                <w:color w:val="000000"/>
                <w:sz w:val="12"/>
                <w:szCs w:val="12"/>
              </w:rPr>
            </w:pPr>
            <w:r>
              <w:rPr>
                <w:rFonts w:ascii="Arial" w:hAnsi="Arial" w:cs="Arial"/>
                <w:color w:val="000000"/>
                <w:sz w:val="12"/>
                <w:szCs w:val="12"/>
              </w:rPr>
              <w:t>LOSS_FUNDING_ABCP</w:t>
            </w:r>
          </w:p>
        </w:tc>
      </w:tr>
      <w:tr w:rsidR="00557AE7" w14:paraId="5518AB02"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05F3D1C7" w14:textId="77777777" w:rsidR="00557AE7" w:rsidRDefault="00557AE7">
            <w:pPr>
              <w:rPr>
                <w:rFonts w:ascii="Arial" w:hAnsi="Arial" w:cs="Arial"/>
                <w:color w:val="000000"/>
                <w:sz w:val="12"/>
                <w:szCs w:val="12"/>
              </w:rPr>
            </w:pPr>
            <w:r>
              <w:rPr>
                <w:rFonts w:ascii="Arial" w:hAnsi="Arial" w:cs="Arial"/>
                <w:color w:val="000000"/>
                <w:sz w:val="12"/>
                <w:szCs w:val="12"/>
              </w:rPr>
              <w:t>LIA_ABCP_MATURING</w:t>
            </w:r>
          </w:p>
        </w:tc>
        <w:tc>
          <w:tcPr>
            <w:tcW w:w="5987" w:type="dxa"/>
            <w:tcBorders>
              <w:top w:val="nil"/>
              <w:left w:val="nil"/>
              <w:bottom w:val="single" w:sz="8" w:space="0" w:color="215868"/>
              <w:right w:val="single" w:sz="8" w:space="0" w:color="215868"/>
            </w:tcBorders>
            <w:shd w:val="clear" w:color="000000" w:fill="B9D3EE"/>
            <w:vAlign w:val="center"/>
            <w:hideMark/>
          </w:tcPr>
          <w:p w14:paraId="75C36D12" w14:textId="77777777" w:rsidR="00557AE7" w:rsidRDefault="00557AE7">
            <w:pPr>
              <w:rPr>
                <w:rFonts w:ascii="Arial" w:hAnsi="Arial" w:cs="Arial"/>
                <w:color w:val="000000"/>
                <w:sz w:val="14"/>
                <w:szCs w:val="14"/>
              </w:rPr>
            </w:pPr>
            <w:r>
              <w:rPr>
                <w:rFonts w:ascii="Arial" w:hAnsi="Arial" w:cs="Arial"/>
                <w:color w:val="000000"/>
                <w:sz w:val="14"/>
                <w:szCs w:val="14"/>
              </w:rPr>
              <w:t>Loss of funding on asset-backed commercial paper and other such financing facilities maturing in 30D</w:t>
            </w:r>
          </w:p>
        </w:tc>
        <w:tc>
          <w:tcPr>
            <w:tcW w:w="2518" w:type="dxa"/>
            <w:tcBorders>
              <w:top w:val="nil"/>
              <w:left w:val="nil"/>
              <w:bottom w:val="single" w:sz="8" w:space="0" w:color="215868"/>
              <w:right w:val="single" w:sz="8" w:space="0" w:color="215868"/>
            </w:tcBorders>
            <w:shd w:val="clear" w:color="000000" w:fill="B9D3EE"/>
            <w:vAlign w:val="center"/>
            <w:hideMark/>
          </w:tcPr>
          <w:p w14:paraId="653C4B11" w14:textId="77777777" w:rsidR="00557AE7" w:rsidRDefault="00557AE7">
            <w:pPr>
              <w:rPr>
                <w:rFonts w:ascii="Arial" w:hAnsi="Arial" w:cs="Arial"/>
                <w:color w:val="000000"/>
                <w:sz w:val="12"/>
                <w:szCs w:val="12"/>
              </w:rPr>
            </w:pPr>
            <w:r>
              <w:rPr>
                <w:rFonts w:ascii="Arial" w:hAnsi="Arial" w:cs="Arial"/>
                <w:color w:val="000000"/>
                <w:sz w:val="12"/>
                <w:szCs w:val="12"/>
              </w:rPr>
              <w:t>LOSS_FUNDING_ABCP</w:t>
            </w:r>
          </w:p>
        </w:tc>
      </w:tr>
      <w:tr w:rsidR="00557AE7" w14:paraId="189AF07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2E6551C8" w14:textId="77777777" w:rsidR="00557AE7" w:rsidRDefault="00557AE7">
            <w:pPr>
              <w:rPr>
                <w:rFonts w:ascii="Arial" w:hAnsi="Arial" w:cs="Arial"/>
                <w:color w:val="000000"/>
                <w:sz w:val="12"/>
                <w:szCs w:val="12"/>
              </w:rPr>
            </w:pPr>
            <w:r>
              <w:rPr>
                <w:rFonts w:ascii="Arial" w:hAnsi="Arial" w:cs="Arial"/>
                <w:color w:val="000000"/>
                <w:sz w:val="12"/>
                <w:szCs w:val="12"/>
              </w:rPr>
              <w:t>LIA_ABCP_OTH</w:t>
            </w:r>
          </w:p>
        </w:tc>
        <w:tc>
          <w:tcPr>
            <w:tcW w:w="5987" w:type="dxa"/>
            <w:tcBorders>
              <w:top w:val="nil"/>
              <w:left w:val="nil"/>
              <w:bottom w:val="single" w:sz="8" w:space="0" w:color="215868"/>
              <w:right w:val="single" w:sz="8" w:space="0" w:color="215868"/>
            </w:tcBorders>
            <w:shd w:val="clear" w:color="000000" w:fill="E8E8E8"/>
            <w:vAlign w:val="center"/>
            <w:hideMark/>
          </w:tcPr>
          <w:p w14:paraId="7FFF2844" w14:textId="77777777" w:rsidR="00557AE7" w:rsidRDefault="00557AE7">
            <w:pPr>
              <w:rPr>
                <w:rFonts w:ascii="Arial" w:hAnsi="Arial" w:cs="Arial"/>
                <w:color w:val="000000"/>
                <w:sz w:val="14"/>
                <w:szCs w:val="14"/>
              </w:rPr>
            </w:pPr>
            <w:r>
              <w:rPr>
                <w:rFonts w:ascii="Arial" w:hAnsi="Arial" w:cs="Arial"/>
                <w:color w:val="000000"/>
                <w:sz w:val="14"/>
                <w:szCs w:val="14"/>
              </w:rPr>
              <w:t>Other potential loss of funding asset-backed commercial paper and other such financing facilities</w:t>
            </w:r>
          </w:p>
        </w:tc>
        <w:tc>
          <w:tcPr>
            <w:tcW w:w="2518" w:type="dxa"/>
            <w:tcBorders>
              <w:top w:val="nil"/>
              <w:left w:val="nil"/>
              <w:bottom w:val="single" w:sz="8" w:space="0" w:color="215868"/>
              <w:right w:val="single" w:sz="8" w:space="0" w:color="215868"/>
            </w:tcBorders>
            <w:shd w:val="clear" w:color="000000" w:fill="E8E8E8"/>
            <w:vAlign w:val="center"/>
            <w:hideMark/>
          </w:tcPr>
          <w:p w14:paraId="7AB8A4E5" w14:textId="77777777" w:rsidR="00557AE7" w:rsidRDefault="00557AE7">
            <w:pPr>
              <w:rPr>
                <w:rFonts w:ascii="Arial" w:hAnsi="Arial" w:cs="Arial"/>
                <w:color w:val="000000"/>
                <w:sz w:val="12"/>
                <w:szCs w:val="12"/>
              </w:rPr>
            </w:pPr>
            <w:r>
              <w:rPr>
                <w:rFonts w:ascii="Arial" w:hAnsi="Arial" w:cs="Arial"/>
                <w:color w:val="000000"/>
                <w:sz w:val="12"/>
                <w:szCs w:val="12"/>
              </w:rPr>
              <w:t>LOSS_FUNDING_ABCP</w:t>
            </w:r>
          </w:p>
        </w:tc>
      </w:tr>
      <w:tr w:rsidR="00557AE7" w14:paraId="387E0BF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0B08924D" w14:textId="77777777" w:rsidR="00557AE7" w:rsidRDefault="00557AE7">
            <w:pPr>
              <w:rPr>
                <w:rFonts w:ascii="Arial" w:hAnsi="Arial" w:cs="Arial"/>
                <w:color w:val="000000"/>
                <w:sz w:val="12"/>
                <w:szCs w:val="12"/>
              </w:rPr>
            </w:pPr>
            <w:r>
              <w:rPr>
                <w:rFonts w:ascii="Arial" w:hAnsi="Arial" w:cs="Arial"/>
                <w:color w:val="000000"/>
                <w:sz w:val="12"/>
                <w:szCs w:val="12"/>
              </w:rPr>
              <w:t>LIA_OTH</w:t>
            </w:r>
          </w:p>
        </w:tc>
        <w:tc>
          <w:tcPr>
            <w:tcW w:w="5987" w:type="dxa"/>
            <w:tcBorders>
              <w:top w:val="nil"/>
              <w:left w:val="nil"/>
              <w:bottom w:val="single" w:sz="8" w:space="0" w:color="215868"/>
              <w:right w:val="single" w:sz="8" w:space="0" w:color="215868"/>
            </w:tcBorders>
            <w:shd w:val="clear" w:color="000000" w:fill="B9D3EE"/>
            <w:vAlign w:val="center"/>
            <w:hideMark/>
          </w:tcPr>
          <w:p w14:paraId="62E151DD" w14:textId="77777777" w:rsidR="00557AE7" w:rsidRDefault="00557AE7">
            <w:pPr>
              <w:rPr>
                <w:rFonts w:ascii="Arial" w:hAnsi="Arial" w:cs="Arial"/>
                <w:color w:val="000000"/>
                <w:sz w:val="14"/>
                <w:szCs w:val="14"/>
              </w:rPr>
            </w:pPr>
            <w:r>
              <w:rPr>
                <w:rFonts w:ascii="Arial" w:hAnsi="Arial" w:cs="Arial"/>
                <w:color w:val="000000"/>
                <w:sz w:val="14"/>
                <w:szCs w:val="14"/>
              </w:rPr>
              <w:t>other commitments, guarantees and contingent liabilities</w:t>
            </w:r>
          </w:p>
        </w:tc>
        <w:tc>
          <w:tcPr>
            <w:tcW w:w="2518" w:type="dxa"/>
            <w:tcBorders>
              <w:top w:val="nil"/>
              <w:left w:val="nil"/>
              <w:bottom w:val="single" w:sz="8" w:space="0" w:color="215868"/>
              <w:right w:val="single" w:sz="8" w:space="0" w:color="215868"/>
            </w:tcBorders>
            <w:shd w:val="clear" w:color="000000" w:fill="B9D3EE"/>
            <w:vAlign w:val="center"/>
            <w:hideMark/>
          </w:tcPr>
          <w:p w14:paraId="790E6678"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74E3C7F1"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69E0508" w14:textId="77777777" w:rsidR="00557AE7" w:rsidRDefault="00557AE7">
            <w:pPr>
              <w:rPr>
                <w:rFonts w:ascii="Arial" w:hAnsi="Arial" w:cs="Arial"/>
                <w:color w:val="000000"/>
                <w:sz w:val="12"/>
                <w:szCs w:val="12"/>
              </w:rPr>
            </w:pPr>
            <w:r>
              <w:rPr>
                <w:rFonts w:ascii="Arial" w:hAnsi="Arial" w:cs="Arial"/>
                <w:color w:val="000000"/>
                <w:sz w:val="12"/>
                <w:szCs w:val="12"/>
              </w:rPr>
              <w:t>LIQ_FAC_COL</w:t>
            </w:r>
          </w:p>
        </w:tc>
        <w:tc>
          <w:tcPr>
            <w:tcW w:w="5987" w:type="dxa"/>
            <w:tcBorders>
              <w:top w:val="nil"/>
              <w:left w:val="nil"/>
              <w:bottom w:val="single" w:sz="8" w:space="0" w:color="215868"/>
              <w:right w:val="single" w:sz="8" w:space="0" w:color="215868"/>
            </w:tcBorders>
            <w:shd w:val="clear" w:color="000000" w:fill="E8E8E8"/>
            <w:vAlign w:val="center"/>
            <w:hideMark/>
          </w:tcPr>
          <w:p w14:paraId="0733D8E1" w14:textId="77777777" w:rsidR="00557AE7" w:rsidRDefault="00557AE7">
            <w:pPr>
              <w:rPr>
                <w:rFonts w:ascii="Arial" w:hAnsi="Arial" w:cs="Arial"/>
                <w:color w:val="000000"/>
                <w:sz w:val="14"/>
                <w:szCs w:val="14"/>
              </w:rPr>
            </w:pPr>
            <w:r>
              <w:rPr>
                <w:rFonts w:ascii="Arial" w:hAnsi="Arial" w:cs="Arial"/>
                <w:color w:val="000000"/>
                <w:sz w:val="14"/>
                <w:szCs w:val="14"/>
              </w:rPr>
              <w:t>Liquidity facilities,  collateral swap style</w:t>
            </w:r>
          </w:p>
        </w:tc>
        <w:tc>
          <w:tcPr>
            <w:tcW w:w="2518" w:type="dxa"/>
            <w:tcBorders>
              <w:top w:val="nil"/>
              <w:left w:val="nil"/>
              <w:bottom w:val="single" w:sz="8" w:space="0" w:color="215868"/>
              <w:right w:val="single" w:sz="8" w:space="0" w:color="215868"/>
            </w:tcBorders>
            <w:shd w:val="clear" w:color="000000" w:fill="E8E8E8"/>
            <w:vAlign w:val="center"/>
            <w:hideMark/>
          </w:tcPr>
          <w:p w14:paraId="6B13E276" w14:textId="77777777" w:rsidR="00557AE7" w:rsidRDefault="00557AE7">
            <w:pPr>
              <w:rPr>
                <w:rFonts w:ascii="Arial" w:hAnsi="Arial" w:cs="Arial"/>
                <w:color w:val="000000"/>
                <w:sz w:val="12"/>
                <w:szCs w:val="12"/>
              </w:rPr>
            </w:pPr>
            <w:r>
              <w:rPr>
                <w:rFonts w:ascii="Arial" w:hAnsi="Arial" w:cs="Arial"/>
                <w:color w:val="000000"/>
                <w:sz w:val="12"/>
                <w:szCs w:val="12"/>
              </w:rPr>
              <w:t>LIQ_FAC</w:t>
            </w:r>
          </w:p>
        </w:tc>
      </w:tr>
      <w:tr w:rsidR="00557AE7" w14:paraId="1A4B7FC0"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17A6B26" w14:textId="77777777" w:rsidR="00557AE7" w:rsidRDefault="00557AE7">
            <w:pPr>
              <w:rPr>
                <w:rFonts w:ascii="Arial" w:hAnsi="Arial" w:cs="Arial"/>
                <w:color w:val="000000"/>
                <w:sz w:val="12"/>
                <w:szCs w:val="12"/>
              </w:rPr>
            </w:pPr>
            <w:r>
              <w:rPr>
                <w:rFonts w:ascii="Arial" w:hAnsi="Arial" w:cs="Arial"/>
                <w:color w:val="000000"/>
                <w:sz w:val="12"/>
                <w:szCs w:val="12"/>
              </w:rPr>
              <w:t>LIQ_FAC_OMO</w:t>
            </w:r>
          </w:p>
        </w:tc>
        <w:tc>
          <w:tcPr>
            <w:tcW w:w="5987" w:type="dxa"/>
            <w:tcBorders>
              <w:top w:val="nil"/>
              <w:left w:val="nil"/>
              <w:bottom w:val="single" w:sz="8" w:space="0" w:color="215868"/>
              <w:right w:val="single" w:sz="8" w:space="0" w:color="215868"/>
            </w:tcBorders>
            <w:shd w:val="clear" w:color="000000" w:fill="B9D3EE"/>
            <w:vAlign w:val="center"/>
            <w:hideMark/>
          </w:tcPr>
          <w:p w14:paraId="306D81B9" w14:textId="77777777" w:rsidR="00557AE7" w:rsidRDefault="00557AE7">
            <w:pPr>
              <w:rPr>
                <w:rFonts w:ascii="Arial" w:hAnsi="Arial" w:cs="Arial"/>
                <w:color w:val="000000"/>
                <w:sz w:val="14"/>
                <w:szCs w:val="14"/>
              </w:rPr>
            </w:pPr>
            <w:r>
              <w:rPr>
                <w:rFonts w:ascii="Arial" w:hAnsi="Arial" w:cs="Arial"/>
                <w:color w:val="000000"/>
                <w:sz w:val="14"/>
                <w:szCs w:val="14"/>
              </w:rPr>
              <w:t>Liquidity facilities, via regular open market operation</w:t>
            </w:r>
          </w:p>
        </w:tc>
        <w:tc>
          <w:tcPr>
            <w:tcW w:w="2518" w:type="dxa"/>
            <w:tcBorders>
              <w:top w:val="nil"/>
              <w:left w:val="nil"/>
              <w:bottom w:val="single" w:sz="8" w:space="0" w:color="215868"/>
              <w:right w:val="single" w:sz="8" w:space="0" w:color="215868"/>
            </w:tcBorders>
            <w:shd w:val="clear" w:color="000000" w:fill="B9D3EE"/>
            <w:vAlign w:val="center"/>
            <w:hideMark/>
          </w:tcPr>
          <w:p w14:paraId="741665C7" w14:textId="77777777" w:rsidR="00557AE7" w:rsidRDefault="00557AE7">
            <w:pPr>
              <w:rPr>
                <w:rFonts w:ascii="Arial" w:hAnsi="Arial" w:cs="Arial"/>
                <w:color w:val="000000"/>
                <w:sz w:val="12"/>
                <w:szCs w:val="12"/>
              </w:rPr>
            </w:pPr>
            <w:r>
              <w:rPr>
                <w:rFonts w:ascii="Arial" w:hAnsi="Arial" w:cs="Arial"/>
                <w:color w:val="000000"/>
                <w:sz w:val="12"/>
                <w:szCs w:val="12"/>
              </w:rPr>
              <w:t>LIQ_FAC</w:t>
            </w:r>
          </w:p>
        </w:tc>
      </w:tr>
      <w:tr w:rsidR="00557AE7" w14:paraId="49250222"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D70B759" w14:textId="77777777" w:rsidR="00557AE7" w:rsidRDefault="00557AE7">
            <w:pPr>
              <w:rPr>
                <w:rFonts w:ascii="Arial" w:hAnsi="Arial" w:cs="Arial"/>
                <w:color w:val="000000"/>
                <w:sz w:val="12"/>
                <w:szCs w:val="12"/>
              </w:rPr>
            </w:pPr>
            <w:r>
              <w:rPr>
                <w:rFonts w:ascii="Arial" w:hAnsi="Arial" w:cs="Arial"/>
                <w:color w:val="000000"/>
                <w:sz w:val="12"/>
                <w:szCs w:val="12"/>
              </w:rPr>
              <w:t>LIQUIDITY_FACILITY</w:t>
            </w:r>
          </w:p>
        </w:tc>
        <w:tc>
          <w:tcPr>
            <w:tcW w:w="5987" w:type="dxa"/>
            <w:tcBorders>
              <w:top w:val="nil"/>
              <w:left w:val="nil"/>
              <w:bottom w:val="single" w:sz="8" w:space="0" w:color="215868"/>
              <w:right w:val="single" w:sz="8" w:space="0" w:color="215868"/>
            </w:tcBorders>
            <w:shd w:val="clear" w:color="000000" w:fill="E8E8E8"/>
            <w:vAlign w:val="center"/>
            <w:hideMark/>
          </w:tcPr>
          <w:p w14:paraId="4836BFED" w14:textId="77777777" w:rsidR="00557AE7" w:rsidRDefault="00557AE7">
            <w:pPr>
              <w:rPr>
                <w:rFonts w:ascii="Arial" w:hAnsi="Arial" w:cs="Arial"/>
                <w:color w:val="000000"/>
                <w:sz w:val="14"/>
                <w:szCs w:val="14"/>
              </w:rPr>
            </w:pPr>
            <w:r>
              <w:rPr>
                <w:rFonts w:ascii="Arial" w:hAnsi="Arial" w:cs="Arial"/>
                <w:color w:val="000000"/>
                <w:sz w:val="14"/>
                <w:szCs w:val="14"/>
              </w:rPr>
              <w:t>Liquidity facility</w:t>
            </w:r>
          </w:p>
        </w:tc>
        <w:tc>
          <w:tcPr>
            <w:tcW w:w="2518" w:type="dxa"/>
            <w:tcBorders>
              <w:top w:val="nil"/>
              <w:left w:val="nil"/>
              <w:bottom w:val="single" w:sz="8" w:space="0" w:color="215868"/>
              <w:right w:val="single" w:sz="8" w:space="0" w:color="215868"/>
            </w:tcBorders>
            <w:shd w:val="clear" w:color="000000" w:fill="E8E8E8"/>
            <w:vAlign w:val="center"/>
            <w:hideMark/>
          </w:tcPr>
          <w:p w14:paraId="776DC4D4" w14:textId="77777777" w:rsidR="00557AE7" w:rsidRDefault="00557AE7">
            <w:pPr>
              <w:rPr>
                <w:rFonts w:ascii="Arial" w:hAnsi="Arial" w:cs="Arial"/>
                <w:color w:val="000000"/>
                <w:sz w:val="12"/>
                <w:szCs w:val="12"/>
              </w:rPr>
            </w:pPr>
            <w:r>
              <w:rPr>
                <w:rFonts w:ascii="Arial" w:hAnsi="Arial" w:cs="Arial"/>
                <w:color w:val="000000"/>
                <w:sz w:val="12"/>
                <w:szCs w:val="12"/>
              </w:rPr>
              <w:t>FACILITY</w:t>
            </w:r>
          </w:p>
        </w:tc>
      </w:tr>
      <w:tr w:rsidR="00557AE7" w14:paraId="56260ABB" w14:textId="77777777" w:rsidTr="00557AE7">
        <w:trPr>
          <w:trHeight w:val="36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2BCFBBC7" w14:textId="77777777" w:rsidR="00557AE7" w:rsidRDefault="00557AE7">
            <w:pPr>
              <w:rPr>
                <w:rFonts w:ascii="Arial" w:hAnsi="Arial" w:cs="Arial"/>
                <w:color w:val="000000"/>
                <w:sz w:val="12"/>
                <w:szCs w:val="12"/>
              </w:rPr>
            </w:pPr>
            <w:r>
              <w:rPr>
                <w:rFonts w:ascii="Arial" w:hAnsi="Arial" w:cs="Arial"/>
                <w:color w:val="000000"/>
                <w:sz w:val="12"/>
                <w:szCs w:val="12"/>
              </w:rPr>
              <w:t xml:space="preserve">LIQUIDITY_FACILITY_SSPE_PURCH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5B638A92" w14:textId="77777777" w:rsidR="00557AE7" w:rsidRDefault="00557AE7">
            <w:pPr>
              <w:rPr>
                <w:rFonts w:ascii="Arial" w:hAnsi="Arial" w:cs="Arial"/>
                <w:color w:val="000000"/>
                <w:sz w:val="14"/>
                <w:szCs w:val="14"/>
              </w:rPr>
            </w:pPr>
            <w:r>
              <w:rPr>
                <w:rFonts w:ascii="Arial" w:hAnsi="Arial" w:cs="Arial"/>
                <w:color w:val="000000"/>
                <w:sz w:val="14"/>
                <w:szCs w:val="14"/>
              </w:rPr>
              <w:t>CRR Delegated Act Art 31.6: Facilities provided to SSPE to buy assets from non financial clients</w:t>
            </w:r>
          </w:p>
        </w:tc>
        <w:tc>
          <w:tcPr>
            <w:tcW w:w="2518" w:type="dxa"/>
            <w:tcBorders>
              <w:top w:val="nil"/>
              <w:left w:val="nil"/>
              <w:bottom w:val="single" w:sz="8" w:space="0" w:color="215868"/>
              <w:right w:val="single" w:sz="8" w:space="0" w:color="215868"/>
            </w:tcBorders>
            <w:shd w:val="clear" w:color="000000" w:fill="B9D3EE"/>
            <w:vAlign w:val="center"/>
            <w:hideMark/>
          </w:tcPr>
          <w:p w14:paraId="14C7F59B" w14:textId="77777777" w:rsidR="00557AE7" w:rsidRDefault="00557AE7">
            <w:pPr>
              <w:rPr>
                <w:rFonts w:ascii="Arial" w:hAnsi="Arial" w:cs="Arial"/>
                <w:color w:val="000000"/>
                <w:sz w:val="12"/>
                <w:szCs w:val="12"/>
              </w:rPr>
            </w:pPr>
            <w:r>
              <w:rPr>
                <w:rFonts w:ascii="Arial" w:hAnsi="Arial" w:cs="Arial"/>
                <w:color w:val="000000"/>
                <w:sz w:val="12"/>
                <w:szCs w:val="12"/>
              </w:rPr>
              <w:t>LIQUIDITY_FACILITY</w:t>
            </w:r>
          </w:p>
        </w:tc>
      </w:tr>
      <w:tr w:rsidR="00557AE7" w14:paraId="7658EC6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0C769675" w14:textId="77777777" w:rsidR="00557AE7" w:rsidRDefault="00557AE7">
            <w:pPr>
              <w:rPr>
                <w:rFonts w:ascii="Arial" w:hAnsi="Arial" w:cs="Arial"/>
                <w:color w:val="000000"/>
                <w:sz w:val="12"/>
                <w:szCs w:val="12"/>
              </w:rPr>
            </w:pPr>
            <w:r>
              <w:rPr>
                <w:rFonts w:ascii="Arial" w:hAnsi="Arial" w:cs="Arial"/>
                <w:color w:val="000000"/>
                <w:sz w:val="12"/>
                <w:szCs w:val="12"/>
              </w:rPr>
              <w:t>MANAGED_FUND</w:t>
            </w:r>
          </w:p>
        </w:tc>
        <w:tc>
          <w:tcPr>
            <w:tcW w:w="5987" w:type="dxa"/>
            <w:tcBorders>
              <w:top w:val="nil"/>
              <w:left w:val="nil"/>
              <w:bottom w:val="single" w:sz="8" w:space="0" w:color="215868"/>
              <w:right w:val="single" w:sz="8" w:space="0" w:color="215868"/>
            </w:tcBorders>
            <w:shd w:val="clear" w:color="000000" w:fill="E8E8E8"/>
            <w:vAlign w:val="center"/>
            <w:hideMark/>
          </w:tcPr>
          <w:p w14:paraId="3C76B6E8" w14:textId="77777777" w:rsidR="00557AE7" w:rsidRDefault="00557AE7">
            <w:pPr>
              <w:rPr>
                <w:rFonts w:ascii="Arial" w:hAnsi="Arial" w:cs="Arial"/>
                <w:color w:val="000000"/>
                <w:sz w:val="14"/>
                <w:szCs w:val="14"/>
              </w:rPr>
            </w:pPr>
            <w:r>
              <w:rPr>
                <w:rFonts w:ascii="Arial" w:hAnsi="Arial" w:cs="Arial"/>
                <w:color w:val="000000"/>
                <w:sz w:val="14"/>
                <w:szCs w:val="14"/>
              </w:rPr>
              <w:t>Non-contractual obligations for managed funds with the objective of maintaining a stable value</w:t>
            </w:r>
          </w:p>
        </w:tc>
        <w:tc>
          <w:tcPr>
            <w:tcW w:w="2518" w:type="dxa"/>
            <w:tcBorders>
              <w:top w:val="nil"/>
              <w:left w:val="nil"/>
              <w:bottom w:val="single" w:sz="8" w:space="0" w:color="215868"/>
              <w:right w:val="single" w:sz="8" w:space="0" w:color="215868"/>
            </w:tcBorders>
            <w:shd w:val="clear" w:color="000000" w:fill="E8E8E8"/>
            <w:vAlign w:val="center"/>
            <w:hideMark/>
          </w:tcPr>
          <w:p w14:paraId="3153C929"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65E1C577"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C731D30" w14:textId="77777777" w:rsidR="00557AE7" w:rsidRDefault="00557AE7">
            <w:pPr>
              <w:rPr>
                <w:rFonts w:ascii="Arial" w:hAnsi="Arial" w:cs="Arial"/>
                <w:color w:val="000000"/>
                <w:sz w:val="12"/>
                <w:szCs w:val="12"/>
              </w:rPr>
            </w:pPr>
            <w:r>
              <w:rPr>
                <w:rFonts w:ascii="Arial" w:hAnsi="Arial" w:cs="Arial"/>
                <w:color w:val="000000"/>
                <w:sz w:val="12"/>
                <w:szCs w:val="12"/>
              </w:rPr>
              <w:t>MARGIN_LENDING</w:t>
            </w:r>
          </w:p>
        </w:tc>
        <w:tc>
          <w:tcPr>
            <w:tcW w:w="5987" w:type="dxa"/>
            <w:tcBorders>
              <w:top w:val="nil"/>
              <w:left w:val="nil"/>
              <w:bottom w:val="single" w:sz="8" w:space="0" w:color="215868"/>
              <w:right w:val="single" w:sz="8" w:space="0" w:color="215868"/>
            </w:tcBorders>
            <w:shd w:val="clear" w:color="000000" w:fill="B9D3EE"/>
            <w:vAlign w:val="center"/>
            <w:hideMark/>
          </w:tcPr>
          <w:p w14:paraId="7733A38F" w14:textId="77777777" w:rsidR="00557AE7" w:rsidRDefault="00557AE7">
            <w:pPr>
              <w:rPr>
                <w:rFonts w:ascii="Arial" w:hAnsi="Arial" w:cs="Arial"/>
                <w:color w:val="000000"/>
                <w:sz w:val="14"/>
                <w:szCs w:val="14"/>
              </w:rPr>
            </w:pPr>
            <w:r>
              <w:rPr>
                <w:rFonts w:ascii="Arial" w:hAnsi="Arial" w:cs="Arial"/>
                <w:color w:val="000000"/>
                <w:sz w:val="14"/>
                <w:szCs w:val="14"/>
              </w:rPr>
              <w:t>Collateralised loans to customers for taking leveraged trading positions (“margin loans”)</w:t>
            </w:r>
          </w:p>
        </w:tc>
        <w:tc>
          <w:tcPr>
            <w:tcW w:w="2518" w:type="dxa"/>
            <w:tcBorders>
              <w:top w:val="nil"/>
              <w:left w:val="nil"/>
              <w:bottom w:val="single" w:sz="8" w:space="0" w:color="215868"/>
              <w:right w:val="single" w:sz="8" w:space="0" w:color="215868"/>
            </w:tcBorders>
            <w:shd w:val="clear" w:color="000000" w:fill="B9D3EE"/>
            <w:vAlign w:val="center"/>
            <w:hideMark/>
          </w:tcPr>
          <w:p w14:paraId="13169F16" w14:textId="77777777" w:rsidR="00557AE7" w:rsidRDefault="00557AE7">
            <w:pPr>
              <w:rPr>
                <w:rFonts w:ascii="Arial" w:hAnsi="Arial" w:cs="Arial"/>
                <w:color w:val="000000"/>
                <w:sz w:val="12"/>
                <w:szCs w:val="12"/>
              </w:rPr>
            </w:pPr>
            <w:r>
              <w:rPr>
                <w:rFonts w:ascii="Arial" w:hAnsi="Arial" w:cs="Arial"/>
                <w:color w:val="000000"/>
                <w:sz w:val="12"/>
                <w:szCs w:val="12"/>
              </w:rPr>
              <w:t>REPO</w:t>
            </w:r>
          </w:p>
        </w:tc>
      </w:tr>
      <w:tr w:rsidR="00557AE7" w14:paraId="7704016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21614218" w14:textId="77777777" w:rsidR="00557AE7" w:rsidRDefault="00557AE7">
            <w:pPr>
              <w:rPr>
                <w:rFonts w:ascii="Arial" w:hAnsi="Arial" w:cs="Arial"/>
                <w:color w:val="000000"/>
                <w:sz w:val="12"/>
                <w:szCs w:val="12"/>
              </w:rPr>
            </w:pPr>
            <w:r>
              <w:rPr>
                <w:rFonts w:ascii="Arial" w:hAnsi="Arial" w:cs="Arial"/>
                <w:color w:val="000000"/>
                <w:sz w:val="12"/>
                <w:szCs w:val="12"/>
              </w:rPr>
              <w:t xml:space="preserve">MORTGAGE_FUNDED_CB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2B3160B8" w14:textId="77777777" w:rsidR="00557AE7" w:rsidRDefault="00557AE7">
            <w:pPr>
              <w:rPr>
                <w:rFonts w:ascii="Arial" w:hAnsi="Arial" w:cs="Arial"/>
                <w:color w:val="000000"/>
                <w:sz w:val="14"/>
                <w:szCs w:val="14"/>
              </w:rPr>
            </w:pPr>
            <w:r>
              <w:rPr>
                <w:rFonts w:ascii="Arial" w:hAnsi="Arial" w:cs="Arial"/>
                <w:color w:val="000000"/>
                <w:sz w:val="14"/>
                <w:szCs w:val="14"/>
              </w:rPr>
              <w:t>CRR Delegated Act Art 33.2(c): Interdependent Inflows for Mortgage lending</w:t>
            </w:r>
          </w:p>
        </w:tc>
        <w:tc>
          <w:tcPr>
            <w:tcW w:w="2518" w:type="dxa"/>
            <w:tcBorders>
              <w:top w:val="nil"/>
              <w:left w:val="nil"/>
              <w:bottom w:val="single" w:sz="8" w:space="0" w:color="215868"/>
              <w:right w:val="single" w:sz="8" w:space="0" w:color="215868"/>
            </w:tcBorders>
            <w:shd w:val="clear" w:color="000000" w:fill="E8E8E8"/>
            <w:vAlign w:val="center"/>
            <w:hideMark/>
          </w:tcPr>
          <w:p w14:paraId="2058500F" w14:textId="77777777" w:rsidR="00557AE7" w:rsidRDefault="00557AE7">
            <w:pPr>
              <w:rPr>
                <w:rFonts w:ascii="Arial" w:hAnsi="Arial" w:cs="Arial"/>
                <w:color w:val="000000"/>
                <w:sz w:val="12"/>
                <w:szCs w:val="12"/>
              </w:rPr>
            </w:pPr>
            <w:r>
              <w:rPr>
                <w:rFonts w:ascii="Arial" w:hAnsi="Arial" w:cs="Arial"/>
                <w:color w:val="000000"/>
                <w:sz w:val="12"/>
                <w:szCs w:val="12"/>
              </w:rPr>
              <w:t>MORTGAGE</w:t>
            </w:r>
          </w:p>
        </w:tc>
      </w:tr>
      <w:tr w:rsidR="00557AE7" w14:paraId="4BE6ED8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FB7925A" w14:textId="77777777" w:rsidR="00557AE7" w:rsidRDefault="00557AE7">
            <w:pPr>
              <w:rPr>
                <w:rFonts w:ascii="Arial" w:hAnsi="Arial" w:cs="Arial"/>
                <w:color w:val="000000"/>
                <w:sz w:val="12"/>
                <w:szCs w:val="12"/>
              </w:rPr>
            </w:pPr>
            <w:r>
              <w:rPr>
                <w:rFonts w:ascii="Arial" w:hAnsi="Arial" w:cs="Arial"/>
                <w:color w:val="000000"/>
                <w:sz w:val="12"/>
                <w:szCs w:val="12"/>
              </w:rPr>
              <w:t>OBLIG_COVERED_COL_SHORT_POS</w:t>
            </w:r>
          </w:p>
        </w:tc>
        <w:tc>
          <w:tcPr>
            <w:tcW w:w="5987" w:type="dxa"/>
            <w:tcBorders>
              <w:top w:val="nil"/>
              <w:left w:val="nil"/>
              <w:bottom w:val="single" w:sz="8" w:space="0" w:color="215868"/>
              <w:right w:val="single" w:sz="8" w:space="0" w:color="215868"/>
            </w:tcBorders>
            <w:shd w:val="clear" w:color="000000" w:fill="B9D3EE"/>
            <w:vAlign w:val="center"/>
            <w:hideMark/>
          </w:tcPr>
          <w:p w14:paraId="70768C4A" w14:textId="77777777" w:rsidR="00557AE7" w:rsidRDefault="00557AE7">
            <w:pPr>
              <w:rPr>
                <w:rFonts w:ascii="Arial" w:hAnsi="Arial" w:cs="Arial"/>
                <w:color w:val="000000"/>
                <w:sz w:val="14"/>
                <w:szCs w:val="14"/>
              </w:rPr>
            </w:pPr>
            <w:r>
              <w:rPr>
                <w:rFonts w:ascii="Arial" w:hAnsi="Arial" w:cs="Arial"/>
                <w:color w:val="000000"/>
                <w:sz w:val="14"/>
                <w:szCs w:val="14"/>
              </w:rPr>
              <w:t>Non contractual oblig where customer short positions covered by other customers’ collateral</w:t>
            </w:r>
          </w:p>
        </w:tc>
        <w:tc>
          <w:tcPr>
            <w:tcW w:w="2518" w:type="dxa"/>
            <w:tcBorders>
              <w:top w:val="nil"/>
              <w:left w:val="nil"/>
              <w:bottom w:val="single" w:sz="8" w:space="0" w:color="215868"/>
              <w:right w:val="single" w:sz="8" w:space="0" w:color="215868"/>
            </w:tcBorders>
            <w:shd w:val="clear" w:color="000000" w:fill="B9D3EE"/>
            <w:vAlign w:val="center"/>
            <w:hideMark/>
          </w:tcPr>
          <w:p w14:paraId="0EF0EDFE"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3F5F19F9"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75336673" w14:textId="77777777" w:rsidR="00557AE7" w:rsidRDefault="00557AE7">
            <w:pPr>
              <w:rPr>
                <w:rFonts w:ascii="Arial" w:hAnsi="Arial" w:cs="Arial"/>
                <w:color w:val="000000"/>
                <w:sz w:val="12"/>
                <w:szCs w:val="12"/>
              </w:rPr>
            </w:pPr>
            <w:r>
              <w:rPr>
                <w:rFonts w:ascii="Arial" w:hAnsi="Arial" w:cs="Arial"/>
                <w:color w:val="000000"/>
                <w:sz w:val="12"/>
                <w:szCs w:val="12"/>
              </w:rPr>
              <w:t>OPERATING_EXP</w:t>
            </w:r>
          </w:p>
        </w:tc>
        <w:tc>
          <w:tcPr>
            <w:tcW w:w="5987" w:type="dxa"/>
            <w:tcBorders>
              <w:top w:val="nil"/>
              <w:left w:val="nil"/>
              <w:bottom w:val="single" w:sz="8" w:space="0" w:color="215868"/>
              <w:right w:val="single" w:sz="8" w:space="0" w:color="215868"/>
            </w:tcBorders>
            <w:shd w:val="clear" w:color="000000" w:fill="E8E8E8"/>
            <w:vAlign w:val="center"/>
            <w:hideMark/>
          </w:tcPr>
          <w:p w14:paraId="4FEE4722" w14:textId="77777777" w:rsidR="00557AE7" w:rsidRDefault="00557AE7">
            <w:pPr>
              <w:rPr>
                <w:rFonts w:ascii="Arial" w:hAnsi="Arial" w:cs="Arial"/>
                <w:color w:val="000000"/>
                <w:sz w:val="14"/>
                <w:szCs w:val="14"/>
              </w:rPr>
            </w:pPr>
            <w:r>
              <w:rPr>
                <w:rFonts w:ascii="Arial" w:hAnsi="Arial" w:cs="Arial"/>
                <w:color w:val="000000"/>
                <w:sz w:val="14"/>
                <w:szCs w:val="14"/>
              </w:rPr>
              <w:t>Operating expenses or non-financial revenues</w:t>
            </w:r>
          </w:p>
        </w:tc>
        <w:tc>
          <w:tcPr>
            <w:tcW w:w="2518" w:type="dxa"/>
            <w:tcBorders>
              <w:top w:val="nil"/>
              <w:left w:val="nil"/>
              <w:bottom w:val="single" w:sz="8" w:space="0" w:color="215868"/>
              <w:right w:val="single" w:sz="8" w:space="0" w:color="215868"/>
            </w:tcBorders>
            <w:shd w:val="clear" w:color="000000" w:fill="E8E8E8"/>
            <w:vAlign w:val="center"/>
            <w:hideMark/>
          </w:tcPr>
          <w:p w14:paraId="032BB8D9" w14:textId="77777777" w:rsidR="00557AE7" w:rsidRDefault="00557AE7">
            <w:pPr>
              <w:rPr>
                <w:rFonts w:ascii="Arial" w:hAnsi="Arial" w:cs="Arial"/>
                <w:color w:val="000000"/>
                <w:sz w:val="12"/>
                <w:szCs w:val="12"/>
              </w:rPr>
            </w:pPr>
            <w:r>
              <w:rPr>
                <w:rFonts w:ascii="Arial" w:hAnsi="Arial" w:cs="Arial"/>
                <w:color w:val="000000"/>
                <w:sz w:val="12"/>
                <w:szCs w:val="12"/>
              </w:rPr>
              <w:t>OPERATING_EXP</w:t>
            </w:r>
          </w:p>
        </w:tc>
      </w:tr>
      <w:tr w:rsidR="00557AE7" w14:paraId="4B5DEB3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3E7447B1" w14:textId="77777777" w:rsidR="00557AE7" w:rsidRDefault="00557AE7">
            <w:pPr>
              <w:rPr>
                <w:rFonts w:ascii="Arial" w:hAnsi="Arial" w:cs="Arial"/>
                <w:color w:val="000000"/>
                <w:sz w:val="12"/>
                <w:szCs w:val="12"/>
              </w:rPr>
            </w:pPr>
            <w:r>
              <w:rPr>
                <w:rFonts w:ascii="Arial" w:hAnsi="Arial" w:cs="Arial"/>
                <w:color w:val="000000"/>
                <w:sz w:val="12"/>
                <w:szCs w:val="12"/>
              </w:rPr>
              <w:t>OPERATIONAL_DEPOSITS</w:t>
            </w:r>
          </w:p>
        </w:tc>
        <w:tc>
          <w:tcPr>
            <w:tcW w:w="5987" w:type="dxa"/>
            <w:tcBorders>
              <w:top w:val="nil"/>
              <w:left w:val="nil"/>
              <w:bottom w:val="single" w:sz="8" w:space="0" w:color="215868"/>
              <w:right w:val="single" w:sz="8" w:space="0" w:color="215868"/>
            </w:tcBorders>
            <w:shd w:val="clear" w:color="000000" w:fill="B9D3EE"/>
            <w:vAlign w:val="center"/>
            <w:hideMark/>
          </w:tcPr>
          <w:p w14:paraId="0DEF20CE" w14:textId="77777777" w:rsidR="00557AE7" w:rsidRDefault="00557AE7">
            <w:pPr>
              <w:rPr>
                <w:rFonts w:ascii="Arial" w:hAnsi="Arial" w:cs="Arial"/>
                <w:color w:val="000000"/>
                <w:sz w:val="14"/>
                <w:szCs w:val="14"/>
              </w:rPr>
            </w:pPr>
            <w:r>
              <w:rPr>
                <w:rFonts w:ascii="Arial" w:hAnsi="Arial" w:cs="Arial"/>
                <w:color w:val="000000"/>
                <w:sz w:val="14"/>
                <w:szCs w:val="14"/>
              </w:rPr>
              <w:t>Deposits held at other financial institutions for operational purposes</w:t>
            </w:r>
          </w:p>
        </w:tc>
        <w:tc>
          <w:tcPr>
            <w:tcW w:w="2518" w:type="dxa"/>
            <w:tcBorders>
              <w:top w:val="nil"/>
              <w:left w:val="nil"/>
              <w:bottom w:val="single" w:sz="8" w:space="0" w:color="215868"/>
              <w:right w:val="single" w:sz="8" w:space="0" w:color="215868"/>
            </w:tcBorders>
            <w:shd w:val="clear" w:color="000000" w:fill="B9D3EE"/>
            <w:vAlign w:val="center"/>
            <w:hideMark/>
          </w:tcPr>
          <w:p w14:paraId="29CA2799" w14:textId="77777777" w:rsidR="00557AE7" w:rsidRDefault="00557AE7">
            <w:pPr>
              <w:rPr>
                <w:rFonts w:ascii="Arial" w:hAnsi="Arial" w:cs="Arial"/>
                <w:color w:val="000000"/>
                <w:sz w:val="12"/>
                <w:szCs w:val="12"/>
              </w:rPr>
            </w:pPr>
            <w:r>
              <w:rPr>
                <w:rFonts w:ascii="Arial" w:hAnsi="Arial" w:cs="Arial"/>
                <w:color w:val="000000"/>
                <w:sz w:val="12"/>
                <w:szCs w:val="12"/>
              </w:rPr>
              <w:t>DEPOSIT_OPERATIONAL</w:t>
            </w:r>
          </w:p>
        </w:tc>
      </w:tr>
      <w:tr w:rsidR="00557AE7" w14:paraId="1BC2C965"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6D15F752" w14:textId="77777777" w:rsidR="00557AE7" w:rsidRDefault="00557AE7">
            <w:pPr>
              <w:rPr>
                <w:rFonts w:ascii="Arial" w:hAnsi="Arial" w:cs="Arial"/>
                <w:color w:val="000000"/>
                <w:sz w:val="12"/>
                <w:szCs w:val="12"/>
              </w:rPr>
            </w:pPr>
            <w:r>
              <w:rPr>
                <w:rFonts w:ascii="Arial" w:hAnsi="Arial" w:cs="Arial"/>
                <w:color w:val="000000"/>
                <w:sz w:val="12"/>
                <w:szCs w:val="12"/>
              </w:rPr>
              <w:t>OTH_ACCOUNT</w:t>
            </w:r>
          </w:p>
        </w:tc>
        <w:tc>
          <w:tcPr>
            <w:tcW w:w="5987" w:type="dxa"/>
            <w:tcBorders>
              <w:top w:val="nil"/>
              <w:left w:val="nil"/>
              <w:bottom w:val="single" w:sz="8" w:space="0" w:color="215868"/>
              <w:right w:val="single" w:sz="8" w:space="0" w:color="215868"/>
            </w:tcBorders>
            <w:shd w:val="clear" w:color="000000" w:fill="E8E8E8"/>
            <w:vAlign w:val="center"/>
            <w:hideMark/>
          </w:tcPr>
          <w:p w14:paraId="7EBDEA2A" w14:textId="77777777" w:rsidR="00557AE7" w:rsidRDefault="00557AE7">
            <w:pPr>
              <w:rPr>
                <w:rFonts w:ascii="Arial" w:hAnsi="Arial" w:cs="Arial"/>
                <w:color w:val="000000"/>
                <w:sz w:val="14"/>
                <w:szCs w:val="14"/>
              </w:rPr>
            </w:pPr>
            <w:r>
              <w:rPr>
                <w:rFonts w:ascii="Arial" w:hAnsi="Arial" w:cs="Arial"/>
                <w:color w:val="000000"/>
                <w:sz w:val="14"/>
                <w:szCs w:val="14"/>
              </w:rPr>
              <w:t>Other accounts</w:t>
            </w:r>
          </w:p>
        </w:tc>
        <w:tc>
          <w:tcPr>
            <w:tcW w:w="2518" w:type="dxa"/>
            <w:tcBorders>
              <w:top w:val="nil"/>
              <w:left w:val="nil"/>
              <w:bottom w:val="single" w:sz="8" w:space="0" w:color="215868"/>
              <w:right w:val="single" w:sz="8" w:space="0" w:color="215868"/>
            </w:tcBorders>
            <w:shd w:val="clear" w:color="000000" w:fill="E8E8E8"/>
            <w:vAlign w:val="center"/>
            <w:hideMark/>
          </w:tcPr>
          <w:p w14:paraId="56CD4451" w14:textId="77777777" w:rsidR="00557AE7" w:rsidRDefault="00557AE7">
            <w:pPr>
              <w:rPr>
                <w:rFonts w:ascii="Arial" w:hAnsi="Arial" w:cs="Arial"/>
                <w:color w:val="000000"/>
                <w:sz w:val="12"/>
                <w:szCs w:val="12"/>
              </w:rPr>
            </w:pPr>
            <w:r>
              <w:rPr>
                <w:rFonts w:ascii="Arial" w:hAnsi="Arial" w:cs="Arial"/>
                <w:color w:val="000000"/>
                <w:sz w:val="12"/>
                <w:szCs w:val="12"/>
              </w:rPr>
              <w:t>DEPOSIT_NONOPERATIONAL</w:t>
            </w:r>
          </w:p>
        </w:tc>
      </w:tr>
      <w:tr w:rsidR="00557AE7" w14:paraId="20684808"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1AB4E5BC" w14:textId="77777777" w:rsidR="00557AE7" w:rsidRDefault="00557AE7">
            <w:pPr>
              <w:rPr>
                <w:rFonts w:ascii="Arial" w:hAnsi="Arial" w:cs="Arial"/>
                <w:color w:val="000000"/>
                <w:sz w:val="12"/>
                <w:szCs w:val="12"/>
              </w:rPr>
            </w:pPr>
            <w:r>
              <w:rPr>
                <w:rFonts w:ascii="Arial" w:hAnsi="Arial" w:cs="Arial"/>
                <w:color w:val="000000"/>
                <w:sz w:val="12"/>
                <w:szCs w:val="12"/>
              </w:rPr>
              <w:t>OTH_BOND</w:t>
            </w:r>
          </w:p>
        </w:tc>
        <w:tc>
          <w:tcPr>
            <w:tcW w:w="5987" w:type="dxa"/>
            <w:tcBorders>
              <w:top w:val="nil"/>
              <w:left w:val="nil"/>
              <w:bottom w:val="single" w:sz="8" w:space="0" w:color="215868"/>
              <w:right w:val="single" w:sz="8" w:space="0" w:color="215868"/>
            </w:tcBorders>
            <w:shd w:val="clear" w:color="000000" w:fill="B9D3EE"/>
            <w:vAlign w:val="center"/>
            <w:hideMark/>
          </w:tcPr>
          <w:p w14:paraId="28DE200F" w14:textId="77777777" w:rsidR="00557AE7" w:rsidRDefault="00557AE7">
            <w:pPr>
              <w:rPr>
                <w:rFonts w:ascii="Arial" w:hAnsi="Arial" w:cs="Arial"/>
                <w:color w:val="000000"/>
                <w:sz w:val="14"/>
                <w:szCs w:val="14"/>
              </w:rPr>
            </w:pPr>
            <w:r>
              <w:rPr>
                <w:rFonts w:ascii="Arial" w:hAnsi="Arial" w:cs="Arial"/>
                <w:color w:val="000000"/>
                <w:sz w:val="14"/>
                <w:szCs w:val="14"/>
              </w:rPr>
              <w:t>Other bonds</w:t>
            </w:r>
          </w:p>
        </w:tc>
        <w:tc>
          <w:tcPr>
            <w:tcW w:w="2518" w:type="dxa"/>
            <w:tcBorders>
              <w:top w:val="nil"/>
              <w:left w:val="nil"/>
              <w:bottom w:val="single" w:sz="8" w:space="0" w:color="215868"/>
              <w:right w:val="single" w:sz="8" w:space="0" w:color="215868"/>
            </w:tcBorders>
            <w:shd w:val="clear" w:color="000000" w:fill="B9D3EE"/>
            <w:vAlign w:val="center"/>
            <w:hideMark/>
          </w:tcPr>
          <w:p w14:paraId="6C80B337" w14:textId="77777777" w:rsidR="00557AE7" w:rsidRDefault="00557AE7">
            <w:pPr>
              <w:rPr>
                <w:rFonts w:ascii="Arial" w:hAnsi="Arial" w:cs="Arial"/>
                <w:color w:val="000000"/>
                <w:sz w:val="12"/>
                <w:szCs w:val="12"/>
              </w:rPr>
            </w:pPr>
            <w:r>
              <w:rPr>
                <w:rFonts w:ascii="Arial" w:hAnsi="Arial" w:cs="Arial"/>
                <w:color w:val="000000"/>
                <w:sz w:val="12"/>
                <w:szCs w:val="12"/>
              </w:rPr>
              <w:t>BOND</w:t>
            </w:r>
          </w:p>
        </w:tc>
      </w:tr>
      <w:tr w:rsidR="00557AE7" w14:paraId="2DD6FB4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BA028E8" w14:textId="77777777" w:rsidR="00557AE7" w:rsidRDefault="00557AE7">
            <w:pPr>
              <w:rPr>
                <w:rFonts w:ascii="Arial" w:hAnsi="Arial" w:cs="Arial"/>
                <w:color w:val="000000"/>
                <w:sz w:val="12"/>
                <w:szCs w:val="12"/>
              </w:rPr>
            </w:pPr>
            <w:r>
              <w:rPr>
                <w:rFonts w:ascii="Arial" w:hAnsi="Arial" w:cs="Arial"/>
                <w:color w:val="000000"/>
                <w:sz w:val="12"/>
                <w:szCs w:val="12"/>
              </w:rPr>
              <w:t>OTH_FACILITY</w:t>
            </w:r>
          </w:p>
        </w:tc>
        <w:tc>
          <w:tcPr>
            <w:tcW w:w="5987" w:type="dxa"/>
            <w:tcBorders>
              <w:top w:val="nil"/>
              <w:left w:val="nil"/>
              <w:bottom w:val="single" w:sz="8" w:space="0" w:color="215868"/>
              <w:right w:val="single" w:sz="8" w:space="0" w:color="215868"/>
            </w:tcBorders>
            <w:shd w:val="clear" w:color="000000" w:fill="E8E8E8"/>
            <w:vAlign w:val="center"/>
            <w:hideMark/>
          </w:tcPr>
          <w:p w14:paraId="2A4E297E" w14:textId="77777777" w:rsidR="00557AE7" w:rsidRDefault="00557AE7">
            <w:pPr>
              <w:rPr>
                <w:rFonts w:ascii="Arial" w:hAnsi="Arial" w:cs="Arial"/>
                <w:color w:val="000000"/>
                <w:sz w:val="14"/>
                <w:szCs w:val="14"/>
              </w:rPr>
            </w:pPr>
            <w:r>
              <w:rPr>
                <w:rFonts w:ascii="Arial" w:hAnsi="Arial" w:cs="Arial"/>
                <w:color w:val="000000"/>
                <w:sz w:val="14"/>
                <w:szCs w:val="14"/>
              </w:rPr>
              <w:t>Other facilities</w:t>
            </w:r>
          </w:p>
        </w:tc>
        <w:tc>
          <w:tcPr>
            <w:tcW w:w="2518" w:type="dxa"/>
            <w:tcBorders>
              <w:top w:val="nil"/>
              <w:left w:val="nil"/>
              <w:bottom w:val="single" w:sz="8" w:space="0" w:color="215868"/>
              <w:right w:val="single" w:sz="8" w:space="0" w:color="215868"/>
            </w:tcBorders>
            <w:shd w:val="clear" w:color="000000" w:fill="E8E8E8"/>
            <w:vAlign w:val="center"/>
            <w:hideMark/>
          </w:tcPr>
          <w:p w14:paraId="139A9F1E" w14:textId="77777777" w:rsidR="00557AE7" w:rsidRDefault="00557AE7">
            <w:pPr>
              <w:rPr>
                <w:rFonts w:ascii="Arial" w:hAnsi="Arial" w:cs="Arial"/>
                <w:color w:val="000000"/>
                <w:sz w:val="12"/>
                <w:szCs w:val="12"/>
              </w:rPr>
            </w:pPr>
            <w:r>
              <w:rPr>
                <w:rFonts w:ascii="Arial" w:hAnsi="Arial" w:cs="Arial"/>
                <w:color w:val="000000"/>
                <w:sz w:val="12"/>
                <w:szCs w:val="12"/>
              </w:rPr>
              <w:t>FACILITY</w:t>
            </w:r>
          </w:p>
        </w:tc>
      </w:tr>
      <w:tr w:rsidR="00557AE7" w14:paraId="712EB839"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2B734B55" w14:textId="77777777" w:rsidR="00557AE7" w:rsidRDefault="00557AE7">
            <w:pPr>
              <w:rPr>
                <w:rFonts w:ascii="Arial" w:hAnsi="Arial" w:cs="Arial"/>
                <w:color w:val="000000"/>
                <w:sz w:val="12"/>
                <w:szCs w:val="12"/>
              </w:rPr>
            </w:pPr>
            <w:r>
              <w:rPr>
                <w:rFonts w:ascii="Arial" w:hAnsi="Arial" w:cs="Arial"/>
                <w:color w:val="000000"/>
                <w:sz w:val="12"/>
                <w:szCs w:val="12"/>
              </w:rPr>
              <w:t>OTH_LIQ_FAC</w:t>
            </w:r>
          </w:p>
        </w:tc>
        <w:tc>
          <w:tcPr>
            <w:tcW w:w="5987" w:type="dxa"/>
            <w:tcBorders>
              <w:top w:val="nil"/>
              <w:left w:val="nil"/>
              <w:bottom w:val="single" w:sz="8" w:space="0" w:color="215868"/>
              <w:right w:val="single" w:sz="8" w:space="0" w:color="215868"/>
            </w:tcBorders>
            <w:shd w:val="clear" w:color="000000" w:fill="B9D3EE"/>
            <w:vAlign w:val="center"/>
            <w:hideMark/>
          </w:tcPr>
          <w:p w14:paraId="011DC29E" w14:textId="77777777" w:rsidR="00557AE7" w:rsidRDefault="00557AE7">
            <w:pPr>
              <w:rPr>
                <w:rFonts w:ascii="Arial" w:hAnsi="Arial" w:cs="Arial"/>
                <w:color w:val="000000"/>
                <w:sz w:val="14"/>
                <w:szCs w:val="14"/>
              </w:rPr>
            </w:pPr>
            <w:r>
              <w:rPr>
                <w:rFonts w:ascii="Arial" w:hAnsi="Arial" w:cs="Arial"/>
                <w:color w:val="000000"/>
                <w:sz w:val="14"/>
                <w:szCs w:val="14"/>
              </w:rPr>
              <w:t>Other liquidity facilities</w:t>
            </w:r>
          </w:p>
        </w:tc>
        <w:tc>
          <w:tcPr>
            <w:tcW w:w="2518" w:type="dxa"/>
            <w:tcBorders>
              <w:top w:val="nil"/>
              <w:left w:val="nil"/>
              <w:bottom w:val="single" w:sz="8" w:space="0" w:color="215868"/>
              <w:right w:val="single" w:sz="8" w:space="0" w:color="215868"/>
            </w:tcBorders>
            <w:shd w:val="clear" w:color="000000" w:fill="B9D3EE"/>
            <w:vAlign w:val="center"/>
            <w:hideMark/>
          </w:tcPr>
          <w:p w14:paraId="6DBFC67E" w14:textId="77777777" w:rsidR="00557AE7" w:rsidRDefault="00557AE7">
            <w:pPr>
              <w:rPr>
                <w:rFonts w:ascii="Arial" w:hAnsi="Arial" w:cs="Arial"/>
                <w:color w:val="000000"/>
                <w:sz w:val="12"/>
                <w:szCs w:val="12"/>
              </w:rPr>
            </w:pPr>
            <w:r>
              <w:rPr>
                <w:rFonts w:ascii="Arial" w:hAnsi="Arial" w:cs="Arial"/>
                <w:color w:val="000000"/>
                <w:sz w:val="12"/>
                <w:szCs w:val="12"/>
              </w:rPr>
              <w:t>LIQ_FAC</w:t>
            </w:r>
          </w:p>
        </w:tc>
      </w:tr>
      <w:tr w:rsidR="00557AE7" w14:paraId="7E7DA8F1"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285E5007" w14:textId="77777777" w:rsidR="00557AE7" w:rsidRDefault="00557AE7">
            <w:pPr>
              <w:rPr>
                <w:rFonts w:ascii="Arial" w:hAnsi="Arial" w:cs="Arial"/>
                <w:color w:val="000000"/>
                <w:sz w:val="12"/>
                <w:szCs w:val="12"/>
              </w:rPr>
            </w:pPr>
            <w:r>
              <w:rPr>
                <w:rFonts w:ascii="Arial" w:hAnsi="Arial" w:cs="Arial"/>
                <w:color w:val="000000"/>
                <w:sz w:val="12"/>
                <w:szCs w:val="12"/>
              </w:rPr>
              <w:t>OTH_LOANDEPO</w:t>
            </w:r>
          </w:p>
        </w:tc>
        <w:tc>
          <w:tcPr>
            <w:tcW w:w="5987" w:type="dxa"/>
            <w:tcBorders>
              <w:top w:val="nil"/>
              <w:left w:val="nil"/>
              <w:bottom w:val="single" w:sz="8" w:space="0" w:color="215868"/>
              <w:right w:val="single" w:sz="8" w:space="0" w:color="215868"/>
            </w:tcBorders>
            <w:shd w:val="clear" w:color="000000" w:fill="E8E8E8"/>
            <w:vAlign w:val="center"/>
            <w:hideMark/>
          </w:tcPr>
          <w:p w14:paraId="4530F6FB" w14:textId="77777777" w:rsidR="00557AE7" w:rsidRDefault="00557AE7">
            <w:pPr>
              <w:rPr>
                <w:rFonts w:ascii="Arial" w:hAnsi="Arial" w:cs="Arial"/>
                <w:color w:val="000000"/>
                <w:sz w:val="14"/>
                <w:szCs w:val="14"/>
              </w:rPr>
            </w:pPr>
            <w:r>
              <w:rPr>
                <w:rFonts w:ascii="Arial" w:hAnsi="Arial" w:cs="Arial"/>
                <w:color w:val="000000"/>
                <w:sz w:val="14"/>
                <w:szCs w:val="14"/>
              </w:rPr>
              <w:t>Other loandepo</w:t>
            </w:r>
          </w:p>
        </w:tc>
        <w:tc>
          <w:tcPr>
            <w:tcW w:w="2518" w:type="dxa"/>
            <w:tcBorders>
              <w:top w:val="nil"/>
              <w:left w:val="nil"/>
              <w:bottom w:val="single" w:sz="8" w:space="0" w:color="215868"/>
              <w:right w:val="single" w:sz="8" w:space="0" w:color="215868"/>
            </w:tcBorders>
            <w:shd w:val="clear" w:color="000000" w:fill="E8E8E8"/>
            <w:vAlign w:val="center"/>
            <w:hideMark/>
          </w:tcPr>
          <w:p w14:paraId="027FDE3E" w14:textId="77777777" w:rsidR="00557AE7" w:rsidRDefault="00557AE7">
            <w:pPr>
              <w:rPr>
                <w:rFonts w:ascii="Arial" w:hAnsi="Arial" w:cs="Arial"/>
                <w:color w:val="000000"/>
                <w:sz w:val="12"/>
                <w:szCs w:val="12"/>
              </w:rPr>
            </w:pPr>
            <w:r>
              <w:rPr>
                <w:rFonts w:ascii="Arial" w:hAnsi="Arial" w:cs="Arial"/>
                <w:color w:val="000000"/>
                <w:sz w:val="12"/>
                <w:szCs w:val="12"/>
              </w:rPr>
              <w:t>OTH_LOANDEPO</w:t>
            </w:r>
          </w:p>
        </w:tc>
      </w:tr>
      <w:tr w:rsidR="00557AE7" w14:paraId="54121F60"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35C71D24" w14:textId="77777777" w:rsidR="00557AE7" w:rsidRDefault="00557AE7">
            <w:pPr>
              <w:rPr>
                <w:rFonts w:ascii="Arial" w:hAnsi="Arial" w:cs="Arial"/>
                <w:color w:val="000000"/>
                <w:sz w:val="12"/>
                <w:szCs w:val="12"/>
              </w:rPr>
            </w:pPr>
            <w:r>
              <w:rPr>
                <w:rFonts w:ascii="Arial" w:hAnsi="Arial" w:cs="Arial"/>
                <w:color w:val="000000"/>
                <w:sz w:val="12"/>
                <w:szCs w:val="12"/>
              </w:rPr>
              <w:t>OTH_RESERVE</w:t>
            </w:r>
          </w:p>
        </w:tc>
        <w:tc>
          <w:tcPr>
            <w:tcW w:w="5987" w:type="dxa"/>
            <w:tcBorders>
              <w:top w:val="nil"/>
              <w:left w:val="nil"/>
              <w:bottom w:val="single" w:sz="8" w:space="0" w:color="215868"/>
              <w:right w:val="single" w:sz="8" w:space="0" w:color="215868"/>
            </w:tcBorders>
            <w:shd w:val="clear" w:color="000000" w:fill="B9D3EE"/>
            <w:vAlign w:val="center"/>
            <w:hideMark/>
          </w:tcPr>
          <w:p w14:paraId="32B5B4BD" w14:textId="77777777" w:rsidR="00557AE7" w:rsidRDefault="00557AE7">
            <w:pPr>
              <w:rPr>
                <w:rFonts w:ascii="Arial" w:hAnsi="Arial" w:cs="Arial"/>
                <w:color w:val="000000"/>
                <w:sz w:val="14"/>
                <w:szCs w:val="14"/>
              </w:rPr>
            </w:pPr>
            <w:r>
              <w:rPr>
                <w:rFonts w:ascii="Arial" w:hAnsi="Arial" w:cs="Arial"/>
                <w:color w:val="000000"/>
                <w:sz w:val="14"/>
                <w:szCs w:val="14"/>
              </w:rPr>
              <w:t>Part of central bank reserves that can not be drawn down in times of stress</w:t>
            </w:r>
          </w:p>
        </w:tc>
        <w:tc>
          <w:tcPr>
            <w:tcW w:w="2518" w:type="dxa"/>
            <w:tcBorders>
              <w:top w:val="nil"/>
              <w:left w:val="nil"/>
              <w:bottom w:val="single" w:sz="8" w:space="0" w:color="215868"/>
              <w:right w:val="single" w:sz="8" w:space="0" w:color="215868"/>
            </w:tcBorders>
            <w:shd w:val="clear" w:color="000000" w:fill="B9D3EE"/>
            <w:vAlign w:val="center"/>
            <w:hideMark/>
          </w:tcPr>
          <w:p w14:paraId="7FE37526" w14:textId="77777777" w:rsidR="00557AE7" w:rsidRDefault="00557AE7">
            <w:pPr>
              <w:rPr>
                <w:rFonts w:ascii="Arial" w:hAnsi="Arial" w:cs="Arial"/>
                <w:color w:val="000000"/>
                <w:sz w:val="12"/>
                <w:szCs w:val="12"/>
              </w:rPr>
            </w:pPr>
            <w:r>
              <w:rPr>
                <w:rFonts w:ascii="Arial" w:hAnsi="Arial" w:cs="Arial"/>
                <w:color w:val="000000"/>
                <w:sz w:val="12"/>
                <w:szCs w:val="12"/>
              </w:rPr>
              <w:t>RESERVE</w:t>
            </w:r>
          </w:p>
        </w:tc>
      </w:tr>
      <w:tr w:rsidR="00557AE7" w14:paraId="61A5A6DB"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64A875B" w14:textId="77777777" w:rsidR="00557AE7" w:rsidRDefault="00557AE7">
            <w:pPr>
              <w:rPr>
                <w:rFonts w:ascii="Arial" w:hAnsi="Arial" w:cs="Arial"/>
                <w:color w:val="000000"/>
                <w:sz w:val="12"/>
                <w:szCs w:val="12"/>
              </w:rPr>
            </w:pPr>
            <w:r>
              <w:rPr>
                <w:rFonts w:ascii="Arial" w:hAnsi="Arial" w:cs="Arial"/>
                <w:color w:val="000000"/>
                <w:sz w:val="12"/>
                <w:szCs w:val="12"/>
              </w:rPr>
              <w:t>OUTFLOW_OTH_100%</w:t>
            </w:r>
          </w:p>
        </w:tc>
        <w:tc>
          <w:tcPr>
            <w:tcW w:w="5987" w:type="dxa"/>
            <w:tcBorders>
              <w:top w:val="nil"/>
              <w:left w:val="nil"/>
              <w:bottom w:val="single" w:sz="8" w:space="0" w:color="215868"/>
              <w:right w:val="single" w:sz="8" w:space="0" w:color="215868"/>
            </w:tcBorders>
            <w:shd w:val="clear" w:color="000000" w:fill="E8E8E8"/>
            <w:vAlign w:val="center"/>
            <w:hideMark/>
          </w:tcPr>
          <w:p w14:paraId="043793F7" w14:textId="77777777" w:rsidR="00557AE7" w:rsidRDefault="00557AE7">
            <w:pPr>
              <w:rPr>
                <w:rFonts w:ascii="Arial" w:hAnsi="Arial" w:cs="Arial"/>
                <w:color w:val="000000"/>
                <w:sz w:val="14"/>
                <w:szCs w:val="14"/>
              </w:rPr>
            </w:pPr>
            <w:r>
              <w:rPr>
                <w:rFonts w:ascii="Arial" w:hAnsi="Arial" w:cs="Arial"/>
                <w:color w:val="000000"/>
                <w:sz w:val="14"/>
                <w:szCs w:val="14"/>
              </w:rPr>
              <w:t>Other contractual cash outflows</w:t>
            </w:r>
          </w:p>
        </w:tc>
        <w:tc>
          <w:tcPr>
            <w:tcW w:w="2518" w:type="dxa"/>
            <w:tcBorders>
              <w:top w:val="nil"/>
              <w:left w:val="nil"/>
              <w:bottom w:val="single" w:sz="8" w:space="0" w:color="215868"/>
              <w:right w:val="single" w:sz="8" w:space="0" w:color="215868"/>
            </w:tcBorders>
            <w:shd w:val="clear" w:color="000000" w:fill="E8E8E8"/>
            <w:vAlign w:val="center"/>
            <w:hideMark/>
          </w:tcPr>
          <w:p w14:paraId="63341F67" w14:textId="77777777" w:rsidR="00557AE7" w:rsidRDefault="00557AE7">
            <w:pPr>
              <w:rPr>
                <w:rFonts w:ascii="Arial" w:hAnsi="Arial" w:cs="Arial"/>
                <w:color w:val="000000"/>
                <w:sz w:val="12"/>
                <w:szCs w:val="12"/>
              </w:rPr>
            </w:pPr>
            <w:r>
              <w:rPr>
                <w:rFonts w:ascii="Arial" w:hAnsi="Arial" w:cs="Arial"/>
                <w:color w:val="000000"/>
                <w:sz w:val="12"/>
                <w:szCs w:val="12"/>
              </w:rPr>
              <w:t>OUTFLOW_OTH</w:t>
            </w:r>
          </w:p>
        </w:tc>
      </w:tr>
      <w:tr w:rsidR="00557AE7" w14:paraId="7E350692"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2AFF03BD" w14:textId="77777777" w:rsidR="00557AE7" w:rsidRDefault="00557AE7">
            <w:pPr>
              <w:rPr>
                <w:rFonts w:ascii="Arial" w:hAnsi="Arial" w:cs="Arial"/>
                <w:color w:val="000000"/>
                <w:sz w:val="12"/>
                <w:szCs w:val="12"/>
              </w:rPr>
            </w:pPr>
            <w:r>
              <w:rPr>
                <w:rFonts w:ascii="Arial" w:hAnsi="Arial" w:cs="Arial"/>
                <w:color w:val="000000"/>
                <w:sz w:val="12"/>
                <w:szCs w:val="12"/>
              </w:rPr>
              <w:t xml:space="preserve">OVERDRAFT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143F3DE2"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23.1(e): Overdraft</w:t>
            </w:r>
          </w:p>
        </w:tc>
        <w:tc>
          <w:tcPr>
            <w:tcW w:w="2518" w:type="dxa"/>
            <w:tcBorders>
              <w:top w:val="nil"/>
              <w:left w:val="nil"/>
              <w:bottom w:val="single" w:sz="8" w:space="0" w:color="215868"/>
              <w:right w:val="single" w:sz="8" w:space="0" w:color="215868"/>
            </w:tcBorders>
            <w:shd w:val="clear" w:color="000000" w:fill="B9D3EE"/>
            <w:vAlign w:val="center"/>
            <w:hideMark/>
          </w:tcPr>
          <w:p w14:paraId="5935C0DF" w14:textId="77777777" w:rsidR="00557AE7" w:rsidRDefault="00557AE7">
            <w:pPr>
              <w:rPr>
                <w:rFonts w:ascii="Arial" w:hAnsi="Arial" w:cs="Arial"/>
                <w:color w:val="000000"/>
                <w:sz w:val="12"/>
                <w:szCs w:val="12"/>
              </w:rPr>
            </w:pPr>
            <w:r>
              <w:rPr>
                <w:rFonts w:ascii="Arial" w:hAnsi="Arial" w:cs="Arial"/>
                <w:color w:val="000000"/>
                <w:sz w:val="12"/>
                <w:szCs w:val="12"/>
              </w:rPr>
              <w:t>FACILITY</w:t>
            </w:r>
          </w:p>
        </w:tc>
      </w:tr>
      <w:tr w:rsidR="00557AE7" w14:paraId="7D8ABE0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34A0DE4" w14:textId="77777777" w:rsidR="00557AE7" w:rsidRDefault="00557AE7">
            <w:pPr>
              <w:rPr>
                <w:rFonts w:ascii="Arial" w:hAnsi="Arial" w:cs="Arial"/>
                <w:color w:val="000000"/>
                <w:sz w:val="12"/>
                <w:szCs w:val="12"/>
              </w:rPr>
            </w:pPr>
            <w:r>
              <w:rPr>
                <w:rFonts w:ascii="Arial" w:hAnsi="Arial" w:cs="Arial"/>
                <w:color w:val="000000"/>
                <w:sz w:val="12"/>
                <w:szCs w:val="12"/>
              </w:rPr>
              <w:t xml:space="preserve">PLANNED_DERIVATIVES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5B03D199" w14:textId="77777777" w:rsidR="00557AE7" w:rsidRDefault="00557AE7">
            <w:pPr>
              <w:rPr>
                <w:rFonts w:ascii="Arial" w:hAnsi="Arial" w:cs="Arial"/>
                <w:color w:val="000000"/>
                <w:sz w:val="14"/>
                <w:szCs w:val="14"/>
              </w:rPr>
            </w:pPr>
            <w:r>
              <w:rPr>
                <w:rFonts w:ascii="Arial" w:hAnsi="Arial" w:cs="Arial"/>
                <w:color w:val="000000"/>
                <w:sz w:val="14"/>
                <w:szCs w:val="14"/>
              </w:rPr>
              <w:t>CRR Delegated Act Art 23.1(g): Planned derivatives payables</w:t>
            </w:r>
          </w:p>
        </w:tc>
        <w:tc>
          <w:tcPr>
            <w:tcW w:w="2518" w:type="dxa"/>
            <w:tcBorders>
              <w:top w:val="nil"/>
              <w:left w:val="nil"/>
              <w:bottom w:val="single" w:sz="8" w:space="0" w:color="215868"/>
              <w:right w:val="single" w:sz="8" w:space="0" w:color="215868"/>
            </w:tcBorders>
            <w:shd w:val="clear" w:color="000000" w:fill="E8E8E8"/>
            <w:vAlign w:val="center"/>
            <w:hideMark/>
          </w:tcPr>
          <w:p w14:paraId="3C8CB865" w14:textId="77777777" w:rsidR="00557AE7" w:rsidRDefault="00557AE7">
            <w:pPr>
              <w:rPr>
                <w:rFonts w:ascii="Arial" w:hAnsi="Arial" w:cs="Arial"/>
                <w:color w:val="000000"/>
                <w:sz w:val="12"/>
                <w:szCs w:val="12"/>
              </w:rPr>
            </w:pPr>
            <w:r>
              <w:rPr>
                <w:rFonts w:ascii="Arial" w:hAnsi="Arial" w:cs="Arial"/>
                <w:color w:val="000000"/>
                <w:sz w:val="12"/>
                <w:szCs w:val="12"/>
              </w:rPr>
              <w:t>DERIV</w:t>
            </w:r>
          </w:p>
        </w:tc>
      </w:tr>
      <w:tr w:rsidR="00557AE7" w14:paraId="273EFAD0"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EA9DDE0" w14:textId="77777777" w:rsidR="00557AE7" w:rsidRDefault="00557AE7">
            <w:pPr>
              <w:rPr>
                <w:rFonts w:ascii="Arial" w:hAnsi="Arial" w:cs="Arial"/>
                <w:color w:val="000000"/>
                <w:sz w:val="12"/>
                <w:szCs w:val="12"/>
              </w:rPr>
            </w:pPr>
            <w:r>
              <w:rPr>
                <w:rFonts w:ascii="Arial" w:hAnsi="Arial" w:cs="Arial"/>
                <w:color w:val="000000"/>
                <w:sz w:val="12"/>
                <w:szCs w:val="12"/>
              </w:rPr>
              <w:t>PRECIOUS_METAL</w:t>
            </w:r>
          </w:p>
        </w:tc>
        <w:tc>
          <w:tcPr>
            <w:tcW w:w="5987" w:type="dxa"/>
            <w:tcBorders>
              <w:top w:val="nil"/>
              <w:left w:val="nil"/>
              <w:bottom w:val="single" w:sz="8" w:space="0" w:color="215868"/>
              <w:right w:val="single" w:sz="8" w:space="0" w:color="215868"/>
            </w:tcBorders>
            <w:shd w:val="clear" w:color="000000" w:fill="B9D3EE"/>
            <w:vAlign w:val="center"/>
            <w:hideMark/>
          </w:tcPr>
          <w:p w14:paraId="65B1BC9B" w14:textId="77777777" w:rsidR="00557AE7" w:rsidRDefault="00557AE7">
            <w:pPr>
              <w:rPr>
                <w:rFonts w:ascii="Arial" w:hAnsi="Arial" w:cs="Arial"/>
                <w:color w:val="000000"/>
                <w:sz w:val="14"/>
                <w:szCs w:val="14"/>
              </w:rPr>
            </w:pPr>
            <w:r>
              <w:rPr>
                <w:rFonts w:ascii="Arial" w:hAnsi="Arial" w:cs="Arial"/>
                <w:color w:val="000000"/>
                <w:sz w:val="14"/>
                <w:szCs w:val="14"/>
              </w:rPr>
              <w:t>ITS NSFR C60 1.8: Precious metal</w:t>
            </w:r>
          </w:p>
        </w:tc>
        <w:tc>
          <w:tcPr>
            <w:tcW w:w="2518" w:type="dxa"/>
            <w:tcBorders>
              <w:top w:val="nil"/>
              <w:left w:val="nil"/>
              <w:bottom w:val="single" w:sz="8" w:space="0" w:color="215868"/>
              <w:right w:val="single" w:sz="8" w:space="0" w:color="215868"/>
            </w:tcBorders>
            <w:shd w:val="clear" w:color="000000" w:fill="B9D3EE"/>
            <w:vAlign w:val="center"/>
            <w:hideMark/>
          </w:tcPr>
          <w:p w14:paraId="6E9D652A" w14:textId="77777777" w:rsidR="00557AE7" w:rsidRDefault="00557AE7">
            <w:pPr>
              <w:rPr>
                <w:rFonts w:ascii="Arial" w:hAnsi="Arial" w:cs="Arial"/>
                <w:color w:val="000000"/>
                <w:sz w:val="12"/>
                <w:szCs w:val="12"/>
              </w:rPr>
            </w:pPr>
            <w:r>
              <w:rPr>
                <w:rFonts w:ascii="Arial" w:hAnsi="Arial" w:cs="Arial"/>
                <w:color w:val="000000"/>
                <w:sz w:val="12"/>
                <w:szCs w:val="12"/>
              </w:rPr>
              <w:t>COMMODITY</w:t>
            </w:r>
          </w:p>
        </w:tc>
      </w:tr>
      <w:tr w:rsidR="00557AE7" w14:paraId="4D8DB31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628CF76" w14:textId="77777777" w:rsidR="00557AE7" w:rsidRDefault="00557AE7">
            <w:pPr>
              <w:rPr>
                <w:rFonts w:ascii="Arial" w:hAnsi="Arial" w:cs="Arial"/>
                <w:color w:val="000000"/>
                <w:sz w:val="12"/>
                <w:szCs w:val="12"/>
              </w:rPr>
            </w:pPr>
            <w:r>
              <w:rPr>
                <w:rFonts w:ascii="Arial" w:hAnsi="Arial" w:cs="Arial"/>
                <w:color w:val="000000"/>
                <w:sz w:val="12"/>
                <w:szCs w:val="12"/>
              </w:rPr>
              <w:t>PRIME_BROKERAGE</w:t>
            </w:r>
          </w:p>
        </w:tc>
        <w:tc>
          <w:tcPr>
            <w:tcW w:w="5987" w:type="dxa"/>
            <w:tcBorders>
              <w:top w:val="nil"/>
              <w:left w:val="nil"/>
              <w:bottom w:val="single" w:sz="8" w:space="0" w:color="215868"/>
              <w:right w:val="single" w:sz="8" w:space="0" w:color="215868"/>
            </w:tcBorders>
            <w:shd w:val="clear" w:color="000000" w:fill="E8E8E8"/>
            <w:vAlign w:val="center"/>
            <w:hideMark/>
          </w:tcPr>
          <w:p w14:paraId="56ABA9CC" w14:textId="77777777" w:rsidR="00557AE7" w:rsidRDefault="00557AE7">
            <w:pPr>
              <w:rPr>
                <w:rFonts w:ascii="Arial" w:hAnsi="Arial" w:cs="Arial"/>
                <w:color w:val="000000"/>
                <w:sz w:val="14"/>
                <w:szCs w:val="14"/>
              </w:rPr>
            </w:pPr>
            <w:r>
              <w:rPr>
                <w:rFonts w:ascii="Arial" w:hAnsi="Arial" w:cs="Arial"/>
                <w:color w:val="000000"/>
                <w:sz w:val="14"/>
                <w:szCs w:val="14"/>
              </w:rPr>
              <w:t>Non-operational deposits  with prime brokerage</w:t>
            </w:r>
          </w:p>
        </w:tc>
        <w:tc>
          <w:tcPr>
            <w:tcW w:w="2518" w:type="dxa"/>
            <w:tcBorders>
              <w:top w:val="nil"/>
              <w:left w:val="nil"/>
              <w:bottom w:val="single" w:sz="8" w:space="0" w:color="215868"/>
              <w:right w:val="single" w:sz="8" w:space="0" w:color="215868"/>
            </w:tcBorders>
            <w:shd w:val="clear" w:color="000000" w:fill="E8E8E8"/>
            <w:vAlign w:val="center"/>
            <w:hideMark/>
          </w:tcPr>
          <w:p w14:paraId="129DDF56" w14:textId="77777777" w:rsidR="00557AE7" w:rsidRDefault="00557AE7">
            <w:pPr>
              <w:rPr>
                <w:rFonts w:ascii="Arial" w:hAnsi="Arial" w:cs="Arial"/>
                <w:color w:val="000000"/>
                <w:sz w:val="12"/>
                <w:szCs w:val="12"/>
              </w:rPr>
            </w:pPr>
            <w:r>
              <w:rPr>
                <w:rFonts w:ascii="Arial" w:hAnsi="Arial" w:cs="Arial"/>
                <w:color w:val="000000"/>
                <w:sz w:val="12"/>
                <w:szCs w:val="12"/>
              </w:rPr>
              <w:t>DEPOSIT_NONOPERATIONAL</w:t>
            </w:r>
          </w:p>
        </w:tc>
      </w:tr>
      <w:tr w:rsidR="00557AE7" w14:paraId="03C5080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501D6DAC" w14:textId="77777777" w:rsidR="00557AE7" w:rsidRDefault="00557AE7">
            <w:pPr>
              <w:rPr>
                <w:rFonts w:ascii="Arial" w:hAnsi="Arial" w:cs="Arial"/>
                <w:color w:val="000000"/>
                <w:sz w:val="12"/>
                <w:szCs w:val="12"/>
              </w:rPr>
            </w:pPr>
            <w:r>
              <w:rPr>
                <w:rFonts w:ascii="Arial" w:hAnsi="Arial" w:cs="Arial"/>
                <w:color w:val="000000"/>
                <w:sz w:val="12"/>
                <w:szCs w:val="12"/>
              </w:rPr>
              <w:t>RECALLABLE_EXCESS_COL</w:t>
            </w:r>
          </w:p>
        </w:tc>
        <w:tc>
          <w:tcPr>
            <w:tcW w:w="5987" w:type="dxa"/>
            <w:tcBorders>
              <w:top w:val="nil"/>
              <w:left w:val="nil"/>
              <w:bottom w:val="single" w:sz="8" w:space="0" w:color="215868"/>
              <w:right w:val="single" w:sz="8" w:space="0" w:color="215868"/>
            </w:tcBorders>
            <w:shd w:val="clear" w:color="000000" w:fill="B9D3EE"/>
            <w:vAlign w:val="center"/>
            <w:hideMark/>
          </w:tcPr>
          <w:p w14:paraId="14054F48" w14:textId="77777777" w:rsidR="00557AE7" w:rsidRDefault="00557AE7">
            <w:pPr>
              <w:rPr>
                <w:rFonts w:ascii="Arial" w:hAnsi="Arial" w:cs="Arial"/>
                <w:color w:val="000000"/>
                <w:sz w:val="14"/>
                <w:szCs w:val="14"/>
              </w:rPr>
            </w:pPr>
            <w:r>
              <w:rPr>
                <w:rFonts w:ascii="Arial" w:hAnsi="Arial" w:cs="Arial"/>
                <w:color w:val="000000"/>
                <w:sz w:val="14"/>
                <w:szCs w:val="14"/>
              </w:rPr>
              <w:t>Non-segregated collateral that could contractually be recalled by the counterparty</w:t>
            </w:r>
          </w:p>
        </w:tc>
        <w:tc>
          <w:tcPr>
            <w:tcW w:w="2518" w:type="dxa"/>
            <w:tcBorders>
              <w:top w:val="nil"/>
              <w:left w:val="nil"/>
              <w:bottom w:val="single" w:sz="8" w:space="0" w:color="215868"/>
              <w:right w:val="single" w:sz="8" w:space="0" w:color="215868"/>
            </w:tcBorders>
            <w:shd w:val="clear" w:color="000000" w:fill="B9D3EE"/>
            <w:vAlign w:val="center"/>
            <w:hideMark/>
          </w:tcPr>
          <w:p w14:paraId="2ABF30EF" w14:textId="77777777" w:rsidR="00557AE7" w:rsidRDefault="00557AE7">
            <w:pPr>
              <w:rPr>
                <w:rFonts w:ascii="Arial" w:hAnsi="Arial" w:cs="Arial"/>
                <w:color w:val="000000"/>
                <w:sz w:val="12"/>
                <w:szCs w:val="12"/>
              </w:rPr>
            </w:pPr>
            <w:r>
              <w:rPr>
                <w:rFonts w:ascii="Arial" w:hAnsi="Arial" w:cs="Arial"/>
                <w:color w:val="000000"/>
                <w:sz w:val="12"/>
                <w:szCs w:val="12"/>
              </w:rPr>
              <w:t>COLLATERAL</w:t>
            </w:r>
          </w:p>
        </w:tc>
      </w:tr>
      <w:tr w:rsidR="00557AE7" w14:paraId="29C7FE9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8D0FDA2" w14:textId="77777777" w:rsidR="00557AE7" w:rsidRDefault="00557AE7">
            <w:pPr>
              <w:rPr>
                <w:rFonts w:ascii="Arial" w:hAnsi="Arial" w:cs="Arial"/>
                <w:color w:val="000000"/>
                <w:sz w:val="12"/>
                <w:szCs w:val="12"/>
              </w:rPr>
            </w:pPr>
            <w:r>
              <w:rPr>
                <w:rFonts w:ascii="Arial" w:hAnsi="Arial" w:cs="Arial"/>
                <w:color w:val="000000"/>
                <w:sz w:val="12"/>
                <w:szCs w:val="12"/>
              </w:rPr>
              <w:t>REPO</w:t>
            </w:r>
          </w:p>
        </w:tc>
        <w:tc>
          <w:tcPr>
            <w:tcW w:w="5987" w:type="dxa"/>
            <w:tcBorders>
              <w:top w:val="nil"/>
              <w:left w:val="nil"/>
              <w:bottom w:val="single" w:sz="8" w:space="0" w:color="215868"/>
              <w:right w:val="single" w:sz="8" w:space="0" w:color="215868"/>
            </w:tcBorders>
            <w:shd w:val="clear" w:color="000000" w:fill="E8E8E8"/>
            <w:vAlign w:val="center"/>
            <w:hideMark/>
          </w:tcPr>
          <w:p w14:paraId="449EFF93" w14:textId="77777777" w:rsidR="00557AE7" w:rsidRDefault="00557AE7">
            <w:pPr>
              <w:rPr>
                <w:rFonts w:ascii="Arial" w:hAnsi="Arial" w:cs="Arial"/>
                <w:color w:val="000000"/>
                <w:sz w:val="14"/>
                <w:szCs w:val="14"/>
              </w:rPr>
            </w:pPr>
            <w:r>
              <w:rPr>
                <w:rFonts w:ascii="Arial" w:hAnsi="Arial" w:cs="Arial"/>
                <w:color w:val="000000"/>
                <w:sz w:val="14"/>
                <w:szCs w:val="14"/>
              </w:rPr>
              <w:t>Repo</w:t>
            </w:r>
          </w:p>
        </w:tc>
        <w:tc>
          <w:tcPr>
            <w:tcW w:w="2518" w:type="dxa"/>
            <w:tcBorders>
              <w:top w:val="nil"/>
              <w:left w:val="nil"/>
              <w:bottom w:val="single" w:sz="8" w:space="0" w:color="215868"/>
              <w:right w:val="single" w:sz="8" w:space="0" w:color="215868"/>
            </w:tcBorders>
            <w:shd w:val="clear" w:color="000000" w:fill="E8E8E8"/>
            <w:vAlign w:val="center"/>
            <w:hideMark/>
          </w:tcPr>
          <w:p w14:paraId="22BF8E6F" w14:textId="77777777" w:rsidR="00557AE7" w:rsidRDefault="00557AE7">
            <w:pPr>
              <w:rPr>
                <w:rFonts w:ascii="Arial" w:hAnsi="Arial" w:cs="Arial"/>
                <w:color w:val="000000"/>
                <w:sz w:val="12"/>
                <w:szCs w:val="12"/>
              </w:rPr>
            </w:pPr>
            <w:r>
              <w:rPr>
                <w:rFonts w:ascii="Arial" w:hAnsi="Arial" w:cs="Arial"/>
                <w:color w:val="000000"/>
                <w:sz w:val="12"/>
                <w:szCs w:val="12"/>
              </w:rPr>
              <w:t>REPO</w:t>
            </w:r>
          </w:p>
        </w:tc>
      </w:tr>
      <w:tr w:rsidR="00557AE7" w14:paraId="443E75A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87F68AE" w14:textId="77777777" w:rsidR="00557AE7" w:rsidRDefault="00557AE7">
            <w:pPr>
              <w:rPr>
                <w:rFonts w:ascii="Arial" w:hAnsi="Arial" w:cs="Arial"/>
                <w:color w:val="000000"/>
                <w:sz w:val="12"/>
                <w:szCs w:val="12"/>
              </w:rPr>
            </w:pPr>
            <w:r>
              <w:rPr>
                <w:rFonts w:ascii="Arial" w:hAnsi="Arial" w:cs="Arial"/>
                <w:color w:val="000000"/>
                <w:sz w:val="12"/>
                <w:szCs w:val="12"/>
              </w:rPr>
              <w:t>REQUIRED_NOT_YET_POSTED_COL</w:t>
            </w:r>
          </w:p>
        </w:tc>
        <w:tc>
          <w:tcPr>
            <w:tcW w:w="5987" w:type="dxa"/>
            <w:tcBorders>
              <w:top w:val="nil"/>
              <w:left w:val="nil"/>
              <w:bottom w:val="single" w:sz="8" w:space="0" w:color="215868"/>
              <w:right w:val="single" w:sz="8" w:space="0" w:color="215868"/>
            </w:tcBorders>
            <w:shd w:val="clear" w:color="000000" w:fill="B9D3EE"/>
            <w:vAlign w:val="center"/>
            <w:hideMark/>
          </w:tcPr>
          <w:p w14:paraId="4ADFDC63" w14:textId="77777777" w:rsidR="00557AE7" w:rsidRDefault="00557AE7">
            <w:pPr>
              <w:rPr>
                <w:rFonts w:ascii="Arial" w:hAnsi="Arial" w:cs="Arial"/>
                <w:color w:val="000000"/>
                <w:sz w:val="14"/>
                <w:szCs w:val="14"/>
              </w:rPr>
            </w:pPr>
            <w:r>
              <w:rPr>
                <w:rFonts w:ascii="Arial" w:hAnsi="Arial" w:cs="Arial"/>
                <w:color w:val="000000"/>
                <w:sz w:val="14"/>
                <w:szCs w:val="14"/>
              </w:rPr>
              <w:t>Collateral that is contractually due but where the counterparty has not yet demanded the posting</w:t>
            </w:r>
          </w:p>
        </w:tc>
        <w:tc>
          <w:tcPr>
            <w:tcW w:w="2518" w:type="dxa"/>
            <w:tcBorders>
              <w:top w:val="nil"/>
              <w:left w:val="nil"/>
              <w:bottom w:val="single" w:sz="8" w:space="0" w:color="215868"/>
              <w:right w:val="single" w:sz="8" w:space="0" w:color="215868"/>
            </w:tcBorders>
            <w:shd w:val="clear" w:color="000000" w:fill="B9D3EE"/>
            <w:vAlign w:val="center"/>
            <w:hideMark/>
          </w:tcPr>
          <w:p w14:paraId="0916A181" w14:textId="77777777" w:rsidR="00557AE7" w:rsidRDefault="00557AE7">
            <w:pPr>
              <w:rPr>
                <w:rFonts w:ascii="Arial" w:hAnsi="Arial" w:cs="Arial"/>
                <w:color w:val="000000"/>
                <w:sz w:val="12"/>
                <w:szCs w:val="12"/>
              </w:rPr>
            </w:pPr>
            <w:r>
              <w:rPr>
                <w:rFonts w:ascii="Arial" w:hAnsi="Arial" w:cs="Arial"/>
                <w:color w:val="000000"/>
                <w:sz w:val="12"/>
                <w:szCs w:val="12"/>
              </w:rPr>
              <w:t>COLLATERAL</w:t>
            </w:r>
          </w:p>
        </w:tc>
      </w:tr>
      <w:tr w:rsidR="00557AE7" w14:paraId="1415579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2B35674F" w14:textId="77777777" w:rsidR="00557AE7" w:rsidRDefault="00557AE7">
            <w:pPr>
              <w:rPr>
                <w:rFonts w:ascii="Arial" w:hAnsi="Arial" w:cs="Arial"/>
                <w:color w:val="000000"/>
                <w:sz w:val="12"/>
                <w:szCs w:val="12"/>
              </w:rPr>
            </w:pPr>
            <w:r>
              <w:rPr>
                <w:rFonts w:ascii="Arial" w:hAnsi="Arial" w:cs="Arial"/>
                <w:color w:val="000000"/>
                <w:sz w:val="12"/>
                <w:szCs w:val="12"/>
              </w:rPr>
              <w:t>RESERVE_AVAILABLE</w:t>
            </w:r>
          </w:p>
        </w:tc>
        <w:tc>
          <w:tcPr>
            <w:tcW w:w="5987" w:type="dxa"/>
            <w:tcBorders>
              <w:top w:val="nil"/>
              <w:left w:val="nil"/>
              <w:bottom w:val="single" w:sz="8" w:space="0" w:color="215868"/>
              <w:right w:val="single" w:sz="8" w:space="0" w:color="215868"/>
            </w:tcBorders>
            <w:shd w:val="clear" w:color="000000" w:fill="E8E8E8"/>
            <w:vAlign w:val="center"/>
            <w:hideMark/>
          </w:tcPr>
          <w:p w14:paraId="3AC90609" w14:textId="77777777" w:rsidR="00557AE7" w:rsidRDefault="00557AE7">
            <w:pPr>
              <w:rPr>
                <w:rFonts w:ascii="Arial" w:hAnsi="Arial" w:cs="Arial"/>
                <w:color w:val="000000"/>
                <w:sz w:val="14"/>
                <w:szCs w:val="14"/>
              </w:rPr>
            </w:pPr>
            <w:r>
              <w:rPr>
                <w:rFonts w:ascii="Arial" w:hAnsi="Arial" w:cs="Arial"/>
                <w:color w:val="000000"/>
                <w:sz w:val="14"/>
                <w:szCs w:val="14"/>
              </w:rPr>
              <w:t>Part of central bank reserves that can be drawn down in times of stress</w:t>
            </w:r>
          </w:p>
        </w:tc>
        <w:tc>
          <w:tcPr>
            <w:tcW w:w="2518" w:type="dxa"/>
            <w:tcBorders>
              <w:top w:val="nil"/>
              <w:left w:val="nil"/>
              <w:bottom w:val="single" w:sz="8" w:space="0" w:color="215868"/>
              <w:right w:val="single" w:sz="8" w:space="0" w:color="215868"/>
            </w:tcBorders>
            <w:shd w:val="clear" w:color="000000" w:fill="E8E8E8"/>
            <w:vAlign w:val="center"/>
            <w:hideMark/>
          </w:tcPr>
          <w:p w14:paraId="4CF953EC" w14:textId="77777777" w:rsidR="00557AE7" w:rsidRDefault="00557AE7">
            <w:pPr>
              <w:rPr>
                <w:rFonts w:ascii="Arial" w:hAnsi="Arial" w:cs="Arial"/>
                <w:color w:val="000000"/>
                <w:sz w:val="12"/>
                <w:szCs w:val="12"/>
              </w:rPr>
            </w:pPr>
            <w:r>
              <w:rPr>
                <w:rFonts w:ascii="Arial" w:hAnsi="Arial" w:cs="Arial"/>
                <w:color w:val="000000"/>
                <w:sz w:val="12"/>
                <w:szCs w:val="12"/>
              </w:rPr>
              <w:t>RESERVE</w:t>
            </w:r>
          </w:p>
        </w:tc>
      </w:tr>
      <w:tr w:rsidR="00557AE7" w14:paraId="1A456C65"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11CEAB1B" w14:textId="77777777" w:rsidR="00557AE7" w:rsidRDefault="00557AE7">
            <w:pPr>
              <w:rPr>
                <w:rFonts w:ascii="Arial" w:hAnsi="Arial" w:cs="Arial"/>
                <w:color w:val="000000"/>
                <w:sz w:val="12"/>
                <w:szCs w:val="12"/>
              </w:rPr>
            </w:pPr>
            <w:r>
              <w:rPr>
                <w:rFonts w:ascii="Arial" w:hAnsi="Arial" w:cs="Arial"/>
                <w:color w:val="000000"/>
                <w:sz w:val="12"/>
                <w:szCs w:val="12"/>
              </w:rPr>
              <w:t>RESERVE_SHORTAGE</w:t>
            </w:r>
          </w:p>
        </w:tc>
        <w:tc>
          <w:tcPr>
            <w:tcW w:w="5987" w:type="dxa"/>
            <w:tcBorders>
              <w:top w:val="nil"/>
              <w:left w:val="nil"/>
              <w:bottom w:val="single" w:sz="8" w:space="0" w:color="215868"/>
              <w:right w:val="single" w:sz="8" w:space="0" w:color="215868"/>
            </w:tcBorders>
            <w:shd w:val="clear" w:color="000000" w:fill="B9D3EE"/>
            <w:vAlign w:val="center"/>
            <w:hideMark/>
          </w:tcPr>
          <w:p w14:paraId="4086DD76" w14:textId="77777777" w:rsidR="00557AE7" w:rsidRDefault="00557AE7">
            <w:pPr>
              <w:rPr>
                <w:rFonts w:ascii="Arial" w:hAnsi="Arial" w:cs="Arial"/>
                <w:color w:val="000000"/>
                <w:sz w:val="14"/>
                <w:szCs w:val="14"/>
              </w:rPr>
            </w:pPr>
            <w:r>
              <w:rPr>
                <w:rFonts w:ascii="Arial" w:hAnsi="Arial" w:cs="Arial"/>
                <w:color w:val="000000"/>
                <w:sz w:val="14"/>
                <w:szCs w:val="14"/>
              </w:rPr>
              <w:t>Additional balances required to be installed in central bank reserves within LCR horizon</w:t>
            </w:r>
          </w:p>
        </w:tc>
        <w:tc>
          <w:tcPr>
            <w:tcW w:w="2518" w:type="dxa"/>
            <w:tcBorders>
              <w:top w:val="nil"/>
              <w:left w:val="nil"/>
              <w:bottom w:val="single" w:sz="8" w:space="0" w:color="215868"/>
              <w:right w:val="single" w:sz="8" w:space="0" w:color="215868"/>
            </w:tcBorders>
            <w:shd w:val="clear" w:color="000000" w:fill="B9D3EE"/>
            <w:vAlign w:val="center"/>
            <w:hideMark/>
          </w:tcPr>
          <w:p w14:paraId="10EAC99E" w14:textId="77777777" w:rsidR="00557AE7" w:rsidRDefault="00557AE7">
            <w:pPr>
              <w:rPr>
                <w:rFonts w:ascii="Arial" w:hAnsi="Arial" w:cs="Arial"/>
                <w:color w:val="000000"/>
                <w:sz w:val="12"/>
                <w:szCs w:val="12"/>
              </w:rPr>
            </w:pPr>
            <w:r>
              <w:rPr>
                <w:rFonts w:ascii="Arial" w:hAnsi="Arial" w:cs="Arial"/>
                <w:color w:val="000000"/>
                <w:sz w:val="12"/>
                <w:szCs w:val="12"/>
              </w:rPr>
              <w:t>RESERVE</w:t>
            </w:r>
          </w:p>
        </w:tc>
      </w:tr>
      <w:tr w:rsidR="00557AE7" w14:paraId="6BA2CBAC"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745C28CB" w14:textId="77777777" w:rsidR="00557AE7" w:rsidRDefault="00557AE7">
            <w:pPr>
              <w:rPr>
                <w:rFonts w:ascii="Arial" w:hAnsi="Arial" w:cs="Arial"/>
                <w:color w:val="000000"/>
                <w:sz w:val="12"/>
                <w:szCs w:val="12"/>
              </w:rPr>
            </w:pPr>
            <w:r>
              <w:rPr>
                <w:rFonts w:ascii="Arial" w:hAnsi="Arial" w:cs="Arial"/>
                <w:color w:val="000000"/>
                <w:sz w:val="12"/>
                <w:szCs w:val="12"/>
              </w:rPr>
              <w:t>RESIDENTIAL_MORTGAGE</w:t>
            </w:r>
          </w:p>
        </w:tc>
        <w:tc>
          <w:tcPr>
            <w:tcW w:w="5987" w:type="dxa"/>
            <w:tcBorders>
              <w:top w:val="nil"/>
              <w:left w:val="nil"/>
              <w:bottom w:val="single" w:sz="8" w:space="0" w:color="215868"/>
              <w:right w:val="single" w:sz="8" w:space="0" w:color="215868"/>
            </w:tcBorders>
            <w:shd w:val="clear" w:color="000000" w:fill="E8E8E8"/>
            <w:vAlign w:val="center"/>
            <w:hideMark/>
          </w:tcPr>
          <w:p w14:paraId="0E95E63D" w14:textId="77777777" w:rsidR="00557AE7" w:rsidRDefault="00557AE7">
            <w:pPr>
              <w:rPr>
                <w:rFonts w:ascii="Arial" w:hAnsi="Arial" w:cs="Arial"/>
                <w:color w:val="000000"/>
                <w:sz w:val="14"/>
                <w:szCs w:val="14"/>
              </w:rPr>
            </w:pPr>
            <w:r>
              <w:rPr>
                <w:rFonts w:ascii="Arial" w:hAnsi="Arial" w:cs="Arial"/>
                <w:color w:val="000000"/>
                <w:sz w:val="14"/>
                <w:szCs w:val="14"/>
              </w:rPr>
              <w:t>Residential mortgage</w:t>
            </w:r>
          </w:p>
        </w:tc>
        <w:tc>
          <w:tcPr>
            <w:tcW w:w="2518" w:type="dxa"/>
            <w:tcBorders>
              <w:top w:val="nil"/>
              <w:left w:val="nil"/>
              <w:bottom w:val="single" w:sz="8" w:space="0" w:color="215868"/>
              <w:right w:val="single" w:sz="8" w:space="0" w:color="215868"/>
            </w:tcBorders>
            <w:shd w:val="clear" w:color="000000" w:fill="E8E8E8"/>
            <w:vAlign w:val="center"/>
            <w:hideMark/>
          </w:tcPr>
          <w:p w14:paraId="27AE7A9E" w14:textId="77777777" w:rsidR="00557AE7" w:rsidRDefault="00557AE7">
            <w:pPr>
              <w:rPr>
                <w:rFonts w:ascii="Arial" w:hAnsi="Arial" w:cs="Arial"/>
                <w:color w:val="000000"/>
                <w:sz w:val="12"/>
                <w:szCs w:val="12"/>
              </w:rPr>
            </w:pPr>
            <w:r>
              <w:rPr>
                <w:rFonts w:ascii="Arial" w:hAnsi="Arial" w:cs="Arial"/>
                <w:color w:val="000000"/>
                <w:sz w:val="12"/>
                <w:szCs w:val="12"/>
              </w:rPr>
              <w:t>RESIDENTIAL_MORTGAGE</w:t>
            </w:r>
          </w:p>
        </w:tc>
      </w:tr>
      <w:tr w:rsidR="00557AE7" w14:paraId="425D589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5F6C823D" w14:textId="77777777" w:rsidR="00557AE7" w:rsidRDefault="00557AE7">
            <w:pPr>
              <w:rPr>
                <w:rFonts w:ascii="Arial" w:hAnsi="Arial" w:cs="Arial"/>
                <w:color w:val="000000"/>
                <w:sz w:val="12"/>
                <w:szCs w:val="12"/>
              </w:rPr>
            </w:pPr>
            <w:r>
              <w:rPr>
                <w:rFonts w:ascii="Arial" w:hAnsi="Arial" w:cs="Arial"/>
                <w:color w:val="000000"/>
                <w:sz w:val="12"/>
                <w:szCs w:val="12"/>
              </w:rPr>
              <w:t>REVERSE_REPO</w:t>
            </w:r>
          </w:p>
        </w:tc>
        <w:tc>
          <w:tcPr>
            <w:tcW w:w="5987" w:type="dxa"/>
            <w:tcBorders>
              <w:top w:val="nil"/>
              <w:left w:val="nil"/>
              <w:bottom w:val="single" w:sz="8" w:space="0" w:color="215868"/>
              <w:right w:val="single" w:sz="8" w:space="0" w:color="215868"/>
            </w:tcBorders>
            <w:shd w:val="clear" w:color="000000" w:fill="B9D3EE"/>
            <w:vAlign w:val="center"/>
            <w:hideMark/>
          </w:tcPr>
          <w:p w14:paraId="60CD48A2" w14:textId="77777777" w:rsidR="00557AE7" w:rsidRDefault="00557AE7">
            <w:pPr>
              <w:rPr>
                <w:rFonts w:ascii="Arial" w:hAnsi="Arial" w:cs="Arial"/>
                <w:color w:val="000000"/>
                <w:sz w:val="14"/>
                <w:szCs w:val="14"/>
              </w:rPr>
            </w:pPr>
            <w:r>
              <w:rPr>
                <w:rFonts w:ascii="Arial" w:hAnsi="Arial" w:cs="Arial"/>
                <w:color w:val="000000"/>
                <w:sz w:val="14"/>
                <w:szCs w:val="14"/>
              </w:rPr>
              <w:t>Reverse repo</w:t>
            </w:r>
          </w:p>
        </w:tc>
        <w:tc>
          <w:tcPr>
            <w:tcW w:w="2518" w:type="dxa"/>
            <w:tcBorders>
              <w:top w:val="nil"/>
              <w:left w:val="nil"/>
              <w:bottom w:val="single" w:sz="8" w:space="0" w:color="215868"/>
              <w:right w:val="single" w:sz="8" w:space="0" w:color="215868"/>
            </w:tcBorders>
            <w:shd w:val="clear" w:color="000000" w:fill="B9D3EE"/>
            <w:vAlign w:val="center"/>
            <w:hideMark/>
          </w:tcPr>
          <w:p w14:paraId="3E684CF6" w14:textId="77777777" w:rsidR="00557AE7" w:rsidRDefault="00557AE7">
            <w:pPr>
              <w:rPr>
                <w:rFonts w:ascii="Arial" w:hAnsi="Arial" w:cs="Arial"/>
                <w:color w:val="000000"/>
                <w:sz w:val="12"/>
                <w:szCs w:val="12"/>
              </w:rPr>
            </w:pPr>
            <w:r>
              <w:rPr>
                <w:rFonts w:ascii="Arial" w:hAnsi="Arial" w:cs="Arial"/>
                <w:color w:val="000000"/>
                <w:sz w:val="12"/>
                <w:szCs w:val="12"/>
              </w:rPr>
              <w:t>REPO</w:t>
            </w:r>
          </w:p>
        </w:tc>
      </w:tr>
      <w:tr w:rsidR="00557AE7" w14:paraId="315C2289"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121CE09E" w14:textId="77777777" w:rsidR="00557AE7" w:rsidRDefault="00557AE7">
            <w:pPr>
              <w:rPr>
                <w:rFonts w:ascii="Arial" w:hAnsi="Arial" w:cs="Arial"/>
                <w:color w:val="000000"/>
                <w:sz w:val="12"/>
                <w:szCs w:val="12"/>
              </w:rPr>
            </w:pPr>
            <w:r>
              <w:rPr>
                <w:rFonts w:ascii="Arial" w:hAnsi="Arial" w:cs="Arial"/>
                <w:color w:val="000000"/>
                <w:sz w:val="12"/>
                <w:szCs w:val="12"/>
              </w:rPr>
              <w:t>REVERSE_UNSECURED_LENDING</w:t>
            </w:r>
          </w:p>
        </w:tc>
        <w:tc>
          <w:tcPr>
            <w:tcW w:w="5987" w:type="dxa"/>
            <w:tcBorders>
              <w:top w:val="nil"/>
              <w:left w:val="nil"/>
              <w:bottom w:val="single" w:sz="8" w:space="0" w:color="215868"/>
              <w:right w:val="single" w:sz="8" w:space="0" w:color="215868"/>
            </w:tcBorders>
            <w:shd w:val="clear" w:color="000000" w:fill="E8E8E8"/>
            <w:vAlign w:val="center"/>
            <w:hideMark/>
          </w:tcPr>
          <w:p w14:paraId="78E1CA9D" w14:textId="77777777" w:rsidR="00557AE7" w:rsidRDefault="00557AE7">
            <w:pPr>
              <w:rPr>
                <w:rFonts w:ascii="Arial" w:hAnsi="Arial" w:cs="Arial"/>
                <w:color w:val="000000"/>
                <w:sz w:val="14"/>
                <w:szCs w:val="14"/>
              </w:rPr>
            </w:pPr>
            <w:r>
              <w:rPr>
                <w:rFonts w:ascii="Arial" w:hAnsi="Arial" w:cs="Arial"/>
                <w:color w:val="000000"/>
                <w:sz w:val="14"/>
                <w:szCs w:val="14"/>
              </w:rPr>
              <w:t>Unsecured collateral borrowings</w:t>
            </w:r>
          </w:p>
        </w:tc>
        <w:tc>
          <w:tcPr>
            <w:tcW w:w="2518" w:type="dxa"/>
            <w:tcBorders>
              <w:top w:val="nil"/>
              <w:left w:val="nil"/>
              <w:bottom w:val="single" w:sz="8" w:space="0" w:color="215868"/>
              <w:right w:val="single" w:sz="8" w:space="0" w:color="215868"/>
            </w:tcBorders>
            <w:shd w:val="clear" w:color="000000" w:fill="E8E8E8"/>
            <w:vAlign w:val="center"/>
            <w:hideMark/>
          </w:tcPr>
          <w:p w14:paraId="0926D23D" w14:textId="77777777" w:rsidR="00557AE7" w:rsidRDefault="00557AE7">
            <w:pPr>
              <w:rPr>
                <w:rFonts w:ascii="Arial" w:hAnsi="Arial" w:cs="Arial"/>
                <w:color w:val="000000"/>
                <w:sz w:val="12"/>
                <w:szCs w:val="12"/>
              </w:rPr>
            </w:pPr>
            <w:r>
              <w:rPr>
                <w:rFonts w:ascii="Arial" w:hAnsi="Arial" w:cs="Arial"/>
                <w:color w:val="000000"/>
                <w:sz w:val="12"/>
                <w:szCs w:val="12"/>
              </w:rPr>
              <w:t>REPO</w:t>
            </w:r>
          </w:p>
        </w:tc>
      </w:tr>
      <w:tr w:rsidR="00557AE7" w14:paraId="1B7E7234"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36A5BA56" w14:textId="77777777" w:rsidR="00557AE7" w:rsidRDefault="00557AE7">
            <w:pPr>
              <w:rPr>
                <w:rFonts w:ascii="Arial" w:hAnsi="Arial" w:cs="Arial"/>
                <w:color w:val="000000"/>
                <w:sz w:val="12"/>
                <w:szCs w:val="12"/>
              </w:rPr>
            </w:pPr>
            <w:r>
              <w:rPr>
                <w:rFonts w:ascii="Arial" w:hAnsi="Arial" w:cs="Arial"/>
                <w:color w:val="000000"/>
                <w:sz w:val="12"/>
                <w:szCs w:val="12"/>
              </w:rPr>
              <w:t>RMBS</w:t>
            </w:r>
          </w:p>
        </w:tc>
        <w:tc>
          <w:tcPr>
            <w:tcW w:w="5987" w:type="dxa"/>
            <w:tcBorders>
              <w:top w:val="nil"/>
              <w:left w:val="nil"/>
              <w:bottom w:val="single" w:sz="8" w:space="0" w:color="215868"/>
              <w:right w:val="single" w:sz="8" w:space="0" w:color="215868"/>
            </w:tcBorders>
            <w:shd w:val="clear" w:color="000000" w:fill="B9D3EE"/>
            <w:vAlign w:val="center"/>
            <w:hideMark/>
          </w:tcPr>
          <w:p w14:paraId="0EEA438C" w14:textId="77777777" w:rsidR="00557AE7" w:rsidRDefault="00557AE7">
            <w:pPr>
              <w:rPr>
                <w:rFonts w:ascii="Arial" w:hAnsi="Arial" w:cs="Arial"/>
                <w:color w:val="000000"/>
                <w:sz w:val="14"/>
                <w:szCs w:val="14"/>
              </w:rPr>
            </w:pPr>
            <w:r>
              <w:rPr>
                <w:rFonts w:ascii="Arial" w:hAnsi="Arial" w:cs="Arial"/>
                <w:color w:val="000000"/>
                <w:sz w:val="14"/>
                <w:szCs w:val="14"/>
              </w:rPr>
              <w:t xml:space="preserve">Residential mortgage-backed security </w:t>
            </w:r>
          </w:p>
        </w:tc>
        <w:tc>
          <w:tcPr>
            <w:tcW w:w="2518" w:type="dxa"/>
            <w:tcBorders>
              <w:top w:val="nil"/>
              <w:left w:val="nil"/>
              <w:bottom w:val="single" w:sz="8" w:space="0" w:color="215868"/>
              <w:right w:val="single" w:sz="8" w:space="0" w:color="215868"/>
            </w:tcBorders>
            <w:shd w:val="clear" w:color="000000" w:fill="B9D3EE"/>
            <w:vAlign w:val="center"/>
            <w:hideMark/>
          </w:tcPr>
          <w:p w14:paraId="4C2DFE37" w14:textId="77777777" w:rsidR="00557AE7" w:rsidRDefault="00557AE7">
            <w:pPr>
              <w:rPr>
                <w:rFonts w:ascii="Arial" w:hAnsi="Arial" w:cs="Arial"/>
                <w:color w:val="000000"/>
                <w:sz w:val="12"/>
                <w:szCs w:val="12"/>
              </w:rPr>
            </w:pPr>
            <w:r>
              <w:rPr>
                <w:rFonts w:ascii="Arial" w:hAnsi="Arial" w:cs="Arial"/>
                <w:color w:val="000000"/>
                <w:sz w:val="12"/>
                <w:szCs w:val="12"/>
              </w:rPr>
              <w:t>ABS</w:t>
            </w:r>
          </w:p>
        </w:tc>
      </w:tr>
      <w:tr w:rsidR="00557AE7" w14:paraId="48633982"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5CEFEFC8" w14:textId="77777777" w:rsidR="00557AE7" w:rsidRDefault="00557AE7">
            <w:pPr>
              <w:rPr>
                <w:rFonts w:ascii="Arial" w:hAnsi="Arial" w:cs="Arial"/>
                <w:color w:val="000000"/>
                <w:sz w:val="12"/>
                <w:szCs w:val="12"/>
              </w:rPr>
            </w:pPr>
            <w:r>
              <w:rPr>
                <w:rFonts w:ascii="Arial" w:hAnsi="Arial" w:cs="Arial"/>
                <w:color w:val="000000"/>
                <w:sz w:val="12"/>
                <w:szCs w:val="12"/>
              </w:rPr>
              <w:t xml:space="preserve">STD_CREDIT_FACILITY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7BCEC304" w14:textId="77777777" w:rsidR="00557AE7" w:rsidRDefault="00557AE7">
            <w:pPr>
              <w:rPr>
                <w:rFonts w:ascii="Arial" w:hAnsi="Arial" w:cs="Arial"/>
                <w:color w:val="000000"/>
                <w:sz w:val="14"/>
                <w:szCs w:val="14"/>
              </w:rPr>
            </w:pPr>
            <w:r>
              <w:rPr>
                <w:rFonts w:ascii="Arial" w:hAnsi="Arial" w:cs="Arial"/>
                <w:color w:val="000000"/>
                <w:sz w:val="14"/>
                <w:szCs w:val="14"/>
              </w:rPr>
              <w:t>CRR Delegated Act Art 12.1(d): Standby credit facility</w:t>
            </w:r>
          </w:p>
        </w:tc>
        <w:tc>
          <w:tcPr>
            <w:tcW w:w="2518" w:type="dxa"/>
            <w:tcBorders>
              <w:top w:val="nil"/>
              <w:left w:val="nil"/>
              <w:bottom w:val="single" w:sz="8" w:space="0" w:color="215868"/>
              <w:right w:val="single" w:sz="8" w:space="0" w:color="215868"/>
            </w:tcBorders>
            <w:shd w:val="clear" w:color="000000" w:fill="E8E8E8"/>
            <w:vAlign w:val="center"/>
            <w:hideMark/>
          </w:tcPr>
          <w:p w14:paraId="461C57DB" w14:textId="77777777" w:rsidR="00557AE7" w:rsidRDefault="00557AE7">
            <w:pPr>
              <w:rPr>
                <w:rFonts w:ascii="Arial" w:hAnsi="Arial" w:cs="Arial"/>
                <w:color w:val="000000"/>
                <w:sz w:val="12"/>
                <w:szCs w:val="12"/>
              </w:rPr>
            </w:pPr>
            <w:r>
              <w:rPr>
                <w:rFonts w:ascii="Arial" w:hAnsi="Arial" w:cs="Arial"/>
                <w:color w:val="000000"/>
                <w:sz w:val="12"/>
                <w:szCs w:val="12"/>
              </w:rPr>
              <w:t>FACILITY</w:t>
            </w:r>
          </w:p>
        </w:tc>
      </w:tr>
      <w:tr w:rsidR="00557AE7" w14:paraId="46631E81"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21A21EF9" w14:textId="77777777" w:rsidR="00557AE7" w:rsidRDefault="00557AE7">
            <w:pPr>
              <w:rPr>
                <w:rFonts w:ascii="Arial" w:hAnsi="Arial" w:cs="Arial"/>
                <w:color w:val="000000"/>
                <w:sz w:val="12"/>
                <w:szCs w:val="12"/>
              </w:rPr>
            </w:pPr>
            <w:r>
              <w:rPr>
                <w:rFonts w:ascii="Arial" w:hAnsi="Arial" w:cs="Arial"/>
                <w:color w:val="000000"/>
                <w:sz w:val="12"/>
                <w:szCs w:val="12"/>
              </w:rPr>
              <w:t>STRUCTURED_PRODUCT</w:t>
            </w:r>
          </w:p>
        </w:tc>
        <w:tc>
          <w:tcPr>
            <w:tcW w:w="5987" w:type="dxa"/>
            <w:tcBorders>
              <w:top w:val="nil"/>
              <w:left w:val="nil"/>
              <w:bottom w:val="single" w:sz="8" w:space="0" w:color="215868"/>
              <w:right w:val="single" w:sz="8" w:space="0" w:color="215868"/>
            </w:tcBorders>
            <w:shd w:val="clear" w:color="000000" w:fill="B9D3EE"/>
            <w:vAlign w:val="center"/>
            <w:hideMark/>
          </w:tcPr>
          <w:p w14:paraId="638AFBC4" w14:textId="77777777" w:rsidR="00557AE7" w:rsidRDefault="00557AE7">
            <w:pPr>
              <w:rPr>
                <w:rFonts w:ascii="Arial" w:hAnsi="Arial" w:cs="Arial"/>
                <w:color w:val="000000"/>
                <w:sz w:val="14"/>
                <w:szCs w:val="14"/>
              </w:rPr>
            </w:pPr>
            <w:r>
              <w:rPr>
                <w:rFonts w:ascii="Arial" w:hAnsi="Arial" w:cs="Arial"/>
                <w:color w:val="000000"/>
                <w:sz w:val="14"/>
                <w:szCs w:val="14"/>
              </w:rPr>
              <w:t>Non-contractual obligations for structured products</w:t>
            </w:r>
          </w:p>
        </w:tc>
        <w:tc>
          <w:tcPr>
            <w:tcW w:w="2518" w:type="dxa"/>
            <w:tcBorders>
              <w:top w:val="nil"/>
              <w:left w:val="nil"/>
              <w:bottom w:val="single" w:sz="8" w:space="0" w:color="215868"/>
              <w:right w:val="single" w:sz="8" w:space="0" w:color="215868"/>
            </w:tcBorders>
            <w:shd w:val="clear" w:color="000000" w:fill="B9D3EE"/>
            <w:vAlign w:val="center"/>
            <w:hideMark/>
          </w:tcPr>
          <w:p w14:paraId="65E968B7"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2CEBB559"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63961586" w14:textId="77777777" w:rsidR="00557AE7" w:rsidRDefault="00557AE7">
            <w:pPr>
              <w:rPr>
                <w:rFonts w:ascii="Arial" w:hAnsi="Arial" w:cs="Arial"/>
                <w:color w:val="000000"/>
                <w:sz w:val="12"/>
                <w:szCs w:val="12"/>
              </w:rPr>
            </w:pPr>
            <w:r>
              <w:rPr>
                <w:rFonts w:ascii="Arial" w:hAnsi="Arial" w:cs="Arial"/>
                <w:color w:val="000000"/>
                <w:sz w:val="12"/>
                <w:szCs w:val="12"/>
              </w:rPr>
              <w:lastRenderedPageBreak/>
              <w:t>SUBSTITUTABLE_COL</w:t>
            </w:r>
          </w:p>
        </w:tc>
        <w:tc>
          <w:tcPr>
            <w:tcW w:w="5987" w:type="dxa"/>
            <w:tcBorders>
              <w:top w:val="nil"/>
              <w:left w:val="nil"/>
              <w:bottom w:val="single" w:sz="8" w:space="0" w:color="215868"/>
              <w:right w:val="single" w:sz="8" w:space="0" w:color="215868"/>
            </w:tcBorders>
            <w:shd w:val="clear" w:color="000000" w:fill="E8E8E8"/>
            <w:vAlign w:val="center"/>
            <w:hideMark/>
          </w:tcPr>
          <w:p w14:paraId="0FC4ADA5" w14:textId="77777777" w:rsidR="00557AE7" w:rsidRDefault="00557AE7">
            <w:pPr>
              <w:rPr>
                <w:rFonts w:ascii="Arial" w:hAnsi="Arial" w:cs="Arial"/>
                <w:color w:val="000000"/>
                <w:sz w:val="14"/>
                <w:szCs w:val="14"/>
              </w:rPr>
            </w:pPr>
            <w:r>
              <w:rPr>
                <w:rFonts w:ascii="Arial" w:hAnsi="Arial" w:cs="Arial"/>
                <w:color w:val="000000"/>
                <w:sz w:val="14"/>
                <w:szCs w:val="14"/>
              </w:rPr>
              <w:t>HQLA collateral that can be substituted for non-HQLA assets without the bank's consent</w:t>
            </w:r>
          </w:p>
        </w:tc>
        <w:tc>
          <w:tcPr>
            <w:tcW w:w="2518" w:type="dxa"/>
            <w:tcBorders>
              <w:top w:val="nil"/>
              <w:left w:val="nil"/>
              <w:bottom w:val="single" w:sz="8" w:space="0" w:color="215868"/>
              <w:right w:val="single" w:sz="8" w:space="0" w:color="215868"/>
            </w:tcBorders>
            <w:shd w:val="clear" w:color="000000" w:fill="E8E8E8"/>
            <w:vAlign w:val="center"/>
            <w:hideMark/>
          </w:tcPr>
          <w:p w14:paraId="07463F01" w14:textId="77777777" w:rsidR="00557AE7" w:rsidRDefault="00557AE7">
            <w:pPr>
              <w:rPr>
                <w:rFonts w:ascii="Arial" w:hAnsi="Arial" w:cs="Arial"/>
                <w:color w:val="000000"/>
                <w:sz w:val="12"/>
                <w:szCs w:val="12"/>
              </w:rPr>
            </w:pPr>
            <w:r>
              <w:rPr>
                <w:rFonts w:ascii="Arial" w:hAnsi="Arial" w:cs="Arial"/>
                <w:color w:val="000000"/>
                <w:sz w:val="12"/>
                <w:szCs w:val="12"/>
              </w:rPr>
              <w:t>COLLATERAL</w:t>
            </w:r>
          </w:p>
        </w:tc>
      </w:tr>
      <w:tr w:rsidR="00557AE7" w14:paraId="3D4FDA5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6998E2B5" w14:textId="77777777" w:rsidR="00557AE7" w:rsidRDefault="00557AE7">
            <w:pPr>
              <w:rPr>
                <w:rFonts w:ascii="Arial" w:hAnsi="Arial" w:cs="Arial"/>
                <w:color w:val="000000"/>
                <w:sz w:val="12"/>
                <w:szCs w:val="12"/>
              </w:rPr>
            </w:pPr>
            <w:r>
              <w:rPr>
                <w:rFonts w:ascii="Arial" w:hAnsi="Arial" w:cs="Arial"/>
                <w:color w:val="000000"/>
                <w:sz w:val="12"/>
                <w:szCs w:val="12"/>
              </w:rPr>
              <w:t xml:space="preserve">SUKUK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B9D3EE"/>
            <w:vAlign w:val="center"/>
            <w:hideMark/>
          </w:tcPr>
          <w:p w14:paraId="293E2F9E" w14:textId="77777777" w:rsidR="00557AE7" w:rsidRDefault="00557AE7">
            <w:pPr>
              <w:rPr>
                <w:rFonts w:ascii="Arial" w:hAnsi="Arial" w:cs="Arial"/>
                <w:color w:val="000000"/>
                <w:sz w:val="14"/>
                <w:szCs w:val="14"/>
              </w:rPr>
            </w:pPr>
            <w:r>
              <w:rPr>
                <w:rFonts w:ascii="Arial" w:hAnsi="Arial" w:cs="Arial"/>
                <w:color w:val="000000"/>
                <w:sz w:val="14"/>
                <w:szCs w:val="14"/>
              </w:rPr>
              <w:t>CRR Delegated Act 10/10/2014 Art 12.1(f): islamic instrument</w:t>
            </w:r>
          </w:p>
        </w:tc>
        <w:tc>
          <w:tcPr>
            <w:tcW w:w="2518" w:type="dxa"/>
            <w:tcBorders>
              <w:top w:val="nil"/>
              <w:left w:val="nil"/>
              <w:bottom w:val="single" w:sz="8" w:space="0" w:color="215868"/>
              <w:right w:val="single" w:sz="8" w:space="0" w:color="215868"/>
            </w:tcBorders>
            <w:shd w:val="clear" w:color="000000" w:fill="B9D3EE"/>
            <w:vAlign w:val="center"/>
            <w:hideMark/>
          </w:tcPr>
          <w:p w14:paraId="51B58F86" w14:textId="77777777" w:rsidR="00557AE7" w:rsidRDefault="00557AE7">
            <w:pPr>
              <w:rPr>
                <w:rFonts w:ascii="Arial" w:hAnsi="Arial" w:cs="Arial"/>
                <w:color w:val="000000"/>
                <w:sz w:val="12"/>
                <w:szCs w:val="12"/>
              </w:rPr>
            </w:pPr>
            <w:r>
              <w:rPr>
                <w:rFonts w:ascii="Arial" w:hAnsi="Arial" w:cs="Arial"/>
                <w:color w:val="000000"/>
                <w:sz w:val="12"/>
                <w:szCs w:val="12"/>
              </w:rPr>
              <w:t>BOND</w:t>
            </w:r>
          </w:p>
        </w:tc>
      </w:tr>
      <w:tr w:rsidR="00557AE7" w14:paraId="41172BDB"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3B778967" w14:textId="77777777" w:rsidR="00557AE7" w:rsidRDefault="00557AE7">
            <w:pPr>
              <w:rPr>
                <w:rFonts w:ascii="Arial" w:hAnsi="Arial" w:cs="Arial"/>
                <w:color w:val="000000"/>
                <w:sz w:val="12"/>
                <w:szCs w:val="12"/>
              </w:rPr>
            </w:pPr>
            <w:r>
              <w:rPr>
                <w:rFonts w:ascii="Arial" w:hAnsi="Arial" w:cs="Arial"/>
                <w:color w:val="000000"/>
                <w:sz w:val="12"/>
                <w:szCs w:val="12"/>
              </w:rPr>
              <w:t>TERM_DEPOSIT</w:t>
            </w:r>
          </w:p>
        </w:tc>
        <w:tc>
          <w:tcPr>
            <w:tcW w:w="5987" w:type="dxa"/>
            <w:tcBorders>
              <w:top w:val="nil"/>
              <w:left w:val="nil"/>
              <w:bottom w:val="single" w:sz="8" w:space="0" w:color="215868"/>
              <w:right w:val="single" w:sz="8" w:space="0" w:color="215868"/>
            </w:tcBorders>
            <w:shd w:val="clear" w:color="000000" w:fill="E8E8E8"/>
            <w:vAlign w:val="center"/>
            <w:hideMark/>
          </w:tcPr>
          <w:p w14:paraId="73DF19CB" w14:textId="77777777" w:rsidR="00557AE7" w:rsidRDefault="00557AE7">
            <w:pPr>
              <w:rPr>
                <w:rFonts w:ascii="Arial" w:hAnsi="Arial" w:cs="Arial"/>
                <w:color w:val="000000"/>
                <w:sz w:val="14"/>
                <w:szCs w:val="14"/>
              </w:rPr>
            </w:pPr>
            <w:r>
              <w:rPr>
                <w:rFonts w:ascii="Arial" w:hAnsi="Arial" w:cs="Arial"/>
                <w:color w:val="000000"/>
                <w:sz w:val="14"/>
                <w:szCs w:val="14"/>
              </w:rPr>
              <w:t>Term deposit in non-transactional and non-relationship accounts</w:t>
            </w:r>
          </w:p>
        </w:tc>
        <w:tc>
          <w:tcPr>
            <w:tcW w:w="2518" w:type="dxa"/>
            <w:tcBorders>
              <w:top w:val="nil"/>
              <w:left w:val="nil"/>
              <w:bottom w:val="single" w:sz="8" w:space="0" w:color="215868"/>
              <w:right w:val="single" w:sz="8" w:space="0" w:color="215868"/>
            </w:tcBorders>
            <w:shd w:val="clear" w:color="000000" w:fill="E8E8E8"/>
            <w:vAlign w:val="center"/>
            <w:hideMark/>
          </w:tcPr>
          <w:p w14:paraId="50ED77BB" w14:textId="77777777" w:rsidR="00557AE7" w:rsidRDefault="00557AE7">
            <w:pPr>
              <w:rPr>
                <w:rFonts w:ascii="Arial" w:hAnsi="Arial" w:cs="Arial"/>
                <w:color w:val="000000"/>
                <w:sz w:val="12"/>
                <w:szCs w:val="12"/>
              </w:rPr>
            </w:pPr>
            <w:r>
              <w:rPr>
                <w:rFonts w:ascii="Arial" w:hAnsi="Arial" w:cs="Arial"/>
                <w:color w:val="000000"/>
                <w:sz w:val="12"/>
                <w:szCs w:val="12"/>
              </w:rPr>
              <w:t>DEPOSIT_LESS_STABLE</w:t>
            </w:r>
          </w:p>
        </w:tc>
      </w:tr>
      <w:tr w:rsidR="00557AE7" w14:paraId="42F6A47A"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30FA521E" w14:textId="77777777" w:rsidR="00557AE7" w:rsidRDefault="00557AE7">
            <w:pPr>
              <w:rPr>
                <w:rFonts w:ascii="Arial" w:hAnsi="Arial" w:cs="Arial"/>
                <w:color w:val="000000"/>
                <w:sz w:val="12"/>
                <w:szCs w:val="12"/>
              </w:rPr>
            </w:pPr>
            <w:r>
              <w:rPr>
                <w:rFonts w:ascii="Arial" w:hAnsi="Arial" w:cs="Arial"/>
                <w:color w:val="000000"/>
                <w:sz w:val="12"/>
                <w:szCs w:val="12"/>
              </w:rPr>
              <w:t>TERM_ESTAB_RELATION</w:t>
            </w:r>
          </w:p>
        </w:tc>
        <w:tc>
          <w:tcPr>
            <w:tcW w:w="5987" w:type="dxa"/>
            <w:tcBorders>
              <w:top w:val="nil"/>
              <w:left w:val="nil"/>
              <w:bottom w:val="single" w:sz="8" w:space="0" w:color="215868"/>
              <w:right w:val="single" w:sz="8" w:space="0" w:color="215868"/>
            </w:tcBorders>
            <w:shd w:val="clear" w:color="000000" w:fill="B9D3EE"/>
            <w:vAlign w:val="center"/>
            <w:hideMark/>
          </w:tcPr>
          <w:p w14:paraId="0E2D0F69" w14:textId="77777777" w:rsidR="00557AE7" w:rsidRDefault="00557AE7">
            <w:pPr>
              <w:rPr>
                <w:rFonts w:ascii="Arial" w:hAnsi="Arial" w:cs="Arial"/>
                <w:color w:val="000000"/>
                <w:sz w:val="14"/>
                <w:szCs w:val="14"/>
              </w:rPr>
            </w:pPr>
            <w:r>
              <w:rPr>
                <w:rFonts w:ascii="Arial" w:hAnsi="Arial" w:cs="Arial"/>
                <w:color w:val="000000"/>
                <w:sz w:val="14"/>
                <w:szCs w:val="14"/>
              </w:rPr>
              <w:t>Term deposit having established relationships that make deposit withdrawal highly unlikely</w:t>
            </w:r>
          </w:p>
        </w:tc>
        <w:tc>
          <w:tcPr>
            <w:tcW w:w="2518" w:type="dxa"/>
            <w:tcBorders>
              <w:top w:val="nil"/>
              <w:left w:val="nil"/>
              <w:bottom w:val="single" w:sz="8" w:space="0" w:color="215868"/>
              <w:right w:val="single" w:sz="8" w:space="0" w:color="215868"/>
            </w:tcBorders>
            <w:shd w:val="clear" w:color="000000" w:fill="B9D3EE"/>
            <w:vAlign w:val="center"/>
            <w:hideMark/>
          </w:tcPr>
          <w:p w14:paraId="71B4DFB2" w14:textId="77777777" w:rsidR="00557AE7" w:rsidRDefault="00557AE7">
            <w:pPr>
              <w:rPr>
                <w:rFonts w:ascii="Arial" w:hAnsi="Arial" w:cs="Arial"/>
                <w:color w:val="000000"/>
                <w:sz w:val="12"/>
                <w:szCs w:val="12"/>
              </w:rPr>
            </w:pPr>
            <w:r>
              <w:rPr>
                <w:rFonts w:ascii="Arial" w:hAnsi="Arial" w:cs="Arial"/>
                <w:color w:val="000000"/>
                <w:sz w:val="12"/>
                <w:szCs w:val="12"/>
              </w:rPr>
              <w:t>STABLE_DEPOSIT</w:t>
            </w:r>
          </w:p>
        </w:tc>
      </w:tr>
      <w:tr w:rsidR="00557AE7" w14:paraId="5B08A50E"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0B10BD0E" w14:textId="77777777" w:rsidR="00557AE7" w:rsidRDefault="00557AE7">
            <w:pPr>
              <w:rPr>
                <w:rFonts w:ascii="Arial" w:hAnsi="Arial" w:cs="Arial"/>
                <w:color w:val="000000"/>
                <w:sz w:val="12"/>
                <w:szCs w:val="12"/>
              </w:rPr>
            </w:pPr>
            <w:r>
              <w:rPr>
                <w:rFonts w:ascii="Arial" w:hAnsi="Arial" w:cs="Arial"/>
                <w:color w:val="000000"/>
                <w:sz w:val="12"/>
                <w:szCs w:val="12"/>
              </w:rPr>
              <w:t>TERM_TRANSACTIONAL</w:t>
            </w:r>
          </w:p>
        </w:tc>
        <w:tc>
          <w:tcPr>
            <w:tcW w:w="5987" w:type="dxa"/>
            <w:tcBorders>
              <w:top w:val="nil"/>
              <w:left w:val="nil"/>
              <w:bottom w:val="single" w:sz="8" w:space="0" w:color="215868"/>
              <w:right w:val="single" w:sz="8" w:space="0" w:color="215868"/>
            </w:tcBorders>
            <w:shd w:val="clear" w:color="000000" w:fill="E8E8E8"/>
            <w:vAlign w:val="center"/>
            <w:hideMark/>
          </w:tcPr>
          <w:p w14:paraId="1C3188AC" w14:textId="77777777" w:rsidR="00557AE7" w:rsidRDefault="00557AE7">
            <w:pPr>
              <w:rPr>
                <w:rFonts w:ascii="Arial" w:hAnsi="Arial" w:cs="Arial"/>
                <w:color w:val="000000"/>
                <w:sz w:val="14"/>
                <w:szCs w:val="14"/>
              </w:rPr>
            </w:pPr>
            <w:r>
              <w:rPr>
                <w:rFonts w:ascii="Arial" w:hAnsi="Arial" w:cs="Arial"/>
                <w:color w:val="000000"/>
                <w:sz w:val="14"/>
                <w:szCs w:val="14"/>
              </w:rPr>
              <w:t>Term deposit in transactional accounts</w:t>
            </w:r>
          </w:p>
        </w:tc>
        <w:tc>
          <w:tcPr>
            <w:tcW w:w="2518" w:type="dxa"/>
            <w:tcBorders>
              <w:top w:val="nil"/>
              <w:left w:val="nil"/>
              <w:bottom w:val="single" w:sz="8" w:space="0" w:color="215868"/>
              <w:right w:val="single" w:sz="8" w:space="0" w:color="215868"/>
            </w:tcBorders>
            <w:shd w:val="clear" w:color="000000" w:fill="E8E8E8"/>
            <w:vAlign w:val="center"/>
            <w:hideMark/>
          </w:tcPr>
          <w:p w14:paraId="3354E602" w14:textId="77777777" w:rsidR="00557AE7" w:rsidRDefault="00557AE7">
            <w:pPr>
              <w:rPr>
                <w:rFonts w:ascii="Arial" w:hAnsi="Arial" w:cs="Arial"/>
                <w:color w:val="000000"/>
                <w:sz w:val="12"/>
                <w:szCs w:val="12"/>
              </w:rPr>
            </w:pPr>
            <w:r>
              <w:rPr>
                <w:rFonts w:ascii="Arial" w:hAnsi="Arial" w:cs="Arial"/>
                <w:color w:val="000000"/>
                <w:sz w:val="12"/>
                <w:szCs w:val="12"/>
              </w:rPr>
              <w:t>STABLE_DEPOSIT</w:t>
            </w:r>
          </w:p>
        </w:tc>
      </w:tr>
      <w:tr w:rsidR="00557AE7" w14:paraId="09ADAA71"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75B0EB1D" w14:textId="77777777" w:rsidR="00557AE7" w:rsidRDefault="00557AE7">
            <w:pPr>
              <w:rPr>
                <w:rFonts w:ascii="Arial" w:hAnsi="Arial" w:cs="Arial"/>
                <w:color w:val="000000"/>
                <w:sz w:val="12"/>
                <w:szCs w:val="12"/>
              </w:rPr>
            </w:pPr>
            <w:r>
              <w:rPr>
                <w:rFonts w:ascii="Arial" w:hAnsi="Arial" w:cs="Arial"/>
                <w:color w:val="000000"/>
                <w:sz w:val="12"/>
                <w:szCs w:val="12"/>
              </w:rPr>
              <w:t>TRADE_FINANCE</w:t>
            </w:r>
          </w:p>
        </w:tc>
        <w:tc>
          <w:tcPr>
            <w:tcW w:w="5987" w:type="dxa"/>
            <w:tcBorders>
              <w:top w:val="nil"/>
              <w:left w:val="nil"/>
              <w:bottom w:val="single" w:sz="8" w:space="0" w:color="215868"/>
              <w:right w:val="single" w:sz="8" w:space="0" w:color="215868"/>
            </w:tcBorders>
            <w:shd w:val="clear" w:color="000000" w:fill="B9D3EE"/>
            <w:vAlign w:val="center"/>
            <w:hideMark/>
          </w:tcPr>
          <w:p w14:paraId="1F38C05B" w14:textId="77777777" w:rsidR="00557AE7" w:rsidRDefault="00557AE7">
            <w:pPr>
              <w:rPr>
                <w:rFonts w:ascii="Arial" w:hAnsi="Arial" w:cs="Arial"/>
                <w:color w:val="000000"/>
                <w:sz w:val="14"/>
                <w:szCs w:val="14"/>
              </w:rPr>
            </w:pPr>
            <w:r>
              <w:rPr>
                <w:rFonts w:ascii="Arial" w:hAnsi="Arial" w:cs="Arial"/>
                <w:color w:val="000000"/>
                <w:sz w:val="14"/>
                <w:szCs w:val="14"/>
              </w:rPr>
              <w:t>Trade finance instruments</w:t>
            </w:r>
          </w:p>
        </w:tc>
        <w:tc>
          <w:tcPr>
            <w:tcW w:w="2518" w:type="dxa"/>
            <w:tcBorders>
              <w:top w:val="nil"/>
              <w:left w:val="nil"/>
              <w:bottom w:val="single" w:sz="8" w:space="0" w:color="215868"/>
              <w:right w:val="single" w:sz="8" w:space="0" w:color="215868"/>
            </w:tcBorders>
            <w:shd w:val="clear" w:color="000000" w:fill="B9D3EE"/>
            <w:vAlign w:val="center"/>
            <w:hideMark/>
          </w:tcPr>
          <w:p w14:paraId="5F38309C" w14:textId="77777777" w:rsidR="00557AE7" w:rsidRDefault="00557AE7">
            <w:pPr>
              <w:rPr>
                <w:rFonts w:ascii="Arial" w:hAnsi="Arial" w:cs="Arial"/>
                <w:color w:val="000000"/>
                <w:sz w:val="12"/>
                <w:szCs w:val="12"/>
              </w:rPr>
            </w:pPr>
            <w:r>
              <w:rPr>
                <w:rFonts w:ascii="Arial" w:hAnsi="Arial" w:cs="Arial"/>
                <w:color w:val="000000"/>
                <w:sz w:val="12"/>
                <w:szCs w:val="12"/>
              </w:rPr>
              <w:t>CONTINGENT_FUNDING_OBLIGATION</w:t>
            </w:r>
          </w:p>
        </w:tc>
      </w:tr>
      <w:tr w:rsidR="00557AE7" w14:paraId="39F6615B"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66705564" w14:textId="77777777" w:rsidR="00557AE7" w:rsidRDefault="00557AE7">
            <w:pPr>
              <w:rPr>
                <w:rFonts w:ascii="Arial" w:hAnsi="Arial" w:cs="Arial"/>
                <w:color w:val="000000"/>
                <w:sz w:val="12"/>
                <w:szCs w:val="12"/>
              </w:rPr>
            </w:pPr>
            <w:r>
              <w:rPr>
                <w:rFonts w:ascii="Arial" w:hAnsi="Arial" w:cs="Arial"/>
                <w:color w:val="000000"/>
                <w:sz w:val="12"/>
                <w:szCs w:val="12"/>
              </w:rPr>
              <w:t xml:space="preserve">UNDEF_END_DATE_CLAIM </w:t>
            </w:r>
            <w:r>
              <w:rPr>
                <w:rFonts w:ascii="Arial" w:hAnsi="Arial" w:cs="Arial"/>
                <w:color w:val="000000"/>
                <w:sz w:val="12"/>
                <w:szCs w:val="12"/>
                <w:vertAlign w:val="superscript"/>
              </w:rPr>
              <w:t>(1)</w:t>
            </w:r>
          </w:p>
        </w:tc>
        <w:tc>
          <w:tcPr>
            <w:tcW w:w="5987" w:type="dxa"/>
            <w:tcBorders>
              <w:top w:val="nil"/>
              <w:left w:val="nil"/>
              <w:bottom w:val="single" w:sz="8" w:space="0" w:color="215868"/>
              <w:right w:val="single" w:sz="8" w:space="0" w:color="215868"/>
            </w:tcBorders>
            <w:shd w:val="clear" w:color="000000" w:fill="E8E8E8"/>
            <w:vAlign w:val="center"/>
            <w:hideMark/>
          </w:tcPr>
          <w:p w14:paraId="7E88BAD6" w14:textId="77777777" w:rsidR="00557AE7" w:rsidRDefault="00557AE7">
            <w:pPr>
              <w:rPr>
                <w:rFonts w:ascii="Arial" w:hAnsi="Arial" w:cs="Arial"/>
                <w:color w:val="000000"/>
                <w:sz w:val="14"/>
                <w:szCs w:val="14"/>
              </w:rPr>
            </w:pPr>
            <w:r>
              <w:rPr>
                <w:rFonts w:ascii="Arial" w:hAnsi="Arial" w:cs="Arial"/>
                <w:color w:val="000000"/>
                <w:sz w:val="14"/>
                <w:szCs w:val="14"/>
              </w:rPr>
              <w:t>CRR Delegated Act 10/10/2014 Art 32.3(i): Assets with undefined end date callable within 30 days</w:t>
            </w:r>
          </w:p>
        </w:tc>
        <w:tc>
          <w:tcPr>
            <w:tcW w:w="2518" w:type="dxa"/>
            <w:tcBorders>
              <w:top w:val="nil"/>
              <w:left w:val="nil"/>
              <w:bottom w:val="single" w:sz="8" w:space="0" w:color="215868"/>
              <w:right w:val="single" w:sz="8" w:space="0" w:color="215868"/>
            </w:tcBorders>
            <w:shd w:val="clear" w:color="000000" w:fill="E8E8E8"/>
            <w:vAlign w:val="center"/>
            <w:hideMark/>
          </w:tcPr>
          <w:p w14:paraId="5E7497F4" w14:textId="77777777" w:rsidR="00557AE7" w:rsidRDefault="00557AE7">
            <w:pPr>
              <w:rPr>
                <w:rFonts w:ascii="Arial" w:hAnsi="Arial" w:cs="Arial"/>
                <w:color w:val="000000"/>
                <w:sz w:val="12"/>
                <w:szCs w:val="12"/>
              </w:rPr>
            </w:pPr>
            <w:r>
              <w:rPr>
                <w:rFonts w:ascii="Arial" w:hAnsi="Arial" w:cs="Arial"/>
                <w:color w:val="000000"/>
                <w:sz w:val="12"/>
                <w:szCs w:val="12"/>
              </w:rPr>
              <w:t>CLAIM</w:t>
            </w:r>
          </w:p>
        </w:tc>
      </w:tr>
      <w:tr w:rsidR="00557AE7" w14:paraId="1EF07A62"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3C01A13F" w14:textId="77777777" w:rsidR="00557AE7" w:rsidRDefault="00557AE7">
            <w:pPr>
              <w:rPr>
                <w:rFonts w:ascii="Arial" w:hAnsi="Arial" w:cs="Arial"/>
                <w:color w:val="000000"/>
                <w:sz w:val="12"/>
                <w:szCs w:val="12"/>
              </w:rPr>
            </w:pPr>
            <w:r>
              <w:rPr>
                <w:rFonts w:ascii="Arial" w:hAnsi="Arial" w:cs="Arial"/>
                <w:color w:val="000000"/>
                <w:sz w:val="12"/>
                <w:szCs w:val="12"/>
              </w:rPr>
              <w:t>UNSECURED_LENDING</w:t>
            </w:r>
          </w:p>
        </w:tc>
        <w:tc>
          <w:tcPr>
            <w:tcW w:w="5987" w:type="dxa"/>
            <w:tcBorders>
              <w:top w:val="nil"/>
              <w:left w:val="nil"/>
              <w:bottom w:val="single" w:sz="8" w:space="0" w:color="215868"/>
              <w:right w:val="single" w:sz="8" w:space="0" w:color="215868"/>
            </w:tcBorders>
            <w:shd w:val="clear" w:color="000000" w:fill="B9D3EE"/>
            <w:vAlign w:val="center"/>
            <w:hideMark/>
          </w:tcPr>
          <w:p w14:paraId="2593C8C7" w14:textId="77777777" w:rsidR="00557AE7" w:rsidRDefault="00557AE7">
            <w:pPr>
              <w:rPr>
                <w:rFonts w:ascii="Arial" w:hAnsi="Arial" w:cs="Arial"/>
                <w:color w:val="000000"/>
                <w:sz w:val="14"/>
                <w:szCs w:val="14"/>
              </w:rPr>
            </w:pPr>
            <w:r>
              <w:rPr>
                <w:rFonts w:ascii="Arial" w:hAnsi="Arial" w:cs="Arial"/>
                <w:color w:val="000000"/>
                <w:sz w:val="14"/>
                <w:szCs w:val="14"/>
              </w:rPr>
              <w:t>Unsecured collateral lendings</w:t>
            </w:r>
          </w:p>
        </w:tc>
        <w:tc>
          <w:tcPr>
            <w:tcW w:w="2518" w:type="dxa"/>
            <w:tcBorders>
              <w:top w:val="nil"/>
              <w:left w:val="nil"/>
              <w:bottom w:val="single" w:sz="8" w:space="0" w:color="215868"/>
              <w:right w:val="single" w:sz="8" w:space="0" w:color="215868"/>
            </w:tcBorders>
            <w:shd w:val="clear" w:color="000000" w:fill="B9D3EE"/>
            <w:vAlign w:val="center"/>
            <w:hideMark/>
          </w:tcPr>
          <w:p w14:paraId="318A3A6F" w14:textId="77777777" w:rsidR="00557AE7" w:rsidRDefault="00557AE7">
            <w:pPr>
              <w:rPr>
                <w:rFonts w:ascii="Arial" w:hAnsi="Arial" w:cs="Arial"/>
                <w:color w:val="000000"/>
                <w:sz w:val="12"/>
                <w:szCs w:val="12"/>
              </w:rPr>
            </w:pPr>
            <w:r>
              <w:rPr>
                <w:rFonts w:ascii="Arial" w:hAnsi="Arial" w:cs="Arial"/>
                <w:color w:val="000000"/>
                <w:sz w:val="12"/>
                <w:szCs w:val="12"/>
              </w:rPr>
              <w:t>REPO</w:t>
            </w:r>
          </w:p>
        </w:tc>
      </w:tr>
      <w:tr w:rsidR="00557AE7" w14:paraId="204D2B93"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E8E8E8"/>
            <w:vAlign w:val="center"/>
            <w:hideMark/>
          </w:tcPr>
          <w:p w14:paraId="0A93D513" w14:textId="77777777" w:rsidR="00557AE7" w:rsidRDefault="00557AE7">
            <w:pPr>
              <w:rPr>
                <w:rFonts w:ascii="Arial" w:hAnsi="Arial" w:cs="Arial"/>
                <w:color w:val="000000"/>
                <w:sz w:val="12"/>
                <w:szCs w:val="12"/>
              </w:rPr>
            </w:pPr>
            <w:r>
              <w:rPr>
                <w:rFonts w:ascii="Arial" w:hAnsi="Arial" w:cs="Arial"/>
                <w:color w:val="000000"/>
                <w:sz w:val="12"/>
                <w:szCs w:val="12"/>
              </w:rPr>
              <w:t>VAL_CHANGE_DERIV</w:t>
            </w:r>
          </w:p>
        </w:tc>
        <w:tc>
          <w:tcPr>
            <w:tcW w:w="5987" w:type="dxa"/>
            <w:tcBorders>
              <w:top w:val="nil"/>
              <w:left w:val="nil"/>
              <w:bottom w:val="single" w:sz="8" w:space="0" w:color="215868"/>
              <w:right w:val="single" w:sz="8" w:space="0" w:color="215868"/>
            </w:tcBorders>
            <w:shd w:val="clear" w:color="000000" w:fill="E8E8E8"/>
            <w:vAlign w:val="center"/>
            <w:hideMark/>
          </w:tcPr>
          <w:p w14:paraId="6461FAB7" w14:textId="77777777" w:rsidR="00557AE7" w:rsidRDefault="00557AE7">
            <w:pPr>
              <w:rPr>
                <w:rFonts w:ascii="Arial" w:hAnsi="Arial" w:cs="Arial"/>
                <w:color w:val="000000"/>
                <w:sz w:val="14"/>
                <w:szCs w:val="14"/>
              </w:rPr>
            </w:pPr>
            <w:r>
              <w:rPr>
                <w:rFonts w:ascii="Arial" w:hAnsi="Arial" w:cs="Arial"/>
                <w:color w:val="000000"/>
                <w:sz w:val="14"/>
                <w:szCs w:val="14"/>
              </w:rPr>
              <w:t>Increased collateralisation related to market valuation changes on derivative or other transactions</w:t>
            </w:r>
          </w:p>
        </w:tc>
        <w:tc>
          <w:tcPr>
            <w:tcW w:w="2518" w:type="dxa"/>
            <w:tcBorders>
              <w:top w:val="nil"/>
              <w:left w:val="nil"/>
              <w:bottom w:val="single" w:sz="8" w:space="0" w:color="215868"/>
              <w:right w:val="single" w:sz="8" w:space="0" w:color="215868"/>
            </w:tcBorders>
            <w:shd w:val="clear" w:color="000000" w:fill="E8E8E8"/>
            <w:vAlign w:val="center"/>
            <w:hideMark/>
          </w:tcPr>
          <w:p w14:paraId="1DDC1CE4" w14:textId="77777777" w:rsidR="00557AE7" w:rsidRDefault="00557AE7">
            <w:pPr>
              <w:rPr>
                <w:rFonts w:ascii="Arial" w:hAnsi="Arial" w:cs="Arial"/>
                <w:color w:val="000000"/>
                <w:sz w:val="12"/>
                <w:szCs w:val="12"/>
              </w:rPr>
            </w:pPr>
            <w:r>
              <w:rPr>
                <w:rFonts w:ascii="Arial" w:hAnsi="Arial" w:cs="Arial"/>
                <w:color w:val="000000"/>
                <w:sz w:val="12"/>
                <w:szCs w:val="12"/>
              </w:rPr>
              <w:t>COLLATERAL</w:t>
            </w:r>
          </w:p>
        </w:tc>
      </w:tr>
      <w:tr w:rsidR="00557AE7" w14:paraId="3E14A236" w14:textId="77777777" w:rsidTr="00557AE7">
        <w:trPr>
          <w:trHeight w:val="300"/>
        </w:trPr>
        <w:tc>
          <w:tcPr>
            <w:tcW w:w="2410" w:type="dxa"/>
            <w:tcBorders>
              <w:top w:val="nil"/>
              <w:left w:val="single" w:sz="8" w:space="0" w:color="215868"/>
              <w:bottom w:val="single" w:sz="8" w:space="0" w:color="215868"/>
              <w:right w:val="single" w:sz="8" w:space="0" w:color="215868"/>
            </w:tcBorders>
            <w:shd w:val="clear" w:color="000000" w:fill="B9D3EE"/>
            <w:vAlign w:val="center"/>
            <w:hideMark/>
          </w:tcPr>
          <w:p w14:paraId="4B8D6A96" w14:textId="77777777" w:rsidR="00557AE7" w:rsidRDefault="00557AE7">
            <w:pPr>
              <w:rPr>
                <w:rFonts w:ascii="Arial" w:hAnsi="Arial" w:cs="Arial"/>
                <w:color w:val="000000"/>
                <w:sz w:val="12"/>
                <w:szCs w:val="12"/>
              </w:rPr>
            </w:pPr>
            <w:r>
              <w:rPr>
                <w:rFonts w:ascii="Arial" w:hAnsi="Arial" w:cs="Arial"/>
                <w:color w:val="000000"/>
                <w:sz w:val="12"/>
                <w:szCs w:val="12"/>
              </w:rPr>
              <w:t>VANILLA_BOND</w:t>
            </w:r>
          </w:p>
        </w:tc>
        <w:tc>
          <w:tcPr>
            <w:tcW w:w="5987" w:type="dxa"/>
            <w:tcBorders>
              <w:top w:val="nil"/>
              <w:left w:val="nil"/>
              <w:bottom w:val="single" w:sz="8" w:space="0" w:color="215868"/>
              <w:right w:val="single" w:sz="8" w:space="0" w:color="215868"/>
            </w:tcBorders>
            <w:shd w:val="clear" w:color="000000" w:fill="B9D3EE"/>
            <w:vAlign w:val="center"/>
            <w:hideMark/>
          </w:tcPr>
          <w:p w14:paraId="0B3EE193" w14:textId="77777777" w:rsidR="00557AE7" w:rsidRDefault="00557AE7">
            <w:pPr>
              <w:rPr>
                <w:rFonts w:ascii="Arial" w:hAnsi="Arial" w:cs="Arial"/>
                <w:color w:val="000000"/>
                <w:sz w:val="14"/>
                <w:szCs w:val="14"/>
              </w:rPr>
            </w:pPr>
            <w:r>
              <w:rPr>
                <w:rFonts w:ascii="Arial" w:hAnsi="Arial" w:cs="Arial"/>
                <w:color w:val="000000"/>
                <w:sz w:val="14"/>
                <w:szCs w:val="14"/>
              </w:rPr>
              <w:t>Plain vanilla assets whose valuation is readily available based on standard methods</w:t>
            </w:r>
          </w:p>
        </w:tc>
        <w:tc>
          <w:tcPr>
            <w:tcW w:w="2518" w:type="dxa"/>
            <w:tcBorders>
              <w:top w:val="nil"/>
              <w:left w:val="nil"/>
              <w:bottom w:val="single" w:sz="8" w:space="0" w:color="215868"/>
              <w:right w:val="single" w:sz="8" w:space="0" w:color="215868"/>
            </w:tcBorders>
            <w:shd w:val="clear" w:color="000000" w:fill="B9D3EE"/>
            <w:vAlign w:val="center"/>
            <w:hideMark/>
          </w:tcPr>
          <w:p w14:paraId="06607928" w14:textId="77777777" w:rsidR="00557AE7" w:rsidRDefault="00557AE7">
            <w:pPr>
              <w:rPr>
                <w:rFonts w:ascii="Arial" w:hAnsi="Arial" w:cs="Arial"/>
                <w:color w:val="000000"/>
                <w:sz w:val="12"/>
                <w:szCs w:val="12"/>
              </w:rPr>
            </w:pPr>
            <w:r>
              <w:rPr>
                <w:rFonts w:ascii="Arial" w:hAnsi="Arial" w:cs="Arial"/>
                <w:color w:val="000000"/>
                <w:sz w:val="12"/>
                <w:szCs w:val="12"/>
              </w:rPr>
              <w:t>BOND</w:t>
            </w:r>
          </w:p>
        </w:tc>
      </w:tr>
    </w:tbl>
    <w:p w14:paraId="389FD1AD" w14:textId="77777777" w:rsidR="0001300F" w:rsidRDefault="0001300F" w:rsidP="00557AE7">
      <w:pPr>
        <w:pStyle w:val="BodyText"/>
        <w:ind w:left="0"/>
      </w:pPr>
    </w:p>
    <w:p w14:paraId="663BAE71" w14:textId="77777777" w:rsidR="00B2588C" w:rsidRDefault="00737406" w:rsidP="00737406">
      <w:pPr>
        <w:pStyle w:val="BodyText"/>
        <w:ind w:left="0"/>
      </w:pPr>
      <w:r w:rsidRPr="00BA4CBB">
        <w:rPr>
          <w:vertAlign w:val="superscript"/>
        </w:rPr>
        <w:t>(1)</w:t>
      </w:r>
      <w:r>
        <w:t xml:space="preserve"> </w:t>
      </w:r>
      <w:r w:rsidR="00051E9A" w:rsidRPr="00051E9A">
        <w:t>CRD specific</w:t>
      </w:r>
      <w:r w:rsidR="00051E9A">
        <w:t xml:space="preserve"> product types</w:t>
      </w:r>
    </w:p>
    <w:p w14:paraId="1AA001AA" w14:textId="77777777" w:rsidR="00051E9A" w:rsidRDefault="00051E9A" w:rsidP="005D4C85">
      <w:pPr>
        <w:pStyle w:val="BodyText"/>
        <w:ind w:left="426" w:hanging="426"/>
      </w:pPr>
      <w:r w:rsidRPr="00BA4CBB">
        <w:rPr>
          <w:vertAlign w:val="superscript"/>
        </w:rPr>
        <w:t>(2)</w:t>
      </w:r>
      <w:r>
        <w:t xml:space="preserve"> </w:t>
      </w:r>
      <w:r w:rsidR="00FC2499" w:rsidRPr="00FC2499">
        <w:t xml:space="preserve">Cooperative banking deposits;  among them those can be counted in HQLA, we create regulatory product types corresponding haircut </w:t>
      </w:r>
      <w:r w:rsidR="005D4C85">
        <w:t>(</w:t>
      </w:r>
      <w:r w:rsidR="00FC2499" w:rsidRPr="00FC2499">
        <w:t>some kind of mandate-based approach)</w:t>
      </w:r>
    </w:p>
    <w:p w14:paraId="076C9DB8" w14:textId="77777777" w:rsidR="00051E9A" w:rsidRDefault="00051E9A" w:rsidP="00051E9A">
      <w:pPr>
        <w:pStyle w:val="BodyText"/>
        <w:ind w:left="567" w:hanging="567"/>
      </w:pPr>
      <w:r w:rsidRPr="00BA4CBB">
        <w:rPr>
          <w:vertAlign w:val="superscript"/>
        </w:rPr>
        <w:t>(3)</w:t>
      </w:r>
      <w:r>
        <w:t xml:space="preserve"> </w:t>
      </w:r>
      <w:r w:rsidRPr="00051E9A">
        <w:t>CIU: look</w:t>
      </w:r>
      <w:r>
        <w:t xml:space="preserve"> through approach,</w:t>
      </w:r>
      <w:r w:rsidRPr="00051E9A">
        <w:t xml:space="preserve"> product based on corresponding haircut</w:t>
      </w:r>
    </w:p>
    <w:p w14:paraId="6CEB4FD7" w14:textId="77777777" w:rsidR="00822FC7" w:rsidRDefault="00822FC7" w:rsidP="00051E9A">
      <w:pPr>
        <w:pStyle w:val="BodyText"/>
        <w:ind w:left="567" w:hanging="567"/>
      </w:pPr>
    </w:p>
    <w:p w14:paraId="1A62ED8F" w14:textId="77777777" w:rsidR="00DF5F68" w:rsidRDefault="00DF5F68">
      <w:pPr>
        <w:rPr>
          <w:rFonts w:ascii="Bliss Pro Medium" w:hAnsi="Bliss Pro Medium" w:cs="Arial"/>
          <w:bCs/>
          <w:iCs/>
          <w:sz w:val="34"/>
          <w:szCs w:val="28"/>
        </w:rPr>
      </w:pPr>
      <w:r>
        <w:br w:type="page"/>
      </w:r>
    </w:p>
    <w:p w14:paraId="60404391" w14:textId="505A423A" w:rsidR="00822FC7" w:rsidRDefault="002B61AF" w:rsidP="0014330C">
      <w:pPr>
        <w:pStyle w:val="Heading2"/>
        <w:spacing w:after="120"/>
        <w:ind w:hanging="11"/>
      </w:pPr>
      <w:bookmarkStart w:id="105" w:name="_Toc55409557"/>
      <w:r>
        <w:lastRenderedPageBreak/>
        <w:t>Annex 4</w:t>
      </w:r>
      <w:r w:rsidR="000B2D8A">
        <w:t>. L</w:t>
      </w:r>
      <w:r w:rsidR="00822FC7">
        <w:t>ist of</w:t>
      </w:r>
      <w:r w:rsidR="00876C48">
        <w:t xml:space="preserve"> c</w:t>
      </w:r>
      <w:r w:rsidR="00876C48" w:rsidRPr="00876C48">
        <w:t>ountries in the</w:t>
      </w:r>
      <w:r w:rsidR="00822FC7">
        <w:t xml:space="preserve"> European </w:t>
      </w:r>
      <w:r w:rsidR="00876C48" w:rsidRPr="00876C48">
        <w:t>Economic Area</w:t>
      </w:r>
      <w:bookmarkEnd w:id="105"/>
    </w:p>
    <w:tbl>
      <w:tblPr>
        <w:tblW w:w="6970" w:type="dxa"/>
        <w:tblInd w:w="1185" w:type="dxa"/>
        <w:tblLook w:val="04A0" w:firstRow="1" w:lastRow="0" w:firstColumn="1" w:lastColumn="0" w:noHBand="0" w:noVBand="1"/>
      </w:tblPr>
      <w:tblGrid>
        <w:gridCol w:w="1648"/>
        <w:gridCol w:w="1657"/>
        <w:gridCol w:w="360"/>
        <w:gridCol w:w="1648"/>
        <w:gridCol w:w="1657"/>
      </w:tblGrid>
      <w:tr w:rsidR="00C21925" w14:paraId="7AEF6429" w14:textId="77777777" w:rsidTr="00C21925">
        <w:trPr>
          <w:trHeight w:val="315"/>
        </w:trPr>
        <w:tc>
          <w:tcPr>
            <w:tcW w:w="1648" w:type="dxa"/>
            <w:tcBorders>
              <w:top w:val="single" w:sz="8" w:space="0" w:color="auto"/>
              <w:left w:val="single" w:sz="8" w:space="0" w:color="auto"/>
              <w:bottom w:val="single" w:sz="8" w:space="0" w:color="auto"/>
              <w:right w:val="single" w:sz="8" w:space="0" w:color="auto"/>
            </w:tcBorders>
            <w:shd w:val="clear" w:color="000000" w:fill="6093D5"/>
            <w:noWrap/>
            <w:vAlign w:val="center"/>
            <w:hideMark/>
          </w:tcPr>
          <w:p w14:paraId="0E99C9AD" w14:textId="77777777" w:rsidR="00C21925" w:rsidRDefault="00C21925">
            <w:pPr>
              <w:rPr>
                <w:rFonts w:ascii="Arial" w:hAnsi="Arial" w:cs="Arial"/>
                <w:b/>
                <w:bCs/>
                <w:color w:val="000000"/>
                <w:sz w:val="16"/>
                <w:szCs w:val="16"/>
                <w:lang w:val="en-150"/>
              </w:rPr>
            </w:pPr>
            <w:r>
              <w:rPr>
                <w:rFonts w:ascii="Arial" w:hAnsi="Arial" w:cs="Arial"/>
                <w:b/>
                <w:bCs/>
                <w:color w:val="000000"/>
                <w:sz w:val="16"/>
                <w:szCs w:val="16"/>
              </w:rPr>
              <w:t>COUNTRY_CODE</w:t>
            </w:r>
          </w:p>
        </w:tc>
        <w:tc>
          <w:tcPr>
            <w:tcW w:w="1657" w:type="dxa"/>
            <w:tcBorders>
              <w:top w:val="single" w:sz="8" w:space="0" w:color="auto"/>
              <w:left w:val="nil"/>
              <w:bottom w:val="single" w:sz="8" w:space="0" w:color="auto"/>
              <w:right w:val="single" w:sz="8" w:space="0" w:color="auto"/>
            </w:tcBorders>
            <w:shd w:val="clear" w:color="000000" w:fill="6093D5"/>
            <w:noWrap/>
            <w:vAlign w:val="center"/>
            <w:hideMark/>
          </w:tcPr>
          <w:p w14:paraId="3CDAB582" w14:textId="77777777" w:rsidR="00C21925" w:rsidRDefault="00C21925">
            <w:pPr>
              <w:jc w:val="center"/>
              <w:rPr>
                <w:rFonts w:ascii="Arial" w:hAnsi="Arial" w:cs="Arial"/>
                <w:b/>
                <w:bCs/>
                <w:color w:val="000000"/>
                <w:sz w:val="16"/>
                <w:szCs w:val="16"/>
              </w:rPr>
            </w:pPr>
            <w:r>
              <w:rPr>
                <w:rFonts w:ascii="Arial" w:hAnsi="Arial" w:cs="Arial"/>
                <w:b/>
                <w:bCs/>
                <w:color w:val="000000"/>
                <w:sz w:val="16"/>
                <w:szCs w:val="16"/>
              </w:rPr>
              <w:t>COUNTRY_NAME</w:t>
            </w:r>
          </w:p>
        </w:tc>
        <w:tc>
          <w:tcPr>
            <w:tcW w:w="360" w:type="dxa"/>
            <w:tcBorders>
              <w:top w:val="single" w:sz="8" w:space="0" w:color="FFFFFF"/>
              <w:left w:val="nil"/>
              <w:bottom w:val="single" w:sz="8" w:space="0" w:color="FFFFFF"/>
              <w:right w:val="single" w:sz="8" w:space="0" w:color="auto"/>
            </w:tcBorders>
            <w:shd w:val="clear" w:color="auto" w:fill="auto"/>
            <w:vAlign w:val="center"/>
            <w:hideMark/>
          </w:tcPr>
          <w:p w14:paraId="2D7216E4" w14:textId="77777777" w:rsidR="00C21925" w:rsidRDefault="00C21925">
            <w:pPr>
              <w:jc w:val="center"/>
              <w:rPr>
                <w:rFonts w:ascii="Arial" w:hAnsi="Arial" w:cs="Arial"/>
                <w:b/>
                <w:bCs/>
                <w:color w:val="000000"/>
                <w:sz w:val="16"/>
                <w:szCs w:val="16"/>
              </w:rPr>
            </w:pPr>
            <w:r>
              <w:rPr>
                <w:rFonts w:ascii="Arial" w:hAnsi="Arial" w:cs="Arial"/>
                <w:b/>
                <w:bCs/>
                <w:color w:val="000000"/>
                <w:sz w:val="16"/>
                <w:szCs w:val="16"/>
              </w:rPr>
              <w:t> </w:t>
            </w:r>
          </w:p>
        </w:tc>
        <w:tc>
          <w:tcPr>
            <w:tcW w:w="1648" w:type="dxa"/>
            <w:tcBorders>
              <w:top w:val="single" w:sz="8" w:space="0" w:color="auto"/>
              <w:left w:val="nil"/>
              <w:bottom w:val="single" w:sz="8" w:space="0" w:color="auto"/>
              <w:right w:val="single" w:sz="8" w:space="0" w:color="auto"/>
            </w:tcBorders>
            <w:shd w:val="clear" w:color="000000" w:fill="6093D5"/>
            <w:noWrap/>
            <w:vAlign w:val="center"/>
            <w:hideMark/>
          </w:tcPr>
          <w:p w14:paraId="0CE4FA6E" w14:textId="77777777" w:rsidR="00C21925" w:rsidRDefault="00C21925">
            <w:pPr>
              <w:rPr>
                <w:rFonts w:ascii="Arial" w:hAnsi="Arial" w:cs="Arial"/>
                <w:b/>
                <w:bCs/>
                <w:color w:val="000000"/>
                <w:sz w:val="16"/>
                <w:szCs w:val="16"/>
              </w:rPr>
            </w:pPr>
            <w:r>
              <w:rPr>
                <w:rFonts w:ascii="Arial" w:hAnsi="Arial" w:cs="Arial"/>
                <w:b/>
                <w:bCs/>
                <w:color w:val="000000"/>
                <w:sz w:val="16"/>
                <w:szCs w:val="16"/>
              </w:rPr>
              <w:t>COUNTRY_CODE</w:t>
            </w:r>
          </w:p>
        </w:tc>
        <w:tc>
          <w:tcPr>
            <w:tcW w:w="1657" w:type="dxa"/>
            <w:tcBorders>
              <w:top w:val="single" w:sz="8" w:space="0" w:color="auto"/>
              <w:left w:val="nil"/>
              <w:bottom w:val="single" w:sz="8" w:space="0" w:color="auto"/>
              <w:right w:val="single" w:sz="8" w:space="0" w:color="auto"/>
            </w:tcBorders>
            <w:shd w:val="clear" w:color="000000" w:fill="6093D5"/>
            <w:noWrap/>
            <w:vAlign w:val="center"/>
            <w:hideMark/>
          </w:tcPr>
          <w:p w14:paraId="4767FA05" w14:textId="77777777" w:rsidR="00C21925" w:rsidRDefault="00C21925">
            <w:pPr>
              <w:jc w:val="center"/>
              <w:rPr>
                <w:rFonts w:ascii="Arial" w:hAnsi="Arial" w:cs="Arial"/>
                <w:b/>
                <w:bCs/>
                <w:color w:val="000000"/>
                <w:sz w:val="16"/>
                <w:szCs w:val="16"/>
              </w:rPr>
            </w:pPr>
            <w:r>
              <w:rPr>
                <w:rFonts w:ascii="Arial" w:hAnsi="Arial" w:cs="Arial"/>
                <w:b/>
                <w:bCs/>
                <w:color w:val="000000"/>
                <w:sz w:val="16"/>
                <w:szCs w:val="16"/>
              </w:rPr>
              <w:t>COUNTRY_NAME</w:t>
            </w:r>
          </w:p>
        </w:tc>
      </w:tr>
      <w:tr w:rsidR="00C21925" w14:paraId="7C1BAAF1"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E8E8E8"/>
            <w:vAlign w:val="center"/>
            <w:hideMark/>
          </w:tcPr>
          <w:p w14:paraId="4CE26AA3" w14:textId="77777777" w:rsidR="00C21925" w:rsidRDefault="00C21925">
            <w:pPr>
              <w:rPr>
                <w:rFonts w:ascii="Arial" w:hAnsi="Arial" w:cs="Arial"/>
                <w:color w:val="000000"/>
                <w:sz w:val="14"/>
                <w:szCs w:val="14"/>
              </w:rPr>
            </w:pPr>
            <w:r>
              <w:rPr>
                <w:rFonts w:ascii="Arial" w:hAnsi="Arial" w:cs="Arial"/>
                <w:color w:val="000000"/>
                <w:sz w:val="14"/>
                <w:szCs w:val="14"/>
              </w:rPr>
              <w:t>AT</w:t>
            </w:r>
          </w:p>
        </w:tc>
        <w:tc>
          <w:tcPr>
            <w:tcW w:w="1657" w:type="dxa"/>
            <w:tcBorders>
              <w:top w:val="nil"/>
              <w:left w:val="nil"/>
              <w:bottom w:val="single" w:sz="8" w:space="0" w:color="auto"/>
              <w:right w:val="single" w:sz="8" w:space="0" w:color="auto"/>
            </w:tcBorders>
            <w:shd w:val="clear" w:color="000000" w:fill="E8E8E8"/>
            <w:vAlign w:val="center"/>
            <w:hideMark/>
          </w:tcPr>
          <w:p w14:paraId="2521BEDE" w14:textId="77777777" w:rsidR="00C21925" w:rsidRDefault="00C21925">
            <w:pPr>
              <w:rPr>
                <w:rFonts w:ascii="Arial" w:hAnsi="Arial" w:cs="Arial"/>
                <w:color w:val="000000"/>
                <w:sz w:val="14"/>
                <w:szCs w:val="14"/>
              </w:rPr>
            </w:pPr>
            <w:r>
              <w:rPr>
                <w:rFonts w:ascii="Arial" w:hAnsi="Arial" w:cs="Arial"/>
                <w:color w:val="000000"/>
                <w:sz w:val="14"/>
                <w:szCs w:val="14"/>
              </w:rPr>
              <w:t>Austria</w:t>
            </w:r>
          </w:p>
        </w:tc>
        <w:tc>
          <w:tcPr>
            <w:tcW w:w="360" w:type="dxa"/>
            <w:tcBorders>
              <w:top w:val="nil"/>
              <w:left w:val="nil"/>
              <w:bottom w:val="single" w:sz="8" w:space="0" w:color="FFFFFF"/>
              <w:right w:val="single" w:sz="8" w:space="0" w:color="auto"/>
            </w:tcBorders>
            <w:shd w:val="clear" w:color="auto" w:fill="auto"/>
            <w:vAlign w:val="center"/>
            <w:hideMark/>
          </w:tcPr>
          <w:p w14:paraId="1AA40159" w14:textId="77777777" w:rsidR="00C21925" w:rsidRDefault="00C21925">
            <w:pPr>
              <w:rPr>
                <w:rFonts w:ascii="Arial" w:hAnsi="Arial" w:cs="Arial"/>
                <w:color w:val="000000"/>
                <w:sz w:val="14"/>
                <w:szCs w:val="14"/>
              </w:rPr>
            </w:pPr>
            <w:r>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B9D3EE"/>
            <w:vAlign w:val="center"/>
            <w:hideMark/>
          </w:tcPr>
          <w:p w14:paraId="20D47DBD" w14:textId="77777777" w:rsidR="00C21925" w:rsidRDefault="00C21925">
            <w:pPr>
              <w:rPr>
                <w:rFonts w:ascii="Arial" w:hAnsi="Arial" w:cs="Arial"/>
                <w:color w:val="000000"/>
                <w:sz w:val="14"/>
                <w:szCs w:val="14"/>
              </w:rPr>
            </w:pPr>
            <w:r>
              <w:rPr>
                <w:rFonts w:ascii="Arial" w:hAnsi="Arial" w:cs="Arial"/>
                <w:color w:val="000000"/>
                <w:sz w:val="14"/>
                <w:szCs w:val="14"/>
              </w:rPr>
              <w:t>LV</w:t>
            </w:r>
          </w:p>
        </w:tc>
        <w:tc>
          <w:tcPr>
            <w:tcW w:w="1657" w:type="dxa"/>
            <w:tcBorders>
              <w:top w:val="nil"/>
              <w:left w:val="nil"/>
              <w:bottom w:val="single" w:sz="8" w:space="0" w:color="auto"/>
              <w:right w:val="single" w:sz="8" w:space="0" w:color="auto"/>
            </w:tcBorders>
            <w:shd w:val="clear" w:color="000000" w:fill="B9D3EE"/>
            <w:vAlign w:val="center"/>
            <w:hideMark/>
          </w:tcPr>
          <w:p w14:paraId="12E87D4D" w14:textId="77777777" w:rsidR="00C21925" w:rsidRDefault="00C21925">
            <w:pPr>
              <w:rPr>
                <w:rFonts w:ascii="Arial" w:hAnsi="Arial" w:cs="Arial"/>
                <w:color w:val="000000"/>
                <w:sz w:val="14"/>
                <w:szCs w:val="14"/>
              </w:rPr>
            </w:pPr>
            <w:r>
              <w:rPr>
                <w:rFonts w:ascii="Arial" w:hAnsi="Arial" w:cs="Arial"/>
                <w:color w:val="000000"/>
                <w:sz w:val="14"/>
                <w:szCs w:val="14"/>
              </w:rPr>
              <w:t>Latvia</w:t>
            </w:r>
          </w:p>
        </w:tc>
      </w:tr>
      <w:tr w:rsidR="00C21925" w14:paraId="222E4544"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B9D3EE"/>
            <w:vAlign w:val="center"/>
            <w:hideMark/>
          </w:tcPr>
          <w:p w14:paraId="4C79D3B0" w14:textId="77777777" w:rsidR="00C21925" w:rsidRDefault="00C21925">
            <w:pPr>
              <w:rPr>
                <w:rFonts w:ascii="Arial" w:hAnsi="Arial" w:cs="Arial"/>
                <w:color w:val="000000"/>
                <w:sz w:val="14"/>
                <w:szCs w:val="14"/>
              </w:rPr>
            </w:pPr>
            <w:r>
              <w:rPr>
                <w:rFonts w:ascii="Arial" w:hAnsi="Arial" w:cs="Arial"/>
                <w:color w:val="000000"/>
                <w:sz w:val="14"/>
                <w:szCs w:val="14"/>
              </w:rPr>
              <w:t>BE</w:t>
            </w:r>
          </w:p>
        </w:tc>
        <w:tc>
          <w:tcPr>
            <w:tcW w:w="1657" w:type="dxa"/>
            <w:tcBorders>
              <w:top w:val="nil"/>
              <w:left w:val="nil"/>
              <w:bottom w:val="single" w:sz="8" w:space="0" w:color="auto"/>
              <w:right w:val="single" w:sz="8" w:space="0" w:color="auto"/>
            </w:tcBorders>
            <w:shd w:val="clear" w:color="000000" w:fill="B9D3EE"/>
            <w:vAlign w:val="center"/>
            <w:hideMark/>
          </w:tcPr>
          <w:p w14:paraId="78BAF5C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Belgium</w:t>
            </w:r>
          </w:p>
        </w:tc>
        <w:tc>
          <w:tcPr>
            <w:tcW w:w="360" w:type="dxa"/>
            <w:tcBorders>
              <w:top w:val="nil"/>
              <w:left w:val="nil"/>
              <w:bottom w:val="single" w:sz="8" w:space="0" w:color="FFFFFF"/>
              <w:right w:val="single" w:sz="8" w:space="0" w:color="auto"/>
            </w:tcBorders>
            <w:shd w:val="clear" w:color="auto" w:fill="auto"/>
            <w:vAlign w:val="center"/>
            <w:hideMark/>
          </w:tcPr>
          <w:p w14:paraId="3772DFC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E8E8E8"/>
            <w:vAlign w:val="center"/>
            <w:hideMark/>
          </w:tcPr>
          <w:p w14:paraId="4CFEC5A8" w14:textId="77777777" w:rsidR="00C21925" w:rsidRPr="00DE55E8" w:rsidRDefault="00C21925">
            <w:pPr>
              <w:rPr>
                <w:rFonts w:ascii="Arial" w:hAnsi="Arial" w:cs="Arial"/>
                <w:b/>
                <w:bCs/>
                <w:color w:val="000000"/>
                <w:sz w:val="14"/>
                <w:szCs w:val="14"/>
              </w:rPr>
            </w:pPr>
            <w:r w:rsidRPr="00DE55E8">
              <w:rPr>
                <w:rFonts w:ascii="Arial" w:hAnsi="Arial" w:cs="Arial"/>
                <w:b/>
                <w:bCs/>
                <w:color w:val="000000"/>
                <w:sz w:val="14"/>
                <w:szCs w:val="14"/>
              </w:rPr>
              <w:t>LI</w:t>
            </w:r>
          </w:p>
        </w:tc>
        <w:tc>
          <w:tcPr>
            <w:tcW w:w="1657" w:type="dxa"/>
            <w:tcBorders>
              <w:top w:val="nil"/>
              <w:left w:val="nil"/>
              <w:bottom w:val="single" w:sz="8" w:space="0" w:color="auto"/>
              <w:right w:val="single" w:sz="8" w:space="0" w:color="auto"/>
            </w:tcBorders>
            <w:shd w:val="clear" w:color="000000" w:fill="E8E8E8"/>
            <w:vAlign w:val="center"/>
            <w:hideMark/>
          </w:tcPr>
          <w:p w14:paraId="64F19000" w14:textId="77777777" w:rsidR="00C21925" w:rsidRPr="00DE55E8" w:rsidRDefault="00C21925">
            <w:pPr>
              <w:rPr>
                <w:rFonts w:ascii="Arial" w:hAnsi="Arial" w:cs="Arial"/>
                <w:b/>
                <w:bCs/>
                <w:color w:val="000000"/>
                <w:sz w:val="14"/>
                <w:szCs w:val="14"/>
              </w:rPr>
            </w:pPr>
            <w:r w:rsidRPr="00DE55E8">
              <w:rPr>
                <w:rFonts w:ascii="Arial" w:hAnsi="Arial" w:cs="Arial"/>
                <w:b/>
                <w:bCs/>
                <w:color w:val="000000"/>
                <w:sz w:val="14"/>
                <w:szCs w:val="14"/>
              </w:rPr>
              <w:t>Liechtenstein</w:t>
            </w:r>
          </w:p>
        </w:tc>
      </w:tr>
      <w:tr w:rsidR="00C21925" w14:paraId="0CB186C7"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E8E8E8"/>
            <w:vAlign w:val="center"/>
            <w:hideMark/>
          </w:tcPr>
          <w:p w14:paraId="6423FF71" w14:textId="77777777" w:rsidR="00C21925" w:rsidRDefault="00C21925">
            <w:pPr>
              <w:rPr>
                <w:rFonts w:ascii="Arial" w:hAnsi="Arial" w:cs="Arial"/>
                <w:color w:val="000000"/>
                <w:sz w:val="14"/>
                <w:szCs w:val="14"/>
              </w:rPr>
            </w:pPr>
            <w:r>
              <w:rPr>
                <w:rFonts w:ascii="Arial" w:hAnsi="Arial" w:cs="Arial"/>
                <w:color w:val="000000"/>
                <w:sz w:val="14"/>
                <w:szCs w:val="14"/>
              </w:rPr>
              <w:t>BG</w:t>
            </w:r>
          </w:p>
        </w:tc>
        <w:tc>
          <w:tcPr>
            <w:tcW w:w="1657" w:type="dxa"/>
            <w:tcBorders>
              <w:top w:val="nil"/>
              <w:left w:val="nil"/>
              <w:bottom w:val="single" w:sz="8" w:space="0" w:color="auto"/>
              <w:right w:val="single" w:sz="8" w:space="0" w:color="auto"/>
            </w:tcBorders>
            <w:shd w:val="clear" w:color="000000" w:fill="E8E8E8"/>
            <w:vAlign w:val="center"/>
            <w:hideMark/>
          </w:tcPr>
          <w:p w14:paraId="540B85AA"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Bulgaria</w:t>
            </w:r>
          </w:p>
        </w:tc>
        <w:tc>
          <w:tcPr>
            <w:tcW w:w="360" w:type="dxa"/>
            <w:tcBorders>
              <w:top w:val="nil"/>
              <w:left w:val="nil"/>
              <w:bottom w:val="single" w:sz="8" w:space="0" w:color="FFFFFF"/>
              <w:right w:val="single" w:sz="8" w:space="0" w:color="auto"/>
            </w:tcBorders>
            <w:shd w:val="clear" w:color="auto" w:fill="auto"/>
            <w:vAlign w:val="center"/>
            <w:hideMark/>
          </w:tcPr>
          <w:p w14:paraId="5913AF03"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B9D3EE"/>
            <w:vAlign w:val="center"/>
            <w:hideMark/>
          </w:tcPr>
          <w:p w14:paraId="632DE147"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LT</w:t>
            </w:r>
          </w:p>
        </w:tc>
        <w:tc>
          <w:tcPr>
            <w:tcW w:w="1657" w:type="dxa"/>
            <w:tcBorders>
              <w:top w:val="nil"/>
              <w:left w:val="nil"/>
              <w:bottom w:val="single" w:sz="8" w:space="0" w:color="auto"/>
              <w:right w:val="single" w:sz="8" w:space="0" w:color="auto"/>
            </w:tcBorders>
            <w:shd w:val="clear" w:color="000000" w:fill="B9D3EE"/>
            <w:vAlign w:val="center"/>
            <w:hideMark/>
          </w:tcPr>
          <w:p w14:paraId="72283CCD"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Lithuania</w:t>
            </w:r>
          </w:p>
        </w:tc>
      </w:tr>
      <w:tr w:rsidR="00C21925" w14:paraId="2D81D45F"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B9D3EE"/>
            <w:vAlign w:val="center"/>
            <w:hideMark/>
          </w:tcPr>
          <w:p w14:paraId="118C2EFA" w14:textId="77777777" w:rsidR="00C21925" w:rsidRDefault="00C21925">
            <w:pPr>
              <w:rPr>
                <w:rFonts w:ascii="Arial" w:hAnsi="Arial" w:cs="Arial"/>
                <w:color w:val="000000"/>
                <w:sz w:val="14"/>
                <w:szCs w:val="14"/>
              </w:rPr>
            </w:pPr>
            <w:r>
              <w:rPr>
                <w:rFonts w:ascii="Arial" w:hAnsi="Arial" w:cs="Arial"/>
                <w:color w:val="000000"/>
                <w:sz w:val="14"/>
                <w:szCs w:val="14"/>
              </w:rPr>
              <w:t>HR</w:t>
            </w:r>
          </w:p>
        </w:tc>
        <w:tc>
          <w:tcPr>
            <w:tcW w:w="1657" w:type="dxa"/>
            <w:tcBorders>
              <w:top w:val="nil"/>
              <w:left w:val="nil"/>
              <w:bottom w:val="single" w:sz="8" w:space="0" w:color="auto"/>
              <w:right w:val="single" w:sz="8" w:space="0" w:color="auto"/>
            </w:tcBorders>
            <w:shd w:val="clear" w:color="000000" w:fill="B9D3EE"/>
            <w:vAlign w:val="center"/>
            <w:hideMark/>
          </w:tcPr>
          <w:p w14:paraId="49F2E684"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Croatia</w:t>
            </w:r>
          </w:p>
        </w:tc>
        <w:tc>
          <w:tcPr>
            <w:tcW w:w="360" w:type="dxa"/>
            <w:tcBorders>
              <w:top w:val="nil"/>
              <w:left w:val="nil"/>
              <w:bottom w:val="single" w:sz="8" w:space="0" w:color="FFFFFF"/>
              <w:right w:val="single" w:sz="8" w:space="0" w:color="auto"/>
            </w:tcBorders>
            <w:shd w:val="clear" w:color="auto" w:fill="auto"/>
            <w:vAlign w:val="center"/>
            <w:hideMark/>
          </w:tcPr>
          <w:p w14:paraId="06822A8D"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E8E8E8"/>
            <w:vAlign w:val="center"/>
            <w:hideMark/>
          </w:tcPr>
          <w:p w14:paraId="4AA71978"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LU</w:t>
            </w:r>
          </w:p>
        </w:tc>
        <w:tc>
          <w:tcPr>
            <w:tcW w:w="1657" w:type="dxa"/>
            <w:tcBorders>
              <w:top w:val="nil"/>
              <w:left w:val="nil"/>
              <w:bottom w:val="single" w:sz="8" w:space="0" w:color="auto"/>
              <w:right w:val="single" w:sz="8" w:space="0" w:color="auto"/>
            </w:tcBorders>
            <w:shd w:val="clear" w:color="000000" w:fill="E8E8E8"/>
            <w:vAlign w:val="center"/>
            <w:hideMark/>
          </w:tcPr>
          <w:p w14:paraId="0788FDEB"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Luxembourg</w:t>
            </w:r>
          </w:p>
        </w:tc>
      </w:tr>
      <w:tr w:rsidR="00C21925" w14:paraId="72EF4997"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E8E8E8"/>
            <w:vAlign w:val="center"/>
            <w:hideMark/>
          </w:tcPr>
          <w:p w14:paraId="68BD1C99" w14:textId="77777777" w:rsidR="00C21925" w:rsidRDefault="00C21925">
            <w:pPr>
              <w:rPr>
                <w:rFonts w:ascii="Arial" w:hAnsi="Arial" w:cs="Arial"/>
                <w:color w:val="000000"/>
                <w:sz w:val="14"/>
                <w:szCs w:val="14"/>
              </w:rPr>
            </w:pPr>
            <w:r>
              <w:rPr>
                <w:rFonts w:ascii="Arial" w:hAnsi="Arial" w:cs="Arial"/>
                <w:color w:val="000000"/>
                <w:sz w:val="14"/>
                <w:szCs w:val="14"/>
              </w:rPr>
              <w:t>CY</w:t>
            </w:r>
          </w:p>
        </w:tc>
        <w:tc>
          <w:tcPr>
            <w:tcW w:w="1657" w:type="dxa"/>
            <w:tcBorders>
              <w:top w:val="nil"/>
              <w:left w:val="nil"/>
              <w:bottom w:val="single" w:sz="8" w:space="0" w:color="auto"/>
              <w:right w:val="single" w:sz="8" w:space="0" w:color="auto"/>
            </w:tcBorders>
            <w:shd w:val="clear" w:color="000000" w:fill="E8E8E8"/>
            <w:vAlign w:val="center"/>
            <w:hideMark/>
          </w:tcPr>
          <w:p w14:paraId="39FEFC7D"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Cyprus</w:t>
            </w:r>
          </w:p>
        </w:tc>
        <w:tc>
          <w:tcPr>
            <w:tcW w:w="360" w:type="dxa"/>
            <w:tcBorders>
              <w:top w:val="nil"/>
              <w:left w:val="nil"/>
              <w:bottom w:val="single" w:sz="8" w:space="0" w:color="FFFFFF"/>
              <w:right w:val="single" w:sz="8" w:space="0" w:color="auto"/>
            </w:tcBorders>
            <w:shd w:val="clear" w:color="auto" w:fill="auto"/>
            <w:vAlign w:val="center"/>
            <w:hideMark/>
          </w:tcPr>
          <w:p w14:paraId="06291843"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B9D3EE"/>
            <w:vAlign w:val="center"/>
            <w:hideMark/>
          </w:tcPr>
          <w:p w14:paraId="71947570"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MT</w:t>
            </w:r>
          </w:p>
        </w:tc>
        <w:tc>
          <w:tcPr>
            <w:tcW w:w="1657" w:type="dxa"/>
            <w:tcBorders>
              <w:top w:val="nil"/>
              <w:left w:val="nil"/>
              <w:bottom w:val="single" w:sz="8" w:space="0" w:color="auto"/>
              <w:right w:val="single" w:sz="8" w:space="0" w:color="auto"/>
            </w:tcBorders>
            <w:shd w:val="clear" w:color="000000" w:fill="B9D3EE"/>
            <w:vAlign w:val="center"/>
            <w:hideMark/>
          </w:tcPr>
          <w:p w14:paraId="676A453E"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Malta</w:t>
            </w:r>
          </w:p>
        </w:tc>
      </w:tr>
      <w:tr w:rsidR="00C21925" w14:paraId="65BE7807"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B9D3EE"/>
            <w:vAlign w:val="center"/>
            <w:hideMark/>
          </w:tcPr>
          <w:p w14:paraId="60E71F8A" w14:textId="77777777" w:rsidR="00C21925" w:rsidRDefault="00C21925">
            <w:pPr>
              <w:rPr>
                <w:rFonts w:ascii="Arial" w:hAnsi="Arial" w:cs="Arial"/>
                <w:color w:val="000000"/>
                <w:sz w:val="14"/>
                <w:szCs w:val="14"/>
              </w:rPr>
            </w:pPr>
            <w:r>
              <w:rPr>
                <w:rFonts w:ascii="Arial" w:hAnsi="Arial" w:cs="Arial"/>
                <w:color w:val="000000"/>
                <w:sz w:val="14"/>
                <w:szCs w:val="14"/>
              </w:rPr>
              <w:t>CZ</w:t>
            </w:r>
          </w:p>
        </w:tc>
        <w:tc>
          <w:tcPr>
            <w:tcW w:w="1657" w:type="dxa"/>
            <w:tcBorders>
              <w:top w:val="nil"/>
              <w:left w:val="nil"/>
              <w:bottom w:val="single" w:sz="8" w:space="0" w:color="auto"/>
              <w:right w:val="single" w:sz="8" w:space="0" w:color="auto"/>
            </w:tcBorders>
            <w:shd w:val="clear" w:color="000000" w:fill="B9D3EE"/>
            <w:vAlign w:val="center"/>
            <w:hideMark/>
          </w:tcPr>
          <w:p w14:paraId="1DB1CA60"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Czechia</w:t>
            </w:r>
          </w:p>
        </w:tc>
        <w:tc>
          <w:tcPr>
            <w:tcW w:w="360" w:type="dxa"/>
            <w:tcBorders>
              <w:top w:val="nil"/>
              <w:left w:val="nil"/>
              <w:bottom w:val="single" w:sz="8" w:space="0" w:color="FFFFFF"/>
              <w:right w:val="single" w:sz="8" w:space="0" w:color="auto"/>
            </w:tcBorders>
            <w:shd w:val="clear" w:color="auto" w:fill="auto"/>
            <w:vAlign w:val="center"/>
            <w:hideMark/>
          </w:tcPr>
          <w:p w14:paraId="48AD852A"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E8E8E8"/>
            <w:vAlign w:val="center"/>
            <w:hideMark/>
          </w:tcPr>
          <w:p w14:paraId="43DA704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NL</w:t>
            </w:r>
          </w:p>
        </w:tc>
        <w:tc>
          <w:tcPr>
            <w:tcW w:w="1657" w:type="dxa"/>
            <w:tcBorders>
              <w:top w:val="nil"/>
              <w:left w:val="nil"/>
              <w:bottom w:val="single" w:sz="8" w:space="0" w:color="auto"/>
              <w:right w:val="single" w:sz="8" w:space="0" w:color="auto"/>
            </w:tcBorders>
            <w:shd w:val="clear" w:color="000000" w:fill="E8E8E8"/>
            <w:vAlign w:val="center"/>
            <w:hideMark/>
          </w:tcPr>
          <w:p w14:paraId="2E1138D8"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Netherlands</w:t>
            </w:r>
          </w:p>
        </w:tc>
      </w:tr>
      <w:tr w:rsidR="00C21925" w14:paraId="17771DEB"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E8E8E8"/>
            <w:vAlign w:val="center"/>
            <w:hideMark/>
          </w:tcPr>
          <w:p w14:paraId="570FA246" w14:textId="77777777" w:rsidR="00C21925" w:rsidRDefault="00C21925">
            <w:pPr>
              <w:rPr>
                <w:rFonts w:ascii="Arial" w:hAnsi="Arial" w:cs="Arial"/>
                <w:color w:val="000000"/>
                <w:sz w:val="14"/>
                <w:szCs w:val="14"/>
              </w:rPr>
            </w:pPr>
            <w:r>
              <w:rPr>
                <w:rFonts w:ascii="Arial" w:hAnsi="Arial" w:cs="Arial"/>
                <w:color w:val="000000"/>
                <w:sz w:val="14"/>
                <w:szCs w:val="14"/>
              </w:rPr>
              <w:t>DK</w:t>
            </w:r>
          </w:p>
        </w:tc>
        <w:tc>
          <w:tcPr>
            <w:tcW w:w="1657" w:type="dxa"/>
            <w:tcBorders>
              <w:top w:val="nil"/>
              <w:left w:val="nil"/>
              <w:bottom w:val="single" w:sz="8" w:space="0" w:color="auto"/>
              <w:right w:val="single" w:sz="8" w:space="0" w:color="auto"/>
            </w:tcBorders>
            <w:shd w:val="clear" w:color="000000" w:fill="E8E8E8"/>
            <w:vAlign w:val="center"/>
            <w:hideMark/>
          </w:tcPr>
          <w:p w14:paraId="0DD12954"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Denmark</w:t>
            </w:r>
          </w:p>
        </w:tc>
        <w:tc>
          <w:tcPr>
            <w:tcW w:w="360" w:type="dxa"/>
            <w:tcBorders>
              <w:top w:val="nil"/>
              <w:left w:val="nil"/>
              <w:bottom w:val="single" w:sz="8" w:space="0" w:color="FFFFFF"/>
              <w:right w:val="single" w:sz="8" w:space="0" w:color="auto"/>
            </w:tcBorders>
            <w:shd w:val="clear" w:color="auto" w:fill="auto"/>
            <w:vAlign w:val="center"/>
            <w:hideMark/>
          </w:tcPr>
          <w:p w14:paraId="2C2B4373"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B9D3EE"/>
            <w:vAlign w:val="center"/>
            <w:hideMark/>
          </w:tcPr>
          <w:p w14:paraId="12C754A4" w14:textId="77777777" w:rsidR="00C21925" w:rsidRPr="00DE55E8" w:rsidRDefault="00C21925">
            <w:pPr>
              <w:rPr>
                <w:rFonts w:ascii="Arial" w:hAnsi="Arial" w:cs="Arial"/>
                <w:b/>
                <w:bCs/>
                <w:color w:val="000000"/>
                <w:sz w:val="14"/>
                <w:szCs w:val="14"/>
              </w:rPr>
            </w:pPr>
            <w:r w:rsidRPr="00DE55E8">
              <w:rPr>
                <w:rFonts w:ascii="Arial" w:hAnsi="Arial" w:cs="Arial"/>
                <w:b/>
                <w:bCs/>
                <w:color w:val="000000"/>
                <w:sz w:val="14"/>
                <w:szCs w:val="14"/>
              </w:rPr>
              <w:t>NO</w:t>
            </w:r>
          </w:p>
        </w:tc>
        <w:tc>
          <w:tcPr>
            <w:tcW w:w="1657" w:type="dxa"/>
            <w:tcBorders>
              <w:top w:val="nil"/>
              <w:left w:val="nil"/>
              <w:bottom w:val="single" w:sz="8" w:space="0" w:color="auto"/>
              <w:right w:val="single" w:sz="8" w:space="0" w:color="auto"/>
            </w:tcBorders>
            <w:shd w:val="clear" w:color="000000" w:fill="B9D3EE"/>
            <w:vAlign w:val="center"/>
            <w:hideMark/>
          </w:tcPr>
          <w:p w14:paraId="0406E475" w14:textId="77777777" w:rsidR="00C21925" w:rsidRPr="00DE55E8" w:rsidRDefault="00C21925">
            <w:pPr>
              <w:rPr>
                <w:rFonts w:ascii="Arial" w:hAnsi="Arial" w:cs="Arial"/>
                <w:b/>
                <w:bCs/>
                <w:color w:val="000000"/>
                <w:sz w:val="14"/>
                <w:szCs w:val="14"/>
              </w:rPr>
            </w:pPr>
            <w:r w:rsidRPr="00DE55E8">
              <w:rPr>
                <w:rFonts w:ascii="Arial" w:hAnsi="Arial" w:cs="Arial"/>
                <w:b/>
                <w:bCs/>
                <w:color w:val="000000"/>
                <w:sz w:val="14"/>
                <w:szCs w:val="14"/>
              </w:rPr>
              <w:t>Norway</w:t>
            </w:r>
          </w:p>
        </w:tc>
      </w:tr>
      <w:tr w:rsidR="00C21925" w14:paraId="71EA247C"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B9D3EE"/>
            <w:vAlign w:val="center"/>
            <w:hideMark/>
          </w:tcPr>
          <w:p w14:paraId="4FC389CD" w14:textId="77777777" w:rsidR="00C21925" w:rsidRDefault="00C21925">
            <w:pPr>
              <w:rPr>
                <w:rFonts w:ascii="Arial" w:hAnsi="Arial" w:cs="Arial"/>
                <w:color w:val="000000"/>
                <w:sz w:val="14"/>
                <w:szCs w:val="14"/>
              </w:rPr>
            </w:pPr>
            <w:r>
              <w:rPr>
                <w:rFonts w:ascii="Arial" w:hAnsi="Arial" w:cs="Arial"/>
                <w:color w:val="000000"/>
                <w:sz w:val="14"/>
                <w:szCs w:val="14"/>
              </w:rPr>
              <w:t>EE</w:t>
            </w:r>
          </w:p>
        </w:tc>
        <w:tc>
          <w:tcPr>
            <w:tcW w:w="1657" w:type="dxa"/>
            <w:tcBorders>
              <w:top w:val="nil"/>
              <w:left w:val="nil"/>
              <w:bottom w:val="single" w:sz="8" w:space="0" w:color="auto"/>
              <w:right w:val="single" w:sz="8" w:space="0" w:color="auto"/>
            </w:tcBorders>
            <w:shd w:val="clear" w:color="000000" w:fill="B9D3EE"/>
            <w:vAlign w:val="center"/>
            <w:hideMark/>
          </w:tcPr>
          <w:p w14:paraId="1B8A579D"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Estonia</w:t>
            </w:r>
          </w:p>
        </w:tc>
        <w:tc>
          <w:tcPr>
            <w:tcW w:w="360" w:type="dxa"/>
            <w:tcBorders>
              <w:top w:val="nil"/>
              <w:left w:val="nil"/>
              <w:bottom w:val="single" w:sz="8" w:space="0" w:color="FFFFFF"/>
              <w:right w:val="single" w:sz="8" w:space="0" w:color="auto"/>
            </w:tcBorders>
            <w:shd w:val="clear" w:color="auto" w:fill="auto"/>
            <w:vAlign w:val="center"/>
            <w:hideMark/>
          </w:tcPr>
          <w:p w14:paraId="254FE938"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E8E8E8"/>
            <w:vAlign w:val="center"/>
            <w:hideMark/>
          </w:tcPr>
          <w:p w14:paraId="05B2D24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PL</w:t>
            </w:r>
          </w:p>
        </w:tc>
        <w:tc>
          <w:tcPr>
            <w:tcW w:w="1657" w:type="dxa"/>
            <w:tcBorders>
              <w:top w:val="nil"/>
              <w:left w:val="nil"/>
              <w:bottom w:val="single" w:sz="8" w:space="0" w:color="auto"/>
              <w:right w:val="single" w:sz="8" w:space="0" w:color="auto"/>
            </w:tcBorders>
            <w:shd w:val="clear" w:color="000000" w:fill="E8E8E8"/>
            <w:vAlign w:val="center"/>
            <w:hideMark/>
          </w:tcPr>
          <w:p w14:paraId="3838B0F9"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Poland</w:t>
            </w:r>
          </w:p>
        </w:tc>
      </w:tr>
      <w:tr w:rsidR="00C21925" w14:paraId="2AD3FD49"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E8E8E8"/>
            <w:vAlign w:val="center"/>
            <w:hideMark/>
          </w:tcPr>
          <w:p w14:paraId="3E8695B1" w14:textId="77777777" w:rsidR="00C21925" w:rsidRDefault="00C21925">
            <w:pPr>
              <w:rPr>
                <w:rFonts w:ascii="Arial" w:hAnsi="Arial" w:cs="Arial"/>
                <w:color w:val="000000"/>
                <w:sz w:val="14"/>
                <w:szCs w:val="14"/>
              </w:rPr>
            </w:pPr>
            <w:r>
              <w:rPr>
                <w:rFonts w:ascii="Arial" w:hAnsi="Arial" w:cs="Arial"/>
                <w:color w:val="000000"/>
                <w:sz w:val="14"/>
                <w:szCs w:val="14"/>
              </w:rPr>
              <w:t>FI</w:t>
            </w:r>
          </w:p>
        </w:tc>
        <w:tc>
          <w:tcPr>
            <w:tcW w:w="1657" w:type="dxa"/>
            <w:tcBorders>
              <w:top w:val="nil"/>
              <w:left w:val="nil"/>
              <w:bottom w:val="single" w:sz="8" w:space="0" w:color="auto"/>
              <w:right w:val="single" w:sz="8" w:space="0" w:color="auto"/>
            </w:tcBorders>
            <w:shd w:val="clear" w:color="000000" w:fill="E8E8E8"/>
            <w:vAlign w:val="center"/>
            <w:hideMark/>
          </w:tcPr>
          <w:p w14:paraId="4C298FD3"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Finland</w:t>
            </w:r>
          </w:p>
        </w:tc>
        <w:tc>
          <w:tcPr>
            <w:tcW w:w="360" w:type="dxa"/>
            <w:tcBorders>
              <w:top w:val="nil"/>
              <w:left w:val="nil"/>
              <w:bottom w:val="single" w:sz="8" w:space="0" w:color="FFFFFF"/>
              <w:right w:val="single" w:sz="8" w:space="0" w:color="auto"/>
            </w:tcBorders>
            <w:shd w:val="clear" w:color="auto" w:fill="auto"/>
            <w:vAlign w:val="center"/>
            <w:hideMark/>
          </w:tcPr>
          <w:p w14:paraId="717F7A66"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B9D3EE"/>
            <w:vAlign w:val="center"/>
            <w:hideMark/>
          </w:tcPr>
          <w:p w14:paraId="428798B6"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PT</w:t>
            </w:r>
          </w:p>
        </w:tc>
        <w:tc>
          <w:tcPr>
            <w:tcW w:w="1657" w:type="dxa"/>
            <w:tcBorders>
              <w:top w:val="nil"/>
              <w:left w:val="nil"/>
              <w:bottom w:val="single" w:sz="8" w:space="0" w:color="auto"/>
              <w:right w:val="single" w:sz="8" w:space="0" w:color="auto"/>
            </w:tcBorders>
            <w:shd w:val="clear" w:color="000000" w:fill="B9D3EE"/>
            <w:vAlign w:val="center"/>
            <w:hideMark/>
          </w:tcPr>
          <w:p w14:paraId="66FA491E"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Portugal</w:t>
            </w:r>
          </w:p>
        </w:tc>
      </w:tr>
      <w:tr w:rsidR="00C21925" w14:paraId="36FE40BB"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B9D3EE"/>
            <w:vAlign w:val="center"/>
            <w:hideMark/>
          </w:tcPr>
          <w:p w14:paraId="21A896E3" w14:textId="77777777" w:rsidR="00C21925" w:rsidRDefault="00C21925">
            <w:pPr>
              <w:rPr>
                <w:rFonts w:ascii="Arial" w:hAnsi="Arial" w:cs="Arial"/>
                <w:color w:val="000000"/>
                <w:sz w:val="14"/>
                <w:szCs w:val="14"/>
              </w:rPr>
            </w:pPr>
            <w:r>
              <w:rPr>
                <w:rFonts w:ascii="Arial" w:hAnsi="Arial" w:cs="Arial"/>
                <w:color w:val="000000"/>
                <w:sz w:val="14"/>
                <w:szCs w:val="14"/>
              </w:rPr>
              <w:t>FR</w:t>
            </w:r>
          </w:p>
        </w:tc>
        <w:tc>
          <w:tcPr>
            <w:tcW w:w="1657" w:type="dxa"/>
            <w:tcBorders>
              <w:top w:val="nil"/>
              <w:left w:val="nil"/>
              <w:bottom w:val="single" w:sz="8" w:space="0" w:color="auto"/>
              <w:right w:val="single" w:sz="8" w:space="0" w:color="auto"/>
            </w:tcBorders>
            <w:shd w:val="clear" w:color="000000" w:fill="B9D3EE"/>
            <w:vAlign w:val="center"/>
            <w:hideMark/>
          </w:tcPr>
          <w:p w14:paraId="5BB1533C"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France</w:t>
            </w:r>
          </w:p>
        </w:tc>
        <w:tc>
          <w:tcPr>
            <w:tcW w:w="360" w:type="dxa"/>
            <w:tcBorders>
              <w:top w:val="nil"/>
              <w:left w:val="nil"/>
              <w:bottom w:val="single" w:sz="8" w:space="0" w:color="FFFFFF"/>
              <w:right w:val="single" w:sz="8" w:space="0" w:color="auto"/>
            </w:tcBorders>
            <w:shd w:val="clear" w:color="auto" w:fill="auto"/>
            <w:vAlign w:val="center"/>
            <w:hideMark/>
          </w:tcPr>
          <w:p w14:paraId="3CD31DA8"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E8E8E8"/>
            <w:vAlign w:val="center"/>
            <w:hideMark/>
          </w:tcPr>
          <w:p w14:paraId="0A258F59"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RO</w:t>
            </w:r>
          </w:p>
        </w:tc>
        <w:tc>
          <w:tcPr>
            <w:tcW w:w="1657" w:type="dxa"/>
            <w:tcBorders>
              <w:top w:val="nil"/>
              <w:left w:val="nil"/>
              <w:bottom w:val="single" w:sz="8" w:space="0" w:color="auto"/>
              <w:right w:val="single" w:sz="8" w:space="0" w:color="auto"/>
            </w:tcBorders>
            <w:shd w:val="clear" w:color="000000" w:fill="E8E8E8"/>
            <w:vAlign w:val="center"/>
            <w:hideMark/>
          </w:tcPr>
          <w:p w14:paraId="5DF91096"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Romania</w:t>
            </w:r>
          </w:p>
        </w:tc>
      </w:tr>
      <w:tr w:rsidR="00C21925" w14:paraId="5C0B1F16"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E8E8E8"/>
            <w:vAlign w:val="center"/>
            <w:hideMark/>
          </w:tcPr>
          <w:p w14:paraId="53061189" w14:textId="77777777" w:rsidR="00C21925" w:rsidRDefault="00C21925">
            <w:pPr>
              <w:rPr>
                <w:rFonts w:ascii="Arial" w:hAnsi="Arial" w:cs="Arial"/>
                <w:color w:val="000000"/>
                <w:sz w:val="14"/>
                <w:szCs w:val="14"/>
              </w:rPr>
            </w:pPr>
            <w:r>
              <w:rPr>
                <w:rFonts w:ascii="Arial" w:hAnsi="Arial" w:cs="Arial"/>
                <w:color w:val="000000"/>
                <w:sz w:val="14"/>
                <w:szCs w:val="14"/>
              </w:rPr>
              <w:t>DE</w:t>
            </w:r>
          </w:p>
        </w:tc>
        <w:tc>
          <w:tcPr>
            <w:tcW w:w="1657" w:type="dxa"/>
            <w:tcBorders>
              <w:top w:val="nil"/>
              <w:left w:val="nil"/>
              <w:bottom w:val="single" w:sz="8" w:space="0" w:color="auto"/>
              <w:right w:val="single" w:sz="8" w:space="0" w:color="auto"/>
            </w:tcBorders>
            <w:shd w:val="clear" w:color="000000" w:fill="E8E8E8"/>
            <w:vAlign w:val="center"/>
            <w:hideMark/>
          </w:tcPr>
          <w:p w14:paraId="2ADB992D"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Germany</w:t>
            </w:r>
          </w:p>
        </w:tc>
        <w:tc>
          <w:tcPr>
            <w:tcW w:w="360" w:type="dxa"/>
            <w:tcBorders>
              <w:top w:val="nil"/>
              <w:left w:val="nil"/>
              <w:bottom w:val="single" w:sz="8" w:space="0" w:color="FFFFFF"/>
              <w:right w:val="single" w:sz="8" w:space="0" w:color="auto"/>
            </w:tcBorders>
            <w:shd w:val="clear" w:color="auto" w:fill="auto"/>
            <w:vAlign w:val="center"/>
            <w:hideMark/>
          </w:tcPr>
          <w:p w14:paraId="4590161C"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B9D3EE"/>
            <w:vAlign w:val="center"/>
            <w:hideMark/>
          </w:tcPr>
          <w:p w14:paraId="43AD03F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SK</w:t>
            </w:r>
          </w:p>
        </w:tc>
        <w:tc>
          <w:tcPr>
            <w:tcW w:w="1657" w:type="dxa"/>
            <w:tcBorders>
              <w:top w:val="nil"/>
              <w:left w:val="nil"/>
              <w:bottom w:val="single" w:sz="8" w:space="0" w:color="auto"/>
              <w:right w:val="single" w:sz="8" w:space="0" w:color="auto"/>
            </w:tcBorders>
            <w:shd w:val="clear" w:color="000000" w:fill="B9D3EE"/>
            <w:vAlign w:val="center"/>
            <w:hideMark/>
          </w:tcPr>
          <w:p w14:paraId="5F7D113C"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Slovakia</w:t>
            </w:r>
          </w:p>
        </w:tc>
      </w:tr>
      <w:tr w:rsidR="00C21925" w14:paraId="0F3D4C95"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B9D3EE"/>
            <w:vAlign w:val="center"/>
            <w:hideMark/>
          </w:tcPr>
          <w:p w14:paraId="31B4653C" w14:textId="77777777" w:rsidR="00C21925" w:rsidRDefault="00C21925">
            <w:pPr>
              <w:rPr>
                <w:rFonts w:ascii="Arial" w:hAnsi="Arial" w:cs="Arial"/>
                <w:color w:val="000000"/>
                <w:sz w:val="14"/>
                <w:szCs w:val="14"/>
              </w:rPr>
            </w:pPr>
            <w:r>
              <w:rPr>
                <w:rFonts w:ascii="Arial" w:hAnsi="Arial" w:cs="Arial"/>
                <w:color w:val="000000"/>
                <w:sz w:val="14"/>
                <w:szCs w:val="14"/>
              </w:rPr>
              <w:t>EL</w:t>
            </w:r>
          </w:p>
        </w:tc>
        <w:tc>
          <w:tcPr>
            <w:tcW w:w="1657" w:type="dxa"/>
            <w:tcBorders>
              <w:top w:val="nil"/>
              <w:left w:val="nil"/>
              <w:bottom w:val="single" w:sz="8" w:space="0" w:color="auto"/>
              <w:right w:val="single" w:sz="8" w:space="0" w:color="auto"/>
            </w:tcBorders>
            <w:shd w:val="clear" w:color="000000" w:fill="B9D3EE"/>
            <w:vAlign w:val="center"/>
            <w:hideMark/>
          </w:tcPr>
          <w:p w14:paraId="709C8B4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Greece</w:t>
            </w:r>
          </w:p>
        </w:tc>
        <w:tc>
          <w:tcPr>
            <w:tcW w:w="360" w:type="dxa"/>
            <w:tcBorders>
              <w:top w:val="nil"/>
              <w:left w:val="nil"/>
              <w:bottom w:val="single" w:sz="8" w:space="0" w:color="FFFFFF"/>
              <w:right w:val="single" w:sz="8" w:space="0" w:color="auto"/>
            </w:tcBorders>
            <w:shd w:val="clear" w:color="auto" w:fill="auto"/>
            <w:vAlign w:val="center"/>
            <w:hideMark/>
          </w:tcPr>
          <w:p w14:paraId="4097425C"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E8E8E8"/>
            <w:vAlign w:val="center"/>
            <w:hideMark/>
          </w:tcPr>
          <w:p w14:paraId="05D9A61B"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SI</w:t>
            </w:r>
          </w:p>
        </w:tc>
        <w:tc>
          <w:tcPr>
            <w:tcW w:w="1657" w:type="dxa"/>
            <w:tcBorders>
              <w:top w:val="nil"/>
              <w:left w:val="nil"/>
              <w:bottom w:val="single" w:sz="8" w:space="0" w:color="auto"/>
              <w:right w:val="single" w:sz="8" w:space="0" w:color="auto"/>
            </w:tcBorders>
            <w:shd w:val="clear" w:color="000000" w:fill="E8E8E8"/>
            <w:vAlign w:val="center"/>
            <w:hideMark/>
          </w:tcPr>
          <w:p w14:paraId="09C615C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Slovenia</w:t>
            </w:r>
          </w:p>
        </w:tc>
      </w:tr>
      <w:tr w:rsidR="00C21925" w14:paraId="3CB41FB5"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E8E8E8"/>
            <w:vAlign w:val="center"/>
            <w:hideMark/>
          </w:tcPr>
          <w:p w14:paraId="3DAF9DD6" w14:textId="77777777" w:rsidR="00C21925" w:rsidRDefault="00C21925">
            <w:pPr>
              <w:rPr>
                <w:rFonts w:ascii="Arial" w:hAnsi="Arial" w:cs="Arial"/>
                <w:color w:val="000000"/>
                <w:sz w:val="14"/>
                <w:szCs w:val="14"/>
              </w:rPr>
            </w:pPr>
            <w:r>
              <w:rPr>
                <w:rFonts w:ascii="Arial" w:hAnsi="Arial" w:cs="Arial"/>
                <w:color w:val="000000"/>
                <w:sz w:val="14"/>
                <w:szCs w:val="14"/>
              </w:rPr>
              <w:t>HU</w:t>
            </w:r>
          </w:p>
        </w:tc>
        <w:tc>
          <w:tcPr>
            <w:tcW w:w="1657" w:type="dxa"/>
            <w:tcBorders>
              <w:top w:val="nil"/>
              <w:left w:val="nil"/>
              <w:bottom w:val="single" w:sz="8" w:space="0" w:color="auto"/>
              <w:right w:val="single" w:sz="8" w:space="0" w:color="auto"/>
            </w:tcBorders>
            <w:shd w:val="clear" w:color="000000" w:fill="E8E8E8"/>
            <w:vAlign w:val="center"/>
            <w:hideMark/>
          </w:tcPr>
          <w:p w14:paraId="1546ECF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Hungary</w:t>
            </w:r>
          </w:p>
        </w:tc>
        <w:tc>
          <w:tcPr>
            <w:tcW w:w="360" w:type="dxa"/>
            <w:tcBorders>
              <w:top w:val="nil"/>
              <w:left w:val="nil"/>
              <w:bottom w:val="single" w:sz="8" w:space="0" w:color="FFFFFF"/>
              <w:right w:val="single" w:sz="8" w:space="0" w:color="auto"/>
            </w:tcBorders>
            <w:shd w:val="clear" w:color="auto" w:fill="auto"/>
            <w:vAlign w:val="center"/>
            <w:hideMark/>
          </w:tcPr>
          <w:p w14:paraId="5CFC96FE"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B9D3EE"/>
            <w:vAlign w:val="center"/>
            <w:hideMark/>
          </w:tcPr>
          <w:p w14:paraId="61396603"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ES</w:t>
            </w:r>
          </w:p>
        </w:tc>
        <w:tc>
          <w:tcPr>
            <w:tcW w:w="1657" w:type="dxa"/>
            <w:tcBorders>
              <w:top w:val="nil"/>
              <w:left w:val="nil"/>
              <w:bottom w:val="single" w:sz="8" w:space="0" w:color="auto"/>
              <w:right w:val="single" w:sz="8" w:space="0" w:color="auto"/>
            </w:tcBorders>
            <w:shd w:val="clear" w:color="000000" w:fill="B9D3EE"/>
            <w:vAlign w:val="center"/>
            <w:hideMark/>
          </w:tcPr>
          <w:p w14:paraId="720B75D3"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Spain</w:t>
            </w:r>
          </w:p>
        </w:tc>
      </w:tr>
      <w:tr w:rsidR="00C21925" w14:paraId="564FD73B"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B9D3EE"/>
            <w:vAlign w:val="center"/>
            <w:hideMark/>
          </w:tcPr>
          <w:p w14:paraId="65312690" w14:textId="77777777" w:rsidR="00C21925" w:rsidRPr="00C21925" w:rsidRDefault="00C21925">
            <w:pPr>
              <w:rPr>
                <w:rFonts w:ascii="Arial" w:hAnsi="Arial" w:cs="Arial"/>
                <w:b/>
                <w:bCs/>
                <w:color w:val="000000"/>
                <w:sz w:val="14"/>
                <w:szCs w:val="14"/>
                <w:highlight w:val="cyan"/>
              </w:rPr>
            </w:pPr>
            <w:r w:rsidRPr="00DE55E8">
              <w:rPr>
                <w:rFonts w:ascii="Arial" w:hAnsi="Arial" w:cs="Arial"/>
                <w:b/>
                <w:bCs/>
                <w:color w:val="000000"/>
                <w:sz w:val="14"/>
                <w:szCs w:val="14"/>
              </w:rPr>
              <w:t>IS</w:t>
            </w:r>
          </w:p>
        </w:tc>
        <w:tc>
          <w:tcPr>
            <w:tcW w:w="1657" w:type="dxa"/>
            <w:tcBorders>
              <w:top w:val="nil"/>
              <w:left w:val="nil"/>
              <w:bottom w:val="single" w:sz="8" w:space="0" w:color="auto"/>
              <w:right w:val="single" w:sz="8" w:space="0" w:color="auto"/>
            </w:tcBorders>
            <w:shd w:val="clear" w:color="000000" w:fill="B9D3EE"/>
            <w:vAlign w:val="center"/>
            <w:hideMark/>
          </w:tcPr>
          <w:p w14:paraId="29A14AEA" w14:textId="77777777" w:rsidR="00C21925" w:rsidRPr="00DE55E8" w:rsidRDefault="00C21925">
            <w:pPr>
              <w:rPr>
                <w:rFonts w:ascii="Arial" w:hAnsi="Arial" w:cs="Arial"/>
                <w:b/>
                <w:bCs/>
                <w:color w:val="000000"/>
                <w:sz w:val="14"/>
                <w:szCs w:val="14"/>
              </w:rPr>
            </w:pPr>
            <w:r w:rsidRPr="00DE55E8">
              <w:rPr>
                <w:rFonts w:ascii="Arial" w:hAnsi="Arial" w:cs="Arial"/>
                <w:b/>
                <w:bCs/>
                <w:color w:val="000000"/>
                <w:sz w:val="14"/>
                <w:szCs w:val="14"/>
              </w:rPr>
              <w:t>Iceland</w:t>
            </w:r>
          </w:p>
        </w:tc>
        <w:tc>
          <w:tcPr>
            <w:tcW w:w="360" w:type="dxa"/>
            <w:tcBorders>
              <w:top w:val="nil"/>
              <w:left w:val="nil"/>
              <w:bottom w:val="single" w:sz="8" w:space="0" w:color="FFFFFF"/>
              <w:right w:val="single" w:sz="8" w:space="0" w:color="auto"/>
            </w:tcBorders>
            <w:shd w:val="clear" w:color="auto" w:fill="auto"/>
            <w:vAlign w:val="center"/>
            <w:hideMark/>
          </w:tcPr>
          <w:p w14:paraId="2BC3BC5D"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E8E8E8"/>
            <w:vAlign w:val="center"/>
            <w:hideMark/>
          </w:tcPr>
          <w:p w14:paraId="0F1E0EF5"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SE</w:t>
            </w:r>
          </w:p>
        </w:tc>
        <w:tc>
          <w:tcPr>
            <w:tcW w:w="1657" w:type="dxa"/>
            <w:tcBorders>
              <w:top w:val="nil"/>
              <w:left w:val="nil"/>
              <w:bottom w:val="single" w:sz="8" w:space="0" w:color="auto"/>
              <w:right w:val="single" w:sz="8" w:space="0" w:color="auto"/>
            </w:tcBorders>
            <w:shd w:val="clear" w:color="000000" w:fill="E8E8E8"/>
            <w:vAlign w:val="center"/>
            <w:hideMark/>
          </w:tcPr>
          <w:p w14:paraId="0F30984F"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Sweden</w:t>
            </w:r>
          </w:p>
        </w:tc>
      </w:tr>
      <w:tr w:rsidR="00C21925" w14:paraId="3E897A0B"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E8E8E8"/>
            <w:vAlign w:val="center"/>
            <w:hideMark/>
          </w:tcPr>
          <w:p w14:paraId="5000C5AE" w14:textId="77777777" w:rsidR="00C21925" w:rsidRDefault="00C21925">
            <w:pPr>
              <w:rPr>
                <w:rFonts w:ascii="Arial" w:hAnsi="Arial" w:cs="Arial"/>
                <w:color w:val="000000"/>
                <w:sz w:val="14"/>
                <w:szCs w:val="14"/>
              </w:rPr>
            </w:pPr>
            <w:r>
              <w:rPr>
                <w:rFonts w:ascii="Arial" w:hAnsi="Arial" w:cs="Arial"/>
                <w:color w:val="000000"/>
                <w:sz w:val="14"/>
                <w:szCs w:val="14"/>
              </w:rPr>
              <w:t>IE</w:t>
            </w:r>
          </w:p>
        </w:tc>
        <w:tc>
          <w:tcPr>
            <w:tcW w:w="1657" w:type="dxa"/>
            <w:tcBorders>
              <w:top w:val="nil"/>
              <w:left w:val="nil"/>
              <w:bottom w:val="single" w:sz="8" w:space="0" w:color="auto"/>
              <w:right w:val="single" w:sz="8" w:space="0" w:color="auto"/>
            </w:tcBorders>
            <w:shd w:val="clear" w:color="000000" w:fill="E8E8E8"/>
            <w:vAlign w:val="center"/>
            <w:hideMark/>
          </w:tcPr>
          <w:p w14:paraId="48AC767B"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Ireland</w:t>
            </w:r>
          </w:p>
        </w:tc>
        <w:tc>
          <w:tcPr>
            <w:tcW w:w="360" w:type="dxa"/>
            <w:tcBorders>
              <w:top w:val="nil"/>
              <w:left w:val="nil"/>
              <w:bottom w:val="single" w:sz="8" w:space="0" w:color="FFFFFF"/>
              <w:right w:val="single" w:sz="8" w:space="0" w:color="auto"/>
            </w:tcBorders>
            <w:shd w:val="clear" w:color="auto" w:fill="auto"/>
            <w:vAlign w:val="center"/>
            <w:hideMark/>
          </w:tcPr>
          <w:p w14:paraId="1B4A3775"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 </w:t>
            </w:r>
          </w:p>
        </w:tc>
        <w:tc>
          <w:tcPr>
            <w:tcW w:w="1648" w:type="dxa"/>
            <w:tcBorders>
              <w:top w:val="nil"/>
              <w:left w:val="nil"/>
              <w:bottom w:val="single" w:sz="8" w:space="0" w:color="auto"/>
              <w:right w:val="single" w:sz="8" w:space="0" w:color="auto"/>
            </w:tcBorders>
            <w:shd w:val="clear" w:color="000000" w:fill="B9D3EE"/>
            <w:vAlign w:val="center"/>
            <w:hideMark/>
          </w:tcPr>
          <w:p w14:paraId="093E5721"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GB</w:t>
            </w:r>
          </w:p>
        </w:tc>
        <w:tc>
          <w:tcPr>
            <w:tcW w:w="1657" w:type="dxa"/>
            <w:tcBorders>
              <w:top w:val="nil"/>
              <w:left w:val="nil"/>
              <w:bottom w:val="single" w:sz="8" w:space="0" w:color="auto"/>
              <w:right w:val="single" w:sz="8" w:space="0" w:color="auto"/>
            </w:tcBorders>
            <w:shd w:val="clear" w:color="000000" w:fill="B9D3EE"/>
            <w:vAlign w:val="center"/>
            <w:hideMark/>
          </w:tcPr>
          <w:p w14:paraId="37A13560" w14:textId="77777777" w:rsidR="00C21925" w:rsidRPr="00DE55E8" w:rsidRDefault="00C21925">
            <w:pPr>
              <w:rPr>
                <w:rFonts w:ascii="Arial" w:hAnsi="Arial" w:cs="Arial"/>
                <w:color w:val="000000"/>
                <w:sz w:val="14"/>
                <w:szCs w:val="14"/>
              </w:rPr>
            </w:pPr>
            <w:r w:rsidRPr="00DE55E8">
              <w:rPr>
                <w:rFonts w:ascii="Arial" w:hAnsi="Arial" w:cs="Arial"/>
                <w:color w:val="000000"/>
                <w:sz w:val="14"/>
                <w:szCs w:val="14"/>
              </w:rPr>
              <w:t>United Kingdom</w:t>
            </w:r>
          </w:p>
        </w:tc>
      </w:tr>
      <w:tr w:rsidR="00C21925" w14:paraId="127F37A0" w14:textId="77777777" w:rsidTr="00C21925">
        <w:trPr>
          <w:trHeight w:val="315"/>
        </w:trPr>
        <w:tc>
          <w:tcPr>
            <w:tcW w:w="1648" w:type="dxa"/>
            <w:tcBorders>
              <w:top w:val="nil"/>
              <w:left w:val="single" w:sz="8" w:space="0" w:color="auto"/>
              <w:bottom w:val="single" w:sz="8" w:space="0" w:color="auto"/>
              <w:right w:val="single" w:sz="8" w:space="0" w:color="auto"/>
            </w:tcBorders>
            <w:shd w:val="clear" w:color="000000" w:fill="B9D3EE"/>
            <w:vAlign w:val="center"/>
            <w:hideMark/>
          </w:tcPr>
          <w:p w14:paraId="3B1BCD7D" w14:textId="77777777" w:rsidR="00C21925" w:rsidRDefault="00C21925">
            <w:pPr>
              <w:rPr>
                <w:rFonts w:ascii="Arial" w:hAnsi="Arial" w:cs="Arial"/>
                <w:color w:val="000000"/>
                <w:sz w:val="14"/>
                <w:szCs w:val="14"/>
              </w:rPr>
            </w:pPr>
            <w:r>
              <w:rPr>
                <w:rFonts w:ascii="Arial" w:hAnsi="Arial" w:cs="Arial"/>
                <w:color w:val="000000"/>
                <w:sz w:val="14"/>
                <w:szCs w:val="14"/>
              </w:rPr>
              <w:t>IT</w:t>
            </w:r>
          </w:p>
        </w:tc>
        <w:tc>
          <w:tcPr>
            <w:tcW w:w="1657" w:type="dxa"/>
            <w:tcBorders>
              <w:top w:val="nil"/>
              <w:left w:val="nil"/>
              <w:bottom w:val="single" w:sz="8" w:space="0" w:color="auto"/>
              <w:right w:val="single" w:sz="8" w:space="0" w:color="auto"/>
            </w:tcBorders>
            <w:shd w:val="clear" w:color="000000" w:fill="B9D3EE"/>
            <w:vAlign w:val="center"/>
            <w:hideMark/>
          </w:tcPr>
          <w:p w14:paraId="34A717EA" w14:textId="77777777" w:rsidR="00C21925" w:rsidRDefault="00C21925">
            <w:pPr>
              <w:rPr>
                <w:rFonts w:ascii="Arial" w:hAnsi="Arial" w:cs="Arial"/>
                <w:color w:val="000000"/>
                <w:sz w:val="14"/>
                <w:szCs w:val="14"/>
              </w:rPr>
            </w:pPr>
            <w:r>
              <w:rPr>
                <w:rFonts w:ascii="Arial" w:hAnsi="Arial" w:cs="Arial"/>
                <w:color w:val="000000"/>
                <w:sz w:val="14"/>
                <w:szCs w:val="14"/>
              </w:rPr>
              <w:t>Italy</w:t>
            </w:r>
          </w:p>
        </w:tc>
        <w:tc>
          <w:tcPr>
            <w:tcW w:w="360" w:type="dxa"/>
            <w:tcBorders>
              <w:top w:val="nil"/>
              <w:left w:val="nil"/>
              <w:bottom w:val="nil"/>
              <w:right w:val="nil"/>
            </w:tcBorders>
            <w:shd w:val="clear" w:color="auto" w:fill="auto"/>
            <w:noWrap/>
            <w:vAlign w:val="bottom"/>
            <w:hideMark/>
          </w:tcPr>
          <w:p w14:paraId="094D4E3E" w14:textId="77777777" w:rsidR="00C21925" w:rsidRDefault="00C21925">
            <w:pPr>
              <w:rPr>
                <w:rFonts w:ascii="Arial" w:hAnsi="Arial" w:cs="Arial"/>
                <w:color w:val="000000"/>
                <w:sz w:val="14"/>
                <w:szCs w:val="14"/>
              </w:rPr>
            </w:pPr>
          </w:p>
        </w:tc>
        <w:tc>
          <w:tcPr>
            <w:tcW w:w="1648" w:type="dxa"/>
            <w:tcBorders>
              <w:top w:val="nil"/>
              <w:left w:val="nil"/>
              <w:bottom w:val="nil"/>
              <w:right w:val="nil"/>
            </w:tcBorders>
            <w:shd w:val="clear" w:color="auto" w:fill="auto"/>
            <w:noWrap/>
            <w:vAlign w:val="bottom"/>
            <w:hideMark/>
          </w:tcPr>
          <w:p w14:paraId="75BF5904" w14:textId="77777777" w:rsidR="00C21925" w:rsidRDefault="00C21925">
            <w:pPr>
              <w:rPr>
                <w:sz w:val="20"/>
                <w:szCs w:val="20"/>
              </w:rPr>
            </w:pPr>
          </w:p>
        </w:tc>
        <w:tc>
          <w:tcPr>
            <w:tcW w:w="1657" w:type="dxa"/>
            <w:tcBorders>
              <w:top w:val="nil"/>
              <w:left w:val="nil"/>
              <w:bottom w:val="nil"/>
              <w:right w:val="nil"/>
            </w:tcBorders>
            <w:shd w:val="clear" w:color="auto" w:fill="auto"/>
            <w:noWrap/>
            <w:vAlign w:val="bottom"/>
            <w:hideMark/>
          </w:tcPr>
          <w:p w14:paraId="48C6ED02" w14:textId="77777777" w:rsidR="00C21925" w:rsidRDefault="00C21925">
            <w:pPr>
              <w:rPr>
                <w:sz w:val="20"/>
                <w:szCs w:val="20"/>
              </w:rPr>
            </w:pPr>
          </w:p>
        </w:tc>
      </w:tr>
    </w:tbl>
    <w:p w14:paraId="44672CDF" w14:textId="1FB4AD30" w:rsidR="0014330C" w:rsidRPr="0014330C" w:rsidRDefault="0014330C" w:rsidP="0014330C">
      <w:pPr>
        <w:pStyle w:val="BodyText"/>
        <w:rPr>
          <w:sz w:val="18"/>
          <w:szCs w:val="20"/>
          <w:lang w:val="fr-FR"/>
        </w:rPr>
      </w:pPr>
      <w:r w:rsidRPr="0014330C">
        <w:rPr>
          <w:b/>
          <w:bCs/>
          <w:sz w:val="18"/>
          <w:szCs w:val="20"/>
          <w:lang w:val="fr-FR"/>
        </w:rPr>
        <w:t>Source:</w:t>
      </w:r>
      <w:r w:rsidRPr="0014330C">
        <w:rPr>
          <w:sz w:val="18"/>
          <w:szCs w:val="20"/>
          <w:lang w:val="fr-FR"/>
        </w:rPr>
        <w:t xml:space="preserve"> </w:t>
      </w:r>
      <w:hyperlink r:id="rId36" w:history="1">
        <w:r w:rsidRPr="0014330C">
          <w:rPr>
            <w:rStyle w:val="Hyperlink"/>
            <w:sz w:val="18"/>
            <w:szCs w:val="20"/>
            <w:lang w:val="fr-FR"/>
          </w:rPr>
          <w:t>https://ec.europa.eu/eurostat/statistics-explained/index.php/Glossary:European_Economic_Area_(EEA)</w:t>
        </w:r>
      </w:hyperlink>
    </w:p>
    <w:p w14:paraId="21652195" w14:textId="1C5A0464" w:rsidR="009E292B" w:rsidRDefault="009E292B" w:rsidP="0014330C">
      <w:pPr>
        <w:pStyle w:val="Heading2"/>
        <w:spacing w:after="120"/>
        <w:ind w:hanging="11"/>
      </w:pPr>
      <w:bookmarkStart w:id="106" w:name="_Toc55409558"/>
      <w:r>
        <w:t>Annex 5. List of generic fields used</w:t>
      </w:r>
      <w:bookmarkEnd w:id="106"/>
    </w:p>
    <w:tbl>
      <w:tblPr>
        <w:tblW w:w="8719" w:type="dxa"/>
        <w:tblInd w:w="-10" w:type="dxa"/>
        <w:tblLook w:val="04A0" w:firstRow="1" w:lastRow="0" w:firstColumn="1" w:lastColumn="0" w:noHBand="0" w:noVBand="1"/>
      </w:tblPr>
      <w:tblGrid>
        <w:gridCol w:w="1057"/>
        <w:gridCol w:w="1772"/>
        <w:gridCol w:w="5890"/>
      </w:tblGrid>
      <w:tr w:rsidR="00C44B7A" w14:paraId="260A90C6" w14:textId="77777777" w:rsidTr="00C44B7A">
        <w:trPr>
          <w:trHeight w:val="315"/>
        </w:trPr>
        <w:tc>
          <w:tcPr>
            <w:tcW w:w="1057" w:type="dxa"/>
            <w:tcBorders>
              <w:top w:val="single" w:sz="8" w:space="0" w:color="215868"/>
              <w:left w:val="single" w:sz="8" w:space="0" w:color="215868"/>
              <w:bottom w:val="single" w:sz="8" w:space="0" w:color="215868"/>
              <w:right w:val="single" w:sz="8" w:space="0" w:color="215868"/>
            </w:tcBorders>
            <w:shd w:val="clear" w:color="000000" w:fill="6093D5"/>
            <w:noWrap/>
            <w:vAlign w:val="center"/>
            <w:hideMark/>
          </w:tcPr>
          <w:p w14:paraId="3009822A" w14:textId="77777777" w:rsidR="00C44B7A" w:rsidRDefault="00C44B7A">
            <w:pPr>
              <w:rPr>
                <w:rFonts w:ascii="Arial" w:hAnsi="Arial" w:cs="Arial"/>
                <w:b/>
                <w:bCs/>
                <w:color w:val="000000"/>
                <w:sz w:val="16"/>
                <w:szCs w:val="16"/>
              </w:rPr>
            </w:pPr>
            <w:r>
              <w:rPr>
                <w:rFonts w:ascii="Arial" w:hAnsi="Arial" w:cs="Arial"/>
                <w:b/>
                <w:bCs/>
                <w:color w:val="000000"/>
                <w:sz w:val="16"/>
                <w:szCs w:val="16"/>
              </w:rPr>
              <w:t>Source table</w:t>
            </w:r>
          </w:p>
        </w:tc>
        <w:tc>
          <w:tcPr>
            <w:tcW w:w="1772" w:type="dxa"/>
            <w:tcBorders>
              <w:top w:val="single" w:sz="8" w:space="0" w:color="215868"/>
              <w:left w:val="nil"/>
              <w:bottom w:val="single" w:sz="8" w:space="0" w:color="215868"/>
              <w:right w:val="single" w:sz="8" w:space="0" w:color="215868"/>
            </w:tcBorders>
            <w:shd w:val="clear" w:color="000000" w:fill="6093D5"/>
            <w:noWrap/>
            <w:vAlign w:val="center"/>
            <w:hideMark/>
          </w:tcPr>
          <w:p w14:paraId="77D3514F" w14:textId="77777777" w:rsidR="00C44B7A" w:rsidRDefault="00C44B7A">
            <w:pPr>
              <w:rPr>
                <w:rFonts w:ascii="Arial" w:hAnsi="Arial" w:cs="Arial"/>
                <w:b/>
                <w:bCs/>
                <w:color w:val="000000"/>
                <w:sz w:val="16"/>
                <w:szCs w:val="16"/>
              </w:rPr>
            </w:pPr>
            <w:r>
              <w:rPr>
                <w:rFonts w:ascii="Arial" w:hAnsi="Arial" w:cs="Arial"/>
                <w:b/>
                <w:bCs/>
                <w:color w:val="000000"/>
                <w:sz w:val="16"/>
                <w:szCs w:val="16"/>
              </w:rPr>
              <w:t>Used gen. Field</w:t>
            </w:r>
          </w:p>
        </w:tc>
        <w:tc>
          <w:tcPr>
            <w:tcW w:w="5890" w:type="dxa"/>
            <w:tcBorders>
              <w:top w:val="single" w:sz="8" w:space="0" w:color="215868"/>
              <w:left w:val="nil"/>
              <w:bottom w:val="single" w:sz="8" w:space="0" w:color="215868"/>
              <w:right w:val="single" w:sz="8" w:space="0" w:color="215868"/>
            </w:tcBorders>
            <w:shd w:val="clear" w:color="000000" w:fill="6093D5"/>
            <w:noWrap/>
            <w:vAlign w:val="center"/>
            <w:hideMark/>
          </w:tcPr>
          <w:p w14:paraId="00E32B8E" w14:textId="77777777" w:rsidR="00C44B7A" w:rsidRDefault="00C44B7A">
            <w:pPr>
              <w:jc w:val="center"/>
              <w:rPr>
                <w:rFonts w:ascii="Arial" w:hAnsi="Arial" w:cs="Arial"/>
                <w:b/>
                <w:bCs/>
                <w:color w:val="000000"/>
                <w:sz w:val="16"/>
                <w:szCs w:val="16"/>
              </w:rPr>
            </w:pPr>
            <w:r>
              <w:rPr>
                <w:rFonts w:ascii="Arial" w:hAnsi="Arial" w:cs="Arial"/>
                <w:b/>
                <w:bCs/>
                <w:color w:val="000000"/>
                <w:sz w:val="16"/>
                <w:szCs w:val="16"/>
              </w:rPr>
              <w:t>Description</w:t>
            </w:r>
          </w:p>
        </w:tc>
      </w:tr>
      <w:tr w:rsidR="00C44B7A" w14:paraId="264D0208" w14:textId="77777777" w:rsidTr="00C44B7A">
        <w:trPr>
          <w:trHeight w:val="315"/>
        </w:trPr>
        <w:tc>
          <w:tcPr>
            <w:tcW w:w="1057" w:type="dxa"/>
            <w:tcBorders>
              <w:top w:val="nil"/>
              <w:left w:val="single" w:sz="8" w:space="0" w:color="215868"/>
              <w:bottom w:val="single" w:sz="8" w:space="0" w:color="215868"/>
              <w:right w:val="single" w:sz="8" w:space="0" w:color="215868"/>
            </w:tcBorders>
            <w:shd w:val="clear" w:color="000000" w:fill="E8E8E8"/>
            <w:vAlign w:val="center"/>
            <w:hideMark/>
          </w:tcPr>
          <w:p w14:paraId="7E60B985" w14:textId="77777777" w:rsidR="00C44B7A" w:rsidRDefault="00C44B7A">
            <w:pPr>
              <w:rPr>
                <w:rFonts w:ascii="Arial" w:hAnsi="Arial" w:cs="Arial"/>
                <w:color w:val="000000"/>
                <w:sz w:val="12"/>
                <w:szCs w:val="12"/>
              </w:rPr>
            </w:pPr>
            <w:r>
              <w:rPr>
                <w:rFonts w:ascii="Arial" w:hAnsi="Arial" w:cs="Arial"/>
                <w:color w:val="000000"/>
                <w:sz w:val="12"/>
                <w:szCs w:val="12"/>
              </w:rPr>
              <w:t>T_LR</w:t>
            </w:r>
          </w:p>
        </w:tc>
        <w:tc>
          <w:tcPr>
            <w:tcW w:w="1772" w:type="dxa"/>
            <w:tcBorders>
              <w:top w:val="nil"/>
              <w:left w:val="nil"/>
              <w:bottom w:val="single" w:sz="8" w:space="0" w:color="215868"/>
              <w:right w:val="single" w:sz="8" w:space="0" w:color="215868"/>
            </w:tcBorders>
            <w:shd w:val="clear" w:color="000000" w:fill="E8E8E8"/>
            <w:vAlign w:val="center"/>
            <w:hideMark/>
          </w:tcPr>
          <w:p w14:paraId="5FBA147E" w14:textId="77777777" w:rsidR="00C44B7A" w:rsidRDefault="00C44B7A">
            <w:pPr>
              <w:rPr>
                <w:rFonts w:ascii="Arial" w:hAnsi="Arial" w:cs="Arial"/>
                <w:color w:val="000000"/>
                <w:sz w:val="14"/>
                <w:szCs w:val="14"/>
              </w:rPr>
            </w:pPr>
            <w:r>
              <w:rPr>
                <w:rFonts w:ascii="Arial" w:hAnsi="Arial" w:cs="Arial"/>
                <w:color w:val="000000"/>
                <w:sz w:val="14"/>
                <w:szCs w:val="14"/>
              </w:rPr>
              <w:t>CUSTOMER_FIELD9</w:t>
            </w:r>
          </w:p>
        </w:tc>
        <w:tc>
          <w:tcPr>
            <w:tcW w:w="5890" w:type="dxa"/>
            <w:tcBorders>
              <w:top w:val="nil"/>
              <w:left w:val="nil"/>
              <w:bottom w:val="single" w:sz="8" w:space="0" w:color="215868"/>
              <w:right w:val="single" w:sz="8" w:space="0" w:color="215868"/>
            </w:tcBorders>
            <w:shd w:val="clear" w:color="000000" w:fill="E8E8E8"/>
            <w:vAlign w:val="center"/>
            <w:hideMark/>
          </w:tcPr>
          <w:p w14:paraId="00B12109" w14:textId="77777777" w:rsidR="00C44B7A" w:rsidRDefault="00C44B7A">
            <w:pPr>
              <w:rPr>
                <w:rFonts w:ascii="Arial" w:hAnsi="Arial" w:cs="Arial"/>
                <w:color w:val="000000"/>
                <w:sz w:val="12"/>
                <w:szCs w:val="12"/>
              </w:rPr>
            </w:pPr>
            <w:r>
              <w:rPr>
                <w:rFonts w:ascii="Arial" w:hAnsi="Arial" w:cs="Arial"/>
                <w:color w:val="000000"/>
                <w:sz w:val="12"/>
                <w:szCs w:val="12"/>
              </w:rPr>
              <w:t>Counterparty mapping according to Article 28 (3) (d)</w:t>
            </w:r>
          </w:p>
        </w:tc>
      </w:tr>
      <w:tr w:rsidR="00C44B7A" w14:paraId="580863C7" w14:textId="77777777" w:rsidTr="00C44B7A">
        <w:trPr>
          <w:trHeight w:val="315"/>
        </w:trPr>
        <w:tc>
          <w:tcPr>
            <w:tcW w:w="1057" w:type="dxa"/>
            <w:tcBorders>
              <w:top w:val="nil"/>
              <w:left w:val="single" w:sz="8" w:space="0" w:color="215868"/>
              <w:bottom w:val="single" w:sz="8" w:space="0" w:color="215868"/>
              <w:right w:val="single" w:sz="8" w:space="0" w:color="215868"/>
            </w:tcBorders>
            <w:shd w:val="clear" w:color="000000" w:fill="B9D3EE"/>
            <w:vAlign w:val="center"/>
            <w:hideMark/>
          </w:tcPr>
          <w:p w14:paraId="7353A361" w14:textId="77777777" w:rsidR="00C44B7A" w:rsidRDefault="00C44B7A">
            <w:pPr>
              <w:rPr>
                <w:rFonts w:ascii="Arial" w:hAnsi="Arial" w:cs="Arial"/>
                <w:color w:val="000000"/>
                <w:sz w:val="12"/>
                <w:szCs w:val="12"/>
              </w:rPr>
            </w:pPr>
            <w:r>
              <w:rPr>
                <w:rFonts w:ascii="Arial" w:hAnsi="Arial" w:cs="Arial"/>
                <w:color w:val="000000"/>
                <w:sz w:val="12"/>
                <w:szCs w:val="12"/>
              </w:rPr>
              <w:t>T_LR</w:t>
            </w:r>
          </w:p>
        </w:tc>
        <w:tc>
          <w:tcPr>
            <w:tcW w:w="1772" w:type="dxa"/>
            <w:tcBorders>
              <w:top w:val="nil"/>
              <w:left w:val="nil"/>
              <w:bottom w:val="single" w:sz="8" w:space="0" w:color="215868"/>
              <w:right w:val="single" w:sz="8" w:space="0" w:color="215868"/>
            </w:tcBorders>
            <w:shd w:val="clear" w:color="000000" w:fill="B9D3EE"/>
            <w:vAlign w:val="center"/>
            <w:hideMark/>
          </w:tcPr>
          <w:p w14:paraId="6AAFA799" w14:textId="77777777" w:rsidR="00C44B7A" w:rsidRDefault="00C44B7A">
            <w:pPr>
              <w:rPr>
                <w:rFonts w:ascii="Arial" w:hAnsi="Arial" w:cs="Arial"/>
                <w:color w:val="000000"/>
                <w:sz w:val="14"/>
                <w:szCs w:val="14"/>
              </w:rPr>
            </w:pPr>
            <w:r>
              <w:rPr>
                <w:rFonts w:ascii="Arial" w:hAnsi="Arial" w:cs="Arial"/>
                <w:color w:val="000000"/>
                <w:sz w:val="14"/>
                <w:szCs w:val="14"/>
                <w:lang w:val="en-GB"/>
              </w:rPr>
              <w:t>CUSTOMER_FIELD10</w:t>
            </w:r>
          </w:p>
        </w:tc>
        <w:tc>
          <w:tcPr>
            <w:tcW w:w="5890" w:type="dxa"/>
            <w:tcBorders>
              <w:top w:val="nil"/>
              <w:left w:val="nil"/>
              <w:bottom w:val="single" w:sz="8" w:space="0" w:color="215868"/>
              <w:right w:val="single" w:sz="8" w:space="0" w:color="215868"/>
            </w:tcBorders>
            <w:shd w:val="clear" w:color="000000" w:fill="B9D3EE"/>
            <w:vAlign w:val="center"/>
            <w:hideMark/>
          </w:tcPr>
          <w:p w14:paraId="6FBD9BA1" w14:textId="77777777" w:rsidR="00C44B7A" w:rsidRDefault="00C44B7A">
            <w:pPr>
              <w:rPr>
                <w:rFonts w:ascii="Arial" w:hAnsi="Arial" w:cs="Arial"/>
                <w:color w:val="000000"/>
                <w:sz w:val="12"/>
                <w:szCs w:val="12"/>
              </w:rPr>
            </w:pPr>
            <w:r>
              <w:rPr>
                <w:rFonts w:ascii="Arial" w:hAnsi="Arial" w:cs="Arial"/>
                <w:color w:val="000000"/>
                <w:sz w:val="12"/>
                <w:szCs w:val="12"/>
              </w:rPr>
              <w:t>Qualifying CIU and Central institutions look through mapping</w:t>
            </w:r>
          </w:p>
        </w:tc>
      </w:tr>
      <w:tr w:rsidR="00C44B7A" w14:paraId="2CE1F19C" w14:textId="77777777" w:rsidTr="00C44B7A">
        <w:trPr>
          <w:trHeight w:val="315"/>
        </w:trPr>
        <w:tc>
          <w:tcPr>
            <w:tcW w:w="1057" w:type="dxa"/>
            <w:tcBorders>
              <w:top w:val="nil"/>
              <w:left w:val="single" w:sz="8" w:space="0" w:color="215868"/>
              <w:bottom w:val="single" w:sz="8" w:space="0" w:color="215868"/>
              <w:right w:val="single" w:sz="8" w:space="0" w:color="215868"/>
            </w:tcBorders>
            <w:shd w:val="clear" w:color="000000" w:fill="E8E8E8"/>
            <w:vAlign w:val="center"/>
            <w:hideMark/>
          </w:tcPr>
          <w:p w14:paraId="54E89F89" w14:textId="77777777" w:rsidR="00C44B7A" w:rsidRDefault="00C44B7A">
            <w:pPr>
              <w:rPr>
                <w:rFonts w:ascii="Arial" w:hAnsi="Arial" w:cs="Arial"/>
                <w:color w:val="000000"/>
                <w:sz w:val="12"/>
                <w:szCs w:val="12"/>
              </w:rPr>
            </w:pPr>
            <w:r>
              <w:rPr>
                <w:rFonts w:ascii="Arial" w:hAnsi="Arial" w:cs="Arial"/>
                <w:color w:val="000000"/>
                <w:sz w:val="12"/>
                <w:szCs w:val="12"/>
              </w:rPr>
              <w:t>T_LR</w:t>
            </w:r>
          </w:p>
        </w:tc>
        <w:tc>
          <w:tcPr>
            <w:tcW w:w="1772" w:type="dxa"/>
            <w:tcBorders>
              <w:top w:val="nil"/>
              <w:left w:val="nil"/>
              <w:bottom w:val="single" w:sz="8" w:space="0" w:color="215868"/>
              <w:right w:val="single" w:sz="8" w:space="0" w:color="215868"/>
            </w:tcBorders>
            <w:shd w:val="clear" w:color="000000" w:fill="E8E8E8"/>
            <w:vAlign w:val="center"/>
            <w:hideMark/>
          </w:tcPr>
          <w:p w14:paraId="7B3D273A" w14:textId="77777777" w:rsidR="00C44B7A" w:rsidRDefault="00C44B7A">
            <w:pPr>
              <w:rPr>
                <w:rFonts w:ascii="Arial" w:hAnsi="Arial" w:cs="Arial"/>
                <w:color w:val="000000"/>
                <w:sz w:val="14"/>
                <w:szCs w:val="14"/>
              </w:rPr>
            </w:pPr>
            <w:r>
              <w:rPr>
                <w:rFonts w:ascii="Arial" w:hAnsi="Arial" w:cs="Arial"/>
                <w:color w:val="000000"/>
                <w:sz w:val="14"/>
                <w:szCs w:val="14"/>
              </w:rPr>
              <w:t>GENERIC_FIELD9</w:t>
            </w:r>
          </w:p>
        </w:tc>
        <w:tc>
          <w:tcPr>
            <w:tcW w:w="5890" w:type="dxa"/>
            <w:tcBorders>
              <w:top w:val="nil"/>
              <w:left w:val="nil"/>
              <w:bottom w:val="single" w:sz="8" w:space="0" w:color="215868"/>
              <w:right w:val="single" w:sz="8" w:space="0" w:color="215868"/>
            </w:tcBorders>
            <w:shd w:val="clear" w:color="000000" w:fill="E8E8E8"/>
            <w:vAlign w:val="center"/>
            <w:hideMark/>
          </w:tcPr>
          <w:p w14:paraId="7416E1D1" w14:textId="77777777" w:rsidR="00C44B7A" w:rsidRDefault="00C44B7A">
            <w:pPr>
              <w:rPr>
                <w:rFonts w:ascii="Arial" w:hAnsi="Arial" w:cs="Arial"/>
                <w:color w:val="000000"/>
                <w:sz w:val="12"/>
                <w:szCs w:val="12"/>
              </w:rPr>
            </w:pPr>
            <w:r>
              <w:rPr>
                <w:rFonts w:ascii="Arial" w:hAnsi="Arial" w:cs="Arial"/>
                <w:color w:val="000000"/>
                <w:sz w:val="12"/>
                <w:szCs w:val="12"/>
              </w:rPr>
              <w:t>Inflow and collateral swap items regulatory references</w:t>
            </w:r>
          </w:p>
        </w:tc>
      </w:tr>
      <w:tr w:rsidR="00C44B7A" w:rsidRPr="00DE55E8" w14:paraId="1559C876" w14:textId="77777777" w:rsidTr="00C44B7A">
        <w:trPr>
          <w:trHeight w:val="315"/>
        </w:trPr>
        <w:tc>
          <w:tcPr>
            <w:tcW w:w="1057" w:type="dxa"/>
            <w:tcBorders>
              <w:top w:val="nil"/>
              <w:left w:val="single" w:sz="8" w:space="0" w:color="215868"/>
              <w:bottom w:val="single" w:sz="8" w:space="0" w:color="215868"/>
              <w:right w:val="single" w:sz="8" w:space="0" w:color="215868"/>
            </w:tcBorders>
            <w:shd w:val="clear" w:color="000000" w:fill="B9D3EE"/>
            <w:vAlign w:val="center"/>
            <w:hideMark/>
          </w:tcPr>
          <w:p w14:paraId="72FEA9B0" w14:textId="77777777" w:rsidR="00C44B7A" w:rsidRPr="00DE55E8" w:rsidRDefault="00C44B7A">
            <w:pPr>
              <w:rPr>
                <w:rFonts w:ascii="Arial" w:hAnsi="Arial" w:cs="Arial"/>
                <w:color w:val="000000"/>
                <w:sz w:val="12"/>
                <w:szCs w:val="12"/>
              </w:rPr>
            </w:pPr>
            <w:r w:rsidRPr="00DE55E8">
              <w:rPr>
                <w:rFonts w:ascii="Arial" w:hAnsi="Arial" w:cs="Arial"/>
                <w:color w:val="000000"/>
                <w:sz w:val="12"/>
                <w:szCs w:val="12"/>
              </w:rPr>
              <w:t>T_LR</w:t>
            </w:r>
          </w:p>
        </w:tc>
        <w:tc>
          <w:tcPr>
            <w:tcW w:w="1772" w:type="dxa"/>
            <w:tcBorders>
              <w:top w:val="nil"/>
              <w:left w:val="nil"/>
              <w:bottom w:val="single" w:sz="8" w:space="0" w:color="215868"/>
              <w:right w:val="single" w:sz="8" w:space="0" w:color="215868"/>
            </w:tcBorders>
            <w:shd w:val="clear" w:color="000000" w:fill="B9D3EE"/>
            <w:vAlign w:val="center"/>
            <w:hideMark/>
          </w:tcPr>
          <w:p w14:paraId="2EC0B1BC" w14:textId="77777777" w:rsidR="00C44B7A" w:rsidRPr="00DE55E8" w:rsidRDefault="00C44B7A">
            <w:pPr>
              <w:rPr>
                <w:rFonts w:ascii="Arial" w:hAnsi="Arial" w:cs="Arial"/>
                <w:color w:val="000000"/>
                <w:sz w:val="14"/>
                <w:szCs w:val="14"/>
              </w:rPr>
            </w:pPr>
            <w:r w:rsidRPr="00DE55E8">
              <w:rPr>
                <w:rFonts w:ascii="Arial" w:hAnsi="Arial" w:cs="Arial"/>
                <w:color w:val="000000"/>
                <w:sz w:val="14"/>
                <w:szCs w:val="14"/>
              </w:rPr>
              <w:t>GENERIC_FIELD3</w:t>
            </w:r>
          </w:p>
        </w:tc>
        <w:tc>
          <w:tcPr>
            <w:tcW w:w="5890" w:type="dxa"/>
            <w:tcBorders>
              <w:top w:val="nil"/>
              <w:left w:val="nil"/>
              <w:bottom w:val="single" w:sz="8" w:space="0" w:color="215868"/>
              <w:right w:val="single" w:sz="8" w:space="0" w:color="215868"/>
            </w:tcBorders>
            <w:shd w:val="clear" w:color="000000" w:fill="B9D3EE"/>
            <w:vAlign w:val="center"/>
            <w:hideMark/>
          </w:tcPr>
          <w:p w14:paraId="316F493F" w14:textId="77777777" w:rsidR="00C44B7A" w:rsidRPr="00DE55E8" w:rsidRDefault="00C44B7A">
            <w:pPr>
              <w:rPr>
                <w:rFonts w:ascii="Arial" w:hAnsi="Arial" w:cs="Arial"/>
                <w:color w:val="000000"/>
                <w:sz w:val="12"/>
                <w:szCs w:val="12"/>
              </w:rPr>
            </w:pPr>
            <w:r w:rsidRPr="00DE55E8">
              <w:rPr>
                <w:rFonts w:ascii="Arial" w:hAnsi="Arial" w:cs="Arial"/>
                <w:color w:val="000000"/>
                <w:sz w:val="12"/>
                <w:szCs w:val="12"/>
              </w:rPr>
              <w:t>Secured funding waived from Article 17 (2) and (3)</w:t>
            </w:r>
          </w:p>
        </w:tc>
      </w:tr>
      <w:tr w:rsidR="00C44B7A" w:rsidRPr="00DE55E8" w14:paraId="728920C1" w14:textId="77777777" w:rsidTr="00C44B7A">
        <w:trPr>
          <w:trHeight w:val="315"/>
        </w:trPr>
        <w:tc>
          <w:tcPr>
            <w:tcW w:w="1057" w:type="dxa"/>
            <w:tcBorders>
              <w:top w:val="nil"/>
              <w:left w:val="single" w:sz="8" w:space="0" w:color="215868"/>
              <w:bottom w:val="single" w:sz="8" w:space="0" w:color="215868"/>
              <w:right w:val="single" w:sz="8" w:space="0" w:color="215868"/>
            </w:tcBorders>
            <w:shd w:val="clear" w:color="000000" w:fill="E8E8E8"/>
            <w:vAlign w:val="center"/>
            <w:hideMark/>
          </w:tcPr>
          <w:p w14:paraId="306C10CA" w14:textId="77777777" w:rsidR="00C44B7A" w:rsidRPr="00DE55E8" w:rsidRDefault="00C44B7A">
            <w:pPr>
              <w:rPr>
                <w:rFonts w:ascii="Arial" w:hAnsi="Arial" w:cs="Arial"/>
                <w:color w:val="000000"/>
                <w:sz w:val="12"/>
                <w:szCs w:val="12"/>
              </w:rPr>
            </w:pPr>
            <w:r w:rsidRPr="00DE55E8">
              <w:rPr>
                <w:rFonts w:ascii="Arial" w:hAnsi="Arial" w:cs="Arial"/>
                <w:color w:val="000000"/>
                <w:sz w:val="12"/>
                <w:szCs w:val="12"/>
              </w:rPr>
              <w:t>T_LR</w:t>
            </w:r>
          </w:p>
        </w:tc>
        <w:tc>
          <w:tcPr>
            <w:tcW w:w="1772" w:type="dxa"/>
            <w:tcBorders>
              <w:top w:val="nil"/>
              <w:left w:val="nil"/>
              <w:bottom w:val="single" w:sz="8" w:space="0" w:color="215868"/>
              <w:right w:val="single" w:sz="8" w:space="0" w:color="215868"/>
            </w:tcBorders>
            <w:shd w:val="clear" w:color="000000" w:fill="E8E8E8"/>
            <w:vAlign w:val="center"/>
            <w:hideMark/>
          </w:tcPr>
          <w:p w14:paraId="3CCCD885" w14:textId="77777777" w:rsidR="00C44B7A" w:rsidRPr="00DE55E8" w:rsidRDefault="00C44B7A">
            <w:pPr>
              <w:rPr>
                <w:rFonts w:ascii="Arial" w:hAnsi="Arial" w:cs="Arial"/>
                <w:color w:val="000000"/>
                <w:sz w:val="14"/>
                <w:szCs w:val="14"/>
              </w:rPr>
            </w:pPr>
            <w:r w:rsidRPr="00DE55E8">
              <w:rPr>
                <w:rFonts w:ascii="Arial" w:hAnsi="Arial" w:cs="Arial"/>
                <w:color w:val="000000"/>
                <w:sz w:val="14"/>
                <w:szCs w:val="14"/>
              </w:rPr>
              <w:t>GENERIC_FIELD10</w:t>
            </w:r>
          </w:p>
        </w:tc>
        <w:tc>
          <w:tcPr>
            <w:tcW w:w="5890" w:type="dxa"/>
            <w:tcBorders>
              <w:top w:val="nil"/>
              <w:left w:val="nil"/>
              <w:bottom w:val="single" w:sz="8" w:space="0" w:color="215868"/>
              <w:right w:val="single" w:sz="8" w:space="0" w:color="215868"/>
            </w:tcBorders>
            <w:shd w:val="clear" w:color="000000" w:fill="E8E8E8"/>
            <w:vAlign w:val="center"/>
            <w:hideMark/>
          </w:tcPr>
          <w:p w14:paraId="199B3691" w14:textId="77777777" w:rsidR="00C44B7A" w:rsidRPr="00DE55E8" w:rsidRDefault="00C44B7A">
            <w:pPr>
              <w:rPr>
                <w:rFonts w:ascii="Arial" w:hAnsi="Arial" w:cs="Arial"/>
                <w:color w:val="000000"/>
                <w:sz w:val="12"/>
                <w:szCs w:val="12"/>
              </w:rPr>
            </w:pPr>
            <w:r w:rsidRPr="00DE55E8">
              <w:rPr>
                <w:rFonts w:ascii="Arial" w:hAnsi="Arial" w:cs="Arial"/>
                <w:color w:val="000000"/>
                <w:sz w:val="12"/>
                <w:szCs w:val="12"/>
              </w:rPr>
              <w:t>Outflow items regulatory references</w:t>
            </w:r>
          </w:p>
        </w:tc>
      </w:tr>
      <w:tr w:rsidR="00DE55E8" w14:paraId="09F7E117" w14:textId="77777777" w:rsidTr="00B209BD">
        <w:trPr>
          <w:trHeight w:val="315"/>
        </w:trPr>
        <w:tc>
          <w:tcPr>
            <w:tcW w:w="1057" w:type="dxa"/>
            <w:tcBorders>
              <w:top w:val="nil"/>
              <w:left w:val="single" w:sz="8" w:space="0" w:color="215868"/>
              <w:bottom w:val="single" w:sz="8" w:space="0" w:color="215868"/>
              <w:right w:val="single" w:sz="8" w:space="0" w:color="215868"/>
            </w:tcBorders>
            <w:shd w:val="clear" w:color="000000" w:fill="B9D3EE"/>
            <w:vAlign w:val="center"/>
            <w:hideMark/>
          </w:tcPr>
          <w:p w14:paraId="73A93D67" w14:textId="77777777" w:rsidR="00DE55E8" w:rsidRDefault="00DE55E8" w:rsidP="00B209BD">
            <w:pPr>
              <w:rPr>
                <w:rFonts w:ascii="Arial" w:hAnsi="Arial" w:cs="Arial"/>
                <w:color w:val="000000"/>
                <w:sz w:val="12"/>
                <w:szCs w:val="12"/>
              </w:rPr>
            </w:pPr>
            <w:r>
              <w:rPr>
                <w:rFonts w:ascii="Arial" w:hAnsi="Arial" w:cs="Arial"/>
                <w:color w:val="000000"/>
                <w:sz w:val="12"/>
                <w:szCs w:val="12"/>
              </w:rPr>
              <w:t>T_LR_BUFFER</w:t>
            </w:r>
          </w:p>
        </w:tc>
        <w:tc>
          <w:tcPr>
            <w:tcW w:w="1772" w:type="dxa"/>
            <w:tcBorders>
              <w:top w:val="nil"/>
              <w:left w:val="nil"/>
              <w:bottom w:val="single" w:sz="8" w:space="0" w:color="215868"/>
              <w:right w:val="single" w:sz="8" w:space="0" w:color="215868"/>
            </w:tcBorders>
            <w:shd w:val="clear" w:color="000000" w:fill="B9D3EE"/>
            <w:vAlign w:val="center"/>
            <w:hideMark/>
          </w:tcPr>
          <w:p w14:paraId="3EA59B05" w14:textId="77777777" w:rsidR="00DE55E8" w:rsidRDefault="00DE55E8" w:rsidP="00B209BD">
            <w:pPr>
              <w:rPr>
                <w:rFonts w:ascii="Arial" w:hAnsi="Arial" w:cs="Arial"/>
                <w:color w:val="000000"/>
                <w:sz w:val="14"/>
                <w:szCs w:val="14"/>
              </w:rPr>
            </w:pPr>
            <w:r>
              <w:rPr>
                <w:rFonts w:ascii="Arial" w:hAnsi="Arial" w:cs="Arial"/>
                <w:color w:val="000000"/>
                <w:sz w:val="14"/>
                <w:szCs w:val="14"/>
              </w:rPr>
              <w:t>GENERIC_FIELD10</w:t>
            </w:r>
          </w:p>
        </w:tc>
        <w:tc>
          <w:tcPr>
            <w:tcW w:w="5890" w:type="dxa"/>
            <w:tcBorders>
              <w:top w:val="nil"/>
              <w:left w:val="nil"/>
              <w:bottom w:val="single" w:sz="8" w:space="0" w:color="215868"/>
              <w:right w:val="single" w:sz="8" w:space="0" w:color="215868"/>
            </w:tcBorders>
            <w:shd w:val="clear" w:color="000000" w:fill="B9D3EE"/>
            <w:vAlign w:val="center"/>
            <w:hideMark/>
          </w:tcPr>
          <w:p w14:paraId="7238D95E" w14:textId="77777777" w:rsidR="00DE55E8" w:rsidRDefault="00DE55E8" w:rsidP="00B209BD">
            <w:pPr>
              <w:rPr>
                <w:rFonts w:ascii="Arial" w:hAnsi="Arial" w:cs="Arial"/>
                <w:color w:val="000000"/>
                <w:sz w:val="12"/>
                <w:szCs w:val="12"/>
              </w:rPr>
            </w:pPr>
            <w:r>
              <w:rPr>
                <w:rFonts w:ascii="Arial" w:hAnsi="Arial" w:cs="Arial"/>
                <w:color w:val="000000"/>
                <w:sz w:val="12"/>
                <w:szCs w:val="12"/>
              </w:rPr>
              <w:t>HQLA items regulatory references</w:t>
            </w:r>
          </w:p>
        </w:tc>
      </w:tr>
    </w:tbl>
    <w:p w14:paraId="3093488A" w14:textId="77777777" w:rsidR="009E292B" w:rsidRDefault="009E292B" w:rsidP="00B36B31">
      <w:pPr>
        <w:pStyle w:val="BodyText"/>
        <w:ind w:left="0"/>
      </w:pPr>
    </w:p>
    <w:p w14:paraId="1D52AB07" w14:textId="77777777" w:rsidR="00493003" w:rsidRDefault="00493003">
      <w:pPr>
        <w:rPr>
          <w:rFonts w:ascii="AGaramond" w:hAnsi="AGaramond"/>
          <w:sz w:val="22"/>
        </w:rPr>
      </w:pPr>
      <w:r>
        <w:br w:type="page"/>
      </w:r>
    </w:p>
    <w:p w14:paraId="0777FDAB" w14:textId="77777777" w:rsidR="00964378" w:rsidRPr="00493003" w:rsidRDefault="00964378" w:rsidP="00493003">
      <w:pPr>
        <w:pStyle w:val="Heading2"/>
        <w:spacing w:after="360"/>
        <w:ind w:left="1985" w:hanging="1276"/>
      </w:pPr>
      <w:bookmarkStart w:id="107" w:name="_Toc55409559"/>
      <w:r>
        <w:lastRenderedPageBreak/>
        <w:t xml:space="preserve">Annex 6. </w:t>
      </w:r>
      <w:r w:rsidRPr="00964378">
        <w:t>Regulatory reference</w:t>
      </w:r>
      <w:r w:rsidR="001E7127">
        <w:t>s</w:t>
      </w:r>
      <w:r w:rsidR="00493003">
        <w:t xml:space="preserve"> f</w:t>
      </w:r>
      <w:r w:rsidRPr="00493003">
        <w:t>or report C 72.00 - LIQUID ASSETS</w:t>
      </w:r>
      <w:bookmarkEnd w:id="107"/>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560"/>
        <w:gridCol w:w="1134"/>
        <w:gridCol w:w="5640"/>
      </w:tblGrid>
      <w:tr w:rsidR="00B56F3C" w14:paraId="54E3FD5E" w14:textId="77777777" w:rsidTr="001E7127">
        <w:trPr>
          <w:trHeight w:val="240"/>
          <w:tblHeader/>
        </w:trPr>
        <w:tc>
          <w:tcPr>
            <w:tcW w:w="1149" w:type="dxa"/>
            <w:shd w:val="clear" w:color="000000" w:fill="6093D5"/>
            <w:noWrap/>
            <w:vAlign w:val="center"/>
            <w:hideMark/>
          </w:tcPr>
          <w:p w14:paraId="214B3F99" w14:textId="77777777" w:rsidR="00B56F3C" w:rsidRDefault="00B56F3C">
            <w:pPr>
              <w:rPr>
                <w:rFonts w:ascii="Arial" w:hAnsi="Arial" w:cs="Arial"/>
                <w:b/>
                <w:bCs/>
                <w:color w:val="000000"/>
                <w:sz w:val="16"/>
                <w:szCs w:val="16"/>
              </w:rPr>
            </w:pPr>
            <w:r>
              <w:rPr>
                <w:rFonts w:ascii="Arial" w:hAnsi="Arial" w:cs="Arial"/>
                <w:b/>
                <w:bCs/>
                <w:color w:val="000000"/>
                <w:sz w:val="16"/>
                <w:szCs w:val="16"/>
              </w:rPr>
              <w:t>Table name</w:t>
            </w:r>
          </w:p>
        </w:tc>
        <w:tc>
          <w:tcPr>
            <w:tcW w:w="1560" w:type="dxa"/>
            <w:shd w:val="clear" w:color="000000" w:fill="6093D5"/>
            <w:noWrap/>
            <w:vAlign w:val="center"/>
            <w:hideMark/>
          </w:tcPr>
          <w:p w14:paraId="5ED38614" w14:textId="77777777" w:rsidR="00B56F3C" w:rsidRDefault="00B56F3C">
            <w:pPr>
              <w:rPr>
                <w:rFonts w:ascii="Arial" w:hAnsi="Arial" w:cs="Arial"/>
                <w:b/>
                <w:bCs/>
                <w:color w:val="000000"/>
                <w:sz w:val="16"/>
                <w:szCs w:val="16"/>
              </w:rPr>
            </w:pPr>
            <w:r>
              <w:rPr>
                <w:rFonts w:ascii="Arial" w:hAnsi="Arial" w:cs="Arial"/>
                <w:b/>
                <w:bCs/>
                <w:color w:val="000000"/>
                <w:sz w:val="16"/>
                <w:szCs w:val="16"/>
              </w:rPr>
              <w:t>Column name</w:t>
            </w:r>
          </w:p>
        </w:tc>
        <w:tc>
          <w:tcPr>
            <w:tcW w:w="1134" w:type="dxa"/>
            <w:shd w:val="clear" w:color="000000" w:fill="6093D5"/>
            <w:noWrap/>
            <w:vAlign w:val="center"/>
            <w:hideMark/>
          </w:tcPr>
          <w:p w14:paraId="73CBA1A0" w14:textId="77777777" w:rsidR="00B56F3C" w:rsidRDefault="00B56F3C">
            <w:pPr>
              <w:rPr>
                <w:rFonts w:ascii="Arial" w:hAnsi="Arial" w:cs="Arial"/>
                <w:b/>
                <w:bCs/>
                <w:color w:val="000000"/>
                <w:sz w:val="16"/>
                <w:szCs w:val="16"/>
              </w:rPr>
            </w:pPr>
            <w:r>
              <w:rPr>
                <w:rFonts w:ascii="Arial" w:hAnsi="Arial" w:cs="Arial"/>
                <w:b/>
                <w:bCs/>
                <w:color w:val="000000"/>
                <w:sz w:val="16"/>
                <w:szCs w:val="16"/>
              </w:rPr>
              <w:t>Regulatory reference</w:t>
            </w:r>
          </w:p>
        </w:tc>
        <w:tc>
          <w:tcPr>
            <w:tcW w:w="5640" w:type="dxa"/>
            <w:shd w:val="clear" w:color="000000" w:fill="6093D5"/>
            <w:noWrap/>
            <w:vAlign w:val="center"/>
            <w:hideMark/>
          </w:tcPr>
          <w:p w14:paraId="66047AB2" w14:textId="77777777" w:rsidR="00B56F3C" w:rsidRDefault="00B56F3C">
            <w:pPr>
              <w:rPr>
                <w:rFonts w:ascii="Arial" w:hAnsi="Arial" w:cs="Arial"/>
                <w:b/>
                <w:bCs/>
                <w:color w:val="000000"/>
                <w:sz w:val="16"/>
                <w:szCs w:val="16"/>
              </w:rPr>
            </w:pPr>
            <w:r>
              <w:rPr>
                <w:rFonts w:ascii="Arial" w:hAnsi="Arial" w:cs="Arial"/>
                <w:b/>
                <w:bCs/>
                <w:color w:val="000000"/>
                <w:sz w:val="16"/>
                <w:szCs w:val="16"/>
              </w:rPr>
              <w:t>Description</w:t>
            </w:r>
          </w:p>
        </w:tc>
      </w:tr>
      <w:tr w:rsidR="00B56F3C" w14:paraId="5480B666" w14:textId="77777777" w:rsidTr="00B56F3C">
        <w:trPr>
          <w:trHeight w:val="345"/>
        </w:trPr>
        <w:tc>
          <w:tcPr>
            <w:tcW w:w="1149" w:type="dxa"/>
            <w:shd w:val="clear" w:color="000000" w:fill="E8E8E8"/>
            <w:vAlign w:val="center"/>
            <w:hideMark/>
          </w:tcPr>
          <w:p w14:paraId="497BDEE8"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3023495E"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54C261E1" w14:textId="77777777" w:rsidR="00B56F3C" w:rsidRDefault="00B56F3C">
            <w:pPr>
              <w:rPr>
                <w:rFonts w:ascii="Arial" w:hAnsi="Arial" w:cs="Arial"/>
                <w:color w:val="000000"/>
                <w:sz w:val="12"/>
                <w:szCs w:val="12"/>
              </w:rPr>
            </w:pPr>
            <w:r>
              <w:rPr>
                <w:rFonts w:ascii="Arial" w:hAnsi="Arial" w:cs="Arial"/>
                <w:color w:val="000000"/>
                <w:sz w:val="12"/>
                <w:szCs w:val="12"/>
              </w:rPr>
              <w:t>LA_1.1.1.1</w:t>
            </w:r>
          </w:p>
        </w:tc>
        <w:tc>
          <w:tcPr>
            <w:tcW w:w="5640" w:type="dxa"/>
            <w:shd w:val="clear" w:color="000000" w:fill="E8E8E8"/>
            <w:vAlign w:val="center"/>
            <w:hideMark/>
          </w:tcPr>
          <w:p w14:paraId="4031E08F" w14:textId="77777777" w:rsidR="00B56F3C" w:rsidRDefault="00B56F3C">
            <w:pPr>
              <w:rPr>
                <w:rFonts w:ascii="Arial" w:hAnsi="Arial" w:cs="Arial"/>
                <w:color w:val="000000"/>
                <w:sz w:val="14"/>
                <w:szCs w:val="14"/>
              </w:rPr>
            </w:pPr>
            <w:r>
              <w:rPr>
                <w:rFonts w:ascii="Arial" w:hAnsi="Arial" w:cs="Arial"/>
                <w:color w:val="000000"/>
                <w:sz w:val="14"/>
                <w:szCs w:val="14"/>
              </w:rPr>
              <w:t>Coins and banknotes</w:t>
            </w:r>
          </w:p>
        </w:tc>
      </w:tr>
      <w:tr w:rsidR="00B56F3C" w14:paraId="0EE099C6" w14:textId="77777777" w:rsidTr="00B56F3C">
        <w:trPr>
          <w:trHeight w:val="345"/>
        </w:trPr>
        <w:tc>
          <w:tcPr>
            <w:tcW w:w="1149" w:type="dxa"/>
            <w:shd w:val="clear" w:color="000000" w:fill="B9D3EE"/>
            <w:vAlign w:val="center"/>
            <w:hideMark/>
          </w:tcPr>
          <w:p w14:paraId="68E248D5"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4C111527"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46656A16" w14:textId="77777777" w:rsidR="00B56F3C" w:rsidRDefault="00B56F3C">
            <w:pPr>
              <w:rPr>
                <w:rFonts w:ascii="Arial" w:hAnsi="Arial" w:cs="Arial"/>
                <w:color w:val="000000"/>
                <w:sz w:val="12"/>
                <w:szCs w:val="12"/>
              </w:rPr>
            </w:pPr>
            <w:r>
              <w:rPr>
                <w:rFonts w:ascii="Arial" w:hAnsi="Arial" w:cs="Arial"/>
                <w:color w:val="000000"/>
                <w:sz w:val="12"/>
                <w:szCs w:val="12"/>
              </w:rPr>
              <w:t>LA_1.1.1.2</w:t>
            </w:r>
          </w:p>
        </w:tc>
        <w:tc>
          <w:tcPr>
            <w:tcW w:w="5640" w:type="dxa"/>
            <w:shd w:val="clear" w:color="000000" w:fill="B9D3EE"/>
            <w:vAlign w:val="center"/>
            <w:hideMark/>
          </w:tcPr>
          <w:p w14:paraId="3BA39D91" w14:textId="77777777" w:rsidR="00B56F3C" w:rsidRDefault="00B56F3C">
            <w:pPr>
              <w:rPr>
                <w:rFonts w:ascii="Arial" w:hAnsi="Arial" w:cs="Arial"/>
                <w:color w:val="000000"/>
                <w:sz w:val="14"/>
                <w:szCs w:val="14"/>
              </w:rPr>
            </w:pPr>
            <w:r>
              <w:rPr>
                <w:rFonts w:ascii="Arial" w:hAnsi="Arial" w:cs="Arial"/>
                <w:color w:val="000000"/>
                <w:sz w:val="14"/>
                <w:szCs w:val="14"/>
              </w:rPr>
              <w:t>Withdrawable central bank reserves</w:t>
            </w:r>
          </w:p>
        </w:tc>
      </w:tr>
      <w:tr w:rsidR="00B56F3C" w14:paraId="06B9A6F7" w14:textId="77777777" w:rsidTr="00B56F3C">
        <w:trPr>
          <w:trHeight w:val="345"/>
        </w:trPr>
        <w:tc>
          <w:tcPr>
            <w:tcW w:w="1149" w:type="dxa"/>
            <w:shd w:val="clear" w:color="000000" w:fill="E8E8E8"/>
            <w:vAlign w:val="center"/>
            <w:hideMark/>
          </w:tcPr>
          <w:p w14:paraId="5977E917"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6835FEFB"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7A83C509" w14:textId="77777777" w:rsidR="00B56F3C" w:rsidRDefault="00B56F3C">
            <w:pPr>
              <w:rPr>
                <w:rFonts w:ascii="Arial" w:hAnsi="Arial" w:cs="Arial"/>
                <w:color w:val="000000"/>
                <w:sz w:val="12"/>
                <w:szCs w:val="12"/>
              </w:rPr>
            </w:pPr>
            <w:r>
              <w:rPr>
                <w:rFonts w:ascii="Arial" w:hAnsi="Arial" w:cs="Arial"/>
                <w:color w:val="000000"/>
                <w:sz w:val="12"/>
                <w:szCs w:val="12"/>
              </w:rPr>
              <w:t>LA_1.1.1.3</w:t>
            </w:r>
          </w:p>
        </w:tc>
        <w:tc>
          <w:tcPr>
            <w:tcW w:w="5640" w:type="dxa"/>
            <w:shd w:val="clear" w:color="000000" w:fill="E8E8E8"/>
            <w:vAlign w:val="center"/>
            <w:hideMark/>
          </w:tcPr>
          <w:p w14:paraId="2C2AF304" w14:textId="77777777" w:rsidR="00B56F3C" w:rsidRDefault="00B56F3C">
            <w:pPr>
              <w:rPr>
                <w:rFonts w:ascii="Arial" w:hAnsi="Arial" w:cs="Arial"/>
                <w:color w:val="000000"/>
                <w:sz w:val="14"/>
                <w:szCs w:val="14"/>
              </w:rPr>
            </w:pPr>
            <w:r>
              <w:rPr>
                <w:rFonts w:ascii="Arial" w:hAnsi="Arial" w:cs="Arial"/>
                <w:color w:val="000000"/>
                <w:sz w:val="14"/>
                <w:szCs w:val="14"/>
              </w:rPr>
              <w:t>Central bank assets</w:t>
            </w:r>
          </w:p>
        </w:tc>
      </w:tr>
      <w:tr w:rsidR="00B56F3C" w14:paraId="2F071294" w14:textId="77777777" w:rsidTr="00B56F3C">
        <w:trPr>
          <w:trHeight w:val="345"/>
        </w:trPr>
        <w:tc>
          <w:tcPr>
            <w:tcW w:w="1149" w:type="dxa"/>
            <w:shd w:val="clear" w:color="000000" w:fill="B9D3EE"/>
            <w:vAlign w:val="center"/>
            <w:hideMark/>
          </w:tcPr>
          <w:p w14:paraId="1B470249"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0E2F78F9"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4E40A2C0" w14:textId="77777777" w:rsidR="00B56F3C" w:rsidRDefault="00B56F3C">
            <w:pPr>
              <w:rPr>
                <w:rFonts w:ascii="Arial" w:hAnsi="Arial" w:cs="Arial"/>
                <w:color w:val="000000"/>
                <w:sz w:val="12"/>
                <w:szCs w:val="12"/>
              </w:rPr>
            </w:pPr>
            <w:r>
              <w:rPr>
                <w:rFonts w:ascii="Arial" w:hAnsi="Arial" w:cs="Arial"/>
                <w:color w:val="000000"/>
                <w:sz w:val="12"/>
                <w:szCs w:val="12"/>
              </w:rPr>
              <w:t>LA_1.1.1.4</w:t>
            </w:r>
          </w:p>
        </w:tc>
        <w:tc>
          <w:tcPr>
            <w:tcW w:w="5640" w:type="dxa"/>
            <w:shd w:val="clear" w:color="000000" w:fill="B9D3EE"/>
            <w:vAlign w:val="center"/>
            <w:hideMark/>
          </w:tcPr>
          <w:p w14:paraId="20B085BB" w14:textId="77777777" w:rsidR="00B56F3C" w:rsidRDefault="00B56F3C">
            <w:pPr>
              <w:rPr>
                <w:rFonts w:ascii="Arial" w:hAnsi="Arial" w:cs="Arial"/>
                <w:color w:val="000000"/>
                <w:sz w:val="14"/>
                <w:szCs w:val="14"/>
              </w:rPr>
            </w:pPr>
            <w:r>
              <w:rPr>
                <w:rFonts w:ascii="Arial" w:hAnsi="Arial" w:cs="Arial"/>
                <w:color w:val="000000"/>
                <w:sz w:val="14"/>
                <w:szCs w:val="14"/>
              </w:rPr>
              <w:t xml:space="preserve">Central government assets </w:t>
            </w:r>
          </w:p>
        </w:tc>
      </w:tr>
      <w:tr w:rsidR="00B56F3C" w14:paraId="226E3104" w14:textId="77777777" w:rsidTr="00B56F3C">
        <w:trPr>
          <w:trHeight w:val="345"/>
        </w:trPr>
        <w:tc>
          <w:tcPr>
            <w:tcW w:w="1149" w:type="dxa"/>
            <w:shd w:val="clear" w:color="000000" w:fill="E8E8E8"/>
            <w:vAlign w:val="center"/>
            <w:hideMark/>
          </w:tcPr>
          <w:p w14:paraId="3D6081B8"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3A5D5466"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297B9DC1" w14:textId="77777777" w:rsidR="00B56F3C" w:rsidRDefault="00B56F3C">
            <w:pPr>
              <w:rPr>
                <w:rFonts w:ascii="Arial" w:hAnsi="Arial" w:cs="Arial"/>
                <w:color w:val="000000"/>
                <w:sz w:val="12"/>
                <w:szCs w:val="12"/>
              </w:rPr>
            </w:pPr>
            <w:r>
              <w:rPr>
                <w:rFonts w:ascii="Arial" w:hAnsi="Arial" w:cs="Arial"/>
                <w:color w:val="000000"/>
                <w:sz w:val="12"/>
                <w:szCs w:val="12"/>
              </w:rPr>
              <w:t>LA_1.1.1.5</w:t>
            </w:r>
          </w:p>
        </w:tc>
        <w:tc>
          <w:tcPr>
            <w:tcW w:w="5640" w:type="dxa"/>
            <w:shd w:val="clear" w:color="000000" w:fill="E8E8E8"/>
            <w:vAlign w:val="center"/>
            <w:hideMark/>
          </w:tcPr>
          <w:p w14:paraId="065FC0A5" w14:textId="77777777" w:rsidR="00B56F3C" w:rsidRDefault="00B56F3C">
            <w:pPr>
              <w:rPr>
                <w:rFonts w:ascii="Arial" w:hAnsi="Arial" w:cs="Arial"/>
                <w:color w:val="000000"/>
                <w:sz w:val="14"/>
                <w:szCs w:val="14"/>
              </w:rPr>
            </w:pPr>
            <w:r>
              <w:rPr>
                <w:rFonts w:ascii="Arial" w:hAnsi="Arial" w:cs="Arial"/>
                <w:color w:val="000000"/>
                <w:sz w:val="14"/>
                <w:szCs w:val="14"/>
              </w:rPr>
              <w:t>Regional government / local authorities assets</w:t>
            </w:r>
          </w:p>
        </w:tc>
      </w:tr>
      <w:tr w:rsidR="00B56F3C" w14:paraId="31E38A77" w14:textId="77777777" w:rsidTr="00B56F3C">
        <w:trPr>
          <w:trHeight w:val="345"/>
        </w:trPr>
        <w:tc>
          <w:tcPr>
            <w:tcW w:w="1149" w:type="dxa"/>
            <w:shd w:val="clear" w:color="000000" w:fill="B9D3EE"/>
            <w:vAlign w:val="center"/>
            <w:hideMark/>
          </w:tcPr>
          <w:p w14:paraId="785B2D55"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5CE70FA3"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274FC080" w14:textId="77777777" w:rsidR="00B56F3C" w:rsidRDefault="00B56F3C">
            <w:pPr>
              <w:rPr>
                <w:rFonts w:ascii="Arial" w:hAnsi="Arial" w:cs="Arial"/>
                <w:color w:val="000000"/>
                <w:sz w:val="12"/>
                <w:szCs w:val="12"/>
              </w:rPr>
            </w:pPr>
            <w:r>
              <w:rPr>
                <w:rFonts w:ascii="Arial" w:hAnsi="Arial" w:cs="Arial"/>
                <w:color w:val="000000"/>
                <w:sz w:val="12"/>
                <w:szCs w:val="12"/>
              </w:rPr>
              <w:t>LA_1.1.1.6</w:t>
            </w:r>
          </w:p>
        </w:tc>
        <w:tc>
          <w:tcPr>
            <w:tcW w:w="5640" w:type="dxa"/>
            <w:shd w:val="clear" w:color="000000" w:fill="B9D3EE"/>
            <w:vAlign w:val="center"/>
            <w:hideMark/>
          </w:tcPr>
          <w:p w14:paraId="3998B1A3" w14:textId="77777777" w:rsidR="00B56F3C" w:rsidRDefault="00B56F3C">
            <w:pPr>
              <w:rPr>
                <w:rFonts w:ascii="Arial" w:hAnsi="Arial" w:cs="Arial"/>
                <w:color w:val="000000"/>
                <w:sz w:val="14"/>
                <w:szCs w:val="14"/>
              </w:rPr>
            </w:pPr>
            <w:r>
              <w:rPr>
                <w:rFonts w:ascii="Arial" w:hAnsi="Arial" w:cs="Arial"/>
                <w:color w:val="000000"/>
                <w:sz w:val="14"/>
                <w:szCs w:val="14"/>
              </w:rPr>
              <w:t>Public Sector Entity assets</w:t>
            </w:r>
          </w:p>
        </w:tc>
      </w:tr>
      <w:tr w:rsidR="00B56F3C" w14:paraId="2BE21617" w14:textId="77777777" w:rsidTr="00B56F3C">
        <w:trPr>
          <w:trHeight w:val="345"/>
        </w:trPr>
        <w:tc>
          <w:tcPr>
            <w:tcW w:w="1149" w:type="dxa"/>
            <w:shd w:val="clear" w:color="000000" w:fill="E8E8E8"/>
            <w:vAlign w:val="center"/>
            <w:hideMark/>
          </w:tcPr>
          <w:p w14:paraId="0143BF51"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1F0F2FDD"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24ABF5EC" w14:textId="77777777" w:rsidR="00B56F3C" w:rsidRDefault="00B56F3C">
            <w:pPr>
              <w:rPr>
                <w:rFonts w:ascii="Arial" w:hAnsi="Arial" w:cs="Arial"/>
                <w:color w:val="000000"/>
                <w:sz w:val="12"/>
                <w:szCs w:val="12"/>
              </w:rPr>
            </w:pPr>
            <w:r>
              <w:rPr>
                <w:rFonts w:ascii="Arial" w:hAnsi="Arial" w:cs="Arial"/>
                <w:color w:val="000000"/>
                <w:sz w:val="12"/>
                <w:szCs w:val="12"/>
              </w:rPr>
              <w:t>LA_1.1.1.7</w:t>
            </w:r>
          </w:p>
        </w:tc>
        <w:tc>
          <w:tcPr>
            <w:tcW w:w="5640" w:type="dxa"/>
            <w:shd w:val="clear" w:color="000000" w:fill="E8E8E8"/>
            <w:vAlign w:val="center"/>
            <w:hideMark/>
          </w:tcPr>
          <w:p w14:paraId="74062C65" w14:textId="77777777" w:rsidR="00B56F3C" w:rsidRDefault="00B56F3C">
            <w:pPr>
              <w:rPr>
                <w:rFonts w:ascii="Arial" w:hAnsi="Arial" w:cs="Arial"/>
                <w:color w:val="000000"/>
                <w:sz w:val="14"/>
                <w:szCs w:val="14"/>
              </w:rPr>
            </w:pPr>
            <w:r>
              <w:rPr>
                <w:rFonts w:ascii="Arial" w:hAnsi="Arial" w:cs="Arial"/>
                <w:color w:val="000000"/>
                <w:sz w:val="14"/>
                <w:szCs w:val="14"/>
              </w:rPr>
              <w:t>Recognisable domestic and foreign currency central government and central bank assets</w:t>
            </w:r>
          </w:p>
        </w:tc>
      </w:tr>
      <w:tr w:rsidR="00B56F3C" w14:paraId="7969712F" w14:textId="77777777" w:rsidTr="00B56F3C">
        <w:trPr>
          <w:trHeight w:val="345"/>
        </w:trPr>
        <w:tc>
          <w:tcPr>
            <w:tcW w:w="1149" w:type="dxa"/>
            <w:shd w:val="clear" w:color="000000" w:fill="B9D3EE"/>
            <w:vAlign w:val="center"/>
            <w:hideMark/>
          </w:tcPr>
          <w:p w14:paraId="1B764819"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23B8B576"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00162333" w14:textId="77777777" w:rsidR="00B56F3C" w:rsidRDefault="00B56F3C">
            <w:pPr>
              <w:rPr>
                <w:rFonts w:ascii="Arial" w:hAnsi="Arial" w:cs="Arial"/>
                <w:color w:val="000000"/>
                <w:sz w:val="12"/>
                <w:szCs w:val="12"/>
              </w:rPr>
            </w:pPr>
            <w:r>
              <w:rPr>
                <w:rFonts w:ascii="Arial" w:hAnsi="Arial" w:cs="Arial"/>
                <w:color w:val="000000"/>
                <w:sz w:val="12"/>
                <w:szCs w:val="12"/>
              </w:rPr>
              <w:t>LA_1.1.1.8</w:t>
            </w:r>
          </w:p>
        </w:tc>
        <w:tc>
          <w:tcPr>
            <w:tcW w:w="5640" w:type="dxa"/>
            <w:shd w:val="clear" w:color="000000" w:fill="B9D3EE"/>
            <w:vAlign w:val="center"/>
            <w:hideMark/>
          </w:tcPr>
          <w:p w14:paraId="6C50F8E6" w14:textId="77777777" w:rsidR="00B56F3C" w:rsidRDefault="00B56F3C">
            <w:pPr>
              <w:rPr>
                <w:rFonts w:ascii="Arial" w:hAnsi="Arial" w:cs="Arial"/>
                <w:color w:val="000000"/>
                <w:sz w:val="14"/>
                <w:szCs w:val="14"/>
              </w:rPr>
            </w:pPr>
            <w:r>
              <w:rPr>
                <w:rFonts w:ascii="Arial" w:hAnsi="Arial" w:cs="Arial"/>
                <w:color w:val="000000"/>
                <w:sz w:val="14"/>
                <w:szCs w:val="14"/>
              </w:rPr>
              <w:t>Credit institution (protected by Member State government, promotional lender) assets</w:t>
            </w:r>
          </w:p>
        </w:tc>
      </w:tr>
      <w:tr w:rsidR="00B56F3C" w14:paraId="1ED02682" w14:textId="77777777" w:rsidTr="00B56F3C">
        <w:trPr>
          <w:trHeight w:val="345"/>
        </w:trPr>
        <w:tc>
          <w:tcPr>
            <w:tcW w:w="1149" w:type="dxa"/>
            <w:shd w:val="clear" w:color="000000" w:fill="E8E8E8"/>
            <w:vAlign w:val="center"/>
            <w:hideMark/>
          </w:tcPr>
          <w:p w14:paraId="5D2819A0"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666BEB36"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552B5986" w14:textId="77777777" w:rsidR="00B56F3C" w:rsidRDefault="00B56F3C">
            <w:pPr>
              <w:rPr>
                <w:rFonts w:ascii="Arial" w:hAnsi="Arial" w:cs="Arial"/>
                <w:color w:val="000000"/>
                <w:sz w:val="12"/>
                <w:szCs w:val="12"/>
              </w:rPr>
            </w:pPr>
            <w:r>
              <w:rPr>
                <w:rFonts w:ascii="Arial" w:hAnsi="Arial" w:cs="Arial"/>
                <w:color w:val="000000"/>
                <w:sz w:val="12"/>
                <w:szCs w:val="12"/>
              </w:rPr>
              <w:t>LA_1.1.1.9</w:t>
            </w:r>
          </w:p>
        </w:tc>
        <w:tc>
          <w:tcPr>
            <w:tcW w:w="5640" w:type="dxa"/>
            <w:shd w:val="clear" w:color="000000" w:fill="E8E8E8"/>
            <w:vAlign w:val="center"/>
            <w:hideMark/>
          </w:tcPr>
          <w:p w14:paraId="7B163A86" w14:textId="77777777" w:rsidR="00B56F3C" w:rsidRDefault="00B56F3C">
            <w:pPr>
              <w:rPr>
                <w:rFonts w:ascii="Arial" w:hAnsi="Arial" w:cs="Arial"/>
                <w:color w:val="000000"/>
                <w:sz w:val="14"/>
                <w:szCs w:val="14"/>
              </w:rPr>
            </w:pPr>
            <w:r>
              <w:rPr>
                <w:rFonts w:ascii="Arial" w:hAnsi="Arial" w:cs="Arial"/>
                <w:color w:val="000000"/>
                <w:sz w:val="14"/>
                <w:szCs w:val="14"/>
              </w:rPr>
              <w:t>Multilateral development bank and international organisations assets</w:t>
            </w:r>
          </w:p>
        </w:tc>
      </w:tr>
      <w:tr w:rsidR="00B56F3C" w14:paraId="337F2C62" w14:textId="77777777" w:rsidTr="00B56F3C">
        <w:trPr>
          <w:trHeight w:val="345"/>
        </w:trPr>
        <w:tc>
          <w:tcPr>
            <w:tcW w:w="1149" w:type="dxa"/>
            <w:shd w:val="clear" w:color="000000" w:fill="B9D3EE"/>
            <w:vAlign w:val="center"/>
            <w:hideMark/>
          </w:tcPr>
          <w:p w14:paraId="32621E92"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793B9C9B"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7EF3D0C7" w14:textId="77777777" w:rsidR="00B56F3C" w:rsidRDefault="00B56F3C">
            <w:pPr>
              <w:rPr>
                <w:rFonts w:ascii="Arial" w:hAnsi="Arial" w:cs="Arial"/>
                <w:color w:val="000000"/>
                <w:sz w:val="12"/>
                <w:szCs w:val="12"/>
              </w:rPr>
            </w:pPr>
            <w:r>
              <w:rPr>
                <w:rFonts w:ascii="Arial" w:hAnsi="Arial" w:cs="Arial"/>
                <w:color w:val="000000"/>
                <w:sz w:val="12"/>
                <w:szCs w:val="12"/>
              </w:rPr>
              <w:t>LA_1.1.1.10</w:t>
            </w:r>
          </w:p>
        </w:tc>
        <w:tc>
          <w:tcPr>
            <w:tcW w:w="5640" w:type="dxa"/>
            <w:shd w:val="clear" w:color="000000" w:fill="B9D3EE"/>
            <w:vAlign w:val="center"/>
            <w:hideMark/>
          </w:tcPr>
          <w:p w14:paraId="6A9D66D7" w14:textId="77777777" w:rsidR="00B56F3C" w:rsidRDefault="00B56F3C">
            <w:pPr>
              <w:rPr>
                <w:rFonts w:ascii="Arial" w:hAnsi="Arial" w:cs="Arial"/>
                <w:color w:val="000000"/>
                <w:sz w:val="14"/>
                <w:szCs w:val="14"/>
              </w:rPr>
            </w:pPr>
            <w:r>
              <w:rPr>
                <w:rFonts w:ascii="Arial" w:hAnsi="Arial" w:cs="Arial"/>
                <w:color w:val="000000"/>
                <w:sz w:val="14"/>
                <w:szCs w:val="14"/>
              </w:rPr>
              <w:t>Qualifying CIU shares/units: underlying is coins/banknotes and/or central bank exposure</w:t>
            </w:r>
          </w:p>
        </w:tc>
      </w:tr>
      <w:tr w:rsidR="00B56F3C" w14:paraId="004DA298" w14:textId="77777777" w:rsidTr="00B56F3C">
        <w:trPr>
          <w:trHeight w:val="345"/>
        </w:trPr>
        <w:tc>
          <w:tcPr>
            <w:tcW w:w="1149" w:type="dxa"/>
            <w:shd w:val="clear" w:color="000000" w:fill="E8E8E8"/>
            <w:vAlign w:val="center"/>
            <w:hideMark/>
          </w:tcPr>
          <w:p w14:paraId="30D6831E"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3070F5BC"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788FECFC" w14:textId="77777777" w:rsidR="00B56F3C" w:rsidRDefault="00B56F3C">
            <w:pPr>
              <w:rPr>
                <w:rFonts w:ascii="Arial" w:hAnsi="Arial" w:cs="Arial"/>
                <w:color w:val="000000"/>
                <w:sz w:val="12"/>
                <w:szCs w:val="12"/>
              </w:rPr>
            </w:pPr>
            <w:r>
              <w:rPr>
                <w:rFonts w:ascii="Arial" w:hAnsi="Arial" w:cs="Arial"/>
                <w:color w:val="000000"/>
                <w:sz w:val="12"/>
                <w:szCs w:val="12"/>
              </w:rPr>
              <w:t>LA_1.1.1.11</w:t>
            </w:r>
          </w:p>
        </w:tc>
        <w:tc>
          <w:tcPr>
            <w:tcW w:w="5640" w:type="dxa"/>
            <w:shd w:val="clear" w:color="000000" w:fill="E8E8E8"/>
            <w:vAlign w:val="center"/>
            <w:hideMark/>
          </w:tcPr>
          <w:p w14:paraId="44836885" w14:textId="77777777" w:rsidR="00B56F3C" w:rsidRDefault="00B56F3C">
            <w:pPr>
              <w:rPr>
                <w:rFonts w:ascii="Arial" w:hAnsi="Arial" w:cs="Arial"/>
                <w:color w:val="000000"/>
                <w:sz w:val="14"/>
                <w:szCs w:val="14"/>
              </w:rPr>
            </w:pPr>
            <w:r>
              <w:rPr>
                <w:rFonts w:ascii="Arial" w:hAnsi="Arial" w:cs="Arial"/>
                <w:color w:val="000000"/>
                <w:sz w:val="14"/>
                <w:szCs w:val="14"/>
              </w:rPr>
              <w:t>Qualifying CIU shares/units: underlying is Level 1 assets excluding extremely high quality covered bonds</w:t>
            </w:r>
          </w:p>
        </w:tc>
      </w:tr>
      <w:tr w:rsidR="00B56F3C" w14:paraId="054B8008" w14:textId="77777777" w:rsidTr="00B56F3C">
        <w:trPr>
          <w:trHeight w:val="345"/>
        </w:trPr>
        <w:tc>
          <w:tcPr>
            <w:tcW w:w="1149" w:type="dxa"/>
            <w:shd w:val="clear" w:color="000000" w:fill="B9D3EE"/>
            <w:vAlign w:val="center"/>
            <w:hideMark/>
          </w:tcPr>
          <w:p w14:paraId="3D634064"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23AA0563"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4C9D6CA6" w14:textId="77777777" w:rsidR="00B56F3C" w:rsidRDefault="00B56F3C">
            <w:pPr>
              <w:rPr>
                <w:rFonts w:ascii="Arial" w:hAnsi="Arial" w:cs="Arial"/>
                <w:color w:val="000000"/>
                <w:sz w:val="12"/>
                <w:szCs w:val="12"/>
              </w:rPr>
            </w:pPr>
            <w:r>
              <w:rPr>
                <w:rFonts w:ascii="Arial" w:hAnsi="Arial" w:cs="Arial"/>
                <w:color w:val="000000"/>
                <w:sz w:val="12"/>
                <w:szCs w:val="12"/>
              </w:rPr>
              <w:t>LA_1.1.1.12</w:t>
            </w:r>
          </w:p>
        </w:tc>
        <w:tc>
          <w:tcPr>
            <w:tcW w:w="5640" w:type="dxa"/>
            <w:shd w:val="clear" w:color="000000" w:fill="B9D3EE"/>
            <w:vAlign w:val="center"/>
            <w:hideMark/>
          </w:tcPr>
          <w:p w14:paraId="4E5DF34C" w14:textId="77777777" w:rsidR="00B56F3C" w:rsidRDefault="00B56F3C">
            <w:pPr>
              <w:rPr>
                <w:rFonts w:ascii="Arial" w:hAnsi="Arial" w:cs="Arial"/>
                <w:color w:val="000000"/>
                <w:sz w:val="14"/>
                <w:szCs w:val="14"/>
              </w:rPr>
            </w:pPr>
            <w:r>
              <w:rPr>
                <w:rFonts w:ascii="Arial" w:hAnsi="Arial" w:cs="Arial"/>
                <w:color w:val="000000"/>
                <w:sz w:val="14"/>
                <w:szCs w:val="14"/>
              </w:rPr>
              <w:t>Alternative Liquidity Approaches: Central bank credit facility</w:t>
            </w:r>
          </w:p>
        </w:tc>
      </w:tr>
      <w:tr w:rsidR="00B56F3C" w14:paraId="43229BFD" w14:textId="77777777" w:rsidTr="00B56F3C">
        <w:trPr>
          <w:trHeight w:val="345"/>
        </w:trPr>
        <w:tc>
          <w:tcPr>
            <w:tcW w:w="1149" w:type="dxa"/>
            <w:shd w:val="clear" w:color="000000" w:fill="E8E8E8"/>
            <w:vAlign w:val="center"/>
            <w:hideMark/>
          </w:tcPr>
          <w:p w14:paraId="3C7B6914"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657B0A9E"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3C532DE2" w14:textId="77777777" w:rsidR="00B56F3C" w:rsidRDefault="00B56F3C">
            <w:pPr>
              <w:rPr>
                <w:rFonts w:ascii="Arial" w:hAnsi="Arial" w:cs="Arial"/>
                <w:color w:val="000000"/>
                <w:sz w:val="12"/>
                <w:szCs w:val="12"/>
              </w:rPr>
            </w:pPr>
            <w:r>
              <w:rPr>
                <w:rFonts w:ascii="Arial" w:hAnsi="Arial" w:cs="Arial"/>
                <w:color w:val="000000"/>
                <w:sz w:val="12"/>
                <w:szCs w:val="12"/>
              </w:rPr>
              <w:t>LA_1.1.1.13</w:t>
            </w:r>
          </w:p>
        </w:tc>
        <w:tc>
          <w:tcPr>
            <w:tcW w:w="5640" w:type="dxa"/>
            <w:shd w:val="clear" w:color="000000" w:fill="E8E8E8"/>
            <w:vAlign w:val="center"/>
            <w:hideMark/>
          </w:tcPr>
          <w:p w14:paraId="5E1412D0" w14:textId="77777777" w:rsidR="00B56F3C" w:rsidRDefault="00B56F3C">
            <w:pPr>
              <w:rPr>
                <w:rFonts w:ascii="Arial" w:hAnsi="Arial" w:cs="Arial"/>
                <w:color w:val="000000"/>
                <w:sz w:val="14"/>
                <w:szCs w:val="14"/>
              </w:rPr>
            </w:pPr>
            <w:r>
              <w:rPr>
                <w:rFonts w:ascii="Arial" w:hAnsi="Arial" w:cs="Arial"/>
                <w:color w:val="000000"/>
                <w:sz w:val="14"/>
                <w:szCs w:val="14"/>
              </w:rPr>
              <w:t>Central institutions: Level 1 assets excl. EHQ CB which are considered liquid assets for the depositing credit institution</w:t>
            </w:r>
          </w:p>
        </w:tc>
      </w:tr>
      <w:tr w:rsidR="00B56F3C" w14:paraId="07C843A5" w14:textId="77777777" w:rsidTr="00B56F3C">
        <w:trPr>
          <w:trHeight w:val="345"/>
        </w:trPr>
        <w:tc>
          <w:tcPr>
            <w:tcW w:w="1149" w:type="dxa"/>
            <w:shd w:val="clear" w:color="000000" w:fill="B9D3EE"/>
            <w:vAlign w:val="center"/>
            <w:hideMark/>
          </w:tcPr>
          <w:p w14:paraId="21C71E5D"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6EE4AD60"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55DC22AD" w14:textId="77777777" w:rsidR="00B56F3C" w:rsidRDefault="00B56F3C">
            <w:pPr>
              <w:rPr>
                <w:rFonts w:ascii="Arial" w:hAnsi="Arial" w:cs="Arial"/>
                <w:color w:val="000000"/>
                <w:sz w:val="12"/>
                <w:szCs w:val="12"/>
              </w:rPr>
            </w:pPr>
            <w:r>
              <w:rPr>
                <w:rFonts w:ascii="Arial" w:hAnsi="Arial" w:cs="Arial"/>
                <w:color w:val="000000"/>
                <w:sz w:val="12"/>
                <w:szCs w:val="12"/>
              </w:rPr>
              <w:t>LA_1.1.2.1</w:t>
            </w:r>
          </w:p>
        </w:tc>
        <w:tc>
          <w:tcPr>
            <w:tcW w:w="5640" w:type="dxa"/>
            <w:shd w:val="clear" w:color="000000" w:fill="B9D3EE"/>
            <w:vAlign w:val="center"/>
            <w:hideMark/>
          </w:tcPr>
          <w:p w14:paraId="792B28C7" w14:textId="77777777" w:rsidR="00B56F3C" w:rsidRDefault="00B56F3C">
            <w:pPr>
              <w:rPr>
                <w:rFonts w:ascii="Arial" w:hAnsi="Arial" w:cs="Arial"/>
                <w:color w:val="000000"/>
                <w:sz w:val="14"/>
                <w:szCs w:val="14"/>
              </w:rPr>
            </w:pPr>
            <w:r>
              <w:rPr>
                <w:rFonts w:ascii="Arial" w:hAnsi="Arial" w:cs="Arial"/>
                <w:color w:val="000000"/>
                <w:sz w:val="14"/>
                <w:szCs w:val="14"/>
              </w:rPr>
              <w:t>Extremely high quality covered bonds</w:t>
            </w:r>
          </w:p>
        </w:tc>
      </w:tr>
      <w:tr w:rsidR="00B56F3C" w14:paraId="410DD8CC" w14:textId="77777777" w:rsidTr="00B56F3C">
        <w:trPr>
          <w:trHeight w:val="345"/>
        </w:trPr>
        <w:tc>
          <w:tcPr>
            <w:tcW w:w="1149" w:type="dxa"/>
            <w:shd w:val="clear" w:color="000000" w:fill="E8E8E8"/>
            <w:vAlign w:val="center"/>
            <w:hideMark/>
          </w:tcPr>
          <w:p w14:paraId="28D7D368"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7AD5F4AD"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7D187E04" w14:textId="77777777" w:rsidR="00B56F3C" w:rsidRDefault="00B56F3C">
            <w:pPr>
              <w:rPr>
                <w:rFonts w:ascii="Arial" w:hAnsi="Arial" w:cs="Arial"/>
                <w:color w:val="000000"/>
                <w:sz w:val="12"/>
                <w:szCs w:val="12"/>
              </w:rPr>
            </w:pPr>
            <w:r>
              <w:rPr>
                <w:rFonts w:ascii="Arial" w:hAnsi="Arial" w:cs="Arial"/>
                <w:color w:val="000000"/>
                <w:sz w:val="12"/>
                <w:szCs w:val="12"/>
              </w:rPr>
              <w:t>LA_1.1.2.2</w:t>
            </w:r>
          </w:p>
        </w:tc>
        <w:tc>
          <w:tcPr>
            <w:tcW w:w="5640" w:type="dxa"/>
            <w:shd w:val="clear" w:color="000000" w:fill="E8E8E8"/>
            <w:vAlign w:val="center"/>
            <w:hideMark/>
          </w:tcPr>
          <w:p w14:paraId="2FA75252" w14:textId="77777777" w:rsidR="00B56F3C" w:rsidRDefault="00B56F3C">
            <w:pPr>
              <w:rPr>
                <w:rFonts w:ascii="Arial" w:hAnsi="Arial" w:cs="Arial"/>
                <w:color w:val="000000"/>
                <w:sz w:val="14"/>
                <w:szCs w:val="14"/>
              </w:rPr>
            </w:pPr>
            <w:r>
              <w:rPr>
                <w:rFonts w:ascii="Arial" w:hAnsi="Arial" w:cs="Arial"/>
                <w:color w:val="000000"/>
                <w:sz w:val="14"/>
                <w:szCs w:val="14"/>
              </w:rPr>
              <w:t>Qualifying CIU shares/units: underlying is extremely high quality covered bonds</w:t>
            </w:r>
          </w:p>
        </w:tc>
      </w:tr>
      <w:tr w:rsidR="00B56F3C" w14:paraId="17248711" w14:textId="77777777" w:rsidTr="00B56F3C">
        <w:trPr>
          <w:trHeight w:val="345"/>
        </w:trPr>
        <w:tc>
          <w:tcPr>
            <w:tcW w:w="1149" w:type="dxa"/>
            <w:shd w:val="clear" w:color="000000" w:fill="B9D3EE"/>
            <w:vAlign w:val="center"/>
            <w:hideMark/>
          </w:tcPr>
          <w:p w14:paraId="4B42EF1D"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61DBFFAE"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4FEC8F60" w14:textId="77777777" w:rsidR="00B56F3C" w:rsidRDefault="00B56F3C">
            <w:pPr>
              <w:rPr>
                <w:rFonts w:ascii="Arial" w:hAnsi="Arial" w:cs="Arial"/>
                <w:color w:val="000000"/>
                <w:sz w:val="12"/>
                <w:szCs w:val="12"/>
              </w:rPr>
            </w:pPr>
            <w:r>
              <w:rPr>
                <w:rFonts w:ascii="Arial" w:hAnsi="Arial" w:cs="Arial"/>
                <w:color w:val="000000"/>
                <w:sz w:val="12"/>
                <w:szCs w:val="12"/>
              </w:rPr>
              <w:t>LA_1.1.2.3</w:t>
            </w:r>
          </w:p>
        </w:tc>
        <w:tc>
          <w:tcPr>
            <w:tcW w:w="5640" w:type="dxa"/>
            <w:shd w:val="clear" w:color="000000" w:fill="B9D3EE"/>
            <w:vAlign w:val="center"/>
            <w:hideMark/>
          </w:tcPr>
          <w:p w14:paraId="4145358F" w14:textId="77777777" w:rsidR="00B56F3C" w:rsidRDefault="00B56F3C">
            <w:pPr>
              <w:rPr>
                <w:rFonts w:ascii="Arial" w:hAnsi="Arial" w:cs="Arial"/>
                <w:color w:val="000000"/>
                <w:sz w:val="14"/>
                <w:szCs w:val="14"/>
              </w:rPr>
            </w:pPr>
            <w:r>
              <w:rPr>
                <w:rFonts w:ascii="Arial" w:hAnsi="Arial" w:cs="Arial"/>
                <w:color w:val="000000"/>
                <w:sz w:val="14"/>
                <w:szCs w:val="14"/>
              </w:rPr>
              <w:t>Central institutions: Level 1 EHQ covered bonds which are considered liquid assets for the depositing credit institution</w:t>
            </w:r>
          </w:p>
        </w:tc>
      </w:tr>
      <w:tr w:rsidR="00B56F3C" w14:paraId="3D4BC0F2" w14:textId="77777777" w:rsidTr="00B56F3C">
        <w:trPr>
          <w:trHeight w:val="345"/>
        </w:trPr>
        <w:tc>
          <w:tcPr>
            <w:tcW w:w="1149" w:type="dxa"/>
            <w:shd w:val="clear" w:color="000000" w:fill="E8E8E8"/>
            <w:vAlign w:val="center"/>
            <w:hideMark/>
          </w:tcPr>
          <w:p w14:paraId="6F5E6207"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12E391FE"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3F648308" w14:textId="77777777" w:rsidR="00B56F3C" w:rsidRDefault="00B56F3C">
            <w:pPr>
              <w:rPr>
                <w:rFonts w:ascii="Arial" w:hAnsi="Arial" w:cs="Arial"/>
                <w:color w:val="000000"/>
                <w:sz w:val="12"/>
                <w:szCs w:val="12"/>
              </w:rPr>
            </w:pPr>
            <w:r>
              <w:rPr>
                <w:rFonts w:ascii="Arial" w:hAnsi="Arial" w:cs="Arial"/>
                <w:color w:val="000000"/>
                <w:sz w:val="12"/>
                <w:szCs w:val="12"/>
              </w:rPr>
              <w:t>LA_1.2.1.1</w:t>
            </w:r>
          </w:p>
        </w:tc>
        <w:tc>
          <w:tcPr>
            <w:tcW w:w="5640" w:type="dxa"/>
            <w:shd w:val="clear" w:color="000000" w:fill="E8E8E8"/>
            <w:vAlign w:val="center"/>
            <w:hideMark/>
          </w:tcPr>
          <w:p w14:paraId="0E03A7DF" w14:textId="77777777" w:rsidR="00B56F3C" w:rsidRDefault="00B56F3C">
            <w:pPr>
              <w:rPr>
                <w:rFonts w:ascii="Arial" w:hAnsi="Arial" w:cs="Arial"/>
                <w:color w:val="000000"/>
                <w:sz w:val="14"/>
                <w:szCs w:val="14"/>
              </w:rPr>
            </w:pPr>
            <w:r>
              <w:rPr>
                <w:rFonts w:ascii="Arial" w:hAnsi="Arial" w:cs="Arial"/>
                <w:color w:val="000000"/>
                <w:sz w:val="14"/>
                <w:szCs w:val="14"/>
              </w:rPr>
              <w:t>Regional government / local authorities or Public Sector Entity assets (Member State, RW20%)</w:t>
            </w:r>
          </w:p>
        </w:tc>
      </w:tr>
      <w:tr w:rsidR="00B56F3C" w14:paraId="36E97E65" w14:textId="77777777" w:rsidTr="00B56F3C">
        <w:trPr>
          <w:trHeight w:val="345"/>
        </w:trPr>
        <w:tc>
          <w:tcPr>
            <w:tcW w:w="1149" w:type="dxa"/>
            <w:shd w:val="clear" w:color="000000" w:fill="B9D3EE"/>
            <w:vAlign w:val="center"/>
            <w:hideMark/>
          </w:tcPr>
          <w:p w14:paraId="1E35E0D4"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13FEE17C"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341D1BED" w14:textId="77777777" w:rsidR="00B56F3C" w:rsidRDefault="00B56F3C">
            <w:pPr>
              <w:rPr>
                <w:rFonts w:ascii="Arial" w:hAnsi="Arial" w:cs="Arial"/>
                <w:color w:val="000000"/>
                <w:sz w:val="12"/>
                <w:szCs w:val="12"/>
              </w:rPr>
            </w:pPr>
            <w:r>
              <w:rPr>
                <w:rFonts w:ascii="Arial" w:hAnsi="Arial" w:cs="Arial"/>
                <w:color w:val="000000"/>
                <w:sz w:val="12"/>
                <w:szCs w:val="12"/>
              </w:rPr>
              <w:t>LA_1.2.1.2</w:t>
            </w:r>
          </w:p>
        </w:tc>
        <w:tc>
          <w:tcPr>
            <w:tcW w:w="5640" w:type="dxa"/>
            <w:shd w:val="clear" w:color="000000" w:fill="B9D3EE"/>
            <w:vAlign w:val="center"/>
            <w:hideMark/>
          </w:tcPr>
          <w:p w14:paraId="5BC530AF" w14:textId="77777777" w:rsidR="00B56F3C" w:rsidRDefault="00B56F3C">
            <w:pPr>
              <w:rPr>
                <w:rFonts w:ascii="Arial" w:hAnsi="Arial" w:cs="Arial"/>
                <w:color w:val="000000"/>
                <w:sz w:val="14"/>
                <w:szCs w:val="14"/>
              </w:rPr>
            </w:pPr>
            <w:r>
              <w:rPr>
                <w:rFonts w:ascii="Arial" w:hAnsi="Arial" w:cs="Arial"/>
                <w:color w:val="000000"/>
                <w:sz w:val="14"/>
                <w:szCs w:val="14"/>
              </w:rPr>
              <w:t>Central bank or central / regional government or local authorities or Public Sector Entity assets (Third Country, RW20%)</w:t>
            </w:r>
          </w:p>
        </w:tc>
      </w:tr>
      <w:tr w:rsidR="00B56F3C" w14:paraId="7954F367" w14:textId="77777777" w:rsidTr="00B56F3C">
        <w:trPr>
          <w:trHeight w:val="345"/>
        </w:trPr>
        <w:tc>
          <w:tcPr>
            <w:tcW w:w="1149" w:type="dxa"/>
            <w:shd w:val="clear" w:color="000000" w:fill="E8E8E8"/>
            <w:vAlign w:val="center"/>
            <w:hideMark/>
          </w:tcPr>
          <w:p w14:paraId="36A2B3D8"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1ADA466E"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42CC9F16" w14:textId="77777777" w:rsidR="00B56F3C" w:rsidRDefault="00B56F3C">
            <w:pPr>
              <w:rPr>
                <w:rFonts w:ascii="Arial" w:hAnsi="Arial" w:cs="Arial"/>
                <w:color w:val="000000"/>
                <w:sz w:val="12"/>
                <w:szCs w:val="12"/>
              </w:rPr>
            </w:pPr>
            <w:r>
              <w:rPr>
                <w:rFonts w:ascii="Arial" w:hAnsi="Arial" w:cs="Arial"/>
                <w:color w:val="000000"/>
                <w:sz w:val="12"/>
                <w:szCs w:val="12"/>
              </w:rPr>
              <w:t>LA_1.2.1.3</w:t>
            </w:r>
          </w:p>
        </w:tc>
        <w:tc>
          <w:tcPr>
            <w:tcW w:w="5640" w:type="dxa"/>
            <w:shd w:val="clear" w:color="000000" w:fill="E8E8E8"/>
            <w:vAlign w:val="center"/>
            <w:hideMark/>
          </w:tcPr>
          <w:p w14:paraId="3EFFE084" w14:textId="77777777" w:rsidR="00B56F3C" w:rsidRDefault="00B56F3C">
            <w:pPr>
              <w:rPr>
                <w:rFonts w:ascii="Arial" w:hAnsi="Arial" w:cs="Arial"/>
                <w:color w:val="000000"/>
                <w:sz w:val="14"/>
                <w:szCs w:val="14"/>
              </w:rPr>
            </w:pPr>
            <w:r>
              <w:rPr>
                <w:rFonts w:ascii="Arial" w:hAnsi="Arial" w:cs="Arial"/>
                <w:color w:val="000000"/>
                <w:sz w:val="14"/>
                <w:szCs w:val="14"/>
              </w:rPr>
              <w:t>High quality covered bonds (CQS2)</w:t>
            </w:r>
          </w:p>
        </w:tc>
      </w:tr>
      <w:tr w:rsidR="00B56F3C" w14:paraId="1B45E40D" w14:textId="77777777" w:rsidTr="00B56F3C">
        <w:trPr>
          <w:trHeight w:val="345"/>
        </w:trPr>
        <w:tc>
          <w:tcPr>
            <w:tcW w:w="1149" w:type="dxa"/>
            <w:shd w:val="clear" w:color="000000" w:fill="B9D3EE"/>
            <w:vAlign w:val="center"/>
            <w:hideMark/>
          </w:tcPr>
          <w:p w14:paraId="4B0AB340"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748B6966"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23577561" w14:textId="77777777" w:rsidR="00B56F3C" w:rsidRDefault="00B56F3C">
            <w:pPr>
              <w:rPr>
                <w:rFonts w:ascii="Arial" w:hAnsi="Arial" w:cs="Arial"/>
                <w:color w:val="000000"/>
                <w:sz w:val="12"/>
                <w:szCs w:val="12"/>
              </w:rPr>
            </w:pPr>
            <w:r>
              <w:rPr>
                <w:rFonts w:ascii="Arial" w:hAnsi="Arial" w:cs="Arial"/>
                <w:color w:val="000000"/>
                <w:sz w:val="12"/>
                <w:szCs w:val="12"/>
              </w:rPr>
              <w:t>LA_1.2.1.4</w:t>
            </w:r>
          </w:p>
        </w:tc>
        <w:tc>
          <w:tcPr>
            <w:tcW w:w="5640" w:type="dxa"/>
            <w:shd w:val="clear" w:color="000000" w:fill="B9D3EE"/>
            <w:vAlign w:val="center"/>
            <w:hideMark/>
          </w:tcPr>
          <w:p w14:paraId="6D3EBF83" w14:textId="77777777" w:rsidR="00B56F3C" w:rsidRDefault="00B56F3C">
            <w:pPr>
              <w:rPr>
                <w:rFonts w:ascii="Arial" w:hAnsi="Arial" w:cs="Arial"/>
                <w:color w:val="000000"/>
                <w:sz w:val="14"/>
                <w:szCs w:val="14"/>
              </w:rPr>
            </w:pPr>
            <w:r>
              <w:rPr>
                <w:rFonts w:ascii="Arial" w:hAnsi="Arial" w:cs="Arial"/>
                <w:color w:val="000000"/>
                <w:sz w:val="14"/>
                <w:szCs w:val="14"/>
              </w:rPr>
              <w:t>High quality covered bonds (Third Country, CQS1)</w:t>
            </w:r>
          </w:p>
        </w:tc>
      </w:tr>
      <w:tr w:rsidR="00B56F3C" w14:paraId="4C5EF190" w14:textId="77777777" w:rsidTr="00B56F3C">
        <w:trPr>
          <w:trHeight w:val="345"/>
        </w:trPr>
        <w:tc>
          <w:tcPr>
            <w:tcW w:w="1149" w:type="dxa"/>
            <w:shd w:val="clear" w:color="000000" w:fill="E8E8E8"/>
            <w:vAlign w:val="center"/>
            <w:hideMark/>
          </w:tcPr>
          <w:p w14:paraId="634A8A15"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3DA02CC8"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44E2D6BD" w14:textId="77777777" w:rsidR="00B56F3C" w:rsidRDefault="00B56F3C">
            <w:pPr>
              <w:rPr>
                <w:rFonts w:ascii="Arial" w:hAnsi="Arial" w:cs="Arial"/>
                <w:color w:val="000000"/>
                <w:sz w:val="12"/>
                <w:szCs w:val="12"/>
              </w:rPr>
            </w:pPr>
            <w:r>
              <w:rPr>
                <w:rFonts w:ascii="Arial" w:hAnsi="Arial" w:cs="Arial"/>
                <w:color w:val="000000"/>
                <w:sz w:val="12"/>
                <w:szCs w:val="12"/>
              </w:rPr>
              <w:t>LA_1.2.1.5</w:t>
            </w:r>
          </w:p>
        </w:tc>
        <w:tc>
          <w:tcPr>
            <w:tcW w:w="5640" w:type="dxa"/>
            <w:shd w:val="clear" w:color="000000" w:fill="E8E8E8"/>
            <w:vAlign w:val="center"/>
            <w:hideMark/>
          </w:tcPr>
          <w:p w14:paraId="4D54E195" w14:textId="77777777" w:rsidR="00B56F3C" w:rsidRDefault="00B56F3C">
            <w:pPr>
              <w:rPr>
                <w:rFonts w:ascii="Arial" w:hAnsi="Arial" w:cs="Arial"/>
                <w:color w:val="000000"/>
                <w:sz w:val="14"/>
                <w:szCs w:val="14"/>
              </w:rPr>
            </w:pPr>
            <w:r>
              <w:rPr>
                <w:rFonts w:ascii="Arial" w:hAnsi="Arial" w:cs="Arial"/>
                <w:color w:val="000000"/>
                <w:sz w:val="14"/>
                <w:szCs w:val="14"/>
              </w:rPr>
              <w:t>Corporate debt securities (CQS1)</w:t>
            </w:r>
          </w:p>
        </w:tc>
      </w:tr>
      <w:tr w:rsidR="00B56F3C" w14:paraId="43C9E620" w14:textId="77777777" w:rsidTr="00B56F3C">
        <w:trPr>
          <w:trHeight w:val="345"/>
        </w:trPr>
        <w:tc>
          <w:tcPr>
            <w:tcW w:w="1149" w:type="dxa"/>
            <w:shd w:val="clear" w:color="000000" w:fill="B9D3EE"/>
            <w:vAlign w:val="center"/>
            <w:hideMark/>
          </w:tcPr>
          <w:p w14:paraId="7165F262"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6F1087F8"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683D245C" w14:textId="77777777" w:rsidR="00B56F3C" w:rsidRDefault="00B56F3C">
            <w:pPr>
              <w:rPr>
                <w:rFonts w:ascii="Arial" w:hAnsi="Arial" w:cs="Arial"/>
                <w:color w:val="000000"/>
                <w:sz w:val="12"/>
                <w:szCs w:val="12"/>
              </w:rPr>
            </w:pPr>
            <w:r>
              <w:rPr>
                <w:rFonts w:ascii="Arial" w:hAnsi="Arial" w:cs="Arial"/>
                <w:color w:val="000000"/>
                <w:sz w:val="12"/>
                <w:szCs w:val="12"/>
              </w:rPr>
              <w:t>LA_1.2.1.6</w:t>
            </w:r>
          </w:p>
        </w:tc>
        <w:tc>
          <w:tcPr>
            <w:tcW w:w="5640" w:type="dxa"/>
            <w:shd w:val="clear" w:color="000000" w:fill="B9D3EE"/>
            <w:vAlign w:val="center"/>
            <w:hideMark/>
          </w:tcPr>
          <w:p w14:paraId="0CA8D396" w14:textId="77777777" w:rsidR="00B56F3C" w:rsidRDefault="00B56F3C">
            <w:pPr>
              <w:rPr>
                <w:rFonts w:ascii="Arial" w:hAnsi="Arial" w:cs="Arial"/>
                <w:color w:val="000000"/>
                <w:sz w:val="14"/>
                <w:szCs w:val="14"/>
              </w:rPr>
            </w:pPr>
            <w:r>
              <w:rPr>
                <w:rFonts w:ascii="Arial" w:hAnsi="Arial" w:cs="Arial"/>
                <w:color w:val="000000"/>
                <w:sz w:val="14"/>
                <w:szCs w:val="14"/>
              </w:rPr>
              <w:t>Qualifying CIU shares/units: underlying is Level 2A assets</w:t>
            </w:r>
          </w:p>
        </w:tc>
      </w:tr>
      <w:tr w:rsidR="00B56F3C" w14:paraId="53A8F81E" w14:textId="77777777" w:rsidTr="00B56F3C">
        <w:trPr>
          <w:trHeight w:val="345"/>
        </w:trPr>
        <w:tc>
          <w:tcPr>
            <w:tcW w:w="1149" w:type="dxa"/>
            <w:shd w:val="clear" w:color="000000" w:fill="E8E8E8"/>
            <w:vAlign w:val="center"/>
            <w:hideMark/>
          </w:tcPr>
          <w:p w14:paraId="338E4227"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738C948D"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732BE2E0" w14:textId="77777777" w:rsidR="00B56F3C" w:rsidRDefault="00B56F3C">
            <w:pPr>
              <w:rPr>
                <w:rFonts w:ascii="Arial" w:hAnsi="Arial" w:cs="Arial"/>
                <w:color w:val="000000"/>
                <w:sz w:val="12"/>
                <w:szCs w:val="12"/>
              </w:rPr>
            </w:pPr>
            <w:r>
              <w:rPr>
                <w:rFonts w:ascii="Arial" w:hAnsi="Arial" w:cs="Arial"/>
                <w:color w:val="000000"/>
                <w:sz w:val="12"/>
                <w:szCs w:val="12"/>
              </w:rPr>
              <w:t>LA_1.2.1.7</w:t>
            </w:r>
          </w:p>
        </w:tc>
        <w:tc>
          <w:tcPr>
            <w:tcW w:w="5640" w:type="dxa"/>
            <w:shd w:val="clear" w:color="000000" w:fill="E8E8E8"/>
            <w:vAlign w:val="center"/>
            <w:hideMark/>
          </w:tcPr>
          <w:p w14:paraId="75AB9CBD" w14:textId="77777777" w:rsidR="00B56F3C" w:rsidRDefault="00B56F3C">
            <w:pPr>
              <w:rPr>
                <w:rFonts w:ascii="Arial" w:hAnsi="Arial" w:cs="Arial"/>
                <w:color w:val="000000"/>
                <w:sz w:val="14"/>
                <w:szCs w:val="14"/>
              </w:rPr>
            </w:pPr>
            <w:r>
              <w:rPr>
                <w:rFonts w:ascii="Arial" w:hAnsi="Arial" w:cs="Arial"/>
                <w:color w:val="000000"/>
                <w:sz w:val="14"/>
                <w:szCs w:val="14"/>
              </w:rPr>
              <w:t>Central institutions: Level 2A assets which are considered liquid assets for the depositing credit institution</w:t>
            </w:r>
          </w:p>
        </w:tc>
      </w:tr>
      <w:tr w:rsidR="00B56F3C" w14:paraId="55E06543" w14:textId="77777777" w:rsidTr="00B56F3C">
        <w:trPr>
          <w:trHeight w:val="345"/>
        </w:trPr>
        <w:tc>
          <w:tcPr>
            <w:tcW w:w="1149" w:type="dxa"/>
            <w:shd w:val="clear" w:color="000000" w:fill="B9D3EE"/>
            <w:vAlign w:val="center"/>
            <w:hideMark/>
          </w:tcPr>
          <w:p w14:paraId="144381AD"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7CD2771A"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3130158F" w14:textId="77777777" w:rsidR="00B56F3C" w:rsidRDefault="00B56F3C">
            <w:pPr>
              <w:rPr>
                <w:rFonts w:ascii="Arial" w:hAnsi="Arial" w:cs="Arial"/>
                <w:color w:val="000000"/>
                <w:sz w:val="12"/>
                <w:szCs w:val="12"/>
              </w:rPr>
            </w:pPr>
            <w:r>
              <w:rPr>
                <w:rFonts w:ascii="Arial" w:hAnsi="Arial" w:cs="Arial"/>
                <w:color w:val="000000"/>
                <w:sz w:val="12"/>
                <w:szCs w:val="12"/>
              </w:rPr>
              <w:t>LA_1.2.2.1</w:t>
            </w:r>
          </w:p>
        </w:tc>
        <w:tc>
          <w:tcPr>
            <w:tcW w:w="5640" w:type="dxa"/>
            <w:shd w:val="clear" w:color="000000" w:fill="B9D3EE"/>
            <w:vAlign w:val="center"/>
            <w:hideMark/>
          </w:tcPr>
          <w:p w14:paraId="1CB7E532" w14:textId="77777777" w:rsidR="00B56F3C" w:rsidRDefault="00B56F3C">
            <w:pPr>
              <w:rPr>
                <w:rFonts w:ascii="Arial" w:hAnsi="Arial" w:cs="Arial"/>
                <w:color w:val="000000"/>
                <w:sz w:val="14"/>
                <w:szCs w:val="14"/>
              </w:rPr>
            </w:pPr>
            <w:r>
              <w:rPr>
                <w:rFonts w:ascii="Arial" w:hAnsi="Arial" w:cs="Arial"/>
                <w:color w:val="000000"/>
                <w:sz w:val="14"/>
                <w:szCs w:val="14"/>
              </w:rPr>
              <w:t>Asset-backed securities (residential, CQS1)</w:t>
            </w:r>
          </w:p>
        </w:tc>
      </w:tr>
      <w:tr w:rsidR="00B56F3C" w14:paraId="3BFADC8F" w14:textId="77777777" w:rsidTr="00B56F3C">
        <w:trPr>
          <w:trHeight w:val="345"/>
        </w:trPr>
        <w:tc>
          <w:tcPr>
            <w:tcW w:w="1149" w:type="dxa"/>
            <w:shd w:val="clear" w:color="000000" w:fill="E8E8E8"/>
            <w:vAlign w:val="center"/>
            <w:hideMark/>
          </w:tcPr>
          <w:p w14:paraId="1C999ABA"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4BD18DD0"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413A3FE6" w14:textId="77777777" w:rsidR="00B56F3C" w:rsidRDefault="00B56F3C">
            <w:pPr>
              <w:rPr>
                <w:rFonts w:ascii="Arial" w:hAnsi="Arial" w:cs="Arial"/>
                <w:color w:val="000000"/>
                <w:sz w:val="12"/>
                <w:szCs w:val="12"/>
              </w:rPr>
            </w:pPr>
            <w:r>
              <w:rPr>
                <w:rFonts w:ascii="Arial" w:hAnsi="Arial" w:cs="Arial"/>
                <w:color w:val="000000"/>
                <w:sz w:val="12"/>
                <w:szCs w:val="12"/>
              </w:rPr>
              <w:t>LA_1.2.2.2</w:t>
            </w:r>
          </w:p>
        </w:tc>
        <w:tc>
          <w:tcPr>
            <w:tcW w:w="5640" w:type="dxa"/>
            <w:shd w:val="clear" w:color="000000" w:fill="E8E8E8"/>
            <w:vAlign w:val="center"/>
            <w:hideMark/>
          </w:tcPr>
          <w:p w14:paraId="72B24480" w14:textId="77777777" w:rsidR="00B56F3C" w:rsidRDefault="00B56F3C">
            <w:pPr>
              <w:rPr>
                <w:rFonts w:ascii="Arial" w:hAnsi="Arial" w:cs="Arial"/>
                <w:color w:val="000000"/>
                <w:sz w:val="14"/>
                <w:szCs w:val="14"/>
              </w:rPr>
            </w:pPr>
            <w:r>
              <w:rPr>
                <w:rFonts w:ascii="Arial" w:hAnsi="Arial" w:cs="Arial"/>
                <w:color w:val="000000"/>
                <w:sz w:val="14"/>
                <w:szCs w:val="14"/>
              </w:rPr>
              <w:t>Asset-backed securities (auto, CQS1)</w:t>
            </w:r>
          </w:p>
        </w:tc>
      </w:tr>
      <w:tr w:rsidR="00B56F3C" w14:paraId="43564E8F" w14:textId="77777777" w:rsidTr="00B56F3C">
        <w:trPr>
          <w:trHeight w:val="345"/>
        </w:trPr>
        <w:tc>
          <w:tcPr>
            <w:tcW w:w="1149" w:type="dxa"/>
            <w:shd w:val="clear" w:color="000000" w:fill="B9D3EE"/>
            <w:vAlign w:val="center"/>
            <w:hideMark/>
          </w:tcPr>
          <w:p w14:paraId="21EC2FBF"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7CF06509"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2D610262" w14:textId="77777777" w:rsidR="00B56F3C" w:rsidRDefault="00B56F3C">
            <w:pPr>
              <w:rPr>
                <w:rFonts w:ascii="Arial" w:hAnsi="Arial" w:cs="Arial"/>
                <w:color w:val="000000"/>
                <w:sz w:val="12"/>
                <w:szCs w:val="12"/>
              </w:rPr>
            </w:pPr>
            <w:r>
              <w:rPr>
                <w:rFonts w:ascii="Arial" w:hAnsi="Arial" w:cs="Arial"/>
                <w:color w:val="000000"/>
                <w:sz w:val="12"/>
                <w:szCs w:val="12"/>
              </w:rPr>
              <w:t>LA_1.2.2.3</w:t>
            </w:r>
          </w:p>
        </w:tc>
        <w:tc>
          <w:tcPr>
            <w:tcW w:w="5640" w:type="dxa"/>
            <w:shd w:val="clear" w:color="000000" w:fill="B9D3EE"/>
            <w:vAlign w:val="center"/>
            <w:hideMark/>
          </w:tcPr>
          <w:p w14:paraId="7DA523AB" w14:textId="77777777" w:rsidR="00B56F3C" w:rsidRDefault="00B56F3C">
            <w:pPr>
              <w:rPr>
                <w:rFonts w:ascii="Arial" w:hAnsi="Arial" w:cs="Arial"/>
                <w:color w:val="000000"/>
                <w:sz w:val="14"/>
                <w:szCs w:val="14"/>
              </w:rPr>
            </w:pPr>
            <w:r>
              <w:rPr>
                <w:rFonts w:ascii="Arial" w:hAnsi="Arial" w:cs="Arial"/>
                <w:color w:val="000000"/>
                <w:sz w:val="14"/>
                <w:szCs w:val="14"/>
              </w:rPr>
              <w:t>High quality covered bonds (RW35%)</w:t>
            </w:r>
          </w:p>
        </w:tc>
      </w:tr>
      <w:tr w:rsidR="00B56F3C" w14:paraId="005ADB88" w14:textId="77777777" w:rsidTr="00B56F3C">
        <w:trPr>
          <w:trHeight w:val="345"/>
        </w:trPr>
        <w:tc>
          <w:tcPr>
            <w:tcW w:w="1149" w:type="dxa"/>
            <w:shd w:val="clear" w:color="000000" w:fill="E8E8E8"/>
            <w:vAlign w:val="center"/>
            <w:hideMark/>
          </w:tcPr>
          <w:p w14:paraId="61108C1A"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52DBBE93"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532AF447" w14:textId="77777777" w:rsidR="00B56F3C" w:rsidRDefault="00B56F3C">
            <w:pPr>
              <w:rPr>
                <w:rFonts w:ascii="Arial" w:hAnsi="Arial" w:cs="Arial"/>
                <w:color w:val="000000"/>
                <w:sz w:val="12"/>
                <w:szCs w:val="12"/>
              </w:rPr>
            </w:pPr>
            <w:r>
              <w:rPr>
                <w:rFonts w:ascii="Arial" w:hAnsi="Arial" w:cs="Arial"/>
                <w:color w:val="000000"/>
                <w:sz w:val="12"/>
                <w:szCs w:val="12"/>
              </w:rPr>
              <w:t>LA_1.2.2.4</w:t>
            </w:r>
          </w:p>
        </w:tc>
        <w:tc>
          <w:tcPr>
            <w:tcW w:w="5640" w:type="dxa"/>
            <w:shd w:val="clear" w:color="000000" w:fill="E8E8E8"/>
            <w:vAlign w:val="center"/>
            <w:hideMark/>
          </w:tcPr>
          <w:p w14:paraId="31EA30B2" w14:textId="77777777" w:rsidR="00B56F3C" w:rsidRDefault="00B56F3C">
            <w:pPr>
              <w:rPr>
                <w:rFonts w:ascii="Arial" w:hAnsi="Arial" w:cs="Arial"/>
                <w:color w:val="000000"/>
                <w:sz w:val="14"/>
                <w:szCs w:val="14"/>
              </w:rPr>
            </w:pPr>
            <w:r>
              <w:rPr>
                <w:rFonts w:ascii="Arial" w:hAnsi="Arial" w:cs="Arial"/>
                <w:color w:val="000000"/>
                <w:sz w:val="14"/>
                <w:szCs w:val="14"/>
              </w:rPr>
              <w:t>Asset-backed securities (commercial or individuals, Member State, CQS1)</w:t>
            </w:r>
          </w:p>
        </w:tc>
      </w:tr>
      <w:tr w:rsidR="00B56F3C" w14:paraId="30483B32" w14:textId="77777777" w:rsidTr="00B56F3C">
        <w:trPr>
          <w:trHeight w:val="345"/>
        </w:trPr>
        <w:tc>
          <w:tcPr>
            <w:tcW w:w="1149" w:type="dxa"/>
            <w:shd w:val="clear" w:color="000000" w:fill="B9D3EE"/>
            <w:vAlign w:val="center"/>
            <w:hideMark/>
          </w:tcPr>
          <w:p w14:paraId="38A4B318"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21776C86"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7D8B1982" w14:textId="77777777" w:rsidR="00B56F3C" w:rsidRDefault="00B56F3C">
            <w:pPr>
              <w:rPr>
                <w:rFonts w:ascii="Arial" w:hAnsi="Arial" w:cs="Arial"/>
                <w:color w:val="000000"/>
                <w:sz w:val="12"/>
                <w:szCs w:val="12"/>
              </w:rPr>
            </w:pPr>
            <w:r>
              <w:rPr>
                <w:rFonts w:ascii="Arial" w:hAnsi="Arial" w:cs="Arial"/>
                <w:color w:val="000000"/>
                <w:sz w:val="12"/>
                <w:szCs w:val="12"/>
              </w:rPr>
              <w:t>LA_1.2.2.5</w:t>
            </w:r>
          </w:p>
        </w:tc>
        <w:tc>
          <w:tcPr>
            <w:tcW w:w="5640" w:type="dxa"/>
            <w:shd w:val="clear" w:color="000000" w:fill="B9D3EE"/>
            <w:vAlign w:val="center"/>
            <w:hideMark/>
          </w:tcPr>
          <w:p w14:paraId="5C5E7F58" w14:textId="77777777" w:rsidR="00B56F3C" w:rsidRDefault="00B56F3C">
            <w:pPr>
              <w:rPr>
                <w:rFonts w:ascii="Arial" w:hAnsi="Arial" w:cs="Arial"/>
                <w:color w:val="000000"/>
                <w:sz w:val="14"/>
                <w:szCs w:val="14"/>
              </w:rPr>
            </w:pPr>
            <w:r>
              <w:rPr>
                <w:rFonts w:ascii="Arial" w:hAnsi="Arial" w:cs="Arial"/>
                <w:color w:val="000000"/>
                <w:sz w:val="14"/>
                <w:szCs w:val="14"/>
              </w:rPr>
              <w:t>Corporate debt securities (CQS2/3)</w:t>
            </w:r>
          </w:p>
        </w:tc>
      </w:tr>
      <w:tr w:rsidR="00B56F3C" w14:paraId="6179A2AD" w14:textId="77777777" w:rsidTr="00B56F3C">
        <w:trPr>
          <w:trHeight w:val="345"/>
        </w:trPr>
        <w:tc>
          <w:tcPr>
            <w:tcW w:w="1149" w:type="dxa"/>
            <w:shd w:val="clear" w:color="000000" w:fill="E8E8E8"/>
            <w:vAlign w:val="center"/>
            <w:hideMark/>
          </w:tcPr>
          <w:p w14:paraId="5E13BA0A"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35D4F969"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4670FA93" w14:textId="77777777" w:rsidR="00B56F3C" w:rsidRDefault="00B56F3C">
            <w:pPr>
              <w:rPr>
                <w:rFonts w:ascii="Arial" w:hAnsi="Arial" w:cs="Arial"/>
                <w:color w:val="000000"/>
                <w:sz w:val="12"/>
                <w:szCs w:val="12"/>
              </w:rPr>
            </w:pPr>
            <w:r>
              <w:rPr>
                <w:rFonts w:ascii="Arial" w:hAnsi="Arial" w:cs="Arial"/>
                <w:color w:val="000000"/>
                <w:sz w:val="12"/>
                <w:szCs w:val="12"/>
              </w:rPr>
              <w:t>LA_1.2.2.6</w:t>
            </w:r>
          </w:p>
        </w:tc>
        <w:tc>
          <w:tcPr>
            <w:tcW w:w="5640" w:type="dxa"/>
            <w:shd w:val="clear" w:color="000000" w:fill="E8E8E8"/>
            <w:vAlign w:val="center"/>
            <w:hideMark/>
          </w:tcPr>
          <w:p w14:paraId="7749B38A" w14:textId="77777777" w:rsidR="00B56F3C" w:rsidRDefault="00B56F3C">
            <w:pPr>
              <w:rPr>
                <w:rFonts w:ascii="Arial" w:hAnsi="Arial" w:cs="Arial"/>
                <w:color w:val="000000"/>
                <w:sz w:val="14"/>
                <w:szCs w:val="14"/>
              </w:rPr>
            </w:pPr>
            <w:r>
              <w:rPr>
                <w:rFonts w:ascii="Arial" w:hAnsi="Arial" w:cs="Arial"/>
                <w:color w:val="000000"/>
                <w:sz w:val="14"/>
                <w:szCs w:val="14"/>
              </w:rPr>
              <w:t>Corporate debt securities - non-interest bearing assets (held by credit institutions for religious reasons) (CQS1/2/3)</w:t>
            </w:r>
          </w:p>
        </w:tc>
      </w:tr>
      <w:tr w:rsidR="00B56F3C" w14:paraId="3475789A" w14:textId="77777777" w:rsidTr="00B56F3C">
        <w:trPr>
          <w:trHeight w:val="345"/>
        </w:trPr>
        <w:tc>
          <w:tcPr>
            <w:tcW w:w="1149" w:type="dxa"/>
            <w:shd w:val="clear" w:color="000000" w:fill="B9D3EE"/>
            <w:vAlign w:val="center"/>
            <w:hideMark/>
          </w:tcPr>
          <w:p w14:paraId="1262B645"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6FF72C5C"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786DC792" w14:textId="77777777" w:rsidR="00B56F3C" w:rsidRDefault="00B56F3C">
            <w:pPr>
              <w:rPr>
                <w:rFonts w:ascii="Arial" w:hAnsi="Arial" w:cs="Arial"/>
                <w:color w:val="000000"/>
                <w:sz w:val="12"/>
                <w:szCs w:val="12"/>
              </w:rPr>
            </w:pPr>
            <w:r>
              <w:rPr>
                <w:rFonts w:ascii="Arial" w:hAnsi="Arial" w:cs="Arial"/>
                <w:color w:val="000000"/>
                <w:sz w:val="12"/>
                <w:szCs w:val="12"/>
              </w:rPr>
              <w:t>LA_1.2.2.7</w:t>
            </w:r>
          </w:p>
        </w:tc>
        <w:tc>
          <w:tcPr>
            <w:tcW w:w="5640" w:type="dxa"/>
            <w:shd w:val="clear" w:color="000000" w:fill="B9D3EE"/>
            <w:vAlign w:val="center"/>
            <w:hideMark/>
          </w:tcPr>
          <w:p w14:paraId="268E1983" w14:textId="77777777" w:rsidR="00B56F3C" w:rsidRDefault="00B56F3C">
            <w:pPr>
              <w:rPr>
                <w:rFonts w:ascii="Arial" w:hAnsi="Arial" w:cs="Arial"/>
                <w:color w:val="000000"/>
                <w:sz w:val="14"/>
                <w:szCs w:val="14"/>
              </w:rPr>
            </w:pPr>
            <w:r>
              <w:rPr>
                <w:rFonts w:ascii="Arial" w:hAnsi="Arial" w:cs="Arial"/>
                <w:color w:val="000000"/>
                <w:sz w:val="14"/>
                <w:szCs w:val="14"/>
              </w:rPr>
              <w:t>Shares (major stock index)</w:t>
            </w:r>
          </w:p>
        </w:tc>
      </w:tr>
      <w:tr w:rsidR="00B56F3C" w14:paraId="6E005697" w14:textId="77777777" w:rsidTr="00B56F3C">
        <w:trPr>
          <w:trHeight w:val="345"/>
        </w:trPr>
        <w:tc>
          <w:tcPr>
            <w:tcW w:w="1149" w:type="dxa"/>
            <w:shd w:val="clear" w:color="000000" w:fill="E8E8E8"/>
            <w:vAlign w:val="center"/>
            <w:hideMark/>
          </w:tcPr>
          <w:p w14:paraId="19A086C3"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3E5EA003"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4F2D5D45" w14:textId="77777777" w:rsidR="00B56F3C" w:rsidRDefault="00B56F3C">
            <w:pPr>
              <w:rPr>
                <w:rFonts w:ascii="Arial" w:hAnsi="Arial" w:cs="Arial"/>
                <w:color w:val="000000"/>
                <w:sz w:val="12"/>
                <w:szCs w:val="12"/>
              </w:rPr>
            </w:pPr>
            <w:r>
              <w:rPr>
                <w:rFonts w:ascii="Arial" w:hAnsi="Arial" w:cs="Arial"/>
                <w:color w:val="000000"/>
                <w:sz w:val="12"/>
                <w:szCs w:val="12"/>
              </w:rPr>
              <w:t>LA_1.2.2.8</w:t>
            </w:r>
          </w:p>
        </w:tc>
        <w:tc>
          <w:tcPr>
            <w:tcW w:w="5640" w:type="dxa"/>
            <w:shd w:val="clear" w:color="000000" w:fill="E8E8E8"/>
            <w:vAlign w:val="center"/>
            <w:hideMark/>
          </w:tcPr>
          <w:p w14:paraId="1A5FF32A" w14:textId="77777777" w:rsidR="00B56F3C" w:rsidRDefault="00B56F3C">
            <w:pPr>
              <w:rPr>
                <w:rFonts w:ascii="Arial" w:hAnsi="Arial" w:cs="Arial"/>
                <w:color w:val="000000"/>
                <w:sz w:val="14"/>
                <w:szCs w:val="14"/>
              </w:rPr>
            </w:pPr>
            <w:r>
              <w:rPr>
                <w:rFonts w:ascii="Arial" w:hAnsi="Arial" w:cs="Arial"/>
                <w:color w:val="000000"/>
                <w:sz w:val="14"/>
                <w:szCs w:val="14"/>
              </w:rPr>
              <w:t>Non-interest bearing assets (held by credit institutions for religious reasons) (CQS3-5)</w:t>
            </w:r>
          </w:p>
        </w:tc>
      </w:tr>
      <w:tr w:rsidR="00B56F3C" w14:paraId="2DC7B234" w14:textId="77777777" w:rsidTr="00B56F3C">
        <w:trPr>
          <w:trHeight w:val="345"/>
        </w:trPr>
        <w:tc>
          <w:tcPr>
            <w:tcW w:w="1149" w:type="dxa"/>
            <w:shd w:val="clear" w:color="000000" w:fill="B9D3EE"/>
            <w:vAlign w:val="center"/>
            <w:hideMark/>
          </w:tcPr>
          <w:p w14:paraId="1E06D1DF"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06AE2AF6"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62B2D5C3" w14:textId="77777777" w:rsidR="00B56F3C" w:rsidRDefault="00B56F3C">
            <w:pPr>
              <w:rPr>
                <w:rFonts w:ascii="Arial" w:hAnsi="Arial" w:cs="Arial"/>
                <w:color w:val="000000"/>
                <w:sz w:val="12"/>
                <w:szCs w:val="12"/>
              </w:rPr>
            </w:pPr>
            <w:r>
              <w:rPr>
                <w:rFonts w:ascii="Arial" w:hAnsi="Arial" w:cs="Arial"/>
                <w:color w:val="000000"/>
                <w:sz w:val="12"/>
                <w:szCs w:val="12"/>
              </w:rPr>
              <w:t>LA_1.2.2.9</w:t>
            </w:r>
          </w:p>
        </w:tc>
        <w:tc>
          <w:tcPr>
            <w:tcW w:w="5640" w:type="dxa"/>
            <w:shd w:val="clear" w:color="000000" w:fill="B9D3EE"/>
            <w:vAlign w:val="center"/>
            <w:hideMark/>
          </w:tcPr>
          <w:p w14:paraId="01BF951A" w14:textId="77777777" w:rsidR="00B56F3C" w:rsidRDefault="00B56F3C">
            <w:pPr>
              <w:rPr>
                <w:rFonts w:ascii="Arial" w:hAnsi="Arial" w:cs="Arial"/>
                <w:color w:val="000000"/>
                <w:sz w:val="14"/>
                <w:szCs w:val="14"/>
              </w:rPr>
            </w:pPr>
            <w:r>
              <w:rPr>
                <w:rFonts w:ascii="Arial" w:hAnsi="Arial" w:cs="Arial"/>
                <w:color w:val="000000"/>
                <w:sz w:val="14"/>
                <w:szCs w:val="14"/>
              </w:rPr>
              <w:t>Restricted-use central bank committed liquidity facilities</w:t>
            </w:r>
          </w:p>
        </w:tc>
      </w:tr>
      <w:tr w:rsidR="00B56F3C" w14:paraId="0993A761" w14:textId="77777777" w:rsidTr="00B56F3C">
        <w:trPr>
          <w:trHeight w:val="345"/>
        </w:trPr>
        <w:tc>
          <w:tcPr>
            <w:tcW w:w="1149" w:type="dxa"/>
            <w:shd w:val="clear" w:color="000000" w:fill="E8E8E8"/>
            <w:vAlign w:val="center"/>
            <w:hideMark/>
          </w:tcPr>
          <w:p w14:paraId="610C51BA" w14:textId="77777777" w:rsidR="00B56F3C" w:rsidRDefault="00B56F3C">
            <w:pPr>
              <w:rPr>
                <w:rFonts w:ascii="Arial" w:hAnsi="Arial" w:cs="Arial"/>
                <w:color w:val="000000"/>
                <w:sz w:val="12"/>
                <w:szCs w:val="12"/>
              </w:rPr>
            </w:pPr>
            <w:r>
              <w:rPr>
                <w:rFonts w:ascii="Arial" w:hAnsi="Arial" w:cs="Arial"/>
                <w:color w:val="000000"/>
                <w:sz w:val="12"/>
                <w:szCs w:val="12"/>
              </w:rPr>
              <w:lastRenderedPageBreak/>
              <w:t>T_LR_BUFFER</w:t>
            </w:r>
          </w:p>
        </w:tc>
        <w:tc>
          <w:tcPr>
            <w:tcW w:w="1560" w:type="dxa"/>
            <w:shd w:val="clear" w:color="000000" w:fill="E8E8E8"/>
            <w:vAlign w:val="center"/>
            <w:hideMark/>
          </w:tcPr>
          <w:p w14:paraId="30A83F70"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4196709F" w14:textId="77777777" w:rsidR="00B56F3C" w:rsidRDefault="00B56F3C">
            <w:pPr>
              <w:rPr>
                <w:rFonts w:ascii="Arial" w:hAnsi="Arial" w:cs="Arial"/>
                <w:color w:val="000000"/>
                <w:sz w:val="12"/>
                <w:szCs w:val="12"/>
              </w:rPr>
            </w:pPr>
            <w:r>
              <w:rPr>
                <w:rFonts w:ascii="Arial" w:hAnsi="Arial" w:cs="Arial"/>
                <w:color w:val="000000"/>
                <w:sz w:val="12"/>
                <w:szCs w:val="12"/>
              </w:rPr>
              <w:t>LA_1.2.2.10</w:t>
            </w:r>
          </w:p>
        </w:tc>
        <w:tc>
          <w:tcPr>
            <w:tcW w:w="5640" w:type="dxa"/>
            <w:shd w:val="clear" w:color="000000" w:fill="E8E8E8"/>
            <w:vAlign w:val="center"/>
            <w:hideMark/>
          </w:tcPr>
          <w:p w14:paraId="436B61CC" w14:textId="77777777" w:rsidR="00B56F3C" w:rsidRDefault="00B56F3C">
            <w:pPr>
              <w:rPr>
                <w:rFonts w:ascii="Arial" w:hAnsi="Arial" w:cs="Arial"/>
                <w:color w:val="000000"/>
                <w:sz w:val="14"/>
                <w:szCs w:val="14"/>
              </w:rPr>
            </w:pPr>
            <w:r>
              <w:rPr>
                <w:rFonts w:ascii="Arial" w:hAnsi="Arial" w:cs="Arial"/>
                <w:color w:val="000000"/>
                <w:sz w:val="14"/>
                <w:szCs w:val="14"/>
              </w:rPr>
              <w:t>Qualifying CIU shares/units: underlying is asset-backed securities (residential or auto, CQS1)</w:t>
            </w:r>
          </w:p>
        </w:tc>
      </w:tr>
      <w:tr w:rsidR="00B56F3C" w14:paraId="44A1910C" w14:textId="77777777" w:rsidTr="00B56F3C">
        <w:trPr>
          <w:trHeight w:val="375"/>
        </w:trPr>
        <w:tc>
          <w:tcPr>
            <w:tcW w:w="1149" w:type="dxa"/>
            <w:shd w:val="clear" w:color="000000" w:fill="B9D3EE"/>
            <w:vAlign w:val="center"/>
            <w:hideMark/>
          </w:tcPr>
          <w:p w14:paraId="0088E6AB"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1F05EAF7"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4113CC17" w14:textId="77777777" w:rsidR="00B56F3C" w:rsidRDefault="00B56F3C">
            <w:pPr>
              <w:rPr>
                <w:rFonts w:ascii="Arial" w:hAnsi="Arial" w:cs="Arial"/>
                <w:color w:val="000000"/>
                <w:sz w:val="12"/>
                <w:szCs w:val="12"/>
              </w:rPr>
            </w:pPr>
            <w:r>
              <w:rPr>
                <w:rFonts w:ascii="Arial" w:hAnsi="Arial" w:cs="Arial"/>
                <w:color w:val="000000"/>
                <w:sz w:val="12"/>
                <w:szCs w:val="12"/>
              </w:rPr>
              <w:t>LA_1.2.2.11</w:t>
            </w:r>
          </w:p>
        </w:tc>
        <w:tc>
          <w:tcPr>
            <w:tcW w:w="5640" w:type="dxa"/>
            <w:shd w:val="clear" w:color="000000" w:fill="B9D3EE"/>
            <w:vAlign w:val="center"/>
            <w:hideMark/>
          </w:tcPr>
          <w:p w14:paraId="2F8962D7" w14:textId="77777777" w:rsidR="00B56F3C" w:rsidRDefault="00B56F3C">
            <w:pPr>
              <w:rPr>
                <w:rFonts w:ascii="Arial" w:hAnsi="Arial" w:cs="Arial"/>
                <w:color w:val="000000"/>
                <w:sz w:val="14"/>
                <w:szCs w:val="14"/>
              </w:rPr>
            </w:pPr>
            <w:r>
              <w:rPr>
                <w:rFonts w:ascii="Arial" w:hAnsi="Arial" w:cs="Arial"/>
                <w:color w:val="000000"/>
                <w:sz w:val="14"/>
                <w:szCs w:val="14"/>
              </w:rPr>
              <w:t>Qualifying CIU shares/units: underlying is corporate debt securities (CQS2/3), shares (major stock index) or non-interest bearing assets (held by credit institutions for religious reasons) (CQS3-5)</w:t>
            </w:r>
          </w:p>
        </w:tc>
      </w:tr>
      <w:tr w:rsidR="00B56F3C" w14:paraId="6A64E893" w14:textId="77777777" w:rsidTr="00B56F3C">
        <w:trPr>
          <w:trHeight w:val="345"/>
        </w:trPr>
        <w:tc>
          <w:tcPr>
            <w:tcW w:w="1149" w:type="dxa"/>
            <w:shd w:val="clear" w:color="000000" w:fill="E8E8E8"/>
            <w:vAlign w:val="center"/>
            <w:hideMark/>
          </w:tcPr>
          <w:p w14:paraId="05464305"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7385B921"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6C1C2E88" w14:textId="77777777" w:rsidR="00B56F3C" w:rsidRDefault="00B56F3C">
            <w:pPr>
              <w:rPr>
                <w:rFonts w:ascii="Arial" w:hAnsi="Arial" w:cs="Arial"/>
                <w:color w:val="000000"/>
                <w:sz w:val="12"/>
                <w:szCs w:val="12"/>
              </w:rPr>
            </w:pPr>
            <w:r>
              <w:rPr>
                <w:rFonts w:ascii="Arial" w:hAnsi="Arial" w:cs="Arial"/>
                <w:color w:val="000000"/>
                <w:sz w:val="12"/>
                <w:szCs w:val="12"/>
              </w:rPr>
              <w:t>LA_1.2.2.12</w:t>
            </w:r>
          </w:p>
        </w:tc>
        <w:tc>
          <w:tcPr>
            <w:tcW w:w="5640" w:type="dxa"/>
            <w:shd w:val="clear" w:color="000000" w:fill="E8E8E8"/>
            <w:vAlign w:val="center"/>
            <w:hideMark/>
          </w:tcPr>
          <w:p w14:paraId="103207E0" w14:textId="77777777" w:rsidR="00B56F3C" w:rsidRDefault="00B56F3C">
            <w:pPr>
              <w:rPr>
                <w:rFonts w:ascii="Arial" w:hAnsi="Arial" w:cs="Arial"/>
                <w:color w:val="000000"/>
                <w:sz w:val="14"/>
                <w:szCs w:val="14"/>
              </w:rPr>
            </w:pPr>
            <w:r>
              <w:rPr>
                <w:rFonts w:ascii="Arial" w:hAnsi="Arial" w:cs="Arial"/>
                <w:color w:val="000000"/>
                <w:sz w:val="14"/>
                <w:szCs w:val="14"/>
              </w:rPr>
              <w:t>Qualifying CIU shares/units: underlying is asset-backed securities (commercial or individuals, Member State, CQS1)</w:t>
            </w:r>
          </w:p>
        </w:tc>
      </w:tr>
      <w:tr w:rsidR="00B56F3C" w14:paraId="5952B906" w14:textId="77777777" w:rsidTr="00B56F3C">
        <w:trPr>
          <w:trHeight w:val="345"/>
        </w:trPr>
        <w:tc>
          <w:tcPr>
            <w:tcW w:w="1149" w:type="dxa"/>
            <w:shd w:val="clear" w:color="000000" w:fill="B9D3EE"/>
            <w:vAlign w:val="center"/>
            <w:hideMark/>
          </w:tcPr>
          <w:p w14:paraId="3C3B4531"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48DA30F5"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7594FDC5" w14:textId="77777777" w:rsidR="00B56F3C" w:rsidRDefault="00B56F3C">
            <w:pPr>
              <w:rPr>
                <w:rFonts w:ascii="Arial" w:hAnsi="Arial" w:cs="Arial"/>
                <w:color w:val="000000"/>
                <w:sz w:val="12"/>
                <w:szCs w:val="12"/>
              </w:rPr>
            </w:pPr>
            <w:r>
              <w:rPr>
                <w:rFonts w:ascii="Arial" w:hAnsi="Arial" w:cs="Arial"/>
                <w:color w:val="000000"/>
                <w:sz w:val="12"/>
                <w:szCs w:val="12"/>
              </w:rPr>
              <w:t>LA_1.2.2.13</w:t>
            </w:r>
          </w:p>
        </w:tc>
        <w:tc>
          <w:tcPr>
            <w:tcW w:w="5640" w:type="dxa"/>
            <w:shd w:val="clear" w:color="000000" w:fill="B9D3EE"/>
            <w:vAlign w:val="center"/>
            <w:hideMark/>
          </w:tcPr>
          <w:p w14:paraId="6FD85571" w14:textId="77777777" w:rsidR="00B56F3C" w:rsidRDefault="00B56F3C">
            <w:pPr>
              <w:rPr>
                <w:rFonts w:ascii="Arial" w:hAnsi="Arial" w:cs="Arial"/>
                <w:color w:val="000000"/>
                <w:sz w:val="14"/>
                <w:szCs w:val="14"/>
              </w:rPr>
            </w:pPr>
            <w:r>
              <w:rPr>
                <w:rFonts w:ascii="Arial" w:hAnsi="Arial" w:cs="Arial"/>
                <w:color w:val="000000"/>
                <w:sz w:val="14"/>
                <w:szCs w:val="14"/>
              </w:rPr>
              <w:t>Qualifying CIU shares/units: underlying is corporate debt securities (CQS2/3) or shares (major stock index)</w:t>
            </w:r>
          </w:p>
        </w:tc>
      </w:tr>
      <w:tr w:rsidR="00B56F3C" w14:paraId="47F04F8D" w14:textId="77777777" w:rsidTr="00B56F3C">
        <w:trPr>
          <w:trHeight w:val="345"/>
        </w:trPr>
        <w:tc>
          <w:tcPr>
            <w:tcW w:w="1149" w:type="dxa"/>
            <w:shd w:val="clear" w:color="000000" w:fill="E8E8E8"/>
            <w:vAlign w:val="center"/>
            <w:hideMark/>
          </w:tcPr>
          <w:p w14:paraId="55910773"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37D7B2AD"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68EE5FE7" w14:textId="77777777" w:rsidR="00B56F3C" w:rsidRDefault="00B56F3C">
            <w:pPr>
              <w:rPr>
                <w:rFonts w:ascii="Arial" w:hAnsi="Arial" w:cs="Arial"/>
                <w:color w:val="000000"/>
                <w:sz w:val="12"/>
                <w:szCs w:val="12"/>
              </w:rPr>
            </w:pPr>
            <w:r>
              <w:rPr>
                <w:rFonts w:ascii="Arial" w:hAnsi="Arial" w:cs="Arial"/>
                <w:color w:val="000000"/>
                <w:sz w:val="12"/>
                <w:szCs w:val="12"/>
              </w:rPr>
              <w:t>LA_1.2.2.14</w:t>
            </w:r>
          </w:p>
        </w:tc>
        <w:tc>
          <w:tcPr>
            <w:tcW w:w="5640" w:type="dxa"/>
            <w:shd w:val="clear" w:color="000000" w:fill="E8E8E8"/>
            <w:vAlign w:val="center"/>
            <w:hideMark/>
          </w:tcPr>
          <w:p w14:paraId="1BE1FE95" w14:textId="77777777" w:rsidR="00B56F3C" w:rsidRDefault="00B56F3C">
            <w:pPr>
              <w:rPr>
                <w:rFonts w:ascii="Arial" w:hAnsi="Arial" w:cs="Arial"/>
                <w:color w:val="000000"/>
                <w:sz w:val="14"/>
                <w:szCs w:val="14"/>
              </w:rPr>
            </w:pPr>
            <w:r>
              <w:rPr>
                <w:rFonts w:ascii="Arial" w:hAnsi="Arial" w:cs="Arial"/>
                <w:color w:val="000000"/>
                <w:sz w:val="14"/>
                <w:szCs w:val="14"/>
              </w:rPr>
              <w:t>Deposits by network member with central institution (no obligated investment)</w:t>
            </w:r>
          </w:p>
        </w:tc>
      </w:tr>
      <w:tr w:rsidR="00B56F3C" w14:paraId="648E6D11" w14:textId="77777777" w:rsidTr="00B56F3C">
        <w:trPr>
          <w:trHeight w:val="345"/>
        </w:trPr>
        <w:tc>
          <w:tcPr>
            <w:tcW w:w="1149" w:type="dxa"/>
            <w:shd w:val="clear" w:color="000000" w:fill="B9D3EE"/>
            <w:vAlign w:val="center"/>
            <w:hideMark/>
          </w:tcPr>
          <w:p w14:paraId="6928C19E"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B9D3EE"/>
            <w:vAlign w:val="center"/>
            <w:hideMark/>
          </w:tcPr>
          <w:p w14:paraId="5B98ABBB"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B9D3EE"/>
            <w:vAlign w:val="center"/>
            <w:hideMark/>
          </w:tcPr>
          <w:p w14:paraId="0B00FCE7" w14:textId="77777777" w:rsidR="00B56F3C" w:rsidRDefault="00B56F3C">
            <w:pPr>
              <w:rPr>
                <w:rFonts w:ascii="Arial" w:hAnsi="Arial" w:cs="Arial"/>
                <w:color w:val="000000"/>
                <w:sz w:val="12"/>
                <w:szCs w:val="12"/>
              </w:rPr>
            </w:pPr>
            <w:r>
              <w:rPr>
                <w:rFonts w:ascii="Arial" w:hAnsi="Arial" w:cs="Arial"/>
                <w:color w:val="000000"/>
                <w:sz w:val="12"/>
                <w:szCs w:val="12"/>
              </w:rPr>
              <w:t>LA_1.2.2.15</w:t>
            </w:r>
          </w:p>
        </w:tc>
        <w:tc>
          <w:tcPr>
            <w:tcW w:w="5640" w:type="dxa"/>
            <w:shd w:val="clear" w:color="000000" w:fill="B9D3EE"/>
            <w:vAlign w:val="center"/>
            <w:hideMark/>
          </w:tcPr>
          <w:p w14:paraId="3FF2E6D6" w14:textId="77777777" w:rsidR="00B56F3C" w:rsidRDefault="00B56F3C">
            <w:pPr>
              <w:rPr>
                <w:rFonts w:ascii="Arial" w:hAnsi="Arial" w:cs="Arial"/>
                <w:color w:val="000000"/>
                <w:sz w:val="14"/>
                <w:szCs w:val="14"/>
              </w:rPr>
            </w:pPr>
            <w:r>
              <w:rPr>
                <w:rFonts w:ascii="Arial" w:hAnsi="Arial" w:cs="Arial"/>
                <w:color w:val="000000"/>
                <w:sz w:val="14"/>
                <w:szCs w:val="14"/>
              </w:rPr>
              <w:t>Liquidity funding available to network member from central institution (non-specified collateralisation)</w:t>
            </w:r>
          </w:p>
        </w:tc>
      </w:tr>
      <w:tr w:rsidR="00B56F3C" w14:paraId="541C4A92" w14:textId="77777777" w:rsidTr="00B56F3C">
        <w:trPr>
          <w:trHeight w:val="345"/>
        </w:trPr>
        <w:tc>
          <w:tcPr>
            <w:tcW w:w="1149" w:type="dxa"/>
            <w:shd w:val="clear" w:color="000000" w:fill="E8E8E8"/>
            <w:vAlign w:val="center"/>
            <w:hideMark/>
          </w:tcPr>
          <w:p w14:paraId="46FB1066" w14:textId="77777777" w:rsidR="00B56F3C" w:rsidRDefault="00B56F3C">
            <w:pPr>
              <w:rPr>
                <w:rFonts w:ascii="Arial" w:hAnsi="Arial" w:cs="Arial"/>
                <w:color w:val="000000"/>
                <w:sz w:val="12"/>
                <w:szCs w:val="12"/>
              </w:rPr>
            </w:pPr>
            <w:r>
              <w:rPr>
                <w:rFonts w:ascii="Arial" w:hAnsi="Arial" w:cs="Arial"/>
                <w:color w:val="000000"/>
                <w:sz w:val="12"/>
                <w:szCs w:val="12"/>
              </w:rPr>
              <w:t>T_LR_BUFFER</w:t>
            </w:r>
          </w:p>
        </w:tc>
        <w:tc>
          <w:tcPr>
            <w:tcW w:w="1560" w:type="dxa"/>
            <w:shd w:val="clear" w:color="000000" w:fill="E8E8E8"/>
            <w:vAlign w:val="center"/>
            <w:hideMark/>
          </w:tcPr>
          <w:p w14:paraId="28B0F020" w14:textId="77777777" w:rsidR="00B56F3C" w:rsidRDefault="00B56F3C">
            <w:pPr>
              <w:rPr>
                <w:rFonts w:ascii="Arial" w:hAnsi="Arial" w:cs="Arial"/>
                <w:color w:val="000000"/>
                <w:sz w:val="14"/>
                <w:szCs w:val="14"/>
              </w:rPr>
            </w:pPr>
            <w:r>
              <w:rPr>
                <w:rFonts w:ascii="Arial" w:hAnsi="Arial" w:cs="Arial"/>
                <w:color w:val="000000"/>
                <w:sz w:val="14"/>
                <w:szCs w:val="14"/>
              </w:rPr>
              <w:t>GENERIC_FIELD10</w:t>
            </w:r>
          </w:p>
        </w:tc>
        <w:tc>
          <w:tcPr>
            <w:tcW w:w="1134" w:type="dxa"/>
            <w:shd w:val="clear" w:color="000000" w:fill="E8E8E8"/>
            <w:vAlign w:val="center"/>
            <w:hideMark/>
          </w:tcPr>
          <w:p w14:paraId="26F8B1A6" w14:textId="77777777" w:rsidR="00B56F3C" w:rsidRDefault="00B56F3C">
            <w:pPr>
              <w:rPr>
                <w:rFonts w:ascii="Arial" w:hAnsi="Arial" w:cs="Arial"/>
                <w:color w:val="000000"/>
                <w:sz w:val="12"/>
                <w:szCs w:val="12"/>
              </w:rPr>
            </w:pPr>
            <w:r>
              <w:rPr>
                <w:rFonts w:ascii="Arial" w:hAnsi="Arial" w:cs="Arial"/>
                <w:color w:val="000000"/>
                <w:sz w:val="12"/>
                <w:szCs w:val="12"/>
              </w:rPr>
              <w:t>LA_1.2.2.16</w:t>
            </w:r>
          </w:p>
        </w:tc>
        <w:tc>
          <w:tcPr>
            <w:tcW w:w="5640" w:type="dxa"/>
            <w:shd w:val="clear" w:color="000000" w:fill="E8E8E8"/>
            <w:vAlign w:val="center"/>
            <w:hideMark/>
          </w:tcPr>
          <w:p w14:paraId="2DC405B9" w14:textId="77777777" w:rsidR="00B56F3C" w:rsidRDefault="00B56F3C">
            <w:pPr>
              <w:rPr>
                <w:rFonts w:ascii="Arial" w:hAnsi="Arial" w:cs="Arial"/>
                <w:color w:val="000000"/>
                <w:sz w:val="14"/>
                <w:szCs w:val="14"/>
              </w:rPr>
            </w:pPr>
            <w:r>
              <w:rPr>
                <w:rFonts w:ascii="Arial" w:hAnsi="Arial" w:cs="Arial"/>
                <w:color w:val="000000"/>
                <w:sz w:val="14"/>
                <w:szCs w:val="14"/>
              </w:rPr>
              <w:t>Central institutions: Level 2B assets which are considered liquid assets for the depositing credit institution</w:t>
            </w:r>
          </w:p>
        </w:tc>
      </w:tr>
    </w:tbl>
    <w:p w14:paraId="5C659E00" w14:textId="77777777" w:rsidR="00493003" w:rsidRDefault="00493003" w:rsidP="00DF5F68">
      <w:pPr>
        <w:pStyle w:val="BodyText"/>
      </w:pPr>
    </w:p>
    <w:p w14:paraId="416B5378" w14:textId="77777777" w:rsidR="00493003" w:rsidRDefault="00493003">
      <w:pPr>
        <w:rPr>
          <w:rFonts w:ascii="AGaramond" w:hAnsi="AGaramond"/>
          <w:sz w:val="22"/>
        </w:rPr>
      </w:pPr>
      <w:r>
        <w:br w:type="page"/>
      </w:r>
    </w:p>
    <w:p w14:paraId="11A4C70A" w14:textId="75E065C8" w:rsidR="00964378" w:rsidRDefault="00493003" w:rsidP="00493003">
      <w:pPr>
        <w:pStyle w:val="Heading2"/>
        <w:spacing w:after="360"/>
        <w:ind w:left="1985" w:hanging="1276"/>
      </w:pPr>
      <w:bookmarkStart w:id="108" w:name="_Toc55409560"/>
      <w:r>
        <w:lastRenderedPageBreak/>
        <w:t xml:space="preserve">Annex 7. </w:t>
      </w:r>
      <w:r w:rsidRPr="00964378">
        <w:t>Regulatory reference</w:t>
      </w:r>
      <w:r>
        <w:t>s f</w:t>
      </w:r>
      <w:r w:rsidRPr="00493003">
        <w:t xml:space="preserve">or report C 73.00 </w:t>
      </w:r>
      <w:r w:rsidR="00AA53E5">
        <w:t>–</w:t>
      </w:r>
      <w:r w:rsidRPr="00493003">
        <w:t xml:space="preserve"> OUTFLOWS</w:t>
      </w:r>
      <w:bookmarkEnd w:id="108"/>
    </w:p>
    <w:tbl>
      <w:tblPr>
        <w:tblW w:w="10257" w:type="dxa"/>
        <w:tblInd w:w="-10" w:type="dxa"/>
        <w:tblLook w:val="04A0" w:firstRow="1" w:lastRow="0" w:firstColumn="1" w:lastColumn="0" w:noHBand="0" w:noVBand="1"/>
      </w:tblPr>
      <w:tblGrid>
        <w:gridCol w:w="960"/>
        <w:gridCol w:w="1485"/>
        <w:gridCol w:w="1052"/>
        <w:gridCol w:w="6760"/>
      </w:tblGrid>
      <w:tr w:rsidR="00197D7C" w14:paraId="053E18E8" w14:textId="77777777" w:rsidTr="0079422E">
        <w:trPr>
          <w:trHeight w:val="315"/>
          <w:tblHeader/>
        </w:trPr>
        <w:tc>
          <w:tcPr>
            <w:tcW w:w="960" w:type="dxa"/>
            <w:tcBorders>
              <w:top w:val="single" w:sz="8" w:space="0" w:color="215868"/>
              <w:left w:val="single" w:sz="8" w:space="0" w:color="215868"/>
              <w:bottom w:val="single" w:sz="8" w:space="0" w:color="215868"/>
              <w:right w:val="single" w:sz="8" w:space="0" w:color="215868"/>
            </w:tcBorders>
            <w:shd w:val="clear" w:color="000000" w:fill="6093D5"/>
            <w:noWrap/>
            <w:vAlign w:val="center"/>
            <w:hideMark/>
          </w:tcPr>
          <w:p w14:paraId="4C45F2E1" w14:textId="77777777" w:rsidR="00197D7C" w:rsidRPr="00D33C1D" w:rsidRDefault="00197D7C" w:rsidP="0079422E">
            <w:pPr>
              <w:rPr>
                <w:rFonts w:ascii="Arial" w:hAnsi="Arial"/>
                <w:b/>
                <w:color w:val="000000"/>
                <w:sz w:val="16"/>
              </w:rPr>
            </w:pPr>
            <w:r>
              <w:rPr>
                <w:rFonts w:ascii="Arial" w:hAnsi="Arial" w:cs="Arial"/>
                <w:b/>
                <w:bCs/>
                <w:color w:val="000000"/>
                <w:sz w:val="16"/>
                <w:szCs w:val="16"/>
              </w:rPr>
              <w:t>Table name</w:t>
            </w:r>
          </w:p>
        </w:tc>
        <w:tc>
          <w:tcPr>
            <w:tcW w:w="1485" w:type="dxa"/>
            <w:tcBorders>
              <w:top w:val="single" w:sz="8" w:space="0" w:color="215868"/>
              <w:left w:val="nil"/>
              <w:bottom w:val="single" w:sz="8" w:space="0" w:color="215868"/>
              <w:right w:val="single" w:sz="8" w:space="0" w:color="215868"/>
            </w:tcBorders>
            <w:shd w:val="clear" w:color="000000" w:fill="6093D5"/>
            <w:noWrap/>
            <w:vAlign w:val="center"/>
            <w:hideMark/>
          </w:tcPr>
          <w:p w14:paraId="32837103" w14:textId="77777777" w:rsidR="00197D7C" w:rsidRDefault="00197D7C" w:rsidP="0079422E">
            <w:pPr>
              <w:rPr>
                <w:rFonts w:ascii="Arial" w:hAnsi="Arial" w:cs="Arial"/>
                <w:b/>
                <w:bCs/>
                <w:color w:val="000000"/>
                <w:sz w:val="16"/>
                <w:szCs w:val="16"/>
              </w:rPr>
            </w:pPr>
            <w:r>
              <w:rPr>
                <w:rFonts w:ascii="Arial" w:hAnsi="Arial" w:cs="Arial"/>
                <w:b/>
                <w:bCs/>
                <w:color w:val="000000"/>
                <w:sz w:val="16"/>
                <w:szCs w:val="16"/>
              </w:rPr>
              <w:t>Column name</w:t>
            </w:r>
          </w:p>
        </w:tc>
        <w:tc>
          <w:tcPr>
            <w:tcW w:w="1052" w:type="dxa"/>
            <w:tcBorders>
              <w:top w:val="single" w:sz="8" w:space="0" w:color="215868"/>
              <w:left w:val="nil"/>
              <w:bottom w:val="single" w:sz="8" w:space="0" w:color="215868"/>
              <w:right w:val="single" w:sz="8" w:space="0" w:color="215868"/>
            </w:tcBorders>
            <w:shd w:val="clear" w:color="000000" w:fill="6093D5"/>
            <w:noWrap/>
            <w:vAlign w:val="center"/>
            <w:hideMark/>
          </w:tcPr>
          <w:p w14:paraId="779360AB" w14:textId="77777777" w:rsidR="00197D7C" w:rsidRDefault="00197D7C" w:rsidP="0079422E">
            <w:pPr>
              <w:rPr>
                <w:rFonts w:ascii="Arial" w:hAnsi="Arial" w:cs="Arial"/>
                <w:b/>
                <w:bCs/>
                <w:color w:val="000000"/>
                <w:sz w:val="16"/>
                <w:szCs w:val="16"/>
              </w:rPr>
            </w:pPr>
            <w:r>
              <w:rPr>
                <w:rFonts w:ascii="Arial" w:hAnsi="Arial" w:cs="Arial"/>
                <w:b/>
                <w:bCs/>
                <w:color w:val="000000"/>
                <w:sz w:val="16"/>
                <w:szCs w:val="16"/>
              </w:rPr>
              <w:t>Regulatory reference</w:t>
            </w:r>
          </w:p>
        </w:tc>
        <w:tc>
          <w:tcPr>
            <w:tcW w:w="6760" w:type="dxa"/>
            <w:tcBorders>
              <w:top w:val="single" w:sz="8" w:space="0" w:color="215868"/>
              <w:left w:val="nil"/>
              <w:bottom w:val="single" w:sz="8" w:space="0" w:color="215868"/>
              <w:right w:val="single" w:sz="8" w:space="0" w:color="215868"/>
            </w:tcBorders>
            <w:shd w:val="clear" w:color="000000" w:fill="6093D5"/>
            <w:noWrap/>
            <w:vAlign w:val="center"/>
            <w:hideMark/>
          </w:tcPr>
          <w:p w14:paraId="6BF0857E" w14:textId="77777777" w:rsidR="00197D7C" w:rsidRDefault="00197D7C" w:rsidP="0079422E">
            <w:pPr>
              <w:rPr>
                <w:rFonts w:ascii="Arial" w:hAnsi="Arial" w:cs="Arial"/>
                <w:b/>
                <w:bCs/>
                <w:color w:val="000000"/>
                <w:sz w:val="16"/>
                <w:szCs w:val="16"/>
              </w:rPr>
            </w:pPr>
            <w:r>
              <w:rPr>
                <w:rFonts w:ascii="Arial" w:hAnsi="Arial" w:cs="Arial"/>
                <w:b/>
                <w:bCs/>
                <w:color w:val="000000"/>
                <w:sz w:val="16"/>
                <w:szCs w:val="16"/>
              </w:rPr>
              <w:t>Description</w:t>
            </w:r>
          </w:p>
        </w:tc>
      </w:tr>
      <w:tr w:rsidR="00197D7C" w14:paraId="20EAA261"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3A4E1F93"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621E1315"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6CEEDD0" w14:textId="77777777" w:rsidR="00197D7C" w:rsidRDefault="00197D7C" w:rsidP="0079422E">
            <w:pPr>
              <w:rPr>
                <w:rFonts w:ascii="Arial" w:hAnsi="Arial" w:cs="Arial"/>
                <w:color w:val="000000"/>
                <w:sz w:val="12"/>
                <w:szCs w:val="12"/>
              </w:rPr>
            </w:pPr>
            <w:r>
              <w:rPr>
                <w:rFonts w:ascii="Arial" w:hAnsi="Arial" w:cs="Arial"/>
                <w:color w:val="000000"/>
                <w:sz w:val="12"/>
                <w:szCs w:val="12"/>
              </w:rPr>
              <w:t>O_1.1.1.1</w:t>
            </w:r>
          </w:p>
        </w:tc>
        <w:tc>
          <w:tcPr>
            <w:tcW w:w="6760" w:type="dxa"/>
            <w:tcBorders>
              <w:top w:val="nil"/>
              <w:left w:val="nil"/>
              <w:bottom w:val="single" w:sz="8" w:space="0" w:color="215868"/>
              <w:right w:val="single" w:sz="8" w:space="0" w:color="215868"/>
            </w:tcBorders>
            <w:shd w:val="clear" w:color="000000" w:fill="B9D3EE"/>
            <w:vAlign w:val="center"/>
            <w:hideMark/>
          </w:tcPr>
          <w:p w14:paraId="3B860E98" w14:textId="77777777" w:rsidR="00197D7C" w:rsidRDefault="00197D7C" w:rsidP="0079422E">
            <w:pPr>
              <w:rPr>
                <w:rFonts w:ascii="Arial" w:hAnsi="Arial" w:cs="Arial"/>
                <w:color w:val="000000"/>
                <w:sz w:val="14"/>
                <w:szCs w:val="14"/>
              </w:rPr>
            </w:pPr>
            <w:r>
              <w:rPr>
                <w:rFonts w:ascii="Arial" w:hAnsi="Arial" w:cs="Arial"/>
                <w:color w:val="000000"/>
                <w:sz w:val="14"/>
                <w:szCs w:val="14"/>
              </w:rPr>
              <w:t>deposits exempted from the calculation of outflows</w:t>
            </w:r>
          </w:p>
        </w:tc>
      </w:tr>
      <w:tr w:rsidR="00197D7C" w14:paraId="62084FB6"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64642FD0"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728B30D3"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60DD0EEE" w14:textId="77777777" w:rsidR="00197D7C" w:rsidRDefault="00197D7C" w:rsidP="0079422E">
            <w:pPr>
              <w:rPr>
                <w:rFonts w:ascii="Arial" w:hAnsi="Arial" w:cs="Arial"/>
                <w:color w:val="000000"/>
                <w:sz w:val="12"/>
                <w:szCs w:val="12"/>
              </w:rPr>
            </w:pPr>
            <w:r>
              <w:rPr>
                <w:rFonts w:ascii="Arial" w:hAnsi="Arial" w:cs="Arial"/>
                <w:color w:val="000000"/>
                <w:sz w:val="12"/>
                <w:szCs w:val="12"/>
              </w:rPr>
              <w:t>O_1.1.1.2</w:t>
            </w:r>
          </w:p>
        </w:tc>
        <w:tc>
          <w:tcPr>
            <w:tcW w:w="6760" w:type="dxa"/>
            <w:tcBorders>
              <w:top w:val="nil"/>
              <w:left w:val="nil"/>
              <w:bottom w:val="single" w:sz="8" w:space="0" w:color="215868"/>
              <w:right w:val="single" w:sz="8" w:space="0" w:color="215868"/>
            </w:tcBorders>
            <w:shd w:val="clear" w:color="000000" w:fill="E8E8E8"/>
            <w:vAlign w:val="center"/>
            <w:hideMark/>
          </w:tcPr>
          <w:p w14:paraId="1B92991B" w14:textId="77777777" w:rsidR="00197D7C" w:rsidRDefault="00197D7C" w:rsidP="0079422E">
            <w:pPr>
              <w:rPr>
                <w:rFonts w:ascii="Arial" w:hAnsi="Arial" w:cs="Arial"/>
                <w:color w:val="000000"/>
                <w:sz w:val="14"/>
                <w:szCs w:val="14"/>
              </w:rPr>
            </w:pPr>
            <w:r>
              <w:rPr>
                <w:rFonts w:ascii="Arial" w:hAnsi="Arial" w:cs="Arial"/>
                <w:color w:val="000000"/>
                <w:sz w:val="14"/>
                <w:szCs w:val="14"/>
              </w:rPr>
              <w:t>deposits where the payout has been agreed within the following 30 days</w:t>
            </w:r>
          </w:p>
        </w:tc>
      </w:tr>
      <w:tr w:rsidR="00197D7C" w14:paraId="4F3A872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3E6EE14"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7D4863DB"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5D2BCCA8" w14:textId="77777777" w:rsidR="00197D7C" w:rsidRDefault="00197D7C" w:rsidP="0079422E">
            <w:pPr>
              <w:rPr>
                <w:rFonts w:ascii="Arial" w:hAnsi="Arial" w:cs="Arial"/>
                <w:color w:val="000000"/>
                <w:sz w:val="12"/>
                <w:szCs w:val="12"/>
              </w:rPr>
            </w:pPr>
            <w:r>
              <w:rPr>
                <w:rFonts w:ascii="Arial" w:hAnsi="Arial" w:cs="Arial"/>
                <w:color w:val="000000"/>
                <w:sz w:val="12"/>
                <w:szCs w:val="12"/>
              </w:rPr>
              <w:t>O_1.1.1.3.1</w:t>
            </w:r>
          </w:p>
        </w:tc>
        <w:tc>
          <w:tcPr>
            <w:tcW w:w="6760" w:type="dxa"/>
            <w:tcBorders>
              <w:top w:val="nil"/>
              <w:left w:val="nil"/>
              <w:bottom w:val="single" w:sz="8" w:space="0" w:color="215868"/>
              <w:right w:val="single" w:sz="8" w:space="0" w:color="215868"/>
            </w:tcBorders>
            <w:shd w:val="clear" w:color="000000" w:fill="B9D3EE"/>
            <w:vAlign w:val="center"/>
            <w:hideMark/>
          </w:tcPr>
          <w:p w14:paraId="74572BDC" w14:textId="77777777" w:rsidR="00197D7C" w:rsidRDefault="00197D7C" w:rsidP="0079422E">
            <w:pPr>
              <w:rPr>
                <w:rFonts w:ascii="Arial" w:hAnsi="Arial" w:cs="Arial"/>
                <w:color w:val="000000"/>
                <w:sz w:val="14"/>
                <w:szCs w:val="14"/>
              </w:rPr>
            </w:pPr>
            <w:r>
              <w:rPr>
                <w:rFonts w:ascii="Arial" w:hAnsi="Arial" w:cs="Arial"/>
                <w:color w:val="000000"/>
                <w:sz w:val="14"/>
                <w:szCs w:val="14"/>
              </w:rPr>
              <w:t>category 1</w:t>
            </w:r>
          </w:p>
        </w:tc>
      </w:tr>
      <w:tr w:rsidR="00197D7C" w14:paraId="6584412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136033FF"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6CB77A07"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55D147D1" w14:textId="77777777" w:rsidR="00197D7C" w:rsidRDefault="00197D7C" w:rsidP="0079422E">
            <w:pPr>
              <w:rPr>
                <w:rFonts w:ascii="Arial" w:hAnsi="Arial" w:cs="Arial"/>
                <w:color w:val="000000"/>
                <w:sz w:val="12"/>
                <w:szCs w:val="12"/>
              </w:rPr>
            </w:pPr>
            <w:r>
              <w:rPr>
                <w:rFonts w:ascii="Arial" w:hAnsi="Arial" w:cs="Arial"/>
                <w:color w:val="000000"/>
                <w:sz w:val="12"/>
                <w:szCs w:val="12"/>
              </w:rPr>
              <w:t>O_1.1.1.3.2</w:t>
            </w:r>
          </w:p>
        </w:tc>
        <w:tc>
          <w:tcPr>
            <w:tcW w:w="6760" w:type="dxa"/>
            <w:tcBorders>
              <w:top w:val="nil"/>
              <w:left w:val="nil"/>
              <w:bottom w:val="single" w:sz="8" w:space="0" w:color="215868"/>
              <w:right w:val="single" w:sz="8" w:space="0" w:color="215868"/>
            </w:tcBorders>
            <w:shd w:val="clear" w:color="000000" w:fill="E8E8E8"/>
            <w:vAlign w:val="center"/>
            <w:hideMark/>
          </w:tcPr>
          <w:p w14:paraId="58BCFEB5" w14:textId="77777777" w:rsidR="00197D7C" w:rsidRDefault="00197D7C" w:rsidP="0079422E">
            <w:pPr>
              <w:rPr>
                <w:rFonts w:ascii="Arial" w:hAnsi="Arial" w:cs="Arial"/>
                <w:color w:val="000000"/>
                <w:sz w:val="14"/>
                <w:szCs w:val="14"/>
              </w:rPr>
            </w:pPr>
            <w:r>
              <w:rPr>
                <w:rFonts w:ascii="Arial" w:hAnsi="Arial" w:cs="Arial"/>
                <w:color w:val="000000"/>
                <w:sz w:val="14"/>
                <w:szCs w:val="14"/>
              </w:rPr>
              <w:t>category 2</w:t>
            </w:r>
          </w:p>
        </w:tc>
      </w:tr>
      <w:tr w:rsidR="00197D7C" w14:paraId="3931F1C2"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1DC4D92D"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23CC62EC"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72FBCDD3" w14:textId="77777777" w:rsidR="00197D7C" w:rsidRDefault="00197D7C" w:rsidP="0079422E">
            <w:pPr>
              <w:rPr>
                <w:rFonts w:ascii="Arial" w:hAnsi="Arial" w:cs="Arial"/>
                <w:color w:val="000000"/>
                <w:sz w:val="12"/>
                <w:szCs w:val="12"/>
              </w:rPr>
            </w:pPr>
            <w:r>
              <w:rPr>
                <w:rFonts w:ascii="Arial" w:hAnsi="Arial" w:cs="Arial"/>
                <w:color w:val="000000"/>
                <w:sz w:val="12"/>
                <w:szCs w:val="12"/>
              </w:rPr>
              <w:t>O_1.1.1.4</w:t>
            </w:r>
          </w:p>
        </w:tc>
        <w:tc>
          <w:tcPr>
            <w:tcW w:w="6760" w:type="dxa"/>
            <w:tcBorders>
              <w:top w:val="nil"/>
              <w:left w:val="nil"/>
              <w:bottom w:val="single" w:sz="8" w:space="0" w:color="215868"/>
              <w:right w:val="single" w:sz="8" w:space="0" w:color="215868"/>
            </w:tcBorders>
            <w:shd w:val="clear" w:color="000000" w:fill="B9D3EE"/>
            <w:vAlign w:val="center"/>
            <w:hideMark/>
          </w:tcPr>
          <w:p w14:paraId="41140C8A" w14:textId="77777777" w:rsidR="00197D7C" w:rsidRDefault="00197D7C" w:rsidP="0079422E">
            <w:pPr>
              <w:rPr>
                <w:rFonts w:ascii="Arial" w:hAnsi="Arial" w:cs="Arial"/>
                <w:color w:val="000000"/>
                <w:sz w:val="14"/>
                <w:szCs w:val="14"/>
              </w:rPr>
            </w:pPr>
            <w:r>
              <w:rPr>
                <w:rFonts w:ascii="Arial" w:hAnsi="Arial" w:cs="Arial"/>
                <w:color w:val="000000"/>
                <w:sz w:val="14"/>
                <w:szCs w:val="14"/>
              </w:rPr>
              <w:t>stable deposits</w:t>
            </w:r>
          </w:p>
        </w:tc>
      </w:tr>
      <w:tr w:rsidR="00197D7C" w14:paraId="29B4F550"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C14815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49B27C42"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5F55DCC5" w14:textId="77777777" w:rsidR="00197D7C" w:rsidRDefault="00197D7C" w:rsidP="0079422E">
            <w:pPr>
              <w:rPr>
                <w:rFonts w:ascii="Arial" w:hAnsi="Arial" w:cs="Arial"/>
                <w:color w:val="000000"/>
                <w:sz w:val="12"/>
                <w:szCs w:val="12"/>
              </w:rPr>
            </w:pPr>
            <w:r>
              <w:rPr>
                <w:rFonts w:ascii="Arial" w:hAnsi="Arial" w:cs="Arial"/>
                <w:color w:val="000000"/>
                <w:sz w:val="12"/>
                <w:szCs w:val="12"/>
              </w:rPr>
              <w:t>O_1.1.1.5</w:t>
            </w:r>
          </w:p>
        </w:tc>
        <w:tc>
          <w:tcPr>
            <w:tcW w:w="6760" w:type="dxa"/>
            <w:tcBorders>
              <w:top w:val="nil"/>
              <w:left w:val="nil"/>
              <w:bottom w:val="single" w:sz="8" w:space="0" w:color="215868"/>
              <w:right w:val="single" w:sz="8" w:space="0" w:color="215868"/>
            </w:tcBorders>
            <w:shd w:val="clear" w:color="000000" w:fill="E8E8E8"/>
            <w:vAlign w:val="center"/>
            <w:hideMark/>
          </w:tcPr>
          <w:p w14:paraId="7C0367E0" w14:textId="77777777" w:rsidR="00197D7C" w:rsidRDefault="00197D7C" w:rsidP="0079422E">
            <w:pPr>
              <w:rPr>
                <w:rFonts w:ascii="Arial" w:hAnsi="Arial" w:cs="Arial"/>
                <w:color w:val="000000"/>
                <w:sz w:val="14"/>
                <w:szCs w:val="14"/>
              </w:rPr>
            </w:pPr>
            <w:r>
              <w:rPr>
                <w:rFonts w:ascii="Arial" w:hAnsi="Arial" w:cs="Arial"/>
                <w:color w:val="000000"/>
                <w:sz w:val="14"/>
                <w:szCs w:val="14"/>
              </w:rPr>
              <w:t>derogated stable deposits</w:t>
            </w:r>
          </w:p>
        </w:tc>
      </w:tr>
      <w:tr w:rsidR="00197D7C" w14:paraId="4280CED5"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1E33B822"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12BC16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46A83A9B" w14:textId="77777777" w:rsidR="00197D7C" w:rsidRDefault="00197D7C" w:rsidP="0079422E">
            <w:pPr>
              <w:rPr>
                <w:rFonts w:ascii="Arial" w:hAnsi="Arial" w:cs="Arial"/>
                <w:color w:val="000000"/>
                <w:sz w:val="12"/>
                <w:szCs w:val="12"/>
              </w:rPr>
            </w:pPr>
            <w:r>
              <w:rPr>
                <w:rFonts w:ascii="Arial" w:hAnsi="Arial" w:cs="Arial"/>
                <w:color w:val="000000"/>
                <w:sz w:val="12"/>
                <w:szCs w:val="12"/>
              </w:rPr>
              <w:t>O_1.1.1.6</w:t>
            </w:r>
          </w:p>
        </w:tc>
        <w:tc>
          <w:tcPr>
            <w:tcW w:w="6760" w:type="dxa"/>
            <w:tcBorders>
              <w:top w:val="nil"/>
              <w:left w:val="nil"/>
              <w:bottom w:val="single" w:sz="8" w:space="0" w:color="215868"/>
              <w:right w:val="single" w:sz="8" w:space="0" w:color="215868"/>
            </w:tcBorders>
            <w:shd w:val="clear" w:color="000000" w:fill="B9D3EE"/>
            <w:vAlign w:val="center"/>
            <w:hideMark/>
          </w:tcPr>
          <w:p w14:paraId="3EDD1524" w14:textId="77777777" w:rsidR="00197D7C" w:rsidRDefault="00197D7C" w:rsidP="0079422E">
            <w:pPr>
              <w:rPr>
                <w:rFonts w:ascii="Arial" w:hAnsi="Arial" w:cs="Arial"/>
                <w:color w:val="000000"/>
                <w:sz w:val="14"/>
                <w:szCs w:val="14"/>
              </w:rPr>
            </w:pPr>
            <w:r>
              <w:rPr>
                <w:rFonts w:ascii="Arial" w:hAnsi="Arial" w:cs="Arial"/>
                <w:color w:val="000000"/>
                <w:sz w:val="14"/>
                <w:szCs w:val="14"/>
              </w:rPr>
              <w:t xml:space="preserve">deposits in third countries where a higher outflow is applied </w:t>
            </w:r>
          </w:p>
        </w:tc>
      </w:tr>
      <w:tr w:rsidR="00197D7C" w14:paraId="74C23EF7"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628BA987"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22F38C51"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745AC4F5" w14:textId="77777777" w:rsidR="00197D7C" w:rsidRDefault="00197D7C" w:rsidP="0079422E">
            <w:pPr>
              <w:rPr>
                <w:rFonts w:ascii="Arial" w:hAnsi="Arial" w:cs="Arial"/>
                <w:color w:val="000000"/>
                <w:sz w:val="12"/>
                <w:szCs w:val="12"/>
              </w:rPr>
            </w:pPr>
            <w:r>
              <w:rPr>
                <w:rFonts w:ascii="Arial" w:hAnsi="Arial" w:cs="Arial"/>
                <w:color w:val="000000"/>
                <w:sz w:val="12"/>
                <w:szCs w:val="12"/>
              </w:rPr>
              <w:t>O_1.1.1.7</w:t>
            </w:r>
          </w:p>
        </w:tc>
        <w:tc>
          <w:tcPr>
            <w:tcW w:w="6760" w:type="dxa"/>
            <w:tcBorders>
              <w:top w:val="nil"/>
              <w:left w:val="nil"/>
              <w:bottom w:val="single" w:sz="8" w:space="0" w:color="215868"/>
              <w:right w:val="single" w:sz="8" w:space="0" w:color="215868"/>
            </w:tcBorders>
            <w:shd w:val="clear" w:color="000000" w:fill="E8E8E8"/>
            <w:vAlign w:val="center"/>
            <w:hideMark/>
          </w:tcPr>
          <w:p w14:paraId="5942DA6C" w14:textId="77777777" w:rsidR="00197D7C" w:rsidRDefault="00197D7C" w:rsidP="0079422E">
            <w:pPr>
              <w:rPr>
                <w:rFonts w:ascii="Arial" w:hAnsi="Arial" w:cs="Arial"/>
                <w:color w:val="000000"/>
                <w:sz w:val="14"/>
                <w:szCs w:val="14"/>
              </w:rPr>
            </w:pPr>
            <w:r>
              <w:rPr>
                <w:rFonts w:ascii="Arial" w:hAnsi="Arial" w:cs="Arial"/>
                <w:color w:val="000000"/>
                <w:sz w:val="14"/>
                <w:szCs w:val="14"/>
              </w:rPr>
              <w:t>other retail deposits</w:t>
            </w:r>
          </w:p>
        </w:tc>
      </w:tr>
      <w:tr w:rsidR="00197D7C" w14:paraId="4DD6D122"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5AF692D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06C7842"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C4E4542" w14:textId="77777777" w:rsidR="00197D7C" w:rsidRDefault="00197D7C" w:rsidP="0079422E">
            <w:pPr>
              <w:rPr>
                <w:rFonts w:ascii="Arial" w:hAnsi="Arial" w:cs="Arial"/>
                <w:color w:val="000000"/>
                <w:sz w:val="12"/>
                <w:szCs w:val="12"/>
              </w:rPr>
            </w:pPr>
            <w:r>
              <w:rPr>
                <w:rFonts w:ascii="Arial" w:hAnsi="Arial" w:cs="Arial"/>
                <w:color w:val="000000"/>
                <w:sz w:val="12"/>
                <w:szCs w:val="12"/>
              </w:rPr>
              <w:t>O_1.1.2.1.1</w:t>
            </w:r>
          </w:p>
        </w:tc>
        <w:tc>
          <w:tcPr>
            <w:tcW w:w="6760" w:type="dxa"/>
            <w:tcBorders>
              <w:top w:val="nil"/>
              <w:left w:val="nil"/>
              <w:bottom w:val="single" w:sz="8" w:space="0" w:color="215868"/>
              <w:right w:val="single" w:sz="8" w:space="0" w:color="215868"/>
            </w:tcBorders>
            <w:shd w:val="clear" w:color="000000" w:fill="B9D3EE"/>
            <w:vAlign w:val="center"/>
            <w:hideMark/>
          </w:tcPr>
          <w:p w14:paraId="01C3C12F" w14:textId="77777777" w:rsidR="00197D7C" w:rsidRDefault="00197D7C" w:rsidP="0079422E">
            <w:pPr>
              <w:rPr>
                <w:rFonts w:ascii="Arial" w:hAnsi="Arial" w:cs="Arial"/>
                <w:color w:val="000000"/>
                <w:sz w:val="14"/>
                <w:szCs w:val="14"/>
              </w:rPr>
            </w:pPr>
            <w:r>
              <w:rPr>
                <w:rFonts w:ascii="Arial" w:hAnsi="Arial" w:cs="Arial"/>
                <w:color w:val="000000"/>
                <w:sz w:val="14"/>
                <w:szCs w:val="14"/>
              </w:rPr>
              <w:t>covered by DGS</w:t>
            </w:r>
          </w:p>
        </w:tc>
      </w:tr>
      <w:tr w:rsidR="00197D7C" w14:paraId="62549CCB"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521F3E0"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42959FC8"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11F9978" w14:textId="77777777" w:rsidR="00197D7C" w:rsidRDefault="00197D7C" w:rsidP="0079422E">
            <w:pPr>
              <w:rPr>
                <w:rFonts w:ascii="Arial" w:hAnsi="Arial" w:cs="Arial"/>
                <w:color w:val="000000"/>
                <w:sz w:val="12"/>
                <w:szCs w:val="12"/>
              </w:rPr>
            </w:pPr>
            <w:r>
              <w:rPr>
                <w:rFonts w:ascii="Arial" w:hAnsi="Arial" w:cs="Arial"/>
                <w:color w:val="000000"/>
                <w:sz w:val="12"/>
                <w:szCs w:val="12"/>
              </w:rPr>
              <w:t>O_1.1.2.1.2</w:t>
            </w:r>
          </w:p>
        </w:tc>
        <w:tc>
          <w:tcPr>
            <w:tcW w:w="6760" w:type="dxa"/>
            <w:tcBorders>
              <w:top w:val="nil"/>
              <w:left w:val="nil"/>
              <w:bottom w:val="single" w:sz="8" w:space="0" w:color="215868"/>
              <w:right w:val="single" w:sz="8" w:space="0" w:color="215868"/>
            </w:tcBorders>
            <w:shd w:val="clear" w:color="000000" w:fill="E8E8E8"/>
            <w:vAlign w:val="center"/>
            <w:hideMark/>
          </w:tcPr>
          <w:p w14:paraId="344F53F5" w14:textId="77777777" w:rsidR="00197D7C" w:rsidRDefault="00197D7C" w:rsidP="0079422E">
            <w:pPr>
              <w:rPr>
                <w:rFonts w:ascii="Arial" w:hAnsi="Arial" w:cs="Arial"/>
                <w:color w:val="000000"/>
                <w:sz w:val="14"/>
                <w:szCs w:val="14"/>
              </w:rPr>
            </w:pPr>
            <w:r>
              <w:rPr>
                <w:rFonts w:ascii="Arial" w:hAnsi="Arial" w:cs="Arial"/>
                <w:color w:val="000000"/>
                <w:sz w:val="14"/>
                <w:szCs w:val="14"/>
              </w:rPr>
              <w:t>not covered by DGS</w:t>
            </w:r>
          </w:p>
        </w:tc>
      </w:tr>
      <w:tr w:rsidR="00197D7C" w14:paraId="0C8299DD"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63100554"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78A9471F"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11A67C7" w14:textId="77777777" w:rsidR="00197D7C" w:rsidRDefault="00197D7C" w:rsidP="0079422E">
            <w:pPr>
              <w:rPr>
                <w:rFonts w:ascii="Arial" w:hAnsi="Arial" w:cs="Arial"/>
                <w:color w:val="000000"/>
                <w:sz w:val="12"/>
                <w:szCs w:val="12"/>
              </w:rPr>
            </w:pPr>
            <w:r>
              <w:rPr>
                <w:rFonts w:ascii="Arial" w:hAnsi="Arial" w:cs="Arial"/>
                <w:color w:val="000000"/>
                <w:sz w:val="12"/>
                <w:szCs w:val="12"/>
              </w:rPr>
              <w:t>O_1.1.2.2.1</w:t>
            </w:r>
          </w:p>
        </w:tc>
        <w:tc>
          <w:tcPr>
            <w:tcW w:w="6760" w:type="dxa"/>
            <w:tcBorders>
              <w:top w:val="nil"/>
              <w:left w:val="nil"/>
              <w:bottom w:val="single" w:sz="8" w:space="0" w:color="215868"/>
              <w:right w:val="single" w:sz="8" w:space="0" w:color="215868"/>
            </w:tcBorders>
            <w:shd w:val="clear" w:color="000000" w:fill="B9D3EE"/>
            <w:vAlign w:val="center"/>
            <w:hideMark/>
          </w:tcPr>
          <w:p w14:paraId="3D0BE5FB" w14:textId="77777777" w:rsidR="00197D7C" w:rsidRDefault="00197D7C" w:rsidP="0079422E">
            <w:pPr>
              <w:rPr>
                <w:rFonts w:ascii="Arial" w:hAnsi="Arial" w:cs="Arial"/>
                <w:color w:val="000000"/>
                <w:sz w:val="14"/>
                <w:szCs w:val="14"/>
              </w:rPr>
            </w:pPr>
            <w:r>
              <w:rPr>
                <w:rFonts w:ascii="Arial" w:hAnsi="Arial" w:cs="Arial"/>
                <w:color w:val="000000"/>
                <w:sz w:val="14"/>
                <w:szCs w:val="14"/>
              </w:rPr>
              <w:t>not treated as liquid assets for the depositing institution</w:t>
            </w:r>
          </w:p>
        </w:tc>
      </w:tr>
      <w:tr w:rsidR="00197D7C" w14:paraId="2C4A8565"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0955784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2EF4BA40"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7D99FD64" w14:textId="77777777" w:rsidR="00197D7C" w:rsidRDefault="00197D7C" w:rsidP="0079422E">
            <w:pPr>
              <w:rPr>
                <w:rFonts w:ascii="Arial" w:hAnsi="Arial" w:cs="Arial"/>
                <w:color w:val="000000"/>
                <w:sz w:val="12"/>
                <w:szCs w:val="12"/>
              </w:rPr>
            </w:pPr>
            <w:r>
              <w:rPr>
                <w:rFonts w:ascii="Arial" w:hAnsi="Arial" w:cs="Arial"/>
                <w:color w:val="000000"/>
                <w:sz w:val="12"/>
                <w:szCs w:val="12"/>
              </w:rPr>
              <w:t>O_1.1.2.2.2</w:t>
            </w:r>
          </w:p>
        </w:tc>
        <w:tc>
          <w:tcPr>
            <w:tcW w:w="6760" w:type="dxa"/>
            <w:tcBorders>
              <w:top w:val="nil"/>
              <w:left w:val="nil"/>
              <w:bottom w:val="single" w:sz="8" w:space="0" w:color="215868"/>
              <w:right w:val="single" w:sz="8" w:space="0" w:color="215868"/>
            </w:tcBorders>
            <w:shd w:val="clear" w:color="000000" w:fill="E8E8E8"/>
            <w:vAlign w:val="center"/>
            <w:hideMark/>
          </w:tcPr>
          <w:p w14:paraId="179AE4DC" w14:textId="77777777" w:rsidR="00197D7C" w:rsidRDefault="00197D7C" w:rsidP="0079422E">
            <w:pPr>
              <w:rPr>
                <w:rFonts w:ascii="Arial" w:hAnsi="Arial" w:cs="Arial"/>
                <w:color w:val="000000"/>
                <w:sz w:val="14"/>
                <w:szCs w:val="14"/>
              </w:rPr>
            </w:pPr>
            <w:r>
              <w:rPr>
                <w:rFonts w:ascii="Arial" w:hAnsi="Arial" w:cs="Arial"/>
                <w:color w:val="000000"/>
                <w:sz w:val="14"/>
                <w:szCs w:val="14"/>
              </w:rPr>
              <w:t>treated as liquid assets for the depositing credit institution</w:t>
            </w:r>
          </w:p>
        </w:tc>
      </w:tr>
      <w:tr w:rsidR="00197D7C" w14:paraId="312BB6F3"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1EC3361"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1D7BF937"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81478D0" w14:textId="77777777" w:rsidR="00197D7C" w:rsidRDefault="00197D7C" w:rsidP="0079422E">
            <w:pPr>
              <w:rPr>
                <w:rFonts w:ascii="Arial" w:hAnsi="Arial" w:cs="Arial"/>
                <w:color w:val="000000"/>
                <w:sz w:val="12"/>
                <w:szCs w:val="12"/>
              </w:rPr>
            </w:pPr>
            <w:r>
              <w:rPr>
                <w:rFonts w:ascii="Arial" w:hAnsi="Arial" w:cs="Arial"/>
                <w:color w:val="000000"/>
                <w:sz w:val="12"/>
                <w:szCs w:val="12"/>
              </w:rPr>
              <w:t>O_1.1.2.3</w:t>
            </w:r>
          </w:p>
        </w:tc>
        <w:tc>
          <w:tcPr>
            <w:tcW w:w="6760" w:type="dxa"/>
            <w:tcBorders>
              <w:top w:val="nil"/>
              <w:left w:val="nil"/>
              <w:bottom w:val="single" w:sz="8" w:space="0" w:color="215868"/>
              <w:right w:val="single" w:sz="8" w:space="0" w:color="215868"/>
            </w:tcBorders>
            <w:shd w:val="clear" w:color="000000" w:fill="B9D3EE"/>
            <w:vAlign w:val="center"/>
            <w:hideMark/>
          </w:tcPr>
          <w:p w14:paraId="046BA87F" w14:textId="77777777" w:rsidR="00197D7C" w:rsidRDefault="00197D7C" w:rsidP="0079422E">
            <w:pPr>
              <w:rPr>
                <w:rFonts w:ascii="Arial" w:hAnsi="Arial" w:cs="Arial"/>
                <w:color w:val="000000"/>
                <w:sz w:val="14"/>
                <w:szCs w:val="14"/>
              </w:rPr>
            </w:pPr>
            <w:r>
              <w:rPr>
                <w:rFonts w:ascii="Arial" w:hAnsi="Arial" w:cs="Arial"/>
                <w:color w:val="000000"/>
                <w:sz w:val="14"/>
                <w:szCs w:val="14"/>
              </w:rPr>
              <w:t>maintained in the context of an established operational relationship (other) with non-financial customers</w:t>
            </w:r>
          </w:p>
        </w:tc>
      </w:tr>
      <w:tr w:rsidR="00197D7C" w14:paraId="0CBE0E0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7516658F"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7743249E"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65E0C366" w14:textId="77777777" w:rsidR="00197D7C" w:rsidRDefault="00197D7C" w:rsidP="0079422E">
            <w:pPr>
              <w:rPr>
                <w:rFonts w:ascii="Arial" w:hAnsi="Arial" w:cs="Arial"/>
                <w:color w:val="000000"/>
                <w:sz w:val="12"/>
                <w:szCs w:val="12"/>
              </w:rPr>
            </w:pPr>
            <w:r>
              <w:rPr>
                <w:rFonts w:ascii="Arial" w:hAnsi="Arial" w:cs="Arial"/>
                <w:color w:val="000000"/>
                <w:sz w:val="12"/>
                <w:szCs w:val="12"/>
              </w:rPr>
              <w:t>O_1.1.2.4</w:t>
            </w:r>
          </w:p>
        </w:tc>
        <w:tc>
          <w:tcPr>
            <w:tcW w:w="6760" w:type="dxa"/>
            <w:tcBorders>
              <w:top w:val="nil"/>
              <w:left w:val="nil"/>
              <w:bottom w:val="single" w:sz="8" w:space="0" w:color="215868"/>
              <w:right w:val="single" w:sz="8" w:space="0" w:color="215868"/>
            </w:tcBorders>
            <w:shd w:val="clear" w:color="000000" w:fill="E8E8E8"/>
            <w:vAlign w:val="center"/>
            <w:hideMark/>
          </w:tcPr>
          <w:p w14:paraId="7AB4FF96" w14:textId="77777777" w:rsidR="00197D7C" w:rsidRDefault="00197D7C" w:rsidP="0079422E">
            <w:pPr>
              <w:rPr>
                <w:rFonts w:ascii="Arial" w:hAnsi="Arial" w:cs="Arial"/>
                <w:color w:val="000000"/>
                <w:sz w:val="14"/>
                <w:szCs w:val="14"/>
              </w:rPr>
            </w:pPr>
            <w:r>
              <w:rPr>
                <w:rFonts w:ascii="Arial" w:hAnsi="Arial" w:cs="Arial"/>
                <w:color w:val="000000"/>
                <w:sz w:val="14"/>
                <w:szCs w:val="14"/>
              </w:rPr>
              <w:t>maintained to obtain cash clearing and central credit institution services within a network</w:t>
            </w:r>
          </w:p>
        </w:tc>
      </w:tr>
      <w:tr w:rsidR="00197D7C" w14:paraId="767A0DDD"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22D4283"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D5D9439"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A0C39A2" w14:textId="77777777" w:rsidR="00197D7C" w:rsidRDefault="00197D7C" w:rsidP="0079422E">
            <w:pPr>
              <w:rPr>
                <w:rFonts w:ascii="Arial" w:hAnsi="Arial" w:cs="Arial"/>
                <w:color w:val="000000"/>
                <w:sz w:val="12"/>
                <w:szCs w:val="12"/>
              </w:rPr>
            </w:pPr>
            <w:r>
              <w:rPr>
                <w:rFonts w:ascii="Arial" w:hAnsi="Arial" w:cs="Arial"/>
                <w:color w:val="000000"/>
                <w:sz w:val="12"/>
                <w:szCs w:val="12"/>
              </w:rPr>
              <w:t>O_1.1.3.1</w:t>
            </w:r>
          </w:p>
        </w:tc>
        <w:tc>
          <w:tcPr>
            <w:tcW w:w="6760" w:type="dxa"/>
            <w:tcBorders>
              <w:top w:val="nil"/>
              <w:left w:val="nil"/>
              <w:bottom w:val="single" w:sz="8" w:space="0" w:color="215868"/>
              <w:right w:val="single" w:sz="8" w:space="0" w:color="215868"/>
            </w:tcBorders>
            <w:shd w:val="clear" w:color="000000" w:fill="B9D3EE"/>
            <w:vAlign w:val="center"/>
            <w:hideMark/>
          </w:tcPr>
          <w:p w14:paraId="620BB70B" w14:textId="77777777" w:rsidR="00197D7C" w:rsidRDefault="00197D7C" w:rsidP="0079422E">
            <w:pPr>
              <w:rPr>
                <w:rFonts w:ascii="Arial" w:hAnsi="Arial" w:cs="Arial"/>
                <w:color w:val="000000"/>
                <w:sz w:val="14"/>
                <w:szCs w:val="14"/>
              </w:rPr>
            </w:pPr>
            <w:r>
              <w:rPr>
                <w:rFonts w:ascii="Arial" w:hAnsi="Arial" w:cs="Arial"/>
                <w:color w:val="000000"/>
                <w:sz w:val="14"/>
                <w:szCs w:val="14"/>
              </w:rPr>
              <w:t>deposits by financial customers</w:t>
            </w:r>
          </w:p>
        </w:tc>
      </w:tr>
      <w:tr w:rsidR="00197D7C" w14:paraId="4968B76F"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372D491"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27518D21"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7E9FE547" w14:textId="77777777" w:rsidR="00197D7C" w:rsidRDefault="00197D7C" w:rsidP="0079422E">
            <w:pPr>
              <w:rPr>
                <w:rFonts w:ascii="Arial" w:hAnsi="Arial" w:cs="Arial"/>
                <w:color w:val="000000"/>
                <w:sz w:val="12"/>
                <w:szCs w:val="12"/>
              </w:rPr>
            </w:pPr>
            <w:r>
              <w:rPr>
                <w:rFonts w:ascii="Arial" w:hAnsi="Arial" w:cs="Arial"/>
                <w:color w:val="000000"/>
                <w:sz w:val="12"/>
                <w:szCs w:val="12"/>
              </w:rPr>
              <w:t>O_1.1.3.2.1</w:t>
            </w:r>
          </w:p>
        </w:tc>
        <w:tc>
          <w:tcPr>
            <w:tcW w:w="6760" w:type="dxa"/>
            <w:tcBorders>
              <w:top w:val="nil"/>
              <w:left w:val="nil"/>
              <w:bottom w:val="single" w:sz="8" w:space="0" w:color="215868"/>
              <w:right w:val="single" w:sz="8" w:space="0" w:color="215868"/>
            </w:tcBorders>
            <w:shd w:val="clear" w:color="000000" w:fill="E8E8E8"/>
            <w:vAlign w:val="center"/>
            <w:hideMark/>
          </w:tcPr>
          <w:p w14:paraId="572BE122" w14:textId="77777777" w:rsidR="00197D7C" w:rsidRDefault="00197D7C" w:rsidP="0079422E">
            <w:pPr>
              <w:rPr>
                <w:rFonts w:ascii="Arial" w:hAnsi="Arial" w:cs="Arial"/>
                <w:color w:val="000000"/>
                <w:sz w:val="14"/>
                <w:szCs w:val="14"/>
              </w:rPr>
            </w:pPr>
            <w:r>
              <w:rPr>
                <w:rFonts w:ascii="Arial" w:hAnsi="Arial" w:cs="Arial"/>
                <w:color w:val="000000"/>
                <w:sz w:val="14"/>
                <w:szCs w:val="14"/>
              </w:rPr>
              <w:t>covered by DGS</w:t>
            </w:r>
          </w:p>
        </w:tc>
      </w:tr>
      <w:tr w:rsidR="00197D7C" w14:paraId="542CE113"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5151EE3F"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F2DC752"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2A4465DD" w14:textId="77777777" w:rsidR="00197D7C" w:rsidRDefault="00197D7C" w:rsidP="0079422E">
            <w:pPr>
              <w:rPr>
                <w:rFonts w:ascii="Arial" w:hAnsi="Arial" w:cs="Arial"/>
                <w:color w:val="000000"/>
                <w:sz w:val="12"/>
                <w:szCs w:val="12"/>
              </w:rPr>
            </w:pPr>
            <w:r>
              <w:rPr>
                <w:rFonts w:ascii="Arial" w:hAnsi="Arial" w:cs="Arial"/>
                <w:color w:val="000000"/>
                <w:sz w:val="12"/>
                <w:szCs w:val="12"/>
              </w:rPr>
              <w:t>O_1.1.3.2.2</w:t>
            </w:r>
          </w:p>
        </w:tc>
        <w:tc>
          <w:tcPr>
            <w:tcW w:w="6760" w:type="dxa"/>
            <w:tcBorders>
              <w:top w:val="nil"/>
              <w:left w:val="nil"/>
              <w:bottom w:val="single" w:sz="8" w:space="0" w:color="215868"/>
              <w:right w:val="single" w:sz="8" w:space="0" w:color="215868"/>
            </w:tcBorders>
            <w:shd w:val="clear" w:color="000000" w:fill="B9D3EE"/>
            <w:vAlign w:val="center"/>
            <w:hideMark/>
          </w:tcPr>
          <w:p w14:paraId="1D04974B" w14:textId="77777777" w:rsidR="00197D7C" w:rsidRDefault="00197D7C" w:rsidP="0079422E">
            <w:pPr>
              <w:rPr>
                <w:rFonts w:ascii="Arial" w:hAnsi="Arial" w:cs="Arial"/>
                <w:color w:val="000000"/>
                <w:sz w:val="14"/>
                <w:szCs w:val="14"/>
              </w:rPr>
            </w:pPr>
            <w:r>
              <w:rPr>
                <w:rFonts w:ascii="Arial" w:hAnsi="Arial" w:cs="Arial"/>
                <w:color w:val="000000"/>
                <w:sz w:val="14"/>
                <w:szCs w:val="14"/>
              </w:rPr>
              <w:t>not covered by DGS</w:t>
            </w:r>
          </w:p>
        </w:tc>
      </w:tr>
      <w:tr w:rsidR="00197D7C" w14:paraId="3B06E79C"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58C3850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FD2F8F7"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3BA60801" w14:textId="77777777" w:rsidR="00197D7C" w:rsidRDefault="00197D7C" w:rsidP="0079422E">
            <w:pPr>
              <w:rPr>
                <w:rFonts w:ascii="Arial" w:hAnsi="Arial" w:cs="Arial"/>
                <w:color w:val="000000"/>
                <w:sz w:val="12"/>
                <w:szCs w:val="12"/>
              </w:rPr>
            </w:pPr>
            <w:r>
              <w:rPr>
                <w:rFonts w:ascii="Arial" w:hAnsi="Arial" w:cs="Arial"/>
                <w:color w:val="000000"/>
                <w:sz w:val="12"/>
                <w:szCs w:val="12"/>
              </w:rPr>
              <w:t>O_1.1.4.1</w:t>
            </w:r>
          </w:p>
        </w:tc>
        <w:tc>
          <w:tcPr>
            <w:tcW w:w="6760" w:type="dxa"/>
            <w:tcBorders>
              <w:top w:val="nil"/>
              <w:left w:val="nil"/>
              <w:bottom w:val="single" w:sz="8" w:space="0" w:color="215868"/>
              <w:right w:val="single" w:sz="8" w:space="0" w:color="215868"/>
            </w:tcBorders>
            <w:shd w:val="clear" w:color="000000" w:fill="E8E8E8"/>
            <w:vAlign w:val="center"/>
            <w:hideMark/>
          </w:tcPr>
          <w:p w14:paraId="6B8DD3E5" w14:textId="77777777" w:rsidR="00197D7C" w:rsidRDefault="00197D7C" w:rsidP="0079422E">
            <w:pPr>
              <w:rPr>
                <w:rFonts w:ascii="Arial" w:hAnsi="Arial" w:cs="Arial"/>
                <w:color w:val="000000"/>
                <w:sz w:val="14"/>
                <w:szCs w:val="14"/>
              </w:rPr>
            </w:pPr>
            <w:r>
              <w:rPr>
                <w:rFonts w:ascii="Arial" w:hAnsi="Arial" w:cs="Arial"/>
                <w:color w:val="000000"/>
                <w:sz w:val="14"/>
                <w:szCs w:val="14"/>
              </w:rPr>
              <w:t>correspondent banking and provisions of prime brokerage deposits</w:t>
            </w:r>
          </w:p>
        </w:tc>
      </w:tr>
      <w:tr w:rsidR="00197D7C" w14:paraId="480662D6"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12F0296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22715D8A"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721E3A0B" w14:textId="77777777" w:rsidR="00197D7C" w:rsidRDefault="00197D7C" w:rsidP="0079422E">
            <w:pPr>
              <w:rPr>
                <w:rFonts w:ascii="Arial" w:hAnsi="Arial" w:cs="Arial"/>
                <w:color w:val="000000"/>
                <w:sz w:val="12"/>
                <w:szCs w:val="12"/>
              </w:rPr>
            </w:pPr>
            <w:r>
              <w:rPr>
                <w:rFonts w:ascii="Arial" w:hAnsi="Arial" w:cs="Arial"/>
                <w:color w:val="000000"/>
                <w:sz w:val="12"/>
                <w:szCs w:val="12"/>
              </w:rPr>
              <w:t>O_1.1.4.2</w:t>
            </w:r>
          </w:p>
        </w:tc>
        <w:tc>
          <w:tcPr>
            <w:tcW w:w="6760" w:type="dxa"/>
            <w:tcBorders>
              <w:top w:val="nil"/>
              <w:left w:val="nil"/>
              <w:bottom w:val="single" w:sz="8" w:space="0" w:color="215868"/>
              <w:right w:val="single" w:sz="8" w:space="0" w:color="215868"/>
            </w:tcBorders>
            <w:shd w:val="clear" w:color="000000" w:fill="B9D3EE"/>
            <w:vAlign w:val="center"/>
            <w:hideMark/>
          </w:tcPr>
          <w:p w14:paraId="0CA599B5" w14:textId="77777777" w:rsidR="00197D7C" w:rsidRDefault="00197D7C" w:rsidP="0079422E">
            <w:pPr>
              <w:rPr>
                <w:rFonts w:ascii="Arial" w:hAnsi="Arial" w:cs="Arial"/>
                <w:color w:val="000000"/>
                <w:sz w:val="14"/>
                <w:szCs w:val="14"/>
              </w:rPr>
            </w:pPr>
            <w:r>
              <w:rPr>
                <w:rFonts w:ascii="Arial" w:hAnsi="Arial" w:cs="Arial"/>
                <w:color w:val="000000"/>
                <w:sz w:val="14"/>
                <w:szCs w:val="14"/>
              </w:rPr>
              <w:t>deposits by financial customers</w:t>
            </w:r>
          </w:p>
        </w:tc>
      </w:tr>
      <w:tr w:rsidR="00197D7C" w14:paraId="362CF670"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380A7A6B"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05072A13"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7EE5CE26" w14:textId="77777777" w:rsidR="00197D7C" w:rsidRDefault="00197D7C" w:rsidP="0079422E">
            <w:pPr>
              <w:rPr>
                <w:rFonts w:ascii="Arial" w:hAnsi="Arial" w:cs="Arial"/>
                <w:color w:val="000000"/>
                <w:sz w:val="12"/>
                <w:szCs w:val="12"/>
              </w:rPr>
            </w:pPr>
            <w:r>
              <w:rPr>
                <w:rFonts w:ascii="Arial" w:hAnsi="Arial" w:cs="Arial"/>
                <w:color w:val="000000"/>
                <w:sz w:val="12"/>
                <w:szCs w:val="12"/>
              </w:rPr>
              <w:t>O_1.1.4.3.1</w:t>
            </w:r>
          </w:p>
        </w:tc>
        <w:tc>
          <w:tcPr>
            <w:tcW w:w="6760" w:type="dxa"/>
            <w:tcBorders>
              <w:top w:val="nil"/>
              <w:left w:val="nil"/>
              <w:bottom w:val="single" w:sz="8" w:space="0" w:color="215868"/>
              <w:right w:val="single" w:sz="8" w:space="0" w:color="215868"/>
            </w:tcBorders>
            <w:shd w:val="clear" w:color="000000" w:fill="E8E8E8"/>
            <w:vAlign w:val="center"/>
            <w:hideMark/>
          </w:tcPr>
          <w:p w14:paraId="5122914C" w14:textId="77777777" w:rsidR="00197D7C" w:rsidRDefault="00197D7C" w:rsidP="0079422E">
            <w:pPr>
              <w:rPr>
                <w:rFonts w:ascii="Arial" w:hAnsi="Arial" w:cs="Arial"/>
                <w:color w:val="000000"/>
                <w:sz w:val="14"/>
                <w:szCs w:val="14"/>
              </w:rPr>
            </w:pPr>
            <w:r>
              <w:rPr>
                <w:rFonts w:ascii="Arial" w:hAnsi="Arial" w:cs="Arial"/>
                <w:color w:val="000000"/>
                <w:sz w:val="14"/>
                <w:szCs w:val="14"/>
              </w:rPr>
              <w:t>covered by DGS</w:t>
            </w:r>
          </w:p>
        </w:tc>
      </w:tr>
      <w:tr w:rsidR="00197D7C" w14:paraId="3C77B064"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5F6FAC1"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1EFEB6A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2CB2C85E" w14:textId="77777777" w:rsidR="00197D7C" w:rsidRDefault="00197D7C" w:rsidP="0079422E">
            <w:pPr>
              <w:rPr>
                <w:rFonts w:ascii="Arial" w:hAnsi="Arial" w:cs="Arial"/>
                <w:color w:val="000000"/>
                <w:sz w:val="12"/>
                <w:szCs w:val="12"/>
              </w:rPr>
            </w:pPr>
            <w:r>
              <w:rPr>
                <w:rFonts w:ascii="Arial" w:hAnsi="Arial" w:cs="Arial"/>
                <w:color w:val="000000"/>
                <w:sz w:val="12"/>
                <w:szCs w:val="12"/>
              </w:rPr>
              <w:t>O_1.1.4.3.2</w:t>
            </w:r>
          </w:p>
        </w:tc>
        <w:tc>
          <w:tcPr>
            <w:tcW w:w="6760" w:type="dxa"/>
            <w:tcBorders>
              <w:top w:val="nil"/>
              <w:left w:val="nil"/>
              <w:bottom w:val="single" w:sz="8" w:space="0" w:color="215868"/>
              <w:right w:val="single" w:sz="8" w:space="0" w:color="215868"/>
            </w:tcBorders>
            <w:shd w:val="clear" w:color="000000" w:fill="B9D3EE"/>
            <w:vAlign w:val="center"/>
            <w:hideMark/>
          </w:tcPr>
          <w:p w14:paraId="61BD767E" w14:textId="77777777" w:rsidR="00197D7C" w:rsidRDefault="00197D7C" w:rsidP="0079422E">
            <w:pPr>
              <w:rPr>
                <w:rFonts w:ascii="Arial" w:hAnsi="Arial" w:cs="Arial"/>
                <w:color w:val="000000"/>
                <w:sz w:val="14"/>
                <w:szCs w:val="14"/>
              </w:rPr>
            </w:pPr>
            <w:r>
              <w:rPr>
                <w:rFonts w:ascii="Arial" w:hAnsi="Arial" w:cs="Arial"/>
                <w:color w:val="000000"/>
                <w:sz w:val="14"/>
                <w:szCs w:val="14"/>
              </w:rPr>
              <w:t>not covered by DGS</w:t>
            </w:r>
          </w:p>
        </w:tc>
      </w:tr>
      <w:tr w:rsidR="00197D7C" w14:paraId="6C09EAE8"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56B6C664"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3CE5D0E8"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578C214E" w14:textId="77777777" w:rsidR="00197D7C" w:rsidRDefault="00197D7C" w:rsidP="0079422E">
            <w:pPr>
              <w:rPr>
                <w:rFonts w:ascii="Arial" w:hAnsi="Arial" w:cs="Arial"/>
                <w:color w:val="000000"/>
                <w:sz w:val="12"/>
                <w:szCs w:val="12"/>
              </w:rPr>
            </w:pPr>
            <w:r>
              <w:rPr>
                <w:rFonts w:ascii="Arial" w:hAnsi="Arial" w:cs="Arial"/>
                <w:color w:val="000000"/>
                <w:sz w:val="12"/>
                <w:szCs w:val="12"/>
              </w:rPr>
              <w:t>O_1.1.5.1</w:t>
            </w:r>
          </w:p>
        </w:tc>
        <w:tc>
          <w:tcPr>
            <w:tcW w:w="6760" w:type="dxa"/>
            <w:tcBorders>
              <w:top w:val="nil"/>
              <w:left w:val="nil"/>
              <w:bottom w:val="single" w:sz="8" w:space="0" w:color="215868"/>
              <w:right w:val="single" w:sz="8" w:space="0" w:color="215868"/>
            </w:tcBorders>
            <w:shd w:val="clear" w:color="000000" w:fill="E8E8E8"/>
            <w:vAlign w:val="center"/>
            <w:hideMark/>
          </w:tcPr>
          <w:p w14:paraId="35E6A30D" w14:textId="77777777" w:rsidR="00197D7C" w:rsidRDefault="00197D7C" w:rsidP="0079422E">
            <w:pPr>
              <w:rPr>
                <w:rFonts w:ascii="Arial" w:hAnsi="Arial" w:cs="Arial"/>
                <w:color w:val="000000"/>
                <w:sz w:val="14"/>
                <w:szCs w:val="14"/>
              </w:rPr>
            </w:pPr>
            <w:r>
              <w:rPr>
                <w:rFonts w:ascii="Arial" w:hAnsi="Arial" w:cs="Arial"/>
                <w:color w:val="000000"/>
                <w:sz w:val="14"/>
                <w:szCs w:val="14"/>
              </w:rPr>
              <w:t>collateral other than Level 1 assets collateral posted for derivatives</w:t>
            </w:r>
          </w:p>
        </w:tc>
      </w:tr>
      <w:tr w:rsidR="00197D7C" w14:paraId="30FF554D"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5385C788"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E4492FC"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7C79A93" w14:textId="77777777" w:rsidR="00197D7C" w:rsidRDefault="00197D7C" w:rsidP="0079422E">
            <w:pPr>
              <w:rPr>
                <w:rFonts w:ascii="Arial" w:hAnsi="Arial" w:cs="Arial"/>
                <w:color w:val="000000"/>
                <w:sz w:val="12"/>
                <w:szCs w:val="12"/>
              </w:rPr>
            </w:pPr>
            <w:r>
              <w:rPr>
                <w:rFonts w:ascii="Arial" w:hAnsi="Arial" w:cs="Arial"/>
                <w:color w:val="000000"/>
                <w:sz w:val="12"/>
                <w:szCs w:val="12"/>
              </w:rPr>
              <w:t>O_1.1.5.2</w:t>
            </w:r>
          </w:p>
        </w:tc>
        <w:tc>
          <w:tcPr>
            <w:tcW w:w="6760" w:type="dxa"/>
            <w:tcBorders>
              <w:top w:val="nil"/>
              <w:left w:val="nil"/>
              <w:bottom w:val="single" w:sz="8" w:space="0" w:color="215868"/>
              <w:right w:val="single" w:sz="8" w:space="0" w:color="215868"/>
            </w:tcBorders>
            <w:shd w:val="clear" w:color="000000" w:fill="B9D3EE"/>
            <w:vAlign w:val="center"/>
            <w:hideMark/>
          </w:tcPr>
          <w:p w14:paraId="7F81C8BF" w14:textId="77777777" w:rsidR="00197D7C" w:rsidRDefault="00197D7C" w:rsidP="0079422E">
            <w:pPr>
              <w:rPr>
                <w:rFonts w:ascii="Arial" w:hAnsi="Arial" w:cs="Arial"/>
                <w:color w:val="000000"/>
                <w:sz w:val="14"/>
                <w:szCs w:val="14"/>
              </w:rPr>
            </w:pPr>
            <w:r>
              <w:rPr>
                <w:rFonts w:ascii="Arial" w:hAnsi="Arial" w:cs="Arial"/>
                <w:color w:val="000000"/>
                <w:sz w:val="14"/>
                <w:szCs w:val="14"/>
              </w:rPr>
              <w:t>Level 1 EHQ Covered Bonds assets collateral posted for derivatives</w:t>
            </w:r>
          </w:p>
        </w:tc>
      </w:tr>
      <w:tr w:rsidR="00197D7C" w14:paraId="0044824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E784603"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7722AF29"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8A6C271" w14:textId="77777777" w:rsidR="00197D7C" w:rsidRDefault="00197D7C" w:rsidP="0079422E">
            <w:pPr>
              <w:rPr>
                <w:rFonts w:ascii="Arial" w:hAnsi="Arial" w:cs="Arial"/>
                <w:color w:val="000000"/>
                <w:sz w:val="12"/>
                <w:szCs w:val="12"/>
              </w:rPr>
            </w:pPr>
            <w:r>
              <w:rPr>
                <w:rFonts w:ascii="Arial" w:hAnsi="Arial" w:cs="Arial"/>
                <w:color w:val="000000"/>
                <w:sz w:val="12"/>
                <w:szCs w:val="12"/>
              </w:rPr>
              <w:t>O_1.1.5.3</w:t>
            </w:r>
          </w:p>
        </w:tc>
        <w:tc>
          <w:tcPr>
            <w:tcW w:w="6760" w:type="dxa"/>
            <w:tcBorders>
              <w:top w:val="nil"/>
              <w:left w:val="nil"/>
              <w:bottom w:val="single" w:sz="8" w:space="0" w:color="215868"/>
              <w:right w:val="single" w:sz="8" w:space="0" w:color="215868"/>
            </w:tcBorders>
            <w:shd w:val="clear" w:color="000000" w:fill="E8E8E8"/>
            <w:vAlign w:val="center"/>
            <w:hideMark/>
          </w:tcPr>
          <w:p w14:paraId="007E16FC" w14:textId="77777777" w:rsidR="00197D7C" w:rsidRDefault="00197D7C" w:rsidP="0079422E">
            <w:pPr>
              <w:rPr>
                <w:rFonts w:ascii="Arial" w:hAnsi="Arial" w:cs="Arial"/>
                <w:color w:val="000000"/>
                <w:sz w:val="14"/>
                <w:szCs w:val="14"/>
              </w:rPr>
            </w:pPr>
            <w:r>
              <w:rPr>
                <w:rFonts w:ascii="Arial" w:hAnsi="Arial" w:cs="Arial"/>
                <w:color w:val="000000"/>
                <w:sz w:val="14"/>
                <w:szCs w:val="14"/>
              </w:rPr>
              <w:t>material outflows due to deterioration of own credit quality</w:t>
            </w:r>
          </w:p>
        </w:tc>
      </w:tr>
      <w:tr w:rsidR="00197D7C" w:rsidRPr="000D3550" w14:paraId="12DCFD7C"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tcPr>
          <w:p w14:paraId="5F4701F6" w14:textId="77777777" w:rsidR="00197D7C" w:rsidRPr="00667405" w:rsidRDefault="00197D7C" w:rsidP="0079422E">
            <w:pPr>
              <w:rPr>
                <w:rFonts w:ascii="Arial" w:hAnsi="Arial"/>
                <w:strike/>
                <w:color w:val="FF0000"/>
                <w:sz w:val="12"/>
              </w:rPr>
            </w:pPr>
            <w:r w:rsidRPr="00667405">
              <w:rPr>
                <w:rFonts w:ascii="Arial" w:hAnsi="Arial"/>
                <w:color w:val="000000"/>
                <w:sz w:val="12"/>
              </w:rPr>
              <w:t>T_LR</w:t>
            </w:r>
          </w:p>
        </w:tc>
        <w:tc>
          <w:tcPr>
            <w:tcW w:w="1485" w:type="dxa"/>
            <w:tcBorders>
              <w:top w:val="nil"/>
              <w:left w:val="nil"/>
              <w:bottom w:val="single" w:sz="8" w:space="0" w:color="215868"/>
              <w:right w:val="single" w:sz="8" w:space="0" w:color="215868"/>
            </w:tcBorders>
            <w:shd w:val="clear" w:color="000000" w:fill="B9D3EE"/>
            <w:vAlign w:val="center"/>
          </w:tcPr>
          <w:p w14:paraId="42231EBB" w14:textId="77777777" w:rsidR="00197D7C" w:rsidRPr="00667405" w:rsidRDefault="00197D7C" w:rsidP="0079422E">
            <w:pPr>
              <w:rPr>
                <w:rFonts w:ascii="Arial" w:hAnsi="Arial"/>
                <w:strike/>
                <w:color w:val="FF0000"/>
                <w:sz w:val="14"/>
              </w:rPr>
            </w:pPr>
            <w:r w:rsidRPr="00667405">
              <w:rPr>
                <w:rFonts w:ascii="Arial" w:hAnsi="Arial"/>
                <w:color w:val="000000"/>
                <w:sz w:val="14"/>
              </w:rPr>
              <w:t>GENERIC_FIELD10</w:t>
            </w:r>
          </w:p>
        </w:tc>
        <w:tc>
          <w:tcPr>
            <w:tcW w:w="1052" w:type="dxa"/>
            <w:tcBorders>
              <w:top w:val="nil"/>
              <w:left w:val="nil"/>
              <w:bottom w:val="single" w:sz="8" w:space="0" w:color="215868"/>
              <w:right w:val="single" w:sz="8" w:space="0" w:color="215868"/>
            </w:tcBorders>
            <w:shd w:val="clear" w:color="000000" w:fill="B9D3EE"/>
            <w:vAlign w:val="center"/>
          </w:tcPr>
          <w:p w14:paraId="585ED0A3" w14:textId="77777777" w:rsidR="00197D7C" w:rsidRPr="00667405" w:rsidRDefault="00197D7C" w:rsidP="0079422E">
            <w:pPr>
              <w:rPr>
                <w:rFonts w:ascii="Arial" w:hAnsi="Arial"/>
                <w:strike/>
                <w:color w:val="FF0000"/>
                <w:sz w:val="12"/>
              </w:rPr>
            </w:pPr>
            <w:r w:rsidRPr="00667405">
              <w:rPr>
                <w:rFonts w:ascii="Arial" w:hAnsi="Arial"/>
                <w:color w:val="000000"/>
                <w:sz w:val="12"/>
              </w:rPr>
              <w:t>O_1.1.5.4</w:t>
            </w:r>
          </w:p>
        </w:tc>
        <w:tc>
          <w:tcPr>
            <w:tcW w:w="6760" w:type="dxa"/>
            <w:tcBorders>
              <w:top w:val="nil"/>
              <w:left w:val="nil"/>
              <w:bottom w:val="single" w:sz="8" w:space="0" w:color="215868"/>
              <w:right w:val="single" w:sz="8" w:space="0" w:color="215868"/>
            </w:tcBorders>
            <w:shd w:val="clear" w:color="000000" w:fill="B9D3EE"/>
            <w:vAlign w:val="center"/>
          </w:tcPr>
          <w:p w14:paraId="4876DBD9" w14:textId="77777777" w:rsidR="00197D7C" w:rsidRPr="00667405" w:rsidRDefault="00197D7C" w:rsidP="0079422E">
            <w:pPr>
              <w:rPr>
                <w:rFonts w:ascii="Arial" w:hAnsi="Arial"/>
                <w:color w:val="000000"/>
                <w:sz w:val="14"/>
              </w:rPr>
            </w:pPr>
            <w:r w:rsidRPr="00667405">
              <w:rPr>
                <w:rFonts w:ascii="Arial" w:hAnsi="Arial"/>
                <w:color w:val="000000"/>
                <w:sz w:val="14"/>
              </w:rPr>
              <w:t>impact of an adverse market scenario on derivatives, financing transactions and other contracts</w:t>
            </w:r>
          </w:p>
        </w:tc>
      </w:tr>
      <w:tr w:rsidR="00197D7C" w14:paraId="4EC4ADF9"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70E145A"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022FA5DA"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78FA57E9" w14:textId="77777777" w:rsidR="00197D7C" w:rsidRDefault="00197D7C" w:rsidP="0079422E">
            <w:pPr>
              <w:rPr>
                <w:rFonts w:ascii="Arial" w:hAnsi="Arial" w:cs="Arial"/>
                <w:color w:val="000000"/>
                <w:sz w:val="12"/>
                <w:szCs w:val="12"/>
              </w:rPr>
            </w:pPr>
            <w:r>
              <w:rPr>
                <w:rFonts w:ascii="Arial" w:hAnsi="Arial" w:cs="Arial"/>
                <w:color w:val="000000"/>
                <w:sz w:val="12"/>
                <w:szCs w:val="12"/>
              </w:rPr>
              <w:t>O_1.1.5.5</w:t>
            </w:r>
          </w:p>
        </w:tc>
        <w:tc>
          <w:tcPr>
            <w:tcW w:w="6760" w:type="dxa"/>
            <w:tcBorders>
              <w:top w:val="nil"/>
              <w:left w:val="nil"/>
              <w:bottom w:val="single" w:sz="8" w:space="0" w:color="215868"/>
              <w:right w:val="single" w:sz="8" w:space="0" w:color="215868"/>
            </w:tcBorders>
            <w:shd w:val="clear" w:color="000000" w:fill="B9D3EE"/>
            <w:vAlign w:val="center"/>
            <w:hideMark/>
          </w:tcPr>
          <w:p w14:paraId="370B7CEF" w14:textId="77777777" w:rsidR="00197D7C" w:rsidRDefault="00197D7C" w:rsidP="0079422E">
            <w:pPr>
              <w:rPr>
                <w:rFonts w:ascii="Arial" w:hAnsi="Arial" w:cs="Arial"/>
                <w:color w:val="000000"/>
                <w:sz w:val="14"/>
                <w:szCs w:val="14"/>
              </w:rPr>
            </w:pPr>
            <w:r>
              <w:rPr>
                <w:rFonts w:ascii="Arial" w:hAnsi="Arial" w:cs="Arial"/>
                <w:color w:val="000000"/>
                <w:sz w:val="14"/>
                <w:szCs w:val="14"/>
              </w:rPr>
              <w:t>outflows from derivatives</w:t>
            </w:r>
          </w:p>
        </w:tc>
      </w:tr>
      <w:tr w:rsidR="00197D7C" w14:paraId="42D3973E"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6A52F86E"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0C117F09"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16434567" w14:textId="77777777" w:rsidR="00197D7C" w:rsidRDefault="00197D7C" w:rsidP="0079422E">
            <w:pPr>
              <w:rPr>
                <w:rFonts w:ascii="Arial" w:hAnsi="Arial" w:cs="Arial"/>
                <w:color w:val="000000"/>
                <w:sz w:val="12"/>
                <w:szCs w:val="12"/>
              </w:rPr>
            </w:pPr>
            <w:r>
              <w:rPr>
                <w:rFonts w:ascii="Arial" w:hAnsi="Arial" w:cs="Arial"/>
                <w:color w:val="000000"/>
                <w:sz w:val="12"/>
                <w:szCs w:val="12"/>
              </w:rPr>
              <w:t>O_1.1.5.6.1</w:t>
            </w:r>
          </w:p>
        </w:tc>
        <w:tc>
          <w:tcPr>
            <w:tcW w:w="6760" w:type="dxa"/>
            <w:tcBorders>
              <w:top w:val="nil"/>
              <w:left w:val="nil"/>
              <w:bottom w:val="single" w:sz="8" w:space="0" w:color="215868"/>
              <w:right w:val="single" w:sz="8" w:space="0" w:color="215868"/>
            </w:tcBorders>
            <w:shd w:val="clear" w:color="000000" w:fill="E8E8E8"/>
            <w:vAlign w:val="center"/>
            <w:hideMark/>
          </w:tcPr>
          <w:p w14:paraId="2DCA3EAF" w14:textId="77777777" w:rsidR="00197D7C" w:rsidRDefault="00197D7C" w:rsidP="0079422E">
            <w:pPr>
              <w:rPr>
                <w:rFonts w:ascii="Arial" w:hAnsi="Arial" w:cs="Arial"/>
                <w:color w:val="000000"/>
                <w:sz w:val="14"/>
                <w:szCs w:val="14"/>
              </w:rPr>
            </w:pPr>
            <w:r>
              <w:rPr>
                <w:rFonts w:ascii="Arial" w:hAnsi="Arial" w:cs="Arial"/>
                <w:color w:val="000000"/>
                <w:sz w:val="14"/>
                <w:szCs w:val="14"/>
              </w:rPr>
              <w:t>covered by collateralized SFT</w:t>
            </w:r>
          </w:p>
        </w:tc>
      </w:tr>
      <w:tr w:rsidR="00197D7C" w14:paraId="1C614001"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A5DECEE"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1057444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7EE2F4C9" w14:textId="77777777" w:rsidR="00197D7C" w:rsidRDefault="00197D7C" w:rsidP="0079422E">
            <w:pPr>
              <w:rPr>
                <w:rFonts w:ascii="Arial" w:hAnsi="Arial" w:cs="Arial"/>
                <w:color w:val="000000"/>
                <w:sz w:val="12"/>
                <w:szCs w:val="12"/>
              </w:rPr>
            </w:pPr>
            <w:r>
              <w:rPr>
                <w:rFonts w:ascii="Arial" w:hAnsi="Arial" w:cs="Arial"/>
                <w:color w:val="000000"/>
                <w:sz w:val="12"/>
                <w:szCs w:val="12"/>
              </w:rPr>
              <w:t>O_1.1.5.6.2</w:t>
            </w:r>
          </w:p>
        </w:tc>
        <w:tc>
          <w:tcPr>
            <w:tcW w:w="6760" w:type="dxa"/>
            <w:tcBorders>
              <w:top w:val="nil"/>
              <w:left w:val="nil"/>
              <w:bottom w:val="single" w:sz="8" w:space="0" w:color="215868"/>
              <w:right w:val="single" w:sz="8" w:space="0" w:color="215868"/>
            </w:tcBorders>
            <w:shd w:val="clear" w:color="000000" w:fill="B9D3EE"/>
            <w:vAlign w:val="center"/>
            <w:hideMark/>
          </w:tcPr>
          <w:p w14:paraId="63D5CE89" w14:textId="77777777" w:rsidR="00197D7C" w:rsidRDefault="00197D7C" w:rsidP="0079422E">
            <w:pPr>
              <w:rPr>
                <w:rFonts w:ascii="Arial" w:hAnsi="Arial" w:cs="Arial"/>
                <w:color w:val="000000"/>
                <w:sz w:val="14"/>
                <w:szCs w:val="14"/>
              </w:rPr>
            </w:pPr>
            <w:r>
              <w:rPr>
                <w:rFonts w:ascii="Arial" w:hAnsi="Arial" w:cs="Arial"/>
                <w:color w:val="000000"/>
                <w:sz w:val="14"/>
                <w:szCs w:val="14"/>
              </w:rPr>
              <w:t>other</w:t>
            </w:r>
          </w:p>
        </w:tc>
      </w:tr>
      <w:tr w:rsidR="00197D7C" w14:paraId="1CF84606"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59E11ED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2C69B61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6E7C485B" w14:textId="77777777" w:rsidR="00197D7C" w:rsidRDefault="00197D7C" w:rsidP="0079422E">
            <w:pPr>
              <w:rPr>
                <w:rFonts w:ascii="Arial" w:hAnsi="Arial" w:cs="Arial"/>
                <w:color w:val="000000"/>
                <w:sz w:val="12"/>
                <w:szCs w:val="12"/>
              </w:rPr>
            </w:pPr>
            <w:r>
              <w:rPr>
                <w:rFonts w:ascii="Arial" w:hAnsi="Arial" w:cs="Arial"/>
                <w:color w:val="000000"/>
                <w:sz w:val="12"/>
                <w:szCs w:val="12"/>
              </w:rPr>
              <w:t>O_1.1.5.7</w:t>
            </w:r>
          </w:p>
        </w:tc>
        <w:tc>
          <w:tcPr>
            <w:tcW w:w="6760" w:type="dxa"/>
            <w:tcBorders>
              <w:top w:val="nil"/>
              <w:left w:val="nil"/>
              <w:bottom w:val="single" w:sz="8" w:space="0" w:color="215868"/>
              <w:right w:val="single" w:sz="8" w:space="0" w:color="215868"/>
            </w:tcBorders>
            <w:shd w:val="clear" w:color="000000" w:fill="E8E8E8"/>
            <w:vAlign w:val="center"/>
            <w:hideMark/>
          </w:tcPr>
          <w:p w14:paraId="30F0B263" w14:textId="77777777" w:rsidR="00197D7C" w:rsidRDefault="00197D7C" w:rsidP="0079422E">
            <w:pPr>
              <w:rPr>
                <w:rFonts w:ascii="Arial" w:hAnsi="Arial" w:cs="Arial"/>
                <w:color w:val="000000"/>
                <w:sz w:val="14"/>
                <w:szCs w:val="14"/>
              </w:rPr>
            </w:pPr>
            <w:r>
              <w:rPr>
                <w:rFonts w:ascii="Arial" w:hAnsi="Arial" w:cs="Arial"/>
                <w:color w:val="000000"/>
                <w:sz w:val="14"/>
                <w:szCs w:val="14"/>
              </w:rPr>
              <w:t>callable excess collateral</w:t>
            </w:r>
          </w:p>
        </w:tc>
      </w:tr>
      <w:tr w:rsidR="00197D7C" w14:paraId="2E0FCB4F"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BA327A6"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3D34F27B"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347372B" w14:textId="77777777" w:rsidR="00197D7C" w:rsidRDefault="00197D7C" w:rsidP="0079422E">
            <w:pPr>
              <w:rPr>
                <w:rFonts w:ascii="Arial" w:hAnsi="Arial" w:cs="Arial"/>
                <w:color w:val="000000"/>
                <w:sz w:val="12"/>
                <w:szCs w:val="12"/>
              </w:rPr>
            </w:pPr>
            <w:r>
              <w:rPr>
                <w:rFonts w:ascii="Arial" w:hAnsi="Arial" w:cs="Arial"/>
                <w:color w:val="000000"/>
                <w:sz w:val="12"/>
                <w:szCs w:val="12"/>
              </w:rPr>
              <w:t>O_1.1.5.8</w:t>
            </w:r>
          </w:p>
        </w:tc>
        <w:tc>
          <w:tcPr>
            <w:tcW w:w="6760" w:type="dxa"/>
            <w:tcBorders>
              <w:top w:val="nil"/>
              <w:left w:val="nil"/>
              <w:bottom w:val="single" w:sz="8" w:space="0" w:color="215868"/>
              <w:right w:val="single" w:sz="8" w:space="0" w:color="215868"/>
            </w:tcBorders>
            <w:shd w:val="clear" w:color="000000" w:fill="B9D3EE"/>
            <w:vAlign w:val="center"/>
            <w:hideMark/>
          </w:tcPr>
          <w:p w14:paraId="4E1C4855" w14:textId="77777777" w:rsidR="00197D7C" w:rsidRDefault="00197D7C" w:rsidP="0079422E">
            <w:pPr>
              <w:rPr>
                <w:rFonts w:ascii="Arial" w:hAnsi="Arial" w:cs="Arial"/>
                <w:color w:val="000000"/>
                <w:sz w:val="14"/>
                <w:szCs w:val="14"/>
              </w:rPr>
            </w:pPr>
            <w:r>
              <w:rPr>
                <w:rFonts w:ascii="Arial" w:hAnsi="Arial" w:cs="Arial"/>
                <w:color w:val="000000"/>
                <w:sz w:val="14"/>
                <w:szCs w:val="14"/>
              </w:rPr>
              <w:t>due collateral</w:t>
            </w:r>
          </w:p>
        </w:tc>
      </w:tr>
      <w:tr w:rsidR="00197D7C" w14:paraId="6E2A8DA1"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2EF754CA"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617CA0F9"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5385743" w14:textId="77777777" w:rsidR="00197D7C" w:rsidRDefault="00197D7C" w:rsidP="0079422E">
            <w:pPr>
              <w:rPr>
                <w:rFonts w:ascii="Arial" w:hAnsi="Arial" w:cs="Arial"/>
                <w:color w:val="000000"/>
                <w:sz w:val="12"/>
                <w:szCs w:val="12"/>
              </w:rPr>
            </w:pPr>
            <w:r>
              <w:rPr>
                <w:rFonts w:ascii="Arial" w:hAnsi="Arial" w:cs="Arial"/>
                <w:color w:val="000000"/>
                <w:sz w:val="12"/>
                <w:szCs w:val="12"/>
              </w:rPr>
              <w:t>O_1.1.5.9</w:t>
            </w:r>
          </w:p>
        </w:tc>
        <w:tc>
          <w:tcPr>
            <w:tcW w:w="6760" w:type="dxa"/>
            <w:tcBorders>
              <w:top w:val="nil"/>
              <w:left w:val="nil"/>
              <w:bottom w:val="single" w:sz="8" w:space="0" w:color="215868"/>
              <w:right w:val="single" w:sz="8" w:space="0" w:color="215868"/>
            </w:tcBorders>
            <w:shd w:val="clear" w:color="000000" w:fill="E8E8E8"/>
            <w:vAlign w:val="center"/>
            <w:hideMark/>
          </w:tcPr>
          <w:p w14:paraId="5D7860E8" w14:textId="77777777" w:rsidR="00197D7C" w:rsidRDefault="00197D7C" w:rsidP="0079422E">
            <w:pPr>
              <w:rPr>
                <w:rFonts w:ascii="Arial" w:hAnsi="Arial" w:cs="Arial"/>
                <w:color w:val="000000"/>
                <w:sz w:val="14"/>
                <w:szCs w:val="14"/>
              </w:rPr>
            </w:pPr>
            <w:r>
              <w:rPr>
                <w:rFonts w:ascii="Arial" w:hAnsi="Arial" w:cs="Arial"/>
                <w:color w:val="000000"/>
                <w:sz w:val="14"/>
                <w:szCs w:val="14"/>
              </w:rPr>
              <w:t>liquid asset collateral exchangable for non-liquid asset collateral</w:t>
            </w:r>
          </w:p>
        </w:tc>
      </w:tr>
      <w:tr w:rsidR="00197D7C" w14:paraId="23A64F6F"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188422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135F15A9"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41CEA420" w14:textId="77777777" w:rsidR="00197D7C" w:rsidRDefault="00197D7C" w:rsidP="0079422E">
            <w:pPr>
              <w:rPr>
                <w:rFonts w:ascii="Arial" w:hAnsi="Arial" w:cs="Arial"/>
                <w:color w:val="000000"/>
                <w:sz w:val="12"/>
                <w:szCs w:val="12"/>
              </w:rPr>
            </w:pPr>
            <w:r>
              <w:rPr>
                <w:rFonts w:ascii="Arial" w:hAnsi="Arial" w:cs="Arial"/>
                <w:color w:val="000000"/>
                <w:sz w:val="12"/>
                <w:szCs w:val="12"/>
              </w:rPr>
              <w:t>O_1.1.5.10.1</w:t>
            </w:r>
          </w:p>
        </w:tc>
        <w:tc>
          <w:tcPr>
            <w:tcW w:w="6760" w:type="dxa"/>
            <w:tcBorders>
              <w:top w:val="nil"/>
              <w:left w:val="nil"/>
              <w:bottom w:val="single" w:sz="8" w:space="0" w:color="215868"/>
              <w:right w:val="single" w:sz="8" w:space="0" w:color="215868"/>
            </w:tcBorders>
            <w:shd w:val="clear" w:color="000000" w:fill="B9D3EE"/>
            <w:vAlign w:val="center"/>
            <w:hideMark/>
          </w:tcPr>
          <w:p w14:paraId="2F7B2E27" w14:textId="77777777" w:rsidR="00197D7C" w:rsidRDefault="00197D7C" w:rsidP="0079422E">
            <w:pPr>
              <w:rPr>
                <w:rFonts w:ascii="Arial" w:hAnsi="Arial" w:cs="Arial"/>
                <w:color w:val="000000"/>
                <w:sz w:val="14"/>
                <w:szCs w:val="14"/>
              </w:rPr>
            </w:pPr>
            <w:r>
              <w:rPr>
                <w:rFonts w:ascii="Arial" w:hAnsi="Arial" w:cs="Arial"/>
                <w:color w:val="000000"/>
                <w:sz w:val="14"/>
                <w:szCs w:val="14"/>
              </w:rPr>
              <w:t>structured financing instruments</w:t>
            </w:r>
          </w:p>
        </w:tc>
      </w:tr>
      <w:tr w:rsidR="00197D7C" w14:paraId="0321FD8C"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3E4210D1"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078C044F"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218E1122" w14:textId="77777777" w:rsidR="00197D7C" w:rsidRDefault="00197D7C" w:rsidP="0079422E">
            <w:pPr>
              <w:rPr>
                <w:rFonts w:ascii="Arial" w:hAnsi="Arial" w:cs="Arial"/>
                <w:color w:val="000000"/>
                <w:sz w:val="12"/>
                <w:szCs w:val="12"/>
              </w:rPr>
            </w:pPr>
            <w:r>
              <w:rPr>
                <w:rFonts w:ascii="Arial" w:hAnsi="Arial" w:cs="Arial"/>
                <w:color w:val="000000"/>
                <w:sz w:val="12"/>
                <w:szCs w:val="12"/>
              </w:rPr>
              <w:t>O_1.1.5.10.2</w:t>
            </w:r>
          </w:p>
        </w:tc>
        <w:tc>
          <w:tcPr>
            <w:tcW w:w="6760" w:type="dxa"/>
            <w:tcBorders>
              <w:top w:val="nil"/>
              <w:left w:val="nil"/>
              <w:bottom w:val="single" w:sz="8" w:space="0" w:color="215868"/>
              <w:right w:val="single" w:sz="8" w:space="0" w:color="215868"/>
            </w:tcBorders>
            <w:shd w:val="clear" w:color="000000" w:fill="E8E8E8"/>
            <w:vAlign w:val="center"/>
            <w:hideMark/>
          </w:tcPr>
          <w:p w14:paraId="6234154C" w14:textId="77777777" w:rsidR="00197D7C" w:rsidRDefault="00197D7C" w:rsidP="0079422E">
            <w:pPr>
              <w:rPr>
                <w:rFonts w:ascii="Arial" w:hAnsi="Arial" w:cs="Arial"/>
                <w:color w:val="000000"/>
                <w:sz w:val="14"/>
                <w:szCs w:val="14"/>
              </w:rPr>
            </w:pPr>
            <w:r>
              <w:rPr>
                <w:rFonts w:ascii="Arial" w:hAnsi="Arial" w:cs="Arial"/>
                <w:color w:val="000000"/>
                <w:sz w:val="14"/>
                <w:szCs w:val="14"/>
              </w:rPr>
              <w:t>financing facilities</w:t>
            </w:r>
          </w:p>
        </w:tc>
      </w:tr>
      <w:tr w:rsidR="00197D7C" w14:paraId="2474CC27"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A089DC7"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799C4CB"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711F86FF" w14:textId="77777777" w:rsidR="00197D7C" w:rsidRDefault="00197D7C" w:rsidP="0079422E">
            <w:pPr>
              <w:rPr>
                <w:rFonts w:ascii="Arial" w:hAnsi="Arial" w:cs="Arial"/>
                <w:color w:val="000000"/>
                <w:sz w:val="12"/>
                <w:szCs w:val="12"/>
              </w:rPr>
            </w:pPr>
            <w:r>
              <w:rPr>
                <w:rFonts w:ascii="Arial" w:hAnsi="Arial" w:cs="Arial"/>
                <w:color w:val="000000"/>
                <w:sz w:val="12"/>
                <w:szCs w:val="12"/>
              </w:rPr>
              <w:t>O_1.1.5.12</w:t>
            </w:r>
          </w:p>
        </w:tc>
        <w:tc>
          <w:tcPr>
            <w:tcW w:w="6760" w:type="dxa"/>
            <w:tcBorders>
              <w:top w:val="nil"/>
              <w:left w:val="nil"/>
              <w:bottom w:val="single" w:sz="8" w:space="0" w:color="215868"/>
              <w:right w:val="single" w:sz="8" w:space="0" w:color="215868"/>
            </w:tcBorders>
            <w:shd w:val="clear" w:color="000000" w:fill="B9D3EE"/>
            <w:vAlign w:val="center"/>
            <w:hideMark/>
          </w:tcPr>
          <w:p w14:paraId="618ACA03" w14:textId="77777777" w:rsidR="00197D7C" w:rsidRDefault="00197D7C" w:rsidP="0079422E">
            <w:pPr>
              <w:rPr>
                <w:rFonts w:ascii="Arial" w:hAnsi="Arial" w:cs="Arial"/>
                <w:color w:val="000000"/>
                <w:sz w:val="14"/>
                <w:szCs w:val="14"/>
              </w:rPr>
            </w:pPr>
            <w:r>
              <w:rPr>
                <w:rFonts w:ascii="Arial" w:hAnsi="Arial" w:cs="Arial"/>
                <w:color w:val="000000"/>
                <w:sz w:val="14"/>
                <w:szCs w:val="14"/>
              </w:rPr>
              <w:t>internal netting of client´s positions</w:t>
            </w:r>
          </w:p>
        </w:tc>
      </w:tr>
      <w:tr w:rsidR="00197D7C" w14:paraId="6D669CD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2FC8BFB2" w14:textId="77777777" w:rsidR="00197D7C" w:rsidRDefault="00197D7C" w:rsidP="0079422E">
            <w:pPr>
              <w:rPr>
                <w:rFonts w:ascii="Arial" w:hAnsi="Arial" w:cs="Arial"/>
                <w:color w:val="000000"/>
                <w:sz w:val="12"/>
                <w:szCs w:val="12"/>
              </w:rPr>
            </w:pPr>
            <w:r>
              <w:rPr>
                <w:rFonts w:ascii="Arial" w:hAnsi="Arial" w:cs="Arial"/>
                <w:color w:val="000000"/>
                <w:sz w:val="12"/>
                <w:szCs w:val="12"/>
              </w:rPr>
              <w:lastRenderedPageBreak/>
              <w:t>T_LR</w:t>
            </w:r>
          </w:p>
        </w:tc>
        <w:tc>
          <w:tcPr>
            <w:tcW w:w="1485" w:type="dxa"/>
            <w:tcBorders>
              <w:top w:val="nil"/>
              <w:left w:val="nil"/>
              <w:bottom w:val="single" w:sz="8" w:space="0" w:color="215868"/>
              <w:right w:val="single" w:sz="8" w:space="0" w:color="215868"/>
            </w:tcBorders>
            <w:shd w:val="clear" w:color="000000" w:fill="E8E8E8"/>
            <w:vAlign w:val="center"/>
            <w:hideMark/>
          </w:tcPr>
          <w:p w14:paraId="436EED1A"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118AC555" w14:textId="77777777" w:rsidR="00197D7C" w:rsidRDefault="00197D7C" w:rsidP="0079422E">
            <w:pPr>
              <w:rPr>
                <w:rFonts w:ascii="Arial" w:hAnsi="Arial" w:cs="Arial"/>
                <w:color w:val="000000"/>
                <w:sz w:val="12"/>
                <w:szCs w:val="12"/>
              </w:rPr>
            </w:pPr>
            <w:r>
              <w:rPr>
                <w:rFonts w:ascii="Arial" w:hAnsi="Arial" w:cs="Arial"/>
                <w:color w:val="000000"/>
                <w:sz w:val="12"/>
                <w:szCs w:val="12"/>
              </w:rPr>
              <w:t>O_1.1.6.1.1</w:t>
            </w:r>
          </w:p>
        </w:tc>
        <w:tc>
          <w:tcPr>
            <w:tcW w:w="6760" w:type="dxa"/>
            <w:tcBorders>
              <w:top w:val="nil"/>
              <w:left w:val="nil"/>
              <w:bottom w:val="single" w:sz="8" w:space="0" w:color="215868"/>
              <w:right w:val="single" w:sz="8" w:space="0" w:color="215868"/>
            </w:tcBorders>
            <w:shd w:val="clear" w:color="000000" w:fill="E8E8E8"/>
            <w:vAlign w:val="center"/>
            <w:hideMark/>
          </w:tcPr>
          <w:p w14:paraId="13C0FAEA" w14:textId="77777777" w:rsidR="00197D7C" w:rsidRDefault="00197D7C" w:rsidP="0079422E">
            <w:pPr>
              <w:rPr>
                <w:rFonts w:ascii="Arial" w:hAnsi="Arial" w:cs="Arial"/>
                <w:color w:val="000000"/>
                <w:sz w:val="14"/>
                <w:szCs w:val="14"/>
              </w:rPr>
            </w:pPr>
            <w:r>
              <w:rPr>
                <w:rFonts w:ascii="Arial" w:hAnsi="Arial" w:cs="Arial"/>
                <w:color w:val="000000"/>
                <w:sz w:val="14"/>
                <w:szCs w:val="14"/>
              </w:rPr>
              <w:t>to retail customers</w:t>
            </w:r>
          </w:p>
        </w:tc>
      </w:tr>
      <w:tr w:rsidR="00197D7C" w14:paraId="4D60DD0D"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149C39BB"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85F6904"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0F4C8D22" w14:textId="77777777" w:rsidR="00197D7C" w:rsidRDefault="00197D7C" w:rsidP="0079422E">
            <w:pPr>
              <w:rPr>
                <w:rFonts w:ascii="Arial" w:hAnsi="Arial" w:cs="Arial"/>
                <w:color w:val="000000"/>
                <w:sz w:val="12"/>
                <w:szCs w:val="12"/>
              </w:rPr>
            </w:pPr>
            <w:r>
              <w:rPr>
                <w:rFonts w:ascii="Arial" w:hAnsi="Arial" w:cs="Arial"/>
                <w:color w:val="000000"/>
                <w:sz w:val="12"/>
                <w:szCs w:val="12"/>
              </w:rPr>
              <w:t>O_1.1.6.1.2</w:t>
            </w:r>
          </w:p>
        </w:tc>
        <w:tc>
          <w:tcPr>
            <w:tcW w:w="6760" w:type="dxa"/>
            <w:tcBorders>
              <w:top w:val="nil"/>
              <w:left w:val="nil"/>
              <w:bottom w:val="single" w:sz="8" w:space="0" w:color="215868"/>
              <w:right w:val="single" w:sz="8" w:space="0" w:color="215868"/>
            </w:tcBorders>
            <w:shd w:val="clear" w:color="000000" w:fill="B9D3EE"/>
            <w:vAlign w:val="center"/>
            <w:hideMark/>
          </w:tcPr>
          <w:p w14:paraId="06CEFA31" w14:textId="77777777" w:rsidR="00197D7C" w:rsidRDefault="00197D7C" w:rsidP="0079422E">
            <w:pPr>
              <w:rPr>
                <w:rFonts w:ascii="Arial" w:hAnsi="Arial" w:cs="Arial"/>
                <w:color w:val="000000"/>
                <w:sz w:val="14"/>
                <w:szCs w:val="14"/>
              </w:rPr>
            </w:pPr>
            <w:r>
              <w:rPr>
                <w:rFonts w:ascii="Arial" w:hAnsi="Arial" w:cs="Arial"/>
                <w:color w:val="000000"/>
                <w:sz w:val="14"/>
                <w:szCs w:val="14"/>
              </w:rPr>
              <w:t>to non-financial customers other than retail customers</w:t>
            </w:r>
          </w:p>
        </w:tc>
      </w:tr>
      <w:tr w:rsidR="00197D7C" w14:paraId="36982B04"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180D1EDB"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4A6576F3"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31911561" w14:textId="77777777" w:rsidR="00197D7C" w:rsidRDefault="00197D7C" w:rsidP="0079422E">
            <w:pPr>
              <w:rPr>
                <w:rFonts w:ascii="Arial" w:hAnsi="Arial" w:cs="Arial"/>
                <w:color w:val="000000"/>
                <w:sz w:val="12"/>
                <w:szCs w:val="12"/>
              </w:rPr>
            </w:pPr>
            <w:r>
              <w:rPr>
                <w:rFonts w:ascii="Arial" w:hAnsi="Arial" w:cs="Arial"/>
                <w:color w:val="000000"/>
                <w:sz w:val="12"/>
                <w:szCs w:val="12"/>
              </w:rPr>
              <w:t>O_1.1.6.1.3.1</w:t>
            </w:r>
          </w:p>
        </w:tc>
        <w:tc>
          <w:tcPr>
            <w:tcW w:w="6760" w:type="dxa"/>
            <w:tcBorders>
              <w:top w:val="nil"/>
              <w:left w:val="nil"/>
              <w:bottom w:val="single" w:sz="8" w:space="0" w:color="215868"/>
              <w:right w:val="single" w:sz="8" w:space="0" w:color="215868"/>
            </w:tcBorders>
            <w:shd w:val="clear" w:color="000000" w:fill="E8E8E8"/>
            <w:vAlign w:val="center"/>
            <w:hideMark/>
          </w:tcPr>
          <w:p w14:paraId="25EE008F" w14:textId="77777777" w:rsidR="00197D7C" w:rsidRDefault="00197D7C" w:rsidP="0079422E">
            <w:pPr>
              <w:rPr>
                <w:rFonts w:ascii="Arial" w:hAnsi="Arial" w:cs="Arial"/>
                <w:color w:val="000000"/>
                <w:sz w:val="14"/>
                <w:szCs w:val="14"/>
              </w:rPr>
            </w:pPr>
            <w:r>
              <w:rPr>
                <w:rFonts w:ascii="Arial" w:hAnsi="Arial" w:cs="Arial"/>
                <w:color w:val="000000"/>
                <w:sz w:val="14"/>
                <w:szCs w:val="14"/>
              </w:rPr>
              <w:t>for funding promotional loans of retail customers</w:t>
            </w:r>
          </w:p>
        </w:tc>
      </w:tr>
      <w:tr w:rsidR="00197D7C" w14:paraId="38F666F1"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06B713B8"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387C367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04224B0" w14:textId="77777777" w:rsidR="00197D7C" w:rsidRDefault="00197D7C" w:rsidP="0079422E">
            <w:pPr>
              <w:rPr>
                <w:rFonts w:ascii="Arial" w:hAnsi="Arial" w:cs="Arial"/>
                <w:color w:val="000000"/>
                <w:sz w:val="12"/>
                <w:szCs w:val="12"/>
              </w:rPr>
            </w:pPr>
            <w:r>
              <w:rPr>
                <w:rFonts w:ascii="Arial" w:hAnsi="Arial" w:cs="Arial"/>
                <w:color w:val="000000"/>
                <w:sz w:val="12"/>
                <w:szCs w:val="12"/>
              </w:rPr>
              <w:t>O_1.1.6.1.3.2</w:t>
            </w:r>
          </w:p>
        </w:tc>
        <w:tc>
          <w:tcPr>
            <w:tcW w:w="6760" w:type="dxa"/>
            <w:tcBorders>
              <w:top w:val="nil"/>
              <w:left w:val="nil"/>
              <w:bottom w:val="single" w:sz="8" w:space="0" w:color="215868"/>
              <w:right w:val="single" w:sz="8" w:space="0" w:color="215868"/>
            </w:tcBorders>
            <w:shd w:val="clear" w:color="000000" w:fill="B9D3EE"/>
            <w:vAlign w:val="center"/>
            <w:hideMark/>
          </w:tcPr>
          <w:p w14:paraId="548622EB" w14:textId="77777777" w:rsidR="00197D7C" w:rsidRDefault="00197D7C" w:rsidP="0079422E">
            <w:pPr>
              <w:rPr>
                <w:rFonts w:ascii="Arial" w:hAnsi="Arial" w:cs="Arial"/>
                <w:color w:val="000000"/>
                <w:sz w:val="14"/>
                <w:szCs w:val="14"/>
              </w:rPr>
            </w:pPr>
            <w:r>
              <w:rPr>
                <w:rFonts w:ascii="Arial" w:hAnsi="Arial" w:cs="Arial"/>
                <w:color w:val="000000"/>
                <w:sz w:val="14"/>
                <w:szCs w:val="14"/>
              </w:rPr>
              <w:t>for funding promotional loans of non-financial customers</w:t>
            </w:r>
          </w:p>
        </w:tc>
      </w:tr>
      <w:tr w:rsidR="00197D7C" w14:paraId="062AD834"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5FD7EFA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7A120480"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2043A819" w14:textId="77777777" w:rsidR="00197D7C" w:rsidRDefault="00197D7C" w:rsidP="0079422E">
            <w:pPr>
              <w:rPr>
                <w:rFonts w:ascii="Arial" w:hAnsi="Arial" w:cs="Arial"/>
                <w:color w:val="000000"/>
                <w:sz w:val="12"/>
                <w:szCs w:val="12"/>
              </w:rPr>
            </w:pPr>
            <w:r>
              <w:rPr>
                <w:rFonts w:ascii="Arial" w:hAnsi="Arial" w:cs="Arial"/>
                <w:color w:val="000000"/>
                <w:sz w:val="12"/>
                <w:szCs w:val="12"/>
              </w:rPr>
              <w:t>O_1.1.6.1.3.3</w:t>
            </w:r>
          </w:p>
        </w:tc>
        <w:tc>
          <w:tcPr>
            <w:tcW w:w="6760" w:type="dxa"/>
            <w:tcBorders>
              <w:top w:val="nil"/>
              <w:left w:val="nil"/>
              <w:bottom w:val="single" w:sz="8" w:space="0" w:color="215868"/>
              <w:right w:val="single" w:sz="8" w:space="0" w:color="215868"/>
            </w:tcBorders>
            <w:shd w:val="clear" w:color="000000" w:fill="E8E8E8"/>
            <w:vAlign w:val="center"/>
            <w:hideMark/>
          </w:tcPr>
          <w:p w14:paraId="5E949BD3" w14:textId="77777777" w:rsidR="00197D7C" w:rsidRDefault="00197D7C" w:rsidP="0079422E">
            <w:pPr>
              <w:rPr>
                <w:rFonts w:ascii="Arial" w:hAnsi="Arial" w:cs="Arial"/>
                <w:color w:val="000000"/>
                <w:sz w:val="14"/>
                <w:szCs w:val="14"/>
              </w:rPr>
            </w:pPr>
            <w:r>
              <w:rPr>
                <w:rFonts w:ascii="Arial" w:hAnsi="Arial" w:cs="Arial"/>
                <w:color w:val="000000"/>
                <w:sz w:val="14"/>
                <w:szCs w:val="14"/>
              </w:rPr>
              <w:t>other</w:t>
            </w:r>
          </w:p>
        </w:tc>
      </w:tr>
      <w:tr w:rsidR="00197D7C" w14:paraId="242F74CB"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34B5019B"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1F0B726C"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5316E48" w14:textId="77777777" w:rsidR="00197D7C" w:rsidRDefault="00197D7C" w:rsidP="0079422E">
            <w:pPr>
              <w:rPr>
                <w:rFonts w:ascii="Arial" w:hAnsi="Arial" w:cs="Arial"/>
                <w:color w:val="000000"/>
                <w:sz w:val="12"/>
                <w:szCs w:val="12"/>
              </w:rPr>
            </w:pPr>
            <w:r>
              <w:rPr>
                <w:rFonts w:ascii="Arial" w:hAnsi="Arial" w:cs="Arial"/>
                <w:color w:val="000000"/>
                <w:sz w:val="12"/>
                <w:szCs w:val="12"/>
              </w:rPr>
              <w:t>O_1.1.6.1.4</w:t>
            </w:r>
          </w:p>
        </w:tc>
        <w:tc>
          <w:tcPr>
            <w:tcW w:w="6760" w:type="dxa"/>
            <w:tcBorders>
              <w:top w:val="nil"/>
              <w:left w:val="nil"/>
              <w:bottom w:val="single" w:sz="8" w:space="0" w:color="215868"/>
              <w:right w:val="single" w:sz="8" w:space="0" w:color="215868"/>
            </w:tcBorders>
            <w:shd w:val="clear" w:color="000000" w:fill="B9D3EE"/>
            <w:vAlign w:val="center"/>
            <w:hideMark/>
          </w:tcPr>
          <w:p w14:paraId="246079DA" w14:textId="77777777" w:rsidR="00197D7C" w:rsidRDefault="00197D7C" w:rsidP="0079422E">
            <w:pPr>
              <w:rPr>
                <w:rFonts w:ascii="Arial" w:hAnsi="Arial" w:cs="Arial"/>
                <w:color w:val="000000"/>
                <w:sz w:val="14"/>
                <w:szCs w:val="14"/>
              </w:rPr>
            </w:pPr>
            <w:r>
              <w:rPr>
                <w:rFonts w:ascii="Arial" w:hAnsi="Arial" w:cs="Arial"/>
                <w:color w:val="000000"/>
                <w:sz w:val="14"/>
                <w:szCs w:val="14"/>
              </w:rPr>
              <w:t>to regulated financial institutions other than credit institutions</w:t>
            </w:r>
          </w:p>
        </w:tc>
      </w:tr>
      <w:tr w:rsidR="00197D7C" w14:paraId="2A163FE3"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BA045FE"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EAA0E98"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3CFEB795" w14:textId="77777777" w:rsidR="00197D7C" w:rsidRDefault="00197D7C" w:rsidP="0079422E">
            <w:pPr>
              <w:rPr>
                <w:rFonts w:ascii="Arial" w:hAnsi="Arial" w:cs="Arial"/>
                <w:color w:val="000000"/>
                <w:sz w:val="12"/>
                <w:szCs w:val="12"/>
              </w:rPr>
            </w:pPr>
            <w:r>
              <w:rPr>
                <w:rFonts w:ascii="Arial" w:hAnsi="Arial" w:cs="Arial"/>
                <w:color w:val="000000"/>
                <w:sz w:val="12"/>
                <w:szCs w:val="12"/>
              </w:rPr>
              <w:t>O_1.1.6.1.5</w:t>
            </w:r>
          </w:p>
        </w:tc>
        <w:tc>
          <w:tcPr>
            <w:tcW w:w="6760" w:type="dxa"/>
            <w:tcBorders>
              <w:top w:val="nil"/>
              <w:left w:val="nil"/>
              <w:bottom w:val="single" w:sz="8" w:space="0" w:color="215868"/>
              <w:right w:val="single" w:sz="8" w:space="0" w:color="215868"/>
            </w:tcBorders>
            <w:shd w:val="clear" w:color="000000" w:fill="E8E8E8"/>
            <w:vAlign w:val="center"/>
            <w:hideMark/>
          </w:tcPr>
          <w:p w14:paraId="12D5AB38" w14:textId="77777777" w:rsidR="00197D7C" w:rsidRDefault="00197D7C" w:rsidP="0079422E">
            <w:pPr>
              <w:rPr>
                <w:rFonts w:ascii="Arial" w:hAnsi="Arial" w:cs="Arial"/>
                <w:color w:val="000000"/>
                <w:sz w:val="14"/>
                <w:szCs w:val="14"/>
              </w:rPr>
            </w:pPr>
            <w:r>
              <w:rPr>
                <w:rFonts w:ascii="Arial" w:hAnsi="Arial" w:cs="Arial"/>
                <w:color w:val="000000"/>
                <w:sz w:val="14"/>
                <w:szCs w:val="14"/>
              </w:rPr>
              <w:t>within a group or an IPS if subject to preferential treatment</w:t>
            </w:r>
          </w:p>
        </w:tc>
      </w:tr>
      <w:tr w:rsidR="00197D7C" w14:paraId="71408D18"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329DB850"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67B4AE8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998463D" w14:textId="77777777" w:rsidR="00197D7C" w:rsidRDefault="00197D7C" w:rsidP="0079422E">
            <w:pPr>
              <w:rPr>
                <w:rFonts w:ascii="Arial" w:hAnsi="Arial" w:cs="Arial"/>
                <w:color w:val="000000"/>
                <w:sz w:val="12"/>
                <w:szCs w:val="12"/>
              </w:rPr>
            </w:pPr>
            <w:r>
              <w:rPr>
                <w:rFonts w:ascii="Arial" w:hAnsi="Arial" w:cs="Arial"/>
                <w:color w:val="000000"/>
                <w:sz w:val="12"/>
                <w:szCs w:val="12"/>
              </w:rPr>
              <w:t>O_1.1.6.1.6</w:t>
            </w:r>
          </w:p>
        </w:tc>
        <w:tc>
          <w:tcPr>
            <w:tcW w:w="6760" w:type="dxa"/>
            <w:tcBorders>
              <w:top w:val="nil"/>
              <w:left w:val="nil"/>
              <w:bottom w:val="single" w:sz="8" w:space="0" w:color="215868"/>
              <w:right w:val="single" w:sz="8" w:space="0" w:color="215868"/>
            </w:tcBorders>
            <w:shd w:val="clear" w:color="000000" w:fill="B9D3EE"/>
            <w:vAlign w:val="center"/>
            <w:hideMark/>
          </w:tcPr>
          <w:p w14:paraId="01CB59CC" w14:textId="77777777" w:rsidR="00197D7C" w:rsidRDefault="00197D7C" w:rsidP="0079422E">
            <w:pPr>
              <w:rPr>
                <w:rFonts w:ascii="Arial" w:hAnsi="Arial" w:cs="Arial"/>
                <w:color w:val="000000"/>
                <w:sz w:val="14"/>
                <w:szCs w:val="14"/>
              </w:rPr>
            </w:pPr>
            <w:r>
              <w:rPr>
                <w:rFonts w:ascii="Arial" w:hAnsi="Arial" w:cs="Arial"/>
                <w:color w:val="000000"/>
                <w:sz w:val="14"/>
                <w:szCs w:val="14"/>
              </w:rPr>
              <w:t>within IPS or cooperative network if treated as liquid asset by the depositing institution</w:t>
            </w:r>
          </w:p>
        </w:tc>
      </w:tr>
      <w:tr w:rsidR="00197D7C" w14:paraId="5F8EAD2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5471D572"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2E164D68"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28A46434" w14:textId="77777777" w:rsidR="00197D7C" w:rsidRDefault="00197D7C" w:rsidP="0079422E">
            <w:pPr>
              <w:rPr>
                <w:rFonts w:ascii="Arial" w:hAnsi="Arial" w:cs="Arial"/>
                <w:color w:val="000000"/>
                <w:sz w:val="12"/>
                <w:szCs w:val="12"/>
              </w:rPr>
            </w:pPr>
            <w:r>
              <w:rPr>
                <w:rFonts w:ascii="Arial" w:hAnsi="Arial" w:cs="Arial"/>
                <w:color w:val="000000"/>
                <w:sz w:val="12"/>
                <w:szCs w:val="12"/>
              </w:rPr>
              <w:t>O_1.1.6.1.7</w:t>
            </w:r>
          </w:p>
        </w:tc>
        <w:tc>
          <w:tcPr>
            <w:tcW w:w="6760" w:type="dxa"/>
            <w:tcBorders>
              <w:top w:val="nil"/>
              <w:left w:val="nil"/>
              <w:bottom w:val="single" w:sz="8" w:space="0" w:color="215868"/>
              <w:right w:val="single" w:sz="8" w:space="0" w:color="215868"/>
            </w:tcBorders>
            <w:shd w:val="clear" w:color="000000" w:fill="E8E8E8"/>
            <w:vAlign w:val="center"/>
            <w:hideMark/>
          </w:tcPr>
          <w:p w14:paraId="45A4D510" w14:textId="77777777" w:rsidR="00197D7C" w:rsidRDefault="00197D7C" w:rsidP="0079422E">
            <w:pPr>
              <w:rPr>
                <w:rFonts w:ascii="Arial" w:hAnsi="Arial" w:cs="Arial"/>
                <w:color w:val="000000"/>
                <w:sz w:val="14"/>
                <w:szCs w:val="14"/>
              </w:rPr>
            </w:pPr>
            <w:r>
              <w:rPr>
                <w:rFonts w:ascii="Arial" w:hAnsi="Arial" w:cs="Arial"/>
                <w:color w:val="000000"/>
                <w:sz w:val="14"/>
                <w:szCs w:val="14"/>
              </w:rPr>
              <w:t>to other financial customers</w:t>
            </w:r>
          </w:p>
        </w:tc>
      </w:tr>
      <w:tr w:rsidR="00197D7C" w14:paraId="6598F8FC"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F9602BD"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38F40EB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05E628BA" w14:textId="77777777" w:rsidR="00197D7C" w:rsidRDefault="00197D7C" w:rsidP="0079422E">
            <w:pPr>
              <w:rPr>
                <w:rFonts w:ascii="Arial" w:hAnsi="Arial" w:cs="Arial"/>
                <w:color w:val="000000"/>
                <w:sz w:val="12"/>
                <w:szCs w:val="12"/>
              </w:rPr>
            </w:pPr>
            <w:r>
              <w:rPr>
                <w:rFonts w:ascii="Arial" w:hAnsi="Arial" w:cs="Arial"/>
                <w:color w:val="000000"/>
                <w:sz w:val="12"/>
                <w:szCs w:val="12"/>
              </w:rPr>
              <w:t>O_1.1.6.2.1</w:t>
            </w:r>
          </w:p>
        </w:tc>
        <w:tc>
          <w:tcPr>
            <w:tcW w:w="6760" w:type="dxa"/>
            <w:tcBorders>
              <w:top w:val="nil"/>
              <w:left w:val="nil"/>
              <w:bottom w:val="single" w:sz="8" w:space="0" w:color="215868"/>
              <w:right w:val="single" w:sz="8" w:space="0" w:color="215868"/>
            </w:tcBorders>
            <w:shd w:val="clear" w:color="000000" w:fill="B9D3EE"/>
            <w:vAlign w:val="center"/>
            <w:hideMark/>
          </w:tcPr>
          <w:p w14:paraId="69B526A8" w14:textId="77777777" w:rsidR="00197D7C" w:rsidRDefault="00197D7C" w:rsidP="0079422E">
            <w:pPr>
              <w:rPr>
                <w:rFonts w:ascii="Arial" w:hAnsi="Arial" w:cs="Arial"/>
                <w:color w:val="000000"/>
                <w:sz w:val="14"/>
                <w:szCs w:val="14"/>
              </w:rPr>
            </w:pPr>
            <w:r>
              <w:rPr>
                <w:rFonts w:ascii="Arial" w:hAnsi="Arial" w:cs="Arial"/>
                <w:color w:val="000000"/>
                <w:sz w:val="14"/>
                <w:szCs w:val="14"/>
              </w:rPr>
              <w:t>to retail customers</w:t>
            </w:r>
          </w:p>
        </w:tc>
      </w:tr>
      <w:tr w:rsidR="00197D7C" w14:paraId="4748C45C"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3894C25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3DF0B244"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55F39DB0" w14:textId="77777777" w:rsidR="00197D7C" w:rsidRDefault="00197D7C" w:rsidP="0079422E">
            <w:pPr>
              <w:rPr>
                <w:rFonts w:ascii="Arial" w:hAnsi="Arial" w:cs="Arial"/>
                <w:color w:val="000000"/>
                <w:sz w:val="12"/>
                <w:szCs w:val="12"/>
              </w:rPr>
            </w:pPr>
            <w:r>
              <w:rPr>
                <w:rFonts w:ascii="Arial" w:hAnsi="Arial" w:cs="Arial"/>
                <w:color w:val="000000"/>
                <w:sz w:val="12"/>
                <w:szCs w:val="12"/>
              </w:rPr>
              <w:t>O_1.1.6.2.2</w:t>
            </w:r>
          </w:p>
        </w:tc>
        <w:tc>
          <w:tcPr>
            <w:tcW w:w="6760" w:type="dxa"/>
            <w:tcBorders>
              <w:top w:val="nil"/>
              <w:left w:val="nil"/>
              <w:bottom w:val="single" w:sz="8" w:space="0" w:color="215868"/>
              <w:right w:val="single" w:sz="8" w:space="0" w:color="215868"/>
            </w:tcBorders>
            <w:shd w:val="clear" w:color="000000" w:fill="E8E8E8"/>
            <w:vAlign w:val="center"/>
            <w:hideMark/>
          </w:tcPr>
          <w:p w14:paraId="7DF5519C" w14:textId="77777777" w:rsidR="00197D7C" w:rsidRDefault="00197D7C" w:rsidP="0079422E">
            <w:pPr>
              <w:rPr>
                <w:rFonts w:ascii="Arial" w:hAnsi="Arial" w:cs="Arial"/>
                <w:color w:val="000000"/>
                <w:sz w:val="14"/>
                <w:szCs w:val="14"/>
              </w:rPr>
            </w:pPr>
            <w:r>
              <w:rPr>
                <w:rFonts w:ascii="Arial" w:hAnsi="Arial" w:cs="Arial"/>
                <w:color w:val="000000"/>
                <w:sz w:val="14"/>
                <w:szCs w:val="14"/>
              </w:rPr>
              <w:t>to non-financial customers other than retail customers</w:t>
            </w:r>
          </w:p>
        </w:tc>
      </w:tr>
      <w:tr w:rsidR="00197D7C" w14:paraId="3677DC43"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DA1CC7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532E09A2"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2834773A" w14:textId="77777777" w:rsidR="00197D7C" w:rsidRDefault="00197D7C" w:rsidP="0079422E">
            <w:pPr>
              <w:rPr>
                <w:rFonts w:ascii="Arial" w:hAnsi="Arial" w:cs="Arial"/>
                <w:color w:val="000000"/>
                <w:sz w:val="12"/>
                <w:szCs w:val="12"/>
              </w:rPr>
            </w:pPr>
            <w:r>
              <w:rPr>
                <w:rFonts w:ascii="Arial" w:hAnsi="Arial" w:cs="Arial"/>
                <w:color w:val="000000"/>
                <w:sz w:val="12"/>
                <w:szCs w:val="12"/>
              </w:rPr>
              <w:t>O_1.1.6.2.3</w:t>
            </w:r>
          </w:p>
        </w:tc>
        <w:tc>
          <w:tcPr>
            <w:tcW w:w="6760" w:type="dxa"/>
            <w:tcBorders>
              <w:top w:val="nil"/>
              <w:left w:val="nil"/>
              <w:bottom w:val="single" w:sz="8" w:space="0" w:color="215868"/>
              <w:right w:val="single" w:sz="8" w:space="0" w:color="215868"/>
            </w:tcBorders>
            <w:shd w:val="clear" w:color="000000" w:fill="B9D3EE"/>
            <w:vAlign w:val="center"/>
            <w:hideMark/>
          </w:tcPr>
          <w:p w14:paraId="7FCEAAB5" w14:textId="77777777" w:rsidR="00197D7C" w:rsidRDefault="00197D7C" w:rsidP="0079422E">
            <w:pPr>
              <w:rPr>
                <w:rFonts w:ascii="Arial" w:hAnsi="Arial" w:cs="Arial"/>
                <w:color w:val="000000"/>
                <w:sz w:val="14"/>
                <w:szCs w:val="14"/>
              </w:rPr>
            </w:pPr>
            <w:r>
              <w:rPr>
                <w:rFonts w:ascii="Arial" w:hAnsi="Arial" w:cs="Arial"/>
                <w:color w:val="000000"/>
                <w:sz w:val="14"/>
                <w:szCs w:val="14"/>
              </w:rPr>
              <w:t>to personal investment companies</w:t>
            </w:r>
          </w:p>
        </w:tc>
      </w:tr>
      <w:tr w:rsidR="00197D7C" w14:paraId="26130B4D"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2F49CF9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3DAD476B"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3B99A7DE" w14:textId="77777777" w:rsidR="00197D7C" w:rsidRDefault="00197D7C" w:rsidP="0079422E">
            <w:pPr>
              <w:rPr>
                <w:rFonts w:ascii="Arial" w:hAnsi="Arial" w:cs="Arial"/>
                <w:color w:val="000000"/>
                <w:sz w:val="12"/>
                <w:szCs w:val="12"/>
              </w:rPr>
            </w:pPr>
            <w:r>
              <w:rPr>
                <w:rFonts w:ascii="Arial" w:hAnsi="Arial" w:cs="Arial"/>
                <w:color w:val="000000"/>
                <w:sz w:val="12"/>
                <w:szCs w:val="12"/>
              </w:rPr>
              <w:t>O_1.1.6.2.4.1</w:t>
            </w:r>
          </w:p>
        </w:tc>
        <w:tc>
          <w:tcPr>
            <w:tcW w:w="6760" w:type="dxa"/>
            <w:tcBorders>
              <w:top w:val="nil"/>
              <w:left w:val="nil"/>
              <w:bottom w:val="single" w:sz="8" w:space="0" w:color="215868"/>
              <w:right w:val="single" w:sz="8" w:space="0" w:color="215868"/>
            </w:tcBorders>
            <w:shd w:val="clear" w:color="000000" w:fill="E8E8E8"/>
            <w:vAlign w:val="center"/>
            <w:hideMark/>
          </w:tcPr>
          <w:p w14:paraId="10C9BAE1" w14:textId="77777777" w:rsidR="00197D7C" w:rsidRDefault="00197D7C" w:rsidP="0079422E">
            <w:pPr>
              <w:rPr>
                <w:rFonts w:ascii="Arial" w:hAnsi="Arial" w:cs="Arial"/>
                <w:color w:val="000000"/>
                <w:sz w:val="14"/>
                <w:szCs w:val="14"/>
              </w:rPr>
            </w:pPr>
            <w:r>
              <w:rPr>
                <w:rFonts w:ascii="Arial" w:hAnsi="Arial" w:cs="Arial"/>
                <w:color w:val="000000"/>
                <w:sz w:val="14"/>
                <w:szCs w:val="14"/>
              </w:rPr>
              <w:t>to purchase assets other than securities from non-financial customers</w:t>
            </w:r>
          </w:p>
        </w:tc>
      </w:tr>
      <w:tr w:rsidR="00197D7C" w14:paraId="4C5FE755"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3A56057"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3A6DBB81"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EBF0BCC" w14:textId="77777777" w:rsidR="00197D7C" w:rsidRDefault="00197D7C" w:rsidP="0079422E">
            <w:pPr>
              <w:rPr>
                <w:rFonts w:ascii="Arial" w:hAnsi="Arial" w:cs="Arial"/>
                <w:color w:val="000000"/>
                <w:sz w:val="12"/>
                <w:szCs w:val="12"/>
              </w:rPr>
            </w:pPr>
            <w:r>
              <w:rPr>
                <w:rFonts w:ascii="Arial" w:hAnsi="Arial" w:cs="Arial"/>
                <w:color w:val="000000"/>
                <w:sz w:val="12"/>
                <w:szCs w:val="12"/>
              </w:rPr>
              <w:t>O_1.1.6.2.4.2</w:t>
            </w:r>
          </w:p>
        </w:tc>
        <w:tc>
          <w:tcPr>
            <w:tcW w:w="6760" w:type="dxa"/>
            <w:tcBorders>
              <w:top w:val="nil"/>
              <w:left w:val="nil"/>
              <w:bottom w:val="single" w:sz="8" w:space="0" w:color="215868"/>
              <w:right w:val="single" w:sz="8" w:space="0" w:color="215868"/>
            </w:tcBorders>
            <w:shd w:val="clear" w:color="000000" w:fill="B9D3EE"/>
            <w:vAlign w:val="center"/>
            <w:hideMark/>
          </w:tcPr>
          <w:p w14:paraId="223452F9" w14:textId="77777777" w:rsidR="00197D7C" w:rsidRDefault="00197D7C" w:rsidP="0079422E">
            <w:pPr>
              <w:rPr>
                <w:rFonts w:ascii="Arial" w:hAnsi="Arial" w:cs="Arial"/>
                <w:color w:val="000000"/>
                <w:sz w:val="14"/>
                <w:szCs w:val="14"/>
              </w:rPr>
            </w:pPr>
            <w:r>
              <w:rPr>
                <w:rFonts w:ascii="Arial" w:hAnsi="Arial" w:cs="Arial"/>
                <w:color w:val="000000"/>
                <w:sz w:val="14"/>
                <w:szCs w:val="14"/>
              </w:rPr>
              <w:t>other</w:t>
            </w:r>
          </w:p>
        </w:tc>
      </w:tr>
      <w:tr w:rsidR="00197D7C" w14:paraId="7425B8B2"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163A8FA8"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FA5E97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7AFA2E01" w14:textId="77777777" w:rsidR="00197D7C" w:rsidRDefault="00197D7C" w:rsidP="0079422E">
            <w:pPr>
              <w:rPr>
                <w:rFonts w:ascii="Arial" w:hAnsi="Arial" w:cs="Arial"/>
                <w:color w:val="000000"/>
                <w:sz w:val="12"/>
                <w:szCs w:val="12"/>
              </w:rPr>
            </w:pPr>
            <w:r>
              <w:rPr>
                <w:rFonts w:ascii="Arial" w:hAnsi="Arial" w:cs="Arial"/>
                <w:color w:val="000000"/>
                <w:sz w:val="12"/>
                <w:szCs w:val="12"/>
              </w:rPr>
              <w:t>O_1.1.6.2.5.1</w:t>
            </w:r>
          </w:p>
        </w:tc>
        <w:tc>
          <w:tcPr>
            <w:tcW w:w="6760" w:type="dxa"/>
            <w:tcBorders>
              <w:top w:val="nil"/>
              <w:left w:val="nil"/>
              <w:bottom w:val="single" w:sz="8" w:space="0" w:color="215868"/>
              <w:right w:val="single" w:sz="8" w:space="0" w:color="215868"/>
            </w:tcBorders>
            <w:shd w:val="clear" w:color="000000" w:fill="E8E8E8"/>
            <w:vAlign w:val="center"/>
            <w:hideMark/>
          </w:tcPr>
          <w:p w14:paraId="6AC3C9E8" w14:textId="77777777" w:rsidR="00197D7C" w:rsidRDefault="00197D7C" w:rsidP="0079422E">
            <w:pPr>
              <w:rPr>
                <w:rFonts w:ascii="Arial" w:hAnsi="Arial" w:cs="Arial"/>
                <w:color w:val="000000"/>
                <w:sz w:val="14"/>
                <w:szCs w:val="14"/>
              </w:rPr>
            </w:pPr>
            <w:r>
              <w:rPr>
                <w:rFonts w:ascii="Arial" w:hAnsi="Arial" w:cs="Arial"/>
                <w:color w:val="000000"/>
                <w:sz w:val="14"/>
                <w:szCs w:val="14"/>
              </w:rPr>
              <w:t xml:space="preserve">for funding promotional loans of retail customers </w:t>
            </w:r>
          </w:p>
        </w:tc>
      </w:tr>
      <w:tr w:rsidR="00197D7C" w14:paraId="3FB4A22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662B88B0"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2F27A3E0"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EC69D59" w14:textId="77777777" w:rsidR="00197D7C" w:rsidRDefault="00197D7C" w:rsidP="0079422E">
            <w:pPr>
              <w:rPr>
                <w:rFonts w:ascii="Arial" w:hAnsi="Arial" w:cs="Arial"/>
                <w:color w:val="000000"/>
                <w:sz w:val="12"/>
                <w:szCs w:val="12"/>
              </w:rPr>
            </w:pPr>
            <w:r>
              <w:rPr>
                <w:rFonts w:ascii="Arial" w:hAnsi="Arial" w:cs="Arial"/>
                <w:color w:val="000000"/>
                <w:sz w:val="12"/>
                <w:szCs w:val="12"/>
              </w:rPr>
              <w:t>O_1.1.6.2.5.2</w:t>
            </w:r>
          </w:p>
        </w:tc>
        <w:tc>
          <w:tcPr>
            <w:tcW w:w="6760" w:type="dxa"/>
            <w:tcBorders>
              <w:top w:val="nil"/>
              <w:left w:val="nil"/>
              <w:bottom w:val="single" w:sz="8" w:space="0" w:color="215868"/>
              <w:right w:val="single" w:sz="8" w:space="0" w:color="215868"/>
            </w:tcBorders>
            <w:shd w:val="clear" w:color="000000" w:fill="B9D3EE"/>
            <w:vAlign w:val="center"/>
            <w:hideMark/>
          </w:tcPr>
          <w:p w14:paraId="448F120F" w14:textId="77777777" w:rsidR="00197D7C" w:rsidRDefault="00197D7C" w:rsidP="0079422E">
            <w:pPr>
              <w:rPr>
                <w:rFonts w:ascii="Arial" w:hAnsi="Arial" w:cs="Arial"/>
                <w:color w:val="000000"/>
                <w:sz w:val="14"/>
                <w:szCs w:val="14"/>
              </w:rPr>
            </w:pPr>
            <w:r>
              <w:rPr>
                <w:rFonts w:ascii="Arial" w:hAnsi="Arial" w:cs="Arial"/>
                <w:color w:val="000000"/>
                <w:sz w:val="14"/>
                <w:szCs w:val="14"/>
              </w:rPr>
              <w:t>for funding promotional loans of non-financial customers</w:t>
            </w:r>
          </w:p>
        </w:tc>
      </w:tr>
      <w:tr w:rsidR="00197D7C" w14:paraId="07CF8CEB"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0FBE017F"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074C2F9F"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10CB8902" w14:textId="77777777" w:rsidR="00197D7C" w:rsidRDefault="00197D7C" w:rsidP="0079422E">
            <w:pPr>
              <w:rPr>
                <w:rFonts w:ascii="Arial" w:hAnsi="Arial" w:cs="Arial"/>
                <w:color w:val="000000"/>
                <w:sz w:val="12"/>
                <w:szCs w:val="12"/>
              </w:rPr>
            </w:pPr>
            <w:r>
              <w:rPr>
                <w:rFonts w:ascii="Arial" w:hAnsi="Arial" w:cs="Arial"/>
                <w:color w:val="000000"/>
                <w:sz w:val="12"/>
                <w:szCs w:val="12"/>
              </w:rPr>
              <w:t>O_1.1.6.2.5.3</w:t>
            </w:r>
          </w:p>
        </w:tc>
        <w:tc>
          <w:tcPr>
            <w:tcW w:w="6760" w:type="dxa"/>
            <w:tcBorders>
              <w:top w:val="nil"/>
              <w:left w:val="nil"/>
              <w:bottom w:val="single" w:sz="8" w:space="0" w:color="215868"/>
              <w:right w:val="single" w:sz="8" w:space="0" w:color="215868"/>
            </w:tcBorders>
            <w:shd w:val="clear" w:color="000000" w:fill="E8E8E8"/>
            <w:vAlign w:val="center"/>
            <w:hideMark/>
          </w:tcPr>
          <w:p w14:paraId="6B53C593" w14:textId="77777777" w:rsidR="00197D7C" w:rsidRDefault="00197D7C" w:rsidP="0079422E">
            <w:pPr>
              <w:rPr>
                <w:rFonts w:ascii="Arial" w:hAnsi="Arial" w:cs="Arial"/>
                <w:color w:val="000000"/>
                <w:sz w:val="14"/>
                <w:szCs w:val="14"/>
              </w:rPr>
            </w:pPr>
            <w:r>
              <w:rPr>
                <w:rFonts w:ascii="Arial" w:hAnsi="Arial" w:cs="Arial"/>
                <w:color w:val="000000"/>
                <w:sz w:val="14"/>
                <w:szCs w:val="14"/>
              </w:rPr>
              <w:t>other</w:t>
            </w:r>
          </w:p>
        </w:tc>
      </w:tr>
      <w:tr w:rsidR="00197D7C" w14:paraId="094B0257"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05DD83B"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6B3D267F"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23FAD8E3" w14:textId="77777777" w:rsidR="00197D7C" w:rsidRDefault="00197D7C" w:rsidP="0079422E">
            <w:pPr>
              <w:rPr>
                <w:rFonts w:ascii="Arial" w:hAnsi="Arial" w:cs="Arial"/>
                <w:color w:val="000000"/>
                <w:sz w:val="12"/>
                <w:szCs w:val="12"/>
              </w:rPr>
            </w:pPr>
            <w:r>
              <w:rPr>
                <w:rFonts w:ascii="Arial" w:hAnsi="Arial" w:cs="Arial"/>
                <w:color w:val="000000"/>
                <w:sz w:val="12"/>
                <w:szCs w:val="12"/>
              </w:rPr>
              <w:t>O_1.1.6.2.6</w:t>
            </w:r>
          </w:p>
        </w:tc>
        <w:tc>
          <w:tcPr>
            <w:tcW w:w="6760" w:type="dxa"/>
            <w:tcBorders>
              <w:top w:val="nil"/>
              <w:left w:val="nil"/>
              <w:bottom w:val="single" w:sz="8" w:space="0" w:color="215868"/>
              <w:right w:val="single" w:sz="8" w:space="0" w:color="215868"/>
            </w:tcBorders>
            <w:shd w:val="clear" w:color="000000" w:fill="B9D3EE"/>
            <w:vAlign w:val="center"/>
            <w:hideMark/>
          </w:tcPr>
          <w:p w14:paraId="695F54F4" w14:textId="77777777" w:rsidR="00197D7C" w:rsidRDefault="00197D7C" w:rsidP="0079422E">
            <w:pPr>
              <w:rPr>
                <w:rFonts w:ascii="Arial" w:hAnsi="Arial" w:cs="Arial"/>
                <w:color w:val="000000"/>
                <w:sz w:val="14"/>
                <w:szCs w:val="14"/>
              </w:rPr>
            </w:pPr>
            <w:r>
              <w:rPr>
                <w:rFonts w:ascii="Arial" w:hAnsi="Arial" w:cs="Arial"/>
                <w:color w:val="000000"/>
                <w:sz w:val="14"/>
                <w:szCs w:val="14"/>
              </w:rPr>
              <w:t>within a group or an IPS if subject to preferential treatment</w:t>
            </w:r>
          </w:p>
        </w:tc>
      </w:tr>
      <w:tr w:rsidR="00197D7C" w14:paraId="435532F4"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1DA57416"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6F633779"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4C5401BC" w14:textId="77777777" w:rsidR="00197D7C" w:rsidRDefault="00197D7C" w:rsidP="0079422E">
            <w:pPr>
              <w:rPr>
                <w:rFonts w:ascii="Arial" w:hAnsi="Arial" w:cs="Arial"/>
                <w:color w:val="000000"/>
                <w:sz w:val="12"/>
                <w:szCs w:val="12"/>
              </w:rPr>
            </w:pPr>
            <w:r>
              <w:rPr>
                <w:rFonts w:ascii="Arial" w:hAnsi="Arial" w:cs="Arial"/>
                <w:color w:val="000000"/>
                <w:sz w:val="12"/>
                <w:szCs w:val="12"/>
              </w:rPr>
              <w:t>O_1.1.6.2.7</w:t>
            </w:r>
          </w:p>
        </w:tc>
        <w:tc>
          <w:tcPr>
            <w:tcW w:w="6760" w:type="dxa"/>
            <w:tcBorders>
              <w:top w:val="nil"/>
              <w:left w:val="nil"/>
              <w:bottom w:val="single" w:sz="8" w:space="0" w:color="215868"/>
              <w:right w:val="single" w:sz="8" w:space="0" w:color="215868"/>
            </w:tcBorders>
            <w:shd w:val="clear" w:color="000000" w:fill="E8E8E8"/>
            <w:vAlign w:val="center"/>
            <w:hideMark/>
          </w:tcPr>
          <w:p w14:paraId="4DD36EF9" w14:textId="77777777" w:rsidR="00197D7C" w:rsidRDefault="00197D7C" w:rsidP="0079422E">
            <w:pPr>
              <w:rPr>
                <w:rFonts w:ascii="Arial" w:hAnsi="Arial" w:cs="Arial"/>
                <w:color w:val="000000"/>
                <w:sz w:val="14"/>
                <w:szCs w:val="14"/>
              </w:rPr>
            </w:pPr>
            <w:r>
              <w:rPr>
                <w:rFonts w:ascii="Arial" w:hAnsi="Arial" w:cs="Arial"/>
                <w:color w:val="000000"/>
                <w:sz w:val="14"/>
                <w:szCs w:val="14"/>
              </w:rPr>
              <w:t>within IPS or cooperative network if treated as liquid asset by the depositing institution</w:t>
            </w:r>
          </w:p>
        </w:tc>
      </w:tr>
      <w:tr w:rsidR="00197D7C" w14:paraId="6201BF11"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36909514"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63B40352"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0BF03F94" w14:textId="77777777" w:rsidR="00197D7C" w:rsidRDefault="00197D7C" w:rsidP="0079422E">
            <w:pPr>
              <w:rPr>
                <w:rFonts w:ascii="Arial" w:hAnsi="Arial" w:cs="Arial"/>
                <w:color w:val="000000"/>
                <w:sz w:val="12"/>
                <w:szCs w:val="12"/>
              </w:rPr>
            </w:pPr>
            <w:r>
              <w:rPr>
                <w:rFonts w:ascii="Arial" w:hAnsi="Arial" w:cs="Arial"/>
                <w:color w:val="000000"/>
                <w:sz w:val="12"/>
                <w:szCs w:val="12"/>
              </w:rPr>
              <w:t>O_1.1.6.2.8</w:t>
            </w:r>
          </w:p>
        </w:tc>
        <w:tc>
          <w:tcPr>
            <w:tcW w:w="6760" w:type="dxa"/>
            <w:tcBorders>
              <w:top w:val="nil"/>
              <w:left w:val="nil"/>
              <w:bottom w:val="single" w:sz="8" w:space="0" w:color="215868"/>
              <w:right w:val="single" w:sz="8" w:space="0" w:color="215868"/>
            </w:tcBorders>
            <w:shd w:val="clear" w:color="000000" w:fill="B9D3EE"/>
            <w:vAlign w:val="center"/>
            <w:hideMark/>
          </w:tcPr>
          <w:p w14:paraId="1AC3BBA1" w14:textId="77777777" w:rsidR="00197D7C" w:rsidRDefault="00197D7C" w:rsidP="0079422E">
            <w:pPr>
              <w:rPr>
                <w:rFonts w:ascii="Arial" w:hAnsi="Arial" w:cs="Arial"/>
                <w:color w:val="000000"/>
                <w:sz w:val="14"/>
                <w:szCs w:val="14"/>
              </w:rPr>
            </w:pPr>
            <w:r>
              <w:rPr>
                <w:rFonts w:ascii="Arial" w:hAnsi="Arial" w:cs="Arial"/>
                <w:color w:val="000000"/>
                <w:sz w:val="14"/>
                <w:szCs w:val="14"/>
              </w:rPr>
              <w:t>to other financial customers</w:t>
            </w:r>
          </w:p>
        </w:tc>
      </w:tr>
      <w:tr w:rsidR="00197D7C" w14:paraId="58908A4C"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780BD620"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7922797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3A9BB7F5" w14:textId="77777777" w:rsidR="00197D7C" w:rsidRDefault="00197D7C" w:rsidP="0079422E">
            <w:pPr>
              <w:rPr>
                <w:rFonts w:ascii="Arial" w:hAnsi="Arial" w:cs="Arial"/>
                <w:color w:val="000000"/>
                <w:sz w:val="12"/>
                <w:szCs w:val="12"/>
              </w:rPr>
            </w:pPr>
            <w:r>
              <w:rPr>
                <w:rFonts w:ascii="Arial" w:hAnsi="Arial" w:cs="Arial"/>
                <w:color w:val="000000"/>
                <w:sz w:val="12"/>
                <w:szCs w:val="12"/>
              </w:rPr>
              <w:t>O_1.1.7.1</w:t>
            </w:r>
          </w:p>
        </w:tc>
        <w:tc>
          <w:tcPr>
            <w:tcW w:w="6760" w:type="dxa"/>
            <w:tcBorders>
              <w:top w:val="nil"/>
              <w:left w:val="nil"/>
              <w:bottom w:val="single" w:sz="8" w:space="0" w:color="215868"/>
              <w:right w:val="single" w:sz="8" w:space="0" w:color="215868"/>
            </w:tcBorders>
            <w:shd w:val="clear" w:color="000000" w:fill="E8E8E8"/>
            <w:vAlign w:val="center"/>
            <w:hideMark/>
          </w:tcPr>
          <w:p w14:paraId="02ECFC1D" w14:textId="77777777" w:rsidR="00197D7C" w:rsidRDefault="00197D7C" w:rsidP="0079422E">
            <w:pPr>
              <w:rPr>
                <w:rFonts w:ascii="Arial" w:hAnsi="Arial" w:cs="Arial"/>
                <w:color w:val="000000"/>
                <w:sz w:val="14"/>
                <w:szCs w:val="14"/>
              </w:rPr>
            </w:pPr>
            <w:r>
              <w:rPr>
                <w:rFonts w:ascii="Arial" w:hAnsi="Arial" w:cs="Arial"/>
                <w:color w:val="000000"/>
                <w:sz w:val="14"/>
                <w:szCs w:val="14"/>
              </w:rPr>
              <w:t>other off-balance sheet and contingent funding obligations</w:t>
            </w:r>
          </w:p>
        </w:tc>
      </w:tr>
      <w:tr w:rsidR="00197D7C" w14:paraId="534F3E27"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3C16746E"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47D833E"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E20AEDA" w14:textId="77777777" w:rsidR="00197D7C" w:rsidRDefault="00197D7C" w:rsidP="0079422E">
            <w:pPr>
              <w:rPr>
                <w:rFonts w:ascii="Arial" w:hAnsi="Arial" w:cs="Arial"/>
                <w:color w:val="000000"/>
                <w:sz w:val="12"/>
                <w:szCs w:val="12"/>
              </w:rPr>
            </w:pPr>
            <w:r>
              <w:rPr>
                <w:rFonts w:ascii="Arial" w:hAnsi="Arial" w:cs="Arial"/>
                <w:color w:val="000000"/>
                <w:sz w:val="12"/>
                <w:szCs w:val="12"/>
              </w:rPr>
              <w:t>O_1.1.7.2</w:t>
            </w:r>
          </w:p>
        </w:tc>
        <w:tc>
          <w:tcPr>
            <w:tcW w:w="6760" w:type="dxa"/>
            <w:tcBorders>
              <w:top w:val="nil"/>
              <w:left w:val="nil"/>
              <w:bottom w:val="single" w:sz="8" w:space="0" w:color="215868"/>
              <w:right w:val="single" w:sz="8" w:space="0" w:color="215868"/>
            </w:tcBorders>
            <w:shd w:val="clear" w:color="000000" w:fill="B9D3EE"/>
            <w:vAlign w:val="center"/>
            <w:hideMark/>
          </w:tcPr>
          <w:p w14:paraId="66E0A60D" w14:textId="77777777" w:rsidR="00197D7C" w:rsidRDefault="00197D7C" w:rsidP="0079422E">
            <w:pPr>
              <w:rPr>
                <w:rFonts w:ascii="Arial" w:hAnsi="Arial" w:cs="Arial"/>
                <w:color w:val="000000"/>
                <w:sz w:val="14"/>
                <w:szCs w:val="14"/>
              </w:rPr>
            </w:pPr>
            <w:r>
              <w:rPr>
                <w:rFonts w:ascii="Arial" w:hAnsi="Arial" w:cs="Arial"/>
                <w:color w:val="000000"/>
                <w:sz w:val="14"/>
                <w:szCs w:val="14"/>
              </w:rPr>
              <w:t>undrawn loans and advances to wholesale counterparties</w:t>
            </w:r>
          </w:p>
        </w:tc>
      </w:tr>
      <w:tr w:rsidR="00197D7C" w14:paraId="08B770E1"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22103A8F"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63A33200"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6C210BB" w14:textId="77777777" w:rsidR="00197D7C" w:rsidRDefault="00197D7C" w:rsidP="0079422E">
            <w:pPr>
              <w:rPr>
                <w:rFonts w:ascii="Arial" w:hAnsi="Arial" w:cs="Arial"/>
                <w:color w:val="000000"/>
                <w:sz w:val="12"/>
                <w:szCs w:val="12"/>
              </w:rPr>
            </w:pPr>
            <w:r>
              <w:rPr>
                <w:rFonts w:ascii="Arial" w:hAnsi="Arial" w:cs="Arial"/>
                <w:color w:val="000000"/>
                <w:sz w:val="12"/>
                <w:szCs w:val="12"/>
              </w:rPr>
              <w:t>O_1.1.7.3</w:t>
            </w:r>
          </w:p>
        </w:tc>
        <w:tc>
          <w:tcPr>
            <w:tcW w:w="6760" w:type="dxa"/>
            <w:tcBorders>
              <w:top w:val="nil"/>
              <w:left w:val="nil"/>
              <w:bottom w:val="single" w:sz="8" w:space="0" w:color="215868"/>
              <w:right w:val="single" w:sz="8" w:space="0" w:color="215868"/>
            </w:tcBorders>
            <w:shd w:val="clear" w:color="000000" w:fill="E8E8E8"/>
            <w:vAlign w:val="center"/>
            <w:hideMark/>
          </w:tcPr>
          <w:p w14:paraId="5E088A88" w14:textId="77777777" w:rsidR="00197D7C" w:rsidRDefault="00197D7C" w:rsidP="0079422E">
            <w:pPr>
              <w:rPr>
                <w:rFonts w:ascii="Arial" w:hAnsi="Arial" w:cs="Arial"/>
                <w:color w:val="000000"/>
                <w:sz w:val="14"/>
                <w:szCs w:val="14"/>
              </w:rPr>
            </w:pPr>
            <w:r>
              <w:rPr>
                <w:rFonts w:ascii="Arial" w:hAnsi="Arial" w:cs="Arial"/>
                <w:color w:val="000000"/>
                <w:sz w:val="14"/>
                <w:szCs w:val="14"/>
              </w:rPr>
              <w:t>mortgages that have been agreed but not yet drawn down</w:t>
            </w:r>
          </w:p>
        </w:tc>
      </w:tr>
      <w:tr w:rsidR="00197D7C" w14:paraId="11C9D22F"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007229AE"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36B5A5B1"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71A25AF4" w14:textId="77777777" w:rsidR="00197D7C" w:rsidRDefault="00197D7C" w:rsidP="0079422E">
            <w:pPr>
              <w:rPr>
                <w:rFonts w:ascii="Arial" w:hAnsi="Arial" w:cs="Arial"/>
                <w:color w:val="000000"/>
                <w:sz w:val="12"/>
                <w:szCs w:val="12"/>
              </w:rPr>
            </w:pPr>
            <w:r>
              <w:rPr>
                <w:rFonts w:ascii="Arial" w:hAnsi="Arial" w:cs="Arial"/>
                <w:color w:val="000000"/>
                <w:sz w:val="12"/>
                <w:szCs w:val="12"/>
              </w:rPr>
              <w:t>O_1.1.7.4</w:t>
            </w:r>
          </w:p>
        </w:tc>
        <w:tc>
          <w:tcPr>
            <w:tcW w:w="6760" w:type="dxa"/>
            <w:tcBorders>
              <w:top w:val="nil"/>
              <w:left w:val="nil"/>
              <w:bottom w:val="single" w:sz="8" w:space="0" w:color="215868"/>
              <w:right w:val="single" w:sz="8" w:space="0" w:color="215868"/>
            </w:tcBorders>
            <w:shd w:val="clear" w:color="000000" w:fill="B9D3EE"/>
            <w:vAlign w:val="center"/>
            <w:hideMark/>
          </w:tcPr>
          <w:p w14:paraId="7C883E45" w14:textId="77777777" w:rsidR="00197D7C" w:rsidRDefault="00197D7C" w:rsidP="0079422E">
            <w:pPr>
              <w:rPr>
                <w:rFonts w:ascii="Arial" w:hAnsi="Arial" w:cs="Arial"/>
                <w:color w:val="000000"/>
                <w:sz w:val="14"/>
                <w:szCs w:val="14"/>
              </w:rPr>
            </w:pPr>
            <w:r>
              <w:rPr>
                <w:rFonts w:ascii="Arial" w:hAnsi="Arial" w:cs="Arial"/>
                <w:color w:val="000000"/>
                <w:sz w:val="14"/>
                <w:szCs w:val="14"/>
              </w:rPr>
              <w:t>credit cards</w:t>
            </w:r>
          </w:p>
        </w:tc>
      </w:tr>
      <w:tr w:rsidR="00197D7C" w14:paraId="2924A31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069104F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0477E11B"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60381D5" w14:textId="77777777" w:rsidR="00197D7C" w:rsidRDefault="00197D7C" w:rsidP="0079422E">
            <w:pPr>
              <w:rPr>
                <w:rFonts w:ascii="Arial" w:hAnsi="Arial" w:cs="Arial"/>
                <w:color w:val="000000"/>
                <w:sz w:val="12"/>
                <w:szCs w:val="12"/>
              </w:rPr>
            </w:pPr>
            <w:r>
              <w:rPr>
                <w:rFonts w:ascii="Arial" w:hAnsi="Arial" w:cs="Arial"/>
                <w:color w:val="000000"/>
                <w:sz w:val="12"/>
                <w:szCs w:val="12"/>
              </w:rPr>
              <w:t>O_1.1.7.5</w:t>
            </w:r>
          </w:p>
        </w:tc>
        <w:tc>
          <w:tcPr>
            <w:tcW w:w="6760" w:type="dxa"/>
            <w:tcBorders>
              <w:top w:val="nil"/>
              <w:left w:val="nil"/>
              <w:bottom w:val="single" w:sz="8" w:space="0" w:color="215868"/>
              <w:right w:val="single" w:sz="8" w:space="0" w:color="215868"/>
            </w:tcBorders>
            <w:shd w:val="clear" w:color="000000" w:fill="E8E8E8"/>
            <w:vAlign w:val="center"/>
            <w:hideMark/>
          </w:tcPr>
          <w:p w14:paraId="4F98849F" w14:textId="77777777" w:rsidR="00197D7C" w:rsidRDefault="00197D7C" w:rsidP="0079422E">
            <w:pPr>
              <w:rPr>
                <w:rFonts w:ascii="Arial" w:hAnsi="Arial" w:cs="Arial"/>
                <w:color w:val="000000"/>
                <w:sz w:val="14"/>
                <w:szCs w:val="14"/>
              </w:rPr>
            </w:pPr>
            <w:r>
              <w:rPr>
                <w:rFonts w:ascii="Arial" w:hAnsi="Arial" w:cs="Arial"/>
                <w:color w:val="000000"/>
                <w:sz w:val="14"/>
                <w:szCs w:val="14"/>
              </w:rPr>
              <w:t>overdrafts</w:t>
            </w:r>
          </w:p>
        </w:tc>
      </w:tr>
      <w:tr w:rsidR="00197D7C" w14:paraId="61E24C98"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D91E007"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604C6699"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6E08F7BC" w14:textId="77777777" w:rsidR="00197D7C" w:rsidRDefault="00197D7C" w:rsidP="0079422E">
            <w:pPr>
              <w:rPr>
                <w:rFonts w:ascii="Arial" w:hAnsi="Arial" w:cs="Arial"/>
                <w:color w:val="000000"/>
                <w:sz w:val="12"/>
                <w:szCs w:val="12"/>
              </w:rPr>
            </w:pPr>
            <w:r>
              <w:rPr>
                <w:rFonts w:ascii="Arial" w:hAnsi="Arial" w:cs="Arial"/>
                <w:color w:val="000000"/>
                <w:sz w:val="12"/>
                <w:szCs w:val="12"/>
              </w:rPr>
              <w:t>O_1.1.7.6</w:t>
            </w:r>
          </w:p>
        </w:tc>
        <w:tc>
          <w:tcPr>
            <w:tcW w:w="6760" w:type="dxa"/>
            <w:tcBorders>
              <w:top w:val="nil"/>
              <w:left w:val="nil"/>
              <w:bottom w:val="single" w:sz="8" w:space="0" w:color="215868"/>
              <w:right w:val="single" w:sz="8" w:space="0" w:color="215868"/>
            </w:tcBorders>
            <w:shd w:val="clear" w:color="000000" w:fill="B9D3EE"/>
            <w:vAlign w:val="center"/>
            <w:hideMark/>
          </w:tcPr>
          <w:p w14:paraId="6914E6AC" w14:textId="77777777" w:rsidR="00197D7C" w:rsidRDefault="00197D7C" w:rsidP="0079422E">
            <w:pPr>
              <w:rPr>
                <w:rFonts w:ascii="Arial" w:hAnsi="Arial" w:cs="Arial"/>
                <w:color w:val="000000"/>
                <w:sz w:val="14"/>
                <w:szCs w:val="14"/>
              </w:rPr>
            </w:pPr>
            <w:r>
              <w:rPr>
                <w:rFonts w:ascii="Arial" w:hAnsi="Arial" w:cs="Arial"/>
                <w:color w:val="000000"/>
                <w:sz w:val="14"/>
                <w:szCs w:val="14"/>
              </w:rPr>
              <w:t>planned outflows related to renewal or extension of new retail or wholesale loans</w:t>
            </w:r>
          </w:p>
        </w:tc>
      </w:tr>
      <w:tr w:rsidR="00197D7C" w14:paraId="6691620B"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1A14394"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62AA4EDE"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3AA08D24" w14:textId="77777777" w:rsidR="00197D7C" w:rsidRDefault="00197D7C" w:rsidP="0079422E">
            <w:pPr>
              <w:rPr>
                <w:rFonts w:ascii="Arial" w:hAnsi="Arial" w:cs="Arial"/>
                <w:color w:val="000000"/>
                <w:sz w:val="12"/>
                <w:szCs w:val="12"/>
              </w:rPr>
            </w:pPr>
            <w:r>
              <w:rPr>
                <w:rFonts w:ascii="Arial" w:hAnsi="Arial" w:cs="Arial"/>
                <w:color w:val="000000"/>
                <w:sz w:val="12"/>
                <w:szCs w:val="12"/>
              </w:rPr>
              <w:t>O_1.1.7.7</w:t>
            </w:r>
          </w:p>
        </w:tc>
        <w:tc>
          <w:tcPr>
            <w:tcW w:w="6760" w:type="dxa"/>
            <w:tcBorders>
              <w:top w:val="nil"/>
              <w:left w:val="nil"/>
              <w:bottom w:val="single" w:sz="8" w:space="0" w:color="215868"/>
              <w:right w:val="single" w:sz="8" w:space="0" w:color="215868"/>
            </w:tcBorders>
            <w:shd w:val="clear" w:color="000000" w:fill="E8E8E8"/>
            <w:vAlign w:val="center"/>
            <w:hideMark/>
          </w:tcPr>
          <w:p w14:paraId="3C536689" w14:textId="77777777" w:rsidR="00197D7C" w:rsidRDefault="00197D7C" w:rsidP="0079422E">
            <w:pPr>
              <w:rPr>
                <w:rFonts w:ascii="Arial" w:hAnsi="Arial" w:cs="Arial"/>
                <w:color w:val="000000"/>
                <w:sz w:val="14"/>
                <w:szCs w:val="14"/>
              </w:rPr>
            </w:pPr>
            <w:r>
              <w:rPr>
                <w:rFonts w:ascii="Arial" w:hAnsi="Arial" w:cs="Arial"/>
                <w:color w:val="000000"/>
                <w:sz w:val="14"/>
                <w:szCs w:val="14"/>
              </w:rPr>
              <w:t>planned derivatives payables</w:t>
            </w:r>
          </w:p>
        </w:tc>
      </w:tr>
      <w:tr w:rsidR="00197D7C" w14:paraId="67B18A82"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26B3CC0"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17067C27"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6ED594F2" w14:textId="77777777" w:rsidR="00197D7C" w:rsidRDefault="00197D7C" w:rsidP="0079422E">
            <w:pPr>
              <w:rPr>
                <w:rFonts w:ascii="Arial" w:hAnsi="Arial" w:cs="Arial"/>
                <w:color w:val="000000"/>
                <w:sz w:val="12"/>
                <w:szCs w:val="12"/>
              </w:rPr>
            </w:pPr>
            <w:r>
              <w:rPr>
                <w:rFonts w:ascii="Arial" w:hAnsi="Arial" w:cs="Arial"/>
                <w:color w:val="000000"/>
                <w:sz w:val="12"/>
                <w:szCs w:val="12"/>
              </w:rPr>
              <w:t>O_1.1.7.8</w:t>
            </w:r>
          </w:p>
        </w:tc>
        <w:tc>
          <w:tcPr>
            <w:tcW w:w="6760" w:type="dxa"/>
            <w:tcBorders>
              <w:top w:val="nil"/>
              <w:left w:val="nil"/>
              <w:bottom w:val="single" w:sz="8" w:space="0" w:color="215868"/>
              <w:right w:val="single" w:sz="8" w:space="0" w:color="215868"/>
            </w:tcBorders>
            <w:shd w:val="clear" w:color="000000" w:fill="B9D3EE"/>
            <w:vAlign w:val="center"/>
            <w:hideMark/>
          </w:tcPr>
          <w:p w14:paraId="12BFEB46" w14:textId="77777777" w:rsidR="00197D7C" w:rsidRDefault="00197D7C" w:rsidP="0079422E">
            <w:pPr>
              <w:rPr>
                <w:rFonts w:ascii="Arial" w:hAnsi="Arial" w:cs="Arial"/>
                <w:color w:val="000000"/>
                <w:sz w:val="14"/>
                <w:szCs w:val="14"/>
              </w:rPr>
            </w:pPr>
            <w:r>
              <w:rPr>
                <w:rFonts w:ascii="Arial" w:hAnsi="Arial" w:cs="Arial"/>
                <w:color w:val="000000"/>
                <w:sz w:val="14"/>
                <w:szCs w:val="14"/>
              </w:rPr>
              <w:t>trade finance off-balance sheet related products</w:t>
            </w:r>
          </w:p>
        </w:tc>
      </w:tr>
      <w:tr w:rsidR="00197D7C" w14:paraId="1D59BD86"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211B9244"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39C709E7"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23D3BC89" w14:textId="77777777" w:rsidR="00197D7C" w:rsidRDefault="00197D7C" w:rsidP="0079422E">
            <w:pPr>
              <w:rPr>
                <w:rFonts w:ascii="Arial" w:hAnsi="Arial" w:cs="Arial"/>
                <w:color w:val="000000"/>
                <w:sz w:val="12"/>
                <w:szCs w:val="12"/>
              </w:rPr>
            </w:pPr>
            <w:r>
              <w:rPr>
                <w:rFonts w:ascii="Arial" w:hAnsi="Arial" w:cs="Arial"/>
                <w:color w:val="000000"/>
                <w:sz w:val="12"/>
                <w:szCs w:val="12"/>
              </w:rPr>
              <w:t>O_1.1.7.9</w:t>
            </w:r>
          </w:p>
        </w:tc>
        <w:tc>
          <w:tcPr>
            <w:tcW w:w="6760" w:type="dxa"/>
            <w:tcBorders>
              <w:top w:val="nil"/>
              <w:left w:val="nil"/>
              <w:bottom w:val="single" w:sz="8" w:space="0" w:color="215868"/>
              <w:right w:val="single" w:sz="8" w:space="0" w:color="215868"/>
            </w:tcBorders>
            <w:shd w:val="clear" w:color="000000" w:fill="E8E8E8"/>
            <w:vAlign w:val="center"/>
            <w:hideMark/>
          </w:tcPr>
          <w:p w14:paraId="0CF4908A" w14:textId="77777777" w:rsidR="00197D7C" w:rsidRDefault="00197D7C" w:rsidP="0079422E">
            <w:pPr>
              <w:rPr>
                <w:rFonts w:ascii="Arial" w:hAnsi="Arial" w:cs="Arial"/>
                <w:color w:val="000000"/>
                <w:sz w:val="14"/>
                <w:szCs w:val="14"/>
              </w:rPr>
            </w:pPr>
            <w:r>
              <w:rPr>
                <w:rFonts w:ascii="Arial" w:hAnsi="Arial" w:cs="Arial"/>
                <w:color w:val="000000"/>
                <w:sz w:val="14"/>
                <w:szCs w:val="14"/>
              </w:rPr>
              <w:t>others</w:t>
            </w:r>
          </w:p>
        </w:tc>
      </w:tr>
      <w:tr w:rsidR="00197D7C" w14:paraId="335F808D"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16C88AC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2680F0FA"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BA963E3" w14:textId="77777777" w:rsidR="00197D7C" w:rsidRDefault="00197D7C" w:rsidP="0079422E">
            <w:pPr>
              <w:rPr>
                <w:rFonts w:ascii="Arial" w:hAnsi="Arial" w:cs="Arial"/>
                <w:color w:val="000000"/>
                <w:sz w:val="12"/>
                <w:szCs w:val="12"/>
              </w:rPr>
            </w:pPr>
            <w:r>
              <w:rPr>
                <w:rFonts w:ascii="Arial" w:hAnsi="Arial" w:cs="Arial"/>
                <w:color w:val="000000"/>
                <w:sz w:val="12"/>
                <w:szCs w:val="12"/>
              </w:rPr>
              <w:t>O_1.1.8.1</w:t>
            </w:r>
          </w:p>
        </w:tc>
        <w:tc>
          <w:tcPr>
            <w:tcW w:w="6760" w:type="dxa"/>
            <w:tcBorders>
              <w:top w:val="nil"/>
              <w:left w:val="nil"/>
              <w:bottom w:val="single" w:sz="8" w:space="0" w:color="215868"/>
              <w:right w:val="single" w:sz="8" w:space="0" w:color="215868"/>
            </w:tcBorders>
            <w:shd w:val="clear" w:color="000000" w:fill="B9D3EE"/>
            <w:vAlign w:val="center"/>
            <w:hideMark/>
          </w:tcPr>
          <w:p w14:paraId="6C69D6BA" w14:textId="77777777" w:rsidR="00197D7C" w:rsidRDefault="00197D7C" w:rsidP="0079422E">
            <w:pPr>
              <w:rPr>
                <w:rFonts w:ascii="Arial" w:hAnsi="Arial" w:cs="Arial"/>
                <w:color w:val="000000"/>
                <w:sz w:val="14"/>
                <w:szCs w:val="14"/>
              </w:rPr>
            </w:pPr>
            <w:r>
              <w:rPr>
                <w:rFonts w:ascii="Arial" w:hAnsi="Arial" w:cs="Arial"/>
                <w:color w:val="000000"/>
                <w:sz w:val="14"/>
                <w:szCs w:val="14"/>
              </w:rPr>
              <w:t>liabilities resulting from operating expenses</w:t>
            </w:r>
          </w:p>
        </w:tc>
      </w:tr>
      <w:tr w:rsidR="00197D7C" w14:paraId="6229572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71D3791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8DA29D8"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44843B47" w14:textId="77777777" w:rsidR="00197D7C" w:rsidRDefault="00197D7C" w:rsidP="0079422E">
            <w:pPr>
              <w:rPr>
                <w:rFonts w:ascii="Arial" w:hAnsi="Arial" w:cs="Arial"/>
                <w:color w:val="000000"/>
                <w:sz w:val="12"/>
                <w:szCs w:val="12"/>
              </w:rPr>
            </w:pPr>
            <w:r>
              <w:rPr>
                <w:rFonts w:ascii="Arial" w:hAnsi="Arial" w:cs="Arial"/>
                <w:color w:val="000000"/>
                <w:sz w:val="12"/>
                <w:szCs w:val="12"/>
              </w:rPr>
              <w:t>O_1.1.8.2</w:t>
            </w:r>
          </w:p>
        </w:tc>
        <w:tc>
          <w:tcPr>
            <w:tcW w:w="6760" w:type="dxa"/>
            <w:tcBorders>
              <w:top w:val="nil"/>
              <w:left w:val="nil"/>
              <w:bottom w:val="single" w:sz="8" w:space="0" w:color="215868"/>
              <w:right w:val="single" w:sz="8" w:space="0" w:color="215868"/>
            </w:tcBorders>
            <w:shd w:val="clear" w:color="000000" w:fill="E8E8E8"/>
            <w:vAlign w:val="center"/>
            <w:hideMark/>
          </w:tcPr>
          <w:p w14:paraId="1FE2FDA5" w14:textId="77777777" w:rsidR="00197D7C" w:rsidRDefault="00197D7C" w:rsidP="0079422E">
            <w:pPr>
              <w:rPr>
                <w:rFonts w:ascii="Arial" w:hAnsi="Arial" w:cs="Arial"/>
                <w:color w:val="000000"/>
                <w:sz w:val="14"/>
                <w:szCs w:val="14"/>
              </w:rPr>
            </w:pPr>
            <w:r>
              <w:rPr>
                <w:rFonts w:ascii="Arial" w:hAnsi="Arial" w:cs="Arial"/>
                <w:color w:val="000000"/>
                <w:sz w:val="14"/>
                <w:szCs w:val="14"/>
              </w:rPr>
              <w:t>in the form of debt securities if not treated as retail deposits</w:t>
            </w:r>
          </w:p>
        </w:tc>
      </w:tr>
      <w:tr w:rsidR="00197D7C" w14:paraId="54D02734"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6701D73F"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CAB88CB"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6BABA5B7" w14:textId="77777777" w:rsidR="00197D7C" w:rsidRDefault="00197D7C" w:rsidP="0079422E">
            <w:pPr>
              <w:rPr>
                <w:rFonts w:ascii="Arial" w:hAnsi="Arial" w:cs="Arial"/>
                <w:color w:val="000000"/>
                <w:sz w:val="12"/>
                <w:szCs w:val="12"/>
              </w:rPr>
            </w:pPr>
            <w:r>
              <w:rPr>
                <w:rFonts w:ascii="Arial" w:hAnsi="Arial" w:cs="Arial"/>
                <w:color w:val="000000"/>
                <w:sz w:val="12"/>
                <w:szCs w:val="12"/>
              </w:rPr>
              <w:t>O_1.1.8.3</w:t>
            </w:r>
          </w:p>
        </w:tc>
        <w:tc>
          <w:tcPr>
            <w:tcW w:w="6760" w:type="dxa"/>
            <w:tcBorders>
              <w:top w:val="nil"/>
              <w:left w:val="nil"/>
              <w:bottom w:val="single" w:sz="8" w:space="0" w:color="215868"/>
              <w:right w:val="single" w:sz="8" w:space="0" w:color="215868"/>
            </w:tcBorders>
            <w:shd w:val="clear" w:color="000000" w:fill="B9D3EE"/>
            <w:vAlign w:val="center"/>
            <w:hideMark/>
          </w:tcPr>
          <w:p w14:paraId="330152BF" w14:textId="77777777" w:rsidR="00197D7C" w:rsidRDefault="00197D7C" w:rsidP="0079422E">
            <w:pPr>
              <w:rPr>
                <w:rFonts w:ascii="Arial" w:hAnsi="Arial" w:cs="Arial"/>
                <w:color w:val="000000"/>
                <w:sz w:val="14"/>
                <w:szCs w:val="14"/>
              </w:rPr>
            </w:pPr>
            <w:r>
              <w:rPr>
                <w:rFonts w:ascii="Arial" w:hAnsi="Arial" w:cs="Arial"/>
                <w:color w:val="000000"/>
                <w:sz w:val="14"/>
                <w:szCs w:val="14"/>
              </w:rPr>
              <w:t>Other liabilities</w:t>
            </w:r>
          </w:p>
        </w:tc>
      </w:tr>
      <w:tr w:rsidR="00197D7C" w14:paraId="798F0AB1"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507CCA1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E62744E"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214AFE7" w14:textId="77777777" w:rsidR="00197D7C" w:rsidRDefault="00197D7C" w:rsidP="0079422E">
            <w:pPr>
              <w:rPr>
                <w:rFonts w:ascii="Arial" w:hAnsi="Arial" w:cs="Arial"/>
                <w:color w:val="000000"/>
                <w:sz w:val="12"/>
                <w:szCs w:val="12"/>
              </w:rPr>
            </w:pPr>
            <w:r>
              <w:rPr>
                <w:rFonts w:ascii="Arial" w:hAnsi="Arial" w:cs="Arial"/>
                <w:color w:val="000000"/>
                <w:sz w:val="12"/>
                <w:szCs w:val="12"/>
              </w:rPr>
              <w:t>O_1.1.8.4.1</w:t>
            </w:r>
          </w:p>
        </w:tc>
        <w:tc>
          <w:tcPr>
            <w:tcW w:w="6760" w:type="dxa"/>
            <w:tcBorders>
              <w:top w:val="nil"/>
              <w:left w:val="nil"/>
              <w:bottom w:val="single" w:sz="8" w:space="0" w:color="215868"/>
              <w:right w:val="single" w:sz="8" w:space="0" w:color="215868"/>
            </w:tcBorders>
            <w:shd w:val="clear" w:color="000000" w:fill="E8E8E8"/>
            <w:vAlign w:val="center"/>
            <w:hideMark/>
          </w:tcPr>
          <w:p w14:paraId="6EACE30B" w14:textId="77777777" w:rsidR="00197D7C" w:rsidRDefault="00197D7C" w:rsidP="0079422E">
            <w:pPr>
              <w:rPr>
                <w:rFonts w:ascii="Arial" w:hAnsi="Arial" w:cs="Arial"/>
                <w:color w:val="000000"/>
                <w:sz w:val="14"/>
                <w:szCs w:val="14"/>
              </w:rPr>
            </w:pPr>
            <w:r>
              <w:rPr>
                <w:rFonts w:ascii="Arial" w:hAnsi="Arial" w:cs="Arial"/>
                <w:color w:val="000000"/>
                <w:sz w:val="14"/>
                <w:szCs w:val="14"/>
              </w:rPr>
              <w:t>excess of funding to retail customers</w:t>
            </w:r>
          </w:p>
        </w:tc>
      </w:tr>
      <w:tr w:rsidR="00197D7C" w14:paraId="5C60BB39"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F9A1638"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55534E2A"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77EA89C8" w14:textId="77777777" w:rsidR="00197D7C" w:rsidRDefault="00197D7C" w:rsidP="0079422E">
            <w:pPr>
              <w:rPr>
                <w:rFonts w:ascii="Arial" w:hAnsi="Arial" w:cs="Arial"/>
                <w:color w:val="000000"/>
                <w:sz w:val="12"/>
                <w:szCs w:val="12"/>
              </w:rPr>
            </w:pPr>
            <w:r>
              <w:rPr>
                <w:rFonts w:ascii="Arial" w:hAnsi="Arial" w:cs="Arial"/>
                <w:color w:val="000000"/>
                <w:sz w:val="12"/>
                <w:szCs w:val="12"/>
              </w:rPr>
              <w:t>O_1.1.8.4.2</w:t>
            </w:r>
          </w:p>
        </w:tc>
        <w:tc>
          <w:tcPr>
            <w:tcW w:w="6760" w:type="dxa"/>
            <w:tcBorders>
              <w:top w:val="nil"/>
              <w:left w:val="nil"/>
              <w:bottom w:val="single" w:sz="8" w:space="0" w:color="215868"/>
              <w:right w:val="single" w:sz="8" w:space="0" w:color="215868"/>
            </w:tcBorders>
            <w:shd w:val="clear" w:color="000000" w:fill="B9D3EE"/>
            <w:vAlign w:val="center"/>
            <w:hideMark/>
          </w:tcPr>
          <w:p w14:paraId="7BB4A667" w14:textId="77777777" w:rsidR="00197D7C" w:rsidRDefault="00197D7C" w:rsidP="0079422E">
            <w:pPr>
              <w:rPr>
                <w:rFonts w:ascii="Arial" w:hAnsi="Arial" w:cs="Arial"/>
                <w:color w:val="000000"/>
                <w:sz w:val="14"/>
                <w:szCs w:val="14"/>
              </w:rPr>
            </w:pPr>
            <w:r>
              <w:rPr>
                <w:rFonts w:ascii="Arial" w:hAnsi="Arial" w:cs="Arial"/>
                <w:color w:val="000000"/>
                <w:sz w:val="14"/>
                <w:szCs w:val="14"/>
              </w:rPr>
              <w:t>excess of funding to non-financial corporates</w:t>
            </w:r>
          </w:p>
        </w:tc>
      </w:tr>
      <w:tr w:rsidR="00197D7C" w14:paraId="2916BF92" w14:textId="77777777" w:rsidTr="0079422E">
        <w:trPr>
          <w:trHeight w:val="40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05FB52A7"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159E751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7AFE8B1B" w14:textId="77777777" w:rsidR="00197D7C" w:rsidRDefault="00197D7C" w:rsidP="0079422E">
            <w:pPr>
              <w:rPr>
                <w:rFonts w:ascii="Arial" w:hAnsi="Arial" w:cs="Arial"/>
                <w:color w:val="000000"/>
                <w:sz w:val="12"/>
                <w:szCs w:val="12"/>
              </w:rPr>
            </w:pPr>
            <w:r>
              <w:rPr>
                <w:rFonts w:ascii="Arial" w:hAnsi="Arial" w:cs="Arial"/>
                <w:color w:val="000000"/>
                <w:sz w:val="12"/>
                <w:szCs w:val="12"/>
              </w:rPr>
              <w:t>O_1.1.8.4.3</w:t>
            </w:r>
          </w:p>
        </w:tc>
        <w:tc>
          <w:tcPr>
            <w:tcW w:w="6760" w:type="dxa"/>
            <w:tcBorders>
              <w:top w:val="nil"/>
              <w:left w:val="nil"/>
              <w:bottom w:val="single" w:sz="8" w:space="0" w:color="215868"/>
              <w:right w:val="single" w:sz="8" w:space="0" w:color="215868"/>
            </w:tcBorders>
            <w:shd w:val="clear" w:color="000000" w:fill="E8E8E8"/>
            <w:vAlign w:val="center"/>
            <w:hideMark/>
          </w:tcPr>
          <w:p w14:paraId="122B7AE8" w14:textId="77777777" w:rsidR="00197D7C" w:rsidRDefault="00197D7C" w:rsidP="0079422E">
            <w:pPr>
              <w:rPr>
                <w:rFonts w:ascii="Arial" w:hAnsi="Arial" w:cs="Arial"/>
                <w:color w:val="000000"/>
                <w:sz w:val="14"/>
                <w:szCs w:val="14"/>
              </w:rPr>
            </w:pPr>
            <w:r>
              <w:rPr>
                <w:rFonts w:ascii="Arial" w:hAnsi="Arial" w:cs="Arial"/>
                <w:color w:val="000000"/>
                <w:sz w:val="14"/>
                <w:szCs w:val="14"/>
              </w:rPr>
              <w:t>excess of funding to sovereigns, MLDBs (multilateral development banks) and PSEs (public sector entities)</w:t>
            </w:r>
          </w:p>
        </w:tc>
      </w:tr>
      <w:tr w:rsidR="00197D7C" w14:paraId="1127AA55"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68BFFAB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2802EF11"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39A20D1" w14:textId="77777777" w:rsidR="00197D7C" w:rsidRDefault="00197D7C" w:rsidP="0079422E">
            <w:pPr>
              <w:rPr>
                <w:rFonts w:ascii="Arial" w:hAnsi="Arial" w:cs="Arial"/>
                <w:color w:val="000000"/>
                <w:sz w:val="12"/>
                <w:szCs w:val="12"/>
              </w:rPr>
            </w:pPr>
            <w:r>
              <w:rPr>
                <w:rFonts w:ascii="Arial" w:hAnsi="Arial" w:cs="Arial"/>
                <w:color w:val="000000"/>
                <w:sz w:val="12"/>
                <w:szCs w:val="12"/>
              </w:rPr>
              <w:t>O_1.1.8.4.4</w:t>
            </w:r>
          </w:p>
        </w:tc>
        <w:tc>
          <w:tcPr>
            <w:tcW w:w="6760" w:type="dxa"/>
            <w:tcBorders>
              <w:top w:val="nil"/>
              <w:left w:val="nil"/>
              <w:bottom w:val="single" w:sz="8" w:space="0" w:color="215868"/>
              <w:right w:val="single" w:sz="8" w:space="0" w:color="215868"/>
            </w:tcBorders>
            <w:shd w:val="clear" w:color="000000" w:fill="B9D3EE"/>
            <w:vAlign w:val="center"/>
            <w:hideMark/>
          </w:tcPr>
          <w:p w14:paraId="1AE9A9E6" w14:textId="77777777" w:rsidR="00197D7C" w:rsidRDefault="00197D7C" w:rsidP="0079422E">
            <w:pPr>
              <w:rPr>
                <w:rFonts w:ascii="Arial" w:hAnsi="Arial" w:cs="Arial"/>
                <w:color w:val="000000"/>
                <w:sz w:val="14"/>
                <w:szCs w:val="14"/>
              </w:rPr>
            </w:pPr>
            <w:r>
              <w:rPr>
                <w:rFonts w:ascii="Arial" w:hAnsi="Arial" w:cs="Arial"/>
                <w:color w:val="000000"/>
                <w:sz w:val="14"/>
                <w:szCs w:val="14"/>
              </w:rPr>
              <w:t>excess of funding to other legal entities</w:t>
            </w:r>
          </w:p>
        </w:tc>
      </w:tr>
      <w:tr w:rsidR="00197D7C" w14:paraId="7E67E891"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39BE472F"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3BDBAC7"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30B342EE" w14:textId="77777777" w:rsidR="00197D7C" w:rsidRDefault="00197D7C" w:rsidP="0079422E">
            <w:pPr>
              <w:rPr>
                <w:rFonts w:ascii="Arial" w:hAnsi="Arial" w:cs="Arial"/>
                <w:color w:val="000000"/>
                <w:sz w:val="12"/>
                <w:szCs w:val="12"/>
              </w:rPr>
            </w:pPr>
            <w:r>
              <w:rPr>
                <w:rFonts w:ascii="Arial" w:hAnsi="Arial" w:cs="Arial"/>
                <w:color w:val="000000"/>
                <w:sz w:val="12"/>
                <w:szCs w:val="12"/>
              </w:rPr>
              <w:t>O_1.1.8.5</w:t>
            </w:r>
          </w:p>
        </w:tc>
        <w:tc>
          <w:tcPr>
            <w:tcW w:w="6760" w:type="dxa"/>
            <w:tcBorders>
              <w:top w:val="nil"/>
              <w:left w:val="nil"/>
              <w:bottom w:val="single" w:sz="8" w:space="0" w:color="215868"/>
              <w:right w:val="single" w:sz="8" w:space="0" w:color="215868"/>
            </w:tcBorders>
            <w:shd w:val="clear" w:color="000000" w:fill="E8E8E8"/>
            <w:vAlign w:val="center"/>
            <w:hideMark/>
          </w:tcPr>
          <w:p w14:paraId="681B67BF" w14:textId="77777777" w:rsidR="00197D7C" w:rsidRDefault="00197D7C" w:rsidP="0079422E">
            <w:pPr>
              <w:rPr>
                <w:rFonts w:ascii="Arial" w:hAnsi="Arial" w:cs="Arial"/>
                <w:color w:val="000000"/>
                <w:sz w:val="14"/>
                <w:szCs w:val="14"/>
              </w:rPr>
            </w:pPr>
            <w:r>
              <w:rPr>
                <w:rFonts w:ascii="Arial" w:hAnsi="Arial" w:cs="Arial"/>
                <w:color w:val="000000"/>
                <w:sz w:val="14"/>
                <w:szCs w:val="14"/>
              </w:rPr>
              <w:t>Assets borrowed on an unsecured basis</w:t>
            </w:r>
          </w:p>
        </w:tc>
      </w:tr>
      <w:tr w:rsidR="00197D7C" w14:paraId="5E02692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3520F3D" w14:textId="77777777" w:rsidR="00197D7C" w:rsidRDefault="00197D7C" w:rsidP="0079422E">
            <w:pPr>
              <w:rPr>
                <w:rFonts w:ascii="Arial" w:hAnsi="Arial" w:cs="Arial"/>
                <w:color w:val="000000"/>
                <w:sz w:val="12"/>
                <w:szCs w:val="12"/>
              </w:rPr>
            </w:pPr>
            <w:r>
              <w:rPr>
                <w:rFonts w:ascii="Arial" w:hAnsi="Arial" w:cs="Arial"/>
                <w:color w:val="000000"/>
                <w:sz w:val="12"/>
                <w:szCs w:val="12"/>
              </w:rPr>
              <w:lastRenderedPageBreak/>
              <w:t>T_LR</w:t>
            </w:r>
          </w:p>
        </w:tc>
        <w:tc>
          <w:tcPr>
            <w:tcW w:w="1485" w:type="dxa"/>
            <w:tcBorders>
              <w:top w:val="nil"/>
              <w:left w:val="nil"/>
              <w:bottom w:val="single" w:sz="8" w:space="0" w:color="215868"/>
              <w:right w:val="single" w:sz="8" w:space="0" w:color="215868"/>
            </w:tcBorders>
            <w:shd w:val="clear" w:color="000000" w:fill="B9D3EE"/>
            <w:vAlign w:val="center"/>
            <w:hideMark/>
          </w:tcPr>
          <w:p w14:paraId="2E1F8E13"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0B9A2C92" w14:textId="77777777" w:rsidR="00197D7C" w:rsidRDefault="00197D7C" w:rsidP="0079422E">
            <w:pPr>
              <w:rPr>
                <w:rFonts w:ascii="Arial" w:hAnsi="Arial" w:cs="Arial"/>
                <w:color w:val="000000"/>
                <w:sz w:val="12"/>
                <w:szCs w:val="12"/>
              </w:rPr>
            </w:pPr>
            <w:r>
              <w:rPr>
                <w:rFonts w:ascii="Arial" w:hAnsi="Arial" w:cs="Arial"/>
                <w:color w:val="000000"/>
                <w:sz w:val="12"/>
                <w:szCs w:val="12"/>
              </w:rPr>
              <w:t>O_1.1.8.6</w:t>
            </w:r>
          </w:p>
        </w:tc>
        <w:tc>
          <w:tcPr>
            <w:tcW w:w="6760" w:type="dxa"/>
            <w:tcBorders>
              <w:top w:val="nil"/>
              <w:left w:val="nil"/>
              <w:bottom w:val="single" w:sz="8" w:space="0" w:color="215868"/>
              <w:right w:val="single" w:sz="8" w:space="0" w:color="215868"/>
            </w:tcBorders>
            <w:shd w:val="clear" w:color="000000" w:fill="B9D3EE"/>
            <w:vAlign w:val="center"/>
            <w:hideMark/>
          </w:tcPr>
          <w:p w14:paraId="34ACA353" w14:textId="77777777" w:rsidR="00197D7C" w:rsidRDefault="00197D7C" w:rsidP="0079422E">
            <w:pPr>
              <w:rPr>
                <w:rFonts w:ascii="Arial" w:hAnsi="Arial" w:cs="Arial"/>
                <w:color w:val="000000"/>
                <w:sz w:val="14"/>
                <w:szCs w:val="14"/>
              </w:rPr>
            </w:pPr>
            <w:r>
              <w:rPr>
                <w:rFonts w:ascii="Arial" w:hAnsi="Arial" w:cs="Arial"/>
                <w:color w:val="000000"/>
                <w:sz w:val="14"/>
                <w:szCs w:val="14"/>
              </w:rPr>
              <w:t>Others</w:t>
            </w:r>
          </w:p>
        </w:tc>
      </w:tr>
      <w:tr w:rsidR="00197D7C" w14:paraId="7804CBE7"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1D894B13"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3711D113"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418E9015" w14:textId="77777777" w:rsidR="00197D7C" w:rsidRDefault="00197D7C" w:rsidP="0079422E">
            <w:pPr>
              <w:rPr>
                <w:rFonts w:ascii="Arial" w:hAnsi="Arial" w:cs="Arial"/>
                <w:color w:val="000000"/>
                <w:sz w:val="12"/>
                <w:szCs w:val="12"/>
              </w:rPr>
            </w:pPr>
            <w:r>
              <w:rPr>
                <w:rFonts w:ascii="Arial" w:hAnsi="Arial" w:cs="Arial"/>
                <w:color w:val="000000"/>
                <w:sz w:val="12"/>
                <w:szCs w:val="12"/>
              </w:rPr>
              <w:t>O_1.2.1.1</w:t>
            </w:r>
          </w:p>
        </w:tc>
        <w:tc>
          <w:tcPr>
            <w:tcW w:w="6760" w:type="dxa"/>
            <w:tcBorders>
              <w:top w:val="nil"/>
              <w:left w:val="nil"/>
              <w:bottom w:val="single" w:sz="8" w:space="0" w:color="215868"/>
              <w:right w:val="single" w:sz="8" w:space="0" w:color="215868"/>
            </w:tcBorders>
            <w:shd w:val="clear" w:color="000000" w:fill="E8E8E8"/>
            <w:vAlign w:val="center"/>
            <w:hideMark/>
          </w:tcPr>
          <w:p w14:paraId="153A48BA" w14:textId="77777777" w:rsidR="00197D7C" w:rsidRDefault="00197D7C" w:rsidP="0079422E">
            <w:pPr>
              <w:rPr>
                <w:rFonts w:ascii="Arial" w:hAnsi="Arial" w:cs="Arial"/>
                <w:color w:val="000000"/>
                <w:sz w:val="14"/>
                <w:szCs w:val="14"/>
              </w:rPr>
            </w:pPr>
            <w:r>
              <w:rPr>
                <w:rFonts w:ascii="Arial" w:hAnsi="Arial" w:cs="Arial"/>
                <w:color w:val="000000"/>
                <w:sz w:val="14"/>
                <w:szCs w:val="14"/>
              </w:rPr>
              <w:t>level 1  excl. EHQ Covered Bonds collateral</w:t>
            </w:r>
          </w:p>
        </w:tc>
      </w:tr>
      <w:tr w:rsidR="00197D7C" w14:paraId="34B57729"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6B0F4FEE"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57A56C5"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015FA068" w14:textId="3F9DF2EE" w:rsidR="00197D7C" w:rsidRDefault="00197D7C" w:rsidP="00197D7C">
            <w:pPr>
              <w:rPr>
                <w:rFonts w:ascii="Arial" w:hAnsi="Arial" w:cs="Arial"/>
                <w:color w:val="000000"/>
                <w:sz w:val="12"/>
                <w:szCs w:val="12"/>
              </w:rPr>
            </w:pPr>
            <w:r>
              <w:rPr>
                <w:rFonts w:ascii="Arial" w:hAnsi="Arial" w:cs="Arial"/>
                <w:color w:val="000000"/>
                <w:sz w:val="12"/>
                <w:szCs w:val="12"/>
              </w:rPr>
              <w:t>O_1.2.1.1.1</w:t>
            </w:r>
          </w:p>
        </w:tc>
        <w:tc>
          <w:tcPr>
            <w:tcW w:w="6760" w:type="dxa"/>
            <w:tcBorders>
              <w:top w:val="nil"/>
              <w:left w:val="nil"/>
              <w:bottom w:val="single" w:sz="8" w:space="0" w:color="215868"/>
              <w:right w:val="single" w:sz="8" w:space="0" w:color="215868"/>
            </w:tcBorders>
            <w:shd w:val="clear" w:color="000000" w:fill="B9D3EE"/>
            <w:vAlign w:val="center"/>
            <w:hideMark/>
          </w:tcPr>
          <w:p w14:paraId="4C996B48" w14:textId="297D68E8"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04EEEB79"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30A9223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63921B93"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7738CBD0" w14:textId="77777777" w:rsidR="00197D7C" w:rsidRDefault="00197D7C" w:rsidP="0079422E">
            <w:pPr>
              <w:rPr>
                <w:rFonts w:ascii="Arial" w:hAnsi="Arial" w:cs="Arial"/>
                <w:color w:val="000000"/>
                <w:sz w:val="12"/>
                <w:szCs w:val="12"/>
              </w:rPr>
            </w:pPr>
            <w:r>
              <w:rPr>
                <w:rFonts w:ascii="Arial" w:hAnsi="Arial" w:cs="Arial"/>
                <w:color w:val="000000"/>
                <w:sz w:val="12"/>
                <w:szCs w:val="12"/>
              </w:rPr>
              <w:t>O_1.2.1.2</w:t>
            </w:r>
          </w:p>
        </w:tc>
        <w:tc>
          <w:tcPr>
            <w:tcW w:w="6760" w:type="dxa"/>
            <w:tcBorders>
              <w:top w:val="nil"/>
              <w:left w:val="nil"/>
              <w:bottom w:val="single" w:sz="8" w:space="0" w:color="215868"/>
              <w:right w:val="single" w:sz="8" w:space="0" w:color="215868"/>
            </w:tcBorders>
            <w:shd w:val="clear" w:color="000000" w:fill="E8E8E8"/>
            <w:vAlign w:val="center"/>
            <w:hideMark/>
          </w:tcPr>
          <w:p w14:paraId="58EFDC9A" w14:textId="77777777" w:rsidR="00197D7C" w:rsidRDefault="00197D7C" w:rsidP="0079422E">
            <w:pPr>
              <w:rPr>
                <w:rFonts w:ascii="Arial" w:hAnsi="Arial" w:cs="Arial"/>
                <w:color w:val="000000"/>
                <w:sz w:val="14"/>
                <w:szCs w:val="14"/>
              </w:rPr>
            </w:pPr>
            <w:r>
              <w:rPr>
                <w:rFonts w:ascii="Arial" w:hAnsi="Arial" w:cs="Arial"/>
                <w:color w:val="000000"/>
                <w:sz w:val="14"/>
                <w:szCs w:val="14"/>
              </w:rPr>
              <w:t>level 1  EHQ Covered Bonds collateral</w:t>
            </w:r>
          </w:p>
        </w:tc>
      </w:tr>
      <w:tr w:rsidR="00197D7C" w14:paraId="244EDE03"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5CCC272B"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1F078EE4"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00017462" w14:textId="77777777" w:rsidR="00197D7C" w:rsidRDefault="00197D7C" w:rsidP="0079422E">
            <w:pPr>
              <w:rPr>
                <w:rFonts w:ascii="Arial" w:hAnsi="Arial" w:cs="Arial"/>
                <w:color w:val="000000"/>
                <w:sz w:val="12"/>
                <w:szCs w:val="12"/>
              </w:rPr>
            </w:pPr>
            <w:r>
              <w:rPr>
                <w:rFonts w:ascii="Arial" w:hAnsi="Arial" w:cs="Arial"/>
                <w:color w:val="000000"/>
                <w:sz w:val="12"/>
                <w:szCs w:val="12"/>
              </w:rPr>
              <w:t>O_1.2.1.2.1</w:t>
            </w:r>
          </w:p>
        </w:tc>
        <w:tc>
          <w:tcPr>
            <w:tcW w:w="6760" w:type="dxa"/>
            <w:tcBorders>
              <w:top w:val="nil"/>
              <w:left w:val="nil"/>
              <w:bottom w:val="single" w:sz="8" w:space="0" w:color="215868"/>
              <w:right w:val="single" w:sz="8" w:space="0" w:color="215868"/>
            </w:tcBorders>
            <w:shd w:val="clear" w:color="000000" w:fill="B9D3EE"/>
            <w:vAlign w:val="center"/>
            <w:hideMark/>
          </w:tcPr>
          <w:p w14:paraId="52DA85E1"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08F5E635"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00A7CF31"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40C443D2"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446AB1E5" w14:textId="77777777" w:rsidR="00197D7C" w:rsidRDefault="00197D7C" w:rsidP="0079422E">
            <w:pPr>
              <w:rPr>
                <w:rFonts w:ascii="Arial" w:hAnsi="Arial" w:cs="Arial"/>
                <w:color w:val="000000"/>
                <w:sz w:val="12"/>
                <w:szCs w:val="12"/>
              </w:rPr>
            </w:pPr>
            <w:r>
              <w:rPr>
                <w:rFonts w:ascii="Arial" w:hAnsi="Arial" w:cs="Arial"/>
                <w:color w:val="000000"/>
                <w:sz w:val="12"/>
                <w:szCs w:val="12"/>
              </w:rPr>
              <w:t>O_1.2.1.3</w:t>
            </w:r>
          </w:p>
        </w:tc>
        <w:tc>
          <w:tcPr>
            <w:tcW w:w="6760" w:type="dxa"/>
            <w:tcBorders>
              <w:top w:val="nil"/>
              <w:left w:val="nil"/>
              <w:bottom w:val="single" w:sz="8" w:space="0" w:color="215868"/>
              <w:right w:val="single" w:sz="8" w:space="0" w:color="215868"/>
            </w:tcBorders>
            <w:shd w:val="clear" w:color="000000" w:fill="E8E8E8"/>
            <w:vAlign w:val="center"/>
            <w:hideMark/>
          </w:tcPr>
          <w:p w14:paraId="4C3784FE" w14:textId="77777777" w:rsidR="00197D7C" w:rsidRDefault="00197D7C" w:rsidP="0079422E">
            <w:pPr>
              <w:rPr>
                <w:rFonts w:ascii="Arial" w:hAnsi="Arial" w:cs="Arial"/>
                <w:color w:val="000000"/>
                <w:sz w:val="14"/>
                <w:szCs w:val="14"/>
              </w:rPr>
            </w:pPr>
            <w:r>
              <w:rPr>
                <w:rFonts w:ascii="Arial" w:hAnsi="Arial" w:cs="Arial"/>
                <w:color w:val="000000"/>
                <w:sz w:val="14"/>
                <w:szCs w:val="14"/>
              </w:rPr>
              <w:t>level 2A collateral</w:t>
            </w:r>
          </w:p>
        </w:tc>
      </w:tr>
      <w:tr w:rsidR="00197D7C" w14:paraId="17F21BC0"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5C8D423D"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323306D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6A9A1010" w14:textId="77777777" w:rsidR="00197D7C" w:rsidRDefault="00197D7C" w:rsidP="0079422E">
            <w:pPr>
              <w:rPr>
                <w:rFonts w:ascii="Arial" w:hAnsi="Arial" w:cs="Arial"/>
                <w:color w:val="000000"/>
                <w:sz w:val="12"/>
                <w:szCs w:val="12"/>
              </w:rPr>
            </w:pPr>
            <w:r>
              <w:rPr>
                <w:rFonts w:ascii="Arial" w:hAnsi="Arial" w:cs="Arial"/>
                <w:color w:val="000000"/>
                <w:sz w:val="12"/>
                <w:szCs w:val="12"/>
              </w:rPr>
              <w:t>O_1.2.1.3.1</w:t>
            </w:r>
          </w:p>
        </w:tc>
        <w:tc>
          <w:tcPr>
            <w:tcW w:w="6760" w:type="dxa"/>
            <w:tcBorders>
              <w:top w:val="nil"/>
              <w:left w:val="nil"/>
              <w:bottom w:val="single" w:sz="8" w:space="0" w:color="215868"/>
              <w:right w:val="single" w:sz="8" w:space="0" w:color="215868"/>
            </w:tcBorders>
            <w:shd w:val="clear" w:color="000000" w:fill="B9D3EE"/>
            <w:vAlign w:val="center"/>
            <w:hideMark/>
          </w:tcPr>
          <w:p w14:paraId="33672B3A"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11327866"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3E1F59C2"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3C34C7B"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659DED5" w14:textId="77777777" w:rsidR="00197D7C" w:rsidRDefault="00197D7C" w:rsidP="0079422E">
            <w:pPr>
              <w:rPr>
                <w:rFonts w:ascii="Arial" w:hAnsi="Arial" w:cs="Arial"/>
                <w:color w:val="000000"/>
                <w:sz w:val="12"/>
                <w:szCs w:val="12"/>
              </w:rPr>
            </w:pPr>
            <w:r>
              <w:rPr>
                <w:rFonts w:ascii="Arial" w:hAnsi="Arial" w:cs="Arial"/>
                <w:color w:val="000000"/>
                <w:sz w:val="12"/>
                <w:szCs w:val="12"/>
              </w:rPr>
              <w:t>O_1.2.1.4</w:t>
            </w:r>
          </w:p>
        </w:tc>
        <w:tc>
          <w:tcPr>
            <w:tcW w:w="6760" w:type="dxa"/>
            <w:tcBorders>
              <w:top w:val="nil"/>
              <w:left w:val="nil"/>
              <w:bottom w:val="single" w:sz="8" w:space="0" w:color="215868"/>
              <w:right w:val="single" w:sz="8" w:space="0" w:color="215868"/>
            </w:tcBorders>
            <w:shd w:val="clear" w:color="000000" w:fill="E8E8E8"/>
            <w:vAlign w:val="center"/>
            <w:hideMark/>
          </w:tcPr>
          <w:p w14:paraId="40C6442E" w14:textId="77777777" w:rsidR="00197D7C" w:rsidRDefault="00197D7C" w:rsidP="0079422E">
            <w:pPr>
              <w:rPr>
                <w:rFonts w:ascii="Arial" w:hAnsi="Arial" w:cs="Arial"/>
                <w:color w:val="000000"/>
                <w:sz w:val="14"/>
                <w:szCs w:val="14"/>
              </w:rPr>
            </w:pPr>
            <w:r>
              <w:rPr>
                <w:rFonts w:ascii="Arial" w:hAnsi="Arial" w:cs="Arial"/>
                <w:color w:val="000000"/>
                <w:sz w:val="14"/>
                <w:szCs w:val="14"/>
              </w:rPr>
              <w:t>level 2B asset-backed securities (residential or automobile, CQS1) collateral</w:t>
            </w:r>
          </w:p>
        </w:tc>
      </w:tr>
      <w:tr w:rsidR="00197D7C" w14:paraId="0D2DF03F"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584192CE"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66A9DA0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D1F102C" w14:textId="77777777" w:rsidR="00197D7C" w:rsidRDefault="00197D7C" w:rsidP="0079422E">
            <w:pPr>
              <w:rPr>
                <w:rFonts w:ascii="Arial" w:hAnsi="Arial" w:cs="Arial"/>
                <w:color w:val="000000"/>
                <w:sz w:val="12"/>
                <w:szCs w:val="12"/>
              </w:rPr>
            </w:pPr>
            <w:r>
              <w:rPr>
                <w:rFonts w:ascii="Arial" w:hAnsi="Arial" w:cs="Arial"/>
                <w:color w:val="000000"/>
                <w:sz w:val="12"/>
                <w:szCs w:val="12"/>
              </w:rPr>
              <w:t>O_1.2.1.4.1</w:t>
            </w:r>
          </w:p>
        </w:tc>
        <w:tc>
          <w:tcPr>
            <w:tcW w:w="6760" w:type="dxa"/>
            <w:tcBorders>
              <w:top w:val="nil"/>
              <w:left w:val="nil"/>
              <w:bottom w:val="single" w:sz="8" w:space="0" w:color="215868"/>
              <w:right w:val="single" w:sz="8" w:space="0" w:color="215868"/>
            </w:tcBorders>
            <w:shd w:val="clear" w:color="000000" w:fill="B9D3EE"/>
            <w:vAlign w:val="center"/>
            <w:hideMark/>
          </w:tcPr>
          <w:p w14:paraId="4BBC2D98"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0D6D3C27"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36665410"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0EB3C5FA"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21BECB55" w14:textId="77777777" w:rsidR="00197D7C" w:rsidRDefault="00197D7C" w:rsidP="0079422E">
            <w:pPr>
              <w:rPr>
                <w:rFonts w:ascii="Arial" w:hAnsi="Arial" w:cs="Arial"/>
                <w:color w:val="000000"/>
                <w:sz w:val="12"/>
                <w:szCs w:val="12"/>
              </w:rPr>
            </w:pPr>
            <w:r>
              <w:rPr>
                <w:rFonts w:ascii="Arial" w:hAnsi="Arial" w:cs="Arial"/>
                <w:color w:val="000000"/>
                <w:sz w:val="12"/>
                <w:szCs w:val="12"/>
              </w:rPr>
              <w:t>O_1.2.1.5</w:t>
            </w:r>
          </w:p>
        </w:tc>
        <w:tc>
          <w:tcPr>
            <w:tcW w:w="6760" w:type="dxa"/>
            <w:tcBorders>
              <w:top w:val="nil"/>
              <w:left w:val="nil"/>
              <w:bottom w:val="single" w:sz="8" w:space="0" w:color="215868"/>
              <w:right w:val="single" w:sz="8" w:space="0" w:color="215868"/>
            </w:tcBorders>
            <w:shd w:val="clear" w:color="000000" w:fill="E8E8E8"/>
            <w:vAlign w:val="center"/>
            <w:hideMark/>
          </w:tcPr>
          <w:p w14:paraId="2F8B489B" w14:textId="77777777" w:rsidR="00197D7C" w:rsidRDefault="00197D7C" w:rsidP="0079422E">
            <w:pPr>
              <w:rPr>
                <w:rFonts w:ascii="Arial" w:hAnsi="Arial" w:cs="Arial"/>
                <w:color w:val="000000"/>
                <w:sz w:val="14"/>
                <w:szCs w:val="14"/>
              </w:rPr>
            </w:pPr>
            <w:r>
              <w:rPr>
                <w:rFonts w:ascii="Arial" w:hAnsi="Arial" w:cs="Arial"/>
                <w:color w:val="000000"/>
                <w:sz w:val="14"/>
                <w:szCs w:val="14"/>
              </w:rPr>
              <w:t>level 2B covered bonds</w:t>
            </w:r>
          </w:p>
        </w:tc>
      </w:tr>
      <w:tr w:rsidR="00197D7C" w14:paraId="0B7C8C30"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32A94F7A"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245AD4B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4B9F1858" w14:textId="77777777" w:rsidR="00197D7C" w:rsidRDefault="00197D7C" w:rsidP="0079422E">
            <w:pPr>
              <w:rPr>
                <w:rFonts w:ascii="Arial" w:hAnsi="Arial" w:cs="Arial"/>
                <w:color w:val="000000"/>
                <w:sz w:val="12"/>
                <w:szCs w:val="12"/>
              </w:rPr>
            </w:pPr>
            <w:r>
              <w:rPr>
                <w:rFonts w:ascii="Arial" w:hAnsi="Arial" w:cs="Arial"/>
                <w:color w:val="000000"/>
                <w:sz w:val="12"/>
                <w:szCs w:val="12"/>
              </w:rPr>
              <w:t>O_1.2.1.5.1</w:t>
            </w:r>
          </w:p>
        </w:tc>
        <w:tc>
          <w:tcPr>
            <w:tcW w:w="6760" w:type="dxa"/>
            <w:tcBorders>
              <w:top w:val="nil"/>
              <w:left w:val="nil"/>
              <w:bottom w:val="single" w:sz="8" w:space="0" w:color="215868"/>
              <w:right w:val="single" w:sz="8" w:space="0" w:color="215868"/>
            </w:tcBorders>
            <w:shd w:val="clear" w:color="000000" w:fill="B9D3EE"/>
            <w:vAlign w:val="center"/>
            <w:hideMark/>
          </w:tcPr>
          <w:p w14:paraId="3175B3B9"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6F19086C"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41AC7F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275D68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DB3A853" w14:textId="77777777" w:rsidR="00197D7C" w:rsidRDefault="00197D7C" w:rsidP="0079422E">
            <w:pPr>
              <w:rPr>
                <w:rFonts w:ascii="Arial" w:hAnsi="Arial" w:cs="Arial"/>
                <w:color w:val="000000"/>
                <w:sz w:val="12"/>
                <w:szCs w:val="12"/>
              </w:rPr>
            </w:pPr>
            <w:r>
              <w:rPr>
                <w:rFonts w:ascii="Arial" w:hAnsi="Arial" w:cs="Arial"/>
                <w:color w:val="000000"/>
                <w:sz w:val="12"/>
                <w:szCs w:val="12"/>
              </w:rPr>
              <w:t>O_1.2.1.6</w:t>
            </w:r>
          </w:p>
        </w:tc>
        <w:tc>
          <w:tcPr>
            <w:tcW w:w="6760" w:type="dxa"/>
            <w:tcBorders>
              <w:top w:val="nil"/>
              <w:left w:val="nil"/>
              <w:bottom w:val="single" w:sz="8" w:space="0" w:color="215868"/>
              <w:right w:val="single" w:sz="8" w:space="0" w:color="215868"/>
            </w:tcBorders>
            <w:shd w:val="clear" w:color="000000" w:fill="E8E8E8"/>
            <w:vAlign w:val="center"/>
            <w:hideMark/>
          </w:tcPr>
          <w:p w14:paraId="404D433B" w14:textId="77777777" w:rsidR="00197D7C" w:rsidRDefault="00197D7C" w:rsidP="0079422E">
            <w:pPr>
              <w:rPr>
                <w:rFonts w:ascii="Arial" w:hAnsi="Arial" w:cs="Arial"/>
                <w:color w:val="000000"/>
                <w:sz w:val="14"/>
                <w:szCs w:val="14"/>
              </w:rPr>
            </w:pPr>
            <w:r>
              <w:rPr>
                <w:rFonts w:ascii="Arial" w:hAnsi="Arial" w:cs="Arial"/>
                <w:color w:val="000000"/>
                <w:sz w:val="14"/>
                <w:szCs w:val="14"/>
              </w:rPr>
              <w:t>level 2B asset-backed securities (commercial or individuals, Member State, CQS1) collateral</w:t>
            </w:r>
          </w:p>
        </w:tc>
      </w:tr>
      <w:tr w:rsidR="00197D7C" w14:paraId="10024B5E"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2E64F6D8"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725E8D9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06BB560" w14:textId="77777777" w:rsidR="00197D7C" w:rsidRDefault="00197D7C" w:rsidP="0079422E">
            <w:pPr>
              <w:rPr>
                <w:rFonts w:ascii="Arial" w:hAnsi="Arial" w:cs="Arial"/>
                <w:color w:val="000000"/>
                <w:sz w:val="12"/>
                <w:szCs w:val="12"/>
              </w:rPr>
            </w:pPr>
            <w:r>
              <w:rPr>
                <w:rFonts w:ascii="Arial" w:hAnsi="Arial" w:cs="Arial"/>
                <w:color w:val="000000"/>
                <w:sz w:val="12"/>
                <w:szCs w:val="12"/>
              </w:rPr>
              <w:t>O_1.2.1.6.1</w:t>
            </w:r>
          </w:p>
        </w:tc>
        <w:tc>
          <w:tcPr>
            <w:tcW w:w="6760" w:type="dxa"/>
            <w:tcBorders>
              <w:top w:val="nil"/>
              <w:left w:val="nil"/>
              <w:bottom w:val="single" w:sz="8" w:space="0" w:color="215868"/>
              <w:right w:val="single" w:sz="8" w:space="0" w:color="215868"/>
            </w:tcBorders>
            <w:shd w:val="clear" w:color="000000" w:fill="B9D3EE"/>
            <w:vAlign w:val="center"/>
            <w:hideMark/>
          </w:tcPr>
          <w:p w14:paraId="2F19E8BC"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68E253DE"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3120B2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26436F67"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41582C9" w14:textId="77777777" w:rsidR="00197D7C" w:rsidRDefault="00197D7C" w:rsidP="0079422E">
            <w:pPr>
              <w:rPr>
                <w:rFonts w:ascii="Arial" w:hAnsi="Arial" w:cs="Arial"/>
                <w:color w:val="000000"/>
                <w:sz w:val="12"/>
                <w:szCs w:val="12"/>
              </w:rPr>
            </w:pPr>
            <w:r>
              <w:rPr>
                <w:rFonts w:ascii="Arial" w:hAnsi="Arial" w:cs="Arial"/>
                <w:color w:val="000000"/>
                <w:sz w:val="12"/>
                <w:szCs w:val="12"/>
              </w:rPr>
              <w:t>O_1.2.1.7</w:t>
            </w:r>
          </w:p>
        </w:tc>
        <w:tc>
          <w:tcPr>
            <w:tcW w:w="6760" w:type="dxa"/>
            <w:tcBorders>
              <w:top w:val="nil"/>
              <w:left w:val="nil"/>
              <w:bottom w:val="single" w:sz="8" w:space="0" w:color="215868"/>
              <w:right w:val="single" w:sz="8" w:space="0" w:color="215868"/>
            </w:tcBorders>
            <w:shd w:val="clear" w:color="000000" w:fill="E8E8E8"/>
            <w:vAlign w:val="center"/>
            <w:hideMark/>
          </w:tcPr>
          <w:p w14:paraId="48470D9E" w14:textId="77777777" w:rsidR="00197D7C" w:rsidRDefault="00197D7C" w:rsidP="0079422E">
            <w:pPr>
              <w:rPr>
                <w:rFonts w:ascii="Arial" w:hAnsi="Arial" w:cs="Arial"/>
                <w:color w:val="000000"/>
                <w:sz w:val="14"/>
                <w:szCs w:val="14"/>
              </w:rPr>
            </w:pPr>
            <w:r>
              <w:rPr>
                <w:rFonts w:ascii="Arial" w:hAnsi="Arial" w:cs="Arial"/>
                <w:color w:val="000000"/>
                <w:sz w:val="14"/>
                <w:szCs w:val="14"/>
              </w:rPr>
              <w:t>other Level 2B assets collateral</w:t>
            </w:r>
          </w:p>
        </w:tc>
      </w:tr>
      <w:tr w:rsidR="00197D7C" w14:paraId="5D1CB2F7"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DB853F3"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33796520"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532939EA" w14:textId="77777777" w:rsidR="00197D7C" w:rsidRDefault="00197D7C" w:rsidP="0079422E">
            <w:pPr>
              <w:rPr>
                <w:rFonts w:ascii="Arial" w:hAnsi="Arial" w:cs="Arial"/>
                <w:color w:val="000000"/>
                <w:sz w:val="12"/>
                <w:szCs w:val="12"/>
              </w:rPr>
            </w:pPr>
            <w:r>
              <w:rPr>
                <w:rFonts w:ascii="Arial" w:hAnsi="Arial" w:cs="Arial"/>
                <w:color w:val="000000"/>
                <w:sz w:val="12"/>
                <w:szCs w:val="12"/>
              </w:rPr>
              <w:t>O_1.2.1.7.1</w:t>
            </w:r>
          </w:p>
        </w:tc>
        <w:tc>
          <w:tcPr>
            <w:tcW w:w="6760" w:type="dxa"/>
            <w:tcBorders>
              <w:top w:val="nil"/>
              <w:left w:val="nil"/>
              <w:bottom w:val="single" w:sz="8" w:space="0" w:color="215868"/>
              <w:right w:val="single" w:sz="8" w:space="0" w:color="215868"/>
            </w:tcBorders>
            <w:shd w:val="clear" w:color="000000" w:fill="B9D3EE"/>
            <w:vAlign w:val="center"/>
            <w:hideMark/>
          </w:tcPr>
          <w:p w14:paraId="6F9FB62C"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0231826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310A86A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7BDD3F42"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71D0D1D1" w14:textId="77777777" w:rsidR="00197D7C" w:rsidRDefault="00197D7C" w:rsidP="0079422E">
            <w:pPr>
              <w:rPr>
                <w:rFonts w:ascii="Arial" w:hAnsi="Arial" w:cs="Arial"/>
                <w:color w:val="000000"/>
                <w:sz w:val="12"/>
                <w:szCs w:val="12"/>
              </w:rPr>
            </w:pPr>
            <w:r>
              <w:rPr>
                <w:rFonts w:ascii="Arial" w:hAnsi="Arial" w:cs="Arial"/>
                <w:color w:val="000000"/>
                <w:sz w:val="12"/>
                <w:szCs w:val="12"/>
              </w:rPr>
              <w:t>O_1.2.1.8</w:t>
            </w:r>
          </w:p>
        </w:tc>
        <w:tc>
          <w:tcPr>
            <w:tcW w:w="6760" w:type="dxa"/>
            <w:tcBorders>
              <w:top w:val="nil"/>
              <w:left w:val="nil"/>
              <w:bottom w:val="single" w:sz="8" w:space="0" w:color="215868"/>
              <w:right w:val="single" w:sz="8" w:space="0" w:color="215868"/>
            </w:tcBorders>
            <w:shd w:val="clear" w:color="000000" w:fill="E8E8E8"/>
            <w:vAlign w:val="center"/>
            <w:hideMark/>
          </w:tcPr>
          <w:p w14:paraId="730E2F17" w14:textId="77777777" w:rsidR="00197D7C" w:rsidRDefault="00197D7C" w:rsidP="0079422E">
            <w:pPr>
              <w:rPr>
                <w:rFonts w:ascii="Arial" w:hAnsi="Arial" w:cs="Arial"/>
                <w:color w:val="000000"/>
                <w:sz w:val="14"/>
                <w:szCs w:val="14"/>
              </w:rPr>
            </w:pPr>
            <w:r>
              <w:rPr>
                <w:rFonts w:ascii="Arial" w:hAnsi="Arial" w:cs="Arial"/>
                <w:color w:val="000000"/>
                <w:sz w:val="14"/>
                <w:szCs w:val="14"/>
              </w:rPr>
              <w:t>non-liquid assets collateral</w:t>
            </w:r>
          </w:p>
        </w:tc>
      </w:tr>
      <w:tr w:rsidR="00197D7C" w14:paraId="3DCC37DD"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064D621"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77777D9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E1AE7C5" w14:textId="77777777" w:rsidR="00197D7C" w:rsidRDefault="00197D7C" w:rsidP="0079422E">
            <w:pPr>
              <w:rPr>
                <w:rFonts w:ascii="Arial" w:hAnsi="Arial" w:cs="Arial"/>
                <w:color w:val="000000"/>
                <w:sz w:val="12"/>
                <w:szCs w:val="12"/>
              </w:rPr>
            </w:pPr>
            <w:r>
              <w:rPr>
                <w:rFonts w:ascii="Arial" w:hAnsi="Arial" w:cs="Arial"/>
                <w:color w:val="000000"/>
                <w:sz w:val="12"/>
                <w:szCs w:val="12"/>
              </w:rPr>
              <w:t>O_1.2.2.1</w:t>
            </w:r>
          </w:p>
        </w:tc>
        <w:tc>
          <w:tcPr>
            <w:tcW w:w="6760" w:type="dxa"/>
            <w:tcBorders>
              <w:top w:val="nil"/>
              <w:left w:val="nil"/>
              <w:bottom w:val="single" w:sz="8" w:space="0" w:color="215868"/>
              <w:right w:val="single" w:sz="8" w:space="0" w:color="215868"/>
            </w:tcBorders>
            <w:shd w:val="clear" w:color="000000" w:fill="B9D3EE"/>
            <w:vAlign w:val="center"/>
            <w:hideMark/>
          </w:tcPr>
          <w:p w14:paraId="293A5499" w14:textId="77777777" w:rsidR="00197D7C" w:rsidRDefault="00197D7C" w:rsidP="0079422E">
            <w:pPr>
              <w:rPr>
                <w:rFonts w:ascii="Arial" w:hAnsi="Arial" w:cs="Arial"/>
                <w:color w:val="000000"/>
                <w:sz w:val="14"/>
                <w:szCs w:val="14"/>
              </w:rPr>
            </w:pPr>
            <w:r>
              <w:rPr>
                <w:rFonts w:ascii="Arial" w:hAnsi="Arial" w:cs="Arial"/>
                <w:color w:val="000000"/>
                <w:sz w:val="14"/>
                <w:szCs w:val="14"/>
              </w:rPr>
              <w:t>level 1  excl. EHQ Covered Bonds collateral</w:t>
            </w:r>
          </w:p>
        </w:tc>
      </w:tr>
      <w:tr w:rsidR="00197D7C" w14:paraId="7A06E168"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5E8801A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22B48B3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34D4FCB" w14:textId="77777777" w:rsidR="00197D7C" w:rsidRDefault="00197D7C" w:rsidP="0079422E">
            <w:pPr>
              <w:rPr>
                <w:rFonts w:ascii="Arial" w:hAnsi="Arial" w:cs="Arial"/>
                <w:color w:val="000000"/>
                <w:sz w:val="12"/>
                <w:szCs w:val="12"/>
              </w:rPr>
            </w:pPr>
            <w:r>
              <w:rPr>
                <w:rFonts w:ascii="Arial" w:hAnsi="Arial" w:cs="Arial"/>
                <w:color w:val="000000"/>
                <w:sz w:val="12"/>
                <w:szCs w:val="12"/>
              </w:rPr>
              <w:t>O_1.2.2.1.1</w:t>
            </w:r>
          </w:p>
        </w:tc>
        <w:tc>
          <w:tcPr>
            <w:tcW w:w="6760" w:type="dxa"/>
            <w:tcBorders>
              <w:top w:val="nil"/>
              <w:left w:val="nil"/>
              <w:bottom w:val="single" w:sz="8" w:space="0" w:color="215868"/>
              <w:right w:val="single" w:sz="8" w:space="0" w:color="215868"/>
            </w:tcBorders>
            <w:shd w:val="clear" w:color="000000" w:fill="E8E8E8"/>
            <w:vAlign w:val="center"/>
            <w:hideMark/>
          </w:tcPr>
          <w:p w14:paraId="47FAC290"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0A43DFC8"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502547B"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756FDCB4"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5F72E67E" w14:textId="77777777" w:rsidR="00197D7C" w:rsidRDefault="00197D7C" w:rsidP="0079422E">
            <w:pPr>
              <w:rPr>
                <w:rFonts w:ascii="Arial" w:hAnsi="Arial" w:cs="Arial"/>
                <w:color w:val="000000"/>
                <w:sz w:val="12"/>
                <w:szCs w:val="12"/>
              </w:rPr>
            </w:pPr>
            <w:r>
              <w:rPr>
                <w:rFonts w:ascii="Arial" w:hAnsi="Arial" w:cs="Arial"/>
                <w:color w:val="000000"/>
                <w:sz w:val="12"/>
                <w:szCs w:val="12"/>
              </w:rPr>
              <w:t>O_1.2.2.2</w:t>
            </w:r>
          </w:p>
        </w:tc>
        <w:tc>
          <w:tcPr>
            <w:tcW w:w="6760" w:type="dxa"/>
            <w:tcBorders>
              <w:top w:val="nil"/>
              <w:left w:val="nil"/>
              <w:bottom w:val="single" w:sz="8" w:space="0" w:color="215868"/>
              <w:right w:val="single" w:sz="8" w:space="0" w:color="215868"/>
            </w:tcBorders>
            <w:shd w:val="clear" w:color="000000" w:fill="B9D3EE"/>
            <w:vAlign w:val="center"/>
            <w:hideMark/>
          </w:tcPr>
          <w:p w14:paraId="5601486A" w14:textId="77777777" w:rsidR="00197D7C" w:rsidRDefault="00197D7C" w:rsidP="0079422E">
            <w:pPr>
              <w:rPr>
                <w:rFonts w:ascii="Arial" w:hAnsi="Arial" w:cs="Arial"/>
                <w:color w:val="000000"/>
                <w:sz w:val="14"/>
                <w:szCs w:val="14"/>
              </w:rPr>
            </w:pPr>
            <w:r>
              <w:rPr>
                <w:rFonts w:ascii="Arial" w:hAnsi="Arial" w:cs="Arial"/>
                <w:color w:val="000000"/>
                <w:sz w:val="14"/>
                <w:szCs w:val="14"/>
              </w:rPr>
              <w:t>level 1  EHQ Covered Bonds collateral</w:t>
            </w:r>
          </w:p>
        </w:tc>
      </w:tr>
      <w:tr w:rsidR="00197D7C" w14:paraId="4707C61B"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68ECA3E4"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958506C"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2C121CF9" w14:textId="77777777" w:rsidR="00197D7C" w:rsidRDefault="00197D7C" w:rsidP="0079422E">
            <w:pPr>
              <w:rPr>
                <w:rFonts w:ascii="Arial" w:hAnsi="Arial" w:cs="Arial"/>
                <w:color w:val="000000"/>
                <w:sz w:val="12"/>
                <w:szCs w:val="12"/>
              </w:rPr>
            </w:pPr>
            <w:r>
              <w:rPr>
                <w:rFonts w:ascii="Arial" w:hAnsi="Arial" w:cs="Arial"/>
                <w:color w:val="000000"/>
                <w:sz w:val="12"/>
                <w:szCs w:val="12"/>
              </w:rPr>
              <w:t>O_1.2.2.2.1</w:t>
            </w:r>
          </w:p>
        </w:tc>
        <w:tc>
          <w:tcPr>
            <w:tcW w:w="6760" w:type="dxa"/>
            <w:tcBorders>
              <w:top w:val="nil"/>
              <w:left w:val="nil"/>
              <w:bottom w:val="single" w:sz="8" w:space="0" w:color="215868"/>
              <w:right w:val="single" w:sz="8" w:space="0" w:color="215868"/>
            </w:tcBorders>
            <w:shd w:val="clear" w:color="000000" w:fill="E8E8E8"/>
            <w:vAlign w:val="center"/>
            <w:hideMark/>
          </w:tcPr>
          <w:p w14:paraId="4DEE38D9"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60D838F7"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1047DB8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2FBD2B66"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0736B6BC" w14:textId="77777777" w:rsidR="00197D7C" w:rsidRDefault="00197D7C" w:rsidP="0079422E">
            <w:pPr>
              <w:rPr>
                <w:rFonts w:ascii="Arial" w:hAnsi="Arial" w:cs="Arial"/>
                <w:color w:val="000000"/>
                <w:sz w:val="12"/>
                <w:szCs w:val="12"/>
              </w:rPr>
            </w:pPr>
            <w:r>
              <w:rPr>
                <w:rFonts w:ascii="Arial" w:hAnsi="Arial" w:cs="Arial"/>
                <w:color w:val="000000"/>
                <w:sz w:val="12"/>
                <w:szCs w:val="12"/>
              </w:rPr>
              <w:t>O_1.2.2.3</w:t>
            </w:r>
          </w:p>
        </w:tc>
        <w:tc>
          <w:tcPr>
            <w:tcW w:w="6760" w:type="dxa"/>
            <w:tcBorders>
              <w:top w:val="nil"/>
              <w:left w:val="nil"/>
              <w:bottom w:val="single" w:sz="8" w:space="0" w:color="215868"/>
              <w:right w:val="single" w:sz="8" w:space="0" w:color="215868"/>
            </w:tcBorders>
            <w:shd w:val="clear" w:color="000000" w:fill="B9D3EE"/>
            <w:vAlign w:val="center"/>
            <w:hideMark/>
          </w:tcPr>
          <w:p w14:paraId="590CF322" w14:textId="77777777" w:rsidR="00197D7C" w:rsidRDefault="00197D7C" w:rsidP="0079422E">
            <w:pPr>
              <w:rPr>
                <w:rFonts w:ascii="Arial" w:hAnsi="Arial" w:cs="Arial"/>
                <w:color w:val="000000"/>
                <w:sz w:val="14"/>
                <w:szCs w:val="14"/>
              </w:rPr>
            </w:pPr>
            <w:r>
              <w:rPr>
                <w:rFonts w:ascii="Arial" w:hAnsi="Arial" w:cs="Arial"/>
                <w:color w:val="000000"/>
                <w:sz w:val="14"/>
                <w:szCs w:val="14"/>
              </w:rPr>
              <w:t>level 2A collateral</w:t>
            </w:r>
          </w:p>
        </w:tc>
      </w:tr>
      <w:tr w:rsidR="00197D7C" w14:paraId="46A41AA6"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620E3ED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78E63AC"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C92B0F4" w14:textId="77777777" w:rsidR="00197D7C" w:rsidRDefault="00197D7C" w:rsidP="0079422E">
            <w:pPr>
              <w:rPr>
                <w:rFonts w:ascii="Arial" w:hAnsi="Arial" w:cs="Arial"/>
                <w:color w:val="000000"/>
                <w:sz w:val="12"/>
                <w:szCs w:val="12"/>
              </w:rPr>
            </w:pPr>
            <w:r>
              <w:rPr>
                <w:rFonts w:ascii="Arial" w:hAnsi="Arial" w:cs="Arial"/>
                <w:color w:val="000000"/>
                <w:sz w:val="12"/>
                <w:szCs w:val="12"/>
              </w:rPr>
              <w:t>O_1.2.2.3.1</w:t>
            </w:r>
          </w:p>
        </w:tc>
        <w:tc>
          <w:tcPr>
            <w:tcW w:w="6760" w:type="dxa"/>
            <w:tcBorders>
              <w:top w:val="nil"/>
              <w:left w:val="nil"/>
              <w:bottom w:val="single" w:sz="8" w:space="0" w:color="215868"/>
              <w:right w:val="single" w:sz="8" w:space="0" w:color="215868"/>
            </w:tcBorders>
            <w:shd w:val="clear" w:color="000000" w:fill="E8E8E8"/>
            <w:vAlign w:val="center"/>
            <w:hideMark/>
          </w:tcPr>
          <w:p w14:paraId="729B3098"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60BB0F48"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209F2DA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15A6D688"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C80CCBD" w14:textId="77777777" w:rsidR="00197D7C" w:rsidRDefault="00197D7C" w:rsidP="0079422E">
            <w:pPr>
              <w:rPr>
                <w:rFonts w:ascii="Arial" w:hAnsi="Arial" w:cs="Arial"/>
                <w:color w:val="000000"/>
                <w:sz w:val="12"/>
                <w:szCs w:val="12"/>
              </w:rPr>
            </w:pPr>
            <w:r>
              <w:rPr>
                <w:rFonts w:ascii="Arial" w:hAnsi="Arial" w:cs="Arial"/>
                <w:color w:val="000000"/>
                <w:sz w:val="12"/>
                <w:szCs w:val="12"/>
              </w:rPr>
              <w:t>O_1.2.2.4</w:t>
            </w:r>
          </w:p>
        </w:tc>
        <w:tc>
          <w:tcPr>
            <w:tcW w:w="6760" w:type="dxa"/>
            <w:tcBorders>
              <w:top w:val="nil"/>
              <w:left w:val="nil"/>
              <w:bottom w:val="single" w:sz="8" w:space="0" w:color="215868"/>
              <w:right w:val="single" w:sz="8" w:space="0" w:color="215868"/>
            </w:tcBorders>
            <w:shd w:val="clear" w:color="000000" w:fill="B9D3EE"/>
            <w:vAlign w:val="center"/>
            <w:hideMark/>
          </w:tcPr>
          <w:p w14:paraId="343B4461" w14:textId="77777777" w:rsidR="00197D7C" w:rsidRDefault="00197D7C" w:rsidP="0079422E">
            <w:pPr>
              <w:rPr>
                <w:rFonts w:ascii="Arial" w:hAnsi="Arial" w:cs="Arial"/>
                <w:color w:val="000000"/>
                <w:sz w:val="14"/>
                <w:szCs w:val="14"/>
              </w:rPr>
            </w:pPr>
            <w:r>
              <w:rPr>
                <w:rFonts w:ascii="Arial" w:hAnsi="Arial" w:cs="Arial"/>
                <w:color w:val="000000"/>
                <w:sz w:val="14"/>
                <w:szCs w:val="14"/>
              </w:rPr>
              <w:t>level 2B asset-backed securities (residential or automobile, CQS1) collateral</w:t>
            </w:r>
          </w:p>
        </w:tc>
      </w:tr>
      <w:tr w:rsidR="00197D7C" w14:paraId="2D024C8D"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03463964"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38146AF3"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257B9E9" w14:textId="77777777" w:rsidR="00197D7C" w:rsidRDefault="00197D7C" w:rsidP="0079422E">
            <w:pPr>
              <w:rPr>
                <w:rFonts w:ascii="Arial" w:hAnsi="Arial" w:cs="Arial"/>
                <w:color w:val="000000"/>
                <w:sz w:val="12"/>
                <w:szCs w:val="12"/>
              </w:rPr>
            </w:pPr>
            <w:r>
              <w:rPr>
                <w:rFonts w:ascii="Arial" w:hAnsi="Arial" w:cs="Arial"/>
                <w:color w:val="000000"/>
                <w:sz w:val="12"/>
                <w:szCs w:val="12"/>
              </w:rPr>
              <w:t>O_1.2.2.4.1</w:t>
            </w:r>
          </w:p>
        </w:tc>
        <w:tc>
          <w:tcPr>
            <w:tcW w:w="6760" w:type="dxa"/>
            <w:tcBorders>
              <w:top w:val="nil"/>
              <w:left w:val="nil"/>
              <w:bottom w:val="single" w:sz="8" w:space="0" w:color="215868"/>
              <w:right w:val="single" w:sz="8" w:space="0" w:color="215868"/>
            </w:tcBorders>
            <w:shd w:val="clear" w:color="000000" w:fill="E8E8E8"/>
            <w:vAlign w:val="center"/>
            <w:hideMark/>
          </w:tcPr>
          <w:p w14:paraId="7A83CAA6"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40104B1A"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C3F8C92"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3D00A497"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5CB70FBE" w14:textId="77777777" w:rsidR="00197D7C" w:rsidRDefault="00197D7C" w:rsidP="0079422E">
            <w:pPr>
              <w:rPr>
                <w:rFonts w:ascii="Arial" w:hAnsi="Arial" w:cs="Arial"/>
                <w:color w:val="000000"/>
                <w:sz w:val="12"/>
                <w:szCs w:val="12"/>
              </w:rPr>
            </w:pPr>
            <w:r>
              <w:rPr>
                <w:rFonts w:ascii="Arial" w:hAnsi="Arial" w:cs="Arial"/>
                <w:color w:val="000000"/>
                <w:sz w:val="12"/>
                <w:szCs w:val="12"/>
              </w:rPr>
              <w:t>O_1.2.2.5</w:t>
            </w:r>
          </w:p>
        </w:tc>
        <w:tc>
          <w:tcPr>
            <w:tcW w:w="6760" w:type="dxa"/>
            <w:tcBorders>
              <w:top w:val="nil"/>
              <w:left w:val="nil"/>
              <w:bottom w:val="single" w:sz="8" w:space="0" w:color="215868"/>
              <w:right w:val="single" w:sz="8" w:space="0" w:color="215868"/>
            </w:tcBorders>
            <w:shd w:val="clear" w:color="000000" w:fill="B9D3EE"/>
            <w:vAlign w:val="center"/>
            <w:hideMark/>
          </w:tcPr>
          <w:p w14:paraId="75E3D286" w14:textId="77777777" w:rsidR="00197D7C" w:rsidRDefault="00197D7C" w:rsidP="0079422E">
            <w:pPr>
              <w:rPr>
                <w:rFonts w:ascii="Arial" w:hAnsi="Arial" w:cs="Arial"/>
                <w:color w:val="000000"/>
                <w:sz w:val="14"/>
                <w:szCs w:val="14"/>
              </w:rPr>
            </w:pPr>
            <w:r>
              <w:rPr>
                <w:rFonts w:ascii="Arial" w:hAnsi="Arial" w:cs="Arial"/>
                <w:color w:val="000000"/>
                <w:sz w:val="14"/>
                <w:szCs w:val="14"/>
              </w:rPr>
              <w:t>level 2B covered bonds</w:t>
            </w:r>
          </w:p>
        </w:tc>
      </w:tr>
      <w:tr w:rsidR="00197D7C" w14:paraId="6EF99C4C"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4C1DF7FD"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34BF930E"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34795A60" w14:textId="77777777" w:rsidR="00197D7C" w:rsidRDefault="00197D7C" w:rsidP="0079422E">
            <w:pPr>
              <w:rPr>
                <w:rFonts w:ascii="Arial" w:hAnsi="Arial" w:cs="Arial"/>
                <w:color w:val="000000"/>
                <w:sz w:val="12"/>
                <w:szCs w:val="12"/>
              </w:rPr>
            </w:pPr>
            <w:r>
              <w:rPr>
                <w:rFonts w:ascii="Arial" w:hAnsi="Arial" w:cs="Arial"/>
                <w:color w:val="000000"/>
                <w:sz w:val="12"/>
                <w:szCs w:val="12"/>
              </w:rPr>
              <w:t>O_1.2.2.6.1</w:t>
            </w:r>
          </w:p>
        </w:tc>
        <w:tc>
          <w:tcPr>
            <w:tcW w:w="6760" w:type="dxa"/>
            <w:tcBorders>
              <w:top w:val="nil"/>
              <w:left w:val="nil"/>
              <w:bottom w:val="single" w:sz="8" w:space="0" w:color="215868"/>
              <w:right w:val="single" w:sz="8" w:space="0" w:color="215868"/>
            </w:tcBorders>
            <w:shd w:val="clear" w:color="000000" w:fill="E8E8E8"/>
            <w:vAlign w:val="center"/>
            <w:hideMark/>
          </w:tcPr>
          <w:p w14:paraId="2E8CE9FF"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3D61C8AF"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78EE0671"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5E7A208C"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0E3F92AC" w14:textId="77777777" w:rsidR="00197D7C" w:rsidRDefault="00197D7C" w:rsidP="0079422E">
            <w:pPr>
              <w:rPr>
                <w:rFonts w:ascii="Arial" w:hAnsi="Arial" w:cs="Arial"/>
                <w:color w:val="000000"/>
                <w:sz w:val="12"/>
                <w:szCs w:val="12"/>
              </w:rPr>
            </w:pPr>
            <w:r>
              <w:rPr>
                <w:rFonts w:ascii="Arial" w:hAnsi="Arial" w:cs="Arial"/>
                <w:color w:val="000000"/>
                <w:sz w:val="12"/>
                <w:szCs w:val="12"/>
              </w:rPr>
              <w:t>O_1.2.2.6</w:t>
            </w:r>
          </w:p>
        </w:tc>
        <w:tc>
          <w:tcPr>
            <w:tcW w:w="6760" w:type="dxa"/>
            <w:tcBorders>
              <w:top w:val="nil"/>
              <w:left w:val="nil"/>
              <w:bottom w:val="single" w:sz="8" w:space="0" w:color="215868"/>
              <w:right w:val="single" w:sz="8" w:space="0" w:color="215868"/>
            </w:tcBorders>
            <w:shd w:val="clear" w:color="000000" w:fill="B9D3EE"/>
            <w:vAlign w:val="center"/>
            <w:hideMark/>
          </w:tcPr>
          <w:p w14:paraId="37EA94F8" w14:textId="77777777" w:rsidR="00197D7C" w:rsidRDefault="00197D7C" w:rsidP="0079422E">
            <w:pPr>
              <w:rPr>
                <w:rFonts w:ascii="Arial" w:hAnsi="Arial" w:cs="Arial"/>
                <w:color w:val="000000"/>
                <w:sz w:val="14"/>
                <w:szCs w:val="14"/>
              </w:rPr>
            </w:pPr>
            <w:r>
              <w:rPr>
                <w:rFonts w:ascii="Arial" w:hAnsi="Arial" w:cs="Arial"/>
                <w:color w:val="000000"/>
                <w:sz w:val="14"/>
                <w:szCs w:val="14"/>
              </w:rPr>
              <w:t>level 2B asset-backed securities (commercial or individuals, Member State, CQS1) collateral</w:t>
            </w:r>
          </w:p>
        </w:tc>
      </w:tr>
      <w:tr w:rsidR="00197D7C" w14:paraId="556C9838"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6B5CAC33"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5D471D6E"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0C40FD60" w14:textId="77777777" w:rsidR="00197D7C" w:rsidRDefault="00197D7C" w:rsidP="0079422E">
            <w:pPr>
              <w:rPr>
                <w:rFonts w:ascii="Arial" w:hAnsi="Arial" w:cs="Arial"/>
                <w:color w:val="000000"/>
                <w:sz w:val="12"/>
                <w:szCs w:val="12"/>
              </w:rPr>
            </w:pPr>
            <w:r>
              <w:rPr>
                <w:rFonts w:ascii="Arial" w:hAnsi="Arial" w:cs="Arial"/>
                <w:color w:val="000000"/>
                <w:sz w:val="12"/>
                <w:szCs w:val="12"/>
              </w:rPr>
              <w:t>O_1.2.2.6.1</w:t>
            </w:r>
          </w:p>
        </w:tc>
        <w:tc>
          <w:tcPr>
            <w:tcW w:w="6760" w:type="dxa"/>
            <w:tcBorders>
              <w:top w:val="nil"/>
              <w:left w:val="nil"/>
              <w:bottom w:val="single" w:sz="8" w:space="0" w:color="215868"/>
              <w:right w:val="single" w:sz="8" w:space="0" w:color="215868"/>
            </w:tcBorders>
            <w:shd w:val="clear" w:color="000000" w:fill="E8E8E8"/>
            <w:vAlign w:val="center"/>
            <w:hideMark/>
          </w:tcPr>
          <w:p w14:paraId="3444FB61"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3C7F4FD9"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42189055"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4365ED9D"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3859669E" w14:textId="77777777" w:rsidR="00197D7C" w:rsidRDefault="00197D7C" w:rsidP="0079422E">
            <w:pPr>
              <w:rPr>
                <w:rFonts w:ascii="Arial" w:hAnsi="Arial" w:cs="Arial"/>
                <w:color w:val="000000"/>
                <w:sz w:val="12"/>
                <w:szCs w:val="12"/>
              </w:rPr>
            </w:pPr>
            <w:r>
              <w:rPr>
                <w:rFonts w:ascii="Arial" w:hAnsi="Arial" w:cs="Arial"/>
                <w:color w:val="000000"/>
                <w:sz w:val="12"/>
                <w:szCs w:val="12"/>
              </w:rPr>
              <w:t>O_1.2.2.7</w:t>
            </w:r>
          </w:p>
        </w:tc>
        <w:tc>
          <w:tcPr>
            <w:tcW w:w="6760" w:type="dxa"/>
            <w:tcBorders>
              <w:top w:val="nil"/>
              <w:left w:val="nil"/>
              <w:bottom w:val="single" w:sz="8" w:space="0" w:color="215868"/>
              <w:right w:val="single" w:sz="8" w:space="0" w:color="215868"/>
            </w:tcBorders>
            <w:shd w:val="clear" w:color="000000" w:fill="B9D3EE"/>
            <w:vAlign w:val="center"/>
            <w:hideMark/>
          </w:tcPr>
          <w:p w14:paraId="58C29948" w14:textId="77777777" w:rsidR="00197D7C" w:rsidRDefault="00197D7C" w:rsidP="0079422E">
            <w:pPr>
              <w:rPr>
                <w:rFonts w:ascii="Arial" w:hAnsi="Arial" w:cs="Arial"/>
                <w:color w:val="000000"/>
                <w:sz w:val="14"/>
                <w:szCs w:val="14"/>
              </w:rPr>
            </w:pPr>
            <w:r>
              <w:rPr>
                <w:rFonts w:ascii="Arial" w:hAnsi="Arial" w:cs="Arial"/>
                <w:color w:val="000000"/>
                <w:sz w:val="14"/>
                <w:szCs w:val="14"/>
              </w:rPr>
              <w:t>other Level 2B assets collateral</w:t>
            </w:r>
          </w:p>
        </w:tc>
      </w:tr>
      <w:tr w:rsidR="00197D7C" w14:paraId="67B38753"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E8E8E8"/>
            <w:vAlign w:val="center"/>
            <w:hideMark/>
          </w:tcPr>
          <w:p w14:paraId="7B2718DC"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E8E8E8"/>
            <w:vAlign w:val="center"/>
            <w:hideMark/>
          </w:tcPr>
          <w:p w14:paraId="25F1B8BE"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E8E8E8"/>
            <w:vAlign w:val="center"/>
            <w:hideMark/>
          </w:tcPr>
          <w:p w14:paraId="45491E93" w14:textId="77777777" w:rsidR="00197D7C" w:rsidRDefault="00197D7C" w:rsidP="0079422E">
            <w:pPr>
              <w:rPr>
                <w:rFonts w:ascii="Arial" w:hAnsi="Arial" w:cs="Arial"/>
                <w:color w:val="000000"/>
                <w:sz w:val="12"/>
                <w:szCs w:val="12"/>
              </w:rPr>
            </w:pPr>
            <w:r>
              <w:rPr>
                <w:rFonts w:ascii="Arial" w:hAnsi="Arial" w:cs="Arial"/>
                <w:color w:val="000000"/>
                <w:sz w:val="12"/>
                <w:szCs w:val="12"/>
              </w:rPr>
              <w:t>O_1.2.2.7.1</w:t>
            </w:r>
          </w:p>
        </w:tc>
        <w:tc>
          <w:tcPr>
            <w:tcW w:w="6760" w:type="dxa"/>
            <w:tcBorders>
              <w:top w:val="nil"/>
              <w:left w:val="nil"/>
              <w:bottom w:val="single" w:sz="8" w:space="0" w:color="215868"/>
              <w:right w:val="single" w:sz="8" w:space="0" w:color="215868"/>
            </w:tcBorders>
            <w:shd w:val="clear" w:color="000000" w:fill="E8E8E8"/>
            <w:vAlign w:val="center"/>
            <w:hideMark/>
          </w:tcPr>
          <w:p w14:paraId="2126C72B" w14:textId="77777777" w:rsidR="00197D7C" w:rsidRDefault="00197D7C" w:rsidP="0079422E">
            <w:pPr>
              <w:rPr>
                <w:rFonts w:ascii="Arial" w:hAnsi="Arial" w:cs="Arial"/>
                <w:color w:val="000000"/>
                <w:sz w:val="14"/>
                <w:szCs w:val="14"/>
              </w:rPr>
            </w:pPr>
            <w:r>
              <w:rPr>
                <w:rFonts w:ascii="Arial" w:hAnsi="Arial" w:cs="Arial"/>
                <w:color w:val="000000"/>
                <w:sz w:val="14"/>
                <w:szCs w:val="14"/>
              </w:rPr>
              <w:t>of which collateral extended meets operational requirements</w:t>
            </w:r>
          </w:p>
        </w:tc>
      </w:tr>
      <w:tr w:rsidR="00197D7C" w14:paraId="48E68709" w14:textId="77777777" w:rsidTr="0079422E">
        <w:trPr>
          <w:trHeight w:val="315"/>
        </w:trPr>
        <w:tc>
          <w:tcPr>
            <w:tcW w:w="960" w:type="dxa"/>
            <w:tcBorders>
              <w:top w:val="nil"/>
              <w:left w:val="single" w:sz="8" w:space="0" w:color="215868"/>
              <w:bottom w:val="single" w:sz="8" w:space="0" w:color="215868"/>
              <w:right w:val="single" w:sz="8" w:space="0" w:color="215868"/>
            </w:tcBorders>
            <w:shd w:val="clear" w:color="000000" w:fill="B9D3EE"/>
            <w:vAlign w:val="center"/>
            <w:hideMark/>
          </w:tcPr>
          <w:p w14:paraId="6D5B58A9" w14:textId="77777777" w:rsidR="00197D7C" w:rsidRDefault="00197D7C" w:rsidP="0079422E">
            <w:pPr>
              <w:rPr>
                <w:rFonts w:ascii="Arial" w:hAnsi="Arial" w:cs="Arial"/>
                <w:color w:val="000000"/>
                <w:sz w:val="12"/>
                <w:szCs w:val="12"/>
              </w:rPr>
            </w:pPr>
            <w:r>
              <w:rPr>
                <w:rFonts w:ascii="Arial" w:hAnsi="Arial" w:cs="Arial"/>
                <w:color w:val="000000"/>
                <w:sz w:val="12"/>
                <w:szCs w:val="12"/>
              </w:rPr>
              <w:t>T_LR</w:t>
            </w:r>
          </w:p>
        </w:tc>
        <w:tc>
          <w:tcPr>
            <w:tcW w:w="1485" w:type="dxa"/>
            <w:tcBorders>
              <w:top w:val="nil"/>
              <w:left w:val="nil"/>
              <w:bottom w:val="single" w:sz="8" w:space="0" w:color="215868"/>
              <w:right w:val="single" w:sz="8" w:space="0" w:color="215868"/>
            </w:tcBorders>
            <w:shd w:val="clear" w:color="000000" w:fill="B9D3EE"/>
            <w:vAlign w:val="center"/>
            <w:hideMark/>
          </w:tcPr>
          <w:p w14:paraId="64653F9B" w14:textId="77777777" w:rsidR="00197D7C" w:rsidRDefault="00197D7C" w:rsidP="0079422E">
            <w:pPr>
              <w:rPr>
                <w:rFonts w:ascii="Arial" w:hAnsi="Arial" w:cs="Arial"/>
                <w:color w:val="000000"/>
                <w:sz w:val="14"/>
                <w:szCs w:val="14"/>
              </w:rPr>
            </w:pPr>
            <w:r>
              <w:rPr>
                <w:rFonts w:ascii="Arial" w:hAnsi="Arial" w:cs="Arial"/>
                <w:color w:val="000000"/>
                <w:sz w:val="14"/>
                <w:szCs w:val="14"/>
              </w:rPr>
              <w:t>GENERIC_FIELD10</w:t>
            </w:r>
          </w:p>
        </w:tc>
        <w:tc>
          <w:tcPr>
            <w:tcW w:w="1052" w:type="dxa"/>
            <w:tcBorders>
              <w:top w:val="nil"/>
              <w:left w:val="nil"/>
              <w:bottom w:val="single" w:sz="8" w:space="0" w:color="215868"/>
              <w:right w:val="single" w:sz="8" w:space="0" w:color="215868"/>
            </w:tcBorders>
            <w:shd w:val="clear" w:color="000000" w:fill="B9D3EE"/>
            <w:vAlign w:val="center"/>
            <w:hideMark/>
          </w:tcPr>
          <w:p w14:paraId="1B461306" w14:textId="77777777" w:rsidR="00197D7C" w:rsidRDefault="00197D7C" w:rsidP="0079422E">
            <w:pPr>
              <w:rPr>
                <w:rFonts w:ascii="Arial" w:hAnsi="Arial" w:cs="Arial"/>
                <w:color w:val="000000"/>
                <w:sz w:val="12"/>
                <w:szCs w:val="12"/>
              </w:rPr>
            </w:pPr>
            <w:r>
              <w:rPr>
                <w:rFonts w:ascii="Arial" w:hAnsi="Arial" w:cs="Arial"/>
                <w:color w:val="000000"/>
                <w:sz w:val="12"/>
                <w:szCs w:val="12"/>
              </w:rPr>
              <w:t>O_1.2.2.8</w:t>
            </w:r>
          </w:p>
        </w:tc>
        <w:tc>
          <w:tcPr>
            <w:tcW w:w="6760" w:type="dxa"/>
            <w:tcBorders>
              <w:top w:val="nil"/>
              <w:left w:val="nil"/>
              <w:bottom w:val="single" w:sz="8" w:space="0" w:color="215868"/>
              <w:right w:val="single" w:sz="8" w:space="0" w:color="215868"/>
            </w:tcBorders>
            <w:shd w:val="clear" w:color="000000" w:fill="B9D3EE"/>
            <w:vAlign w:val="center"/>
            <w:hideMark/>
          </w:tcPr>
          <w:p w14:paraId="6A548E5D" w14:textId="77777777" w:rsidR="00197D7C" w:rsidRDefault="00197D7C" w:rsidP="0079422E">
            <w:pPr>
              <w:rPr>
                <w:rFonts w:ascii="Arial" w:hAnsi="Arial" w:cs="Arial"/>
                <w:color w:val="000000"/>
                <w:sz w:val="14"/>
                <w:szCs w:val="14"/>
              </w:rPr>
            </w:pPr>
            <w:r>
              <w:rPr>
                <w:rFonts w:ascii="Arial" w:hAnsi="Arial" w:cs="Arial"/>
                <w:color w:val="000000"/>
                <w:sz w:val="14"/>
                <w:szCs w:val="14"/>
              </w:rPr>
              <w:t>non-liquid assets collateral</w:t>
            </w:r>
          </w:p>
        </w:tc>
      </w:tr>
    </w:tbl>
    <w:p w14:paraId="252F31CF" w14:textId="77777777" w:rsidR="00D00D40" w:rsidRDefault="00D00D40">
      <w:pPr>
        <w:rPr>
          <w:rFonts w:ascii="AGaramond" w:hAnsi="AGaramond"/>
          <w:sz w:val="22"/>
        </w:rPr>
      </w:pPr>
      <w:r>
        <w:br w:type="page"/>
      </w:r>
    </w:p>
    <w:p w14:paraId="1E9690B1" w14:textId="77777777" w:rsidR="00D00D40" w:rsidRDefault="00D00D40" w:rsidP="00D00D40">
      <w:pPr>
        <w:pStyle w:val="Heading2"/>
        <w:spacing w:after="360"/>
        <w:ind w:left="1985" w:hanging="1276"/>
      </w:pPr>
      <w:bookmarkStart w:id="109" w:name="_Toc55409561"/>
      <w:r>
        <w:lastRenderedPageBreak/>
        <w:t xml:space="preserve">Annex </w:t>
      </w:r>
      <w:r w:rsidR="001E7127">
        <w:t>8</w:t>
      </w:r>
      <w:r>
        <w:t xml:space="preserve">. </w:t>
      </w:r>
      <w:r w:rsidRPr="00964378">
        <w:t>Regulatory reference</w:t>
      </w:r>
      <w:r>
        <w:t>s f</w:t>
      </w:r>
      <w:r w:rsidRPr="00493003">
        <w:t>or report C 7</w:t>
      </w:r>
      <w:r>
        <w:t>4</w:t>
      </w:r>
      <w:r w:rsidRPr="00493003">
        <w:t xml:space="preserve">.00 </w:t>
      </w:r>
      <w:r w:rsidR="00AA53E5">
        <w:t>–</w:t>
      </w:r>
      <w:r w:rsidRPr="00493003">
        <w:t xml:space="preserve"> </w:t>
      </w:r>
      <w:r>
        <w:t>IN</w:t>
      </w:r>
      <w:r w:rsidRPr="00493003">
        <w:t>FLOWS</w:t>
      </w:r>
      <w:bookmarkEnd w:id="109"/>
    </w:p>
    <w:tbl>
      <w:tblPr>
        <w:tblW w:w="9468" w:type="dxa"/>
        <w:tblInd w:w="-10" w:type="dxa"/>
        <w:tblLook w:val="04A0" w:firstRow="1" w:lastRow="0" w:firstColumn="1" w:lastColumn="0" w:noHBand="0" w:noVBand="1"/>
      </w:tblPr>
      <w:tblGrid>
        <w:gridCol w:w="778"/>
        <w:gridCol w:w="1407"/>
        <w:gridCol w:w="1052"/>
        <w:gridCol w:w="6757"/>
      </w:tblGrid>
      <w:tr w:rsidR="00AA53E5" w14:paraId="142F2D6A" w14:textId="77777777" w:rsidTr="00AA53E5">
        <w:trPr>
          <w:trHeight w:val="315"/>
          <w:tblHeader/>
        </w:trPr>
        <w:tc>
          <w:tcPr>
            <w:tcW w:w="778" w:type="dxa"/>
            <w:tcBorders>
              <w:top w:val="single" w:sz="8" w:space="0" w:color="215868"/>
              <w:left w:val="single" w:sz="8" w:space="0" w:color="215868"/>
              <w:bottom w:val="single" w:sz="8" w:space="0" w:color="215868"/>
              <w:right w:val="single" w:sz="8" w:space="0" w:color="215868"/>
            </w:tcBorders>
            <w:shd w:val="clear" w:color="000000" w:fill="6093D5"/>
            <w:noWrap/>
            <w:vAlign w:val="center"/>
            <w:hideMark/>
          </w:tcPr>
          <w:p w14:paraId="11399C83" w14:textId="77777777" w:rsidR="00AA53E5" w:rsidRDefault="00AA53E5">
            <w:pPr>
              <w:rPr>
                <w:rFonts w:ascii="Arial" w:hAnsi="Arial" w:cs="Arial"/>
                <w:b/>
                <w:bCs/>
                <w:color w:val="000000"/>
                <w:sz w:val="16"/>
                <w:szCs w:val="16"/>
              </w:rPr>
            </w:pPr>
            <w:r>
              <w:rPr>
                <w:rFonts w:ascii="Arial" w:hAnsi="Arial" w:cs="Arial"/>
                <w:b/>
                <w:bCs/>
                <w:color w:val="000000"/>
                <w:sz w:val="16"/>
                <w:szCs w:val="16"/>
              </w:rPr>
              <w:t>Table name</w:t>
            </w:r>
          </w:p>
        </w:tc>
        <w:tc>
          <w:tcPr>
            <w:tcW w:w="1090" w:type="dxa"/>
            <w:tcBorders>
              <w:top w:val="single" w:sz="8" w:space="0" w:color="215868"/>
              <w:left w:val="nil"/>
              <w:bottom w:val="single" w:sz="8" w:space="0" w:color="215868"/>
              <w:right w:val="single" w:sz="8" w:space="0" w:color="215868"/>
            </w:tcBorders>
            <w:shd w:val="clear" w:color="000000" w:fill="6093D5"/>
            <w:noWrap/>
            <w:vAlign w:val="center"/>
            <w:hideMark/>
          </w:tcPr>
          <w:p w14:paraId="6A3608A2" w14:textId="77777777" w:rsidR="00AA53E5" w:rsidRDefault="00AA53E5">
            <w:pPr>
              <w:rPr>
                <w:rFonts w:ascii="Arial" w:hAnsi="Arial" w:cs="Arial"/>
                <w:b/>
                <w:bCs/>
                <w:color w:val="000000"/>
                <w:sz w:val="16"/>
                <w:szCs w:val="16"/>
              </w:rPr>
            </w:pPr>
            <w:r>
              <w:rPr>
                <w:rFonts w:ascii="Arial" w:hAnsi="Arial" w:cs="Arial"/>
                <w:b/>
                <w:bCs/>
                <w:color w:val="000000"/>
                <w:sz w:val="16"/>
                <w:szCs w:val="16"/>
              </w:rPr>
              <w:t>Column name</w:t>
            </w:r>
          </w:p>
        </w:tc>
        <w:tc>
          <w:tcPr>
            <w:tcW w:w="843" w:type="dxa"/>
            <w:tcBorders>
              <w:top w:val="single" w:sz="8" w:space="0" w:color="215868"/>
              <w:left w:val="nil"/>
              <w:bottom w:val="single" w:sz="8" w:space="0" w:color="215868"/>
              <w:right w:val="single" w:sz="8" w:space="0" w:color="215868"/>
            </w:tcBorders>
            <w:shd w:val="clear" w:color="000000" w:fill="6093D5"/>
            <w:noWrap/>
            <w:vAlign w:val="center"/>
            <w:hideMark/>
          </w:tcPr>
          <w:p w14:paraId="35F60DC9" w14:textId="77777777" w:rsidR="00AA53E5" w:rsidRDefault="00AA53E5">
            <w:pPr>
              <w:rPr>
                <w:rFonts w:ascii="Arial" w:hAnsi="Arial" w:cs="Arial"/>
                <w:b/>
                <w:bCs/>
                <w:color w:val="000000"/>
                <w:sz w:val="16"/>
                <w:szCs w:val="16"/>
              </w:rPr>
            </w:pPr>
            <w:r>
              <w:rPr>
                <w:rFonts w:ascii="Arial" w:hAnsi="Arial" w:cs="Arial"/>
                <w:b/>
                <w:bCs/>
                <w:color w:val="000000"/>
                <w:sz w:val="16"/>
                <w:szCs w:val="16"/>
              </w:rPr>
              <w:t>Regulatory reference</w:t>
            </w:r>
          </w:p>
        </w:tc>
        <w:tc>
          <w:tcPr>
            <w:tcW w:w="6757" w:type="dxa"/>
            <w:tcBorders>
              <w:top w:val="single" w:sz="8" w:space="0" w:color="215868"/>
              <w:left w:val="nil"/>
              <w:bottom w:val="single" w:sz="8" w:space="0" w:color="215868"/>
              <w:right w:val="single" w:sz="8" w:space="0" w:color="215868"/>
            </w:tcBorders>
            <w:shd w:val="clear" w:color="000000" w:fill="6093D5"/>
            <w:noWrap/>
            <w:vAlign w:val="center"/>
            <w:hideMark/>
          </w:tcPr>
          <w:p w14:paraId="3B7BB72E" w14:textId="77777777" w:rsidR="00AA53E5" w:rsidRDefault="00AA53E5">
            <w:pPr>
              <w:rPr>
                <w:rFonts w:ascii="Arial" w:hAnsi="Arial" w:cs="Arial"/>
                <w:b/>
                <w:bCs/>
                <w:color w:val="000000"/>
                <w:sz w:val="16"/>
                <w:szCs w:val="16"/>
              </w:rPr>
            </w:pPr>
            <w:r>
              <w:rPr>
                <w:rFonts w:ascii="Arial" w:hAnsi="Arial" w:cs="Arial"/>
                <w:b/>
                <w:bCs/>
                <w:color w:val="000000"/>
                <w:sz w:val="16"/>
                <w:szCs w:val="16"/>
              </w:rPr>
              <w:t>Description</w:t>
            </w:r>
          </w:p>
        </w:tc>
      </w:tr>
      <w:tr w:rsidR="00AA53E5" w14:paraId="43C0BB75"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70EDFCD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7509D34A"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14FBC295" w14:textId="77777777" w:rsidR="00AA53E5" w:rsidRDefault="00AA53E5">
            <w:pPr>
              <w:rPr>
                <w:rFonts w:ascii="Arial" w:hAnsi="Arial" w:cs="Arial"/>
                <w:color w:val="000000"/>
                <w:sz w:val="12"/>
                <w:szCs w:val="12"/>
              </w:rPr>
            </w:pPr>
            <w:r>
              <w:rPr>
                <w:rFonts w:ascii="Arial" w:hAnsi="Arial" w:cs="Arial"/>
                <w:color w:val="000000"/>
                <w:sz w:val="12"/>
                <w:szCs w:val="12"/>
              </w:rPr>
              <w:t>I_1.1.1.1</w:t>
            </w:r>
          </w:p>
        </w:tc>
        <w:tc>
          <w:tcPr>
            <w:tcW w:w="6757" w:type="dxa"/>
            <w:tcBorders>
              <w:top w:val="nil"/>
              <w:left w:val="nil"/>
              <w:bottom w:val="single" w:sz="8" w:space="0" w:color="215868"/>
              <w:right w:val="single" w:sz="8" w:space="0" w:color="215868"/>
            </w:tcBorders>
            <w:shd w:val="clear" w:color="000000" w:fill="E8E8E8"/>
            <w:vAlign w:val="center"/>
            <w:hideMark/>
          </w:tcPr>
          <w:p w14:paraId="19649BFB" w14:textId="77777777" w:rsidR="00AA53E5" w:rsidRDefault="00AA53E5">
            <w:pPr>
              <w:rPr>
                <w:rFonts w:ascii="Arial" w:hAnsi="Arial" w:cs="Arial"/>
                <w:color w:val="000000"/>
                <w:sz w:val="14"/>
                <w:szCs w:val="14"/>
              </w:rPr>
            </w:pPr>
            <w:r>
              <w:rPr>
                <w:rFonts w:ascii="Arial" w:hAnsi="Arial" w:cs="Arial"/>
                <w:color w:val="000000"/>
                <w:sz w:val="14"/>
                <w:szCs w:val="14"/>
              </w:rPr>
              <w:t>monies due from non-financial customers (except for central banks) not corresponding to principal repayment</w:t>
            </w:r>
          </w:p>
        </w:tc>
      </w:tr>
      <w:tr w:rsidR="00AA53E5" w14:paraId="6603B6B2"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53E45816"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7A1422F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718F9D20" w14:textId="77777777" w:rsidR="00AA53E5" w:rsidRDefault="00AA53E5">
            <w:pPr>
              <w:rPr>
                <w:rFonts w:ascii="Arial" w:hAnsi="Arial" w:cs="Arial"/>
                <w:color w:val="000000"/>
                <w:sz w:val="12"/>
                <w:szCs w:val="12"/>
              </w:rPr>
            </w:pPr>
            <w:r>
              <w:rPr>
                <w:rFonts w:ascii="Arial" w:hAnsi="Arial" w:cs="Arial"/>
                <w:color w:val="000000"/>
                <w:sz w:val="12"/>
                <w:szCs w:val="12"/>
              </w:rPr>
              <w:t>I_1.1.1.2.1</w:t>
            </w:r>
          </w:p>
        </w:tc>
        <w:tc>
          <w:tcPr>
            <w:tcW w:w="6757" w:type="dxa"/>
            <w:tcBorders>
              <w:top w:val="nil"/>
              <w:left w:val="nil"/>
              <w:bottom w:val="single" w:sz="8" w:space="0" w:color="215868"/>
              <w:right w:val="single" w:sz="8" w:space="0" w:color="215868"/>
            </w:tcBorders>
            <w:shd w:val="clear" w:color="000000" w:fill="B9D3EE"/>
            <w:vAlign w:val="center"/>
            <w:hideMark/>
          </w:tcPr>
          <w:p w14:paraId="2D8BC4A5" w14:textId="77777777" w:rsidR="00AA53E5" w:rsidRDefault="00AA53E5">
            <w:pPr>
              <w:rPr>
                <w:rFonts w:ascii="Arial" w:hAnsi="Arial" w:cs="Arial"/>
                <w:color w:val="000000"/>
                <w:sz w:val="14"/>
                <w:szCs w:val="14"/>
              </w:rPr>
            </w:pPr>
            <w:r>
              <w:rPr>
                <w:rFonts w:ascii="Arial" w:hAnsi="Arial" w:cs="Arial"/>
                <w:color w:val="000000"/>
                <w:sz w:val="14"/>
                <w:szCs w:val="14"/>
              </w:rPr>
              <w:t>monies due from retail customers</w:t>
            </w:r>
          </w:p>
        </w:tc>
      </w:tr>
      <w:tr w:rsidR="00AA53E5" w14:paraId="2C6F327E"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3784B2D1"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78CCC1D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6234F446" w14:textId="77777777" w:rsidR="00AA53E5" w:rsidRDefault="00AA53E5">
            <w:pPr>
              <w:rPr>
                <w:rFonts w:ascii="Arial" w:hAnsi="Arial" w:cs="Arial"/>
                <w:color w:val="000000"/>
                <w:sz w:val="12"/>
                <w:szCs w:val="12"/>
              </w:rPr>
            </w:pPr>
            <w:r>
              <w:rPr>
                <w:rFonts w:ascii="Arial" w:hAnsi="Arial" w:cs="Arial"/>
                <w:color w:val="000000"/>
                <w:sz w:val="12"/>
                <w:szCs w:val="12"/>
              </w:rPr>
              <w:t>I_1.1.1.2.2</w:t>
            </w:r>
          </w:p>
        </w:tc>
        <w:tc>
          <w:tcPr>
            <w:tcW w:w="6757" w:type="dxa"/>
            <w:tcBorders>
              <w:top w:val="nil"/>
              <w:left w:val="nil"/>
              <w:bottom w:val="single" w:sz="8" w:space="0" w:color="215868"/>
              <w:right w:val="single" w:sz="8" w:space="0" w:color="215868"/>
            </w:tcBorders>
            <w:shd w:val="clear" w:color="000000" w:fill="E8E8E8"/>
            <w:vAlign w:val="center"/>
            <w:hideMark/>
          </w:tcPr>
          <w:p w14:paraId="248C10DA" w14:textId="77777777" w:rsidR="00AA53E5" w:rsidRDefault="00AA53E5">
            <w:pPr>
              <w:rPr>
                <w:rFonts w:ascii="Arial" w:hAnsi="Arial" w:cs="Arial"/>
                <w:color w:val="000000"/>
                <w:sz w:val="14"/>
                <w:szCs w:val="14"/>
              </w:rPr>
            </w:pPr>
            <w:r>
              <w:rPr>
                <w:rFonts w:ascii="Arial" w:hAnsi="Arial" w:cs="Arial"/>
                <w:color w:val="000000"/>
                <w:sz w:val="14"/>
                <w:szCs w:val="14"/>
              </w:rPr>
              <w:t>monies due from non-financial corporates</w:t>
            </w:r>
          </w:p>
        </w:tc>
      </w:tr>
      <w:tr w:rsidR="00AA53E5" w14:paraId="77DAAE56"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40F0E79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74F04657"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40C77F4D" w14:textId="77777777" w:rsidR="00AA53E5" w:rsidRDefault="00AA53E5">
            <w:pPr>
              <w:rPr>
                <w:rFonts w:ascii="Arial" w:hAnsi="Arial" w:cs="Arial"/>
                <w:color w:val="000000"/>
                <w:sz w:val="12"/>
                <w:szCs w:val="12"/>
              </w:rPr>
            </w:pPr>
            <w:r>
              <w:rPr>
                <w:rFonts w:ascii="Arial" w:hAnsi="Arial" w:cs="Arial"/>
                <w:color w:val="000000"/>
                <w:sz w:val="12"/>
                <w:szCs w:val="12"/>
              </w:rPr>
              <w:t>I_1.1.1.2.3</w:t>
            </w:r>
          </w:p>
        </w:tc>
        <w:tc>
          <w:tcPr>
            <w:tcW w:w="6757" w:type="dxa"/>
            <w:tcBorders>
              <w:top w:val="nil"/>
              <w:left w:val="nil"/>
              <w:bottom w:val="single" w:sz="8" w:space="0" w:color="215868"/>
              <w:right w:val="single" w:sz="8" w:space="0" w:color="215868"/>
            </w:tcBorders>
            <w:shd w:val="clear" w:color="000000" w:fill="B9D3EE"/>
            <w:vAlign w:val="center"/>
            <w:hideMark/>
          </w:tcPr>
          <w:p w14:paraId="406B8504" w14:textId="77777777" w:rsidR="00AA53E5" w:rsidRDefault="00AA53E5">
            <w:pPr>
              <w:rPr>
                <w:rFonts w:ascii="Arial" w:hAnsi="Arial" w:cs="Arial"/>
                <w:color w:val="000000"/>
                <w:sz w:val="14"/>
                <w:szCs w:val="14"/>
              </w:rPr>
            </w:pPr>
            <w:r>
              <w:rPr>
                <w:rFonts w:ascii="Arial" w:hAnsi="Arial" w:cs="Arial"/>
                <w:color w:val="000000"/>
                <w:sz w:val="14"/>
                <w:szCs w:val="14"/>
              </w:rPr>
              <w:t>monies due from sovereigns, multilateral development banks and public sector entities</w:t>
            </w:r>
          </w:p>
        </w:tc>
      </w:tr>
      <w:tr w:rsidR="00AA53E5" w14:paraId="17467F0F"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1B5F08D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27E1D8D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1E49BD87" w14:textId="77777777" w:rsidR="00AA53E5" w:rsidRDefault="00AA53E5">
            <w:pPr>
              <w:rPr>
                <w:rFonts w:ascii="Arial" w:hAnsi="Arial" w:cs="Arial"/>
                <w:color w:val="000000"/>
                <w:sz w:val="12"/>
                <w:szCs w:val="12"/>
              </w:rPr>
            </w:pPr>
            <w:r>
              <w:rPr>
                <w:rFonts w:ascii="Arial" w:hAnsi="Arial" w:cs="Arial"/>
                <w:color w:val="000000"/>
                <w:sz w:val="12"/>
                <w:szCs w:val="12"/>
              </w:rPr>
              <w:t>I_1.1.1.2.4</w:t>
            </w:r>
          </w:p>
        </w:tc>
        <w:tc>
          <w:tcPr>
            <w:tcW w:w="6757" w:type="dxa"/>
            <w:tcBorders>
              <w:top w:val="nil"/>
              <w:left w:val="nil"/>
              <w:bottom w:val="single" w:sz="8" w:space="0" w:color="215868"/>
              <w:right w:val="single" w:sz="8" w:space="0" w:color="215868"/>
            </w:tcBorders>
            <w:shd w:val="clear" w:color="000000" w:fill="E8E8E8"/>
            <w:vAlign w:val="center"/>
            <w:hideMark/>
          </w:tcPr>
          <w:p w14:paraId="0DF8A7B5" w14:textId="77777777" w:rsidR="00AA53E5" w:rsidRDefault="00AA53E5">
            <w:pPr>
              <w:rPr>
                <w:rFonts w:ascii="Arial" w:hAnsi="Arial" w:cs="Arial"/>
                <w:color w:val="000000"/>
                <w:sz w:val="14"/>
                <w:szCs w:val="14"/>
              </w:rPr>
            </w:pPr>
            <w:r>
              <w:rPr>
                <w:rFonts w:ascii="Arial" w:hAnsi="Arial" w:cs="Arial"/>
                <w:color w:val="000000"/>
                <w:sz w:val="14"/>
                <w:szCs w:val="14"/>
              </w:rPr>
              <w:t>monies due from other legal entities</w:t>
            </w:r>
          </w:p>
        </w:tc>
      </w:tr>
      <w:tr w:rsidR="00AA53E5" w14:paraId="11D1059A"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06850DB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396AC4F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50143CFB" w14:textId="77777777" w:rsidR="00AA53E5" w:rsidRDefault="00AA53E5">
            <w:pPr>
              <w:rPr>
                <w:rFonts w:ascii="Arial" w:hAnsi="Arial" w:cs="Arial"/>
                <w:color w:val="000000"/>
                <w:sz w:val="12"/>
                <w:szCs w:val="12"/>
              </w:rPr>
            </w:pPr>
            <w:r>
              <w:rPr>
                <w:rFonts w:ascii="Arial" w:hAnsi="Arial" w:cs="Arial"/>
                <w:color w:val="000000"/>
                <w:sz w:val="12"/>
                <w:szCs w:val="12"/>
              </w:rPr>
              <w:t>I_1.1.2.1.1</w:t>
            </w:r>
          </w:p>
        </w:tc>
        <w:tc>
          <w:tcPr>
            <w:tcW w:w="6757" w:type="dxa"/>
            <w:tcBorders>
              <w:top w:val="nil"/>
              <w:left w:val="nil"/>
              <w:bottom w:val="single" w:sz="8" w:space="0" w:color="215868"/>
              <w:right w:val="single" w:sz="8" w:space="0" w:color="215868"/>
            </w:tcBorders>
            <w:shd w:val="clear" w:color="000000" w:fill="B9D3EE"/>
            <w:vAlign w:val="center"/>
            <w:hideMark/>
          </w:tcPr>
          <w:p w14:paraId="33745AED" w14:textId="77777777" w:rsidR="00AA53E5" w:rsidRDefault="00AA53E5">
            <w:pPr>
              <w:rPr>
                <w:rFonts w:ascii="Arial" w:hAnsi="Arial" w:cs="Arial"/>
                <w:color w:val="000000"/>
                <w:sz w:val="14"/>
                <w:szCs w:val="14"/>
              </w:rPr>
            </w:pPr>
            <w:r>
              <w:rPr>
                <w:rFonts w:ascii="Arial" w:hAnsi="Arial" w:cs="Arial"/>
                <w:color w:val="000000"/>
                <w:sz w:val="14"/>
                <w:szCs w:val="14"/>
              </w:rPr>
              <w:t>monies due from financial customers being classified as operational deposits where the credit institution is able to establish a corresponding symmetrical inflow rate</w:t>
            </w:r>
          </w:p>
        </w:tc>
      </w:tr>
      <w:tr w:rsidR="00AA53E5" w14:paraId="219BE51B"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1AD08DB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4DD92B66"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1F62CF4F" w14:textId="77777777" w:rsidR="00AA53E5" w:rsidRDefault="00AA53E5">
            <w:pPr>
              <w:rPr>
                <w:rFonts w:ascii="Arial" w:hAnsi="Arial" w:cs="Arial"/>
                <w:color w:val="000000"/>
                <w:sz w:val="12"/>
                <w:szCs w:val="12"/>
              </w:rPr>
            </w:pPr>
            <w:r>
              <w:rPr>
                <w:rFonts w:ascii="Arial" w:hAnsi="Arial" w:cs="Arial"/>
                <w:color w:val="000000"/>
                <w:sz w:val="12"/>
                <w:szCs w:val="12"/>
              </w:rPr>
              <w:t>I_1.1.2.1.2</w:t>
            </w:r>
          </w:p>
        </w:tc>
        <w:tc>
          <w:tcPr>
            <w:tcW w:w="6757" w:type="dxa"/>
            <w:tcBorders>
              <w:top w:val="nil"/>
              <w:left w:val="nil"/>
              <w:bottom w:val="single" w:sz="8" w:space="0" w:color="215868"/>
              <w:right w:val="single" w:sz="8" w:space="0" w:color="215868"/>
            </w:tcBorders>
            <w:shd w:val="clear" w:color="000000" w:fill="E8E8E8"/>
            <w:vAlign w:val="center"/>
            <w:hideMark/>
          </w:tcPr>
          <w:p w14:paraId="2CB7C8B7" w14:textId="77777777" w:rsidR="00AA53E5" w:rsidRDefault="00AA53E5">
            <w:pPr>
              <w:rPr>
                <w:rFonts w:ascii="Arial" w:hAnsi="Arial" w:cs="Arial"/>
                <w:color w:val="000000"/>
                <w:sz w:val="14"/>
                <w:szCs w:val="14"/>
              </w:rPr>
            </w:pPr>
            <w:r>
              <w:rPr>
                <w:rFonts w:ascii="Arial" w:hAnsi="Arial" w:cs="Arial"/>
                <w:color w:val="000000"/>
                <w:sz w:val="14"/>
                <w:szCs w:val="14"/>
              </w:rPr>
              <w:t>monies due from financial customers being classified as operational deposits where the credit institution is not able to establish a corresponding symmetrical inflow rate</w:t>
            </w:r>
          </w:p>
        </w:tc>
      </w:tr>
      <w:tr w:rsidR="00AA53E5" w14:paraId="5EE27D35"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74B1015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458E54B4"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00546A6A" w14:textId="77777777" w:rsidR="00AA53E5" w:rsidRDefault="00AA53E5">
            <w:pPr>
              <w:rPr>
                <w:rFonts w:ascii="Arial" w:hAnsi="Arial" w:cs="Arial"/>
                <w:color w:val="000000"/>
                <w:sz w:val="12"/>
                <w:szCs w:val="12"/>
              </w:rPr>
            </w:pPr>
            <w:r>
              <w:rPr>
                <w:rFonts w:ascii="Arial" w:hAnsi="Arial" w:cs="Arial"/>
                <w:color w:val="000000"/>
                <w:sz w:val="12"/>
                <w:szCs w:val="12"/>
              </w:rPr>
              <w:t>I_1.1.2.2.1</w:t>
            </w:r>
          </w:p>
        </w:tc>
        <w:tc>
          <w:tcPr>
            <w:tcW w:w="6757" w:type="dxa"/>
            <w:tcBorders>
              <w:top w:val="nil"/>
              <w:left w:val="nil"/>
              <w:bottom w:val="single" w:sz="8" w:space="0" w:color="215868"/>
              <w:right w:val="single" w:sz="8" w:space="0" w:color="215868"/>
            </w:tcBorders>
            <w:shd w:val="clear" w:color="000000" w:fill="B9D3EE"/>
            <w:vAlign w:val="center"/>
            <w:hideMark/>
          </w:tcPr>
          <w:p w14:paraId="41832300" w14:textId="77777777" w:rsidR="00AA53E5" w:rsidRDefault="00AA53E5">
            <w:pPr>
              <w:rPr>
                <w:rFonts w:ascii="Arial" w:hAnsi="Arial" w:cs="Arial"/>
                <w:color w:val="000000"/>
                <w:sz w:val="14"/>
                <w:szCs w:val="14"/>
              </w:rPr>
            </w:pPr>
            <w:r>
              <w:rPr>
                <w:rFonts w:ascii="Arial" w:hAnsi="Arial" w:cs="Arial"/>
                <w:color w:val="000000"/>
                <w:sz w:val="14"/>
                <w:szCs w:val="14"/>
              </w:rPr>
              <w:t>monies due from central banks</w:t>
            </w:r>
          </w:p>
        </w:tc>
      </w:tr>
      <w:tr w:rsidR="00AA53E5" w14:paraId="0094FD7D"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31EA4A0C"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04278881"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7BAC5DAE" w14:textId="77777777" w:rsidR="00AA53E5" w:rsidRDefault="00AA53E5">
            <w:pPr>
              <w:rPr>
                <w:rFonts w:ascii="Arial" w:hAnsi="Arial" w:cs="Arial"/>
                <w:color w:val="000000"/>
                <w:sz w:val="12"/>
                <w:szCs w:val="12"/>
              </w:rPr>
            </w:pPr>
            <w:r>
              <w:rPr>
                <w:rFonts w:ascii="Arial" w:hAnsi="Arial" w:cs="Arial"/>
                <w:color w:val="000000"/>
                <w:sz w:val="12"/>
                <w:szCs w:val="12"/>
              </w:rPr>
              <w:t>I_1.1.2.2.2</w:t>
            </w:r>
          </w:p>
        </w:tc>
        <w:tc>
          <w:tcPr>
            <w:tcW w:w="6757" w:type="dxa"/>
            <w:tcBorders>
              <w:top w:val="nil"/>
              <w:left w:val="nil"/>
              <w:bottom w:val="single" w:sz="8" w:space="0" w:color="215868"/>
              <w:right w:val="single" w:sz="8" w:space="0" w:color="215868"/>
            </w:tcBorders>
            <w:shd w:val="clear" w:color="000000" w:fill="E8E8E8"/>
            <w:vAlign w:val="center"/>
            <w:hideMark/>
          </w:tcPr>
          <w:p w14:paraId="1E92CB7B" w14:textId="77777777" w:rsidR="00AA53E5" w:rsidRDefault="00AA53E5">
            <w:pPr>
              <w:rPr>
                <w:rFonts w:ascii="Arial" w:hAnsi="Arial" w:cs="Arial"/>
                <w:color w:val="000000"/>
                <w:sz w:val="14"/>
                <w:szCs w:val="14"/>
              </w:rPr>
            </w:pPr>
            <w:r>
              <w:rPr>
                <w:rFonts w:ascii="Arial" w:hAnsi="Arial" w:cs="Arial"/>
                <w:color w:val="000000"/>
                <w:sz w:val="14"/>
                <w:szCs w:val="14"/>
              </w:rPr>
              <w:t>monies due from financial customers</w:t>
            </w:r>
          </w:p>
        </w:tc>
      </w:tr>
      <w:tr w:rsidR="00AA53E5" w14:paraId="5B096BA6"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6ECD42AE"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5383F5BC"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087721AA" w14:textId="77777777" w:rsidR="00AA53E5" w:rsidRDefault="00AA53E5">
            <w:pPr>
              <w:rPr>
                <w:rFonts w:ascii="Arial" w:hAnsi="Arial" w:cs="Arial"/>
                <w:color w:val="000000"/>
                <w:sz w:val="12"/>
                <w:szCs w:val="12"/>
              </w:rPr>
            </w:pPr>
            <w:r>
              <w:rPr>
                <w:rFonts w:ascii="Arial" w:hAnsi="Arial" w:cs="Arial"/>
                <w:color w:val="000000"/>
                <w:sz w:val="12"/>
                <w:szCs w:val="12"/>
              </w:rPr>
              <w:t>I_1.1.3</w:t>
            </w:r>
          </w:p>
        </w:tc>
        <w:tc>
          <w:tcPr>
            <w:tcW w:w="6757" w:type="dxa"/>
            <w:tcBorders>
              <w:top w:val="nil"/>
              <w:left w:val="nil"/>
              <w:bottom w:val="single" w:sz="8" w:space="0" w:color="215868"/>
              <w:right w:val="single" w:sz="8" w:space="0" w:color="215868"/>
            </w:tcBorders>
            <w:shd w:val="clear" w:color="000000" w:fill="B9D3EE"/>
            <w:vAlign w:val="center"/>
            <w:hideMark/>
          </w:tcPr>
          <w:p w14:paraId="5D532D9B" w14:textId="77777777" w:rsidR="00AA53E5" w:rsidRDefault="00AA53E5">
            <w:pPr>
              <w:rPr>
                <w:rFonts w:ascii="Arial" w:hAnsi="Arial" w:cs="Arial"/>
                <w:color w:val="000000"/>
                <w:sz w:val="14"/>
                <w:szCs w:val="14"/>
              </w:rPr>
            </w:pPr>
            <w:r>
              <w:rPr>
                <w:rFonts w:ascii="Arial" w:hAnsi="Arial" w:cs="Arial"/>
                <w:color w:val="000000"/>
                <w:sz w:val="14"/>
                <w:szCs w:val="14"/>
              </w:rPr>
              <w:t>inflows corresponding to outflows in accordance with promotional loan commitments referred to in Article 31(9) of Commission delegated regulation (EU) No 2015/61</w:t>
            </w:r>
          </w:p>
        </w:tc>
      </w:tr>
      <w:tr w:rsidR="00AA53E5" w14:paraId="3F14AF21"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13739F11"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55AA07E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76FDC949" w14:textId="77777777" w:rsidR="00AA53E5" w:rsidRDefault="00AA53E5">
            <w:pPr>
              <w:rPr>
                <w:rFonts w:ascii="Arial" w:hAnsi="Arial" w:cs="Arial"/>
                <w:color w:val="000000"/>
                <w:sz w:val="12"/>
                <w:szCs w:val="12"/>
              </w:rPr>
            </w:pPr>
            <w:r>
              <w:rPr>
                <w:rFonts w:ascii="Arial" w:hAnsi="Arial" w:cs="Arial"/>
                <w:color w:val="000000"/>
                <w:sz w:val="12"/>
                <w:szCs w:val="12"/>
              </w:rPr>
              <w:t>I_1.1.4</w:t>
            </w:r>
          </w:p>
        </w:tc>
        <w:tc>
          <w:tcPr>
            <w:tcW w:w="6757" w:type="dxa"/>
            <w:tcBorders>
              <w:top w:val="nil"/>
              <w:left w:val="nil"/>
              <w:bottom w:val="single" w:sz="8" w:space="0" w:color="215868"/>
              <w:right w:val="single" w:sz="8" w:space="0" w:color="215868"/>
            </w:tcBorders>
            <w:shd w:val="clear" w:color="000000" w:fill="E8E8E8"/>
            <w:vAlign w:val="center"/>
            <w:hideMark/>
          </w:tcPr>
          <w:p w14:paraId="011FE158" w14:textId="77777777" w:rsidR="00AA53E5" w:rsidRDefault="00AA53E5">
            <w:pPr>
              <w:rPr>
                <w:rFonts w:ascii="Arial" w:hAnsi="Arial" w:cs="Arial"/>
                <w:color w:val="000000"/>
                <w:sz w:val="14"/>
                <w:szCs w:val="14"/>
              </w:rPr>
            </w:pPr>
            <w:r>
              <w:rPr>
                <w:rFonts w:ascii="Arial" w:hAnsi="Arial" w:cs="Arial"/>
                <w:color w:val="000000"/>
                <w:sz w:val="14"/>
                <w:szCs w:val="14"/>
              </w:rPr>
              <w:t>monies due from trade financing transactions</w:t>
            </w:r>
          </w:p>
        </w:tc>
      </w:tr>
      <w:tr w:rsidR="00AA53E5" w14:paraId="4FAE3F19"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178F6DBE"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7471CE6A"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4D08A1C8" w14:textId="77777777" w:rsidR="00AA53E5" w:rsidRDefault="00AA53E5">
            <w:pPr>
              <w:rPr>
                <w:rFonts w:ascii="Arial" w:hAnsi="Arial" w:cs="Arial"/>
                <w:color w:val="000000"/>
                <w:sz w:val="12"/>
                <w:szCs w:val="12"/>
              </w:rPr>
            </w:pPr>
            <w:r>
              <w:rPr>
                <w:rFonts w:ascii="Arial" w:hAnsi="Arial" w:cs="Arial"/>
                <w:color w:val="000000"/>
                <w:sz w:val="12"/>
                <w:szCs w:val="12"/>
              </w:rPr>
              <w:t>I_1.1.5</w:t>
            </w:r>
          </w:p>
        </w:tc>
        <w:tc>
          <w:tcPr>
            <w:tcW w:w="6757" w:type="dxa"/>
            <w:tcBorders>
              <w:top w:val="nil"/>
              <w:left w:val="nil"/>
              <w:bottom w:val="single" w:sz="8" w:space="0" w:color="215868"/>
              <w:right w:val="single" w:sz="8" w:space="0" w:color="215868"/>
            </w:tcBorders>
            <w:shd w:val="clear" w:color="000000" w:fill="B9D3EE"/>
            <w:vAlign w:val="center"/>
            <w:hideMark/>
          </w:tcPr>
          <w:p w14:paraId="5F335770" w14:textId="77777777" w:rsidR="00AA53E5" w:rsidRDefault="00AA53E5">
            <w:pPr>
              <w:rPr>
                <w:rFonts w:ascii="Arial" w:hAnsi="Arial" w:cs="Arial"/>
                <w:color w:val="000000"/>
                <w:sz w:val="14"/>
                <w:szCs w:val="14"/>
              </w:rPr>
            </w:pPr>
            <w:r>
              <w:rPr>
                <w:rFonts w:ascii="Arial" w:hAnsi="Arial" w:cs="Arial"/>
                <w:color w:val="000000"/>
                <w:sz w:val="14"/>
                <w:szCs w:val="14"/>
              </w:rPr>
              <w:t>monies due from securities maturing within 30 days</w:t>
            </w:r>
          </w:p>
        </w:tc>
      </w:tr>
      <w:tr w:rsidR="00AA53E5" w14:paraId="1FFF8C06"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6AB792FF"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1F8F3693"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542D7B7E" w14:textId="77777777" w:rsidR="00AA53E5" w:rsidRDefault="00AA53E5">
            <w:pPr>
              <w:rPr>
                <w:rFonts w:ascii="Arial" w:hAnsi="Arial" w:cs="Arial"/>
                <w:color w:val="000000"/>
                <w:sz w:val="12"/>
                <w:szCs w:val="12"/>
              </w:rPr>
            </w:pPr>
            <w:r>
              <w:rPr>
                <w:rFonts w:ascii="Arial" w:hAnsi="Arial" w:cs="Arial"/>
                <w:color w:val="000000"/>
                <w:sz w:val="12"/>
                <w:szCs w:val="12"/>
              </w:rPr>
              <w:t>I_1.1.6</w:t>
            </w:r>
          </w:p>
        </w:tc>
        <w:tc>
          <w:tcPr>
            <w:tcW w:w="6757" w:type="dxa"/>
            <w:tcBorders>
              <w:top w:val="nil"/>
              <w:left w:val="nil"/>
              <w:bottom w:val="single" w:sz="8" w:space="0" w:color="215868"/>
              <w:right w:val="single" w:sz="8" w:space="0" w:color="215868"/>
            </w:tcBorders>
            <w:shd w:val="clear" w:color="000000" w:fill="E8E8E8"/>
            <w:vAlign w:val="center"/>
            <w:hideMark/>
          </w:tcPr>
          <w:p w14:paraId="6FE785A9" w14:textId="77777777" w:rsidR="00AA53E5" w:rsidRDefault="00AA53E5">
            <w:pPr>
              <w:rPr>
                <w:rFonts w:ascii="Arial" w:hAnsi="Arial" w:cs="Arial"/>
                <w:color w:val="000000"/>
                <w:sz w:val="14"/>
                <w:szCs w:val="14"/>
              </w:rPr>
            </w:pPr>
            <w:r>
              <w:rPr>
                <w:rFonts w:ascii="Arial" w:hAnsi="Arial" w:cs="Arial"/>
                <w:color w:val="000000"/>
                <w:sz w:val="14"/>
                <w:szCs w:val="14"/>
              </w:rPr>
              <w:t>monies due from assets with an undefined contractual end date</w:t>
            </w:r>
          </w:p>
        </w:tc>
      </w:tr>
      <w:tr w:rsidR="00AA53E5" w14:paraId="3680D0B5"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29AB7DC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3303F1B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395DA1F9" w14:textId="77777777" w:rsidR="00AA53E5" w:rsidRDefault="00AA53E5">
            <w:pPr>
              <w:rPr>
                <w:rFonts w:ascii="Arial" w:hAnsi="Arial" w:cs="Arial"/>
                <w:color w:val="000000"/>
                <w:sz w:val="12"/>
                <w:szCs w:val="12"/>
              </w:rPr>
            </w:pPr>
            <w:r>
              <w:rPr>
                <w:rFonts w:ascii="Arial" w:hAnsi="Arial" w:cs="Arial"/>
                <w:color w:val="000000"/>
                <w:sz w:val="12"/>
                <w:szCs w:val="12"/>
              </w:rPr>
              <w:t>I_1.1.7</w:t>
            </w:r>
          </w:p>
        </w:tc>
        <w:tc>
          <w:tcPr>
            <w:tcW w:w="6757" w:type="dxa"/>
            <w:tcBorders>
              <w:top w:val="nil"/>
              <w:left w:val="nil"/>
              <w:bottom w:val="single" w:sz="8" w:space="0" w:color="215868"/>
              <w:right w:val="single" w:sz="8" w:space="0" w:color="215868"/>
            </w:tcBorders>
            <w:shd w:val="clear" w:color="000000" w:fill="B9D3EE"/>
            <w:vAlign w:val="center"/>
            <w:hideMark/>
          </w:tcPr>
          <w:p w14:paraId="581B9DC7" w14:textId="77777777" w:rsidR="00AA53E5" w:rsidRDefault="00AA53E5">
            <w:pPr>
              <w:rPr>
                <w:rFonts w:ascii="Arial" w:hAnsi="Arial" w:cs="Arial"/>
                <w:color w:val="000000"/>
                <w:sz w:val="14"/>
                <w:szCs w:val="14"/>
              </w:rPr>
            </w:pPr>
            <w:r>
              <w:rPr>
                <w:rFonts w:ascii="Arial" w:hAnsi="Arial" w:cs="Arial"/>
                <w:color w:val="000000"/>
                <w:sz w:val="14"/>
                <w:szCs w:val="14"/>
              </w:rPr>
              <w:t>monies due from positions in major index equity instruments provided that there is no double counting with liquid assets</w:t>
            </w:r>
          </w:p>
        </w:tc>
      </w:tr>
      <w:tr w:rsidR="00AA53E5" w14:paraId="29A4CB0E"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06D37B6F"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7A331654"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14EC9FE3" w14:textId="77777777" w:rsidR="00AA53E5" w:rsidRDefault="00AA53E5">
            <w:pPr>
              <w:rPr>
                <w:rFonts w:ascii="Arial" w:hAnsi="Arial" w:cs="Arial"/>
                <w:color w:val="000000"/>
                <w:sz w:val="12"/>
                <w:szCs w:val="12"/>
              </w:rPr>
            </w:pPr>
            <w:r>
              <w:rPr>
                <w:rFonts w:ascii="Arial" w:hAnsi="Arial" w:cs="Arial"/>
                <w:color w:val="000000"/>
                <w:sz w:val="12"/>
                <w:szCs w:val="12"/>
              </w:rPr>
              <w:t>I_1.1.8</w:t>
            </w:r>
          </w:p>
        </w:tc>
        <w:tc>
          <w:tcPr>
            <w:tcW w:w="6757" w:type="dxa"/>
            <w:tcBorders>
              <w:top w:val="nil"/>
              <w:left w:val="nil"/>
              <w:bottom w:val="single" w:sz="8" w:space="0" w:color="215868"/>
              <w:right w:val="single" w:sz="8" w:space="0" w:color="215868"/>
            </w:tcBorders>
            <w:shd w:val="clear" w:color="000000" w:fill="E8E8E8"/>
            <w:vAlign w:val="center"/>
            <w:hideMark/>
          </w:tcPr>
          <w:p w14:paraId="54BE753F" w14:textId="77777777" w:rsidR="00AA53E5" w:rsidRDefault="00AA53E5">
            <w:pPr>
              <w:rPr>
                <w:rFonts w:ascii="Arial" w:hAnsi="Arial" w:cs="Arial"/>
                <w:color w:val="000000"/>
                <w:sz w:val="14"/>
                <w:szCs w:val="14"/>
              </w:rPr>
            </w:pPr>
            <w:r>
              <w:rPr>
                <w:rFonts w:ascii="Arial" w:hAnsi="Arial" w:cs="Arial"/>
                <w:color w:val="000000"/>
                <w:sz w:val="14"/>
                <w:szCs w:val="14"/>
              </w:rPr>
              <w:t>inflows from the release of balances held in segregated accounts in accordance with regulatory requirements for the protection of customer trading assets</w:t>
            </w:r>
          </w:p>
        </w:tc>
      </w:tr>
      <w:tr w:rsidR="00AA53E5" w14:paraId="175FADEA"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320E916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73ED1AE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6A2DB468" w14:textId="77777777" w:rsidR="00AA53E5" w:rsidRDefault="00AA53E5">
            <w:pPr>
              <w:rPr>
                <w:rFonts w:ascii="Arial" w:hAnsi="Arial" w:cs="Arial"/>
                <w:color w:val="000000"/>
                <w:sz w:val="12"/>
                <w:szCs w:val="12"/>
              </w:rPr>
            </w:pPr>
            <w:r>
              <w:rPr>
                <w:rFonts w:ascii="Arial" w:hAnsi="Arial" w:cs="Arial"/>
                <w:color w:val="000000"/>
                <w:sz w:val="12"/>
                <w:szCs w:val="12"/>
              </w:rPr>
              <w:t>I_1.1.9</w:t>
            </w:r>
          </w:p>
        </w:tc>
        <w:tc>
          <w:tcPr>
            <w:tcW w:w="6757" w:type="dxa"/>
            <w:tcBorders>
              <w:top w:val="nil"/>
              <w:left w:val="nil"/>
              <w:bottom w:val="single" w:sz="8" w:space="0" w:color="215868"/>
              <w:right w:val="single" w:sz="8" w:space="0" w:color="215868"/>
            </w:tcBorders>
            <w:shd w:val="clear" w:color="000000" w:fill="B9D3EE"/>
            <w:vAlign w:val="center"/>
            <w:hideMark/>
          </w:tcPr>
          <w:p w14:paraId="766EE54D" w14:textId="77777777" w:rsidR="00AA53E5" w:rsidRDefault="00AA53E5">
            <w:pPr>
              <w:rPr>
                <w:rFonts w:ascii="Arial" w:hAnsi="Arial" w:cs="Arial"/>
                <w:color w:val="000000"/>
                <w:sz w:val="14"/>
                <w:szCs w:val="14"/>
              </w:rPr>
            </w:pPr>
            <w:r>
              <w:rPr>
                <w:rFonts w:ascii="Arial" w:hAnsi="Arial" w:cs="Arial"/>
                <w:color w:val="000000"/>
                <w:sz w:val="14"/>
                <w:szCs w:val="14"/>
              </w:rPr>
              <w:t>inflows from derivatives</w:t>
            </w:r>
          </w:p>
        </w:tc>
      </w:tr>
      <w:tr w:rsidR="00AA53E5" w14:paraId="7294B5F6" w14:textId="77777777" w:rsidTr="00AA53E5">
        <w:trPr>
          <w:trHeight w:val="40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4C9FB60F"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2618454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0C276B60" w14:textId="77777777" w:rsidR="00AA53E5" w:rsidRDefault="00AA53E5">
            <w:pPr>
              <w:rPr>
                <w:rFonts w:ascii="Arial" w:hAnsi="Arial" w:cs="Arial"/>
                <w:color w:val="000000"/>
                <w:sz w:val="12"/>
                <w:szCs w:val="12"/>
              </w:rPr>
            </w:pPr>
            <w:r>
              <w:rPr>
                <w:rFonts w:ascii="Arial" w:hAnsi="Arial" w:cs="Arial"/>
                <w:color w:val="000000"/>
                <w:sz w:val="12"/>
                <w:szCs w:val="12"/>
              </w:rPr>
              <w:t>I_1.1.10</w:t>
            </w:r>
          </w:p>
        </w:tc>
        <w:tc>
          <w:tcPr>
            <w:tcW w:w="6757" w:type="dxa"/>
            <w:tcBorders>
              <w:top w:val="nil"/>
              <w:left w:val="nil"/>
              <w:bottom w:val="single" w:sz="8" w:space="0" w:color="215868"/>
              <w:right w:val="single" w:sz="8" w:space="0" w:color="215868"/>
            </w:tcBorders>
            <w:shd w:val="clear" w:color="000000" w:fill="E8E8E8"/>
            <w:vAlign w:val="center"/>
            <w:hideMark/>
          </w:tcPr>
          <w:p w14:paraId="5F4EF187" w14:textId="77777777" w:rsidR="00AA53E5" w:rsidRDefault="00AA53E5">
            <w:pPr>
              <w:rPr>
                <w:rFonts w:ascii="Arial" w:hAnsi="Arial" w:cs="Arial"/>
                <w:color w:val="000000"/>
                <w:sz w:val="14"/>
                <w:szCs w:val="14"/>
              </w:rPr>
            </w:pPr>
            <w:r>
              <w:rPr>
                <w:rFonts w:ascii="Arial" w:hAnsi="Arial" w:cs="Arial"/>
                <w:color w:val="000000"/>
                <w:sz w:val="14"/>
                <w:szCs w:val="14"/>
              </w:rPr>
              <w:t xml:space="preserve">inflows from undrawn credit or liquidity facilities provided by members of a group or an institutional protection scheme where the competent authorities have granted permission to apply a higher inflow rate </w:t>
            </w:r>
          </w:p>
        </w:tc>
      </w:tr>
      <w:tr w:rsidR="00AA53E5" w14:paraId="531A7690"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4E158A1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2B605C2B"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2ABCAB19" w14:textId="77777777" w:rsidR="00AA53E5" w:rsidRDefault="00AA53E5">
            <w:pPr>
              <w:rPr>
                <w:rFonts w:ascii="Arial" w:hAnsi="Arial" w:cs="Arial"/>
                <w:color w:val="000000"/>
                <w:sz w:val="12"/>
                <w:szCs w:val="12"/>
              </w:rPr>
            </w:pPr>
            <w:r>
              <w:rPr>
                <w:rFonts w:ascii="Arial" w:hAnsi="Arial" w:cs="Arial"/>
                <w:color w:val="000000"/>
                <w:sz w:val="12"/>
                <w:szCs w:val="12"/>
              </w:rPr>
              <w:t>I_1.1.11</w:t>
            </w:r>
          </w:p>
        </w:tc>
        <w:tc>
          <w:tcPr>
            <w:tcW w:w="6757" w:type="dxa"/>
            <w:tcBorders>
              <w:top w:val="nil"/>
              <w:left w:val="nil"/>
              <w:bottom w:val="single" w:sz="8" w:space="0" w:color="215868"/>
              <w:right w:val="single" w:sz="8" w:space="0" w:color="215868"/>
            </w:tcBorders>
            <w:shd w:val="clear" w:color="000000" w:fill="B9D3EE"/>
            <w:vAlign w:val="center"/>
            <w:hideMark/>
          </w:tcPr>
          <w:p w14:paraId="22FCB0E1" w14:textId="77777777" w:rsidR="00AA53E5" w:rsidRDefault="00AA53E5">
            <w:pPr>
              <w:rPr>
                <w:rFonts w:ascii="Arial" w:hAnsi="Arial" w:cs="Arial"/>
                <w:color w:val="000000"/>
                <w:sz w:val="14"/>
                <w:szCs w:val="14"/>
              </w:rPr>
            </w:pPr>
            <w:r>
              <w:rPr>
                <w:rFonts w:ascii="Arial" w:hAnsi="Arial" w:cs="Arial"/>
                <w:color w:val="000000"/>
                <w:sz w:val="14"/>
                <w:szCs w:val="14"/>
              </w:rPr>
              <w:t>other inflows</w:t>
            </w:r>
          </w:p>
        </w:tc>
      </w:tr>
      <w:tr w:rsidR="00AA53E5" w14:paraId="57EE2FC6"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39434F73"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664BC026"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031755B0" w14:textId="77777777" w:rsidR="00AA53E5" w:rsidRDefault="00AA53E5">
            <w:pPr>
              <w:rPr>
                <w:rFonts w:ascii="Arial" w:hAnsi="Arial" w:cs="Arial"/>
                <w:color w:val="000000"/>
                <w:sz w:val="12"/>
                <w:szCs w:val="12"/>
              </w:rPr>
            </w:pPr>
            <w:r>
              <w:rPr>
                <w:rFonts w:ascii="Arial" w:hAnsi="Arial" w:cs="Arial"/>
                <w:color w:val="000000"/>
                <w:sz w:val="12"/>
                <w:szCs w:val="12"/>
              </w:rPr>
              <w:t>I_1.2.1.1.1</w:t>
            </w:r>
          </w:p>
        </w:tc>
        <w:tc>
          <w:tcPr>
            <w:tcW w:w="6757" w:type="dxa"/>
            <w:tcBorders>
              <w:top w:val="nil"/>
              <w:left w:val="nil"/>
              <w:bottom w:val="single" w:sz="8" w:space="0" w:color="215868"/>
              <w:right w:val="single" w:sz="8" w:space="0" w:color="215868"/>
            </w:tcBorders>
            <w:shd w:val="clear" w:color="000000" w:fill="E8E8E8"/>
            <w:vAlign w:val="center"/>
            <w:hideMark/>
          </w:tcPr>
          <w:p w14:paraId="313EF949" w14:textId="77777777" w:rsidR="00AA53E5" w:rsidRDefault="00AA53E5">
            <w:pPr>
              <w:rPr>
                <w:rFonts w:ascii="Arial" w:hAnsi="Arial" w:cs="Arial"/>
                <w:color w:val="000000"/>
                <w:sz w:val="14"/>
                <w:szCs w:val="14"/>
              </w:rPr>
            </w:pPr>
            <w:r>
              <w:rPr>
                <w:rFonts w:ascii="Arial" w:hAnsi="Arial" w:cs="Arial"/>
                <w:color w:val="000000"/>
                <w:sz w:val="14"/>
                <w:szCs w:val="14"/>
              </w:rPr>
              <w:t>Level 1 collateral excluding extremely high quality covered bonds</w:t>
            </w:r>
          </w:p>
        </w:tc>
      </w:tr>
      <w:tr w:rsidR="00AA53E5" w14:paraId="47C816EB"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67ABAFFF"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408BA726"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48982AA8" w14:textId="77777777" w:rsidR="00AA53E5" w:rsidRDefault="00AA53E5">
            <w:pPr>
              <w:rPr>
                <w:rFonts w:ascii="Arial" w:hAnsi="Arial" w:cs="Arial"/>
                <w:color w:val="000000"/>
                <w:sz w:val="12"/>
                <w:szCs w:val="12"/>
              </w:rPr>
            </w:pPr>
            <w:r>
              <w:rPr>
                <w:rFonts w:ascii="Arial" w:hAnsi="Arial" w:cs="Arial"/>
                <w:color w:val="000000"/>
                <w:sz w:val="12"/>
                <w:szCs w:val="12"/>
              </w:rPr>
              <w:t>I_1.2.1.1.1.1</w:t>
            </w:r>
          </w:p>
        </w:tc>
        <w:tc>
          <w:tcPr>
            <w:tcW w:w="6757" w:type="dxa"/>
            <w:tcBorders>
              <w:top w:val="nil"/>
              <w:left w:val="nil"/>
              <w:bottom w:val="single" w:sz="8" w:space="0" w:color="215868"/>
              <w:right w:val="single" w:sz="8" w:space="0" w:color="215868"/>
            </w:tcBorders>
            <w:shd w:val="clear" w:color="000000" w:fill="B9D3EE"/>
            <w:vAlign w:val="center"/>
            <w:hideMark/>
          </w:tcPr>
          <w:p w14:paraId="10A93E4F"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1CFD803F"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62241461"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1D2EB35E"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23A3E6BB" w14:textId="77777777" w:rsidR="00AA53E5" w:rsidRDefault="00AA53E5">
            <w:pPr>
              <w:rPr>
                <w:rFonts w:ascii="Arial" w:hAnsi="Arial" w:cs="Arial"/>
                <w:color w:val="000000"/>
                <w:sz w:val="12"/>
                <w:szCs w:val="12"/>
              </w:rPr>
            </w:pPr>
            <w:r>
              <w:rPr>
                <w:rFonts w:ascii="Arial" w:hAnsi="Arial" w:cs="Arial"/>
                <w:color w:val="000000"/>
                <w:sz w:val="12"/>
                <w:szCs w:val="12"/>
              </w:rPr>
              <w:t>I_1.2.1.1.2</w:t>
            </w:r>
          </w:p>
        </w:tc>
        <w:tc>
          <w:tcPr>
            <w:tcW w:w="6757" w:type="dxa"/>
            <w:tcBorders>
              <w:top w:val="nil"/>
              <w:left w:val="nil"/>
              <w:bottom w:val="single" w:sz="8" w:space="0" w:color="215868"/>
              <w:right w:val="single" w:sz="8" w:space="0" w:color="215868"/>
            </w:tcBorders>
            <w:shd w:val="clear" w:color="000000" w:fill="E8E8E8"/>
            <w:vAlign w:val="center"/>
            <w:hideMark/>
          </w:tcPr>
          <w:p w14:paraId="61D755A5" w14:textId="77777777" w:rsidR="00AA53E5" w:rsidRDefault="00AA53E5">
            <w:pPr>
              <w:rPr>
                <w:rFonts w:ascii="Arial" w:hAnsi="Arial" w:cs="Arial"/>
                <w:color w:val="000000"/>
                <w:sz w:val="14"/>
                <w:szCs w:val="14"/>
              </w:rPr>
            </w:pPr>
            <w:r>
              <w:rPr>
                <w:rFonts w:ascii="Arial" w:hAnsi="Arial" w:cs="Arial"/>
                <w:color w:val="000000"/>
                <w:sz w:val="14"/>
                <w:szCs w:val="14"/>
              </w:rPr>
              <w:t>Level 1 collateral which is extremely high quality covered bonds</w:t>
            </w:r>
          </w:p>
        </w:tc>
      </w:tr>
      <w:tr w:rsidR="00AA53E5" w14:paraId="42D1EED9"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442DBA8B"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295A2F2E"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03D0B289" w14:textId="77777777" w:rsidR="00AA53E5" w:rsidRDefault="00AA53E5">
            <w:pPr>
              <w:rPr>
                <w:rFonts w:ascii="Arial" w:hAnsi="Arial" w:cs="Arial"/>
                <w:color w:val="000000"/>
                <w:sz w:val="12"/>
                <w:szCs w:val="12"/>
              </w:rPr>
            </w:pPr>
            <w:r>
              <w:rPr>
                <w:rFonts w:ascii="Arial" w:hAnsi="Arial" w:cs="Arial"/>
                <w:color w:val="000000"/>
                <w:sz w:val="12"/>
                <w:szCs w:val="12"/>
              </w:rPr>
              <w:t>I_1.2.1.1.2.1</w:t>
            </w:r>
          </w:p>
        </w:tc>
        <w:tc>
          <w:tcPr>
            <w:tcW w:w="6757" w:type="dxa"/>
            <w:tcBorders>
              <w:top w:val="nil"/>
              <w:left w:val="nil"/>
              <w:bottom w:val="single" w:sz="8" w:space="0" w:color="215868"/>
              <w:right w:val="single" w:sz="8" w:space="0" w:color="215868"/>
            </w:tcBorders>
            <w:shd w:val="clear" w:color="000000" w:fill="B9D3EE"/>
            <w:vAlign w:val="center"/>
            <w:hideMark/>
          </w:tcPr>
          <w:p w14:paraId="785DD56F"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1983122E"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0AC4C77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3A25B2EB"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534DB72A" w14:textId="77777777" w:rsidR="00AA53E5" w:rsidRDefault="00AA53E5">
            <w:pPr>
              <w:rPr>
                <w:rFonts w:ascii="Arial" w:hAnsi="Arial" w:cs="Arial"/>
                <w:color w:val="000000"/>
                <w:sz w:val="12"/>
                <w:szCs w:val="12"/>
              </w:rPr>
            </w:pPr>
            <w:r>
              <w:rPr>
                <w:rFonts w:ascii="Arial" w:hAnsi="Arial" w:cs="Arial"/>
                <w:color w:val="000000"/>
                <w:sz w:val="12"/>
                <w:szCs w:val="12"/>
              </w:rPr>
              <w:t>I_1.2.1.1.3</w:t>
            </w:r>
          </w:p>
        </w:tc>
        <w:tc>
          <w:tcPr>
            <w:tcW w:w="6757" w:type="dxa"/>
            <w:tcBorders>
              <w:top w:val="nil"/>
              <w:left w:val="nil"/>
              <w:bottom w:val="single" w:sz="8" w:space="0" w:color="215868"/>
              <w:right w:val="single" w:sz="8" w:space="0" w:color="215868"/>
            </w:tcBorders>
            <w:shd w:val="clear" w:color="000000" w:fill="E8E8E8"/>
            <w:vAlign w:val="center"/>
            <w:hideMark/>
          </w:tcPr>
          <w:p w14:paraId="67789F45" w14:textId="77777777" w:rsidR="00AA53E5" w:rsidRDefault="00AA53E5">
            <w:pPr>
              <w:rPr>
                <w:rFonts w:ascii="Arial" w:hAnsi="Arial" w:cs="Arial"/>
                <w:color w:val="000000"/>
                <w:sz w:val="14"/>
                <w:szCs w:val="14"/>
              </w:rPr>
            </w:pPr>
            <w:r>
              <w:rPr>
                <w:rFonts w:ascii="Arial" w:hAnsi="Arial" w:cs="Arial"/>
                <w:color w:val="000000"/>
                <w:sz w:val="14"/>
                <w:szCs w:val="14"/>
              </w:rPr>
              <w:t>Level 2A collateral</w:t>
            </w:r>
          </w:p>
        </w:tc>
      </w:tr>
      <w:tr w:rsidR="00AA53E5" w14:paraId="17C7B8FE"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545D28B4"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14EF71DC"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40EFD10D" w14:textId="77777777" w:rsidR="00AA53E5" w:rsidRDefault="00AA53E5">
            <w:pPr>
              <w:rPr>
                <w:rFonts w:ascii="Arial" w:hAnsi="Arial" w:cs="Arial"/>
                <w:color w:val="000000"/>
                <w:sz w:val="12"/>
                <w:szCs w:val="12"/>
              </w:rPr>
            </w:pPr>
            <w:r>
              <w:rPr>
                <w:rFonts w:ascii="Arial" w:hAnsi="Arial" w:cs="Arial"/>
                <w:color w:val="000000"/>
                <w:sz w:val="12"/>
                <w:szCs w:val="12"/>
              </w:rPr>
              <w:t>I_1.2.1.1.3.1</w:t>
            </w:r>
          </w:p>
        </w:tc>
        <w:tc>
          <w:tcPr>
            <w:tcW w:w="6757" w:type="dxa"/>
            <w:tcBorders>
              <w:top w:val="nil"/>
              <w:left w:val="nil"/>
              <w:bottom w:val="single" w:sz="8" w:space="0" w:color="215868"/>
              <w:right w:val="single" w:sz="8" w:space="0" w:color="215868"/>
            </w:tcBorders>
            <w:shd w:val="clear" w:color="000000" w:fill="B9D3EE"/>
            <w:vAlign w:val="center"/>
            <w:hideMark/>
          </w:tcPr>
          <w:p w14:paraId="4B33A82E"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27A9E359"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6410984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6BAFAC5E"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4D748FA7" w14:textId="77777777" w:rsidR="00AA53E5" w:rsidRDefault="00AA53E5">
            <w:pPr>
              <w:rPr>
                <w:rFonts w:ascii="Arial" w:hAnsi="Arial" w:cs="Arial"/>
                <w:color w:val="000000"/>
                <w:sz w:val="12"/>
                <w:szCs w:val="12"/>
              </w:rPr>
            </w:pPr>
            <w:r>
              <w:rPr>
                <w:rFonts w:ascii="Arial" w:hAnsi="Arial" w:cs="Arial"/>
                <w:color w:val="000000"/>
                <w:sz w:val="12"/>
                <w:szCs w:val="12"/>
              </w:rPr>
              <w:t>I_1.2.1.1.4</w:t>
            </w:r>
          </w:p>
        </w:tc>
        <w:tc>
          <w:tcPr>
            <w:tcW w:w="6757" w:type="dxa"/>
            <w:tcBorders>
              <w:top w:val="nil"/>
              <w:left w:val="nil"/>
              <w:bottom w:val="single" w:sz="8" w:space="0" w:color="215868"/>
              <w:right w:val="single" w:sz="8" w:space="0" w:color="215868"/>
            </w:tcBorders>
            <w:shd w:val="clear" w:color="000000" w:fill="E8E8E8"/>
            <w:vAlign w:val="center"/>
            <w:hideMark/>
          </w:tcPr>
          <w:p w14:paraId="0BB7DD1A" w14:textId="77777777" w:rsidR="00AA53E5" w:rsidRDefault="00AA53E5">
            <w:pPr>
              <w:rPr>
                <w:rFonts w:ascii="Arial" w:hAnsi="Arial" w:cs="Arial"/>
                <w:color w:val="000000"/>
                <w:sz w:val="14"/>
                <w:szCs w:val="14"/>
              </w:rPr>
            </w:pPr>
            <w:r>
              <w:rPr>
                <w:rFonts w:ascii="Arial" w:hAnsi="Arial" w:cs="Arial"/>
                <w:color w:val="000000"/>
                <w:sz w:val="14"/>
                <w:szCs w:val="14"/>
              </w:rPr>
              <w:t>Level 2B asset backed securities (residential or auto) collateral</w:t>
            </w:r>
          </w:p>
        </w:tc>
      </w:tr>
      <w:tr w:rsidR="00AA53E5" w14:paraId="318A63B6"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3B8389F3"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40500718"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592CF910" w14:textId="77777777" w:rsidR="00AA53E5" w:rsidRDefault="00AA53E5">
            <w:pPr>
              <w:rPr>
                <w:rFonts w:ascii="Arial" w:hAnsi="Arial" w:cs="Arial"/>
                <w:color w:val="000000"/>
                <w:sz w:val="12"/>
                <w:szCs w:val="12"/>
              </w:rPr>
            </w:pPr>
            <w:r>
              <w:rPr>
                <w:rFonts w:ascii="Arial" w:hAnsi="Arial" w:cs="Arial"/>
                <w:color w:val="000000"/>
                <w:sz w:val="12"/>
                <w:szCs w:val="12"/>
              </w:rPr>
              <w:t>I_1.2.1.1.4.1</w:t>
            </w:r>
          </w:p>
        </w:tc>
        <w:tc>
          <w:tcPr>
            <w:tcW w:w="6757" w:type="dxa"/>
            <w:tcBorders>
              <w:top w:val="nil"/>
              <w:left w:val="nil"/>
              <w:bottom w:val="single" w:sz="8" w:space="0" w:color="215868"/>
              <w:right w:val="single" w:sz="8" w:space="0" w:color="215868"/>
            </w:tcBorders>
            <w:shd w:val="clear" w:color="000000" w:fill="B9D3EE"/>
            <w:vAlign w:val="center"/>
            <w:hideMark/>
          </w:tcPr>
          <w:p w14:paraId="2D5BB062"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23B393C1"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25201B3B"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5BC15F4E"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24720802" w14:textId="77777777" w:rsidR="00AA53E5" w:rsidRDefault="00AA53E5">
            <w:pPr>
              <w:rPr>
                <w:rFonts w:ascii="Arial" w:hAnsi="Arial" w:cs="Arial"/>
                <w:color w:val="000000"/>
                <w:sz w:val="12"/>
                <w:szCs w:val="12"/>
              </w:rPr>
            </w:pPr>
            <w:r>
              <w:rPr>
                <w:rFonts w:ascii="Arial" w:hAnsi="Arial" w:cs="Arial"/>
                <w:color w:val="000000"/>
                <w:sz w:val="12"/>
                <w:szCs w:val="12"/>
              </w:rPr>
              <w:t>I_1.2.1.1.5</w:t>
            </w:r>
          </w:p>
        </w:tc>
        <w:tc>
          <w:tcPr>
            <w:tcW w:w="6757" w:type="dxa"/>
            <w:tcBorders>
              <w:top w:val="nil"/>
              <w:left w:val="nil"/>
              <w:bottom w:val="single" w:sz="8" w:space="0" w:color="215868"/>
              <w:right w:val="single" w:sz="8" w:space="0" w:color="215868"/>
            </w:tcBorders>
            <w:shd w:val="clear" w:color="000000" w:fill="E8E8E8"/>
            <w:vAlign w:val="center"/>
            <w:hideMark/>
          </w:tcPr>
          <w:p w14:paraId="45A9F1F1" w14:textId="77777777" w:rsidR="00AA53E5" w:rsidRDefault="00AA53E5">
            <w:pPr>
              <w:rPr>
                <w:rFonts w:ascii="Arial" w:hAnsi="Arial" w:cs="Arial"/>
                <w:color w:val="000000"/>
                <w:sz w:val="14"/>
                <w:szCs w:val="14"/>
              </w:rPr>
            </w:pPr>
            <w:r>
              <w:rPr>
                <w:rFonts w:ascii="Arial" w:hAnsi="Arial" w:cs="Arial"/>
                <w:color w:val="000000"/>
                <w:sz w:val="14"/>
                <w:szCs w:val="14"/>
              </w:rPr>
              <w:t>Level 2B high quality covered bonds collateral</w:t>
            </w:r>
          </w:p>
        </w:tc>
      </w:tr>
      <w:tr w:rsidR="00AA53E5" w14:paraId="19A56947"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3B38077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6F841EF9"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3AA52B1F" w14:textId="77777777" w:rsidR="00AA53E5" w:rsidRDefault="00AA53E5">
            <w:pPr>
              <w:rPr>
                <w:rFonts w:ascii="Arial" w:hAnsi="Arial" w:cs="Arial"/>
                <w:color w:val="000000"/>
                <w:sz w:val="12"/>
                <w:szCs w:val="12"/>
              </w:rPr>
            </w:pPr>
            <w:r>
              <w:rPr>
                <w:rFonts w:ascii="Arial" w:hAnsi="Arial" w:cs="Arial"/>
                <w:color w:val="000000"/>
                <w:sz w:val="12"/>
                <w:szCs w:val="12"/>
              </w:rPr>
              <w:t>I_1.2.1.1.5.1</w:t>
            </w:r>
          </w:p>
        </w:tc>
        <w:tc>
          <w:tcPr>
            <w:tcW w:w="6757" w:type="dxa"/>
            <w:tcBorders>
              <w:top w:val="nil"/>
              <w:left w:val="nil"/>
              <w:bottom w:val="single" w:sz="8" w:space="0" w:color="215868"/>
              <w:right w:val="single" w:sz="8" w:space="0" w:color="215868"/>
            </w:tcBorders>
            <w:shd w:val="clear" w:color="000000" w:fill="B9D3EE"/>
            <w:vAlign w:val="center"/>
            <w:hideMark/>
          </w:tcPr>
          <w:p w14:paraId="6D74170E"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3B0F750B"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79C47F9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025EAF0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056E4364" w14:textId="77777777" w:rsidR="00AA53E5" w:rsidRDefault="00AA53E5">
            <w:pPr>
              <w:rPr>
                <w:rFonts w:ascii="Arial" w:hAnsi="Arial" w:cs="Arial"/>
                <w:color w:val="000000"/>
                <w:sz w:val="12"/>
                <w:szCs w:val="12"/>
              </w:rPr>
            </w:pPr>
            <w:r>
              <w:rPr>
                <w:rFonts w:ascii="Arial" w:hAnsi="Arial" w:cs="Arial"/>
                <w:color w:val="000000"/>
                <w:sz w:val="12"/>
                <w:szCs w:val="12"/>
              </w:rPr>
              <w:t>I_1.2.1.1.6</w:t>
            </w:r>
          </w:p>
        </w:tc>
        <w:tc>
          <w:tcPr>
            <w:tcW w:w="6757" w:type="dxa"/>
            <w:tcBorders>
              <w:top w:val="nil"/>
              <w:left w:val="nil"/>
              <w:bottom w:val="single" w:sz="8" w:space="0" w:color="215868"/>
              <w:right w:val="single" w:sz="8" w:space="0" w:color="215868"/>
            </w:tcBorders>
            <w:shd w:val="clear" w:color="000000" w:fill="E8E8E8"/>
            <w:vAlign w:val="center"/>
            <w:hideMark/>
          </w:tcPr>
          <w:p w14:paraId="721C199C" w14:textId="77777777" w:rsidR="00AA53E5" w:rsidRDefault="00AA53E5">
            <w:pPr>
              <w:rPr>
                <w:rFonts w:ascii="Arial" w:hAnsi="Arial" w:cs="Arial"/>
                <w:color w:val="000000"/>
                <w:sz w:val="14"/>
                <w:szCs w:val="14"/>
              </w:rPr>
            </w:pPr>
            <w:r>
              <w:rPr>
                <w:rFonts w:ascii="Arial" w:hAnsi="Arial" w:cs="Arial"/>
                <w:color w:val="000000"/>
                <w:sz w:val="14"/>
                <w:szCs w:val="14"/>
              </w:rPr>
              <w:t>Level 2B asset backed securities (commercial or individuals) collateral</w:t>
            </w:r>
          </w:p>
        </w:tc>
      </w:tr>
      <w:tr w:rsidR="00AA53E5" w14:paraId="08D04B2C"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5B09E99B"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2653CB82"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77B2F8CA" w14:textId="77777777" w:rsidR="00AA53E5" w:rsidRDefault="00AA53E5">
            <w:pPr>
              <w:rPr>
                <w:rFonts w:ascii="Arial" w:hAnsi="Arial" w:cs="Arial"/>
                <w:color w:val="000000"/>
                <w:sz w:val="12"/>
                <w:szCs w:val="12"/>
              </w:rPr>
            </w:pPr>
            <w:r>
              <w:rPr>
                <w:rFonts w:ascii="Arial" w:hAnsi="Arial" w:cs="Arial"/>
                <w:color w:val="000000"/>
                <w:sz w:val="12"/>
                <w:szCs w:val="12"/>
              </w:rPr>
              <w:t>I_1.2.1.1.6.1</w:t>
            </w:r>
          </w:p>
        </w:tc>
        <w:tc>
          <w:tcPr>
            <w:tcW w:w="6757" w:type="dxa"/>
            <w:tcBorders>
              <w:top w:val="nil"/>
              <w:left w:val="nil"/>
              <w:bottom w:val="single" w:sz="8" w:space="0" w:color="215868"/>
              <w:right w:val="single" w:sz="8" w:space="0" w:color="215868"/>
            </w:tcBorders>
            <w:shd w:val="clear" w:color="000000" w:fill="B9D3EE"/>
            <w:vAlign w:val="center"/>
            <w:hideMark/>
          </w:tcPr>
          <w:p w14:paraId="27FF50ED"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06D4B79C"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39E09DDE"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7915210A"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3AA18334" w14:textId="77777777" w:rsidR="00AA53E5" w:rsidRDefault="00AA53E5">
            <w:pPr>
              <w:rPr>
                <w:rFonts w:ascii="Arial" w:hAnsi="Arial" w:cs="Arial"/>
                <w:color w:val="000000"/>
                <w:sz w:val="12"/>
                <w:szCs w:val="12"/>
              </w:rPr>
            </w:pPr>
            <w:r>
              <w:rPr>
                <w:rFonts w:ascii="Arial" w:hAnsi="Arial" w:cs="Arial"/>
                <w:color w:val="000000"/>
                <w:sz w:val="12"/>
                <w:szCs w:val="12"/>
              </w:rPr>
              <w:t>I_1.2.1.1.7</w:t>
            </w:r>
          </w:p>
        </w:tc>
        <w:tc>
          <w:tcPr>
            <w:tcW w:w="6757" w:type="dxa"/>
            <w:tcBorders>
              <w:top w:val="nil"/>
              <w:left w:val="nil"/>
              <w:bottom w:val="single" w:sz="8" w:space="0" w:color="215868"/>
              <w:right w:val="single" w:sz="8" w:space="0" w:color="215868"/>
            </w:tcBorders>
            <w:shd w:val="clear" w:color="000000" w:fill="E8E8E8"/>
            <w:vAlign w:val="center"/>
            <w:hideMark/>
          </w:tcPr>
          <w:p w14:paraId="6133446B" w14:textId="77777777" w:rsidR="00AA53E5" w:rsidRDefault="00AA53E5">
            <w:pPr>
              <w:rPr>
                <w:rFonts w:ascii="Arial" w:hAnsi="Arial" w:cs="Arial"/>
                <w:color w:val="000000"/>
                <w:sz w:val="14"/>
                <w:szCs w:val="14"/>
              </w:rPr>
            </w:pPr>
            <w:r>
              <w:rPr>
                <w:rFonts w:ascii="Arial" w:hAnsi="Arial" w:cs="Arial"/>
                <w:color w:val="000000"/>
                <w:sz w:val="14"/>
                <w:szCs w:val="14"/>
              </w:rPr>
              <w:t>Level 2B collateral not already captured in section 1.2.1.1.4., 1.2.1.1.5. or 1.2.1.1.6.</w:t>
            </w:r>
          </w:p>
        </w:tc>
      </w:tr>
      <w:tr w:rsidR="00AA53E5" w14:paraId="1BE9DF94"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29947D04"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408CD5C6"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75F1E62B" w14:textId="77777777" w:rsidR="00AA53E5" w:rsidRDefault="00AA53E5">
            <w:pPr>
              <w:rPr>
                <w:rFonts w:ascii="Arial" w:hAnsi="Arial" w:cs="Arial"/>
                <w:color w:val="000000"/>
                <w:sz w:val="12"/>
                <w:szCs w:val="12"/>
              </w:rPr>
            </w:pPr>
            <w:r>
              <w:rPr>
                <w:rFonts w:ascii="Arial" w:hAnsi="Arial" w:cs="Arial"/>
                <w:color w:val="000000"/>
                <w:sz w:val="12"/>
                <w:szCs w:val="12"/>
              </w:rPr>
              <w:t>I_1.2.1.1.7.1</w:t>
            </w:r>
          </w:p>
        </w:tc>
        <w:tc>
          <w:tcPr>
            <w:tcW w:w="6757" w:type="dxa"/>
            <w:tcBorders>
              <w:top w:val="nil"/>
              <w:left w:val="nil"/>
              <w:bottom w:val="single" w:sz="8" w:space="0" w:color="215868"/>
              <w:right w:val="single" w:sz="8" w:space="0" w:color="215868"/>
            </w:tcBorders>
            <w:shd w:val="clear" w:color="000000" w:fill="B9D3EE"/>
            <w:vAlign w:val="center"/>
            <w:hideMark/>
          </w:tcPr>
          <w:p w14:paraId="5C17E645"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43146EE3"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7632E39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1951115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5613CE9D" w14:textId="77777777" w:rsidR="00AA53E5" w:rsidRDefault="00AA53E5">
            <w:pPr>
              <w:rPr>
                <w:rFonts w:ascii="Arial" w:hAnsi="Arial" w:cs="Arial"/>
                <w:color w:val="000000"/>
                <w:sz w:val="12"/>
                <w:szCs w:val="12"/>
              </w:rPr>
            </w:pPr>
            <w:r>
              <w:rPr>
                <w:rFonts w:ascii="Arial" w:hAnsi="Arial" w:cs="Arial"/>
                <w:color w:val="000000"/>
                <w:sz w:val="12"/>
                <w:szCs w:val="12"/>
              </w:rPr>
              <w:t>I_1.2.1.2</w:t>
            </w:r>
          </w:p>
        </w:tc>
        <w:tc>
          <w:tcPr>
            <w:tcW w:w="6757" w:type="dxa"/>
            <w:tcBorders>
              <w:top w:val="nil"/>
              <w:left w:val="nil"/>
              <w:bottom w:val="single" w:sz="8" w:space="0" w:color="215868"/>
              <w:right w:val="single" w:sz="8" w:space="0" w:color="215868"/>
            </w:tcBorders>
            <w:shd w:val="clear" w:color="000000" w:fill="E8E8E8"/>
            <w:vAlign w:val="center"/>
            <w:hideMark/>
          </w:tcPr>
          <w:p w14:paraId="50EA2EDB" w14:textId="77777777" w:rsidR="00AA53E5" w:rsidRDefault="00AA53E5">
            <w:pPr>
              <w:rPr>
                <w:rFonts w:ascii="Arial" w:hAnsi="Arial" w:cs="Arial"/>
                <w:color w:val="000000"/>
                <w:sz w:val="14"/>
                <w:szCs w:val="14"/>
              </w:rPr>
            </w:pPr>
            <w:r>
              <w:rPr>
                <w:rFonts w:ascii="Arial" w:hAnsi="Arial" w:cs="Arial"/>
                <w:color w:val="000000"/>
                <w:sz w:val="14"/>
                <w:szCs w:val="14"/>
              </w:rPr>
              <w:t>collateral is used to cover a short position</w:t>
            </w:r>
          </w:p>
        </w:tc>
      </w:tr>
      <w:tr w:rsidR="00AA53E5" w14:paraId="736E8C0A"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01EEC074" w14:textId="77777777" w:rsidR="00AA53E5" w:rsidRDefault="00AA53E5">
            <w:pPr>
              <w:rPr>
                <w:rFonts w:ascii="Arial" w:hAnsi="Arial" w:cs="Arial"/>
                <w:color w:val="000000"/>
                <w:sz w:val="12"/>
                <w:szCs w:val="12"/>
              </w:rPr>
            </w:pPr>
            <w:r>
              <w:rPr>
                <w:rFonts w:ascii="Arial" w:hAnsi="Arial" w:cs="Arial"/>
                <w:color w:val="000000"/>
                <w:sz w:val="12"/>
                <w:szCs w:val="12"/>
              </w:rPr>
              <w:lastRenderedPageBreak/>
              <w:t>T_LR</w:t>
            </w:r>
          </w:p>
        </w:tc>
        <w:tc>
          <w:tcPr>
            <w:tcW w:w="1090" w:type="dxa"/>
            <w:tcBorders>
              <w:top w:val="nil"/>
              <w:left w:val="nil"/>
              <w:bottom w:val="single" w:sz="8" w:space="0" w:color="215868"/>
              <w:right w:val="single" w:sz="8" w:space="0" w:color="215868"/>
            </w:tcBorders>
            <w:shd w:val="clear" w:color="000000" w:fill="B9D3EE"/>
            <w:vAlign w:val="center"/>
            <w:hideMark/>
          </w:tcPr>
          <w:p w14:paraId="3F59C848"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72653717" w14:textId="77777777" w:rsidR="00AA53E5" w:rsidRDefault="00AA53E5">
            <w:pPr>
              <w:rPr>
                <w:rFonts w:ascii="Arial" w:hAnsi="Arial" w:cs="Arial"/>
                <w:color w:val="000000"/>
                <w:sz w:val="12"/>
                <w:szCs w:val="12"/>
              </w:rPr>
            </w:pPr>
            <w:r>
              <w:rPr>
                <w:rFonts w:ascii="Arial" w:hAnsi="Arial" w:cs="Arial"/>
                <w:color w:val="000000"/>
                <w:sz w:val="12"/>
                <w:szCs w:val="12"/>
              </w:rPr>
              <w:t>I_1.2.1.3.1</w:t>
            </w:r>
          </w:p>
        </w:tc>
        <w:tc>
          <w:tcPr>
            <w:tcW w:w="6757" w:type="dxa"/>
            <w:tcBorders>
              <w:top w:val="nil"/>
              <w:left w:val="nil"/>
              <w:bottom w:val="single" w:sz="8" w:space="0" w:color="215868"/>
              <w:right w:val="single" w:sz="8" w:space="0" w:color="215868"/>
            </w:tcBorders>
            <w:shd w:val="clear" w:color="000000" w:fill="B9D3EE"/>
            <w:vAlign w:val="center"/>
            <w:hideMark/>
          </w:tcPr>
          <w:p w14:paraId="2FFF6265" w14:textId="77777777" w:rsidR="00AA53E5" w:rsidRDefault="00AA53E5">
            <w:pPr>
              <w:rPr>
                <w:rFonts w:ascii="Arial" w:hAnsi="Arial" w:cs="Arial"/>
                <w:color w:val="000000"/>
                <w:sz w:val="14"/>
                <w:szCs w:val="14"/>
              </w:rPr>
            </w:pPr>
            <w:r>
              <w:rPr>
                <w:rFonts w:ascii="Arial" w:hAnsi="Arial" w:cs="Arial"/>
                <w:color w:val="000000"/>
                <w:sz w:val="14"/>
                <w:szCs w:val="14"/>
              </w:rPr>
              <w:t>collateral is non-liquid equity</w:t>
            </w:r>
          </w:p>
        </w:tc>
      </w:tr>
      <w:tr w:rsidR="00AA53E5" w14:paraId="26ABA44F"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72FF432E"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45C13D1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21524FB0" w14:textId="77777777" w:rsidR="00AA53E5" w:rsidRDefault="00AA53E5">
            <w:pPr>
              <w:rPr>
                <w:rFonts w:ascii="Arial" w:hAnsi="Arial" w:cs="Arial"/>
                <w:color w:val="000000"/>
                <w:sz w:val="12"/>
                <w:szCs w:val="12"/>
              </w:rPr>
            </w:pPr>
            <w:r>
              <w:rPr>
                <w:rFonts w:ascii="Arial" w:hAnsi="Arial" w:cs="Arial"/>
                <w:color w:val="000000"/>
                <w:sz w:val="12"/>
                <w:szCs w:val="12"/>
              </w:rPr>
              <w:t>I_1.2.1.3.2</w:t>
            </w:r>
          </w:p>
        </w:tc>
        <w:tc>
          <w:tcPr>
            <w:tcW w:w="6757" w:type="dxa"/>
            <w:tcBorders>
              <w:top w:val="nil"/>
              <w:left w:val="nil"/>
              <w:bottom w:val="single" w:sz="8" w:space="0" w:color="215868"/>
              <w:right w:val="single" w:sz="8" w:space="0" w:color="215868"/>
            </w:tcBorders>
            <w:shd w:val="clear" w:color="000000" w:fill="E8E8E8"/>
            <w:vAlign w:val="center"/>
            <w:hideMark/>
          </w:tcPr>
          <w:p w14:paraId="6DC7D7B8" w14:textId="77777777" w:rsidR="00AA53E5" w:rsidRDefault="00AA53E5">
            <w:pPr>
              <w:rPr>
                <w:rFonts w:ascii="Arial" w:hAnsi="Arial" w:cs="Arial"/>
                <w:color w:val="000000"/>
                <w:sz w:val="14"/>
                <w:szCs w:val="14"/>
              </w:rPr>
            </w:pPr>
            <w:r>
              <w:rPr>
                <w:rFonts w:ascii="Arial" w:hAnsi="Arial" w:cs="Arial"/>
                <w:color w:val="000000"/>
                <w:sz w:val="14"/>
                <w:szCs w:val="14"/>
              </w:rPr>
              <w:t>all other non-liquid collateral</w:t>
            </w:r>
          </w:p>
        </w:tc>
      </w:tr>
      <w:tr w:rsidR="00AA53E5" w14:paraId="58F7C3CB"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21CB24EC"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09542A62"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7CEAB15D" w14:textId="77777777" w:rsidR="00AA53E5" w:rsidRDefault="00AA53E5">
            <w:pPr>
              <w:rPr>
                <w:rFonts w:ascii="Arial" w:hAnsi="Arial" w:cs="Arial"/>
                <w:color w:val="000000"/>
                <w:sz w:val="12"/>
                <w:szCs w:val="12"/>
              </w:rPr>
            </w:pPr>
            <w:r>
              <w:rPr>
                <w:rFonts w:ascii="Arial" w:hAnsi="Arial" w:cs="Arial"/>
                <w:color w:val="000000"/>
                <w:sz w:val="12"/>
                <w:szCs w:val="12"/>
              </w:rPr>
              <w:t>I_1.2.2.1.1</w:t>
            </w:r>
          </w:p>
        </w:tc>
        <w:tc>
          <w:tcPr>
            <w:tcW w:w="6757" w:type="dxa"/>
            <w:tcBorders>
              <w:top w:val="nil"/>
              <w:left w:val="nil"/>
              <w:bottom w:val="single" w:sz="8" w:space="0" w:color="215868"/>
              <w:right w:val="single" w:sz="8" w:space="0" w:color="215868"/>
            </w:tcBorders>
            <w:shd w:val="clear" w:color="000000" w:fill="B9D3EE"/>
            <w:vAlign w:val="center"/>
            <w:hideMark/>
          </w:tcPr>
          <w:p w14:paraId="52A32CBA" w14:textId="77777777" w:rsidR="00AA53E5" w:rsidRDefault="00AA53E5">
            <w:pPr>
              <w:rPr>
                <w:rFonts w:ascii="Arial" w:hAnsi="Arial" w:cs="Arial"/>
                <w:color w:val="000000"/>
                <w:sz w:val="14"/>
                <w:szCs w:val="14"/>
              </w:rPr>
            </w:pPr>
            <w:r>
              <w:rPr>
                <w:rFonts w:ascii="Arial" w:hAnsi="Arial" w:cs="Arial"/>
                <w:color w:val="000000"/>
                <w:sz w:val="14"/>
                <w:szCs w:val="14"/>
              </w:rPr>
              <w:t>Level 1 collateral excluding extremely high quality covered bonds</w:t>
            </w:r>
          </w:p>
        </w:tc>
      </w:tr>
      <w:tr w:rsidR="00AA53E5" w14:paraId="66F8313F"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341F35F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2C66EC53"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0384F596" w14:textId="77777777" w:rsidR="00AA53E5" w:rsidRDefault="00AA53E5">
            <w:pPr>
              <w:rPr>
                <w:rFonts w:ascii="Arial" w:hAnsi="Arial" w:cs="Arial"/>
                <w:color w:val="000000"/>
                <w:sz w:val="12"/>
                <w:szCs w:val="12"/>
              </w:rPr>
            </w:pPr>
            <w:r>
              <w:rPr>
                <w:rFonts w:ascii="Arial" w:hAnsi="Arial" w:cs="Arial"/>
                <w:color w:val="000000"/>
                <w:sz w:val="12"/>
                <w:szCs w:val="12"/>
              </w:rPr>
              <w:t>I_1.2.2.1.1.1</w:t>
            </w:r>
          </w:p>
        </w:tc>
        <w:tc>
          <w:tcPr>
            <w:tcW w:w="6757" w:type="dxa"/>
            <w:tcBorders>
              <w:top w:val="nil"/>
              <w:left w:val="nil"/>
              <w:bottom w:val="single" w:sz="8" w:space="0" w:color="215868"/>
              <w:right w:val="single" w:sz="8" w:space="0" w:color="215868"/>
            </w:tcBorders>
            <w:shd w:val="clear" w:color="000000" w:fill="E8E8E8"/>
            <w:vAlign w:val="center"/>
            <w:hideMark/>
          </w:tcPr>
          <w:p w14:paraId="1ECE2F45"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274A1F3C"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5A862D2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687F2741"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7111CCA4" w14:textId="77777777" w:rsidR="00AA53E5" w:rsidRDefault="00AA53E5">
            <w:pPr>
              <w:rPr>
                <w:rFonts w:ascii="Arial" w:hAnsi="Arial" w:cs="Arial"/>
                <w:color w:val="000000"/>
                <w:sz w:val="12"/>
                <w:szCs w:val="12"/>
              </w:rPr>
            </w:pPr>
            <w:r>
              <w:rPr>
                <w:rFonts w:ascii="Arial" w:hAnsi="Arial" w:cs="Arial"/>
                <w:color w:val="000000"/>
                <w:sz w:val="12"/>
                <w:szCs w:val="12"/>
              </w:rPr>
              <w:t>I_1.2.2.1.2</w:t>
            </w:r>
          </w:p>
        </w:tc>
        <w:tc>
          <w:tcPr>
            <w:tcW w:w="6757" w:type="dxa"/>
            <w:tcBorders>
              <w:top w:val="nil"/>
              <w:left w:val="nil"/>
              <w:bottom w:val="single" w:sz="8" w:space="0" w:color="215868"/>
              <w:right w:val="single" w:sz="8" w:space="0" w:color="215868"/>
            </w:tcBorders>
            <w:shd w:val="clear" w:color="000000" w:fill="B9D3EE"/>
            <w:vAlign w:val="center"/>
            <w:hideMark/>
          </w:tcPr>
          <w:p w14:paraId="52E49C39" w14:textId="77777777" w:rsidR="00AA53E5" w:rsidRDefault="00AA53E5">
            <w:pPr>
              <w:rPr>
                <w:rFonts w:ascii="Arial" w:hAnsi="Arial" w:cs="Arial"/>
                <w:color w:val="000000"/>
                <w:sz w:val="14"/>
                <w:szCs w:val="14"/>
              </w:rPr>
            </w:pPr>
            <w:r>
              <w:rPr>
                <w:rFonts w:ascii="Arial" w:hAnsi="Arial" w:cs="Arial"/>
                <w:color w:val="000000"/>
                <w:sz w:val="14"/>
                <w:szCs w:val="14"/>
              </w:rPr>
              <w:t>Level 1 collateral which is extremely high quality covered bonds</w:t>
            </w:r>
          </w:p>
        </w:tc>
      </w:tr>
      <w:tr w:rsidR="00AA53E5" w14:paraId="5A875046"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619D032E"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5F8FF95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315E5614" w14:textId="77777777" w:rsidR="00AA53E5" w:rsidRDefault="00AA53E5">
            <w:pPr>
              <w:rPr>
                <w:rFonts w:ascii="Arial" w:hAnsi="Arial" w:cs="Arial"/>
                <w:color w:val="000000"/>
                <w:sz w:val="12"/>
                <w:szCs w:val="12"/>
              </w:rPr>
            </w:pPr>
            <w:r>
              <w:rPr>
                <w:rFonts w:ascii="Arial" w:hAnsi="Arial" w:cs="Arial"/>
                <w:color w:val="000000"/>
                <w:sz w:val="12"/>
                <w:szCs w:val="12"/>
              </w:rPr>
              <w:t>I_1.2.2.1.2.1</w:t>
            </w:r>
          </w:p>
        </w:tc>
        <w:tc>
          <w:tcPr>
            <w:tcW w:w="6757" w:type="dxa"/>
            <w:tcBorders>
              <w:top w:val="nil"/>
              <w:left w:val="nil"/>
              <w:bottom w:val="single" w:sz="8" w:space="0" w:color="215868"/>
              <w:right w:val="single" w:sz="8" w:space="0" w:color="215868"/>
            </w:tcBorders>
            <w:shd w:val="clear" w:color="000000" w:fill="E8E8E8"/>
            <w:vAlign w:val="center"/>
            <w:hideMark/>
          </w:tcPr>
          <w:p w14:paraId="0B190952"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32291D9D"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141F8432"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181F21D2"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7D613CD8" w14:textId="77777777" w:rsidR="00AA53E5" w:rsidRDefault="00AA53E5">
            <w:pPr>
              <w:rPr>
                <w:rFonts w:ascii="Arial" w:hAnsi="Arial" w:cs="Arial"/>
                <w:color w:val="000000"/>
                <w:sz w:val="12"/>
                <w:szCs w:val="12"/>
              </w:rPr>
            </w:pPr>
            <w:r>
              <w:rPr>
                <w:rFonts w:ascii="Arial" w:hAnsi="Arial" w:cs="Arial"/>
                <w:color w:val="000000"/>
                <w:sz w:val="12"/>
                <w:szCs w:val="12"/>
              </w:rPr>
              <w:t>I_1.2.2.1.3</w:t>
            </w:r>
          </w:p>
        </w:tc>
        <w:tc>
          <w:tcPr>
            <w:tcW w:w="6757" w:type="dxa"/>
            <w:tcBorders>
              <w:top w:val="nil"/>
              <w:left w:val="nil"/>
              <w:bottom w:val="single" w:sz="8" w:space="0" w:color="215868"/>
              <w:right w:val="single" w:sz="8" w:space="0" w:color="215868"/>
            </w:tcBorders>
            <w:shd w:val="clear" w:color="000000" w:fill="B9D3EE"/>
            <w:vAlign w:val="center"/>
            <w:hideMark/>
          </w:tcPr>
          <w:p w14:paraId="16681638" w14:textId="77777777" w:rsidR="00AA53E5" w:rsidRDefault="00AA53E5">
            <w:pPr>
              <w:rPr>
                <w:rFonts w:ascii="Arial" w:hAnsi="Arial" w:cs="Arial"/>
                <w:color w:val="000000"/>
                <w:sz w:val="14"/>
                <w:szCs w:val="14"/>
              </w:rPr>
            </w:pPr>
            <w:r>
              <w:rPr>
                <w:rFonts w:ascii="Arial" w:hAnsi="Arial" w:cs="Arial"/>
                <w:color w:val="000000"/>
                <w:sz w:val="14"/>
                <w:szCs w:val="14"/>
              </w:rPr>
              <w:t>Level 2A collateral</w:t>
            </w:r>
          </w:p>
        </w:tc>
      </w:tr>
      <w:tr w:rsidR="00AA53E5" w14:paraId="77F8F893"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6E61DD82"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3B7BBD63"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151D4DDE" w14:textId="77777777" w:rsidR="00AA53E5" w:rsidRDefault="00AA53E5">
            <w:pPr>
              <w:rPr>
                <w:rFonts w:ascii="Arial" w:hAnsi="Arial" w:cs="Arial"/>
                <w:color w:val="000000"/>
                <w:sz w:val="12"/>
                <w:szCs w:val="12"/>
              </w:rPr>
            </w:pPr>
            <w:r>
              <w:rPr>
                <w:rFonts w:ascii="Arial" w:hAnsi="Arial" w:cs="Arial"/>
                <w:color w:val="000000"/>
                <w:sz w:val="12"/>
                <w:szCs w:val="12"/>
              </w:rPr>
              <w:t>I_1.2.2.1.3.1</w:t>
            </w:r>
          </w:p>
        </w:tc>
        <w:tc>
          <w:tcPr>
            <w:tcW w:w="6757" w:type="dxa"/>
            <w:tcBorders>
              <w:top w:val="nil"/>
              <w:left w:val="nil"/>
              <w:bottom w:val="single" w:sz="8" w:space="0" w:color="215868"/>
              <w:right w:val="single" w:sz="8" w:space="0" w:color="215868"/>
            </w:tcBorders>
            <w:shd w:val="clear" w:color="000000" w:fill="E8E8E8"/>
            <w:vAlign w:val="center"/>
            <w:hideMark/>
          </w:tcPr>
          <w:p w14:paraId="2040FB64"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406809F0"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25652A06"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3509DD28"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56760B1E" w14:textId="77777777" w:rsidR="00AA53E5" w:rsidRDefault="00AA53E5">
            <w:pPr>
              <w:rPr>
                <w:rFonts w:ascii="Arial" w:hAnsi="Arial" w:cs="Arial"/>
                <w:color w:val="000000"/>
                <w:sz w:val="12"/>
                <w:szCs w:val="12"/>
              </w:rPr>
            </w:pPr>
            <w:r>
              <w:rPr>
                <w:rFonts w:ascii="Arial" w:hAnsi="Arial" w:cs="Arial"/>
                <w:color w:val="000000"/>
                <w:sz w:val="12"/>
                <w:szCs w:val="12"/>
              </w:rPr>
              <w:t>I_1.2.2.1.4</w:t>
            </w:r>
          </w:p>
        </w:tc>
        <w:tc>
          <w:tcPr>
            <w:tcW w:w="6757" w:type="dxa"/>
            <w:tcBorders>
              <w:top w:val="nil"/>
              <w:left w:val="nil"/>
              <w:bottom w:val="single" w:sz="8" w:space="0" w:color="215868"/>
              <w:right w:val="single" w:sz="8" w:space="0" w:color="215868"/>
            </w:tcBorders>
            <w:shd w:val="clear" w:color="000000" w:fill="B9D3EE"/>
            <w:vAlign w:val="center"/>
            <w:hideMark/>
          </w:tcPr>
          <w:p w14:paraId="09955199" w14:textId="77777777" w:rsidR="00AA53E5" w:rsidRDefault="00AA53E5">
            <w:pPr>
              <w:rPr>
                <w:rFonts w:ascii="Arial" w:hAnsi="Arial" w:cs="Arial"/>
                <w:color w:val="000000"/>
                <w:sz w:val="14"/>
                <w:szCs w:val="14"/>
              </w:rPr>
            </w:pPr>
            <w:r>
              <w:rPr>
                <w:rFonts w:ascii="Arial" w:hAnsi="Arial" w:cs="Arial"/>
                <w:color w:val="000000"/>
                <w:sz w:val="14"/>
                <w:szCs w:val="14"/>
              </w:rPr>
              <w:t>Level 2B asset backed securities (residential or auto) collateral</w:t>
            </w:r>
          </w:p>
        </w:tc>
      </w:tr>
      <w:tr w:rsidR="00AA53E5" w14:paraId="13CA70F9"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72520E3B"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50F8E9AA"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7828FEE3" w14:textId="77777777" w:rsidR="00AA53E5" w:rsidRDefault="00AA53E5">
            <w:pPr>
              <w:rPr>
                <w:rFonts w:ascii="Arial" w:hAnsi="Arial" w:cs="Arial"/>
                <w:color w:val="000000"/>
                <w:sz w:val="12"/>
                <w:szCs w:val="12"/>
              </w:rPr>
            </w:pPr>
            <w:r>
              <w:rPr>
                <w:rFonts w:ascii="Arial" w:hAnsi="Arial" w:cs="Arial"/>
                <w:color w:val="000000"/>
                <w:sz w:val="12"/>
                <w:szCs w:val="12"/>
              </w:rPr>
              <w:t>I_1.2.2.1.4.1</w:t>
            </w:r>
          </w:p>
        </w:tc>
        <w:tc>
          <w:tcPr>
            <w:tcW w:w="6757" w:type="dxa"/>
            <w:tcBorders>
              <w:top w:val="nil"/>
              <w:left w:val="nil"/>
              <w:bottom w:val="single" w:sz="8" w:space="0" w:color="215868"/>
              <w:right w:val="single" w:sz="8" w:space="0" w:color="215868"/>
            </w:tcBorders>
            <w:shd w:val="clear" w:color="000000" w:fill="E8E8E8"/>
            <w:vAlign w:val="center"/>
            <w:hideMark/>
          </w:tcPr>
          <w:p w14:paraId="57C74C64"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59750C4F"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585CAF5C"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76C05162"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4AFF0B32" w14:textId="77777777" w:rsidR="00AA53E5" w:rsidRDefault="00AA53E5">
            <w:pPr>
              <w:rPr>
                <w:rFonts w:ascii="Arial" w:hAnsi="Arial" w:cs="Arial"/>
                <w:color w:val="000000"/>
                <w:sz w:val="12"/>
                <w:szCs w:val="12"/>
              </w:rPr>
            </w:pPr>
            <w:r>
              <w:rPr>
                <w:rFonts w:ascii="Arial" w:hAnsi="Arial" w:cs="Arial"/>
                <w:color w:val="000000"/>
                <w:sz w:val="12"/>
                <w:szCs w:val="12"/>
              </w:rPr>
              <w:t>I_1.2.2.1.5</w:t>
            </w:r>
          </w:p>
        </w:tc>
        <w:tc>
          <w:tcPr>
            <w:tcW w:w="6757" w:type="dxa"/>
            <w:tcBorders>
              <w:top w:val="nil"/>
              <w:left w:val="nil"/>
              <w:bottom w:val="single" w:sz="8" w:space="0" w:color="215868"/>
              <w:right w:val="single" w:sz="8" w:space="0" w:color="215868"/>
            </w:tcBorders>
            <w:shd w:val="clear" w:color="000000" w:fill="B9D3EE"/>
            <w:vAlign w:val="center"/>
            <w:hideMark/>
          </w:tcPr>
          <w:p w14:paraId="355D5AE6" w14:textId="77777777" w:rsidR="00AA53E5" w:rsidRDefault="00AA53E5">
            <w:pPr>
              <w:rPr>
                <w:rFonts w:ascii="Arial" w:hAnsi="Arial" w:cs="Arial"/>
                <w:color w:val="000000"/>
                <w:sz w:val="14"/>
                <w:szCs w:val="14"/>
              </w:rPr>
            </w:pPr>
            <w:r>
              <w:rPr>
                <w:rFonts w:ascii="Arial" w:hAnsi="Arial" w:cs="Arial"/>
                <w:color w:val="000000"/>
                <w:sz w:val="14"/>
                <w:szCs w:val="14"/>
              </w:rPr>
              <w:t>Level 2B high quality covered bonds collateral</w:t>
            </w:r>
          </w:p>
        </w:tc>
      </w:tr>
      <w:tr w:rsidR="00AA53E5" w14:paraId="385D5F60"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7A661BF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3A4C012A"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10D57CB5" w14:textId="77777777" w:rsidR="00AA53E5" w:rsidRDefault="00AA53E5">
            <w:pPr>
              <w:rPr>
                <w:rFonts w:ascii="Arial" w:hAnsi="Arial" w:cs="Arial"/>
                <w:color w:val="000000"/>
                <w:sz w:val="12"/>
                <w:szCs w:val="12"/>
              </w:rPr>
            </w:pPr>
            <w:r>
              <w:rPr>
                <w:rFonts w:ascii="Arial" w:hAnsi="Arial" w:cs="Arial"/>
                <w:color w:val="000000"/>
                <w:sz w:val="12"/>
                <w:szCs w:val="12"/>
              </w:rPr>
              <w:t>I_1.2.2.1.5.1</w:t>
            </w:r>
          </w:p>
        </w:tc>
        <w:tc>
          <w:tcPr>
            <w:tcW w:w="6757" w:type="dxa"/>
            <w:tcBorders>
              <w:top w:val="nil"/>
              <w:left w:val="nil"/>
              <w:bottom w:val="single" w:sz="8" w:space="0" w:color="215868"/>
              <w:right w:val="single" w:sz="8" w:space="0" w:color="215868"/>
            </w:tcBorders>
            <w:shd w:val="clear" w:color="000000" w:fill="E8E8E8"/>
            <w:vAlign w:val="center"/>
            <w:hideMark/>
          </w:tcPr>
          <w:p w14:paraId="691DD410"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7DF757E1"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7120BF7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105F018B"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27CAF0F6" w14:textId="77777777" w:rsidR="00AA53E5" w:rsidRDefault="00AA53E5">
            <w:pPr>
              <w:rPr>
                <w:rFonts w:ascii="Arial" w:hAnsi="Arial" w:cs="Arial"/>
                <w:color w:val="000000"/>
                <w:sz w:val="12"/>
                <w:szCs w:val="12"/>
              </w:rPr>
            </w:pPr>
            <w:r>
              <w:rPr>
                <w:rFonts w:ascii="Arial" w:hAnsi="Arial" w:cs="Arial"/>
                <w:color w:val="000000"/>
                <w:sz w:val="12"/>
                <w:szCs w:val="12"/>
              </w:rPr>
              <w:t>I_1.2.2.1.6</w:t>
            </w:r>
          </w:p>
        </w:tc>
        <w:tc>
          <w:tcPr>
            <w:tcW w:w="6757" w:type="dxa"/>
            <w:tcBorders>
              <w:top w:val="nil"/>
              <w:left w:val="nil"/>
              <w:bottom w:val="single" w:sz="8" w:space="0" w:color="215868"/>
              <w:right w:val="single" w:sz="8" w:space="0" w:color="215868"/>
            </w:tcBorders>
            <w:shd w:val="clear" w:color="000000" w:fill="B9D3EE"/>
            <w:vAlign w:val="center"/>
            <w:hideMark/>
          </w:tcPr>
          <w:p w14:paraId="2F8AE170" w14:textId="77777777" w:rsidR="00AA53E5" w:rsidRDefault="00AA53E5">
            <w:pPr>
              <w:rPr>
                <w:rFonts w:ascii="Arial" w:hAnsi="Arial" w:cs="Arial"/>
                <w:color w:val="000000"/>
                <w:sz w:val="14"/>
                <w:szCs w:val="14"/>
              </w:rPr>
            </w:pPr>
            <w:r>
              <w:rPr>
                <w:rFonts w:ascii="Arial" w:hAnsi="Arial" w:cs="Arial"/>
                <w:color w:val="000000"/>
                <w:sz w:val="14"/>
                <w:szCs w:val="14"/>
              </w:rPr>
              <w:t>Level 2B asset backed securities (commercial or individuals) collateral</w:t>
            </w:r>
          </w:p>
        </w:tc>
      </w:tr>
      <w:tr w:rsidR="00AA53E5" w14:paraId="0189E088"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14F35CE9"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5740080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4E809C8E" w14:textId="77777777" w:rsidR="00AA53E5" w:rsidRDefault="00AA53E5">
            <w:pPr>
              <w:rPr>
                <w:rFonts w:ascii="Arial" w:hAnsi="Arial" w:cs="Arial"/>
                <w:color w:val="000000"/>
                <w:sz w:val="12"/>
                <w:szCs w:val="12"/>
              </w:rPr>
            </w:pPr>
            <w:r>
              <w:rPr>
                <w:rFonts w:ascii="Arial" w:hAnsi="Arial" w:cs="Arial"/>
                <w:color w:val="000000"/>
                <w:sz w:val="12"/>
                <w:szCs w:val="12"/>
              </w:rPr>
              <w:t>I_1.2.1.1.6.1</w:t>
            </w:r>
          </w:p>
        </w:tc>
        <w:tc>
          <w:tcPr>
            <w:tcW w:w="6757" w:type="dxa"/>
            <w:tcBorders>
              <w:top w:val="nil"/>
              <w:left w:val="nil"/>
              <w:bottom w:val="single" w:sz="8" w:space="0" w:color="215868"/>
              <w:right w:val="single" w:sz="8" w:space="0" w:color="215868"/>
            </w:tcBorders>
            <w:shd w:val="clear" w:color="000000" w:fill="E8E8E8"/>
            <w:vAlign w:val="center"/>
            <w:hideMark/>
          </w:tcPr>
          <w:p w14:paraId="3702CD47"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10B5F59B"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21777CA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7FF6C652"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39233C73" w14:textId="77777777" w:rsidR="00AA53E5" w:rsidRDefault="00AA53E5">
            <w:pPr>
              <w:rPr>
                <w:rFonts w:ascii="Arial" w:hAnsi="Arial" w:cs="Arial"/>
                <w:color w:val="000000"/>
                <w:sz w:val="12"/>
                <w:szCs w:val="12"/>
              </w:rPr>
            </w:pPr>
            <w:r>
              <w:rPr>
                <w:rFonts w:ascii="Arial" w:hAnsi="Arial" w:cs="Arial"/>
                <w:color w:val="000000"/>
                <w:sz w:val="12"/>
                <w:szCs w:val="12"/>
              </w:rPr>
              <w:t>I_1.2.2.1.7</w:t>
            </w:r>
          </w:p>
        </w:tc>
        <w:tc>
          <w:tcPr>
            <w:tcW w:w="6757" w:type="dxa"/>
            <w:tcBorders>
              <w:top w:val="nil"/>
              <w:left w:val="nil"/>
              <w:bottom w:val="single" w:sz="8" w:space="0" w:color="215868"/>
              <w:right w:val="single" w:sz="8" w:space="0" w:color="215868"/>
            </w:tcBorders>
            <w:shd w:val="clear" w:color="000000" w:fill="B9D3EE"/>
            <w:vAlign w:val="center"/>
            <w:hideMark/>
          </w:tcPr>
          <w:p w14:paraId="17D2E55E" w14:textId="77777777" w:rsidR="00AA53E5" w:rsidRDefault="00AA53E5">
            <w:pPr>
              <w:rPr>
                <w:rFonts w:ascii="Arial" w:hAnsi="Arial" w:cs="Arial"/>
                <w:color w:val="000000"/>
                <w:sz w:val="14"/>
                <w:szCs w:val="14"/>
              </w:rPr>
            </w:pPr>
            <w:r>
              <w:rPr>
                <w:rFonts w:ascii="Arial" w:hAnsi="Arial" w:cs="Arial"/>
                <w:color w:val="000000"/>
                <w:sz w:val="14"/>
                <w:szCs w:val="14"/>
              </w:rPr>
              <w:t>Level 2B collateral not already captured in section 1.2.2.1.4., 1.2.2.1.5. or 1.2.2.1.6.</w:t>
            </w:r>
          </w:p>
        </w:tc>
      </w:tr>
      <w:tr w:rsidR="00AA53E5" w14:paraId="7FDEF865"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2F9C067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0FB0BDD4"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0A6F2325" w14:textId="77777777" w:rsidR="00AA53E5" w:rsidRDefault="00AA53E5">
            <w:pPr>
              <w:rPr>
                <w:rFonts w:ascii="Arial" w:hAnsi="Arial" w:cs="Arial"/>
                <w:color w:val="000000"/>
                <w:sz w:val="12"/>
                <w:szCs w:val="12"/>
              </w:rPr>
            </w:pPr>
            <w:r>
              <w:rPr>
                <w:rFonts w:ascii="Arial" w:hAnsi="Arial" w:cs="Arial"/>
                <w:color w:val="000000"/>
                <w:sz w:val="12"/>
                <w:szCs w:val="12"/>
              </w:rPr>
              <w:t>I_1.2.2.1.7.1</w:t>
            </w:r>
          </w:p>
        </w:tc>
        <w:tc>
          <w:tcPr>
            <w:tcW w:w="6757" w:type="dxa"/>
            <w:tcBorders>
              <w:top w:val="nil"/>
              <w:left w:val="nil"/>
              <w:bottom w:val="single" w:sz="8" w:space="0" w:color="215868"/>
              <w:right w:val="single" w:sz="8" w:space="0" w:color="215868"/>
            </w:tcBorders>
            <w:shd w:val="clear" w:color="000000" w:fill="E8E8E8"/>
            <w:vAlign w:val="center"/>
            <w:hideMark/>
          </w:tcPr>
          <w:p w14:paraId="64A3ED99" w14:textId="77777777" w:rsidR="00AA53E5" w:rsidRDefault="00AA53E5">
            <w:pPr>
              <w:rPr>
                <w:rFonts w:ascii="Arial" w:hAnsi="Arial" w:cs="Arial"/>
                <w:color w:val="000000"/>
                <w:sz w:val="14"/>
                <w:szCs w:val="14"/>
              </w:rPr>
            </w:pPr>
            <w:r>
              <w:rPr>
                <w:rFonts w:ascii="Arial" w:hAnsi="Arial" w:cs="Arial"/>
                <w:color w:val="000000"/>
                <w:sz w:val="14"/>
                <w:szCs w:val="14"/>
              </w:rPr>
              <w:t>of which collateral received meets operational requirements</w:t>
            </w:r>
          </w:p>
        </w:tc>
      </w:tr>
      <w:tr w:rsidR="00AA53E5" w14:paraId="67554B74"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27EC3786"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2C1ADAD6"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1D49FE57" w14:textId="77777777" w:rsidR="00AA53E5" w:rsidRDefault="00AA53E5">
            <w:pPr>
              <w:rPr>
                <w:rFonts w:ascii="Arial" w:hAnsi="Arial" w:cs="Arial"/>
                <w:color w:val="000000"/>
                <w:sz w:val="12"/>
                <w:szCs w:val="12"/>
              </w:rPr>
            </w:pPr>
            <w:r>
              <w:rPr>
                <w:rFonts w:ascii="Arial" w:hAnsi="Arial" w:cs="Arial"/>
                <w:color w:val="000000"/>
                <w:sz w:val="12"/>
                <w:szCs w:val="12"/>
              </w:rPr>
              <w:t>I_1.2.2.2</w:t>
            </w:r>
          </w:p>
        </w:tc>
        <w:tc>
          <w:tcPr>
            <w:tcW w:w="6757" w:type="dxa"/>
            <w:tcBorders>
              <w:top w:val="nil"/>
              <w:left w:val="nil"/>
              <w:bottom w:val="single" w:sz="8" w:space="0" w:color="215868"/>
              <w:right w:val="single" w:sz="8" w:space="0" w:color="215868"/>
            </w:tcBorders>
            <w:shd w:val="clear" w:color="000000" w:fill="B9D3EE"/>
            <w:vAlign w:val="center"/>
            <w:hideMark/>
          </w:tcPr>
          <w:p w14:paraId="3AAF04BB" w14:textId="77777777" w:rsidR="00AA53E5" w:rsidRDefault="00AA53E5">
            <w:pPr>
              <w:rPr>
                <w:rFonts w:ascii="Arial" w:hAnsi="Arial" w:cs="Arial"/>
                <w:color w:val="000000"/>
                <w:sz w:val="14"/>
                <w:szCs w:val="14"/>
              </w:rPr>
            </w:pPr>
            <w:r>
              <w:rPr>
                <w:rFonts w:ascii="Arial" w:hAnsi="Arial" w:cs="Arial"/>
                <w:color w:val="000000"/>
                <w:sz w:val="14"/>
                <w:szCs w:val="14"/>
              </w:rPr>
              <w:t>collateral is used to cover a short position</w:t>
            </w:r>
          </w:p>
        </w:tc>
      </w:tr>
      <w:tr w:rsidR="00AA53E5" w14:paraId="031CE8B3"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4E3C92F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04DE977A"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6A65C7F5" w14:textId="77777777" w:rsidR="00AA53E5" w:rsidRDefault="00AA53E5">
            <w:pPr>
              <w:rPr>
                <w:rFonts w:ascii="Arial" w:hAnsi="Arial" w:cs="Arial"/>
                <w:color w:val="000000"/>
                <w:sz w:val="12"/>
                <w:szCs w:val="12"/>
              </w:rPr>
            </w:pPr>
            <w:r>
              <w:rPr>
                <w:rFonts w:ascii="Arial" w:hAnsi="Arial" w:cs="Arial"/>
                <w:color w:val="000000"/>
                <w:sz w:val="12"/>
                <w:szCs w:val="12"/>
              </w:rPr>
              <w:t>I_1.2.2.3.1</w:t>
            </w:r>
          </w:p>
        </w:tc>
        <w:tc>
          <w:tcPr>
            <w:tcW w:w="6757" w:type="dxa"/>
            <w:tcBorders>
              <w:top w:val="nil"/>
              <w:left w:val="nil"/>
              <w:bottom w:val="single" w:sz="8" w:space="0" w:color="215868"/>
              <w:right w:val="single" w:sz="8" w:space="0" w:color="215868"/>
            </w:tcBorders>
            <w:shd w:val="clear" w:color="000000" w:fill="E8E8E8"/>
            <w:vAlign w:val="center"/>
            <w:hideMark/>
          </w:tcPr>
          <w:p w14:paraId="5DB4FB63" w14:textId="77777777" w:rsidR="00AA53E5" w:rsidRDefault="00AA53E5">
            <w:pPr>
              <w:rPr>
                <w:rFonts w:ascii="Arial" w:hAnsi="Arial" w:cs="Arial"/>
                <w:color w:val="000000"/>
                <w:sz w:val="14"/>
                <w:szCs w:val="14"/>
              </w:rPr>
            </w:pPr>
            <w:r>
              <w:rPr>
                <w:rFonts w:ascii="Arial" w:hAnsi="Arial" w:cs="Arial"/>
                <w:color w:val="000000"/>
                <w:sz w:val="14"/>
                <w:szCs w:val="14"/>
              </w:rPr>
              <w:t>margin loans: collateral is non-liquid</w:t>
            </w:r>
          </w:p>
        </w:tc>
      </w:tr>
      <w:tr w:rsidR="00AA53E5" w14:paraId="361B1CC3"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B9D3EE"/>
            <w:vAlign w:val="center"/>
            <w:hideMark/>
          </w:tcPr>
          <w:p w14:paraId="0717C571"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B9D3EE"/>
            <w:vAlign w:val="center"/>
            <w:hideMark/>
          </w:tcPr>
          <w:p w14:paraId="35FE2C30"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B9D3EE"/>
            <w:vAlign w:val="center"/>
            <w:hideMark/>
          </w:tcPr>
          <w:p w14:paraId="72F1F761" w14:textId="77777777" w:rsidR="00AA53E5" w:rsidRDefault="00AA53E5">
            <w:pPr>
              <w:rPr>
                <w:rFonts w:ascii="Arial" w:hAnsi="Arial" w:cs="Arial"/>
                <w:color w:val="000000"/>
                <w:sz w:val="12"/>
                <w:szCs w:val="12"/>
              </w:rPr>
            </w:pPr>
            <w:r>
              <w:rPr>
                <w:rFonts w:ascii="Arial" w:hAnsi="Arial" w:cs="Arial"/>
                <w:color w:val="000000"/>
                <w:sz w:val="12"/>
                <w:szCs w:val="12"/>
              </w:rPr>
              <w:t>I_1.2.2.3.2</w:t>
            </w:r>
          </w:p>
        </w:tc>
        <w:tc>
          <w:tcPr>
            <w:tcW w:w="6757" w:type="dxa"/>
            <w:tcBorders>
              <w:top w:val="nil"/>
              <w:left w:val="nil"/>
              <w:bottom w:val="single" w:sz="8" w:space="0" w:color="215868"/>
              <w:right w:val="single" w:sz="8" w:space="0" w:color="215868"/>
            </w:tcBorders>
            <w:shd w:val="clear" w:color="000000" w:fill="B9D3EE"/>
            <w:vAlign w:val="center"/>
            <w:hideMark/>
          </w:tcPr>
          <w:p w14:paraId="47AC3FDF" w14:textId="77777777" w:rsidR="00AA53E5" w:rsidRDefault="00AA53E5">
            <w:pPr>
              <w:rPr>
                <w:rFonts w:ascii="Arial" w:hAnsi="Arial" w:cs="Arial"/>
                <w:color w:val="000000"/>
                <w:sz w:val="14"/>
                <w:szCs w:val="14"/>
              </w:rPr>
            </w:pPr>
            <w:r>
              <w:rPr>
                <w:rFonts w:ascii="Arial" w:hAnsi="Arial" w:cs="Arial"/>
                <w:color w:val="000000"/>
                <w:sz w:val="14"/>
                <w:szCs w:val="14"/>
              </w:rPr>
              <w:t>collateral is non-liquid equity</w:t>
            </w:r>
          </w:p>
        </w:tc>
      </w:tr>
      <w:tr w:rsidR="00AA53E5" w14:paraId="7AD143AB" w14:textId="77777777" w:rsidTr="00AA53E5">
        <w:trPr>
          <w:trHeight w:val="315"/>
        </w:trPr>
        <w:tc>
          <w:tcPr>
            <w:tcW w:w="778" w:type="dxa"/>
            <w:tcBorders>
              <w:top w:val="nil"/>
              <w:left w:val="single" w:sz="8" w:space="0" w:color="215868"/>
              <w:bottom w:val="single" w:sz="8" w:space="0" w:color="215868"/>
              <w:right w:val="single" w:sz="8" w:space="0" w:color="215868"/>
            </w:tcBorders>
            <w:shd w:val="clear" w:color="000000" w:fill="E8E8E8"/>
            <w:vAlign w:val="center"/>
            <w:hideMark/>
          </w:tcPr>
          <w:p w14:paraId="492B3B02"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90" w:type="dxa"/>
            <w:tcBorders>
              <w:top w:val="nil"/>
              <w:left w:val="nil"/>
              <w:bottom w:val="single" w:sz="8" w:space="0" w:color="215868"/>
              <w:right w:val="single" w:sz="8" w:space="0" w:color="215868"/>
            </w:tcBorders>
            <w:shd w:val="clear" w:color="000000" w:fill="E8E8E8"/>
            <w:vAlign w:val="center"/>
            <w:hideMark/>
          </w:tcPr>
          <w:p w14:paraId="1A839139"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843" w:type="dxa"/>
            <w:tcBorders>
              <w:top w:val="nil"/>
              <w:left w:val="nil"/>
              <w:bottom w:val="single" w:sz="8" w:space="0" w:color="215868"/>
              <w:right w:val="single" w:sz="8" w:space="0" w:color="215868"/>
            </w:tcBorders>
            <w:shd w:val="clear" w:color="000000" w:fill="E8E8E8"/>
            <w:vAlign w:val="center"/>
            <w:hideMark/>
          </w:tcPr>
          <w:p w14:paraId="4466F4D9" w14:textId="77777777" w:rsidR="00AA53E5" w:rsidRDefault="00AA53E5">
            <w:pPr>
              <w:rPr>
                <w:rFonts w:ascii="Arial" w:hAnsi="Arial" w:cs="Arial"/>
                <w:color w:val="000000"/>
                <w:sz w:val="12"/>
                <w:szCs w:val="12"/>
              </w:rPr>
            </w:pPr>
            <w:r>
              <w:rPr>
                <w:rFonts w:ascii="Arial" w:hAnsi="Arial" w:cs="Arial"/>
                <w:color w:val="000000"/>
                <w:sz w:val="12"/>
                <w:szCs w:val="12"/>
              </w:rPr>
              <w:t>I_1.2.2.3.3</w:t>
            </w:r>
          </w:p>
        </w:tc>
        <w:tc>
          <w:tcPr>
            <w:tcW w:w="6757" w:type="dxa"/>
            <w:tcBorders>
              <w:top w:val="nil"/>
              <w:left w:val="nil"/>
              <w:bottom w:val="single" w:sz="8" w:space="0" w:color="215868"/>
              <w:right w:val="single" w:sz="8" w:space="0" w:color="215868"/>
            </w:tcBorders>
            <w:shd w:val="clear" w:color="000000" w:fill="E8E8E8"/>
            <w:vAlign w:val="center"/>
            <w:hideMark/>
          </w:tcPr>
          <w:p w14:paraId="3CCC0B10" w14:textId="77777777" w:rsidR="00AA53E5" w:rsidRDefault="00AA53E5">
            <w:pPr>
              <w:rPr>
                <w:rFonts w:ascii="Arial" w:hAnsi="Arial" w:cs="Arial"/>
                <w:color w:val="000000"/>
                <w:sz w:val="14"/>
                <w:szCs w:val="14"/>
              </w:rPr>
            </w:pPr>
            <w:r>
              <w:rPr>
                <w:rFonts w:ascii="Arial" w:hAnsi="Arial" w:cs="Arial"/>
                <w:color w:val="000000"/>
                <w:sz w:val="14"/>
                <w:szCs w:val="14"/>
              </w:rPr>
              <w:t>all other non-liquid collateral</w:t>
            </w:r>
          </w:p>
        </w:tc>
      </w:tr>
    </w:tbl>
    <w:p w14:paraId="491DF5AD" w14:textId="77777777" w:rsidR="00E05BDF" w:rsidRDefault="00E05BDF" w:rsidP="00DF5F68">
      <w:pPr>
        <w:pStyle w:val="BodyText"/>
      </w:pPr>
    </w:p>
    <w:p w14:paraId="1D66BFBF" w14:textId="77777777" w:rsidR="00E05BDF" w:rsidRDefault="00E05BDF">
      <w:pPr>
        <w:rPr>
          <w:rFonts w:ascii="AGaramond" w:hAnsi="AGaramond"/>
          <w:sz w:val="22"/>
        </w:rPr>
      </w:pPr>
      <w:r>
        <w:br w:type="page"/>
      </w:r>
    </w:p>
    <w:p w14:paraId="09D6CA52" w14:textId="77777777" w:rsidR="00E05BDF" w:rsidRDefault="00E05BDF" w:rsidP="00E05BDF">
      <w:pPr>
        <w:pStyle w:val="Heading2"/>
        <w:spacing w:after="360"/>
        <w:ind w:left="1985" w:hanging="1276"/>
      </w:pPr>
      <w:bookmarkStart w:id="110" w:name="_Toc55409562"/>
      <w:r>
        <w:lastRenderedPageBreak/>
        <w:t xml:space="preserve">Annex </w:t>
      </w:r>
      <w:r w:rsidR="001E7127">
        <w:t>9</w:t>
      </w:r>
      <w:r>
        <w:t xml:space="preserve">. </w:t>
      </w:r>
      <w:r w:rsidRPr="00964378">
        <w:t>Regulatory reference</w:t>
      </w:r>
      <w:r>
        <w:t>s f</w:t>
      </w:r>
      <w:r w:rsidRPr="00493003">
        <w:t xml:space="preserve">or report C </w:t>
      </w:r>
      <w:r w:rsidRPr="00E05BDF">
        <w:t>75.00 - COLLATERAL SWAPS</w:t>
      </w:r>
      <w:bookmarkEnd w:id="110"/>
    </w:p>
    <w:tbl>
      <w:tblPr>
        <w:tblW w:w="9468" w:type="dxa"/>
        <w:tblInd w:w="-10" w:type="dxa"/>
        <w:tblLook w:val="04A0" w:firstRow="1" w:lastRow="0" w:firstColumn="1" w:lastColumn="0" w:noHBand="0" w:noVBand="1"/>
      </w:tblPr>
      <w:tblGrid>
        <w:gridCol w:w="745"/>
        <w:gridCol w:w="1407"/>
        <w:gridCol w:w="1347"/>
        <w:gridCol w:w="6295"/>
      </w:tblGrid>
      <w:tr w:rsidR="00AA53E5" w14:paraId="14F3F810" w14:textId="77777777" w:rsidTr="00AA53E5">
        <w:trPr>
          <w:trHeight w:val="315"/>
          <w:tblHeader/>
        </w:trPr>
        <w:tc>
          <w:tcPr>
            <w:tcW w:w="745" w:type="dxa"/>
            <w:tcBorders>
              <w:top w:val="single" w:sz="8" w:space="0" w:color="215868"/>
              <w:left w:val="single" w:sz="8" w:space="0" w:color="215868"/>
              <w:bottom w:val="single" w:sz="8" w:space="0" w:color="215868"/>
              <w:right w:val="single" w:sz="8" w:space="0" w:color="215868"/>
            </w:tcBorders>
            <w:shd w:val="clear" w:color="000000" w:fill="6093D5"/>
            <w:noWrap/>
            <w:vAlign w:val="center"/>
            <w:hideMark/>
          </w:tcPr>
          <w:p w14:paraId="101C6DA7" w14:textId="77777777" w:rsidR="00AA53E5" w:rsidRDefault="00AA53E5">
            <w:pPr>
              <w:rPr>
                <w:rFonts w:ascii="Arial" w:hAnsi="Arial" w:cs="Arial"/>
                <w:b/>
                <w:bCs/>
                <w:color w:val="000000"/>
                <w:sz w:val="16"/>
                <w:szCs w:val="16"/>
              </w:rPr>
            </w:pPr>
            <w:r>
              <w:rPr>
                <w:rFonts w:ascii="Arial" w:hAnsi="Arial" w:cs="Arial"/>
                <w:b/>
                <w:bCs/>
                <w:color w:val="000000"/>
                <w:sz w:val="16"/>
                <w:szCs w:val="16"/>
              </w:rPr>
              <w:t>Table name</w:t>
            </w:r>
          </w:p>
        </w:tc>
        <w:tc>
          <w:tcPr>
            <w:tcW w:w="1081" w:type="dxa"/>
            <w:tcBorders>
              <w:top w:val="single" w:sz="8" w:space="0" w:color="215868"/>
              <w:left w:val="nil"/>
              <w:bottom w:val="single" w:sz="8" w:space="0" w:color="215868"/>
              <w:right w:val="single" w:sz="8" w:space="0" w:color="215868"/>
            </w:tcBorders>
            <w:shd w:val="clear" w:color="000000" w:fill="6093D5"/>
            <w:noWrap/>
            <w:vAlign w:val="center"/>
            <w:hideMark/>
          </w:tcPr>
          <w:p w14:paraId="2DA76C8C" w14:textId="77777777" w:rsidR="00AA53E5" w:rsidRDefault="00AA53E5">
            <w:pPr>
              <w:rPr>
                <w:rFonts w:ascii="Arial" w:hAnsi="Arial" w:cs="Arial"/>
                <w:b/>
                <w:bCs/>
                <w:color w:val="000000"/>
                <w:sz w:val="16"/>
                <w:szCs w:val="16"/>
              </w:rPr>
            </w:pPr>
            <w:r>
              <w:rPr>
                <w:rFonts w:ascii="Arial" w:hAnsi="Arial" w:cs="Arial"/>
                <w:b/>
                <w:bCs/>
                <w:color w:val="000000"/>
                <w:sz w:val="16"/>
                <w:szCs w:val="16"/>
              </w:rPr>
              <w:t>Column name</w:t>
            </w:r>
          </w:p>
        </w:tc>
        <w:tc>
          <w:tcPr>
            <w:tcW w:w="1347" w:type="dxa"/>
            <w:tcBorders>
              <w:top w:val="single" w:sz="8" w:space="0" w:color="215868"/>
              <w:left w:val="nil"/>
              <w:bottom w:val="single" w:sz="8" w:space="0" w:color="215868"/>
              <w:right w:val="single" w:sz="8" w:space="0" w:color="215868"/>
            </w:tcBorders>
            <w:shd w:val="clear" w:color="000000" w:fill="6093D5"/>
            <w:noWrap/>
            <w:vAlign w:val="center"/>
            <w:hideMark/>
          </w:tcPr>
          <w:p w14:paraId="0AFBF846" w14:textId="77777777" w:rsidR="00AA53E5" w:rsidRDefault="00AA53E5">
            <w:pPr>
              <w:rPr>
                <w:rFonts w:ascii="Arial" w:hAnsi="Arial" w:cs="Arial"/>
                <w:b/>
                <w:bCs/>
                <w:color w:val="000000"/>
                <w:sz w:val="16"/>
                <w:szCs w:val="16"/>
              </w:rPr>
            </w:pPr>
            <w:r>
              <w:rPr>
                <w:rFonts w:ascii="Arial" w:hAnsi="Arial" w:cs="Arial"/>
                <w:b/>
                <w:bCs/>
                <w:color w:val="000000"/>
                <w:sz w:val="16"/>
                <w:szCs w:val="16"/>
              </w:rPr>
              <w:t>Regulatory reference</w:t>
            </w:r>
          </w:p>
        </w:tc>
        <w:tc>
          <w:tcPr>
            <w:tcW w:w="6295" w:type="dxa"/>
            <w:tcBorders>
              <w:top w:val="single" w:sz="8" w:space="0" w:color="215868"/>
              <w:left w:val="nil"/>
              <w:bottom w:val="single" w:sz="8" w:space="0" w:color="215868"/>
              <w:right w:val="single" w:sz="8" w:space="0" w:color="215868"/>
            </w:tcBorders>
            <w:shd w:val="clear" w:color="000000" w:fill="6093D5"/>
            <w:noWrap/>
            <w:vAlign w:val="center"/>
            <w:hideMark/>
          </w:tcPr>
          <w:p w14:paraId="7F705EDB" w14:textId="77777777" w:rsidR="00AA53E5" w:rsidRDefault="00AA53E5">
            <w:pPr>
              <w:rPr>
                <w:rFonts w:ascii="Arial" w:hAnsi="Arial" w:cs="Arial"/>
                <w:b/>
                <w:bCs/>
                <w:color w:val="000000"/>
                <w:sz w:val="16"/>
                <w:szCs w:val="16"/>
              </w:rPr>
            </w:pPr>
            <w:r>
              <w:rPr>
                <w:rFonts w:ascii="Arial" w:hAnsi="Arial" w:cs="Arial"/>
                <w:b/>
                <w:bCs/>
                <w:color w:val="000000"/>
                <w:sz w:val="16"/>
                <w:szCs w:val="16"/>
              </w:rPr>
              <w:t>Description</w:t>
            </w:r>
          </w:p>
        </w:tc>
      </w:tr>
      <w:tr w:rsidR="00AA53E5" w14:paraId="5B7C3F4F"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6E804511"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49E6936A"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2DB21543" w14:textId="77777777" w:rsidR="00AA53E5" w:rsidRDefault="00AA53E5">
            <w:pPr>
              <w:rPr>
                <w:rFonts w:ascii="Arial" w:hAnsi="Arial" w:cs="Arial"/>
                <w:color w:val="000000"/>
                <w:sz w:val="12"/>
                <w:szCs w:val="12"/>
              </w:rPr>
            </w:pPr>
            <w:r>
              <w:rPr>
                <w:rFonts w:ascii="Arial" w:hAnsi="Arial" w:cs="Arial"/>
                <w:color w:val="000000"/>
                <w:sz w:val="12"/>
                <w:szCs w:val="12"/>
              </w:rPr>
              <w:t>CS_§.1.1</w:t>
            </w:r>
          </w:p>
        </w:tc>
        <w:tc>
          <w:tcPr>
            <w:tcW w:w="6295" w:type="dxa"/>
            <w:tcBorders>
              <w:top w:val="nil"/>
              <w:left w:val="nil"/>
              <w:bottom w:val="single" w:sz="8" w:space="0" w:color="215868"/>
              <w:right w:val="single" w:sz="8" w:space="0" w:color="215868"/>
            </w:tcBorders>
            <w:shd w:val="clear" w:color="000000" w:fill="E8E8E8"/>
            <w:vAlign w:val="center"/>
            <w:hideMark/>
          </w:tcPr>
          <w:p w14:paraId="23E67752"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assets (excl. EHQ covered bonds) are lent  and Level 1 assets (excl. EHQ covered bonds) are borrowed </w:t>
            </w:r>
          </w:p>
        </w:tc>
      </w:tr>
      <w:tr w:rsidR="00AA53E5" w14:paraId="60728D3D"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48958E3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2C7DCFF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71A0E7FC" w14:textId="77777777" w:rsidR="00AA53E5" w:rsidRDefault="00AA53E5">
            <w:pPr>
              <w:rPr>
                <w:rFonts w:ascii="Arial" w:hAnsi="Arial" w:cs="Arial"/>
                <w:color w:val="000000"/>
                <w:sz w:val="12"/>
                <w:szCs w:val="12"/>
              </w:rPr>
            </w:pPr>
            <w:r>
              <w:rPr>
                <w:rFonts w:ascii="Arial" w:hAnsi="Arial" w:cs="Arial"/>
                <w:color w:val="000000"/>
                <w:sz w:val="12"/>
                <w:szCs w:val="12"/>
              </w:rPr>
              <w:t>CS_§.1.2</w:t>
            </w:r>
          </w:p>
        </w:tc>
        <w:tc>
          <w:tcPr>
            <w:tcW w:w="6295" w:type="dxa"/>
            <w:tcBorders>
              <w:top w:val="nil"/>
              <w:left w:val="nil"/>
              <w:bottom w:val="single" w:sz="8" w:space="0" w:color="215868"/>
              <w:right w:val="single" w:sz="8" w:space="0" w:color="215868"/>
            </w:tcBorders>
            <w:shd w:val="clear" w:color="000000" w:fill="B9D3EE"/>
            <w:vAlign w:val="center"/>
            <w:hideMark/>
          </w:tcPr>
          <w:p w14:paraId="44F0AEE6"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assets (excl. EHQ covered bonds) are lent  and Level 1 extremely high quality covered bonds are borrowed </w:t>
            </w:r>
          </w:p>
        </w:tc>
      </w:tr>
      <w:tr w:rsidR="00AA53E5" w14:paraId="7D9FDC35"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25A1354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3485AFA6"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07B03864" w14:textId="77777777" w:rsidR="00AA53E5" w:rsidRDefault="00AA53E5">
            <w:pPr>
              <w:rPr>
                <w:rFonts w:ascii="Arial" w:hAnsi="Arial" w:cs="Arial"/>
                <w:color w:val="000000"/>
                <w:sz w:val="12"/>
                <w:szCs w:val="12"/>
              </w:rPr>
            </w:pPr>
            <w:r>
              <w:rPr>
                <w:rFonts w:ascii="Arial" w:hAnsi="Arial" w:cs="Arial"/>
                <w:color w:val="000000"/>
                <w:sz w:val="12"/>
                <w:szCs w:val="12"/>
              </w:rPr>
              <w:t>CS_§.1.3</w:t>
            </w:r>
          </w:p>
        </w:tc>
        <w:tc>
          <w:tcPr>
            <w:tcW w:w="6295" w:type="dxa"/>
            <w:tcBorders>
              <w:top w:val="nil"/>
              <w:left w:val="nil"/>
              <w:bottom w:val="single" w:sz="8" w:space="0" w:color="215868"/>
              <w:right w:val="single" w:sz="8" w:space="0" w:color="215868"/>
            </w:tcBorders>
            <w:shd w:val="clear" w:color="000000" w:fill="E8E8E8"/>
            <w:vAlign w:val="center"/>
            <w:hideMark/>
          </w:tcPr>
          <w:p w14:paraId="0E7019F1"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assets (excl. EHQ covered bonds) are lent  and Level 2A assets are borrowed </w:t>
            </w:r>
          </w:p>
        </w:tc>
      </w:tr>
      <w:tr w:rsidR="00AA53E5" w14:paraId="1C518AFD"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78CFDD2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596423C4"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71BD071E" w14:textId="77777777" w:rsidR="00AA53E5" w:rsidRDefault="00AA53E5">
            <w:pPr>
              <w:rPr>
                <w:rFonts w:ascii="Arial" w:hAnsi="Arial" w:cs="Arial"/>
                <w:color w:val="000000"/>
                <w:sz w:val="12"/>
                <w:szCs w:val="12"/>
              </w:rPr>
            </w:pPr>
            <w:r>
              <w:rPr>
                <w:rFonts w:ascii="Arial" w:hAnsi="Arial" w:cs="Arial"/>
                <w:color w:val="000000"/>
                <w:sz w:val="12"/>
                <w:szCs w:val="12"/>
              </w:rPr>
              <w:t>CS_§.1.4</w:t>
            </w:r>
          </w:p>
        </w:tc>
        <w:tc>
          <w:tcPr>
            <w:tcW w:w="6295" w:type="dxa"/>
            <w:tcBorders>
              <w:top w:val="nil"/>
              <w:left w:val="nil"/>
              <w:bottom w:val="single" w:sz="8" w:space="0" w:color="215868"/>
              <w:right w:val="single" w:sz="8" w:space="0" w:color="215868"/>
            </w:tcBorders>
            <w:shd w:val="clear" w:color="000000" w:fill="B9D3EE"/>
            <w:vAlign w:val="center"/>
            <w:hideMark/>
          </w:tcPr>
          <w:p w14:paraId="7BC6FFD5"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assets (excl. EHQ covered bonds) are lent  and Level 2B asset-backed securities (residential or automobile, CQS1) are borrowed </w:t>
            </w:r>
          </w:p>
        </w:tc>
      </w:tr>
      <w:tr w:rsidR="00AA53E5" w14:paraId="07D980BE"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7F4DC214"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651B85FB"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6BEFCCD1" w14:textId="77777777" w:rsidR="00AA53E5" w:rsidRDefault="00AA53E5">
            <w:pPr>
              <w:rPr>
                <w:rFonts w:ascii="Arial" w:hAnsi="Arial" w:cs="Arial"/>
                <w:color w:val="000000"/>
                <w:sz w:val="12"/>
                <w:szCs w:val="12"/>
              </w:rPr>
            </w:pPr>
            <w:r>
              <w:rPr>
                <w:rFonts w:ascii="Arial" w:hAnsi="Arial" w:cs="Arial"/>
                <w:color w:val="000000"/>
                <w:sz w:val="12"/>
                <w:szCs w:val="12"/>
              </w:rPr>
              <w:t>CS_§.1.5</w:t>
            </w:r>
          </w:p>
        </w:tc>
        <w:tc>
          <w:tcPr>
            <w:tcW w:w="6295" w:type="dxa"/>
            <w:tcBorders>
              <w:top w:val="nil"/>
              <w:left w:val="nil"/>
              <w:bottom w:val="single" w:sz="8" w:space="0" w:color="215868"/>
              <w:right w:val="single" w:sz="8" w:space="0" w:color="215868"/>
            </w:tcBorders>
            <w:shd w:val="clear" w:color="000000" w:fill="E8E8E8"/>
            <w:vAlign w:val="center"/>
            <w:hideMark/>
          </w:tcPr>
          <w:p w14:paraId="69915793"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assets (excl. EHQ covered bonds) are lent  and Level 2B high quality covered bonds are borrowed </w:t>
            </w:r>
          </w:p>
        </w:tc>
      </w:tr>
      <w:tr w:rsidR="00AA53E5" w14:paraId="010D30DE"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3E2CA07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5113B0FE"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7B79E4F9" w14:textId="77777777" w:rsidR="00AA53E5" w:rsidRDefault="00AA53E5">
            <w:pPr>
              <w:rPr>
                <w:rFonts w:ascii="Arial" w:hAnsi="Arial" w:cs="Arial"/>
                <w:color w:val="000000"/>
                <w:sz w:val="12"/>
                <w:szCs w:val="12"/>
              </w:rPr>
            </w:pPr>
            <w:r>
              <w:rPr>
                <w:rFonts w:ascii="Arial" w:hAnsi="Arial" w:cs="Arial"/>
                <w:color w:val="000000"/>
                <w:sz w:val="12"/>
                <w:szCs w:val="12"/>
              </w:rPr>
              <w:t>CS_§.1.6</w:t>
            </w:r>
          </w:p>
        </w:tc>
        <w:tc>
          <w:tcPr>
            <w:tcW w:w="6295" w:type="dxa"/>
            <w:tcBorders>
              <w:top w:val="nil"/>
              <w:left w:val="nil"/>
              <w:bottom w:val="single" w:sz="8" w:space="0" w:color="215868"/>
              <w:right w:val="single" w:sz="8" w:space="0" w:color="215868"/>
            </w:tcBorders>
            <w:shd w:val="clear" w:color="000000" w:fill="B9D3EE"/>
            <w:vAlign w:val="center"/>
            <w:hideMark/>
          </w:tcPr>
          <w:p w14:paraId="0E522975"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assets (excl. EHQ covered bonds) are lent  and Level 2B asset-backed securities (commercial or individuals, Member State, CQS1) are borrowed </w:t>
            </w:r>
          </w:p>
        </w:tc>
      </w:tr>
      <w:tr w:rsidR="00AA53E5" w14:paraId="59A75698"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7218737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2F1171C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4B466F1A" w14:textId="77777777" w:rsidR="00AA53E5" w:rsidRDefault="00AA53E5">
            <w:pPr>
              <w:rPr>
                <w:rFonts w:ascii="Arial" w:hAnsi="Arial" w:cs="Arial"/>
                <w:color w:val="000000"/>
                <w:sz w:val="12"/>
                <w:szCs w:val="12"/>
              </w:rPr>
            </w:pPr>
            <w:r>
              <w:rPr>
                <w:rFonts w:ascii="Arial" w:hAnsi="Arial" w:cs="Arial"/>
                <w:color w:val="000000"/>
                <w:sz w:val="12"/>
                <w:szCs w:val="12"/>
              </w:rPr>
              <w:t>CS_§.1.7</w:t>
            </w:r>
          </w:p>
        </w:tc>
        <w:tc>
          <w:tcPr>
            <w:tcW w:w="6295" w:type="dxa"/>
            <w:tcBorders>
              <w:top w:val="nil"/>
              <w:left w:val="nil"/>
              <w:bottom w:val="single" w:sz="8" w:space="0" w:color="215868"/>
              <w:right w:val="single" w:sz="8" w:space="0" w:color="215868"/>
            </w:tcBorders>
            <w:shd w:val="clear" w:color="000000" w:fill="E8E8E8"/>
            <w:vAlign w:val="center"/>
            <w:hideMark/>
          </w:tcPr>
          <w:p w14:paraId="68211ECC"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assets (excl. EHQ covered bonds) are lent  and Other Level 2B are borrowed </w:t>
            </w:r>
          </w:p>
        </w:tc>
      </w:tr>
      <w:tr w:rsidR="00AA53E5" w14:paraId="2C5F7B2C"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03B1E0EF"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5A0EF0E3"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0A3C19EC" w14:textId="77777777" w:rsidR="00AA53E5" w:rsidRDefault="00AA53E5">
            <w:pPr>
              <w:rPr>
                <w:rFonts w:ascii="Arial" w:hAnsi="Arial" w:cs="Arial"/>
                <w:color w:val="000000"/>
                <w:sz w:val="12"/>
                <w:szCs w:val="12"/>
              </w:rPr>
            </w:pPr>
            <w:r>
              <w:rPr>
                <w:rFonts w:ascii="Arial" w:hAnsi="Arial" w:cs="Arial"/>
                <w:color w:val="000000"/>
                <w:sz w:val="12"/>
                <w:szCs w:val="12"/>
              </w:rPr>
              <w:t>CS_§.1.8</w:t>
            </w:r>
          </w:p>
        </w:tc>
        <w:tc>
          <w:tcPr>
            <w:tcW w:w="6295" w:type="dxa"/>
            <w:tcBorders>
              <w:top w:val="nil"/>
              <w:left w:val="nil"/>
              <w:bottom w:val="single" w:sz="8" w:space="0" w:color="215868"/>
              <w:right w:val="single" w:sz="8" w:space="0" w:color="215868"/>
            </w:tcBorders>
            <w:shd w:val="clear" w:color="000000" w:fill="B9D3EE"/>
            <w:vAlign w:val="center"/>
            <w:hideMark/>
          </w:tcPr>
          <w:p w14:paraId="3EBB23F6"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assets (excl. EHQ covered bonds) are lent  and Non-liquid assets are borrowed </w:t>
            </w:r>
          </w:p>
        </w:tc>
      </w:tr>
      <w:tr w:rsidR="00AA53E5" w14:paraId="50C51EE2"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6605028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693FC492"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4E64FDB7" w14:textId="77777777" w:rsidR="00AA53E5" w:rsidRDefault="00AA53E5">
            <w:pPr>
              <w:rPr>
                <w:rFonts w:ascii="Arial" w:hAnsi="Arial" w:cs="Arial"/>
                <w:color w:val="000000"/>
                <w:sz w:val="12"/>
                <w:szCs w:val="12"/>
              </w:rPr>
            </w:pPr>
            <w:r>
              <w:rPr>
                <w:rFonts w:ascii="Arial" w:hAnsi="Arial" w:cs="Arial"/>
                <w:color w:val="000000"/>
                <w:sz w:val="12"/>
                <w:szCs w:val="12"/>
              </w:rPr>
              <w:t>CS_§.2.1</w:t>
            </w:r>
          </w:p>
        </w:tc>
        <w:tc>
          <w:tcPr>
            <w:tcW w:w="6295" w:type="dxa"/>
            <w:tcBorders>
              <w:top w:val="nil"/>
              <w:left w:val="nil"/>
              <w:bottom w:val="single" w:sz="8" w:space="0" w:color="215868"/>
              <w:right w:val="single" w:sz="8" w:space="0" w:color="215868"/>
            </w:tcBorders>
            <w:shd w:val="clear" w:color="000000" w:fill="E8E8E8"/>
            <w:vAlign w:val="center"/>
            <w:hideMark/>
          </w:tcPr>
          <w:p w14:paraId="136625CF"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extremely high quality covered bonds are lent and Level 1 assets (excl. EHQ covered bonds) are borrowed </w:t>
            </w:r>
          </w:p>
        </w:tc>
      </w:tr>
      <w:tr w:rsidR="00AA53E5" w14:paraId="758EF3A2"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353EB62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41DE6E73"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0D4016C9" w14:textId="77777777" w:rsidR="00AA53E5" w:rsidRDefault="00AA53E5">
            <w:pPr>
              <w:rPr>
                <w:rFonts w:ascii="Arial" w:hAnsi="Arial" w:cs="Arial"/>
                <w:color w:val="000000"/>
                <w:sz w:val="12"/>
                <w:szCs w:val="12"/>
              </w:rPr>
            </w:pPr>
            <w:r>
              <w:rPr>
                <w:rFonts w:ascii="Arial" w:hAnsi="Arial" w:cs="Arial"/>
                <w:color w:val="000000"/>
                <w:sz w:val="12"/>
                <w:szCs w:val="12"/>
              </w:rPr>
              <w:t>CS_§.2.2</w:t>
            </w:r>
          </w:p>
        </w:tc>
        <w:tc>
          <w:tcPr>
            <w:tcW w:w="6295" w:type="dxa"/>
            <w:tcBorders>
              <w:top w:val="nil"/>
              <w:left w:val="nil"/>
              <w:bottom w:val="single" w:sz="8" w:space="0" w:color="215868"/>
              <w:right w:val="single" w:sz="8" w:space="0" w:color="215868"/>
            </w:tcBorders>
            <w:shd w:val="clear" w:color="000000" w:fill="B9D3EE"/>
            <w:vAlign w:val="center"/>
            <w:hideMark/>
          </w:tcPr>
          <w:p w14:paraId="6EB6CACC"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extremely high quality covered bonds are lent and Level 1 extremely high quality covered bonds are borrowed </w:t>
            </w:r>
          </w:p>
        </w:tc>
      </w:tr>
      <w:tr w:rsidR="00AA53E5" w14:paraId="117487DA"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0825940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24AD767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2DA762FE" w14:textId="77777777" w:rsidR="00AA53E5" w:rsidRDefault="00AA53E5">
            <w:pPr>
              <w:rPr>
                <w:rFonts w:ascii="Arial" w:hAnsi="Arial" w:cs="Arial"/>
                <w:color w:val="000000"/>
                <w:sz w:val="12"/>
                <w:szCs w:val="12"/>
              </w:rPr>
            </w:pPr>
            <w:r>
              <w:rPr>
                <w:rFonts w:ascii="Arial" w:hAnsi="Arial" w:cs="Arial"/>
                <w:color w:val="000000"/>
                <w:sz w:val="12"/>
                <w:szCs w:val="12"/>
              </w:rPr>
              <w:t>CS_§.2.3</w:t>
            </w:r>
          </w:p>
        </w:tc>
        <w:tc>
          <w:tcPr>
            <w:tcW w:w="6295" w:type="dxa"/>
            <w:tcBorders>
              <w:top w:val="nil"/>
              <w:left w:val="nil"/>
              <w:bottom w:val="single" w:sz="8" w:space="0" w:color="215868"/>
              <w:right w:val="single" w:sz="8" w:space="0" w:color="215868"/>
            </w:tcBorders>
            <w:shd w:val="clear" w:color="000000" w:fill="E8E8E8"/>
            <w:vAlign w:val="center"/>
            <w:hideMark/>
          </w:tcPr>
          <w:p w14:paraId="098D6BFD"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extremely high quality covered bonds are lent and Level 2A assets are borrowed </w:t>
            </w:r>
          </w:p>
        </w:tc>
      </w:tr>
      <w:tr w:rsidR="00AA53E5" w14:paraId="04F3CD59"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3E8C7FDA"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2F1196E1"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50D5F08E" w14:textId="77777777" w:rsidR="00AA53E5" w:rsidRDefault="00AA53E5">
            <w:pPr>
              <w:rPr>
                <w:rFonts w:ascii="Arial" w:hAnsi="Arial" w:cs="Arial"/>
                <w:color w:val="000000"/>
                <w:sz w:val="12"/>
                <w:szCs w:val="12"/>
              </w:rPr>
            </w:pPr>
            <w:r>
              <w:rPr>
                <w:rFonts w:ascii="Arial" w:hAnsi="Arial" w:cs="Arial"/>
                <w:color w:val="000000"/>
                <w:sz w:val="12"/>
                <w:szCs w:val="12"/>
              </w:rPr>
              <w:t>CS_§.2.4</w:t>
            </w:r>
          </w:p>
        </w:tc>
        <w:tc>
          <w:tcPr>
            <w:tcW w:w="6295" w:type="dxa"/>
            <w:tcBorders>
              <w:top w:val="nil"/>
              <w:left w:val="nil"/>
              <w:bottom w:val="single" w:sz="8" w:space="0" w:color="215868"/>
              <w:right w:val="single" w:sz="8" w:space="0" w:color="215868"/>
            </w:tcBorders>
            <w:shd w:val="clear" w:color="000000" w:fill="B9D3EE"/>
            <w:vAlign w:val="center"/>
            <w:hideMark/>
          </w:tcPr>
          <w:p w14:paraId="3A7A67FB"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extremely high quality covered bonds are lent and Level 2B asset-backed securities (residential or automobile, CQS1) are borrowed </w:t>
            </w:r>
          </w:p>
        </w:tc>
      </w:tr>
      <w:tr w:rsidR="00AA53E5" w14:paraId="24F47A75"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1819758C"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23BF47C4"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7C30DDC0" w14:textId="77777777" w:rsidR="00AA53E5" w:rsidRDefault="00AA53E5">
            <w:pPr>
              <w:rPr>
                <w:rFonts w:ascii="Arial" w:hAnsi="Arial" w:cs="Arial"/>
                <w:color w:val="000000"/>
                <w:sz w:val="12"/>
                <w:szCs w:val="12"/>
              </w:rPr>
            </w:pPr>
            <w:r>
              <w:rPr>
                <w:rFonts w:ascii="Arial" w:hAnsi="Arial" w:cs="Arial"/>
                <w:color w:val="000000"/>
                <w:sz w:val="12"/>
                <w:szCs w:val="12"/>
              </w:rPr>
              <w:t>CS_§.2.5</w:t>
            </w:r>
          </w:p>
        </w:tc>
        <w:tc>
          <w:tcPr>
            <w:tcW w:w="6295" w:type="dxa"/>
            <w:tcBorders>
              <w:top w:val="nil"/>
              <w:left w:val="nil"/>
              <w:bottom w:val="single" w:sz="8" w:space="0" w:color="215868"/>
              <w:right w:val="single" w:sz="8" w:space="0" w:color="215868"/>
            </w:tcBorders>
            <w:shd w:val="clear" w:color="000000" w:fill="E8E8E8"/>
            <w:vAlign w:val="center"/>
            <w:hideMark/>
          </w:tcPr>
          <w:p w14:paraId="79B80DC0"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extremely high quality covered bonds are lent and Level 2B high quality covered bonds are borrowed </w:t>
            </w:r>
          </w:p>
        </w:tc>
      </w:tr>
      <w:tr w:rsidR="00AA53E5" w14:paraId="6D74B5BF"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520AB02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7F146CE1"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4DA1F417" w14:textId="77777777" w:rsidR="00AA53E5" w:rsidRDefault="00AA53E5">
            <w:pPr>
              <w:rPr>
                <w:rFonts w:ascii="Arial" w:hAnsi="Arial" w:cs="Arial"/>
                <w:color w:val="000000"/>
                <w:sz w:val="12"/>
                <w:szCs w:val="12"/>
              </w:rPr>
            </w:pPr>
            <w:r>
              <w:rPr>
                <w:rFonts w:ascii="Arial" w:hAnsi="Arial" w:cs="Arial"/>
                <w:color w:val="000000"/>
                <w:sz w:val="12"/>
                <w:szCs w:val="12"/>
              </w:rPr>
              <w:t>CS_§.2.6</w:t>
            </w:r>
          </w:p>
        </w:tc>
        <w:tc>
          <w:tcPr>
            <w:tcW w:w="6295" w:type="dxa"/>
            <w:tcBorders>
              <w:top w:val="nil"/>
              <w:left w:val="nil"/>
              <w:bottom w:val="single" w:sz="8" w:space="0" w:color="215868"/>
              <w:right w:val="single" w:sz="8" w:space="0" w:color="215868"/>
            </w:tcBorders>
            <w:shd w:val="clear" w:color="000000" w:fill="B9D3EE"/>
            <w:vAlign w:val="center"/>
            <w:hideMark/>
          </w:tcPr>
          <w:p w14:paraId="591DF60A"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extremely high quality covered bonds are lent and Level 2B asset-backed securities (commercial or individuals, Member State, CQS1) are borrowed </w:t>
            </w:r>
          </w:p>
        </w:tc>
      </w:tr>
      <w:tr w:rsidR="00AA53E5" w14:paraId="5880F961"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316D519B"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49E06C78"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41AE042C" w14:textId="77777777" w:rsidR="00AA53E5" w:rsidRDefault="00AA53E5">
            <w:pPr>
              <w:rPr>
                <w:rFonts w:ascii="Arial" w:hAnsi="Arial" w:cs="Arial"/>
                <w:color w:val="000000"/>
                <w:sz w:val="12"/>
                <w:szCs w:val="12"/>
              </w:rPr>
            </w:pPr>
            <w:r>
              <w:rPr>
                <w:rFonts w:ascii="Arial" w:hAnsi="Arial" w:cs="Arial"/>
                <w:color w:val="000000"/>
                <w:sz w:val="12"/>
                <w:szCs w:val="12"/>
              </w:rPr>
              <w:t>CS_§.2.7</w:t>
            </w:r>
          </w:p>
        </w:tc>
        <w:tc>
          <w:tcPr>
            <w:tcW w:w="6295" w:type="dxa"/>
            <w:tcBorders>
              <w:top w:val="nil"/>
              <w:left w:val="nil"/>
              <w:bottom w:val="single" w:sz="8" w:space="0" w:color="215868"/>
              <w:right w:val="single" w:sz="8" w:space="0" w:color="215868"/>
            </w:tcBorders>
            <w:shd w:val="clear" w:color="000000" w:fill="E8E8E8"/>
            <w:vAlign w:val="center"/>
            <w:hideMark/>
          </w:tcPr>
          <w:p w14:paraId="4BE2D7E3"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extremely high quality covered bonds are lent and Other Level 2B are borrowed </w:t>
            </w:r>
          </w:p>
        </w:tc>
      </w:tr>
      <w:tr w:rsidR="00AA53E5" w14:paraId="0D4258AA"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66EBD6E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009F4B03"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7A0D5A53" w14:textId="77777777" w:rsidR="00AA53E5" w:rsidRDefault="00AA53E5">
            <w:pPr>
              <w:rPr>
                <w:rFonts w:ascii="Arial" w:hAnsi="Arial" w:cs="Arial"/>
                <w:color w:val="000000"/>
                <w:sz w:val="12"/>
                <w:szCs w:val="12"/>
              </w:rPr>
            </w:pPr>
            <w:r>
              <w:rPr>
                <w:rFonts w:ascii="Arial" w:hAnsi="Arial" w:cs="Arial"/>
                <w:color w:val="000000"/>
                <w:sz w:val="12"/>
                <w:szCs w:val="12"/>
              </w:rPr>
              <w:t>CS_§.2.8</w:t>
            </w:r>
          </w:p>
        </w:tc>
        <w:tc>
          <w:tcPr>
            <w:tcW w:w="6295" w:type="dxa"/>
            <w:tcBorders>
              <w:top w:val="nil"/>
              <w:left w:val="nil"/>
              <w:bottom w:val="single" w:sz="8" w:space="0" w:color="215868"/>
              <w:right w:val="single" w:sz="8" w:space="0" w:color="215868"/>
            </w:tcBorders>
            <w:shd w:val="clear" w:color="000000" w:fill="B9D3EE"/>
            <w:vAlign w:val="center"/>
            <w:hideMark/>
          </w:tcPr>
          <w:p w14:paraId="6D4F10BF"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1: extremely high quality covered bonds are lent and Non-liquid assets are borrowed </w:t>
            </w:r>
          </w:p>
        </w:tc>
      </w:tr>
      <w:tr w:rsidR="00AA53E5" w14:paraId="19D705CC"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45502D2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2FE1F2C3"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0A2AED66" w14:textId="77777777" w:rsidR="00AA53E5" w:rsidRDefault="00AA53E5">
            <w:pPr>
              <w:rPr>
                <w:rFonts w:ascii="Arial" w:hAnsi="Arial" w:cs="Arial"/>
                <w:color w:val="000000"/>
                <w:sz w:val="12"/>
                <w:szCs w:val="12"/>
              </w:rPr>
            </w:pPr>
            <w:r>
              <w:rPr>
                <w:rFonts w:ascii="Arial" w:hAnsi="Arial" w:cs="Arial"/>
                <w:color w:val="000000"/>
                <w:sz w:val="12"/>
                <w:szCs w:val="12"/>
              </w:rPr>
              <w:t>CS_§.3.1</w:t>
            </w:r>
          </w:p>
        </w:tc>
        <w:tc>
          <w:tcPr>
            <w:tcW w:w="6295" w:type="dxa"/>
            <w:tcBorders>
              <w:top w:val="nil"/>
              <w:left w:val="nil"/>
              <w:bottom w:val="single" w:sz="8" w:space="0" w:color="215868"/>
              <w:right w:val="single" w:sz="8" w:space="0" w:color="215868"/>
            </w:tcBorders>
            <w:shd w:val="clear" w:color="000000" w:fill="E8E8E8"/>
            <w:vAlign w:val="center"/>
            <w:hideMark/>
          </w:tcPr>
          <w:p w14:paraId="2BE20B44"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2A assets are lent and Level 1 assets (excl. EHQ covered bonds) are borrowed </w:t>
            </w:r>
          </w:p>
        </w:tc>
      </w:tr>
      <w:tr w:rsidR="00AA53E5" w14:paraId="57F2CD5D"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690631A2"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2DAAFB7B"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137E592E" w14:textId="77777777" w:rsidR="00AA53E5" w:rsidRDefault="00AA53E5">
            <w:pPr>
              <w:rPr>
                <w:rFonts w:ascii="Arial" w:hAnsi="Arial" w:cs="Arial"/>
                <w:color w:val="000000"/>
                <w:sz w:val="12"/>
                <w:szCs w:val="12"/>
              </w:rPr>
            </w:pPr>
            <w:r>
              <w:rPr>
                <w:rFonts w:ascii="Arial" w:hAnsi="Arial" w:cs="Arial"/>
                <w:color w:val="000000"/>
                <w:sz w:val="12"/>
                <w:szCs w:val="12"/>
              </w:rPr>
              <w:t>CS_§.3.2</w:t>
            </w:r>
          </w:p>
        </w:tc>
        <w:tc>
          <w:tcPr>
            <w:tcW w:w="6295" w:type="dxa"/>
            <w:tcBorders>
              <w:top w:val="nil"/>
              <w:left w:val="nil"/>
              <w:bottom w:val="single" w:sz="8" w:space="0" w:color="215868"/>
              <w:right w:val="single" w:sz="8" w:space="0" w:color="215868"/>
            </w:tcBorders>
            <w:shd w:val="clear" w:color="000000" w:fill="B9D3EE"/>
            <w:vAlign w:val="center"/>
            <w:hideMark/>
          </w:tcPr>
          <w:p w14:paraId="712FF5BA"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2A assets are lent and Level 1 extremely high quality covered bonds are borrowed </w:t>
            </w:r>
          </w:p>
        </w:tc>
      </w:tr>
      <w:tr w:rsidR="00AA53E5" w14:paraId="7365C38A"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18BD5F1A"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33F614A7"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02832AF4" w14:textId="77777777" w:rsidR="00AA53E5" w:rsidRDefault="00AA53E5">
            <w:pPr>
              <w:rPr>
                <w:rFonts w:ascii="Arial" w:hAnsi="Arial" w:cs="Arial"/>
                <w:color w:val="000000"/>
                <w:sz w:val="12"/>
                <w:szCs w:val="12"/>
              </w:rPr>
            </w:pPr>
            <w:r>
              <w:rPr>
                <w:rFonts w:ascii="Arial" w:hAnsi="Arial" w:cs="Arial"/>
                <w:color w:val="000000"/>
                <w:sz w:val="12"/>
                <w:szCs w:val="12"/>
              </w:rPr>
              <w:t>CS_§.3.3</w:t>
            </w:r>
          </w:p>
        </w:tc>
        <w:tc>
          <w:tcPr>
            <w:tcW w:w="6295" w:type="dxa"/>
            <w:tcBorders>
              <w:top w:val="nil"/>
              <w:left w:val="nil"/>
              <w:bottom w:val="single" w:sz="8" w:space="0" w:color="215868"/>
              <w:right w:val="single" w:sz="8" w:space="0" w:color="215868"/>
            </w:tcBorders>
            <w:shd w:val="clear" w:color="000000" w:fill="E8E8E8"/>
            <w:vAlign w:val="center"/>
            <w:hideMark/>
          </w:tcPr>
          <w:p w14:paraId="7D1395C6"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2A assets are lent and Level 2A assets are borrowed </w:t>
            </w:r>
          </w:p>
        </w:tc>
      </w:tr>
      <w:tr w:rsidR="00AA53E5" w14:paraId="4768F7F1"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220B8A9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2FD03CF0"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62BE8F9D" w14:textId="77777777" w:rsidR="00AA53E5" w:rsidRDefault="00AA53E5">
            <w:pPr>
              <w:rPr>
                <w:rFonts w:ascii="Arial" w:hAnsi="Arial" w:cs="Arial"/>
                <w:color w:val="000000"/>
                <w:sz w:val="12"/>
                <w:szCs w:val="12"/>
              </w:rPr>
            </w:pPr>
            <w:r>
              <w:rPr>
                <w:rFonts w:ascii="Arial" w:hAnsi="Arial" w:cs="Arial"/>
                <w:color w:val="000000"/>
                <w:sz w:val="12"/>
                <w:szCs w:val="12"/>
              </w:rPr>
              <w:t>CS_§.3.4</w:t>
            </w:r>
          </w:p>
        </w:tc>
        <w:tc>
          <w:tcPr>
            <w:tcW w:w="6295" w:type="dxa"/>
            <w:tcBorders>
              <w:top w:val="nil"/>
              <w:left w:val="nil"/>
              <w:bottom w:val="single" w:sz="8" w:space="0" w:color="215868"/>
              <w:right w:val="single" w:sz="8" w:space="0" w:color="215868"/>
            </w:tcBorders>
            <w:shd w:val="clear" w:color="000000" w:fill="B9D3EE"/>
            <w:vAlign w:val="center"/>
            <w:hideMark/>
          </w:tcPr>
          <w:p w14:paraId="43985E5D"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2A assets are lent and Level 2B asset-backed securities (residential or automobile, CQS1) are borrowed </w:t>
            </w:r>
          </w:p>
        </w:tc>
      </w:tr>
      <w:tr w:rsidR="00AA53E5" w14:paraId="6C924EBE"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20FCB072"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1909BB5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2565B03C" w14:textId="77777777" w:rsidR="00AA53E5" w:rsidRDefault="00AA53E5">
            <w:pPr>
              <w:rPr>
                <w:rFonts w:ascii="Arial" w:hAnsi="Arial" w:cs="Arial"/>
                <w:color w:val="000000"/>
                <w:sz w:val="12"/>
                <w:szCs w:val="12"/>
              </w:rPr>
            </w:pPr>
            <w:r>
              <w:rPr>
                <w:rFonts w:ascii="Arial" w:hAnsi="Arial" w:cs="Arial"/>
                <w:color w:val="000000"/>
                <w:sz w:val="12"/>
                <w:szCs w:val="12"/>
              </w:rPr>
              <w:t>CS_§.3.5</w:t>
            </w:r>
          </w:p>
        </w:tc>
        <w:tc>
          <w:tcPr>
            <w:tcW w:w="6295" w:type="dxa"/>
            <w:tcBorders>
              <w:top w:val="nil"/>
              <w:left w:val="nil"/>
              <w:bottom w:val="single" w:sz="8" w:space="0" w:color="215868"/>
              <w:right w:val="single" w:sz="8" w:space="0" w:color="215868"/>
            </w:tcBorders>
            <w:shd w:val="clear" w:color="000000" w:fill="E8E8E8"/>
            <w:vAlign w:val="center"/>
            <w:hideMark/>
          </w:tcPr>
          <w:p w14:paraId="4926B248"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2A assets are lent and Level 2B high quality covered bonds are borrowed </w:t>
            </w:r>
          </w:p>
        </w:tc>
      </w:tr>
      <w:tr w:rsidR="00AA53E5" w14:paraId="68660B24"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43E3C004"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134A3000"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20201B9C" w14:textId="77777777" w:rsidR="00AA53E5" w:rsidRDefault="00AA53E5">
            <w:pPr>
              <w:rPr>
                <w:rFonts w:ascii="Arial" w:hAnsi="Arial" w:cs="Arial"/>
                <w:color w:val="000000"/>
                <w:sz w:val="12"/>
                <w:szCs w:val="12"/>
              </w:rPr>
            </w:pPr>
            <w:r>
              <w:rPr>
                <w:rFonts w:ascii="Arial" w:hAnsi="Arial" w:cs="Arial"/>
                <w:color w:val="000000"/>
                <w:sz w:val="12"/>
                <w:szCs w:val="12"/>
              </w:rPr>
              <w:t>CS_§.3.6</w:t>
            </w:r>
          </w:p>
        </w:tc>
        <w:tc>
          <w:tcPr>
            <w:tcW w:w="6295" w:type="dxa"/>
            <w:tcBorders>
              <w:top w:val="nil"/>
              <w:left w:val="nil"/>
              <w:bottom w:val="single" w:sz="8" w:space="0" w:color="215868"/>
              <w:right w:val="single" w:sz="8" w:space="0" w:color="215868"/>
            </w:tcBorders>
            <w:shd w:val="clear" w:color="000000" w:fill="B9D3EE"/>
            <w:vAlign w:val="center"/>
            <w:hideMark/>
          </w:tcPr>
          <w:p w14:paraId="0ACFFE93"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2A assets are lent and Level 2B asset-backed securities (commercial or individuals, Member State, CQS1) are borrowed </w:t>
            </w:r>
          </w:p>
        </w:tc>
      </w:tr>
      <w:tr w:rsidR="00AA53E5" w14:paraId="6517CF7C"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2DC657B2"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2D1F058E"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1A24F3C7" w14:textId="77777777" w:rsidR="00AA53E5" w:rsidRDefault="00AA53E5">
            <w:pPr>
              <w:rPr>
                <w:rFonts w:ascii="Arial" w:hAnsi="Arial" w:cs="Arial"/>
                <w:color w:val="000000"/>
                <w:sz w:val="12"/>
                <w:szCs w:val="12"/>
              </w:rPr>
            </w:pPr>
            <w:r>
              <w:rPr>
                <w:rFonts w:ascii="Arial" w:hAnsi="Arial" w:cs="Arial"/>
                <w:color w:val="000000"/>
                <w:sz w:val="12"/>
                <w:szCs w:val="12"/>
              </w:rPr>
              <w:t>CS_§.3.7</w:t>
            </w:r>
          </w:p>
        </w:tc>
        <w:tc>
          <w:tcPr>
            <w:tcW w:w="6295" w:type="dxa"/>
            <w:tcBorders>
              <w:top w:val="nil"/>
              <w:left w:val="nil"/>
              <w:bottom w:val="single" w:sz="8" w:space="0" w:color="215868"/>
              <w:right w:val="single" w:sz="8" w:space="0" w:color="215868"/>
            </w:tcBorders>
            <w:shd w:val="clear" w:color="000000" w:fill="E8E8E8"/>
            <w:vAlign w:val="center"/>
            <w:hideMark/>
          </w:tcPr>
          <w:p w14:paraId="16A8CEF2"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2A assets are lent and Other Level 2B are borrowed </w:t>
            </w:r>
          </w:p>
        </w:tc>
      </w:tr>
      <w:tr w:rsidR="00AA53E5" w14:paraId="5861DBF6"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5D7FC361"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0977395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3DDF243B" w14:textId="77777777" w:rsidR="00AA53E5" w:rsidRDefault="00AA53E5">
            <w:pPr>
              <w:rPr>
                <w:rFonts w:ascii="Arial" w:hAnsi="Arial" w:cs="Arial"/>
                <w:color w:val="000000"/>
                <w:sz w:val="12"/>
                <w:szCs w:val="12"/>
              </w:rPr>
            </w:pPr>
            <w:r>
              <w:rPr>
                <w:rFonts w:ascii="Arial" w:hAnsi="Arial" w:cs="Arial"/>
                <w:color w:val="000000"/>
                <w:sz w:val="12"/>
                <w:szCs w:val="12"/>
              </w:rPr>
              <w:t>CS_§.3.8</w:t>
            </w:r>
          </w:p>
        </w:tc>
        <w:tc>
          <w:tcPr>
            <w:tcW w:w="6295" w:type="dxa"/>
            <w:tcBorders>
              <w:top w:val="nil"/>
              <w:left w:val="nil"/>
              <w:bottom w:val="single" w:sz="8" w:space="0" w:color="215868"/>
              <w:right w:val="single" w:sz="8" w:space="0" w:color="215868"/>
            </w:tcBorders>
            <w:shd w:val="clear" w:color="000000" w:fill="B9D3EE"/>
            <w:vAlign w:val="center"/>
            <w:hideMark/>
          </w:tcPr>
          <w:p w14:paraId="347DC7AC"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2A assets are lent and Non-liquid assets are borrowed </w:t>
            </w:r>
          </w:p>
        </w:tc>
      </w:tr>
      <w:tr w:rsidR="00AA53E5" w14:paraId="245A3107"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3D405B56"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68FCCC74"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453C72A7" w14:textId="77777777" w:rsidR="00AA53E5" w:rsidRDefault="00AA53E5">
            <w:pPr>
              <w:rPr>
                <w:rFonts w:ascii="Arial" w:hAnsi="Arial" w:cs="Arial"/>
                <w:color w:val="000000"/>
                <w:sz w:val="12"/>
                <w:szCs w:val="12"/>
              </w:rPr>
            </w:pPr>
            <w:r>
              <w:rPr>
                <w:rFonts w:ascii="Arial" w:hAnsi="Arial" w:cs="Arial"/>
                <w:color w:val="000000"/>
                <w:sz w:val="12"/>
                <w:szCs w:val="12"/>
              </w:rPr>
              <w:t>CS_§.4.1</w:t>
            </w:r>
          </w:p>
        </w:tc>
        <w:tc>
          <w:tcPr>
            <w:tcW w:w="6295" w:type="dxa"/>
            <w:tcBorders>
              <w:top w:val="nil"/>
              <w:left w:val="nil"/>
              <w:bottom w:val="single" w:sz="8" w:space="0" w:color="215868"/>
              <w:right w:val="single" w:sz="8" w:space="0" w:color="215868"/>
            </w:tcBorders>
            <w:shd w:val="clear" w:color="000000" w:fill="E8E8E8"/>
            <w:vAlign w:val="center"/>
            <w:hideMark/>
          </w:tcPr>
          <w:p w14:paraId="3B075BD1"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(residential or automobile, CQS1) are lent and Level 1 assets (excl. EHQ covered bonds) are borrowed </w:t>
            </w:r>
          </w:p>
        </w:tc>
      </w:tr>
      <w:tr w:rsidR="00AA53E5" w14:paraId="395652B2"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331793B0"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2A899EFB"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7CA4C711" w14:textId="77777777" w:rsidR="00AA53E5" w:rsidRDefault="00AA53E5">
            <w:pPr>
              <w:rPr>
                <w:rFonts w:ascii="Arial" w:hAnsi="Arial" w:cs="Arial"/>
                <w:color w:val="000000"/>
                <w:sz w:val="12"/>
                <w:szCs w:val="12"/>
              </w:rPr>
            </w:pPr>
            <w:r>
              <w:rPr>
                <w:rFonts w:ascii="Arial" w:hAnsi="Arial" w:cs="Arial"/>
                <w:color w:val="000000"/>
                <w:sz w:val="12"/>
                <w:szCs w:val="12"/>
              </w:rPr>
              <w:t>CS_§.4.2</w:t>
            </w:r>
          </w:p>
        </w:tc>
        <w:tc>
          <w:tcPr>
            <w:tcW w:w="6295" w:type="dxa"/>
            <w:tcBorders>
              <w:top w:val="nil"/>
              <w:left w:val="nil"/>
              <w:bottom w:val="single" w:sz="8" w:space="0" w:color="215868"/>
              <w:right w:val="single" w:sz="8" w:space="0" w:color="215868"/>
            </w:tcBorders>
            <w:shd w:val="clear" w:color="000000" w:fill="B9D3EE"/>
            <w:vAlign w:val="center"/>
            <w:hideMark/>
          </w:tcPr>
          <w:p w14:paraId="5875C6BE"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(residential or automobile, CQS1) are lent and Level 1 extremely high quality covered bonds are borrowed </w:t>
            </w:r>
          </w:p>
        </w:tc>
      </w:tr>
      <w:tr w:rsidR="00AA53E5" w14:paraId="4C208156"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3FAF512E"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43CA155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3AA2B82D" w14:textId="77777777" w:rsidR="00AA53E5" w:rsidRDefault="00AA53E5">
            <w:pPr>
              <w:rPr>
                <w:rFonts w:ascii="Arial" w:hAnsi="Arial" w:cs="Arial"/>
                <w:color w:val="000000"/>
                <w:sz w:val="12"/>
                <w:szCs w:val="12"/>
              </w:rPr>
            </w:pPr>
            <w:r>
              <w:rPr>
                <w:rFonts w:ascii="Arial" w:hAnsi="Arial" w:cs="Arial"/>
                <w:color w:val="000000"/>
                <w:sz w:val="12"/>
                <w:szCs w:val="12"/>
              </w:rPr>
              <w:t>CS_§.4.3</w:t>
            </w:r>
          </w:p>
        </w:tc>
        <w:tc>
          <w:tcPr>
            <w:tcW w:w="6295" w:type="dxa"/>
            <w:tcBorders>
              <w:top w:val="nil"/>
              <w:left w:val="nil"/>
              <w:bottom w:val="single" w:sz="8" w:space="0" w:color="215868"/>
              <w:right w:val="single" w:sz="8" w:space="0" w:color="215868"/>
            </w:tcBorders>
            <w:shd w:val="clear" w:color="000000" w:fill="E8E8E8"/>
            <w:vAlign w:val="center"/>
            <w:hideMark/>
          </w:tcPr>
          <w:p w14:paraId="0F8067F3"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(residential or automobile, CQS1) are lent and Level 2A assets are borrowed </w:t>
            </w:r>
          </w:p>
        </w:tc>
      </w:tr>
      <w:tr w:rsidR="00AA53E5" w14:paraId="308A6BF2"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160E929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481A763C"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3A36AB4C" w14:textId="77777777" w:rsidR="00AA53E5" w:rsidRDefault="00AA53E5">
            <w:pPr>
              <w:rPr>
                <w:rFonts w:ascii="Arial" w:hAnsi="Arial" w:cs="Arial"/>
                <w:color w:val="000000"/>
                <w:sz w:val="12"/>
                <w:szCs w:val="12"/>
              </w:rPr>
            </w:pPr>
            <w:r>
              <w:rPr>
                <w:rFonts w:ascii="Arial" w:hAnsi="Arial" w:cs="Arial"/>
                <w:color w:val="000000"/>
                <w:sz w:val="12"/>
                <w:szCs w:val="12"/>
              </w:rPr>
              <w:t>CS_§.4.4</w:t>
            </w:r>
          </w:p>
        </w:tc>
        <w:tc>
          <w:tcPr>
            <w:tcW w:w="6295" w:type="dxa"/>
            <w:tcBorders>
              <w:top w:val="nil"/>
              <w:left w:val="nil"/>
              <w:bottom w:val="single" w:sz="8" w:space="0" w:color="215868"/>
              <w:right w:val="single" w:sz="8" w:space="0" w:color="215868"/>
            </w:tcBorders>
            <w:shd w:val="clear" w:color="000000" w:fill="B9D3EE"/>
            <w:vAlign w:val="center"/>
            <w:hideMark/>
          </w:tcPr>
          <w:p w14:paraId="5E5651BB"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(residential or automobile, CQS1) are lent and Level 2B asset-backed securities (residential or automobile, CQS1) are borrowed </w:t>
            </w:r>
          </w:p>
        </w:tc>
      </w:tr>
      <w:tr w:rsidR="00AA53E5" w14:paraId="78872963"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495BE3C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653F14D9"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400FBFD2" w14:textId="77777777" w:rsidR="00AA53E5" w:rsidRDefault="00AA53E5">
            <w:pPr>
              <w:rPr>
                <w:rFonts w:ascii="Arial" w:hAnsi="Arial" w:cs="Arial"/>
                <w:color w:val="000000"/>
                <w:sz w:val="12"/>
                <w:szCs w:val="12"/>
              </w:rPr>
            </w:pPr>
            <w:r>
              <w:rPr>
                <w:rFonts w:ascii="Arial" w:hAnsi="Arial" w:cs="Arial"/>
                <w:color w:val="000000"/>
                <w:sz w:val="12"/>
                <w:szCs w:val="12"/>
              </w:rPr>
              <w:t>CS_§.4.5</w:t>
            </w:r>
          </w:p>
        </w:tc>
        <w:tc>
          <w:tcPr>
            <w:tcW w:w="6295" w:type="dxa"/>
            <w:tcBorders>
              <w:top w:val="nil"/>
              <w:left w:val="nil"/>
              <w:bottom w:val="single" w:sz="8" w:space="0" w:color="215868"/>
              <w:right w:val="single" w:sz="8" w:space="0" w:color="215868"/>
            </w:tcBorders>
            <w:shd w:val="clear" w:color="000000" w:fill="E8E8E8"/>
            <w:vAlign w:val="center"/>
            <w:hideMark/>
          </w:tcPr>
          <w:p w14:paraId="373E9FD9"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(residential or automobile, CQS1) are lent and Level 2B high quality covered bonds are borrowed </w:t>
            </w:r>
          </w:p>
        </w:tc>
      </w:tr>
      <w:tr w:rsidR="00AA53E5" w14:paraId="50D016B2"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744BA7D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157293B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679A68CA" w14:textId="77777777" w:rsidR="00AA53E5" w:rsidRDefault="00AA53E5">
            <w:pPr>
              <w:rPr>
                <w:rFonts w:ascii="Arial" w:hAnsi="Arial" w:cs="Arial"/>
                <w:color w:val="000000"/>
                <w:sz w:val="12"/>
                <w:szCs w:val="12"/>
              </w:rPr>
            </w:pPr>
            <w:r>
              <w:rPr>
                <w:rFonts w:ascii="Arial" w:hAnsi="Arial" w:cs="Arial"/>
                <w:color w:val="000000"/>
                <w:sz w:val="12"/>
                <w:szCs w:val="12"/>
              </w:rPr>
              <w:t>CS_§.4.6</w:t>
            </w:r>
          </w:p>
        </w:tc>
        <w:tc>
          <w:tcPr>
            <w:tcW w:w="6295" w:type="dxa"/>
            <w:tcBorders>
              <w:top w:val="nil"/>
              <w:left w:val="nil"/>
              <w:bottom w:val="single" w:sz="8" w:space="0" w:color="215868"/>
              <w:right w:val="single" w:sz="8" w:space="0" w:color="215868"/>
            </w:tcBorders>
            <w:shd w:val="clear" w:color="000000" w:fill="B9D3EE"/>
            <w:vAlign w:val="center"/>
            <w:hideMark/>
          </w:tcPr>
          <w:p w14:paraId="29B2F0E4"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(residential or automobile, CQS1) are lent and Level 2B asset-backed securities (commercial or individuals, Member State, CQS1) are borrowed </w:t>
            </w:r>
          </w:p>
        </w:tc>
      </w:tr>
      <w:tr w:rsidR="00AA53E5" w14:paraId="2C3BC0BD"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5A038986"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54BFB1D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591789D5" w14:textId="77777777" w:rsidR="00AA53E5" w:rsidRDefault="00AA53E5">
            <w:pPr>
              <w:rPr>
                <w:rFonts w:ascii="Arial" w:hAnsi="Arial" w:cs="Arial"/>
                <w:color w:val="000000"/>
                <w:sz w:val="12"/>
                <w:szCs w:val="12"/>
              </w:rPr>
            </w:pPr>
            <w:r>
              <w:rPr>
                <w:rFonts w:ascii="Arial" w:hAnsi="Arial" w:cs="Arial"/>
                <w:color w:val="000000"/>
                <w:sz w:val="12"/>
                <w:szCs w:val="12"/>
              </w:rPr>
              <w:t>CS_§.4.7</w:t>
            </w:r>
          </w:p>
        </w:tc>
        <w:tc>
          <w:tcPr>
            <w:tcW w:w="6295" w:type="dxa"/>
            <w:tcBorders>
              <w:top w:val="nil"/>
              <w:left w:val="nil"/>
              <w:bottom w:val="single" w:sz="8" w:space="0" w:color="215868"/>
              <w:right w:val="single" w:sz="8" w:space="0" w:color="215868"/>
            </w:tcBorders>
            <w:shd w:val="clear" w:color="000000" w:fill="E8E8E8"/>
            <w:vAlign w:val="center"/>
            <w:hideMark/>
          </w:tcPr>
          <w:p w14:paraId="770F97B4"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(residential or automobile, CQS1) are lent and Other Level 2B are borrowed </w:t>
            </w:r>
          </w:p>
        </w:tc>
      </w:tr>
      <w:tr w:rsidR="00AA53E5" w14:paraId="7395D240"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0B5DDF51" w14:textId="77777777" w:rsidR="00AA53E5" w:rsidRDefault="00AA53E5">
            <w:pPr>
              <w:rPr>
                <w:rFonts w:ascii="Arial" w:hAnsi="Arial" w:cs="Arial"/>
                <w:color w:val="000000"/>
                <w:sz w:val="12"/>
                <w:szCs w:val="12"/>
              </w:rPr>
            </w:pPr>
            <w:r>
              <w:rPr>
                <w:rFonts w:ascii="Arial" w:hAnsi="Arial" w:cs="Arial"/>
                <w:color w:val="000000"/>
                <w:sz w:val="12"/>
                <w:szCs w:val="12"/>
              </w:rPr>
              <w:lastRenderedPageBreak/>
              <w:t>T_LR</w:t>
            </w:r>
          </w:p>
        </w:tc>
        <w:tc>
          <w:tcPr>
            <w:tcW w:w="1081" w:type="dxa"/>
            <w:tcBorders>
              <w:top w:val="nil"/>
              <w:left w:val="nil"/>
              <w:bottom w:val="single" w:sz="8" w:space="0" w:color="215868"/>
              <w:right w:val="single" w:sz="8" w:space="0" w:color="215868"/>
            </w:tcBorders>
            <w:shd w:val="clear" w:color="000000" w:fill="B9D3EE"/>
            <w:vAlign w:val="center"/>
            <w:hideMark/>
          </w:tcPr>
          <w:p w14:paraId="2B4CD2E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3D44F09E" w14:textId="77777777" w:rsidR="00AA53E5" w:rsidRDefault="00AA53E5">
            <w:pPr>
              <w:rPr>
                <w:rFonts w:ascii="Arial" w:hAnsi="Arial" w:cs="Arial"/>
                <w:color w:val="000000"/>
                <w:sz w:val="12"/>
                <w:szCs w:val="12"/>
              </w:rPr>
            </w:pPr>
            <w:r>
              <w:rPr>
                <w:rFonts w:ascii="Arial" w:hAnsi="Arial" w:cs="Arial"/>
                <w:color w:val="000000"/>
                <w:sz w:val="12"/>
                <w:szCs w:val="12"/>
              </w:rPr>
              <w:t>CS_§.4.8</w:t>
            </w:r>
          </w:p>
        </w:tc>
        <w:tc>
          <w:tcPr>
            <w:tcW w:w="6295" w:type="dxa"/>
            <w:tcBorders>
              <w:top w:val="nil"/>
              <w:left w:val="nil"/>
              <w:bottom w:val="single" w:sz="8" w:space="0" w:color="215868"/>
              <w:right w:val="single" w:sz="8" w:space="0" w:color="215868"/>
            </w:tcBorders>
            <w:shd w:val="clear" w:color="000000" w:fill="B9D3EE"/>
            <w:vAlign w:val="center"/>
            <w:hideMark/>
          </w:tcPr>
          <w:p w14:paraId="18CFB66A"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(residential or automobile, CQS1) are lent and Non-liquid assets are borrowed </w:t>
            </w:r>
          </w:p>
        </w:tc>
      </w:tr>
      <w:tr w:rsidR="00AA53E5" w14:paraId="6862DBE8"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55AFE7F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586305B6"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69DEF12E" w14:textId="77777777" w:rsidR="00AA53E5" w:rsidRDefault="00AA53E5">
            <w:pPr>
              <w:rPr>
                <w:rFonts w:ascii="Arial" w:hAnsi="Arial" w:cs="Arial"/>
                <w:color w:val="000000"/>
                <w:sz w:val="12"/>
                <w:szCs w:val="12"/>
              </w:rPr>
            </w:pPr>
            <w:r>
              <w:rPr>
                <w:rFonts w:ascii="Arial" w:hAnsi="Arial" w:cs="Arial"/>
                <w:color w:val="000000"/>
                <w:sz w:val="12"/>
                <w:szCs w:val="12"/>
              </w:rPr>
              <w:t>CS_§.5.1</w:t>
            </w:r>
          </w:p>
        </w:tc>
        <w:tc>
          <w:tcPr>
            <w:tcW w:w="6295" w:type="dxa"/>
            <w:tcBorders>
              <w:top w:val="nil"/>
              <w:left w:val="nil"/>
              <w:bottom w:val="single" w:sz="8" w:space="0" w:color="215868"/>
              <w:right w:val="single" w:sz="8" w:space="0" w:color="215868"/>
            </w:tcBorders>
            <w:shd w:val="clear" w:color="000000" w:fill="E8E8E8"/>
            <w:vAlign w:val="center"/>
            <w:hideMark/>
          </w:tcPr>
          <w:p w14:paraId="28D7584A"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high quality covered bonds are lent and Level 1 assets (excl. EHQ covered bonds) are borrowed </w:t>
            </w:r>
          </w:p>
        </w:tc>
      </w:tr>
      <w:tr w:rsidR="00AA53E5" w14:paraId="6E449345"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339B48FF"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674C1FD2"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6E6DBC8A" w14:textId="77777777" w:rsidR="00AA53E5" w:rsidRDefault="00AA53E5">
            <w:pPr>
              <w:rPr>
                <w:rFonts w:ascii="Arial" w:hAnsi="Arial" w:cs="Arial"/>
                <w:color w:val="000000"/>
                <w:sz w:val="12"/>
                <w:szCs w:val="12"/>
              </w:rPr>
            </w:pPr>
            <w:r>
              <w:rPr>
                <w:rFonts w:ascii="Arial" w:hAnsi="Arial" w:cs="Arial"/>
                <w:color w:val="000000"/>
                <w:sz w:val="12"/>
                <w:szCs w:val="12"/>
              </w:rPr>
              <w:t>CS_§.5.2</w:t>
            </w:r>
          </w:p>
        </w:tc>
        <w:tc>
          <w:tcPr>
            <w:tcW w:w="6295" w:type="dxa"/>
            <w:tcBorders>
              <w:top w:val="nil"/>
              <w:left w:val="nil"/>
              <w:bottom w:val="single" w:sz="8" w:space="0" w:color="215868"/>
              <w:right w:val="single" w:sz="8" w:space="0" w:color="215868"/>
            </w:tcBorders>
            <w:shd w:val="clear" w:color="000000" w:fill="B9D3EE"/>
            <w:vAlign w:val="center"/>
            <w:hideMark/>
          </w:tcPr>
          <w:p w14:paraId="02E6E0A4"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high quality covered bonds are lent and Level 1 extremely high quality covered bonds are borrowed </w:t>
            </w:r>
          </w:p>
        </w:tc>
      </w:tr>
      <w:tr w:rsidR="00AA53E5" w14:paraId="4578641E"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57D2B7E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49E5F0C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15541184" w14:textId="77777777" w:rsidR="00AA53E5" w:rsidRDefault="00AA53E5">
            <w:pPr>
              <w:rPr>
                <w:rFonts w:ascii="Arial" w:hAnsi="Arial" w:cs="Arial"/>
                <w:color w:val="000000"/>
                <w:sz w:val="12"/>
                <w:szCs w:val="12"/>
              </w:rPr>
            </w:pPr>
            <w:r>
              <w:rPr>
                <w:rFonts w:ascii="Arial" w:hAnsi="Arial" w:cs="Arial"/>
                <w:color w:val="000000"/>
                <w:sz w:val="12"/>
                <w:szCs w:val="12"/>
              </w:rPr>
              <w:t>CS_§.5.3</w:t>
            </w:r>
          </w:p>
        </w:tc>
        <w:tc>
          <w:tcPr>
            <w:tcW w:w="6295" w:type="dxa"/>
            <w:tcBorders>
              <w:top w:val="nil"/>
              <w:left w:val="nil"/>
              <w:bottom w:val="single" w:sz="8" w:space="0" w:color="215868"/>
              <w:right w:val="single" w:sz="8" w:space="0" w:color="215868"/>
            </w:tcBorders>
            <w:shd w:val="clear" w:color="000000" w:fill="E8E8E8"/>
            <w:vAlign w:val="center"/>
            <w:hideMark/>
          </w:tcPr>
          <w:p w14:paraId="5530A009"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high quality covered bonds are lent and Level 2A assets are borrowed </w:t>
            </w:r>
          </w:p>
        </w:tc>
      </w:tr>
      <w:tr w:rsidR="00AA53E5" w14:paraId="567EC9D6"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36A5AD7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0CFD5F0B"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6F33D92C" w14:textId="77777777" w:rsidR="00AA53E5" w:rsidRDefault="00AA53E5">
            <w:pPr>
              <w:rPr>
                <w:rFonts w:ascii="Arial" w:hAnsi="Arial" w:cs="Arial"/>
                <w:color w:val="000000"/>
                <w:sz w:val="12"/>
                <w:szCs w:val="12"/>
              </w:rPr>
            </w:pPr>
            <w:r>
              <w:rPr>
                <w:rFonts w:ascii="Arial" w:hAnsi="Arial" w:cs="Arial"/>
                <w:color w:val="000000"/>
                <w:sz w:val="12"/>
                <w:szCs w:val="12"/>
              </w:rPr>
              <w:t>CS_§.5.4</w:t>
            </w:r>
          </w:p>
        </w:tc>
        <w:tc>
          <w:tcPr>
            <w:tcW w:w="6295" w:type="dxa"/>
            <w:tcBorders>
              <w:top w:val="nil"/>
              <w:left w:val="nil"/>
              <w:bottom w:val="single" w:sz="8" w:space="0" w:color="215868"/>
              <w:right w:val="single" w:sz="8" w:space="0" w:color="215868"/>
            </w:tcBorders>
            <w:shd w:val="clear" w:color="000000" w:fill="B9D3EE"/>
            <w:vAlign w:val="center"/>
            <w:hideMark/>
          </w:tcPr>
          <w:p w14:paraId="331F6552"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high quality covered bonds are lent and Level 2B asset-backed securities (residential or automobile, CQS1) are borrowed </w:t>
            </w:r>
          </w:p>
        </w:tc>
      </w:tr>
      <w:tr w:rsidR="00AA53E5" w14:paraId="41D56787"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591208C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23E7CC08"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0E8B0D8D" w14:textId="77777777" w:rsidR="00AA53E5" w:rsidRDefault="00AA53E5">
            <w:pPr>
              <w:rPr>
                <w:rFonts w:ascii="Arial" w:hAnsi="Arial" w:cs="Arial"/>
                <w:color w:val="000000"/>
                <w:sz w:val="12"/>
                <w:szCs w:val="12"/>
              </w:rPr>
            </w:pPr>
            <w:r>
              <w:rPr>
                <w:rFonts w:ascii="Arial" w:hAnsi="Arial" w:cs="Arial"/>
                <w:color w:val="000000"/>
                <w:sz w:val="12"/>
                <w:szCs w:val="12"/>
              </w:rPr>
              <w:t>CS_§.5.5</w:t>
            </w:r>
          </w:p>
        </w:tc>
        <w:tc>
          <w:tcPr>
            <w:tcW w:w="6295" w:type="dxa"/>
            <w:tcBorders>
              <w:top w:val="nil"/>
              <w:left w:val="nil"/>
              <w:bottom w:val="single" w:sz="8" w:space="0" w:color="215868"/>
              <w:right w:val="single" w:sz="8" w:space="0" w:color="215868"/>
            </w:tcBorders>
            <w:shd w:val="clear" w:color="000000" w:fill="E8E8E8"/>
            <w:vAlign w:val="center"/>
            <w:hideMark/>
          </w:tcPr>
          <w:p w14:paraId="07938802"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high quality covered bonds are lent and Level 2B high quality covered bonds are borrowed </w:t>
            </w:r>
          </w:p>
        </w:tc>
      </w:tr>
      <w:tr w:rsidR="00AA53E5" w14:paraId="043622DD"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32F185BA"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76A408A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0DEE12CB" w14:textId="77777777" w:rsidR="00AA53E5" w:rsidRDefault="00AA53E5">
            <w:pPr>
              <w:rPr>
                <w:rFonts w:ascii="Arial" w:hAnsi="Arial" w:cs="Arial"/>
                <w:color w:val="000000"/>
                <w:sz w:val="12"/>
                <w:szCs w:val="12"/>
              </w:rPr>
            </w:pPr>
            <w:r>
              <w:rPr>
                <w:rFonts w:ascii="Arial" w:hAnsi="Arial" w:cs="Arial"/>
                <w:color w:val="000000"/>
                <w:sz w:val="12"/>
                <w:szCs w:val="12"/>
              </w:rPr>
              <w:t>CS_§.5.6</w:t>
            </w:r>
          </w:p>
        </w:tc>
        <w:tc>
          <w:tcPr>
            <w:tcW w:w="6295" w:type="dxa"/>
            <w:tcBorders>
              <w:top w:val="nil"/>
              <w:left w:val="nil"/>
              <w:bottom w:val="single" w:sz="8" w:space="0" w:color="215868"/>
              <w:right w:val="single" w:sz="8" w:space="0" w:color="215868"/>
            </w:tcBorders>
            <w:shd w:val="clear" w:color="000000" w:fill="B9D3EE"/>
            <w:vAlign w:val="center"/>
            <w:hideMark/>
          </w:tcPr>
          <w:p w14:paraId="0153BAE9"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high quality covered bonds are lent and Level 2B asset-backed securities (commercial or individuals, Member State, CQS1) are borrowed </w:t>
            </w:r>
          </w:p>
        </w:tc>
      </w:tr>
      <w:tr w:rsidR="00AA53E5" w14:paraId="519C9175"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2BE41DD4"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69590D10"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1856FE76" w14:textId="77777777" w:rsidR="00AA53E5" w:rsidRDefault="00AA53E5">
            <w:pPr>
              <w:rPr>
                <w:rFonts w:ascii="Arial" w:hAnsi="Arial" w:cs="Arial"/>
                <w:color w:val="000000"/>
                <w:sz w:val="12"/>
                <w:szCs w:val="12"/>
              </w:rPr>
            </w:pPr>
            <w:r>
              <w:rPr>
                <w:rFonts w:ascii="Arial" w:hAnsi="Arial" w:cs="Arial"/>
                <w:color w:val="000000"/>
                <w:sz w:val="12"/>
                <w:szCs w:val="12"/>
              </w:rPr>
              <w:t>CS_§.5.7</w:t>
            </w:r>
          </w:p>
        </w:tc>
        <w:tc>
          <w:tcPr>
            <w:tcW w:w="6295" w:type="dxa"/>
            <w:tcBorders>
              <w:top w:val="nil"/>
              <w:left w:val="nil"/>
              <w:bottom w:val="single" w:sz="8" w:space="0" w:color="215868"/>
              <w:right w:val="single" w:sz="8" w:space="0" w:color="215868"/>
            </w:tcBorders>
            <w:shd w:val="clear" w:color="000000" w:fill="E8E8E8"/>
            <w:vAlign w:val="center"/>
            <w:hideMark/>
          </w:tcPr>
          <w:p w14:paraId="5C6CB65A"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high quality covered bonds are lent and Other Level 2B are borrowed </w:t>
            </w:r>
          </w:p>
        </w:tc>
      </w:tr>
      <w:tr w:rsidR="00AA53E5" w14:paraId="675DBF9D"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7E850B8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5117DB3C"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1B42789F" w14:textId="77777777" w:rsidR="00AA53E5" w:rsidRDefault="00AA53E5">
            <w:pPr>
              <w:rPr>
                <w:rFonts w:ascii="Arial" w:hAnsi="Arial" w:cs="Arial"/>
                <w:color w:val="000000"/>
                <w:sz w:val="12"/>
                <w:szCs w:val="12"/>
              </w:rPr>
            </w:pPr>
            <w:r>
              <w:rPr>
                <w:rFonts w:ascii="Arial" w:hAnsi="Arial" w:cs="Arial"/>
                <w:color w:val="000000"/>
                <w:sz w:val="12"/>
                <w:szCs w:val="12"/>
              </w:rPr>
              <w:t>CS_§.5.8</w:t>
            </w:r>
          </w:p>
        </w:tc>
        <w:tc>
          <w:tcPr>
            <w:tcW w:w="6295" w:type="dxa"/>
            <w:tcBorders>
              <w:top w:val="nil"/>
              <w:left w:val="nil"/>
              <w:bottom w:val="single" w:sz="8" w:space="0" w:color="215868"/>
              <w:right w:val="single" w:sz="8" w:space="0" w:color="215868"/>
            </w:tcBorders>
            <w:shd w:val="clear" w:color="000000" w:fill="B9D3EE"/>
            <w:vAlign w:val="center"/>
            <w:hideMark/>
          </w:tcPr>
          <w:p w14:paraId="601A2DD9"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high quality covered bonds are lent and Non-liquid assets are borrowed </w:t>
            </w:r>
          </w:p>
        </w:tc>
      </w:tr>
      <w:tr w:rsidR="00AA53E5" w14:paraId="5F410352"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128CC573"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3D7F975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62DD6773" w14:textId="77777777" w:rsidR="00AA53E5" w:rsidRDefault="00AA53E5">
            <w:pPr>
              <w:rPr>
                <w:rFonts w:ascii="Arial" w:hAnsi="Arial" w:cs="Arial"/>
                <w:color w:val="000000"/>
                <w:sz w:val="12"/>
                <w:szCs w:val="12"/>
              </w:rPr>
            </w:pPr>
            <w:r>
              <w:rPr>
                <w:rFonts w:ascii="Arial" w:hAnsi="Arial" w:cs="Arial"/>
                <w:color w:val="000000"/>
                <w:sz w:val="12"/>
                <w:szCs w:val="12"/>
              </w:rPr>
              <w:t>CS_§.6.1</w:t>
            </w:r>
          </w:p>
        </w:tc>
        <w:tc>
          <w:tcPr>
            <w:tcW w:w="6295" w:type="dxa"/>
            <w:tcBorders>
              <w:top w:val="nil"/>
              <w:left w:val="nil"/>
              <w:bottom w:val="single" w:sz="8" w:space="0" w:color="215868"/>
              <w:right w:val="single" w:sz="8" w:space="0" w:color="215868"/>
            </w:tcBorders>
            <w:shd w:val="clear" w:color="000000" w:fill="E8E8E8"/>
            <w:vAlign w:val="center"/>
            <w:hideMark/>
          </w:tcPr>
          <w:p w14:paraId="62D6A33B"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(commercial or individuals, Member State, CQS1) are lent and Level 1 assets (excl. EHQ covered bonds) are borrowed </w:t>
            </w:r>
          </w:p>
        </w:tc>
      </w:tr>
      <w:tr w:rsidR="00AA53E5" w14:paraId="74CEBF08"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5C29486A"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36CBEC5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48378E2A" w14:textId="77777777" w:rsidR="00AA53E5" w:rsidRDefault="00AA53E5">
            <w:pPr>
              <w:rPr>
                <w:rFonts w:ascii="Arial" w:hAnsi="Arial" w:cs="Arial"/>
                <w:color w:val="000000"/>
                <w:sz w:val="12"/>
                <w:szCs w:val="12"/>
              </w:rPr>
            </w:pPr>
            <w:r>
              <w:rPr>
                <w:rFonts w:ascii="Arial" w:hAnsi="Arial" w:cs="Arial"/>
                <w:color w:val="000000"/>
                <w:sz w:val="12"/>
                <w:szCs w:val="12"/>
              </w:rPr>
              <w:t>CS_§.6.2</w:t>
            </w:r>
          </w:p>
        </w:tc>
        <w:tc>
          <w:tcPr>
            <w:tcW w:w="6295" w:type="dxa"/>
            <w:tcBorders>
              <w:top w:val="nil"/>
              <w:left w:val="nil"/>
              <w:bottom w:val="single" w:sz="8" w:space="0" w:color="215868"/>
              <w:right w:val="single" w:sz="8" w:space="0" w:color="215868"/>
            </w:tcBorders>
            <w:shd w:val="clear" w:color="000000" w:fill="B9D3EE"/>
            <w:vAlign w:val="center"/>
            <w:hideMark/>
          </w:tcPr>
          <w:p w14:paraId="1655CE0E"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(commercial or individuals, Member State, CQS1) are lent and Level 1 extremely high quality covered bonds are borrowed </w:t>
            </w:r>
          </w:p>
        </w:tc>
      </w:tr>
      <w:tr w:rsidR="00AA53E5" w14:paraId="4C4E252B"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3A838ED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640BAE89"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2F33B535" w14:textId="77777777" w:rsidR="00AA53E5" w:rsidRDefault="00AA53E5">
            <w:pPr>
              <w:rPr>
                <w:rFonts w:ascii="Arial" w:hAnsi="Arial" w:cs="Arial"/>
                <w:color w:val="000000"/>
                <w:sz w:val="12"/>
                <w:szCs w:val="12"/>
              </w:rPr>
            </w:pPr>
            <w:r>
              <w:rPr>
                <w:rFonts w:ascii="Arial" w:hAnsi="Arial" w:cs="Arial"/>
                <w:color w:val="000000"/>
                <w:sz w:val="12"/>
                <w:szCs w:val="12"/>
              </w:rPr>
              <w:t>CS_§.6.3</w:t>
            </w:r>
          </w:p>
        </w:tc>
        <w:tc>
          <w:tcPr>
            <w:tcW w:w="6295" w:type="dxa"/>
            <w:tcBorders>
              <w:top w:val="nil"/>
              <w:left w:val="nil"/>
              <w:bottom w:val="single" w:sz="8" w:space="0" w:color="215868"/>
              <w:right w:val="single" w:sz="8" w:space="0" w:color="215868"/>
            </w:tcBorders>
            <w:shd w:val="clear" w:color="000000" w:fill="E8E8E8"/>
            <w:vAlign w:val="center"/>
            <w:hideMark/>
          </w:tcPr>
          <w:p w14:paraId="6DBB7A42"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(commercial or individuals, Member State, CQS1) are lent and Level 2A assets are borrowed </w:t>
            </w:r>
          </w:p>
        </w:tc>
      </w:tr>
      <w:tr w:rsidR="00AA53E5" w14:paraId="1CB1659D"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6CF4D1B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071F27D0"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51471C9F" w14:textId="77777777" w:rsidR="00AA53E5" w:rsidRDefault="00AA53E5">
            <w:pPr>
              <w:rPr>
                <w:rFonts w:ascii="Arial" w:hAnsi="Arial" w:cs="Arial"/>
                <w:color w:val="000000"/>
                <w:sz w:val="12"/>
                <w:szCs w:val="12"/>
              </w:rPr>
            </w:pPr>
            <w:r>
              <w:rPr>
                <w:rFonts w:ascii="Arial" w:hAnsi="Arial" w:cs="Arial"/>
                <w:color w:val="000000"/>
                <w:sz w:val="12"/>
                <w:szCs w:val="12"/>
              </w:rPr>
              <w:t>CS_§.6.4</w:t>
            </w:r>
          </w:p>
        </w:tc>
        <w:tc>
          <w:tcPr>
            <w:tcW w:w="6295" w:type="dxa"/>
            <w:tcBorders>
              <w:top w:val="nil"/>
              <w:left w:val="nil"/>
              <w:bottom w:val="single" w:sz="8" w:space="0" w:color="215868"/>
              <w:right w:val="single" w:sz="8" w:space="0" w:color="215868"/>
            </w:tcBorders>
            <w:shd w:val="clear" w:color="000000" w:fill="B9D3EE"/>
            <w:vAlign w:val="center"/>
            <w:hideMark/>
          </w:tcPr>
          <w:p w14:paraId="3021D33C"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(commercial or individuals, Member State, CQS1) are lent and Level 2B asset-backed securities (residential or automobile, CQS1) are borrowed </w:t>
            </w:r>
          </w:p>
        </w:tc>
      </w:tr>
      <w:tr w:rsidR="00AA53E5" w14:paraId="470C9B28"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5C93F01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326E2A60"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475C690F" w14:textId="77777777" w:rsidR="00AA53E5" w:rsidRDefault="00AA53E5">
            <w:pPr>
              <w:rPr>
                <w:rFonts w:ascii="Arial" w:hAnsi="Arial" w:cs="Arial"/>
                <w:color w:val="000000"/>
                <w:sz w:val="12"/>
                <w:szCs w:val="12"/>
              </w:rPr>
            </w:pPr>
            <w:r>
              <w:rPr>
                <w:rFonts w:ascii="Arial" w:hAnsi="Arial" w:cs="Arial"/>
                <w:color w:val="000000"/>
                <w:sz w:val="12"/>
                <w:szCs w:val="12"/>
              </w:rPr>
              <w:t>CS_§.6.5</w:t>
            </w:r>
          </w:p>
        </w:tc>
        <w:tc>
          <w:tcPr>
            <w:tcW w:w="6295" w:type="dxa"/>
            <w:tcBorders>
              <w:top w:val="nil"/>
              <w:left w:val="nil"/>
              <w:bottom w:val="single" w:sz="8" w:space="0" w:color="215868"/>
              <w:right w:val="single" w:sz="8" w:space="0" w:color="215868"/>
            </w:tcBorders>
            <w:shd w:val="clear" w:color="000000" w:fill="E8E8E8"/>
            <w:vAlign w:val="center"/>
            <w:hideMark/>
          </w:tcPr>
          <w:p w14:paraId="3F374987"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(commercial or individuals, Member State, CQS1) are lent and Level 2B high quality covered bonds are borrowed </w:t>
            </w:r>
          </w:p>
        </w:tc>
      </w:tr>
      <w:tr w:rsidR="00AA53E5" w14:paraId="2D71B483" w14:textId="77777777" w:rsidTr="00AA53E5">
        <w:trPr>
          <w:trHeight w:val="40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49A92293"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78A0417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36FC2076" w14:textId="77777777" w:rsidR="00AA53E5" w:rsidRDefault="00AA53E5">
            <w:pPr>
              <w:rPr>
                <w:rFonts w:ascii="Arial" w:hAnsi="Arial" w:cs="Arial"/>
                <w:color w:val="000000"/>
                <w:sz w:val="12"/>
                <w:szCs w:val="12"/>
              </w:rPr>
            </w:pPr>
            <w:r>
              <w:rPr>
                <w:rFonts w:ascii="Arial" w:hAnsi="Arial" w:cs="Arial"/>
                <w:color w:val="000000"/>
                <w:sz w:val="12"/>
                <w:szCs w:val="12"/>
              </w:rPr>
              <w:t>CS_§.6.6</w:t>
            </w:r>
          </w:p>
        </w:tc>
        <w:tc>
          <w:tcPr>
            <w:tcW w:w="6295" w:type="dxa"/>
            <w:tcBorders>
              <w:top w:val="nil"/>
              <w:left w:val="nil"/>
              <w:bottom w:val="single" w:sz="8" w:space="0" w:color="215868"/>
              <w:right w:val="single" w:sz="8" w:space="0" w:color="215868"/>
            </w:tcBorders>
            <w:shd w:val="clear" w:color="000000" w:fill="B9D3EE"/>
            <w:vAlign w:val="center"/>
            <w:hideMark/>
          </w:tcPr>
          <w:p w14:paraId="01762B8F"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(commercial or individuals, Member State, CQS1) are lent and Level 2B asset-backed securities (commercial or individuals, Member State, CQS1) are borrowed </w:t>
            </w:r>
          </w:p>
        </w:tc>
      </w:tr>
      <w:tr w:rsidR="00AA53E5" w14:paraId="69F2E3DC"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7E26DBD4"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33CC6258"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42E591AD" w14:textId="77777777" w:rsidR="00AA53E5" w:rsidRDefault="00AA53E5">
            <w:pPr>
              <w:rPr>
                <w:rFonts w:ascii="Arial" w:hAnsi="Arial" w:cs="Arial"/>
                <w:color w:val="000000"/>
                <w:sz w:val="12"/>
                <w:szCs w:val="12"/>
              </w:rPr>
            </w:pPr>
            <w:r>
              <w:rPr>
                <w:rFonts w:ascii="Arial" w:hAnsi="Arial" w:cs="Arial"/>
                <w:color w:val="000000"/>
                <w:sz w:val="12"/>
                <w:szCs w:val="12"/>
              </w:rPr>
              <w:t>CS_§.6.7</w:t>
            </w:r>
          </w:p>
        </w:tc>
        <w:tc>
          <w:tcPr>
            <w:tcW w:w="6295" w:type="dxa"/>
            <w:tcBorders>
              <w:top w:val="nil"/>
              <w:left w:val="nil"/>
              <w:bottom w:val="single" w:sz="8" w:space="0" w:color="215868"/>
              <w:right w:val="single" w:sz="8" w:space="0" w:color="215868"/>
            </w:tcBorders>
            <w:shd w:val="clear" w:color="000000" w:fill="E8E8E8"/>
            <w:vAlign w:val="center"/>
            <w:hideMark/>
          </w:tcPr>
          <w:p w14:paraId="7C126D2A"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(commercial or individuals, Member State, CQS1) are lent and Other Level 2B are borrowed </w:t>
            </w:r>
          </w:p>
        </w:tc>
      </w:tr>
      <w:tr w:rsidR="00AA53E5" w14:paraId="54A2DE5D"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261C55A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280E9C4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538DCA2C" w14:textId="77777777" w:rsidR="00AA53E5" w:rsidRDefault="00AA53E5">
            <w:pPr>
              <w:rPr>
                <w:rFonts w:ascii="Arial" w:hAnsi="Arial" w:cs="Arial"/>
                <w:color w:val="000000"/>
                <w:sz w:val="12"/>
                <w:szCs w:val="12"/>
              </w:rPr>
            </w:pPr>
            <w:r>
              <w:rPr>
                <w:rFonts w:ascii="Arial" w:hAnsi="Arial" w:cs="Arial"/>
                <w:color w:val="000000"/>
                <w:sz w:val="12"/>
                <w:szCs w:val="12"/>
              </w:rPr>
              <w:t>CS_§.6.8</w:t>
            </w:r>
          </w:p>
        </w:tc>
        <w:tc>
          <w:tcPr>
            <w:tcW w:w="6295" w:type="dxa"/>
            <w:tcBorders>
              <w:top w:val="nil"/>
              <w:left w:val="nil"/>
              <w:bottom w:val="single" w:sz="8" w:space="0" w:color="215868"/>
              <w:right w:val="single" w:sz="8" w:space="0" w:color="215868"/>
            </w:tcBorders>
            <w:shd w:val="clear" w:color="000000" w:fill="B9D3EE"/>
            <w:vAlign w:val="center"/>
            <w:hideMark/>
          </w:tcPr>
          <w:p w14:paraId="0191E24A"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Level 2B: asset-backed securities (commercial or individuals, Member State, CQS1) are lent and Non-liquid assets are borrowed </w:t>
            </w:r>
          </w:p>
        </w:tc>
      </w:tr>
      <w:tr w:rsidR="00AA53E5" w14:paraId="430BF4AF"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07397972"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42F4B952"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41764D64" w14:textId="77777777" w:rsidR="00AA53E5" w:rsidRDefault="00AA53E5">
            <w:pPr>
              <w:rPr>
                <w:rFonts w:ascii="Arial" w:hAnsi="Arial" w:cs="Arial"/>
                <w:color w:val="000000"/>
                <w:sz w:val="12"/>
                <w:szCs w:val="12"/>
              </w:rPr>
            </w:pPr>
            <w:r>
              <w:rPr>
                <w:rFonts w:ascii="Arial" w:hAnsi="Arial" w:cs="Arial"/>
                <w:color w:val="000000"/>
                <w:sz w:val="12"/>
                <w:szCs w:val="12"/>
              </w:rPr>
              <w:t>CS_§.7.1</w:t>
            </w:r>
          </w:p>
        </w:tc>
        <w:tc>
          <w:tcPr>
            <w:tcW w:w="6295" w:type="dxa"/>
            <w:tcBorders>
              <w:top w:val="nil"/>
              <w:left w:val="nil"/>
              <w:bottom w:val="single" w:sz="8" w:space="0" w:color="215868"/>
              <w:right w:val="single" w:sz="8" w:space="0" w:color="215868"/>
            </w:tcBorders>
            <w:shd w:val="clear" w:color="000000" w:fill="E8E8E8"/>
            <w:vAlign w:val="center"/>
            <w:hideMark/>
          </w:tcPr>
          <w:p w14:paraId="7283BD8E"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Other Level 2B assets are lent and Level 1 assets (excl. EHQ covered bonds) are borrowed </w:t>
            </w:r>
          </w:p>
        </w:tc>
      </w:tr>
      <w:tr w:rsidR="00AA53E5" w14:paraId="62F0A684"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3CB6C06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4A001FA9"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01CB73FC" w14:textId="77777777" w:rsidR="00AA53E5" w:rsidRDefault="00AA53E5">
            <w:pPr>
              <w:rPr>
                <w:rFonts w:ascii="Arial" w:hAnsi="Arial" w:cs="Arial"/>
                <w:color w:val="000000"/>
                <w:sz w:val="12"/>
                <w:szCs w:val="12"/>
              </w:rPr>
            </w:pPr>
            <w:r>
              <w:rPr>
                <w:rFonts w:ascii="Arial" w:hAnsi="Arial" w:cs="Arial"/>
                <w:color w:val="000000"/>
                <w:sz w:val="12"/>
                <w:szCs w:val="12"/>
              </w:rPr>
              <w:t>CS_§.7.2</w:t>
            </w:r>
          </w:p>
        </w:tc>
        <w:tc>
          <w:tcPr>
            <w:tcW w:w="6295" w:type="dxa"/>
            <w:tcBorders>
              <w:top w:val="nil"/>
              <w:left w:val="nil"/>
              <w:bottom w:val="single" w:sz="8" w:space="0" w:color="215868"/>
              <w:right w:val="single" w:sz="8" w:space="0" w:color="215868"/>
            </w:tcBorders>
            <w:shd w:val="clear" w:color="000000" w:fill="B9D3EE"/>
            <w:vAlign w:val="center"/>
            <w:hideMark/>
          </w:tcPr>
          <w:p w14:paraId="752D3900"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Other Level 2B assets are lent and Level 1 extremely high quality covered bonds are borrowed </w:t>
            </w:r>
          </w:p>
        </w:tc>
      </w:tr>
      <w:tr w:rsidR="00AA53E5" w14:paraId="1D34F2C4"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45310DEA"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05EF9C6F"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5450FA4E" w14:textId="77777777" w:rsidR="00AA53E5" w:rsidRDefault="00AA53E5">
            <w:pPr>
              <w:rPr>
                <w:rFonts w:ascii="Arial" w:hAnsi="Arial" w:cs="Arial"/>
                <w:color w:val="000000"/>
                <w:sz w:val="12"/>
                <w:szCs w:val="12"/>
              </w:rPr>
            </w:pPr>
            <w:r>
              <w:rPr>
                <w:rFonts w:ascii="Arial" w:hAnsi="Arial" w:cs="Arial"/>
                <w:color w:val="000000"/>
                <w:sz w:val="12"/>
                <w:szCs w:val="12"/>
              </w:rPr>
              <w:t>CS_§.7.3</w:t>
            </w:r>
          </w:p>
        </w:tc>
        <w:tc>
          <w:tcPr>
            <w:tcW w:w="6295" w:type="dxa"/>
            <w:tcBorders>
              <w:top w:val="nil"/>
              <w:left w:val="nil"/>
              <w:bottom w:val="single" w:sz="8" w:space="0" w:color="215868"/>
              <w:right w:val="single" w:sz="8" w:space="0" w:color="215868"/>
            </w:tcBorders>
            <w:shd w:val="clear" w:color="000000" w:fill="E8E8E8"/>
            <w:vAlign w:val="center"/>
            <w:hideMark/>
          </w:tcPr>
          <w:p w14:paraId="419F7414"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Other Level 2B assets are lent and Level 2A assets are borrowed </w:t>
            </w:r>
          </w:p>
        </w:tc>
      </w:tr>
      <w:tr w:rsidR="00AA53E5" w14:paraId="2D8409EA"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13521855"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4F7C2129"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68110925" w14:textId="77777777" w:rsidR="00AA53E5" w:rsidRDefault="00AA53E5">
            <w:pPr>
              <w:rPr>
                <w:rFonts w:ascii="Arial" w:hAnsi="Arial" w:cs="Arial"/>
                <w:color w:val="000000"/>
                <w:sz w:val="12"/>
                <w:szCs w:val="12"/>
              </w:rPr>
            </w:pPr>
            <w:r>
              <w:rPr>
                <w:rFonts w:ascii="Arial" w:hAnsi="Arial" w:cs="Arial"/>
                <w:color w:val="000000"/>
                <w:sz w:val="12"/>
                <w:szCs w:val="12"/>
              </w:rPr>
              <w:t>CS_§.7.4</w:t>
            </w:r>
          </w:p>
        </w:tc>
        <w:tc>
          <w:tcPr>
            <w:tcW w:w="6295" w:type="dxa"/>
            <w:tcBorders>
              <w:top w:val="nil"/>
              <w:left w:val="nil"/>
              <w:bottom w:val="single" w:sz="8" w:space="0" w:color="215868"/>
              <w:right w:val="single" w:sz="8" w:space="0" w:color="215868"/>
            </w:tcBorders>
            <w:shd w:val="clear" w:color="000000" w:fill="B9D3EE"/>
            <w:vAlign w:val="center"/>
            <w:hideMark/>
          </w:tcPr>
          <w:p w14:paraId="7098B5D1"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Other Level 2B assets are lent and Level 2B asset-backed securities (residential or automobile, CQS1) are borrowed </w:t>
            </w:r>
          </w:p>
        </w:tc>
      </w:tr>
      <w:tr w:rsidR="00AA53E5" w14:paraId="16F9C111"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3D7D1A91"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03710E3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233BDA4E" w14:textId="77777777" w:rsidR="00AA53E5" w:rsidRDefault="00AA53E5">
            <w:pPr>
              <w:rPr>
                <w:rFonts w:ascii="Arial" w:hAnsi="Arial" w:cs="Arial"/>
                <w:color w:val="000000"/>
                <w:sz w:val="12"/>
                <w:szCs w:val="12"/>
              </w:rPr>
            </w:pPr>
            <w:r>
              <w:rPr>
                <w:rFonts w:ascii="Arial" w:hAnsi="Arial" w:cs="Arial"/>
                <w:color w:val="000000"/>
                <w:sz w:val="12"/>
                <w:szCs w:val="12"/>
              </w:rPr>
              <w:t>CS_§.7.5</w:t>
            </w:r>
          </w:p>
        </w:tc>
        <w:tc>
          <w:tcPr>
            <w:tcW w:w="6295" w:type="dxa"/>
            <w:tcBorders>
              <w:top w:val="nil"/>
              <w:left w:val="nil"/>
              <w:bottom w:val="single" w:sz="8" w:space="0" w:color="215868"/>
              <w:right w:val="single" w:sz="8" w:space="0" w:color="215868"/>
            </w:tcBorders>
            <w:shd w:val="clear" w:color="000000" w:fill="E8E8E8"/>
            <w:vAlign w:val="center"/>
            <w:hideMark/>
          </w:tcPr>
          <w:p w14:paraId="4A32B941"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Other Level 2B assets are lent and Level 2B high quality covered bonds are borrowed </w:t>
            </w:r>
          </w:p>
        </w:tc>
      </w:tr>
      <w:tr w:rsidR="00AA53E5" w14:paraId="02E3B2B2"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06706379"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20A4D893"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6F153B0B" w14:textId="77777777" w:rsidR="00AA53E5" w:rsidRDefault="00AA53E5">
            <w:pPr>
              <w:rPr>
                <w:rFonts w:ascii="Arial" w:hAnsi="Arial" w:cs="Arial"/>
                <w:color w:val="000000"/>
                <w:sz w:val="12"/>
                <w:szCs w:val="12"/>
              </w:rPr>
            </w:pPr>
            <w:r>
              <w:rPr>
                <w:rFonts w:ascii="Arial" w:hAnsi="Arial" w:cs="Arial"/>
                <w:color w:val="000000"/>
                <w:sz w:val="12"/>
                <w:szCs w:val="12"/>
              </w:rPr>
              <w:t>CS_§.7.6</w:t>
            </w:r>
          </w:p>
        </w:tc>
        <w:tc>
          <w:tcPr>
            <w:tcW w:w="6295" w:type="dxa"/>
            <w:tcBorders>
              <w:top w:val="nil"/>
              <w:left w:val="nil"/>
              <w:bottom w:val="single" w:sz="8" w:space="0" w:color="215868"/>
              <w:right w:val="single" w:sz="8" w:space="0" w:color="215868"/>
            </w:tcBorders>
            <w:shd w:val="clear" w:color="000000" w:fill="B9D3EE"/>
            <w:vAlign w:val="center"/>
            <w:hideMark/>
          </w:tcPr>
          <w:p w14:paraId="1C870551"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Other Level 2B assets are lent and Level 2B asset-backed securities (commercial or individuals, Member State, CQS1) are borrowed </w:t>
            </w:r>
          </w:p>
        </w:tc>
      </w:tr>
      <w:tr w:rsidR="00AA53E5" w14:paraId="776788B0"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744B07F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7D7D7C80"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521E2F50" w14:textId="77777777" w:rsidR="00AA53E5" w:rsidRDefault="00AA53E5">
            <w:pPr>
              <w:rPr>
                <w:rFonts w:ascii="Arial" w:hAnsi="Arial" w:cs="Arial"/>
                <w:color w:val="000000"/>
                <w:sz w:val="12"/>
                <w:szCs w:val="12"/>
              </w:rPr>
            </w:pPr>
            <w:r>
              <w:rPr>
                <w:rFonts w:ascii="Arial" w:hAnsi="Arial" w:cs="Arial"/>
                <w:color w:val="000000"/>
                <w:sz w:val="12"/>
                <w:szCs w:val="12"/>
              </w:rPr>
              <w:t>CS_§.7.7</w:t>
            </w:r>
          </w:p>
        </w:tc>
        <w:tc>
          <w:tcPr>
            <w:tcW w:w="6295" w:type="dxa"/>
            <w:tcBorders>
              <w:top w:val="nil"/>
              <w:left w:val="nil"/>
              <w:bottom w:val="single" w:sz="8" w:space="0" w:color="215868"/>
              <w:right w:val="single" w:sz="8" w:space="0" w:color="215868"/>
            </w:tcBorders>
            <w:shd w:val="clear" w:color="000000" w:fill="E8E8E8"/>
            <w:vAlign w:val="center"/>
            <w:hideMark/>
          </w:tcPr>
          <w:p w14:paraId="6B09F0CB"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Other Level 2B assets are lent and Other Level 2B are borrowed </w:t>
            </w:r>
          </w:p>
        </w:tc>
      </w:tr>
      <w:tr w:rsidR="00AA53E5" w14:paraId="12E25CB3"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59F3CC56"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78F2D794"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17454EE4" w14:textId="77777777" w:rsidR="00AA53E5" w:rsidRDefault="00AA53E5">
            <w:pPr>
              <w:rPr>
                <w:rFonts w:ascii="Arial" w:hAnsi="Arial" w:cs="Arial"/>
                <w:color w:val="000000"/>
                <w:sz w:val="12"/>
                <w:szCs w:val="12"/>
              </w:rPr>
            </w:pPr>
            <w:r>
              <w:rPr>
                <w:rFonts w:ascii="Arial" w:hAnsi="Arial" w:cs="Arial"/>
                <w:color w:val="000000"/>
                <w:sz w:val="12"/>
                <w:szCs w:val="12"/>
              </w:rPr>
              <w:t>CS_§.7.8</w:t>
            </w:r>
          </w:p>
        </w:tc>
        <w:tc>
          <w:tcPr>
            <w:tcW w:w="6295" w:type="dxa"/>
            <w:tcBorders>
              <w:top w:val="nil"/>
              <w:left w:val="nil"/>
              <w:bottom w:val="single" w:sz="8" w:space="0" w:color="215868"/>
              <w:right w:val="single" w:sz="8" w:space="0" w:color="215868"/>
            </w:tcBorders>
            <w:shd w:val="clear" w:color="000000" w:fill="B9D3EE"/>
            <w:vAlign w:val="center"/>
            <w:hideMark/>
          </w:tcPr>
          <w:p w14:paraId="58F039B3"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Other Level 2B assets are lent and Non-liquid assets are borrowed </w:t>
            </w:r>
          </w:p>
        </w:tc>
      </w:tr>
      <w:tr w:rsidR="00AA53E5" w14:paraId="78266EDA"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110AFC3F"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6D7BBFB8"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3F76F6F2" w14:textId="77777777" w:rsidR="00AA53E5" w:rsidRDefault="00AA53E5">
            <w:pPr>
              <w:rPr>
                <w:rFonts w:ascii="Arial" w:hAnsi="Arial" w:cs="Arial"/>
                <w:color w:val="000000"/>
                <w:sz w:val="12"/>
                <w:szCs w:val="12"/>
              </w:rPr>
            </w:pPr>
            <w:r>
              <w:rPr>
                <w:rFonts w:ascii="Arial" w:hAnsi="Arial" w:cs="Arial"/>
                <w:color w:val="000000"/>
                <w:sz w:val="12"/>
                <w:szCs w:val="12"/>
              </w:rPr>
              <w:t>CS_§.8.1</w:t>
            </w:r>
          </w:p>
        </w:tc>
        <w:tc>
          <w:tcPr>
            <w:tcW w:w="6295" w:type="dxa"/>
            <w:tcBorders>
              <w:top w:val="nil"/>
              <w:left w:val="nil"/>
              <w:bottom w:val="single" w:sz="8" w:space="0" w:color="215868"/>
              <w:right w:val="single" w:sz="8" w:space="0" w:color="215868"/>
            </w:tcBorders>
            <w:shd w:val="clear" w:color="000000" w:fill="E8E8E8"/>
            <w:vAlign w:val="center"/>
            <w:hideMark/>
          </w:tcPr>
          <w:p w14:paraId="51EC7A8E"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Non-liquid assets are lent and Level 1 assets (excl. EHQ covered bonds) are borrowed </w:t>
            </w:r>
          </w:p>
        </w:tc>
      </w:tr>
      <w:tr w:rsidR="00AA53E5" w14:paraId="2803A5B8"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7577962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07C86B34"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2EC5684F" w14:textId="77777777" w:rsidR="00AA53E5" w:rsidRDefault="00AA53E5">
            <w:pPr>
              <w:rPr>
                <w:rFonts w:ascii="Arial" w:hAnsi="Arial" w:cs="Arial"/>
                <w:color w:val="000000"/>
                <w:sz w:val="12"/>
                <w:szCs w:val="12"/>
              </w:rPr>
            </w:pPr>
            <w:r>
              <w:rPr>
                <w:rFonts w:ascii="Arial" w:hAnsi="Arial" w:cs="Arial"/>
                <w:color w:val="000000"/>
                <w:sz w:val="12"/>
                <w:szCs w:val="12"/>
              </w:rPr>
              <w:t>CS_§.8.2</w:t>
            </w:r>
          </w:p>
        </w:tc>
        <w:tc>
          <w:tcPr>
            <w:tcW w:w="6295" w:type="dxa"/>
            <w:tcBorders>
              <w:top w:val="nil"/>
              <w:left w:val="nil"/>
              <w:bottom w:val="single" w:sz="8" w:space="0" w:color="215868"/>
              <w:right w:val="single" w:sz="8" w:space="0" w:color="215868"/>
            </w:tcBorders>
            <w:shd w:val="clear" w:color="000000" w:fill="B9D3EE"/>
            <w:vAlign w:val="center"/>
            <w:hideMark/>
          </w:tcPr>
          <w:p w14:paraId="663F5DF0"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Non-liquid assets are lent and Level 1 extremely high quality covered bonds are borrowed </w:t>
            </w:r>
          </w:p>
        </w:tc>
      </w:tr>
      <w:tr w:rsidR="00AA53E5" w14:paraId="23E176E4"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2EF93C0B"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2A812E51"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38DA955F" w14:textId="77777777" w:rsidR="00AA53E5" w:rsidRDefault="00AA53E5">
            <w:pPr>
              <w:rPr>
                <w:rFonts w:ascii="Arial" w:hAnsi="Arial" w:cs="Arial"/>
                <w:color w:val="000000"/>
                <w:sz w:val="12"/>
                <w:szCs w:val="12"/>
              </w:rPr>
            </w:pPr>
            <w:r>
              <w:rPr>
                <w:rFonts w:ascii="Arial" w:hAnsi="Arial" w:cs="Arial"/>
                <w:color w:val="000000"/>
                <w:sz w:val="12"/>
                <w:szCs w:val="12"/>
              </w:rPr>
              <w:t>CS_§.8.3</w:t>
            </w:r>
          </w:p>
        </w:tc>
        <w:tc>
          <w:tcPr>
            <w:tcW w:w="6295" w:type="dxa"/>
            <w:tcBorders>
              <w:top w:val="nil"/>
              <w:left w:val="nil"/>
              <w:bottom w:val="single" w:sz="8" w:space="0" w:color="215868"/>
              <w:right w:val="single" w:sz="8" w:space="0" w:color="215868"/>
            </w:tcBorders>
            <w:shd w:val="clear" w:color="000000" w:fill="E8E8E8"/>
            <w:vAlign w:val="center"/>
            <w:hideMark/>
          </w:tcPr>
          <w:p w14:paraId="34A11CFA"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Non-liquid assets are lent and Level 2A assets are borrowed </w:t>
            </w:r>
          </w:p>
        </w:tc>
      </w:tr>
      <w:tr w:rsidR="00AA53E5" w14:paraId="09C459AB"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1B9ADB07"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1ED158FD"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604F9349" w14:textId="77777777" w:rsidR="00AA53E5" w:rsidRDefault="00AA53E5">
            <w:pPr>
              <w:rPr>
                <w:rFonts w:ascii="Arial" w:hAnsi="Arial" w:cs="Arial"/>
                <w:color w:val="000000"/>
                <w:sz w:val="12"/>
                <w:szCs w:val="12"/>
              </w:rPr>
            </w:pPr>
            <w:r>
              <w:rPr>
                <w:rFonts w:ascii="Arial" w:hAnsi="Arial" w:cs="Arial"/>
                <w:color w:val="000000"/>
                <w:sz w:val="12"/>
                <w:szCs w:val="12"/>
              </w:rPr>
              <w:t>CS_§.8.4</w:t>
            </w:r>
          </w:p>
        </w:tc>
        <w:tc>
          <w:tcPr>
            <w:tcW w:w="6295" w:type="dxa"/>
            <w:tcBorders>
              <w:top w:val="nil"/>
              <w:left w:val="nil"/>
              <w:bottom w:val="single" w:sz="8" w:space="0" w:color="215868"/>
              <w:right w:val="single" w:sz="8" w:space="0" w:color="215868"/>
            </w:tcBorders>
            <w:shd w:val="clear" w:color="000000" w:fill="B9D3EE"/>
            <w:vAlign w:val="center"/>
            <w:hideMark/>
          </w:tcPr>
          <w:p w14:paraId="67D24C41"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Non-liquid assets are lent and Level 2B asset-backed securities (residential or automobile, CQS1) are borrowed </w:t>
            </w:r>
          </w:p>
        </w:tc>
      </w:tr>
      <w:tr w:rsidR="00AA53E5" w14:paraId="265A11AF"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4CB0B8DB"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32B08B31"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39D8A447" w14:textId="77777777" w:rsidR="00AA53E5" w:rsidRDefault="00AA53E5">
            <w:pPr>
              <w:rPr>
                <w:rFonts w:ascii="Arial" w:hAnsi="Arial" w:cs="Arial"/>
                <w:color w:val="000000"/>
                <w:sz w:val="12"/>
                <w:szCs w:val="12"/>
              </w:rPr>
            </w:pPr>
            <w:r>
              <w:rPr>
                <w:rFonts w:ascii="Arial" w:hAnsi="Arial" w:cs="Arial"/>
                <w:color w:val="000000"/>
                <w:sz w:val="12"/>
                <w:szCs w:val="12"/>
              </w:rPr>
              <w:t>CS_§.8.5</w:t>
            </w:r>
          </w:p>
        </w:tc>
        <w:tc>
          <w:tcPr>
            <w:tcW w:w="6295" w:type="dxa"/>
            <w:tcBorders>
              <w:top w:val="nil"/>
              <w:left w:val="nil"/>
              <w:bottom w:val="single" w:sz="8" w:space="0" w:color="215868"/>
              <w:right w:val="single" w:sz="8" w:space="0" w:color="215868"/>
            </w:tcBorders>
            <w:shd w:val="clear" w:color="000000" w:fill="E8E8E8"/>
            <w:vAlign w:val="center"/>
            <w:hideMark/>
          </w:tcPr>
          <w:p w14:paraId="47230A97"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Non-liquid assets are lent and Level 2B high quality covered bonds are borrowed </w:t>
            </w:r>
          </w:p>
        </w:tc>
      </w:tr>
      <w:tr w:rsidR="00AA53E5" w14:paraId="2C1ED28C"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68651D58"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0A23B0B5"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163ECD46" w14:textId="77777777" w:rsidR="00AA53E5" w:rsidRDefault="00AA53E5">
            <w:pPr>
              <w:rPr>
                <w:rFonts w:ascii="Arial" w:hAnsi="Arial" w:cs="Arial"/>
                <w:color w:val="000000"/>
                <w:sz w:val="12"/>
                <w:szCs w:val="12"/>
              </w:rPr>
            </w:pPr>
            <w:r>
              <w:rPr>
                <w:rFonts w:ascii="Arial" w:hAnsi="Arial" w:cs="Arial"/>
                <w:color w:val="000000"/>
                <w:sz w:val="12"/>
                <w:szCs w:val="12"/>
              </w:rPr>
              <w:t>CS_§.8.6</w:t>
            </w:r>
          </w:p>
        </w:tc>
        <w:tc>
          <w:tcPr>
            <w:tcW w:w="6295" w:type="dxa"/>
            <w:tcBorders>
              <w:top w:val="nil"/>
              <w:left w:val="nil"/>
              <w:bottom w:val="single" w:sz="8" w:space="0" w:color="215868"/>
              <w:right w:val="single" w:sz="8" w:space="0" w:color="215868"/>
            </w:tcBorders>
            <w:shd w:val="clear" w:color="000000" w:fill="B9D3EE"/>
            <w:vAlign w:val="center"/>
            <w:hideMark/>
          </w:tcPr>
          <w:p w14:paraId="0255AEC8"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Non-liquid assets are lent and Level 2B asset-backed securities (commercial or individuals, Member State, CQS1) are borrowed </w:t>
            </w:r>
          </w:p>
        </w:tc>
      </w:tr>
      <w:tr w:rsidR="00AA53E5" w14:paraId="5A8E1831"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E8E8E8"/>
            <w:vAlign w:val="center"/>
            <w:hideMark/>
          </w:tcPr>
          <w:p w14:paraId="35801EED"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E8E8E8"/>
            <w:vAlign w:val="center"/>
            <w:hideMark/>
          </w:tcPr>
          <w:p w14:paraId="0F2F4151"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E8E8E8"/>
            <w:vAlign w:val="center"/>
            <w:hideMark/>
          </w:tcPr>
          <w:p w14:paraId="22E98463" w14:textId="77777777" w:rsidR="00AA53E5" w:rsidRDefault="00AA53E5">
            <w:pPr>
              <w:rPr>
                <w:rFonts w:ascii="Arial" w:hAnsi="Arial" w:cs="Arial"/>
                <w:color w:val="000000"/>
                <w:sz w:val="12"/>
                <w:szCs w:val="12"/>
              </w:rPr>
            </w:pPr>
            <w:r>
              <w:rPr>
                <w:rFonts w:ascii="Arial" w:hAnsi="Arial" w:cs="Arial"/>
                <w:color w:val="000000"/>
                <w:sz w:val="12"/>
                <w:szCs w:val="12"/>
              </w:rPr>
              <w:t>CS_§.8.7</w:t>
            </w:r>
          </w:p>
        </w:tc>
        <w:tc>
          <w:tcPr>
            <w:tcW w:w="6295" w:type="dxa"/>
            <w:tcBorders>
              <w:top w:val="nil"/>
              <w:left w:val="nil"/>
              <w:bottom w:val="single" w:sz="8" w:space="0" w:color="215868"/>
              <w:right w:val="single" w:sz="8" w:space="0" w:color="215868"/>
            </w:tcBorders>
            <w:shd w:val="clear" w:color="000000" w:fill="E8E8E8"/>
            <w:vAlign w:val="center"/>
            <w:hideMark/>
          </w:tcPr>
          <w:p w14:paraId="73889A23"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Non-liquid assets are lent and Other Level 2B are borrowed </w:t>
            </w:r>
          </w:p>
        </w:tc>
      </w:tr>
      <w:tr w:rsidR="00AA53E5" w14:paraId="3C746ACF" w14:textId="77777777" w:rsidTr="00AA53E5">
        <w:trPr>
          <w:trHeight w:val="315"/>
        </w:trPr>
        <w:tc>
          <w:tcPr>
            <w:tcW w:w="745" w:type="dxa"/>
            <w:tcBorders>
              <w:top w:val="nil"/>
              <w:left w:val="single" w:sz="8" w:space="0" w:color="215868"/>
              <w:bottom w:val="single" w:sz="8" w:space="0" w:color="215868"/>
              <w:right w:val="single" w:sz="8" w:space="0" w:color="215868"/>
            </w:tcBorders>
            <w:shd w:val="clear" w:color="000000" w:fill="B9D3EE"/>
            <w:vAlign w:val="center"/>
            <w:hideMark/>
          </w:tcPr>
          <w:p w14:paraId="1842E3CC" w14:textId="77777777" w:rsidR="00AA53E5" w:rsidRDefault="00AA53E5">
            <w:pPr>
              <w:rPr>
                <w:rFonts w:ascii="Arial" w:hAnsi="Arial" w:cs="Arial"/>
                <w:color w:val="000000"/>
                <w:sz w:val="12"/>
                <w:szCs w:val="12"/>
              </w:rPr>
            </w:pPr>
            <w:r>
              <w:rPr>
                <w:rFonts w:ascii="Arial" w:hAnsi="Arial" w:cs="Arial"/>
                <w:color w:val="000000"/>
                <w:sz w:val="12"/>
                <w:szCs w:val="12"/>
              </w:rPr>
              <w:t>T_LR</w:t>
            </w:r>
          </w:p>
        </w:tc>
        <w:tc>
          <w:tcPr>
            <w:tcW w:w="1081" w:type="dxa"/>
            <w:tcBorders>
              <w:top w:val="nil"/>
              <w:left w:val="nil"/>
              <w:bottom w:val="single" w:sz="8" w:space="0" w:color="215868"/>
              <w:right w:val="single" w:sz="8" w:space="0" w:color="215868"/>
            </w:tcBorders>
            <w:shd w:val="clear" w:color="000000" w:fill="B9D3EE"/>
            <w:vAlign w:val="center"/>
            <w:hideMark/>
          </w:tcPr>
          <w:p w14:paraId="5929D456" w14:textId="77777777" w:rsidR="00AA53E5" w:rsidRDefault="00AA53E5">
            <w:pPr>
              <w:rPr>
                <w:rFonts w:ascii="Arial" w:hAnsi="Arial" w:cs="Arial"/>
                <w:color w:val="000000"/>
                <w:sz w:val="14"/>
                <w:szCs w:val="14"/>
              </w:rPr>
            </w:pPr>
            <w:r>
              <w:rPr>
                <w:rFonts w:ascii="Arial" w:hAnsi="Arial" w:cs="Arial"/>
                <w:color w:val="000000"/>
                <w:sz w:val="14"/>
                <w:szCs w:val="14"/>
              </w:rPr>
              <w:t>GENERIC_FIELD9</w:t>
            </w:r>
          </w:p>
        </w:tc>
        <w:tc>
          <w:tcPr>
            <w:tcW w:w="1347" w:type="dxa"/>
            <w:tcBorders>
              <w:top w:val="nil"/>
              <w:left w:val="nil"/>
              <w:bottom w:val="single" w:sz="8" w:space="0" w:color="215868"/>
              <w:right w:val="single" w:sz="8" w:space="0" w:color="215868"/>
            </w:tcBorders>
            <w:shd w:val="clear" w:color="000000" w:fill="B9D3EE"/>
            <w:vAlign w:val="center"/>
            <w:hideMark/>
          </w:tcPr>
          <w:p w14:paraId="34C3CF2B" w14:textId="77777777" w:rsidR="00AA53E5" w:rsidRDefault="00AA53E5">
            <w:pPr>
              <w:rPr>
                <w:rFonts w:ascii="Arial" w:hAnsi="Arial" w:cs="Arial"/>
                <w:color w:val="000000"/>
                <w:sz w:val="12"/>
                <w:szCs w:val="12"/>
              </w:rPr>
            </w:pPr>
            <w:r>
              <w:rPr>
                <w:rFonts w:ascii="Arial" w:hAnsi="Arial" w:cs="Arial"/>
                <w:color w:val="000000"/>
                <w:sz w:val="12"/>
                <w:szCs w:val="12"/>
              </w:rPr>
              <w:t>CS_§.8.8</w:t>
            </w:r>
          </w:p>
        </w:tc>
        <w:tc>
          <w:tcPr>
            <w:tcW w:w="6295" w:type="dxa"/>
            <w:tcBorders>
              <w:top w:val="nil"/>
              <w:left w:val="nil"/>
              <w:bottom w:val="single" w:sz="8" w:space="0" w:color="215868"/>
              <w:right w:val="single" w:sz="8" w:space="0" w:color="215868"/>
            </w:tcBorders>
            <w:shd w:val="clear" w:color="000000" w:fill="B9D3EE"/>
            <w:vAlign w:val="center"/>
            <w:hideMark/>
          </w:tcPr>
          <w:p w14:paraId="56EF7BFD" w14:textId="77777777" w:rsidR="00AA53E5" w:rsidRDefault="00AA53E5">
            <w:pPr>
              <w:rPr>
                <w:rFonts w:ascii="Arial" w:hAnsi="Arial" w:cs="Arial"/>
                <w:color w:val="000000"/>
                <w:sz w:val="14"/>
                <w:szCs w:val="14"/>
              </w:rPr>
            </w:pPr>
            <w:r>
              <w:rPr>
                <w:rFonts w:ascii="Arial" w:hAnsi="Arial" w:cs="Arial"/>
                <w:color w:val="000000"/>
                <w:sz w:val="14"/>
                <w:szCs w:val="14"/>
              </w:rPr>
              <w:t xml:space="preserve">Totals for transactions in which Non-liquid assets are lent and Non-liquid assets are borrowed </w:t>
            </w:r>
          </w:p>
        </w:tc>
      </w:tr>
    </w:tbl>
    <w:p w14:paraId="6215A278" w14:textId="77777777" w:rsidR="00F316B9" w:rsidRDefault="00F316B9"/>
    <w:sectPr w:rsidR="00F316B9" w:rsidSect="000C2E68">
      <w:endnotePr>
        <w:numFmt w:val="decimal"/>
      </w:endnotePr>
      <w:pgSz w:w="12240" w:h="15840" w:code="1"/>
      <w:pgMar w:top="1418" w:right="1440" w:bottom="1440" w:left="1440" w:header="720" w:footer="4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A2703" w14:textId="77777777" w:rsidR="00587808" w:rsidRDefault="00587808">
      <w:r>
        <w:separator/>
      </w:r>
    </w:p>
  </w:endnote>
  <w:endnote w:type="continuationSeparator" w:id="0">
    <w:p w14:paraId="054EB511" w14:textId="77777777" w:rsidR="00587808" w:rsidRDefault="00587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IN-Medium">
    <w:altName w:val="Calibri"/>
    <w:panose1 w:val="00000000000000000000"/>
    <w:charset w:val="00"/>
    <w:family w:val="modern"/>
    <w:notTrueType/>
    <w:pitch w:val="variable"/>
    <w:sig w:usb0="00000003" w:usb1="00000000" w:usb2="00000000" w:usb3="00000000" w:csb0="00000001" w:csb1="00000000"/>
  </w:font>
  <w:font w:name="Bliss Pro Heavy">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Bliss Pro Regular">
    <w:panose1 w:val="02010006030000020004"/>
    <w:charset w:val="00"/>
    <w:family w:val="modern"/>
    <w:notTrueType/>
    <w:pitch w:val="variable"/>
    <w:sig w:usb0="A00002EF" w:usb1="5000205B" w:usb2="00000000" w:usb3="00000000" w:csb0="0000009F" w:csb1="00000000"/>
  </w:font>
  <w:font w:name="DIN-Regular">
    <w:altName w:val="Courier New"/>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aramond">
    <w:altName w:val="Courier New"/>
    <w:panose1 w:val="00000000000000000000"/>
    <w:charset w:val="00"/>
    <w:family w:val="roman"/>
    <w:notTrueType/>
    <w:pitch w:val="variable"/>
    <w:sig w:usb0="00000003" w:usb1="00000000" w:usb2="00000000" w:usb3="00000000" w:csb0="00000001" w:csb1="00000000"/>
  </w:font>
  <w:font w:name="Bliss Pro Light">
    <w:panose1 w:val="02010006030000020004"/>
    <w:charset w:val="00"/>
    <w:family w:val="modern"/>
    <w:notTrueType/>
    <w:pitch w:val="variable"/>
    <w:sig w:usb0="A00002EF" w:usb1="5000205B" w:usb2="00000000" w:usb3="00000000" w:csb0="0000009F" w:csb1="00000000"/>
  </w:font>
  <w:font w:name="Bliss Pro ExtraLight">
    <w:panose1 w:val="02010006030000020004"/>
    <w:charset w:val="00"/>
    <w:family w:val="modern"/>
    <w:notTrueType/>
    <w:pitch w:val="variable"/>
    <w:sig w:usb0="A00002E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DIN-Bold">
    <w:panose1 w:val="00000000000000000000"/>
    <w:charset w:val="00"/>
    <w:family w:val="modern"/>
    <w:notTrueType/>
    <w:pitch w:val="variable"/>
    <w:sig w:usb0="00000003" w:usb1="00000000" w:usb2="00000000" w:usb3="00000000" w:csb0="00000001" w:csb1="00000000"/>
  </w:font>
  <w:font w:name="AR PL UMing CN">
    <w:altName w:val="Times New Roman"/>
    <w:charset w:val="00"/>
    <w:family w:val="roman"/>
    <w:pitch w:val="variable"/>
  </w:font>
  <w:font w:name="文泉驿正黑">
    <w:altName w:val="Times New Roman"/>
    <w:charset w:val="00"/>
    <w:family w:val="auto"/>
    <w:pitch w:val="variable"/>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liss Pro Bold">
    <w:panose1 w:val="02010006030000020004"/>
    <w:charset w:val="00"/>
    <w:family w:val="modern"/>
    <w:notTrueType/>
    <w:pitch w:val="variable"/>
    <w:sig w:usb0="A00002EF" w:usb1="5000205B" w:usb2="00000000" w:usb3="00000000" w:csb0="0000009F" w:csb1="00000000"/>
  </w:font>
  <w:font w:name="COOME I+ A Garamond">
    <w:altName w:val="Garamond"/>
    <w:panose1 w:val="00000000000000000000"/>
    <w:charset w:val="00"/>
    <w:family w:val="roman"/>
    <w:notTrueType/>
    <w:pitch w:val="default"/>
    <w:sig w:usb0="00000003" w:usb1="080E0000" w:usb2="00000010" w:usb3="00000000" w:csb0="00040001" w:csb1="00000000"/>
  </w:font>
  <w:font w:name="Consolas">
    <w:panose1 w:val="020B0609020204030204"/>
    <w:charset w:val="00"/>
    <w:family w:val="modern"/>
    <w:pitch w:val="fixed"/>
    <w:sig w:usb0="E00006FF" w:usb1="0000FCFF" w:usb2="00000001" w:usb3="00000000" w:csb0="0000019F" w:csb1="00000000"/>
  </w:font>
  <w:font w:name="Helvetica Linotype">
    <w:altName w:val="Helvetica"/>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1610" w:type="dxa"/>
      <w:tblInd w:w="-695"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7380"/>
      <w:gridCol w:w="4230"/>
    </w:tblGrid>
    <w:tr w:rsidR="00E13AEC" w14:paraId="2C8DA746" w14:textId="77777777" w:rsidTr="00487033">
      <w:trPr>
        <w:cnfStyle w:val="100000000000" w:firstRow="1" w:lastRow="0" w:firstColumn="0" w:lastColumn="0" w:oddVBand="0" w:evenVBand="0" w:oddHBand="0" w:evenHBand="0" w:firstRowFirstColumn="0" w:firstRowLastColumn="0" w:lastRowFirstColumn="0" w:lastRowLastColumn="0"/>
        <w:trHeight w:val="94"/>
      </w:trPr>
      <w:tc>
        <w:tcPr>
          <w:tcW w:w="738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C198" w14:textId="77777777" w:rsidR="00E13AEC" w:rsidRDefault="00E13AEC" w:rsidP="002E0DDB">
          <w:pPr>
            <w:pStyle w:val="Footer"/>
            <w:tabs>
              <w:tab w:val="clear" w:pos="9180"/>
              <w:tab w:val="left" w:pos="9990"/>
            </w:tabs>
            <w:ind w:right="-720"/>
            <w:jc w:val="both"/>
          </w:pPr>
          <w:r>
            <w:rPr>
              <w:rFonts w:ascii="Bliss Pro ExtraLight" w:hAnsi="Bliss Pro ExtraLight" w:cs="Bliss Pro ExtraLight"/>
              <w:color w:val="000000"/>
              <w:sz w:val="14"/>
              <w:szCs w:val="14"/>
            </w:rPr>
            <w:t>© 2014</w:t>
          </w:r>
          <w:r w:rsidRPr="00D66CD9">
            <w:rPr>
              <w:rFonts w:ascii="Bliss Pro ExtraLight" w:hAnsi="Bliss Pro ExtraLight" w:cs="Bliss Pro ExtraLight"/>
              <w:color w:val="000000"/>
              <w:sz w:val="14"/>
              <w:szCs w:val="14"/>
            </w:rPr>
            <w:t xml:space="preserve"> Moody’s Analytics, Inc. and/or its licensors and affiliates</w:t>
          </w:r>
          <w:r>
            <w:rPr>
              <w:rFonts w:ascii="Bliss Pro ExtraLight" w:hAnsi="Bliss Pro ExtraLight" w:cs="Bliss Pro ExtraLight"/>
              <w:color w:val="000000"/>
              <w:sz w:val="14"/>
              <w:szCs w:val="14"/>
            </w:rPr>
            <w:t xml:space="preserve"> (collectively, “MOODY’S”). All </w:t>
          </w:r>
          <w:r w:rsidRPr="00D66CD9">
            <w:rPr>
              <w:rFonts w:ascii="Bliss Pro ExtraLight" w:hAnsi="Bliss Pro ExtraLight" w:cs="Bliss Pro ExtraLight"/>
              <w:color w:val="000000"/>
              <w:sz w:val="14"/>
              <w:szCs w:val="14"/>
            </w:rPr>
            <w:t>rights reserved.</w:t>
          </w:r>
        </w:p>
      </w:tc>
      <w:tc>
        <w:tcPr>
          <w:tcW w:w="42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76D9C8" w14:textId="77777777" w:rsidR="00E13AEC" w:rsidRDefault="00E13AEC" w:rsidP="002E0DDB">
          <w:pPr>
            <w:pStyle w:val="Footer"/>
            <w:tabs>
              <w:tab w:val="clear" w:pos="9180"/>
              <w:tab w:val="left" w:pos="9990"/>
            </w:tabs>
            <w:ind w:left="-138" w:right="-115"/>
            <w:jc w:val="right"/>
          </w:pPr>
        </w:p>
      </w:tc>
    </w:tr>
  </w:tbl>
  <w:p w14:paraId="5156E532" w14:textId="77777777" w:rsidR="00E13AEC" w:rsidRDefault="00E13AEC" w:rsidP="001E0C61">
    <w:pPr>
      <w:pStyle w:val="Footer"/>
      <w:ind w:left="-270"/>
    </w:pPr>
    <w:r w:rsidRPr="00184CA5">
      <w:rPr>
        <w:noProof/>
      </w:rPr>
      <w:drawing>
        <wp:anchor distT="0" distB="0" distL="114300" distR="114300" simplePos="0" relativeHeight="251666432" behindDoc="1" locked="0" layoutInCell="1" allowOverlap="1" wp14:anchorId="5C5CBF94" wp14:editId="6D2E77A4">
          <wp:simplePos x="0" y="0"/>
          <wp:positionH relativeFrom="page">
            <wp:posOffset>8890</wp:posOffset>
          </wp:positionH>
          <wp:positionV relativeFrom="bottomMargin">
            <wp:posOffset>-73025</wp:posOffset>
          </wp:positionV>
          <wp:extent cx="7716280" cy="560173"/>
          <wp:effectExtent l="19050" t="0" r="0" b="0"/>
          <wp:wrapNone/>
          <wp:docPr id="25" name="Picture 171" descr="Interio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nteriorFooter"/>
                  <pic:cNvPicPr>
                    <a:picLocks noChangeAspect="1" noChangeArrowheads="1"/>
                  </pic:cNvPicPr>
                </pic:nvPicPr>
                <pic:blipFill>
                  <a:blip r:embed="rId1"/>
                  <a:srcRect/>
                  <a:stretch>
                    <a:fillRect/>
                  </a:stretch>
                </pic:blipFill>
                <pic:spPr bwMode="auto">
                  <a:xfrm>
                    <a:off x="0" y="0"/>
                    <a:ext cx="7716280" cy="560173"/>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885" w:type="dxa"/>
      <w:tblInd w:w="-690"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4788"/>
      <w:gridCol w:w="6097"/>
    </w:tblGrid>
    <w:tr w:rsidR="00E13AEC" w14:paraId="61A080DC" w14:textId="77777777" w:rsidTr="008F0BC6">
      <w:trPr>
        <w:cnfStyle w:val="100000000000" w:firstRow="1" w:lastRow="0" w:firstColumn="0" w:lastColumn="0" w:oddVBand="0" w:evenVBand="0" w:oddHBand="0" w:evenHBand="0" w:firstRowFirstColumn="0" w:firstRowLastColumn="0" w:lastRowFirstColumn="0" w:lastRowLastColumn="0"/>
      </w:trPr>
      <w:tc>
        <w:tcPr>
          <w:tcW w:w="4788" w:type="dxa"/>
        </w:tcPr>
        <w:p w14:paraId="5794C879" w14:textId="3964458F" w:rsidR="00E13AEC" w:rsidRDefault="00E13AEC" w:rsidP="008F0BC6">
          <w:pPr>
            <w:pStyle w:val="Footer"/>
            <w:tabs>
              <w:tab w:val="clear" w:pos="9180"/>
              <w:tab w:val="left" w:pos="9990"/>
            </w:tabs>
            <w:ind w:right="-720"/>
            <w:jc w:val="both"/>
          </w:pPr>
          <w:r>
            <w:rPr>
              <w:noProof/>
            </w:rPr>
            <w:drawing>
              <wp:anchor distT="0" distB="0" distL="114300" distR="114300" simplePos="0" relativeHeight="251664384" behindDoc="1" locked="0" layoutInCell="1" allowOverlap="1" wp14:anchorId="2AB0B77B" wp14:editId="587BA88C">
                <wp:simplePos x="0" y="0"/>
                <wp:positionH relativeFrom="page">
                  <wp:posOffset>-384175</wp:posOffset>
                </wp:positionH>
                <wp:positionV relativeFrom="bottomMargin">
                  <wp:posOffset>-73025</wp:posOffset>
                </wp:positionV>
                <wp:extent cx="7726680" cy="568835"/>
                <wp:effectExtent l="19050" t="0" r="7620" b="0"/>
                <wp:wrapNone/>
                <wp:docPr id="26" name="Picture 171" descr="Interio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nteriorFooter"/>
                        <pic:cNvPicPr>
                          <a:picLocks noChangeAspect="1" noChangeArrowheads="1"/>
                        </pic:cNvPicPr>
                      </pic:nvPicPr>
                      <pic:blipFill>
                        <a:blip r:embed="rId1"/>
                        <a:srcRect/>
                        <a:stretch>
                          <a:fillRect/>
                        </a:stretch>
                      </pic:blipFill>
                      <pic:spPr bwMode="auto">
                        <a:xfrm>
                          <a:off x="0" y="0"/>
                          <a:ext cx="7726680" cy="568835"/>
                        </a:xfrm>
                        <a:prstGeom prst="rect">
                          <a:avLst/>
                        </a:prstGeom>
                        <a:noFill/>
                      </pic:spPr>
                    </pic:pic>
                  </a:graphicData>
                </a:graphic>
              </wp:anchor>
            </w:drawing>
          </w:r>
          <w:fldSimple w:instr=" TITLE  \* Caps  \* MERGEFORMAT ">
            <w:r>
              <w:t>Technical Document Without Chapters</w:t>
            </w:r>
          </w:fldSimple>
        </w:p>
      </w:tc>
      <w:tc>
        <w:tcPr>
          <w:tcW w:w="6097" w:type="dxa"/>
        </w:tcPr>
        <w:p w14:paraId="01DBA047" w14:textId="77777777" w:rsidR="00E13AEC" w:rsidRDefault="00E13AEC" w:rsidP="00005BE7">
          <w:pPr>
            <w:pStyle w:val="Footer"/>
            <w:tabs>
              <w:tab w:val="clear" w:pos="9180"/>
              <w:tab w:val="left" w:pos="9990"/>
            </w:tabs>
            <w:ind w:left="-138" w:right="-25"/>
            <w:jc w:val="right"/>
          </w:pPr>
          <w:r>
            <w:fldChar w:fldCharType="begin"/>
          </w:r>
          <w:r>
            <w:instrText xml:space="preserve"> PAGE  \* ROMAN </w:instrText>
          </w:r>
          <w:r>
            <w:fldChar w:fldCharType="separate"/>
          </w:r>
          <w:r>
            <w:rPr>
              <w:noProof/>
            </w:rPr>
            <w:t>III</w:t>
          </w:r>
          <w:r>
            <w:rPr>
              <w:noProof/>
            </w:rPr>
            <w:fldChar w:fldCharType="end"/>
          </w:r>
        </w:p>
      </w:tc>
    </w:tr>
  </w:tbl>
  <w:p w14:paraId="657C532F" w14:textId="77777777" w:rsidR="00E13AEC" w:rsidRDefault="00E13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F8E07" w14:textId="77777777" w:rsidR="00E13AEC" w:rsidRDefault="00E13AEC" w:rsidP="00FF090F">
    <w:pPr>
      <w:pStyle w:val="StyleContactTitle"/>
      <w:spacing w:before="240"/>
    </w:pPr>
    <w:r>
      <w:t>Contact</w:t>
    </w:r>
  </w:p>
  <w:p w14:paraId="73C88213" w14:textId="77777777" w:rsidR="00E13AEC" w:rsidRPr="00546438" w:rsidRDefault="00E13AEC" w:rsidP="00FF090F">
    <w:pPr>
      <w:pStyle w:val="ContactText"/>
    </w:pPr>
    <w:r>
      <w:t>Regulatory Reporting Product Management Team</w:t>
    </w:r>
  </w:p>
  <w:p w14:paraId="6E330371" w14:textId="77777777" w:rsidR="00E13AEC" w:rsidRDefault="00E13AEC">
    <w:pPr>
      <w:pStyle w:val="Footer"/>
    </w:pPr>
  </w:p>
  <w:p w14:paraId="3617FFA9" w14:textId="77777777" w:rsidR="00E13AEC" w:rsidRDefault="00E13AEC">
    <w:pPr>
      <w:pStyle w:val="Footer"/>
    </w:pPr>
  </w:p>
  <w:p w14:paraId="51B7C8BD" w14:textId="77777777" w:rsidR="00E13AEC" w:rsidRDefault="00E13A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758" w:type="dxa"/>
      <w:tblInd w:w="-720" w:type="dxa"/>
      <w:tblBorders>
        <w:top w:val="none" w:sz="0" w:space="0" w:color="auto"/>
        <w:bottom w:val="none" w:sz="0" w:space="0" w:color="auto"/>
        <w:insideH w:val="none" w:sz="0" w:space="0" w:color="auto"/>
      </w:tblBorders>
      <w:tblLook w:val="04A0" w:firstRow="1" w:lastRow="0" w:firstColumn="1" w:lastColumn="0" w:noHBand="0" w:noVBand="1"/>
    </w:tblPr>
    <w:tblGrid>
      <w:gridCol w:w="4788"/>
      <w:gridCol w:w="5970"/>
    </w:tblGrid>
    <w:tr w:rsidR="00E13AEC" w14:paraId="6B080ECF" w14:textId="77777777" w:rsidTr="00254A18">
      <w:trPr>
        <w:cnfStyle w:val="100000000000" w:firstRow="1" w:lastRow="0" w:firstColumn="0" w:lastColumn="0" w:oddVBand="0" w:evenVBand="0" w:oddHBand="0" w:evenHBand="0" w:firstRowFirstColumn="0" w:firstRowLastColumn="0" w:lastRowFirstColumn="0" w:lastRowLastColumn="0"/>
        <w:trHeight w:val="144"/>
      </w:trPr>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D952C8" w14:textId="77777777" w:rsidR="00E13AEC" w:rsidRDefault="00E13AEC" w:rsidP="002E0DDB">
          <w:pPr>
            <w:pStyle w:val="Footer"/>
            <w:tabs>
              <w:tab w:val="clear" w:pos="9180"/>
              <w:tab w:val="right" w:pos="10092"/>
            </w:tabs>
          </w:pPr>
          <w:r>
            <w:rPr>
              <w:noProof/>
            </w:rPr>
            <w:drawing>
              <wp:anchor distT="0" distB="0" distL="114300" distR="114300" simplePos="0" relativeHeight="251669504" behindDoc="1" locked="0" layoutInCell="1" allowOverlap="1" wp14:anchorId="46CC49BE" wp14:editId="2635C8BB">
                <wp:simplePos x="0" y="0"/>
                <wp:positionH relativeFrom="page">
                  <wp:posOffset>-411480</wp:posOffset>
                </wp:positionH>
                <wp:positionV relativeFrom="bottomMargin">
                  <wp:posOffset>-73025</wp:posOffset>
                </wp:positionV>
                <wp:extent cx="7726680" cy="559309"/>
                <wp:effectExtent l="19050" t="0" r="7620" b="0"/>
                <wp:wrapNone/>
                <wp:docPr id="15" name="Picture 164" descr="Interio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nteriorFooter"/>
                        <pic:cNvPicPr>
                          <a:picLocks noChangeAspect="1" noChangeArrowheads="1"/>
                        </pic:cNvPicPr>
                      </pic:nvPicPr>
                      <pic:blipFill>
                        <a:blip r:embed="rId1"/>
                        <a:srcRect/>
                        <a:stretch>
                          <a:fillRect/>
                        </a:stretch>
                      </pic:blipFill>
                      <pic:spPr bwMode="auto">
                        <a:xfrm>
                          <a:off x="0" y="0"/>
                          <a:ext cx="7726680" cy="559309"/>
                        </a:xfrm>
                        <a:prstGeom prst="rect">
                          <a:avLst/>
                        </a:prstGeom>
                        <a:noFill/>
                      </pic:spPr>
                    </pic:pic>
                  </a:graphicData>
                </a:graphic>
              </wp:anchor>
            </w:drawing>
          </w:r>
          <w:r>
            <w:fldChar w:fldCharType="begin"/>
          </w:r>
          <w:r>
            <w:instrText xml:space="preserve"> PAGE   \* MERGEFORMAT </w:instrText>
          </w:r>
          <w:r>
            <w:fldChar w:fldCharType="separate"/>
          </w:r>
          <w:r>
            <w:rPr>
              <w:noProof/>
            </w:rPr>
            <w:t>124</w:t>
          </w:r>
          <w:r>
            <w:rPr>
              <w:noProof/>
            </w:rPr>
            <w:fldChar w:fldCharType="end"/>
          </w:r>
        </w:p>
      </w:tc>
      <w:tc>
        <w:tcPr>
          <w:tcW w:w="59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49A9E7" w14:textId="77777777" w:rsidR="00E13AEC" w:rsidRDefault="00E13AEC" w:rsidP="002E0DDB">
          <w:pPr>
            <w:pStyle w:val="Footer"/>
            <w:tabs>
              <w:tab w:val="clear" w:pos="9180"/>
              <w:tab w:val="right" w:pos="10092"/>
            </w:tabs>
            <w:jc w:val="right"/>
          </w:pPr>
          <w:r>
            <w:t>Moody’s Analytics Confidential Information – Do Not Redistribute</w:t>
          </w:r>
        </w:p>
      </w:tc>
    </w:tr>
  </w:tbl>
  <w:p w14:paraId="2F2CF9D6" w14:textId="77777777" w:rsidR="00E13AEC" w:rsidRPr="00617595" w:rsidRDefault="00E13AEC" w:rsidP="006175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885" w:type="dxa"/>
      <w:tblInd w:w="-690"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4788"/>
      <w:gridCol w:w="6097"/>
    </w:tblGrid>
    <w:tr w:rsidR="00E13AEC" w14:paraId="7C67496B" w14:textId="77777777" w:rsidTr="00E35F85">
      <w:trPr>
        <w:cnfStyle w:val="100000000000" w:firstRow="1" w:lastRow="0" w:firstColumn="0" w:lastColumn="0" w:oddVBand="0" w:evenVBand="0" w:oddHBand="0" w:evenHBand="0" w:firstRowFirstColumn="0" w:firstRowLastColumn="0" w:lastRowFirstColumn="0" w:lastRowLastColumn="0"/>
        <w:trHeight w:val="360"/>
      </w:trPr>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1CAC9A" w14:textId="77777777" w:rsidR="00E13AEC" w:rsidRDefault="00E13AEC" w:rsidP="00715008">
          <w:pPr>
            <w:pStyle w:val="Footer"/>
            <w:tabs>
              <w:tab w:val="clear" w:pos="9180"/>
              <w:tab w:val="left" w:pos="9990"/>
            </w:tabs>
            <w:ind w:right="-720"/>
            <w:jc w:val="both"/>
          </w:pPr>
          <w:r>
            <w:rPr>
              <w:noProof/>
            </w:rPr>
            <w:drawing>
              <wp:anchor distT="0" distB="0" distL="114300" distR="114300" simplePos="0" relativeHeight="251673600" behindDoc="1" locked="0" layoutInCell="1" allowOverlap="1" wp14:anchorId="78626514" wp14:editId="71CCA47A">
                <wp:simplePos x="0" y="0"/>
                <wp:positionH relativeFrom="page">
                  <wp:posOffset>-384175</wp:posOffset>
                </wp:positionH>
                <wp:positionV relativeFrom="bottomMargin">
                  <wp:posOffset>-73025</wp:posOffset>
                </wp:positionV>
                <wp:extent cx="7726680" cy="568835"/>
                <wp:effectExtent l="19050" t="0" r="7620" b="0"/>
                <wp:wrapNone/>
                <wp:docPr id="16" name="Picture 171" descr="Interio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nteriorFooter"/>
                        <pic:cNvPicPr>
                          <a:picLocks noChangeAspect="1" noChangeArrowheads="1"/>
                        </pic:cNvPicPr>
                      </pic:nvPicPr>
                      <pic:blipFill>
                        <a:blip r:embed="rId1"/>
                        <a:srcRect/>
                        <a:stretch>
                          <a:fillRect/>
                        </a:stretch>
                      </pic:blipFill>
                      <pic:spPr bwMode="auto">
                        <a:xfrm>
                          <a:off x="0" y="0"/>
                          <a:ext cx="7726680" cy="568835"/>
                        </a:xfrm>
                        <a:prstGeom prst="rect">
                          <a:avLst/>
                        </a:prstGeom>
                        <a:noFill/>
                      </pic:spPr>
                    </pic:pic>
                  </a:graphicData>
                </a:graphic>
              </wp:anchor>
            </w:drawing>
          </w:r>
          <w:r>
            <w:t>EBA Basel III LCR</w:t>
          </w:r>
        </w:p>
      </w:tc>
      <w:tc>
        <w:tcPr>
          <w:tcW w:w="6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2164BD1" w14:textId="77777777" w:rsidR="00E13AEC" w:rsidRDefault="00E13AEC" w:rsidP="00005BE7">
          <w:pPr>
            <w:pStyle w:val="Footer"/>
            <w:tabs>
              <w:tab w:val="clear" w:pos="9180"/>
              <w:tab w:val="left" w:pos="9990"/>
            </w:tabs>
            <w:ind w:left="-138" w:right="-25"/>
            <w:jc w:val="right"/>
          </w:pPr>
          <w:r>
            <w:fldChar w:fldCharType="begin"/>
          </w:r>
          <w:r>
            <w:instrText xml:space="preserve"> PAGE   \* MERGEFORMAT </w:instrText>
          </w:r>
          <w:r>
            <w:fldChar w:fldCharType="separate"/>
          </w:r>
          <w:r>
            <w:rPr>
              <w:noProof/>
            </w:rPr>
            <w:t>123</w:t>
          </w:r>
          <w:r>
            <w:rPr>
              <w:noProof/>
            </w:rPr>
            <w:fldChar w:fldCharType="end"/>
          </w:r>
        </w:p>
      </w:tc>
    </w:tr>
  </w:tbl>
  <w:p w14:paraId="21788C6D" w14:textId="77777777" w:rsidR="00E13AEC" w:rsidRDefault="00E13A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885" w:type="dxa"/>
      <w:tblInd w:w="-690"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4788"/>
      <w:gridCol w:w="6097"/>
    </w:tblGrid>
    <w:tr w:rsidR="00E13AEC" w14:paraId="68EA75AE" w14:textId="77777777" w:rsidTr="002E0DDB">
      <w:trPr>
        <w:cnfStyle w:val="100000000000" w:firstRow="1" w:lastRow="0" w:firstColumn="0" w:lastColumn="0" w:oddVBand="0" w:evenVBand="0" w:oddHBand="0" w:evenHBand="0" w:firstRowFirstColumn="0" w:firstRowLastColumn="0" w:lastRowFirstColumn="0" w:lastRowLastColumn="0"/>
      </w:trPr>
      <w:tc>
        <w:tcPr>
          <w:tcW w:w="4788" w:type="dxa"/>
        </w:tcPr>
        <w:p w14:paraId="140E8806" w14:textId="1B1C99DD" w:rsidR="00E13AEC" w:rsidRDefault="00E13AEC" w:rsidP="00C763E4">
          <w:pPr>
            <w:pStyle w:val="Footer"/>
            <w:tabs>
              <w:tab w:val="clear" w:pos="9180"/>
              <w:tab w:val="left" w:pos="9990"/>
            </w:tabs>
            <w:ind w:right="-720"/>
            <w:jc w:val="both"/>
          </w:pPr>
          <w:r>
            <w:rPr>
              <w:noProof/>
            </w:rPr>
            <w:drawing>
              <wp:anchor distT="0" distB="0" distL="114300" distR="114300" simplePos="0" relativeHeight="251668480" behindDoc="1" locked="0" layoutInCell="1" allowOverlap="1" wp14:anchorId="6A899743" wp14:editId="3B7CC7B9">
                <wp:simplePos x="0" y="0"/>
                <wp:positionH relativeFrom="page">
                  <wp:posOffset>-384175</wp:posOffset>
                </wp:positionH>
                <wp:positionV relativeFrom="bottomMargin">
                  <wp:posOffset>-73025</wp:posOffset>
                </wp:positionV>
                <wp:extent cx="7726680" cy="568835"/>
                <wp:effectExtent l="19050" t="0" r="7620" b="0"/>
                <wp:wrapNone/>
                <wp:docPr id="18" name="Picture 171" descr="Interio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nteriorFooter"/>
                        <pic:cNvPicPr>
                          <a:picLocks noChangeAspect="1" noChangeArrowheads="1"/>
                        </pic:cNvPicPr>
                      </pic:nvPicPr>
                      <pic:blipFill>
                        <a:blip r:embed="rId1"/>
                        <a:srcRect/>
                        <a:stretch>
                          <a:fillRect/>
                        </a:stretch>
                      </pic:blipFill>
                      <pic:spPr bwMode="auto">
                        <a:xfrm>
                          <a:off x="0" y="0"/>
                          <a:ext cx="7726680" cy="568835"/>
                        </a:xfrm>
                        <a:prstGeom prst="rect">
                          <a:avLst/>
                        </a:prstGeom>
                        <a:noFill/>
                      </pic:spPr>
                    </pic:pic>
                  </a:graphicData>
                </a:graphic>
              </wp:anchor>
            </w:drawing>
          </w:r>
          <w:fldSimple w:instr=" TITLE  &quot;Technical Document without Chapters&quot;  \* MERGEFORMAT ">
            <w:r>
              <w:t>Technical Document without Chapters</w:t>
            </w:r>
          </w:fldSimple>
        </w:p>
      </w:tc>
      <w:tc>
        <w:tcPr>
          <w:tcW w:w="6097" w:type="dxa"/>
        </w:tcPr>
        <w:p w14:paraId="0C8517B0" w14:textId="77777777" w:rsidR="00E13AEC" w:rsidRDefault="00E13AEC" w:rsidP="002E0DDB">
          <w:pPr>
            <w:pStyle w:val="Footer"/>
            <w:tabs>
              <w:tab w:val="clear" w:pos="9180"/>
              <w:tab w:val="left" w:pos="9990"/>
            </w:tabs>
            <w:ind w:left="-138" w:right="-25"/>
            <w:jc w:val="right"/>
          </w:pPr>
          <w:r>
            <w:t xml:space="preserve">Moody’s Analytics Confidential Information – Do Not Redistribute    </w:t>
          </w:r>
          <w:r>
            <w:fldChar w:fldCharType="begin"/>
          </w:r>
          <w:r>
            <w:instrText xml:space="preserve"> PAGE  \* Arabic </w:instrText>
          </w:r>
          <w:r>
            <w:fldChar w:fldCharType="separate"/>
          </w:r>
          <w:r>
            <w:rPr>
              <w:noProof/>
            </w:rPr>
            <w:t>75</w:t>
          </w:r>
          <w:r>
            <w:rPr>
              <w:noProof/>
            </w:rPr>
            <w:fldChar w:fldCharType="end"/>
          </w:r>
        </w:p>
      </w:tc>
    </w:tr>
  </w:tbl>
  <w:p w14:paraId="05B17DA4" w14:textId="77777777" w:rsidR="00E13AEC" w:rsidRPr="00D2544B" w:rsidRDefault="00E13AEC" w:rsidP="00D25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584B0" w14:textId="77777777" w:rsidR="00587808" w:rsidRDefault="00587808">
      <w:r>
        <w:separator/>
      </w:r>
    </w:p>
  </w:footnote>
  <w:footnote w:type="continuationSeparator" w:id="0">
    <w:p w14:paraId="048B9C86" w14:textId="77777777" w:rsidR="00587808" w:rsidRDefault="005878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2A673" w14:textId="77777777" w:rsidR="00E13AEC" w:rsidRDefault="00E13AEC">
    <w:pPr>
      <w:pStyle w:val="Header"/>
    </w:pPr>
    <w:r w:rsidRPr="00250DA6">
      <w:rPr>
        <w:noProof/>
      </w:rPr>
      <w:drawing>
        <wp:anchor distT="0" distB="0" distL="114300" distR="114300" simplePos="0" relativeHeight="251665408" behindDoc="0" locked="0" layoutInCell="1" allowOverlap="1" wp14:anchorId="0F56B408" wp14:editId="0C455F11">
          <wp:simplePos x="0" y="0"/>
          <wp:positionH relativeFrom="column">
            <wp:align>center</wp:align>
          </wp:positionH>
          <wp:positionV relativeFrom="topMargin">
            <wp:posOffset>411480</wp:posOffset>
          </wp:positionV>
          <wp:extent cx="6848856" cy="230659"/>
          <wp:effectExtent l="19050" t="0" r="9144" b="0"/>
          <wp:wrapNone/>
          <wp:docPr id="24" name="Picture 159" descr="ma_banner_top_ins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descr="ma_banner_top_inside"/>
                  <pic:cNvPicPr>
                    <a:picLocks noChangeAspect="1" noChangeArrowheads="1"/>
                  </pic:cNvPicPr>
                </pic:nvPicPr>
                <pic:blipFill>
                  <a:blip r:embed="rId1"/>
                  <a:srcRect/>
                  <a:stretch>
                    <a:fillRect/>
                  </a:stretch>
                </pic:blipFill>
                <pic:spPr bwMode="auto">
                  <a:xfrm>
                    <a:off x="0" y="0"/>
                    <a:ext cx="6848856" cy="230659"/>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70A33" w14:textId="77777777" w:rsidR="00E13AEC" w:rsidRDefault="00E13AEC">
    <w:pPr>
      <w:pStyle w:val="Header"/>
    </w:pPr>
    <w:r>
      <w:rPr>
        <w:noProof/>
      </w:rPr>
      <w:drawing>
        <wp:anchor distT="0" distB="0" distL="114300" distR="114300" simplePos="0" relativeHeight="251652096" behindDoc="0" locked="0" layoutInCell="1" allowOverlap="1" wp14:anchorId="1AFDEBE9" wp14:editId="1A501673">
          <wp:simplePos x="0" y="0"/>
          <wp:positionH relativeFrom="page">
            <wp:posOffset>347345</wp:posOffset>
          </wp:positionH>
          <wp:positionV relativeFrom="page">
            <wp:posOffset>347345</wp:posOffset>
          </wp:positionV>
          <wp:extent cx="7086600" cy="1584960"/>
          <wp:effectExtent l="19050" t="0" r="0" b="0"/>
          <wp:wrapNone/>
          <wp:docPr id="27" name="Picture 27" descr="ma_banner_spacefo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a_banner_spacefordate"/>
                  <pic:cNvPicPr>
                    <a:picLocks noChangeAspect="1" noChangeArrowheads="1"/>
                  </pic:cNvPicPr>
                </pic:nvPicPr>
                <pic:blipFill>
                  <a:blip r:embed="rId1"/>
                  <a:srcRect/>
                  <a:stretch>
                    <a:fillRect/>
                  </a:stretch>
                </pic:blipFill>
                <pic:spPr bwMode="auto">
                  <a:xfrm>
                    <a:off x="0" y="0"/>
                    <a:ext cx="7086600" cy="158496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5FAEB" w14:textId="77777777" w:rsidR="00E13AEC" w:rsidRDefault="00E13AEC">
    <w:pPr>
      <w:pStyle w:val="Header"/>
    </w:pPr>
    <w:r>
      <w:rPr>
        <w:noProof/>
      </w:rPr>
      <w:drawing>
        <wp:anchor distT="0" distB="0" distL="114300" distR="114300" simplePos="0" relativeHeight="251671552" behindDoc="0" locked="0" layoutInCell="1" allowOverlap="1" wp14:anchorId="0D79F43A" wp14:editId="1A9AFC43">
          <wp:simplePos x="0" y="0"/>
          <wp:positionH relativeFrom="column">
            <wp:posOffset>-295275</wp:posOffset>
          </wp:positionH>
          <wp:positionV relativeFrom="topMargin">
            <wp:posOffset>563880</wp:posOffset>
          </wp:positionV>
          <wp:extent cx="6852953" cy="228600"/>
          <wp:effectExtent l="19050" t="0" r="5047" b="0"/>
          <wp:wrapNone/>
          <wp:docPr id="14" name="Picture 159" descr="ma_banner_top_ins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descr="ma_banner_top_inside"/>
                  <pic:cNvPicPr>
                    <a:picLocks noChangeAspect="1" noChangeArrowheads="1"/>
                  </pic:cNvPicPr>
                </pic:nvPicPr>
                <pic:blipFill>
                  <a:blip r:embed="rId1"/>
                  <a:srcRect/>
                  <a:stretch>
                    <a:fillRect/>
                  </a:stretch>
                </pic:blipFill>
                <pic:spPr bwMode="auto">
                  <a:xfrm>
                    <a:off x="0" y="0"/>
                    <a:ext cx="6852953" cy="228600"/>
                  </a:xfrm>
                  <a:prstGeom prst="rect">
                    <a:avLst/>
                  </a:prstGeom>
                  <a:noFill/>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2E712" w14:textId="77777777" w:rsidR="00E13AEC" w:rsidRDefault="00E13AEC" w:rsidP="00414482">
    <w:pPr>
      <w:pStyle w:val="Header"/>
    </w:pPr>
    <w:r>
      <w:rPr>
        <w:noProof/>
      </w:rPr>
      <w:drawing>
        <wp:anchor distT="0" distB="0" distL="114300" distR="114300" simplePos="0" relativeHeight="251667456" behindDoc="1" locked="0" layoutInCell="1" allowOverlap="1" wp14:anchorId="52CED208" wp14:editId="635C6488">
          <wp:simplePos x="0" y="0"/>
          <wp:positionH relativeFrom="column">
            <wp:align>center</wp:align>
          </wp:positionH>
          <wp:positionV relativeFrom="topMargin">
            <wp:posOffset>411480</wp:posOffset>
          </wp:positionV>
          <wp:extent cx="6856763" cy="228600"/>
          <wp:effectExtent l="19050" t="0" r="1237" b="0"/>
          <wp:wrapNone/>
          <wp:docPr id="17" name="Pictur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
                  <a:srcRect/>
                  <a:stretch>
                    <a:fillRect/>
                  </a:stretch>
                </pic:blipFill>
                <pic:spPr bwMode="auto">
                  <a:xfrm>
                    <a:off x="0" y="0"/>
                    <a:ext cx="6856763" cy="228600"/>
                  </a:xfrm>
                  <a:prstGeom prst="rect">
                    <a:avLst/>
                  </a:prstGeom>
                  <a:noFill/>
                </pic:spPr>
              </pic:pic>
            </a:graphicData>
          </a:graphic>
        </wp:anchor>
      </w:drawing>
    </w:r>
  </w:p>
  <w:p w14:paraId="4FE75F66" w14:textId="77777777" w:rsidR="00E13AEC" w:rsidRPr="00080552" w:rsidRDefault="00E13AEC" w:rsidP="000805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6C98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E0B6B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1CAF3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D9A0E3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31A9A9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1CCCE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1838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9E88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F4F885A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017E66"/>
    <w:multiLevelType w:val="hybridMultilevel"/>
    <w:tmpl w:val="C820FD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5EE1D4A"/>
    <w:multiLevelType w:val="hybridMultilevel"/>
    <w:tmpl w:val="B78CF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B43377B"/>
    <w:multiLevelType w:val="multilevel"/>
    <w:tmpl w:val="EF427624"/>
    <w:styleLink w:val="NumberedStyle"/>
    <w:lvl w:ilvl="0">
      <w:start w:val="1"/>
      <w:numFmt w:val="decimal"/>
      <w:lvlText w:val="%1."/>
      <w:lvlJc w:val="left"/>
      <w:pPr>
        <w:tabs>
          <w:tab w:val="num" w:pos="794"/>
        </w:tabs>
        <w:ind w:left="1134" w:hanging="397"/>
      </w:pPr>
      <w:rPr>
        <w:rFonts w:ascii="DIN-Medium" w:hAnsi="DIN-Medium" w:hint="default"/>
        <w:sz w:val="1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64E7D"/>
    <w:multiLevelType w:val="hybridMultilevel"/>
    <w:tmpl w:val="28547B38"/>
    <w:lvl w:ilvl="0" w:tplc="14E86F7A">
      <w:start w:val="1"/>
      <w:numFmt w:val="decimal"/>
      <w:pStyle w:val="ChapterNum"/>
      <w:lvlText w:val="%1"/>
      <w:lvlJc w:val="right"/>
      <w:pPr>
        <w:tabs>
          <w:tab w:val="num" w:pos="540"/>
        </w:tabs>
        <w:ind w:left="540" w:firstLine="0"/>
      </w:pPr>
      <w:rPr>
        <w:rFonts w:ascii="Bliss Pro Heavy" w:hAnsi="Bliss Pro Heavy" w:hint="default"/>
        <w:b w:val="0"/>
        <w:i w:val="0"/>
        <w:caps w:val="0"/>
        <w:strike w:val="0"/>
        <w:dstrike w:val="0"/>
        <w:vanish w:val="0"/>
        <w:color w:val="009BFF"/>
        <w:sz w:val="12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D0A5DA5"/>
    <w:multiLevelType w:val="hybridMultilevel"/>
    <w:tmpl w:val="3DD815D2"/>
    <w:lvl w:ilvl="0" w:tplc="03C28ACC">
      <w:start w:val="1"/>
      <w:numFmt w:val="upperLetter"/>
      <w:pStyle w:val="AppHeading1"/>
      <w:lvlText w:val="Appendix %1"/>
      <w:lvlJc w:val="left"/>
      <w:pPr>
        <w:tabs>
          <w:tab w:val="num" w:pos="0"/>
        </w:tabs>
        <w:ind w:left="0" w:firstLine="0"/>
      </w:pPr>
      <w:rPr>
        <w:rFonts w:ascii="Bliss Pro Medium" w:hAnsi="Bliss Pro Medium" w:hint="default"/>
        <w:b w:val="0"/>
        <w:i w:val="0"/>
        <w:caps w:val="0"/>
        <w:strike w:val="0"/>
        <w:dstrike w:val="0"/>
        <w:vanish w:val="0"/>
        <w:color w:val="auto"/>
        <w:sz w:val="32"/>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D1A3FB5"/>
    <w:multiLevelType w:val="hybridMultilevel"/>
    <w:tmpl w:val="AA80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6F0887"/>
    <w:multiLevelType w:val="hybridMultilevel"/>
    <w:tmpl w:val="07CC9A32"/>
    <w:lvl w:ilvl="0" w:tplc="588086FC">
      <w:start w:val="1"/>
      <w:numFmt w:val="lowerLetter"/>
      <w:pStyle w:val="StepIndent"/>
      <w:lvlText w:val="%1."/>
      <w:lvlJc w:val="left"/>
      <w:pPr>
        <w:ind w:left="1368" w:hanging="360"/>
      </w:pPr>
      <w:rPr>
        <w:rFonts w:hint="default"/>
        <w:b w:val="0"/>
        <w:i w:val="0"/>
        <w:sz w:val="22"/>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15:restartNumberingAfterBreak="0">
    <w:nsid w:val="1B7806B3"/>
    <w:multiLevelType w:val="hybridMultilevel"/>
    <w:tmpl w:val="40928EDA"/>
    <w:lvl w:ilvl="0" w:tplc="F522AE54">
      <w:start w:val="1"/>
      <w:numFmt w:val="decimal"/>
      <w:pStyle w:val="Step"/>
      <w:lvlText w:val="%1."/>
      <w:lvlJc w:val="left"/>
      <w:pPr>
        <w:tabs>
          <w:tab w:val="num" w:pos="1008"/>
        </w:tabs>
        <w:ind w:left="1008" w:hanging="288"/>
      </w:pPr>
      <w:rPr>
        <w:rFonts w:ascii="Bliss Pro Regular" w:hAnsi="Bliss Pro Regular"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CED6282"/>
    <w:multiLevelType w:val="multilevel"/>
    <w:tmpl w:val="5D8418C4"/>
    <w:lvl w:ilvl="0">
      <w:start w:val="1"/>
      <w:numFmt w:val="decimal"/>
      <w:pStyle w:val="GliederungmitNummerierung"/>
      <w:lvlText w:val="%1"/>
      <w:lvlJc w:val="left"/>
      <w:pPr>
        <w:tabs>
          <w:tab w:val="num" w:pos="357"/>
        </w:tabs>
        <w:ind w:left="357" w:hanging="35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361"/>
        </w:tabs>
        <w:ind w:left="1361" w:hanging="567"/>
      </w:pPr>
      <w:rPr>
        <w:rFonts w:cs="Times New Roman" w:hint="default"/>
      </w:rPr>
    </w:lvl>
    <w:lvl w:ilvl="3">
      <w:start w:val="1"/>
      <w:numFmt w:val="decimal"/>
      <w:lvlText w:val="%1.%2.%3.%4"/>
      <w:lvlJc w:val="left"/>
      <w:pPr>
        <w:tabs>
          <w:tab w:val="num" w:pos="2098"/>
        </w:tabs>
        <w:ind w:left="2098" w:hanging="737"/>
      </w:pPr>
      <w:rPr>
        <w:rFonts w:cs="Times New Roman" w:hint="default"/>
      </w:rPr>
    </w:lvl>
    <w:lvl w:ilvl="4">
      <w:start w:val="1"/>
      <w:numFmt w:val="decimal"/>
      <w:lvlText w:val="%1.%2.%3.%4.%5"/>
      <w:lvlJc w:val="left"/>
      <w:pPr>
        <w:tabs>
          <w:tab w:val="num" w:pos="3062"/>
        </w:tabs>
        <w:ind w:left="3062" w:hanging="964"/>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8" w15:restartNumberingAfterBreak="0">
    <w:nsid w:val="26C335FF"/>
    <w:multiLevelType w:val="hybridMultilevel"/>
    <w:tmpl w:val="7F36B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62954"/>
    <w:multiLevelType w:val="hybridMultilevel"/>
    <w:tmpl w:val="47F6123A"/>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F161072"/>
    <w:multiLevelType w:val="hybridMultilevel"/>
    <w:tmpl w:val="FDC295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187995"/>
    <w:multiLevelType w:val="hybridMultilevel"/>
    <w:tmpl w:val="45BED6C4"/>
    <w:lvl w:ilvl="0" w:tplc="68FCFF28">
      <w:start w:val="1"/>
      <w:numFmt w:val="decimal"/>
      <w:pStyle w:val="TableCellNumbered"/>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0B37C73"/>
    <w:multiLevelType w:val="multilevel"/>
    <w:tmpl w:val="180CE77C"/>
    <w:styleLink w:val="Heading1Numbering"/>
    <w:lvl w:ilvl="0">
      <w:start w:val="1"/>
      <w:numFmt w:val="decimal"/>
      <w:lvlText w:val="%1."/>
      <w:lvlJc w:val="left"/>
      <w:pPr>
        <w:ind w:left="737" w:firstLine="0"/>
      </w:pPr>
      <w:rPr>
        <w:rFonts w:hint="default"/>
      </w:rPr>
    </w:lvl>
    <w:lvl w:ilvl="1">
      <w:start w:val="1"/>
      <w:numFmt w:val="decimal"/>
      <w:lvlText w:val="%1.%2"/>
      <w:lvlJc w:val="left"/>
      <w:pPr>
        <w:ind w:left="1474" w:hanging="737"/>
      </w:pPr>
      <w:rPr>
        <w:rFonts w:hint="default"/>
      </w:rPr>
    </w:lvl>
    <w:lvl w:ilvl="2">
      <w:start w:val="1"/>
      <w:numFmt w:val="none"/>
      <w:suff w:val="nothing"/>
      <w:lvlText w:val=""/>
      <w:lvlJc w:val="left"/>
      <w:pPr>
        <w:ind w:left="737"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C155A8"/>
    <w:multiLevelType w:val="hybridMultilevel"/>
    <w:tmpl w:val="CCD21F30"/>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33057CB8"/>
    <w:multiLevelType w:val="hybridMultilevel"/>
    <w:tmpl w:val="D83CFF98"/>
    <w:lvl w:ilvl="0" w:tplc="236EA62C">
      <w:start w:val="1"/>
      <w:numFmt w:val="decimal"/>
      <w:pStyle w:val="InstructionsText2"/>
      <w:lvlText w:val="%1."/>
      <w:lvlJc w:val="left"/>
      <w:pPr>
        <w:ind w:left="720" w:hanging="360"/>
      </w:pPr>
    </w:lvl>
    <w:lvl w:ilvl="1" w:tplc="58287F7C">
      <w:start w:val="1"/>
      <w:numFmt w:val="lowerLetter"/>
      <w:lvlText w:val="(%2)"/>
      <w:lvlJc w:val="left"/>
      <w:pPr>
        <w:tabs>
          <w:tab w:val="num" w:pos="1440"/>
        </w:tabs>
        <w:ind w:left="1440" w:hanging="360"/>
      </w:pPr>
      <w:rPr>
        <w:rFonts w:hint="default"/>
      </w:rPr>
    </w:lvl>
    <w:lvl w:ilvl="2" w:tplc="04070005" w:tentative="1">
      <w:start w:val="1"/>
      <w:numFmt w:val="lowerRoman"/>
      <w:lvlText w:val="%3."/>
      <w:lvlJc w:val="right"/>
      <w:pPr>
        <w:ind w:left="2160" w:hanging="180"/>
      </w:pPr>
    </w:lvl>
    <w:lvl w:ilvl="3" w:tplc="04070001" w:tentative="1">
      <w:start w:val="1"/>
      <w:numFmt w:val="decimal"/>
      <w:lvlText w:val="%4."/>
      <w:lvlJc w:val="left"/>
      <w:pPr>
        <w:ind w:left="2880" w:hanging="360"/>
      </w:pPr>
    </w:lvl>
    <w:lvl w:ilvl="4" w:tplc="04070003" w:tentative="1">
      <w:start w:val="1"/>
      <w:numFmt w:val="lowerLetter"/>
      <w:lvlText w:val="%5."/>
      <w:lvlJc w:val="left"/>
      <w:pPr>
        <w:ind w:left="3600" w:hanging="360"/>
      </w:pPr>
    </w:lvl>
    <w:lvl w:ilvl="5" w:tplc="04070005" w:tentative="1">
      <w:start w:val="1"/>
      <w:numFmt w:val="lowerRoman"/>
      <w:lvlText w:val="%6."/>
      <w:lvlJc w:val="right"/>
      <w:pPr>
        <w:ind w:left="4320" w:hanging="180"/>
      </w:pPr>
    </w:lvl>
    <w:lvl w:ilvl="6" w:tplc="04070001" w:tentative="1">
      <w:start w:val="1"/>
      <w:numFmt w:val="decimal"/>
      <w:lvlText w:val="%7."/>
      <w:lvlJc w:val="left"/>
      <w:pPr>
        <w:ind w:left="5040" w:hanging="360"/>
      </w:pPr>
    </w:lvl>
    <w:lvl w:ilvl="7" w:tplc="04070003" w:tentative="1">
      <w:start w:val="1"/>
      <w:numFmt w:val="lowerLetter"/>
      <w:lvlText w:val="%8."/>
      <w:lvlJc w:val="left"/>
      <w:pPr>
        <w:ind w:left="5760" w:hanging="360"/>
      </w:pPr>
    </w:lvl>
    <w:lvl w:ilvl="8" w:tplc="04070005" w:tentative="1">
      <w:start w:val="1"/>
      <w:numFmt w:val="lowerRoman"/>
      <w:lvlText w:val="%9."/>
      <w:lvlJc w:val="right"/>
      <w:pPr>
        <w:ind w:left="6480" w:hanging="180"/>
      </w:pPr>
    </w:lvl>
  </w:abstractNum>
  <w:abstractNum w:abstractNumId="25" w15:restartNumberingAfterBreak="0">
    <w:nsid w:val="353E384C"/>
    <w:multiLevelType w:val="multilevel"/>
    <w:tmpl w:val="34C6064C"/>
    <w:lvl w:ilvl="0">
      <w:start w:val="1"/>
      <w:numFmt w:val="decimal"/>
      <w:pStyle w:val="Heading1"/>
      <w:lvlText w:val="%1"/>
      <w:lvlJc w:val="left"/>
      <w:pPr>
        <w:ind w:left="720" w:hanging="720"/>
      </w:pPr>
      <w:rPr>
        <w:rFonts w:hint="default"/>
      </w:rPr>
    </w:lvl>
    <w:lvl w:ilvl="1">
      <w:start w:val="1"/>
      <w:numFmt w:val="decimal"/>
      <w:lvlText w:val="%1.%2"/>
      <w:lvlJc w:val="left"/>
      <w:pPr>
        <w:ind w:left="720" w:hanging="360"/>
      </w:pPr>
      <w:rPr>
        <w:rFonts w:hint="default"/>
      </w:rPr>
    </w:lvl>
    <w:lvl w:ilvl="2">
      <w:start w:val="1"/>
      <w:numFmt w:val="decimal"/>
      <w:pStyle w:val="Heading3"/>
      <w:lvlText w:val="%1.%2.%3"/>
      <w:lvlJc w:val="left"/>
      <w:pPr>
        <w:ind w:left="1080" w:hanging="360"/>
      </w:pPr>
      <w:rPr>
        <w:rFonts w:hint="default"/>
        <w:b/>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D511AE9"/>
    <w:multiLevelType w:val="hybridMultilevel"/>
    <w:tmpl w:val="CBEA6B92"/>
    <w:lvl w:ilvl="0" w:tplc="D56C310A">
      <w:start w:val="1"/>
      <w:numFmt w:val="bullet"/>
      <w:pStyle w:val="TableCellBullet"/>
      <w:lvlText w:val=""/>
      <w:lvlJc w:val="left"/>
      <w:pPr>
        <w:tabs>
          <w:tab w:val="num" w:pos="216"/>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FB11B22"/>
    <w:multiLevelType w:val="hybridMultilevel"/>
    <w:tmpl w:val="54E41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666FAB"/>
    <w:multiLevelType w:val="hybridMultilevel"/>
    <w:tmpl w:val="80DC1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6515F71"/>
    <w:multiLevelType w:val="hybridMultilevel"/>
    <w:tmpl w:val="2E54A132"/>
    <w:lvl w:ilvl="0" w:tplc="F6BAD5B6">
      <w:start w:val="1"/>
      <w:numFmt w:val="bullet"/>
      <w:pStyle w:val="BulletedIndent"/>
      <w:lvlText w:val=""/>
      <w:lvlJc w:val="left"/>
      <w:pPr>
        <w:tabs>
          <w:tab w:val="num" w:pos="1296"/>
        </w:tabs>
        <w:ind w:left="1296" w:hanging="288"/>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0A10E6"/>
    <w:multiLevelType w:val="hybridMultilevel"/>
    <w:tmpl w:val="A2EA8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181255"/>
    <w:multiLevelType w:val="multilevel"/>
    <w:tmpl w:val="2ACC31BA"/>
    <w:lvl w:ilvl="0">
      <w:start w:val="1"/>
      <w:numFmt w:val="decimal"/>
      <w:pStyle w:val="AppHeading3"/>
      <w:lvlText w:val="%1"/>
      <w:lvlJc w:val="left"/>
      <w:pPr>
        <w:tabs>
          <w:tab w:val="num" w:pos="360"/>
        </w:tabs>
        <w:ind w:left="360" w:hanging="360"/>
      </w:pPr>
      <w:rPr>
        <w:rFonts w:hint="default"/>
      </w:rPr>
    </w:lvl>
    <w:lvl w:ilvl="1">
      <w:start w:val="1"/>
      <w:numFmt w:val="decimal"/>
      <w:pStyle w:val="AppHeading2"/>
      <w:lvlText w:val="A.%2"/>
      <w:lvlJc w:val="left"/>
      <w:pPr>
        <w:tabs>
          <w:tab w:val="num" w:pos="1080"/>
        </w:tabs>
        <w:ind w:left="792" w:hanging="432"/>
      </w:pPr>
      <w:rPr>
        <w:rFonts w:hint="default"/>
      </w:rPr>
    </w:lvl>
    <w:lvl w:ilvl="2">
      <w:start w:val="1"/>
      <w:numFmt w:val="decimal"/>
      <w:pStyle w:val="AppHeading3"/>
      <w:lvlText w:val="A.%2.%3"/>
      <w:lvlJc w:val="left"/>
      <w:pPr>
        <w:tabs>
          <w:tab w:val="num" w:pos="1656"/>
        </w:tabs>
        <w:ind w:left="1656" w:hanging="936"/>
      </w:pPr>
      <w:rPr>
        <w:rFonts w:ascii="Bliss Pro Medium" w:hAnsi="Bliss Pro Medium" w:hint="default"/>
        <w:caps w:val="0"/>
        <w:strike w:val="0"/>
        <w:dstrike w:val="0"/>
        <w:vanish w:val="0"/>
        <w:sz w:val="20"/>
        <w:vertAlign w:val="baseline"/>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2" w15:restartNumberingAfterBreak="0">
    <w:nsid w:val="4DE63C4F"/>
    <w:multiLevelType w:val="hybridMultilevel"/>
    <w:tmpl w:val="C0561AEA"/>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3" w15:restartNumberingAfterBreak="0">
    <w:nsid w:val="5A107119"/>
    <w:multiLevelType w:val="hybridMultilevel"/>
    <w:tmpl w:val="235A8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C951B61"/>
    <w:multiLevelType w:val="hybridMultilevel"/>
    <w:tmpl w:val="121C0A42"/>
    <w:lvl w:ilvl="0" w:tplc="040A0017">
      <w:start w:val="1"/>
      <w:numFmt w:val="bullet"/>
      <w:pStyle w:val="Aufzhlungszeichen2"/>
      <w:lvlText w:val=""/>
      <w:lvlJc w:val="left"/>
      <w:pPr>
        <w:tabs>
          <w:tab w:val="num" w:pos="357"/>
        </w:tabs>
        <w:ind w:left="357" w:hanging="357"/>
      </w:pPr>
      <w:rPr>
        <w:rFonts w:ascii="Wingdings" w:hAnsi="Wingdings" w:hint="default"/>
        <w:sz w:val="32"/>
      </w:rPr>
    </w:lvl>
    <w:lvl w:ilvl="1" w:tplc="040A0019" w:tentative="1">
      <w:start w:val="1"/>
      <w:numFmt w:val="bullet"/>
      <w:lvlText w:val="o"/>
      <w:lvlJc w:val="left"/>
      <w:pPr>
        <w:tabs>
          <w:tab w:val="num" w:pos="1440"/>
        </w:tabs>
        <w:ind w:left="1440" w:hanging="360"/>
      </w:pPr>
      <w:rPr>
        <w:rFonts w:ascii="Courier New" w:hAnsi="Courier New" w:hint="default"/>
      </w:rPr>
    </w:lvl>
    <w:lvl w:ilvl="2" w:tplc="040A001B" w:tentative="1">
      <w:start w:val="1"/>
      <w:numFmt w:val="bullet"/>
      <w:lvlText w:val=""/>
      <w:lvlJc w:val="left"/>
      <w:pPr>
        <w:tabs>
          <w:tab w:val="num" w:pos="2160"/>
        </w:tabs>
        <w:ind w:left="2160" w:hanging="360"/>
      </w:pPr>
      <w:rPr>
        <w:rFonts w:ascii="Wingdings" w:hAnsi="Wingdings" w:hint="default"/>
      </w:rPr>
    </w:lvl>
    <w:lvl w:ilvl="3" w:tplc="040A000F" w:tentative="1">
      <w:start w:val="1"/>
      <w:numFmt w:val="bullet"/>
      <w:lvlText w:val=""/>
      <w:lvlJc w:val="left"/>
      <w:pPr>
        <w:tabs>
          <w:tab w:val="num" w:pos="2880"/>
        </w:tabs>
        <w:ind w:left="2880" w:hanging="360"/>
      </w:pPr>
      <w:rPr>
        <w:rFonts w:ascii="Symbol" w:hAnsi="Symbol" w:hint="default"/>
      </w:rPr>
    </w:lvl>
    <w:lvl w:ilvl="4" w:tplc="040A0019" w:tentative="1">
      <w:start w:val="1"/>
      <w:numFmt w:val="bullet"/>
      <w:lvlText w:val="o"/>
      <w:lvlJc w:val="left"/>
      <w:pPr>
        <w:tabs>
          <w:tab w:val="num" w:pos="3600"/>
        </w:tabs>
        <w:ind w:left="3600" w:hanging="360"/>
      </w:pPr>
      <w:rPr>
        <w:rFonts w:ascii="Courier New" w:hAnsi="Courier New" w:hint="default"/>
      </w:rPr>
    </w:lvl>
    <w:lvl w:ilvl="5" w:tplc="040A001B" w:tentative="1">
      <w:start w:val="1"/>
      <w:numFmt w:val="bullet"/>
      <w:lvlText w:val=""/>
      <w:lvlJc w:val="left"/>
      <w:pPr>
        <w:tabs>
          <w:tab w:val="num" w:pos="4320"/>
        </w:tabs>
        <w:ind w:left="4320" w:hanging="360"/>
      </w:pPr>
      <w:rPr>
        <w:rFonts w:ascii="Wingdings" w:hAnsi="Wingdings" w:hint="default"/>
      </w:rPr>
    </w:lvl>
    <w:lvl w:ilvl="6" w:tplc="040A000F" w:tentative="1">
      <w:start w:val="1"/>
      <w:numFmt w:val="bullet"/>
      <w:lvlText w:val=""/>
      <w:lvlJc w:val="left"/>
      <w:pPr>
        <w:tabs>
          <w:tab w:val="num" w:pos="5040"/>
        </w:tabs>
        <w:ind w:left="5040" w:hanging="360"/>
      </w:pPr>
      <w:rPr>
        <w:rFonts w:ascii="Symbol" w:hAnsi="Symbol" w:hint="default"/>
      </w:rPr>
    </w:lvl>
    <w:lvl w:ilvl="7" w:tplc="040A0019" w:tentative="1">
      <w:start w:val="1"/>
      <w:numFmt w:val="bullet"/>
      <w:lvlText w:val="o"/>
      <w:lvlJc w:val="left"/>
      <w:pPr>
        <w:tabs>
          <w:tab w:val="num" w:pos="5760"/>
        </w:tabs>
        <w:ind w:left="5760" w:hanging="360"/>
      </w:pPr>
      <w:rPr>
        <w:rFonts w:ascii="Courier New" w:hAnsi="Courier New" w:hint="default"/>
      </w:rPr>
    </w:lvl>
    <w:lvl w:ilvl="8" w:tplc="040A001B"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FC573E"/>
    <w:multiLevelType w:val="hybridMultilevel"/>
    <w:tmpl w:val="C5CE1982"/>
    <w:lvl w:ilvl="0" w:tplc="4080F53A">
      <w:start w:val="1"/>
      <w:numFmt w:val="bullet"/>
      <w:pStyle w:val="Bulleted"/>
      <w:lvlText w:val=""/>
      <w:lvlJc w:val="left"/>
      <w:pPr>
        <w:tabs>
          <w:tab w:val="num" w:pos="1008"/>
        </w:tabs>
        <w:ind w:left="1008" w:hanging="288"/>
      </w:pPr>
      <w:rPr>
        <w:rFonts w:ascii="Symbol" w:hAnsi="Symbol"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55D6D37"/>
    <w:multiLevelType w:val="multilevel"/>
    <w:tmpl w:val="D916A378"/>
    <w:lvl w:ilvl="0">
      <w:start w:val="1"/>
      <w:numFmt w:val="decimal"/>
      <w:pStyle w:val="Figure"/>
      <w:lvlText w:val="Figure %1"/>
      <w:lvlJc w:val="left"/>
      <w:pPr>
        <w:ind w:left="1080" w:hanging="360"/>
      </w:pPr>
      <w:rPr>
        <w:rFonts w:hint="default"/>
        <w:b w:val="0"/>
        <w:i w:val="0"/>
        <w:sz w:val="20"/>
      </w:rPr>
    </w:lvl>
    <w:lvl w:ilvl="1">
      <w:start w:val="1"/>
      <w:numFmt w:val="decimal"/>
      <w:pStyle w:val="Figure"/>
      <w:lvlText w:val="Figure %1.%2"/>
      <w:lvlJc w:val="left"/>
      <w:pPr>
        <w:tabs>
          <w:tab w:val="num" w:pos="2340"/>
        </w:tabs>
        <w:ind w:left="1692" w:hanging="432"/>
      </w:pPr>
      <w:rPr>
        <w:rFonts w:ascii="Bliss Pro Regular" w:hAnsi="Bliss Pro Regular" w:hint="default"/>
        <w:caps w:val="0"/>
        <w:sz w:val="20"/>
      </w:rPr>
    </w:lvl>
    <w:lvl w:ilvl="2">
      <w:start w:val="1"/>
      <w:numFmt w:val="decimal"/>
      <w:lvlText w:val="%1.%2.%3"/>
      <w:lvlJc w:val="left"/>
      <w:pPr>
        <w:tabs>
          <w:tab w:val="num" w:pos="2340"/>
        </w:tabs>
        <w:ind w:left="2340" w:hanging="720"/>
      </w:pPr>
      <w:rPr>
        <w:rFonts w:ascii="DIN-Regular" w:hAnsi="DIN-Regular" w:hint="default"/>
        <w:b w:val="0"/>
        <w:i w:val="0"/>
        <w:sz w:val="28"/>
      </w:rPr>
    </w:lvl>
    <w:lvl w:ilvl="3">
      <w:start w:val="1"/>
      <w:numFmt w:val="decimal"/>
      <w:lvlText w:val="%1.%2.%3.%4."/>
      <w:lvlJc w:val="left"/>
      <w:pPr>
        <w:tabs>
          <w:tab w:val="num" w:pos="3060"/>
        </w:tabs>
        <w:ind w:left="2628" w:hanging="648"/>
      </w:pPr>
      <w:rPr>
        <w:rFonts w:hint="default"/>
      </w:rPr>
    </w:lvl>
    <w:lvl w:ilvl="4">
      <w:start w:val="1"/>
      <w:numFmt w:val="decimal"/>
      <w:lvlText w:val="%1.%2.%3.%4.%5."/>
      <w:lvlJc w:val="left"/>
      <w:pPr>
        <w:tabs>
          <w:tab w:val="num" w:pos="3780"/>
        </w:tabs>
        <w:ind w:left="3132" w:hanging="792"/>
      </w:pPr>
      <w:rPr>
        <w:rFonts w:hint="default"/>
      </w:rPr>
    </w:lvl>
    <w:lvl w:ilvl="5">
      <w:start w:val="1"/>
      <w:numFmt w:val="decimal"/>
      <w:lvlText w:val="%1.%2.%3.%4.%5.%6."/>
      <w:lvlJc w:val="left"/>
      <w:pPr>
        <w:tabs>
          <w:tab w:val="num" w:pos="4140"/>
        </w:tabs>
        <w:ind w:left="3636" w:hanging="936"/>
      </w:pPr>
      <w:rPr>
        <w:rFonts w:hint="default"/>
      </w:rPr>
    </w:lvl>
    <w:lvl w:ilvl="6">
      <w:start w:val="1"/>
      <w:numFmt w:val="decimal"/>
      <w:lvlText w:val="%1.%2.%3.%4.%5.%6.%7."/>
      <w:lvlJc w:val="left"/>
      <w:pPr>
        <w:tabs>
          <w:tab w:val="num" w:pos="4860"/>
        </w:tabs>
        <w:ind w:left="4140" w:hanging="1080"/>
      </w:pPr>
      <w:rPr>
        <w:rFonts w:hint="default"/>
      </w:rPr>
    </w:lvl>
    <w:lvl w:ilvl="7">
      <w:start w:val="1"/>
      <w:numFmt w:val="decimal"/>
      <w:lvlText w:val="%1.%2.%3.%4.%5.%6.%7.%8."/>
      <w:lvlJc w:val="left"/>
      <w:pPr>
        <w:tabs>
          <w:tab w:val="num" w:pos="5220"/>
        </w:tabs>
        <w:ind w:left="4644" w:hanging="1224"/>
      </w:pPr>
      <w:rPr>
        <w:rFonts w:hint="default"/>
      </w:rPr>
    </w:lvl>
    <w:lvl w:ilvl="8">
      <w:start w:val="1"/>
      <w:numFmt w:val="decimal"/>
      <w:lvlText w:val="%1.%2.%3.%4.%5.%6.%7.%8.%9."/>
      <w:lvlJc w:val="left"/>
      <w:pPr>
        <w:tabs>
          <w:tab w:val="num" w:pos="5940"/>
        </w:tabs>
        <w:ind w:left="5220" w:hanging="1440"/>
      </w:pPr>
      <w:rPr>
        <w:rFonts w:hint="default"/>
      </w:rPr>
    </w:lvl>
  </w:abstractNum>
  <w:abstractNum w:abstractNumId="37" w15:restartNumberingAfterBreak="0">
    <w:nsid w:val="66CA2C8C"/>
    <w:multiLevelType w:val="hybridMultilevel"/>
    <w:tmpl w:val="5BF2CFE0"/>
    <w:lvl w:ilvl="0" w:tplc="4BB6D85C">
      <w:start w:val="1"/>
      <w:numFmt w:val="decimal"/>
      <w:pStyle w:val="Instructionsberschrift2"/>
      <w:lvlText w:val="%1.1"/>
      <w:lvlJc w:val="left"/>
      <w:pPr>
        <w:ind w:left="720" w:hanging="360"/>
      </w:pPr>
      <w:rPr>
        <w:rFonts w:hint="default"/>
      </w:rPr>
    </w:lvl>
    <w:lvl w:ilvl="1" w:tplc="E7565B6A">
      <w:start w:val="1"/>
      <w:numFmt w:val="lowerLetter"/>
      <w:lvlText w:val="%2."/>
      <w:lvlJc w:val="left"/>
      <w:pPr>
        <w:ind w:left="1440" w:hanging="360"/>
      </w:pPr>
    </w:lvl>
    <w:lvl w:ilvl="2" w:tplc="67A6A44A" w:tentative="1">
      <w:start w:val="1"/>
      <w:numFmt w:val="lowerRoman"/>
      <w:lvlText w:val="%3."/>
      <w:lvlJc w:val="right"/>
      <w:pPr>
        <w:ind w:left="2160" w:hanging="180"/>
      </w:pPr>
    </w:lvl>
    <w:lvl w:ilvl="3" w:tplc="21C6EF3C" w:tentative="1">
      <w:start w:val="1"/>
      <w:numFmt w:val="decimal"/>
      <w:lvlText w:val="%4."/>
      <w:lvlJc w:val="left"/>
      <w:pPr>
        <w:ind w:left="2880" w:hanging="360"/>
      </w:pPr>
    </w:lvl>
    <w:lvl w:ilvl="4" w:tplc="6C185750" w:tentative="1">
      <w:start w:val="1"/>
      <w:numFmt w:val="lowerLetter"/>
      <w:lvlText w:val="%5."/>
      <w:lvlJc w:val="left"/>
      <w:pPr>
        <w:ind w:left="3600" w:hanging="360"/>
      </w:pPr>
    </w:lvl>
    <w:lvl w:ilvl="5" w:tplc="FA46F0F4" w:tentative="1">
      <w:start w:val="1"/>
      <w:numFmt w:val="lowerRoman"/>
      <w:lvlText w:val="%6."/>
      <w:lvlJc w:val="right"/>
      <w:pPr>
        <w:ind w:left="4320" w:hanging="180"/>
      </w:pPr>
    </w:lvl>
    <w:lvl w:ilvl="6" w:tplc="84CCF45A" w:tentative="1">
      <w:start w:val="1"/>
      <w:numFmt w:val="decimal"/>
      <w:lvlText w:val="%7."/>
      <w:lvlJc w:val="left"/>
      <w:pPr>
        <w:ind w:left="5040" w:hanging="360"/>
      </w:pPr>
    </w:lvl>
    <w:lvl w:ilvl="7" w:tplc="E2FA2386" w:tentative="1">
      <w:start w:val="1"/>
      <w:numFmt w:val="lowerLetter"/>
      <w:lvlText w:val="%8."/>
      <w:lvlJc w:val="left"/>
      <w:pPr>
        <w:ind w:left="5760" w:hanging="360"/>
      </w:pPr>
    </w:lvl>
    <w:lvl w:ilvl="8" w:tplc="1E3AE066" w:tentative="1">
      <w:start w:val="1"/>
      <w:numFmt w:val="lowerRoman"/>
      <w:lvlText w:val="%9."/>
      <w:lvlJc w:val="right"/>
      <w:pPr>
        <w:ind w:left="6480" w:hanging="180"/>
      </w:pPr>
    </w:lvl>
  </w:abstractNum>
  <w:abstractNum w:abstractNumId="38" w15:restartNumberingAfterBreak="0">
    <w:nsid w:val="66EC4015"/>
    <w:multiLevelType w:val="hybridMultilevel"/>
    <w:tmpl w:val="626A15EE"/>
    <w:lvl w:ilvl="0" w:tplc="953CBBD4">
      <w:start w:val="1"/>
      <w:numFmt w:val="decimal"/>
      <w:pStyle w:val="Table"/>
      <w:lvlText w:val="Table %1"/>
      <w:lvlJc w:val="left"/>
      <w:pPr>
        <w:tabs>
          <w:tab w:val="num" w:pos="1469"/>
        </w:tabs>
        <w:ind w:left="749" w:hanging="360"/>
      </w:pPr>
      <w:rPr>
        <w:rFonts w:ascii="Bliss Pro Medium" w:hAnsi="Bliss Pro Medium" w:hint="default"/>
        <w:b w:val="0"/>
        <w:i w:val="0"/>
        <w:caps w:val="0"/>
        <w:sz w:val="26"/>
        <w:szCs w:val="26"/>
      </w:rPr>
    </w:lvl>
    <w:lvl w:ilvl="1" w:tplc="0CDE261C" w:tentative="1">
      <w:start w:val="1"/>
      <w:numFmt w:val="lowerLetter"/>
      <w:lvlText w:val="%2."/>
      <w:lvlJc w:val="left"/>
      <w:pPr>
        <w:tabs>
          <w:tab w:val="num" w:pos="1440"/>
        </w:tabs>
        <w:ind w:left="1440" w:hanging="360"/>
      </w:pPr>
    </w:lvl>
    <w:lvl w:ilvl="2" w:tplc="652A7736" w:tentative="1">
      <w:start w:val="1"/>
      <w:numFmt w:val="lowerRoman"/>
      <w:lvlText w:val="%3."/>
      <w:lvlJc w:val="right"/>
      <w:pPr>
        <w:tabs>
          <w:tab w:val="num" w:pos="2160"/>
        </w:tabs>
        <w:ind w:left="2160" w:hanging="180"/>
      </w:pPr>
    </w:lvl>
    <w:lvl w:ilvl="3" w:tplc="E9C485B6" w:tentative="1">
      <w:start w:val="1"/>
      <w:numFmt w:val="decimal"/>
      <w:lvlText w:val="%4."/>
      <w:lvlJc w:val="left"/>
      <w:pPr>
        <w:tabs>
          <w:tab w:val="num" w:pos="2880"/>
        </w:tabs>
        <w:ind w:left="2880" w:hanging="360"/>
      </w:pPr>
    </w:lvl>
    <w:lvl w:ilvl="4" w:tplc="183AA84C" w:tentative="1">
      <w:start w:val="1"/>
      <w:numFmt w:val="lowerLetter"/>
      <w:lvlText w:val="%5."/>
      <w:lvlJc w:val="left"/>
      <w:pPr>
        <w:tabs>
          <w:tab w:val="num" w:pos="3600"/>
        </w:tabs>
        <w:ind w:left="3600" w:hanging="360"/>
      </w:pPr>
    </w:lvl>
    <w:lvl w:ilvl="5" w:tplc="F8207FDC" w:tentative="1">
      <w:start w:val="1"/>
      <w:numFmt w:val="lowerRoman"/>
      <w:lvlText w:val="%6."/>
      <w:lvlJc w:val="right"/>
      <w:pPr>
        <w:tabs>
          <w:tab w:val="num" w:pos="4320"/>
        </w:tabs>
        <w:ind w:left="4320" w:hanging="180"/>
      </w:pPr>
    </w:lvl>
    <w:lvl w:ilvl="6" w:tplc="90C8AE12" w:tentative="1">
      <w:start w:val="1"/>
      <w:numFmt w:val="decimal"/>
      <w:lvlText w:val="%7."/>
      <w:lvlJc w:val="left"/>
      <w:pPr>
        <w:tabs>
          <w:tab w:val="num" w:pos="5040"/>
        </w:tabs>
        <w:ind w:left="5040" w:hanging="360"/>
      </w:pPr>
    </w:lvl>
    <w:lvl w:ilvl="7" w:tplc="7AC09D7C" w:tentative="1">
      <w:start w:val="1"/>
      <w:numFmt w:val="lowerLetter"/>
      <w:lvlText w:val="%8."/>
      <w:lvlJc w:val="left"/>
      <w:pPr>
        <w:tabs>
          <w:tab w:val="num" w:pos="5760"/>
        </w:tabs>
        <w:ind w:left="5760" w:hanging="360"/>
      </w:pPr>
    </w:lvl>
    <w:lvl w:ilvl="8" w:tplc="4DDEA7DE" w:tentative="1">
      <w:start w:val="1"/>
      <w:numFmt w:val="lowerRoman"/>
      <w:lvlText w:val="%9."/>
      <w:lvlJc w:val="right"/>
      <w:pPr>
        <w:tabs>
          <w:tab w:val="num" w:pos="6480"/>
        </w:tabs>
        <w:ind w:left="6480" w:hanging="180"/>
      </w:pPr>
    </w:lvl>
  </w:abstractNum>
  <w:abstractNum w:abstractNumId="39" w15:restartNumberingAfterBreak="0">
    <w:nsid w:val="6F9751E6"/>
    <w:multiLevelType w:val="multilevel"/>
    <w:tmpl w:val="4EF447D8"/>
    <w:styleLink w:val="Headings"/>
    <w:lvl w:ilvl="0">
      <w:start w:val="1"/>
      <w:numFmt w:val="decimal"/>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66180E"/>
    <w:multiLevelType w:val="hybridMultilevel"/>
    <w:tmpl w:val="06868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55620"/>
    <w:multiLevelType w:val="hybridMultilevel"/>
    <w:tmpl w:val="984C1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35"/>
  </w:num>
  <w:num w:numId="3">
    <w:abstractNumId w:val="16"/>
    <w:lvlOverride w:ilvl="0">
      <w:startOverride w:val="1"/>
    </w:lvlOverride>
  </w:num>
  <w:num w:numId="4">
    <w:abstractNumId w:val="13"/>
  </w:num>
  <w:num w:numId="5">
    <w:abstractNumId w:val="38"/>
  </w:num>
  <w:num w:numId="6">
    <w:abstractNumId w:val="26"/>
  </w:num>
  <w:num w:numId="7">
    <w:abstractNumId w:val="29"/>
  </w:num>
  <w:num w:numId="8">
    <w:abstractNumId w:val="31"/>
  </w:num>
  <w:num w:numId="9">
    <w:abstractNumId w:val="39"/>
  </w:num>
  <w:num w:numId="10">
    <w:abstractNumId w:val="21"/>
  </w:num>
  <w:num w:numId="11">
    <w:abstractNumId w:val="22"/>
  </w:num>
  <w:num w:numId="12">
    <w:abstractNumId w:val="11"/>
  </w:num>
  <w:num w:numId="13">
    <w:abstractNumId w:val="4"/>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num>
  <w:num w:numId="16">
    <w:abstractNumId w:val="25"/>
  </w:num>
  <w:num w:numId="17">
    <w:abstractNumId w:val="8"/>
  </w:num>
  <w:num w:numId="18">
    <w:abstractNumId w:val="7"/>
  </w:num>
  <w:num w:numId="19">
    <w:abstractNumId w:val="6"/>
  </w:num>
  <w:num w:numId="20">
    <w:abstractNumId w:val="5"/>
  </w:num>
  <w:num w:numId="21">
    <w:abstractNumId w:val="3"/>
  </w:num>
  <w:num w:numId="22">
    <w:abstractNumId w:val="2"/>
  </w:num>
  <w:num w:numId="23">
    <w:abstractNumId w:val="1"/>
  </w:num>
  <w:num w:numId="24">
    <w:abstractNumId w:val="0"/>
  </w:num>
  <w:num w:numId="25">
    <w:abstractNumId w:val="17"/>
  </w:num>
  <w:num w:numId="26">
    <w:abstractNumId w:val="34"/>
  </w:num>
  <w:num w:numId="27">
    <w:abstractNumId w:val="19"/>
  </w:num>
  <w:num w:numId="28">
    <w:abstractNumId w:val="37"/>
  </w:num>
  <w:num w:numId="29">
    <w:abstractNumId w:val="24"/>
  </w:num>
  <w:num w:numId="30">
    <w:abstractNumId w:val="9"/>
  </w:num>
  <w:num w:numId="31">
    <w:abstractNumId w:val="20"/>
  </w:num>
  <w:num w:numId="32">
    <w:abstractNumId w:val="41"/>
  </w:num>
  <w:num w:numId="33">
    <w:abstractNumId w:val="30"/>
  </w:num>
  <w:num w:numId="34">
    <w:abstractNumId w:val="27"/>
  </w:num>
  <w:num w:numId="35">
    <w:abstractNumId w:val="32"/>
  </w:num>
  <w:num w:numId="36">
    <w:abstractNumId w:val="23"/>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28"/>
  </w:num>
  <w:num w:numId="40">
    <w:abstractNumId w:val="25"/>
  </w:num>
  <w:num w:numId="41">
    <w:abstractNumId w:val="25"/>
  </w:num>
  <w:num w:numId="42">
    <w:abstractNumId w:val="33"/>
  </w:num>
  <w:num w:numId="43">
    <w:abstractNumId w:val="14"/>
  </w:num>
  <w:num w:numId="44">
    <w:abstractNumId w:val="40"/>
  </w:num>
  <w:num w:numId="45">
    <w:abstractNumId w:val="10"/>
  </w:num>
  <w:num w:numId="46">
    <w:abstractNumId w:val="18"/>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evenAndOddHeaders/>
  <w:drawingGridHorizontalSpacing w:val="120"/>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AA4"/>
    <w:rsid w:val="0000191B"/>
    <w:rsid w:val="00001E69"/>
    <w:rsid w:val="000024D5"/>
    <w:rsid w:val="00002DBC"/>
    <w:rsid w:val="00002DC9"/>
    <w:rsid w:val="00003EBD"/>
    <w:rsid w:val="00004BEA"/>
    <w:rsid w:val="00005BE7"/>
    <w:rsid w:val="00005EC8"/>
    <w:rsid w:val="000075DB"/>
    <w:rsid w:val="00007DCA"/>
    <w:rsid w:val="00007F8A"/>
    <w:rsid w:val="000102B4"/>
    <w:rsid w:val="000102D8"/>
    <w:rsid w:val="00011AF4"/>
    <w:rsid w:val="00011C1A"/>
    <w:rsid w:val="0001207A"/>
    <w:rsid w:val="00012325"/>
    <w:rsid w:val="000124C1"/>
    <w:rsid w:val="000126A2"/>
    <w:rsid w:val="000127AB"/>
    <w:rsid w:val="0001300F"/>
    <w:rsid w:val="00013998"/>
    <w:rsid w:val="00014A8B"/>
    <w:rsid w:val="00014F8A"/>
    <w:rsid w:val="000166C7"/>
    <w:rsid w:val="00017453"/>
    <w:rsid w:val="00017896"/>
    <w:rsid w:val="000202CD"/>
    <w:rsid w:val="00021194"/>
    <w:rsid w:val="0002124C"/>
    <w:rsid w:val="0002145F"/>
    <w:rsid w:val="000221B6"/>
    <w:rsid w:val="0002280F"/>
    <w:rsid w:val="00023F6D"/>
    <w:rsid w:val="00024D4B"/>
    <w:rsid w:val="000263CE"/>
    <w:rsid w:val="00026547"/>
    <w:rsid w:val="00026B81"/>
    <w:rsid w:val="00026E5C"/>
    <w:rsid w:val="0003020E"/>
    <w:rsid w:val="00030395"/>
    <w:rsid w:val="00030AC7"/>
    <w:rsid w:val="000310C2"/>
    <w:rsid w:val="000312C8"/>
    <w:rsid w:val="0003136C"/>
    <w:rsid w:val="000313ED"/>
    <w:rsid w:val="000328D9"/>
    <w:rsid w:val="00032B04"/>
    <w:rsid w:val="00032B63"/>
    <w:rsid w:val="00032D4D"/>
    <w:rsid w:val="00034F9E"/>
    <w:rsid w:val="000358D4"/>
    <w:rsid w:val="00036CFC"/>
    <w:rsid w:val="00036FDC"/>
    <w:rsid w:val="00040695"/>
    <w:rsid w:val="00040ECC"/>
    <w:rsid w:val="0004184E"/>
    <w:rsid w:val="0004214A"/>
    <w:rsid w:val="00042FAF"/>
    <w:rsid w:val="000435F3"/>
    <w:rsid w:val="00043806"/>
    <w:rsid w:val="000454EF"/>
    <w:rsid w:val="00046D57"/>
    <w:rsid w:val="00046F3F"/>
    <w:rsid w:val="0004740B"/>
    <w:rsid w:val="000500EC"/>
    <w:rsid w:val="000504D1"/>
    <w:rsid w:val="00050763"/>
    <w:rsid w:val="00051368"/>
    <w:rsid w:val="00051584"/>
    <w:rsid w:val="000516DE"/>
    <w:rsid w:val="00051860"/>
    <w:rsid w:val="00051D49"/>
    <w:rsid w:val="00051E0A"/>
    <w:rsid w:val="00051E9A"/>
    <w:rsid w:val="000521D4"/>
    <w:rsid w:val="000539F1"/>
    <w:rsid w:val="00053C71"/>
    <w:rsid w:val="00054647"/>
    <w:rsid w:val="00054AB1"/>
    <w:rsid w:val="00054C3D"/>
    <w:rsid w:val="000555BE"/>
    <w:rsid w:val="00056712"/>
    <w:rsid w:val="00057FE8"/>
    <w:rsid w:val="000603A2"/>
    <w:rsid w:val="00060D4D"/>
    <w:rsid w:val="0006106E"/>
    <w:rsid w:val="000610B0"/>
    <w:rsid w:val="000611FD"/>
    <w:rsid w:val="00061726"/>
    <w:rsid w:val="00061727"/>
    <w:rsid w:val="00063476"/>
    <w:rsid w:val="00063D2C"/>
    <w:rsid w:val="00064AF8"/>
    <w:rsid w:val="000658E5"/>
    <w:rsid w:val="00066379"/>
    <w:rsid w:val="00066734"/>
    <w:rsid w:val="00066769"/>
    <w:rsid w:val="00066928"/>
    <w:rsid w:val="00067833"/>
    <w:rsid w:val="00070583"/>
    <w:rsid w:val="00070B96"/>
    <w:rsid w:val="00071010"/>
    <w:rsid w:val="00071CF4"/>
    <w:rsid w:val="000722E4"/>
    <w:rsid w:val="0007249C"/>
    <w:rsid w:val="0007257B"/>
    <w:rsid w:val="00072A09"/>
    <w:rsid w:val="00072F2C"/>
    <w:rsid w:val="0007314B"/>
    <w:rsid w:val="0007397A"/>
    <w:rsid w:val="000748E3"/>
    <w:rsid w:val="00074B55"/>
    <w:rsid w:val="00074C36"/>
    <w:rsid w:val="00075369"/>
    <w:rsid w:val="0007624D"/>
    <w:rsid w:val="00076944"/>
    <w:rsid w:val="00076A3F"/>
    <w:rsid w:val="00076C18"/>
    <w:rsid w:val="00076DCD"/>
    <w:rsid w:val="00076E44"/>
    <w:rsid w:val="0008042B"/>
    <w:rsid w:val="00080552"/>
    <w:rsid w:val="000809A6"/>
    <w:rsid w:val="00080D3C"/>
    <w:rsid w:val="00081993"/>
    <w:rsid w:val="00081D6D"/>
    <w:rsid w:val="00082263"/>
    <w:rsid w:val="000823BB"/>
    <w:rsid w:val="00083599"/>
    <w:rsid w:val="000838A2"/>
    <w:rsid w:val="00084522"/>
    <w:rsid w:val="00084A1F"/>
    <w:rsid w:val="00085C7A"/>
    <w:rsid w:val="00086156"/>
    <w:rsid w:val="0008717B"/>
    <w:rsid w:val="00087438"/>
    <w:rsid w:val="00087516"/>
    <w:rsid w:val="0009052D"/>
    <w:rsid w:val="00090EC9"/>
    <w:rsid w:val="0009170D"/>
    <w:rsid w:val="00091AAF"/>
    <w:rsid w:val="00092493"/>
    <w:rsid w:val="00093892"/>
    <w:rsid w:val="00093F1A"/>
    <w:rsid w:val="00094D73"/>
    <w:rsid w:val="0009539F"/>
    <w:rsid w:val="0009551C"/>
    <w:rsid w:val="00096AA8"/>
    <w:rsid w:val="00097268"/>
    <w:rsid w:val="00097404"/>
    <w:rsid w:val="00097452"/>
    <w:rsid w:val="00097DBD"/>
    <w:rsid w:val="000A05E2"/>
    <w:rsid w:val="000A0D66"/>
    <w:rsid w:val="000A27E9"/>
    <w:rsid w:val="000A2AF8"/>
    <w:rsid w:val="000A3AA5"/>
    <w:rsid w:val="000A417A"/>
    <w:rsid w:val="000A51B2"/>
    <w:rsid w:val="000A5EF3"/>
    <w:rsid w:val="000A646C"/>
    <w:rsid w:val="000A6709"/>
    <w:rsid w:val="000A6A1C"/>
    <w:rsid w:val="000A6BA8"/>
    <w:rsid w:val="000A729E"/>
    <w:rsid w:val="000A7EAE"/>
    <w:rsid w:val="000B1F7D"/>
    <w:rsid w:val="000B200B"/>
    <w:rsid w:val="000B21B2"/>
    <w:rsid w:val="000B2D8A"/>
    <w:rsid w:val="000B3306"/>
    <w:rsid w:val="000B5234"/>
    <w:rsid w:val="000B64D1"/>
    <w:rsid w:val="000B6505"/>
    <w:rsid w:val="000B748D"/>
    <w:rsid w:val="000B7E6F"/>
    <w:rsid w:val="000C0C62"/>
    <w:rsid w:val="000C179F"/>
    <w:rsid w:val="000C1FC9"/>
    <w:rsid w:val="000C2E68"/>
    <w:rsid w:val="000C35CF"/>
    <w:rsid w:val="000C38C5"/>
    <w:rsid w:val="000C4145"/>
    <w:rsid w:val="000C5C7E"/>
    <w:rsid w:val="000C5DCD"/>
    <w:rsid w:val="000C5ED9"/>
    <w:rsid w:val="000C6503"/>
    <w:rsid w:val="000C6BCB"/>
    <w:rsid w:val="000C7AE9"/>
    <w:rsid w:val="000C7BAD"/>
    <w:rsid w:val="000C7D85"/>
    <w:rsid w:val="000D20AB"/>
    <w:rsid w:val="000D2F1E"/>
    <w:rsid w:val="000D30C9"/>
    <w:rsid w:val="000D42E8"/>
    <w:rsid w:val="000D4A55"/>
    <w:rsid w:val="000D4F7F"/>
    <w:rsid w:val="000D4FD8"/>
    <w:rsid w:val="000D5915"/>
    <w:rsid w:val="000D5A76"/>
    <w:rsid w:val="000D5E8C"/>
    <w:rsid w:val="000D5EF2"/>
    <w:rsid w:val="000D7467"/>
    <w:rsid w:val="000D7B1A"/>
    <w:rsid w:val="000E09A3"/>
    <w:rsid w:val="000E14BB"/>
    <w:rsid w:val="000E1D6F"/>
    <w:rsid w:val="000E2905"/>
    <w:rsid w:val="000E2F52"/>
    <w:rsid w:val="000E314F"/>
    <w:rsid w:val="000E422F"/>
    <w:rsid w:val="000E4871"/>
    <w:rsid w:val="000E5C03"/>
    <w:rsid w:val="000E7904"/>
    <w:rsid w:val="000F1DE6"/>
    <w:rsid w:val="000F1E62"/>
    <w:rsid w:val="000F1FC0"/>
    <w:rsid w:val="000F2558"/>
    <w:rsid w:val="000F4512"/>
    <w:rsid w:val="000F4DC6"/>
    <w:rsid w:val="000F538C"/>
    <w:rsid w:val="000F6333"/>
    <w:rsid w:val="000F65BF"/>
    <w:rsid w:val="000F7793"/>
    <w:rsid w:val="000F7E55"/>
    <w:rsid w:val="00102E35"/>
    <w:rsid w:val="00103378"/>
    <w:rsid w:val="0010376D"/>
    <w:rsid w:val="0010383B"/>
    <w:rsid w:val="0010391D"/>
    <w:rsid w:val="001053A2"/>
    <w:rsid w:val="001059D5"/>
    <w:rsid w:val="00105D4A"/>
    <w:rsid w:val="00106E87"/>
    <w:rsid w:val="00106EFC"/>
    <w:rsid w:val="001070D6"/>
    <w:rsid w:val="0010781E"/>
    <w:rsid w:val="00107F4C"/>
    <w:rsid w:val="001109BB"/>
    <w:rsid w:val="001118E9"/>
    <w:rsid w:val="00111ADA"/>
    <w:rsid w:val="001120C5"/>
    <w:rsid w:val="00112929"/>
    <w:rsid w:val="001129A9"/>
    <w:rsid w:val="00112AA3"/>
    <w:rsid w:val="00112B1C"/>
    <w:rsid w:val="00112D16"/>
    <w:rsid w:val="00113171"/>
    <w:rsid w:val="0011334F"/>
    <w:rsid w:val="00113B54"/>
    <w:rsid w:val="00113C1A"/>
    <w:rsid w:val="00113E56"/>
    <w:rsid w:val="00114063"/>
    <w:rsid w:val="0011480F"/>
    <w:rsid w:val="001150A9"/>
    <w:rsid w:val="00116247"/>
    <w:rsid w:val="001165BA"/>
    <w:rsid w:val="00117F46"/>
    <w:rsid w:val="0012004B"/>
    <w:rsid w:val="001203C1"/>
    <w:rsid w:val="00120CDB"/>
    <w:rsid w:val="00120F61"/>
    <w:rsid w:val="00121146"/>
    <w:rsid w:val="00121419"/>
    <w:rsid w:val="00121436"/>
    <w:rsid w:val="001219A2"/>
    <w:rsid w:val="00121C09"/>
    <w:rsid w:val="001225DB"/>
    <w:rsid w:val="00123172"/>
    <w:rsid w:val="001233A9"/>
    <w:rsid w:val="00123483"/>
    <w:rsid w:val="00123A8B"/>
    <w:rsid w:val="0012450E"/>
    <w:rsid w:val="00124B4F"/>
    <w:rsid w:val="0012594C"/>
    <w:rsid w:val="00125BE2"/>
    <w:rsid w:val="00126D95"/>
    <w:rsid w:val="00127238"/>
    <w:rsid w:val="001302C2"/>
    <w:rsid w:val="00130605"/>
    <w:rsid w:val="001317F9"/>
    <w:rsid w:val="00132568"/>
    <w:rsid w:val="001326FA"/>
    <w:rsid w:val="00132C13"/>
    <w:rsid w:val="00132D08"/>
    <w:rsid w:val="00133E4F"/>
    <w:rsid w:val="00134437"/>
    <w:rsid w:val="00136FD0"/>
    <w:rsid w:val="00137F84"/>
    <w:rsid w:val="001405B8"/>
    <w:rsid w:val="00140EA4"/>
    <w:rsid w:val="00140ED4"/>
    <w:rsid w:val="00141319"/>
    <w:rsid w:val="00141859"/>
    <w:rsid w:val="00141D74"/>
    <w:rsid w:val="00142328"/>
    <w:rsid w:val="001426C1"/>
    <w:rsid w:val="00142ECC"/>
    <w:rsid w:val="0014330C"/>
    <w:rsid w:val="00143E43"/>
    <w:rsid w:val="001440DF"/>
    <w:rsid w:val="0014416C"/>
    <w:rsid w:val="0014509E"/>
    <w:rsid w:val="001451BE"/>
    <w:rsid w:val="001455A5"/>
    <w:rsid w:val="00145C21"/>
    <w:rsid w:val="00147F16"/>
    <w:rsid w:val="00150304"/>
    <w:rsid w:val="0015085C"/>
    <w:rsid w:val="00152202"/>
    <w:rsid w:val="00152A5B"/>
    <w:rsid w:val="00153B4A"/>
    <w:rsid w:val="001549A9"/>
    <w:rsid w:val="00154BBB"/>
    <w:rsid w:val="00154BCC"/>
    <w:rsid w:val="00154F65"/>
    <w:rsid w:val="00155709"/>
    <w:rsid w:val="0015583B"/>
    <w:rsid w:val="001562E1"/>
    <w:rsid w:val="00156329"/>
    <w:rsid w:val="0015665F"/>
    <w:rsid w:val="00157010"/>
    <w:rsid w:val="00157FB0"/>
    <w:rsid w:val="00160D8A"/>
    <w:rsid w:val="00160E3D"/>
    <w:rsid w:val="0016169A"/>
    <w:rsid w:val="001616AE"/>
    <w:rsid w:val="0016177E"/>
    <w:rsid w:val="0016185A"/>
    <w:rsid w:val="00162E48"/>
    <w:rsid w:val="00163108"/>
    <w:rsid w:val="00163440"/>
    <w:rsid w:val="0016344B"/>
    <w:rsid w:val="00163EFF"/>
    <w:rsid w:val="0016570C"/>
    <w:rsid w:val="0016590F"/>
    <w:rsid w:val="00166214"/>
    <w:rsid w:val="00166E31"/>
    <w:rsid w:val="0016700D"/>
    <w:rsid w:val="00171B8B"/>
    <w:rsid w:val="00172300"/>
    <w:rsid w:val="0017261B"/>
    <w:rsid w:val="00172712"/>
    <w:rsid w:val="0017291D"/>
    <w:rsid w:val="0017303F"/>
    <w:rsid w:val="00173324"/>
    <w:rsid w:val="0017356B"/>
    <w:rsid w:val="00173C75"/>
    <w:rsid w:val="00173FC7"/>
    <w:rsid w:val="001746CF"/>
    <w:rsid w:val="00174A1D"/>
    <w:rsid w:val="00175D58"/>
    <w:rsid w:val="00175DB7"/>
    <w:rsid w:val="0017625D"/>
    <w:rsid w:val="001770C9"/>
    <w:rsid w:val="00177107"/>
    <w:rsid w:val="00177540"/>
    <w:rsid w:val="0018024D"/>
    <w:rsid w:val="00180606"/>
    <w:rsid w:val="00180A21"/>
    <w:rsid w:val="00180E57"/>
    <w:rsid w:val="00181B93"/>
    <w:rsid w:val="00181DAD"/>
    <w:rsid w:val="0018238E"/>
    <w:rsid w:val="00182517"/>
    <w:rsid w:val="00182529"/>
    <w:rsid w:val="00182CC5"/>
    <w:rsid w:val="00183E94"/>
    <w:rsid w:val="001844DE"/>
    <w:rsid w:val="001849F7"/>
    <w:rsid w:val="00184BB1"/>
    <w:rsid w:val="00184CA5"/>
    <w:rsid w:val="00184FE3"/>
    <w:rsid w:val="00185C1C"/>
    <w:rsid w:val="00185D04"/>
    <w:rsid w:val="00185D51"/>
    <w:rsid w:val="00186BB4"/>
    <w:rsid w:val="0018784D"/>
    <w:rsid w:val="00187925"/>
    <w:rsid w:val="00187EE9"/>
    <w:rsid w:val="00190B58"/>
    <w:rsid w:val="00193D3B"/>
    <w:rsid w:val="0019454C"/>
    <w:rsid w:val="00195CE1"/>
    <w:rsid w:val="00196E7B"/>
    <w:rsid w:val="00196EC9"/>
    <w:rsid w:val="001977F6"/>
    <w:rsid w:val="00197B58"/>
    <w:rsid w:val="00197B94"/>
    <w:rsid w:val="00197D7C"/>
    <w:rsid w:val="001A0347"/>
    <w:rsid w:val="001A0589"/>
    <w:rsid w:val="001A06D0"/>
    <w:rsid w:val="001A09F9"/>
    <w:rsid w:val="001A18E5"/>
    <w:rsid w:val="001A1C92"/>
    <w:rsid w:val="001A2A56"/>
    <w:rsid w:val="001A30E6"/>
    <w:rsid w:val="001A3264"/>
    <w:rsid w:val="001A33CD"/>
    <w:rsid w:val="001A3C58"/>
    <w:rsid w:val="001A3E4F"/>
    <w:rsid w:val="001A501A"/>
    <w:rsid w:val="001A5A34"/>
    <w:rsid w:val="001A7ADB"/>
    <w:rsid w:val="001B0084"/>
    <w:rsid w:val="001B0323"/>
    <w:rsid w:val="001B0D6A"/>
    <w:rsid w:val="001B1EA1"/>
    <w:rsid w:val="001B3370"/>
    <w:rsid w:val="001B3614"/>
    <w:rsid w:val="001B37D8"/>
    <w:rsid w:val="001B3C05"/>
    <w:rsid w:val="001B48BE"/>
    <w:rsid w:val="001B48EA"/>
    <w:rsid w:val="001B49E1"/>
    <w:rsid w:val="001B5404"/>
    <w:rsid w:val="001B5E50"/>
    <w:rsid w:val="001B6ED4"/>
    <w:rsid w:val="001B7583"/>
    <w:rsid w:val="001C027E"/>
    <w:rsid w:val="001C032A"/>
    <w:rsid w:val="001C0B16"/>
    <w:rsid w:val="001C2112"/>
    <w:rsid w:val="001C2E76"/>
    <w:rsid w:val="001C3793"/>
    <w:rsid w:val="001C3856"/>
    <w:rsid w:val="001C3967"/>
    <w:rsid w:val="001C3C68"/>
    <w:rsid w:val="001C47F4"/>
    <w:rsid w:val="001C4AC9"/>
    <w:rsid w:val="001C4F0F"/>
    <w:rsid w:val="001C536E"/>
    <w:rsid w:val="001C679C"/>
    <w:rsid w:val="001C6AC6"/>
    <w:rsid w:val="001C6B56"/>
    <w:rsid w:val="001C6D1E"/>
    <w:rsid w:val="001C7370"/>
    <w:rsid w:val="001D0574"/>
    <w:rsid w:val="001D0583"/>
    <w:rsid w:val="001D1E33"/>
    <w:rsid w:val="001D2190"/>
    <w:rsid w:val="001D252E"/>
    <w:rsid w:val="001D2CD7"/>
    <w:rsid w:val="001D4BB3"/>
    <w:rsid w:val="001D5258"/>
    <w:rsid w:val="001D5486"/>
    <w:rsid w:val="001D54F6"/>
    <w:rsid w:val="001D6210"/>
    <w:rsid w:val="001D67D2"/>
    <w:rsid w:val="001D7671"/>
    <w:rsid w:val="001D7C35"/>
    <w:rsid w:val="001E0524"/>
    <w:rsid w:val="001E0C61"/>
    <w:rsid w:val="001E36E4"/>
    <w:rsid w:val="001E37FB"/>
    <w:rsid w:val="001E3DC2"/>
    <w:rsid w:val="001E3F8D"/>
    <w:rsid w:val="001E3FD7"/>
    <w:rsid w:val="001E5314"/>
    <w:rsid w:val="001E61AC"/>
    <w:rsid w:val="001E636B"/>
    <w:rsid w:val="001E664B"/>
    <w:rsid w:val="001E6865"/>
    <w:rsid w:val="001E7127"/>
    <w:rsid w:val="001E7220"/>
    <w:rsid w:val="001E7373"/>
    <w:rsid w:val="001E7CE6"/>
    <w:rsid w:val="001F0467"/>
    <w:rsid w:val="001F0BBA"/>
    <w:rsid w:val="001F0DB0"/>
    <w:rsid w:val="001F1004"/>
    <w:rsid w:val="001F1299"/>
    <w:rsid w:val="001F15FF"/>
    <w:rsid w:val="001F274E"/>
    <w:rsid w:val="001F27CD"/>
    <w:rsid w:val="001F3279"/>
    <w:rsid w:val="001F3353"/>
    <w:rsid w:val="001F3405"/>
    <w:rsid w:val="001F3989"/>
    <w:rsid w:val="001F4087"/>
    <w:rsid w:val="001F447F"/>
    <w:rsid w:val="001F5CC5"/>
    <w:rsid w:val="001F6591"/>
    <w:rsid w:val="001F6CC6"/>
    <w:rsid w:val="001F7834"/>
    <w:rsid w:val="002001F2"/>
    <w:rsid w:val="0020165E"/>
    <w:rsid w:val="00201A5D"/>
    <w:rsid w:val="002035A6"/>
    <w:rsid w:val="0020465F"/>
    <w:rsid w:val="0020477D"/>
    <w:rsid w:val="00204E1C"/>
    <w:rsid w:val="00204E23"/>
    <w:rsid w:val="002050F6"/>
    <w:rsid w:val="0020671C"/>
    <w:rsid w:val="00206B80"/>
    <w:rsid w:val="00206BEC"/>
    <w:rsid w:val="002075B1"/>
    <w:rsid w:val="0020760E"/>
    <w:rsid w:val="00207F87"/>
    <w:rsid w:val="002104C4"/>
    <w:rsid w:val="002104D2"/>
    <w:rsid w:val="0021134D"/>
    <w:rsid w:val="00211E2B"/>
    <w:rsid w:val="00212F00"/>
    <w:rsid w:val="00213F13"/>
    <w:rsid w:val="00214082"/>
    <w:rsid w:val="00214D11"/>
    <w:rsid w:val="0021594B"/>
    <w:rsid w:val="0021613E"/>
    <w:rsid w:val="0021661A"/>
    <w:rsid w:val="002176CE"/>
    <w:rsid w:val="0022187A"/>
    <w:rsid w:val="00221CD2"/>
    <w:rsid w:val="00222DE6"/>
    <w:rsid w:val="00222F90"/>
    <w:rsid w:val="00224336"/>
    <w:rsid w:val="00224807"/>
    <w:rsid w:val="00225382"/>
    <w:rsid w:val="00225B09"/>
    <w:rsid w:val="00225B30"/>
    <w:rsid w:val="00226C3C"/>
    <w:rsid w:val="00226E25"/>
    <w:rsid w:val="0022733B"/>
    <w:rsid w:val="0023016A"/>
    <w:rsid w:val="00231C3E"/>
    <w:rsid w:val="0023233B"/>
    <w:rsid w:val="00232963"/>
    <w:rsid w:val="002340BE"/>
    <w:rsid w:val="002363D9"/>
    <w:rsid w:val="002366FB"/>
    <w:rsid w:val="0023686B"/>
    <w:rsid w:val="00236D8C"/>
    <w:rsid w:val="00236E6F"/>
    <w:rsid w:val="00236E98"/>
    <w:rsid w:val="00236ED2"/>
    <w:rsid w:val="0023736B"/>
    <w:rsid w:val="002379A6"/>
    <w:rsid w:val="002400A3"/>
    <w:rsid w:val="00240F9F"/>
    <w:rsid w:val="00241D92"/>
    <w:rsid w:val="00242774"/>
    <w:rsid w:val="00242BD3"/>
    <w:rsid w:val="00243D6F"/>
    <w:rsid w:val="00243E2F"/>
    <w:rsid w:val="00244A52"/>
    <w:rsid w:val="00244BF4"/>
    <w:rsid w:val="00244EF5"/>
    <w:rsid w:val="002458F6"/>
    <w:rsid w:val="00245A76"/>
    <w:rsid w:val="00246569"/>
    <w:rsid w:val="002467C9"/>
    <w:rsid w:val="00246A2A"/>
    <w:rsid w:val="00246B73"/>
    <w:rsid w:val="0025095E"/>
    <w:rsid w:val="00250DA6"/>
    <w:rsid w:val="00251C48"/>
    <w:rsid w:val="0025212A"/>
    <w:rsid w:val="0025254C"/>
    <w:rsid w:val="002528E2"/>
    <w:rsid w:val="00253644"/>
    <w:rsid w:val="00253BC5"/>
    <w:rsid w:val="0025459A"/>
    <w:rsid w:val="00254A18"/>
    <w:rsid w:val="00254BB1"/>
    <w:rsid w:val="00257185"/>
    <w:rsid w:val="002577B1"/>
    <w:rsid w:val="00257A68"/>
    <w:rsid w:val="00257A73"/>
    <w:rsid w:val="00260207"/>
    <w:rsid w:val="0026030A"/>
    <w:rsid w:val="00260E4F"/>
    <w:rsid w:val="002618B6"/>
    <w:rsid w:val="00261F10"/>
    <w:rsid w:val="00264281"/>
    <w:rsid w:val="002656E1"/>
    <w:rsid w:val="002658A3"/>
    <w:rsid w:val="00265AF9"/>
    <w:rsid w:val="00266E35"/>
    <w:rsid w:val="00267087"/>
    <w:rsid w:val="002671DD"/>
    <w:rsid w:val="002673EC"/>
    <w:rsid w:val="00270558"/>
    <w:rsid w:val="00270D11"/>
    <w:rsid w:val="00271A10"/>
    <w:rsid w:val="00271CBD"/>
    <w:rsid w:val="00271E93"/>
    <w:rsid w:val="00272BE6"/>
    <w:rsid w:val="0027350C"/>
    <w:rsid w:val="00273E47"/>
    <w:rsid w:val="00276090"/>
    <w:rsid w:val="00276549"/>
    <w:rsid w:val="002765AC"/>
    <w:rsid w:val="00276DF6"/>
    <w:rsid w:val="002808C6"/>
    <w:rsid w:val="00280CC4"/>
    <w:rsid w:val="0028116B"/>
    <w:rsid w:val="002818BD"/>
    <w:rsid w:val="00282891"/>
    <w:rsid w:val="00282B10"/>
    <w:rsid w:val="00283363"/>
    <w:rsid w:val="00283B06"/>
    <w:rsid w:val="00283D6A"/>
    <w:rsid w:val="00284514"/>
    <w:rsid w:val="00284665"/>
    <w:rsid w:val="002848C3"/>
    <w:rsid w:val="002856E2"/>
    <w:rsid w:val="0028662B"/>
    <w:rsid w:val="002868B1"/>
    <w:rsid w:val="00286CA4"/>
    <w:rsid w:val="0028754F"/>
    <w:rsid w:val="0028772F"/>
    <w:rsid w:val="00287D95"/>
    <w:rsid w:val="002902DD"/>
    <w:rsid w:val="0029047F"/>
    <w:rsid w:val="00291695"/>
    <w:rsid w:val="0029177F"/>
    <w:rsid w:val="00291DC4"/>
    <w:rsid w:val="00291ED0"/>
    <w:rsid w:val="00291F1F"/>
    <w:rsid w:val="00291FA4"/>
    <w:rsid w:val="0029290E"/>
    <w:rsid w:val="00292BC4"/>
    <w:rsid w:val="00293032"/>
    <w:rsid w:val="00294054"/>
    <w:rsid w:val="00294302"/>
    <w:rsid w:val="002943E3"/>
    <w:rsid w:val="00294673"/>
    <w:rsid w:val="00295033"/>
    <w:rsid w:val="00295E15"/>
    <w:rsid w:val="00296304"/>
    <w:rsid w:val="00296B11"/>
    <w:rsid w:val="00297A46"/>
    <w:rsid w:val="00297AA3"/>
    <w:rsid w:val="00297AAE"/>
    <w:rsid w:val="00297D92"/>
    <w:rsid w:val="00297FA8"/>
    <w:rsid w:val="002A03CF"/>
    <w:rsid w:val="002A0724"/>
    <w:rsid w:val="002A0BDC"/>
    <w:rsid w:val="002A1496"/>
    <w:rsid w:val="002A1ED8"/>
    <w:rsid w:val="002A24FA"/>
    <w:rsid w:val="002A2565"/>
    <w:rsid w:val="002A3D4F"/>
    <w:rsid w:val="002A3D6C"/>
    <w:rsid w:val="002A453B"/>
    <w:rsid w:val="002A4CA2"/>
    <w:rsid w:val="002A4EF3"/>
    <w:rsid w:val="002A5040"/>
    <w:rsid w:val="002A51E0"/>
    <w:rsid w:val="002A566A"/>
    <w:rsid w:val="002A5E7E"/>
    <w:rsid w:val="002A64F9"/>
    <w:rsid w:val="002A6758"/>
    <w:rsid w:val="002A680F"/>
    <w:rsid w:val="002A6BA6"/>
    <w:rsid w:val="002A6D20"/>
    <w:rsid w:val="002A7395"/>
    <w:rsid w:val="002A75C0"/>
    <w:rsid w:val="002A7EA9"/>
    <w:rsid w:val="002B01C8"/>
    <w:rsid w:val="002B07EF"/>
    <w:rsid w:val="002B11AF"/>
    <w:rsid w:val="002B14AF"/>
    <w:rsid w:val="002B18FE"/>
    <w:rsid w:val="002B1B98"/>
    <w:rsid w:val="002B20FB"/>
    <w:rsid w:val="002B2167"/>
    <w:rsid w:val="002B2256"/>
    <w:rsid w:val="002B259B"/>
    <w:rsid w:val="002B2DF7"/>
    <w:rsid w:val="002B479F"/>
    <w:rsid w:val="002B5167"/>
    <w:rsid w:val="002B551E"/>
    <w:rsid w:val="002B596F"/>
    <w:rsid w:val="002B5E73"/>
    <w:rsid w:val="002B613F"/>
    <w:rsid w:val="002B61AF"/>
    <w:rsid w:val="002B6BAD"/>
    <w:rsid w:val="002B6DDB"/>
    <w:rsid w:val="002B704D"/>
    <w:rsid w:val="002B7FFB"/>
    <w:rsid w:val="002C0977"/>
    <w:rsid w:val="002C1C41"/>
    <w:rsid w:val="002C1F30"/>
    <w:rsid w:val="002C210B"/>
    <w:rsid w:val="002C3032"/>
    <w:rsid w:val="002C3482"/>
    <w:rsid w:val="002C3970"/>
    <w:rsid w:val="002C3B86"/>
    <w:rsid w:val="002C4556"/>
    <w:rsid w:val="002C5918"/>
    <w:rsid w:val="002C6045"/>
    <w:rsid w:val="002C62C7"/>
    <w:rsid w:val="002C6D1E"/>
    <w:rsid w:val="002C6F25"/>
    <w:rsid w:val="002C72DD"/>
    <w:rsid w:val="002C7A6F"/>
    <w:rsid w:val="002C7C5A"/>
    <w:rsid w:val="002D02FA"/>
    <w:rsid w:val="002D0A1A"/>
    <w:rsid w:val="002D0EB0"/>
    <w:rsid w:val="002D12B7"/>
    <w:rsid w:val="002D163C"/>
    <w:rsid w:val="002D1D9A"/>
    <w:rsid w:val="002D26C6"/>
    <w:rsid w:val="002D35DD"/>
    <w:rsid w:val="002D4E9F"/>
    <w:rsid w:val="002D5152"/>
    <w:rsid w:val="002D5398"/>
    <w:rsid w:val="002D542D"/>
    <w:rsid w:val="002D6C31"/>
    <w:rsid w:val="002D7BC5"/>
    <w:rsid w:val="002D7FC9"/>
    <w:rsid w:val="002E0A65"/>
    <w:rsid w:val="002E0DB9"/>
    <w:rsid w:val="002E0DDB"/>
    <w:rsid w:val="002E0E73"/>
    <w:rsid w:val="002E1033"/>
    <w:rsid w:val="002E15C0"/>
    <w:rsid w:val="002E1C8F"/>
    <w:rsid w:val="002E2D3A"/>
    <w:rsid w:val="002E32AC"/>
    <w:rsid w:val="002E37FC"/>
    <w:rsid w:val="002E46A0"/>
    <w:rsid w:val="002E575E"/>
    <w:rsid w:val="002E6699"/>
    <w:rsid w:val="002E68E2"/>
    <w:rsid w:val="002E6DD5"/>
    <w:rsid w:val="002F026B"/>
    <w:rsid w:val="002F0F15"/>
    <w:rsid w:val="002F1056"/>
    <w:rsid w:val="002F146E"/>
    <w:rsid w:val="002F1D23"/>
    <w:rsid w:val="002F1FAB"/>
    <w:rsid w:val="002F3E9D"/>
    <w:rsid w:val="002F469A"/>
    <w:rsid w:val="002F4AE8"/>
    <w:rsid w:val="002F526E"/>
    <w:rsid w:val="002F5A4B"/>
    <w:rsid w:val="002F5EBD"/>
    <w:rsid w:val="002F6536"/>
    <w:rsid w:val="002F6D10"/>
    <w:rsid w:val="002F713B"/>
    <w:rsid w:val="002F73C2"/>
    <w:rsid w:val="002F7A16"/>
    <w:rsid w:val="002F7DFB"/>
    <w:rsid w:val="0030057E"/>
    <w:rsid w:val="003011EE"/>
    <w:rsid w:val="00301DBF"/>
    <w:rsid w:val="00302779"/>
    <w:rsid w:val="00302FAC"/>
    <w:rsid w:val="003031EF"/>
    <w:rsid w:val="00304119"/>
    <w:rsid w:val="00304392"/>
    <w:rsid w:val="00304F84"/>
    <w:rsid w:val="003051A4"/>
    <w:rsid w:val="00305985"/>
    <w:rsid w:val="00305D66"/>
    <w:rsid w:val="00305DB8"/>
    <w:rsid w:val="003076A5"/>
    <w:rsid w:val="003076F4"/>
    <w:rsid w:val="00307B80"/>
    <w:rsid w:val="00310CC6"/>
    <w:rsid w:val="00310E37"/>
    <w:rsid w:val="00310F79"/>
    <w:rsid w:val="003110E0"/>
    <w:rsid w:val="003117B1"/>
    <w:rsid w:val="003117BA"/>
    <w:rsid w:val="00312913"/>
    <w:rsid w:val="00312AF3"/>
    <w:rsid w:val="00313652"/>
    <w:rsid w:val="0031501D"/>
    <w:rsid w:val="003153D5"/>
    <w:rsid w:val="0031542C"/>
    <w:rsid w:val="0031629A"/>
    <w:rsid w:val="00316380"/>
    <w:rsid w:val="00316970"/>
    <w:rsid w:val="00317219"/>
    <w:rsid w:val="003173AA"/>
    <w:rsid w:val="0031757D"/>
    <w:rsid w:val="00317A53"/>
    <w:rsid w:val="003216A8"/>
    <w:rsid w:val="00322BF8"/>
    <w:rsid w:val="00323E03"/>
    <w:rsid w:val="00323FAB"/>
    <w:rsid w:val="003246AF"/>
    <w:rsid w:val="003250E6"/>
    <w:rsid w:val="003251F7"/>
    <w:rsid w:val="003272B9"/>
    <w:rsid w:val="00327349"/>
    <w:rsid w:val="00327440"/>
    <w:rsid w:val="0032787A"/>
    <w:rsid w:val="00330188"/>
    <w:rsid w:val="0033026E"/>
    <w:rsid w:val="00330A33"/>
    <w:rsid w:val="00330F08"/>
    <w:rsid w:val="003310A9"/>
    <w:rsid w:val="0033136B"/>
    <w:rsid w:val="003325EF"/>
    <w:rsid w:val="00332ACF"/>
    <w:rsid w:val="00332BFD"/>
    <w:rsid w:val="0033320A"/>
    <w:rsid w:val="0033320C"/>
    <w:rsid w:val="00333649"/>
    <w:rsid w:val="00334A33"/>
    <w:rsid w:val="00334CC0"/>
    <w:rsid w:val="00334D14"/>
    <w:rsid w:val="00335748"/>
    <w:rsid w:val="003359EB"/>
    <w:rsid w:val="003361FF"/>
    <w:rsid w:val="00336E77"/>
    <w:rsid w:val="00337080"/>
    <w:rsid w:val="00337A12"/>
    <w:rsid w:val="00337A25"/>
    <w:rsid w:val="00337C2A"/>
    <w:rsid w:val="00340015"/>
    <w:rsid w:val="00340AEE"/>
    <w:rsid w:val="00341B99"/>
    <w:rsid w:val="003422CB"/>
    <w:rsid w:val="003428C3"/>
    <w:rsid w:val="00342C03"/>
    <w:rsid w:val="00342ECD"/>
    <w:rsid w:val="003430D3"/>
    <w:rsid w:val="003433B2"/>
    <w:rsid w:val="0034366C"/>
    <w:rsid w:val="00343E61"/>
    <w:rsid w:val="00343E8A"/>
    <w:rsid w:val="00344110"/>
    <w:rsid w:val="003441CA"/>
    <w:rsid w:val="003450AA"/>
    <w:rsid w:val="00345531"/>
    <w:rsid w:val="00346264"/>
    <w:rsid w:val="003466C0"/>
    <w:rsid w:val="0034680B"/>
    <w:rsid w:val="00346E68"/>
    <w:rsid w:val="0034702C"/>
    <w:rsid w:val="00347266"/>
    <w:rsid w:val="00347433"/>
    <w:rsid w:val="00347C3F"/>
    <w:rsid w:val="00347FE2"/>
    <w:rsid w:val="00350462"/>
    <w:rsid w:val="00350960"/>
    <w:rsid w:val="00351186"/>
    <w:rsid w:val="0035322E"/>
    <w:rsid w:val="00353377"/>
    <w:rsid w:val="0035371E"/>
    <w:rsid w:val="00353988"/>
    <w:rsid w:val="00354A42"/>
    <w:rsid w:val="00354F98"/>
    <w:rsid w:val="00355804"/>
    <w:rsid w:val="00355D64"/>
    <w:rsid w:val="003561FB"/>
    <w:rsid w:val="00356DC9"/>
    <w:rsid w:val="00357228"/>
    <w:rsid w:val="0036054F"/>
    <w:rsid w:val="00360B75"/>
    <w:rsid w:val="00360FAA"/>
    <w:rsid w:val="003610EF"/>
    <w:rsid w:val="003624F2"/>
    <w:rsid w:val="003625C4"/>
    <w:rsid w:val="0036268B"/>
    <w:rsid w:val="0036269E"/>
    <w:rsid w:val="003634B9"/>
    <w:rsid w:val="00363C95"/>
    <w:rsid w:val="00363F1E"/>
    <w:rsid w:val="003640BF"/>
    <w:rsid w:val="003643AC"/>
    <w:rsid w:val="003646D6"/>
    <w:rsid w:val="00364977"/>
    <w:rsid w:val="00364D68"/>
    <w:rsid w:val="00366566"/>
    <w:rsid w:val="003701E3"/>
    <w:rsid w:val="0037074D"/>
    <w:rsid w:val="00370CF4"/>
    <w:rsid w:val="00371395"/>
    <w:rsid w:val="00371596"/>
    <w:rsid w:val="003716F1"/>
    <w:rsid w:val="00371E33"/>
    <w:rsid w:val="00372962"/>
    <w:rsid w:val="00372CF3"/>
    <w:rsid w:val="00373350"/>
    <w:rsid w:val="00373522"/>
    <w:rsid w:val="00373C2E"/>
    <w:rsid w:val="003743F4"/>
    <w:rsid w:val="00375086"/>
    <w:rsid w:val="00375597"/>
    <w:rsid w:val="00375739"/>
    <w:rsid w:val="00376A14"/>
    <w:rsid w:val="00376B4A"/>
    <w:rsid w:val="0037759E"/>
    <w:rsid w:val="00377F21"/>
    <w:rsid w:val="00380409"/>
    <w:rsid w:val="0038042F"/>
    <w:rsid w:val="003823B4"/>
    <w:rsid w:val="00382413"/>
    <w:rsid w:val="00382507"/>
    <w:rsid w:val="0038268C"/>
    <w:rsid w:val="00387072"/>
    <w:rsid w:val="0039000B"/>
    <w:rsid w:val="0039053E"/>
    <w:rsid w:val="003906B3"/>
    <w:rsid w:val="0039098E"/>
    <w:rsid w:val="0039147C"/>
    <w:rsid w:val="00391EC0"/>
    <w:rsid w:val="00392160"/>
    <w:rsid w:val="0039218D"/>
    <w:rsid w:val="00392258"/>
    <w:rsid w:val="0039299E"/>
    <w:rsid w:val="003930AE"/>
    <w:rsid w:val="003935D0"/>
    <w:rsid w:val="003937E0"/>
    <w:rsid w:val="0039437A"/>
    <w:rsid w:val="003948EF"/>
    <w:rsid w:val="00394B1B"/>
    <w:rsid w:val="00395023"/>
    <w:rsid w:val="003958A2"/>
    <w:rsid w:val="00395BEC"/>
    <w:rsid w:val="0039665C"/>
    <w:rsid w:val="00397141"/>
    <w:rsid w:val="00397330"/>
    <w:rsid w:val="0039736A"/>
    <w:rsid w:val="0039793F"/>
    <w:rsid w:val="003A0E58"/>
    <w:rsid w:val="003A209B"/>
    <w:rsid w:val="003A230B"/>
    <w:rsid w:val="003A2310"/>
    <w:rsid w:val="003A268B"/>
    <w:rsid w:val="003A2E16"/>
    <w:rsid w:val="003A3CF7"/>
    <w:rsid w:val="003A3F7F"/>
    <w:rsid w:val="003A3F9D"/>
    <w:rsid w:val="003A4B26"/>
    <w:rsid w:val="003A52CB"/>
    <w:rsid w:val="003A544A"/>
    <w:rsid w:val="003A5496"/>
    <w:rsid w:val="003A5BCF"/>
    <w:rsid w:val="003A5CFE"/>
    <w:rsid w:val="003A7D78"/>
    <w:rsid w:val="003B03EC"/>
    <w:rsid w:val="003B12D5"/>
    <w:rsid w:val="003B1652"/>
    <w:rsid w:val="003B17E0"/>
    <w:rsid w:val="003B2EDF"/>
    <w:rsid w:val="003B3F6A"/>
    <w:rsid w:val="003B44C9"/>
    <w:rsid w:val="003B467B"/>
    <w:rsid w:val="003B4F3B"/>
    <w:rsid w:val="003B74B1"/>
    <w:rsid w:val="003B7AB0"/>
    <w:rsid w:val="003B7FD5"/>
    <w:rsid w:val="003C1829"/>
    <w:rsid w:val="003C1D22"/>
    <w:rsid w:val="003C29EE"/>
    <w:rsid w:val="003C2BC4"/>
    <w:rsid w:val="003C2C52"/>
    <w:rsid w:val="003C2D99"/>
    <w:rsid w:val="003C376A"/>
    <w:rsid w:val="003C3D19"/>
    <w:rsid w:val="003C4657"/>
    <w:rsid w:val="003C57EF"/>
    <w:rsid w:val="003C6E21"/>
    <w:rsid w:val="003C7443"/>
    <w:rsid w:val="003D10FC"/>
    <w:rsid w:val="003D143B"/>
    <w:rsid w:val="003D145B"/>
    <w:rsid w:val="003D18C9"/>
    <w:rsid w:val="003D3EF5"/>
    <w:rsid w:val="003D4CE5"/>
    <w:rsid w:val="003D5076"/>
    <w:rsid w:val="003D50B9"/>
    <w:rsid w:val="003D56E1"/>
    <w:rsid w:val="003D57C2"/>
    <w:rsid w:val="003D6972"/>
    <w:rsid w:val="003D6AC7"/>
    <w:rsid w:val="003D74BE"/>
    <w:rsid w:val="003D779C"/>
    <w:rsid w:val="003E12A3"/>
    <w:rsid w:val="003E192E"/>
    <w:rsid w:val="003E22A5"/>
    <w:rsid w:val="003E27B9"/>
    <w:rsid w:val="003E3066"/>
    <w:rsid w:val="003E3287"/>
    <w:rsid w:val="003E3B9F"/>
    <w:rsid w:val="003E4030"/>
    <w:rsid w:val="003E4BCE"/>
    <w:rsid w:val="003E4CA6"/>
    <w:rsid w:val="003E5FF7"/>
    <w:rsid w:val="003E60E5"/>
    <w:rsid w:val="003E69B3"/>
    <w:rsid w:val="003E78C1"/>
    <w:rsid w:val="003F06D6"/>
    <w:rsid w:val="003F0DA7"/>
    <w:rsid w:val="003F1102"/>
    <w:rsid w:val="003F1CD5"/>
    <w:rsid w:val="003F1DC8"/>
    <w:rsid w:val="003F2CE9"/>
    <w:rsid w:val="003F346B"/>
    <w:rsid w:val="003F347B"/>
    <w:rsid w:val="003F3991"/>
    <w:rsid w:val="003F3F3D"/>
    <w:rsid w:val="003F4C9F"/>
    <w:rsid w:val="003F5297"/>
    <w:rsid w:val="003F5AEB"/>
    <w:rsid w:val="003F6095"/>
    <w:rsid w:val="003F65EF"/>
    <w:rsid w:val="003F71F5"/>
    <w:rsid w:val="003F73A9"/>
    <w:rsid w:val="003F79A8"/>
    <w:rsid w:val="00400529"/>
    <w:rsid w:val="00400BAE"/>
    <w:rsid w:val="00400E32"/>
    <w:rsid w:val="00400FCA"/>
    <w:rsid w:val="0040120B"/>
    <w:rsid w:val="0040140E"/>
    <w:rsid w:val="004018FB"/>
    <w:rsid w:val="00401A09"/>
    <w:rsid w:val="00402129"/>
    <w:rsid w:val="004024E1"/>
    <w:rsid w:val="0040346A"/>
    <w:rsid w:val="004036DA"/>
    <w:rsid w:val="00403C24"/>
    <w:rsid w:val="004041FA"/>
    <w:rsid w:val="00404630"/>
    <w:rsid w:val="00404ED0"/>
    <w:rsid w:val="004051E5"/>
    <w:rsid w:val="004055A4"/>
    <w:rsid w:val="00406162"/>
    <w:rsid w:val="0040749B"/>
    <w:rsid w:val="00407BAE"/>
    <w:rsid w:val="00407BE7"/>
    <w:rsid w:val="00407CE9"/>
    <w:rsid w:val="00410B53"/>
    <w:rsid w:val="00410FBF"/>
    <w:rsid w:val="00411275"/>
    <w:rsid w:val="00411BE7"/>
    <w:rsid w:val="00411F40"/>
    <w:rsid w:val="00412B7A"/>
    <w:rsid w:val="00412E66"/>
    <w:rsid w:val="00414482"/>
    <w:rsid w:val="00414487"/>
    <w:rsid w:val="0041489B"/>
    <w:rsid w:val="00414983"/>
    <w:rsid w:val="00415451"/>
    <w:rsid w:val="0041596D"/>
    <w:rsid w:val="00415A94"/>
    <w:rsid w:val="00415BC2"/>
    <w:rsid w:val="00416D61"/>
    <w:rsid w:val="00416DB5"/>
    <w:rsid w:val="0041726D"/>
    <w:rsid w:val="00420356"/>
    <w:rsid w:val="00421023"/>
    <w:rsid w:val="00421061"/>
    <w:rsid w:val="0042113E"/>
    <w:rsid w:val="00422625"/>
    <w:rsid w:val="00422B17"/>
    <w:rsid w:val="00423901"/>
    <w:rsid w:val="00423A8D"/>
    <w:rsid w:val="00423CC7"/>
    <w:rsid w:val="00424CEF"/>
    <w:rsid w:val="00425120"/>
    <w:rsid w:val="004251C0"/>
    <w:rsid w:val="00425213"/>
    <w:rsid w:val="00425803"/>
    <w:rsid w:val="00425E1E"/>
    <w:rsid w:val="00425F82"/>
    <w:rsid w:val="004263DE"/>
    <w:rsid w:val="00426407"/>
    <w:rsid w:val="00426E10"/>
    <w:rsid w:val="004271F4"/>
    <w:rsid w:val="004300A0"/>
    <w:rsid w:val="00430445"/>
    <w:rsid w:val="004314F1"/>
    <w:rsid w:val="00432FDB"/>
    <w:rsid w:val="00433297"/>
    <w:rsid w:val="00434789"/>
    <w:rsid w:val="00434802"/>
    <w:rsid w:val="00434F98"/>
    <w:rsid w:val="0043516E"/>
    <w:rsid w:val="00435794"/>
    <w:rsid w:val="00435E73"/>
    <w:rsid w:val="00436115"/>
    <w:rsid w:val="004368FA"/>
    <w:rsid w:val="004377BE"/>
    <w:rsid w:val="004402B0"/>
    <w:rsid w:val="00440626"/>
    <w:rsid w:val="00440F42"/>
    <w:rsid w:val="004415C7"/>
    <w:rsid w:val="00441985"/>
    <w:rsid w:val="00441C78"/>
    <w:rsid w:val="00441ECE"/>
    <w:rsid w:val="004429E0"/>
    <w:rsid w:val="00443380"/>
    <w:rsid w:val="00443946"/>
    <w:rsid w:val="00443AA4"/>
    <w:rsid w:val="00444A2A"/>
    <w:rsid w:val="00444B03"/>
    <w:rsid w:val="0044536A"/>
    <w:rsid w:val="0044592C"/>
    <w:rsid w:val="00445BAC"/>
    <w:rsid w:val="00445DB7"/>
    <w:rsid w:val="00446660"/>
    <w:rsid w:val="00447473"/>
    <w:rsid w:val="00447501"/>
    <w:rsid w:val="00447830"/>
    <w:rsid w:val="0045006A"/>
    <w:rsid w:val="00450F32"/>
    <w:rsid w:val="00451246"/>
    <w:rsid w:val="004520E1"/>
    <w:rsid w:val="0045228D"/>
    <w:rsid w:val="004529C9"/>
    <w:rsid w:val="00453A66"/>
    <w:rsid w:val="00453D24"/>
    <w:rsid w:val="00454062"/>
    <w:rsid w:val="004555B0"/>
    <w:rsid w:val="00456286"/>
    <w:rsid w:val="0045698A"/>
    <w:rsid w:val="004569C7"/>
    <w:rsid w:val="00456DA3"/>
    <w:rsid w:val="00457051"/>
    <w:rsid w:val="004610C4"/>
    <w:rsid w:val="00461F18"/>
    <w:rsid w:val="004621A8"/>
    <w:rsid w:val="00462658"/>
    <w:rsid w:val="00462EAE"/>
    <w:rsid w:val="00463387"/>
    <w:rsid w:val="00463E81"/>
    <w:rsid w:val="004645B2"/>
    <w:rsid w:val="00464CEE"/>
    <w:rsid w:val="00465768"/>
    <w:rsid w:val="00465B2D"/>
    <w:rsid w:val="00465E46"/>
    <w:rsid w:val="004668B5"/>
    <w:rsid w:val="00467174"/>
    <w:rsid w:val="004676DF"/>
    <w:rsid w:val="00470251"/>
    <w:rsid w:val="00471513"/>
    <w:rsid w:val="004729BA"/>
    <w:rsid w:val="00474078"/>
    <w:rsid w:val="00475002"/>
    <w:rsid w:val="00475899"/>
    <w:rsid w:val="00475D5C"/>
    <w:rsid w:val="00475E87"/>
    <w:rsid w:val="00476381"/>
    <w:rsid w:val="0047638E"/>
    <w:rsid w:val="004764F0"/>
    <w:rsid w:val="00476764"/>
    <w:rsid w:val="0047679F"/>
    <w:rsid w:val="00476C1C"/>
    <w:rsid w:val="00476D98"/>
    <w:rsid w:val="00477334"/>
    <w:rsid w:val="00477553"/>
    <w:rsid w:val="00480B11"/>
    <w:rsid w:val="00480CAB"/>
    <w:rsid w:val="00480D33"/>
    <w:rsid w:val="00480D6C"/>
    <w:rsid w:val="00481088"/>
    <w:rsid w:val="004816B4"/>
    <w:rsid w:val="004817C9"/>
    <w:rsid w:val="00482F2E"/>
    <w:rsid w:val="00483722"/>
    <w:rsid w:val="0048423D"/>
    <w:rsid w:val="0048460D"/>
    <w:rsid w:val="00485369"/>
    <w:rsid w:val="00485384"/>
    <w:rsid w:val="00485399"/>
    <w:rsid w:val="0048588E"/>
    <w:rsid w:val="00485C73"/>
    <w:rsid w:val="00485E5F"/>
    <w:rsid w:val="0048624B"/>
    <w:rsid w:val="00486688"/>
    <w:rsid w:val="0048675F"/>
    <w:rsid w:val="00486C44"/>
    <w:rsid w:val="00486C7E"/>
    <w:rsid w:val="00487033"/>
    <w:rsid w:val="0048756F"/>
    <w:rsid w:val="00487BD2"/>
    <w:rsid w:val="00487F2E"/>
    <w:rsid w:val="00490B96"/>
    <w:rsid w:val="00490C26"/>
    <w:rsid w:val="00493003"/>
    <w:rsid w:val="00493E69"/>
    <w:rsid w:val="0049451C"/>
    <w:rsid w:val="00494AAD"/>
    <w:rsid w:val="00494B7B"/>
    <w:rsid w:val="004954AC"/>
    <w:rsid w:val="004954C7"/>
    <w:rsid w:val="00496BA4"/>
    <w:rsid w:val="00496C24"/>
    <w:rsid w:val="0049735B"/>
    <w:rsid w:val="004976E7"/>
    <w:rsid w:val="00497814"/>
    <w:rsid w:val="004A0C18"/>
    <w:rsid w:val="004A1A5B"/>
    <w:rsid w:val="004A1CC3"/>
    <w:rsid w:val="004A20CA"/>
    <w:rsid w:val="004A2BDD"/>
    <w:rsid w:val="004A3008"/>
    <w:rsid w:val="004A3BF0"/>
    <w:rsid w:val="004A4E17"/>
    <w:rsid w:val="004A51C7"/>
    <w:rsid w:val="004A55B5"/>
    <w:rsid w:val="004A5661"/>
    <w:rsid w:val="004A58D0"/>
    <w:rsid w:val="004A5BE8"/>
    <w:rsid w:val="004A6A53"/>
    <w:rsid w:val="004A6B8D"/>
    <w:rsid w:val="004A6C42"/>
    <w:rsid w:val="004A70C8"/>
    <w:rsid w:val="004B1F2F"/>
    <w:rsid w:val="004B2588"/>
    <w:rsid w:val="004B2A2C"/>
    <w:rsid w:val="004B37C0"/>
    <w:rsid w:val="004B3A37"/>
    <w:rsid w:val="004B3A3C"/>
    <w:rsid w:val="004B4BD5"/>
    <w:rsid w:val="004B4CE2"/>
    <w:rsid w:val="004B539A"/>
    <w:rsid w:val="004B5985"/>
    <w:rsid w:val="004B5E11"/>
    <w:rsid w:val="004B601B"/>
    <w:rsid w:val="004B626B"/>
    <w:rsid w:val="004B6DE9"/>
    <w:rsid w:val="004B6F9A"/>
    <w:rsid w:val="004B7E4E"/>
    <w:rsid w:val="004C0358"/>
    <w:rsid w:val="004C069E"/>
    <w:rsid w:val="004C072D"/>
    <w:rsid w:val="004C0E28"/>
    <w:rsid w:val="004C1DE9"/>
    <w:rsid w:val="004C2384"/>
    <w:rsid w:val="004C24D2"/>
    <w:rsid w:val="004C25AA"/>
    <w:rsid w:val="004C2659"/>
    <w:rsid w:val="004C33D2"/>
    <w:rsid w:val="004C410D"/>
    <w:rsid w:val="004C422E"/>
    <w:rsid w:val="004C4521"/>
    <w:rsid w:val="004C4B8E"/>
    <w:rsid w:val="004C5166"/>
    <w:rsid w:val="004C547D"/>
    <w:rsid w:val="004C5DB7"/>
    <w:rsid w:val="004C5E16"/>
    <w:rsid w:val="004C5E58"/>
    <w:rsid w:val="004C62C2"/>
    <w:rsid w:val="004C6A1A"/>
    <w:rsid w:val="004C737B"/>
    <w:rsid w:val="004D0737"/>
    <w:rsid w:val="004D12EE"/>
    <w:rsid w:val="004D1D85"/>
    <w:rsid w:val="004D253F"/>
    <w:rsid w:val="004D26F8"/>
    <w:rsid w:val="004D2D1F"/>
    <w:rsid w:val="004D3C82"/>
    <w:rsid w:val="004D3ED0"/>
    <w:rsid w:val="004D41F7"/>
    <w:rsid w:val="004D5145"/>
    <w:rsid w:val="004D572A"/>
    <w:rsid w:val="004D59C3"/>
    <w:rsid w:val="004D5C5A"/>
    <w:rsid w:val="004D67D0"/>
    <w:rsid w:val="004D6A13"/>
    <w:rsid w:val="004D7C99"/>
    <w:rsid w:val="004E00F6"/>
    <w:rsid w:val="004E0E56"/>
    <w:rsid w:val="004E1921"/>
    <w:rsid w:val="004E1A6B"/>
    <w:rsid w:val="004E230E"/>
    <w:rsid w:val="004E2B95"/>
    <w:rsid w:val="004E3F20"/>
    <w:rsid w:val="004E503F"/>
    <w:rsid w:val="004E5898"/>
    <w:rsid w:val="004E59FE"/>
    <w:rsid w:val="004E6457"/>
    <w:rsid w:val="004E662B"/>
    <w:rsid w:val="004E69DB"/>
    <w:rsid w:val="004E6DF9"/>
    <w:rsid w:val="004E77DE"/>
    <w:rsid w:val="004F0272"/>
    <w:rsid w:val="004F0577"/>
    <w:rsid w:val="004F0B82"/>
    <w:rsid w:val="004F0E01"/>
    <w:rsid w:val="004F1013"/>
    <w:rsid w:val="004F2537"/>
    <w:rsid w:val="004F26F3"/>
    <w:rsid w:val="004F2F87"/>
    <w:rsid w:val="004F34FA"/>
    <w:rsid w:val="004F3558"/>
    <w:rsid w:val="004F35F8"/>
    <w:rsid w:val="004F398B"/>
    <w:rsid w:val="004F3EF2"/>
    <w:rsid w:val="004F41F1"/>
    <w:rsid w:val="004F459F"/>
    <w:rsid w:val="004F62A2"/>
    <w:rsid w:val="004F6498"/>
    <w:rsid w:val="004F69AF"/>
    <w:rsid w:val="004F6B27"/>
    <w:rsid w:val="004F6B38"/>
    <w:rsid w:val="004F6FE3"/>
    <w:rsid w:val="004F7E43"/>
    <w:rsid w:val="00500873"/>
    <w:rsid w:val="005008A8"/>
    <w:rsid w:val="00500BA3"/>
    <w:rsid w:val="00500E30"/>
    <w:rsid w:val="00500EDB"/>
    <w:rsid w:val="00501A0E"/>
    <w:rsid w:val="00501AE4"/>
    <w:rsid w:val="00502A60"/>
    <w:rsid w:val="00502DF0"/>
    <w:rsid w:val="005036EF"/>
    <w:rsid w:val="005038EC"/>
    <w:rsid w:val="005045F2"/>
    <w:rsid w:val="00504834"/>
    <w:rsid w:val="0050492D"/>
    <w:rsid w:val="00504FD4"/>
    <w:rsid w:val="00505209"/>
    <w:rsid w:val="005057B1"/>
    <w:rsid w:val="00505FB3"/>
    <w:rsid w:val="00506A0B"/>
    <w:rsid w:val="005101FD"/>
    <w:rsid w:val="00510211"/>
    <w:rsid w:val="0051089D"/>
    <w:rsid w:val="005109E4"/>
    <w:rsid w:val="00510F2F"/>
    <w:rsid w:val="0051111D"/>
    <w:rsid w:val="005115EF"/>
    <w:rsid w:val="00511B89"/>
    <w:rsid w:val="00511D78"/>
    <w:rsid w:val="00511E42"/>
    <w:rsid w:val="005129E7"/>
    <w:rsid w:val="00512F11"/>
    <w:rsid w:val="00513782"/>
    <w:rsid w:val="005137AC"/>
    <w:rsid w:val="00513FE9"/>
    <w:rsid w:val="0051498F"/>
    <w:rsid w:val="00514B0F"/>
    <w:rsid w:val="00514CBA"/>
    <w:rsid w:val="00515732"/>
    <w:rsid w:val="00516F09"/>
    <w:rsid w:val="00517952"/>
    <w:rsid w:val="00517D97"/>
    <w:rsid w:val="005201EB"/>
    <w:rsid w:val="005202CD"/>
    <w:rsid w:val="00520798"/>
    <w:rsid w:val="00520C7A"/>
    <w:rsid w:val="005217D9"/>
    <w:rsid w:val="00521B8A"/>
    <w:rsid w:val="00521C95"/>
    <w:rsid w:val="005221DE"/>
    <w:rsid w:val="005225CB"/>
    <w:rsid w:val="005227AB"/>
    <w:rsid w:val="00522A20"/>
    <w:rsid w:val="00522B97"/>
    <w:rsid w:val="00522DAD"/>
    <w:rsid w:val="00523F28"/>
    <w:rsid w:val="005242C5"/>
    <w:rsid w:val="00524AAD"/>
    <w:rsid w:val="00524FEE"/>
    <w:rsid w:val="00525CDE"/>
    <w:rsid w:val="00525DEB"/>
    <w:rsid w:val="00526436"/>
    <w:rsid w:val="00526F93"/>
    <w:rsid w:val="00527709"/>
    <w:rsid w:val="00527941"/>
    <w:rsid w:val="005279F6"/>
    <w:rsid w:val="00527B56"/>
    <w:rsid w:val="00527FED"/>
    <w:rsid w:val="0053053C"/>
    <w:rsid w:val="005306E7"/>
    <w:rsid w:val="00530E96"/>
    <w:rsid w:val="00531A92"/>
    <w:rsid w:val="00531E0D"/>
    <w:rsid w:val="0053257E"/>
    <w:rsid w:val="00532D96"/>
    <w:rsid w:val="00533A9E"/>
    <w:rsid w:val="00533F66"/>
    <w:rsid w:val="0053407B"/>
    <w:rsid w:val="0053502C"/>
    <w:rsid w:val="005354C7"/>
    <w:rsid w:val="0053606C"/>
    <w:rsid w:val="005362D2"/>
    <w:rsid w:val="005362E0"/>
    <w:rsid w:val="00537BA7"/>
    <w:rsid w:val="005408F3"/>
    <w:rsid w:val="005410BF"/>
    <w:rsid w:val="00541226"/>
    <w:rsid w:val="00541599"/>
    <w:rsid w:val="00542BB5"/>
    <w:rsid w:val="0054311C"/>
    <w:rsid w:val="00543167"/>
    <w:rsid w:val="00543910"/>
    <w:rsid w:val="0054436C"/>
    <w:rsid w:val="00544D4E"/>
    <w:rsid w:val="005450B7"/>
    <w:rsid w:val="00545306"/>
    <w:rsid w:val="00546438"/>
    <w:rsid w:val="005465CE"/>
    <w:rsid w:val="00546BE9"/>
    <w:rsid w:val="00547095"/>
    <w:rsid w:val="005474C7"/>
    <w:rsid w:val="00550DBC"/>
    <w:rsid w:val="00550E09"/>
    <w:rsid w:val="00550E98"/>
    <w:rsid w:val="005524D2"/>
    <w:rsid w:val="00552B22"/>
    <w:rsid w:val="0055415E"/>
    <w:rsid w:val="0055488D"/>
    <w:rsid w:val="00554B3D"/>
    <w:rsid w:val="00554FBA"/>
    <w:rsid w:val="00555FCF"/>
    <w:rsid w:val="005569DA"/>
    <w:rsid w:val="00556B4D"/>
    <w:rsid w:val="00556BAF"/>
    <w:rsid w:val="00556C4F"/>
    <w:rsid w:val="00556E4C"/>
    <w:rsid w:val="00557AE7"/>
    <w:rsid w:val="005601C6"/>
    <w:rsid w:val="00561047"/>
    <w:rsid w:val="0056105A"/>
    <w:rsid w:val="0056132D"/>
    <w:rsid w:val="0056169A"/>
    <w:rsid w:val="00561DF0"/>
    <w:rsid w:val="00562287"/>
    <w:rsid w:val="005624BE"/>
    <w:rsid w:val="00562651"/>
    <w:rsid w:val="00562750"/>
    <w:rsid w:val="005629EE"/>
    <w:rsid w:val="0056306B"/>
    <w:rsid w:val="0056367F"/>
    <w:rsid w:val="00563694"/>
    <w:rsid w:val="00563AA3"/>
    <w:rsid w:val="00563F91"/>
    <w:rsid w:val="005643B6"/>
    <w:rsid w:val="005646E8"/>
    <w:rsid w:val="005648CC"/>
    <w:rsid w:val="00565963"/>
    <w:rsid w:val="00565C2D"/>
    <w:rsid w:val="00565F02"/>
    <w:rsid w:val="0056782F"/>
    <w:rsid w:val="00570A29"/>
    <w:rsid w:val="0057178A"/>
    <w:rsid w:val="00572D2D"/>
    <w:rsid w:val="00574B9C"/>
    <w:rsid w:val="00575327"/>
    <w:rsid w:val="00575685"/>
    <w:rsid w:val="00575820"/>
    <w:rsid w:val="005764F0"/>
    <w:rsid w:val="00576759"/>
    <w:rsid w:val="00576919"/>
    <w:rsid w:val="00576E57"/>
    <w:rsid w:val="00577E17"/>
    <w:rsid w:val="00580A86"/>
    <w:rsid w:val="00580D36"/>
    <w:rsid w:val="005815EC"/>
    <w:rsid w:val="0058226A"/>
    <w:rsid w:val="005825E3"/>
    <w:rsid w:val="005828FA"/>
    <w:rsid w:val="00582E4E"/>
    <w:rsid w:val="00583339"/>
    <w:rsid w:val="00583BD0"/>
    <w:rsid w:val="00583FFB"/>
    <w:rsid w:val="005843CC"/>
    <w:rsid w:val="00584CB5"/>
    <w:rsid w:val="00585C7D"/>
    <w:rsid w:val="0058621B"/>
    <w:rsid w:val="005863FC"/>
    <w:rsid w:val="00586502"/>
    <w:rsid w:val="00587808"/>
    <w:rsid w:val="00587DFC"/>
    <w:rsid w:val="00590D36"/>
    <w:rsid w:val="005912CD"/>
    <w:rsid w:val="00591397"/>
    <w:rsid w:val="00591840"/>
    <w:rsid w:val="00591F7F"/>
    <w:rsid w:val="005933F5"/>
    <w:rsid w:val="00593F1E"/>
    <w:rsid w:val="00594062"/>
    <w:rsid w:val="00594619"/>
    <w:rsid w:val="00594794"/>
    <w:rsid w:val="00594A7B"/>
    <w:rsid w:val="0059638A"/>
    <w:rsid w:val="00596968"/>
    <w:rsid w:val="005975D0"/>
    <w:rsid w:val="005975F3"/>
    <w:rsid w:val="00597B4C"/>
    <w:rsid w:val="005A009A"/>
    <w:rsid w:val="005A0EE4"/>
    <w:rsid w:val="005A104A"/>
    <w:rsid w:val="005A2687"/>
    <w:rsid w:val="005A3057"/>
    <w:rsid w:val="005A3F79"/>
    <w:rsid w:val="005A44D7"/>
    <w:rsid w:val="005A4DA1"/>
    <w:rsid w:val="005A4DD0"/>
    <w:rsid w:val="005A50F1"/>
    <w:rsid w:val="005A5769"/>
    <w:rsid w:val="005A5DD9"/>
    <w:rsid w:val="005A5FAA"/>
    <w:rsid w:val="005A65BF"/>
    <w:rsid w:val="005A69C0"/>
    <w:rsid w:val="005A731C"/>
    <w:rsid w:val="005A7BB3"/>
    <w:rsid w:val="005A7E98"/>
    <w:rsid w:val="005B0B0D"/>
    <w:rsid w:val="005B0B92"/>
    <w:rsid w:val="005B1062"/>
    <w:rsid w:val="005B1A47"/>
    <w:rsid w:val="005B1AA8"/>
    <w:rsid w:val="005B1B61"/>
    <w:rsid w:val="005B2ED7"/>
    <w:rsid w:val="005B3283"/>
    <w:rsid w:val="005B33E5"/>
    <w:rsid w:val="005B39E7"/>
    <w:rsid w:val="005B3E56"/>
    <w:rsid w:val="005B3F17"/>
    <w:rsid w:val="005B4180"/>
    <w:rsid w:val="005B49F7"/>
    <w:rsid w:val="005B4C56"/>
    <w:rsid w:val="005B4CC1"/>
    <w:rsid w:val="005B4E60"/>
    <w:rsid w:val="005B54B5"/>
    <w:rsid w:val="005B58B8"/>
    <w:rsid w:val="005B5FCA"/>
    <w:rsid w:val="005B641D"/>
    <w:rsid w:val="005B6768"/>
    <w:rsid w:val="005B6FC4"/>
    <w:rsid w:val="005B70F9"/>
    <w:rsid w:val="005B7463"/>
    <w:rsid w:val="005B7ACD"/>
    <w:rsid w:val="005B7ADA"/>
    <w:rsid w:val="005C0BAF"/>
    <w:rsid w:val="005C2389"/>
    <w:rsid w:val="005C2643"/>
    <w:rsid w:val="005C27EA"/>
    <w:rsid w:val="005C2D61"/>
    <w:rsid w:val="005C39CD"/>
    <w:rsid w:val="005C3ED6"/>
    <w:rsid w:val="005C6908"/>
    <w:rsid w:val="005C6C5C"/>
    <w:rsid w:val="005C6FBD"/>
    <w:rsid w:val="005C7400"/>
    <w:rsid w:val="005C783B"/>
    <w:rsid w:val="005D014E"/>
    <w:rsid w:val="005D0A56"/>
    <w:rsid w:val="005D0D23"/>
    <w:rsid w:val="005D0F93"/>
    <w:rsid w:val="005D1F9D"/>
    <w:rsid w:val="005D308A"/>
    <w:rsid w:val="005D42CA"/>
    <w:rsid w:val="005D42FC"/>
    <w:rsid w:val="005D4700"/>
    <w:rsid w:val="005D4C85"/>
    <w:rsid w:val="005D5D87"/>
    <w:rsid w:val="005D6362"/>
    <w:rsid w:val="005D6A23"/>
    <w:rsid w:val="005D78F2"/>
    <w:rsid w:val="005E07CB"/>
    <w:rsid w:val="005E0993"/>
    <w:rsid w:val="005E12F1"/>
    <w:rsid w:val="005E23EF"/>
    <w:rsid w:val="005E2AF1"/>
    <w:rsid w:val="005E2BBD"/>
    <w:rsid w:val="005E2FFC"/>
    <w:rsid w:val="005E3146"/>
    <w:rsid w:val="005E3D98"/>
    <w:rsid w:val="005E41D5"/>
    <w:rsid w:val="005E41FC"/>
    <w:rsid w:val="005E4491"/>
    <w:rsid w:val="005E4EAE"/>
    <w:rsid w:val="005E5105"/>
    <w:rsid w:val="005E532D"/>
    <w:rsid w:val="005E55A9"/>
    <w:rsid w:val="005E6D28"/>
    <w:rsid w:val="005E7226"/>
    <w:rsid w:val="005E796A"/>
    <w:rsid w:val="005E7D38"/>
    <w:rsid w:val="005F18E1"/>
    <w:rsid w:val="005F1B01"/>
    <w:rsid w:val="005F1D6E"/>
    <w:rsid w:val="005F4B5E"/>
    <w:rsid w:val="005F4E71"/>
    <w:rsid w:val="005F5D51"/>
    <w:rsid w:val="005F5E2E"/>
    <w:rsid w:val="005F648A"/>
    <w:rsid w:val="005F6811"/>
    <w:rsid w:val="005F687C"/>
    <w:rsid w:val="005F7147"/>
    <w:rsid w:val="005F74C1"/>
    <w:rsid w:val="006010D6"/>
    <w:rsid w:val="0060195C"/>
    <w:rsid w:val="006030FE"/>
    <w:rsid w:val="00603400"/>
    <w:rsid w:val="00603AAE"/>
    <w:rsid w:val="00603F4F"/>
    <w:rsid w:val="006057E5"/>
    <w:rsid w:val="00605BBA"/>
    <w:rsid w:val="00605D07"/>
    <w:rsid w:val="00605ED6"/>
    <w:rsid w:val="00606432"/>
    <w:rsid w:val="0060648A"/>
    <w:rsid w:val="00606579"/>
    <w:rsid w:val="00606A9F"/>
    <w:rsid w:val="00606E7F"/>
    <w:rsid w:val="0060710E"/>
    <w:rsid w:val="00607172"/>
    <w:rsid w:val="0060718E"/>
    <w:rsid w:val="0060754F"/>
    <w:rsid w:val="00607DDB"/>
    <w:rsid w:val="00611A3A"/>
    <w:rsid w:val="00612279"/>
    <w:rsid w:val="0061340E"/>
    <w:rsid w:val="0061381A"/>
    <w:rsid w:val="00613AC9"/>
    <w:rsid w:val="0061461D"/>
    <w:rsid w:val="006154BE"/>
    <w:rsid w:val="006164D5"/>
    <w:rsid w:val="00617006"/>
    <w:rsid w:val="00617194"/>
    <w:rsid w:val="0061721C"/>
    <w:rsid w:val="00617595"/>
    <w:rsid w:val="0061786B"/>
    <w:rsid w:val="00617C1C"/>
    <w:rsid w:val="00617C39"/>
    <w:rsid w:val="0062014C"/>
    <w:rsid w:val="006204A2"/>
    <w:rsid w:val="0062050E"/>
    <w:rsid w:val="00621AFE"/>
    <w:rsid w:val="0062226D"/>
    <w:rsid w:val="00622519"/>
    <w:rsid w:val="00622F0D"/>
    <w:rsid w:val="00622F62"/>
    <w:rsid w:val="00623CC3"/>
    <w:rsid w:val="00625041"/>
    <w:rsid w:val="00625106"/>
    <w:rsid w:val="006258D9"/>
    <w:rsid w:val="0062609D"/>
    <w:rsid w:val="00627C11"/>
    <w:rsid w:val="00630381"/>
    <w:rsid w:val="0063209D"/>
    <w:rsid w:val="006323BA"/>
    <w:rsid w:val="00632F12"/>
    <w:rsid w:val="006335C6"/>
    <w:rsid w:val="00633DC2"/>
    <w:rsid w:val="0063466F"/>
    <w:rsid w:val="006346C7"/>
    <w:rsid w:val="00634745"/>
    <w:rsid w:val="00634867"/>
    <w:rsid w:val="00635128"/>
    <w:rsid w:val="00635432"/>
    <w:rsid w:val="00635790"/>
    <w:rsid w:val="00635F3F"/>
    <w:rsid w:val="006367EB"/>
    <w:rsid w:val="0063723B"/>
    <w:rsid w:val="0064040F"/>
    <w:rsid w:val="00641A06"/>
    <w:rsid w:val="00642143"/>
    <w:rsid w:val="00642AC5"/>
    <w:rsid w:val="006435CC"/>
    <w:rsid w:val="00644FDE"/>
    <w:rsid w:val="00645001"/>
    <w:rsid w:val="00645026"/>
    <w:rsid w:val="00646158"/>
    <w:rsid w:val="006463B2"/>
    <w:rsid w:val="00646D7E"/>
    <w:rsid w:val="00647BE9"/>
    <w:rsid w:val="00650E32"/>
    <w:rsid w:val="00651DF2"/>
    <w:rsid w:val="00653647"/>
    <w:rsid w:val="00653D17"/>
    <w:rsid w:val="006551E5"/>
    <w:rsid w:val="00655AD3"/>
    <w:rsid w:val="00656048"/>
    <w:rsid w:val="00656E85"/>
    <w:rsid w:val="00657E30"/>
    <w:rsid w:val="006606CB"/>
    <w:rsid w:val="00661C0E"/>
    <w:rsid w:val="00664B8D"/>
    <w:rsid w:val="00664EE4"/>
    <w:rsid w:val="006654C0"/>
    <w:rsid w:val="00665563"/>
    <w:rsid w:val="006655B3"/>
    <w:rsid w:val="00667405"/>
    <w:rsid w:val="00667B13"/>
    <w:rsid w:val="00667C80"/>
    <w:rsid w:val="00667E1C"/>
    <w:rsid w:val="00667E29"/>
    <w:rsid w:val="006705C9"/>
    <w:rsid w:val="00670F19"/>
    <w:rsid w:val="00670FF2"/>
    <w:rsid w:val="00671009"/>
    <w:rsid w:val="006710D3"/>
    <w:rsid w:val="006710D5"/>
    <w:rsid w:val="00671513"/>
    <w:rsid w:val="006727C2"/>
    <w:rsid w:val="00672B06"/>
    <w:rsid w:val="00672C16"/>
    <w:rsid w:val="00673398"/>
    <w:rsid w:val="006741CB"/>
    <w:rsid w:val="00674283"/>
    <w:rsid w:val="00675053"/>
    <w:rsid w:val="006761CB"/>
    <w:rsid w:val="006764D8"/>
    <w:rsid w:val="006777E6"/>
    <w:rsid w:val="00677AD6"/>
    <w:rsid w:val="00677C37"/>
    <w:rsid w:val="0068003C"/>
    <w:rsid w:val="00680528"/>
    <w:rsid w:val="006808E1"/>
    <w:rsid w:val="006812D2"/>
    <w:rsid w:val="0068222C"/>
    <w:rsid w:val="006827C0"/>
    <w:rsid w:val="00683536"/>
    <w:rsid w:val="00683BD7"/>
    <w:rsid w:val="0068421A"/>
    <w:rsid w:val="0068425B"/>
    <w:rsid w:val="006842C0"/>
    <w:rsid w:val="006848F3"/>
    <w:rsid w:val="00684AB9"/>
    <w:rsid w:val="00685D5F"/>
    <w:rsid w:val="00685FF6"/>
    <w:rsid w:val="0068662E"/>
    <w:rsid w:val="006878A3"/>
    <w:rsid w:val="00690858"/>
    <w:rsid w:val="00691C03"/>
    <w:rsid w:val="00691D1F"/>
    <w:rsid w:val="00691E67"/>
    <w:rsid w:val="006937AA"/>
    <w:rsid w:val="00693FB6"/>
    <w:rsid w:val="00694063"/>
    <w:rsid w:val="006941E2"/>
    <w:rsid w:val="00694762"/>
    <w:rsid w:val="00694903"/>
    <w:rsid w:val="00695625"/>
    <w:rsid w:val="00695829"/>
    <w:rsid w:val="00696286"/>
    <w:rsid w:val="006962D9"/>
    <w:rsid w:val="00696731"/>
    <w:rsid w:val="0069718F"/>
    <w:rsid w:val="0069790E"/>
    <w:rsid w:val="006A05D8"/>
    <w:rsid w:val="006A0B06"/>
    <w:rsid w:val="006A0F01"/>
    <w:rsid w:val="006A0FCB"/>
    <w:rsid w:val="006A1515"/>
    <w:rsid w:val="006A1DF3"/>
    <w:rsid w:val="006A2357"/>
    <w:rsid w:val="006A326C"/>
    <w:rsid w:val="006A3842"/>
    <w:rsid w:val="006A3F28"/>
    <w:rsid w:val="006A4FC0"/>
    <w:rsid w:val="006A5470"/>
    <w:rsid w:val="006A573E"/>
    <w:rsid w:val="006A5C1F"/>
    <w:rsid w:val="006A67CF"/>
    <w:rsid w:val="006A684E"/>
    <w:rsid w:val="006A6D3E"/>
    <w:rsid w:val="006A6E2F"/>
    <w:rsid w:val="006A6EA1"/>
    <w:rsid w:val="006A7389"/>
    <w:rsid w:val="006A7523"/>
    <w:rsid w:val="006A79D1"/>
    <w:rsid w:val="006A7CCC"/>
    <w:rsid w:val="006B2455"/>
    <w:rsid w:val="006B273D"/>
    <w:rsid w:val="006B2D85"/>
    <w:rsid w:val="006B2EEC"/>
    <w:rsid w:val="006B300A"/>
    <w:rsid w:val="006B3704"/>
    <w:rsid w:val="006B4C0D"/>
    <w:rsid w:val="006B54E6"/>
    <w:rsid w:val="006B583A"/>
    <w:rsid w:val="006B5A4B"/>
    <w:rsid w:val="006B6040"/>
    <w:rsid w:val="006B6492"/>
    <w:rsid w:val="006C1306"/>
    <w:rsid w:val="006C1333"/>
    <w:rsid w:val="006C21CD"/>
    <w:rsid w:val="006C21CE"/>
    <w:rsid w:val="006C263C"/>
    <w:rsid w:val="006C404C"/>
    <w:rsid w:val="006C49AE"/>
    <w:rsid w:val="006C4C4F"/>
    <w:rsid w:val="006C4C8F"/>
    <w:rsid w:val="006C57B0"/>
    <w:rsid w:val="006C5C8F"/>
    <w:rsid w:val="006C6572"/>
    <w:rsid w:val="006C68AF"/>
    <w:rsid w:val="006C6DE0"/>
    <w:rsid w:val="006C6E3E"/>
    <w:rsid w:val="006C6F5F"/>
    <w:rsid w:val="006C70EB"/>
    <w:rsid w:val="006C71C1"/>
    <w:rsid w:val="006D018D"/>
    <w:rsid w:val="006D12CC"/>
    <w:rsid w:val="006D2494"/>
    <w:rsid w:val="006D25EC"/>
    <w:rsid w:val="006D28D1"/>
    <w:rsid w:val="006D3B41"/>
    <w:rsid w:val="006D423A"/>
    <w:rsid w:val="006D6F0D"/>
    <w:rsid w:val="006D736C"/>
    <w:rsid w:val="006D74C0"/>
    <w:rsid w:val="006D76A1"/>
    <w:rsid w:val="006D76A4"/>
    <w:rsid w:val="006D7A79"/>
    <w:rsid w:val="006D7B5D"/>
    <w:rsid w:val="006D7EC8"/>
    <w:rsid w:val="006E15C2"/>
    <w:rsid w:val="006E16EE"/>
    <w:rsid w:val="006E1745"/>
    <w:rsid w:val="006E1C8F"/>
    <w:rsid w:val="006E2414"/>
    <w:rsid w:val="006E2FC8"/>
    <w:rsid w:val="006E33B4"/>
    <w:rsid w:val="006E3C52"/>
    <w:rsid w:val="006E3F11"/>
    <w:rsid w:val="006E3FC8"/>
    <w:rsid w:val="006E5AB2"/>
    <w:rsid w:val="006E5E57"/>
    <w:rsid w:val="006E63EE"/>
    <w:rsid w:val="006E7532"/>
    <w:rsid w:val="006E7872"/>
    <w:rsid w:val="006E78C5"/>
    <w:rsid w:val="006F06C6"/>
    <w:rsid w:val="006F2034"/>
    <w:rsid w:val="006F22DF"/>
    <w:rsid w:val="006F2C3C"/>
    <w:rsid w:val="006F30E8"/>
    <w:rsid w:val="006F4309"/>
    <w:rsid w:val="006F4C33"/>
    <w:rsid w:val="006F50D0"/>
    <w:rsid w:val="006F5251"/>
    <w:rsid w:val="006F52B7"/>
    <w:rsid w:val="006F53F7"/>
    <w:rsid w:val="006F542A"/>
    <w:rsid w:val="006F5C56"/>
    <w:rsid w:val="006F61DC"/>
    <w:rsid w:val="006F6882"/>
    <w:rsid w:val="006F6BE1"/>
    <w:rsid w:val="0070081C"/>
    <w:rsid w:val="00702240"/>
    <w:rsid w:val="007031E2"/>
    <w:rsid w:val="007033BC"/>
    <w:rsid w:val="007039E0"/>
    <w:rsid w:val="00703C51"/>
    <w:rsid w:val="00703DEA"/>
    <w:rsid w:val="007043A7"/>
    <w:rsid w:val="00704A8E"/>
    <w:rsid w:val="00704CB4"/>
    <w:rsid w:val="00704FD6"/>
    <w:rsid w:val="0070510C"/>
    <w:rsid w:val="007057E7"/>
    <w:rsid w:val="00705AB7"/>
    <w:rsid w:val="00706152"/>
    <w:rsid w:val="007061C0"/>
    <w:rsid w:val="00706E08"/>
    <w:rsid w:val="00706E10"/>
    <w:rsid w:val="007074D6"/>
    <w:rsid w:val="0070753F"/>
    <w:rsid w:val="007078D9"/>
    <w:rsid w:val="00707A39"/>
    <w:rsid w:val="00707E37"/>
    <w:rsid w:val="00710220"/>
    <w:rsid w:val="00710374"/>
    <w:rsid w:val="007128B1"/>
    <w:rsid w:val="00712D06"/>
    <w:rsid w:val="007132DF"/>
    <w:rsid w:val="00713A53"/>
    <w:rsid w:val="00713E47"/>
    <w:rsid w:val="00714083"/>
    <w:rsid w:val="00714B14"/>
    <w:rsid w:val="00714D9D"/>
    <w:rsid w:val="00715008"/>
    <w:rsid w:val="0071614B"/>
    <w:rsid w:val="00717C98"/>
    <w:rsid w:val="00721C56"/>
    <w:rsid w:val="00721EB0"/>
    <w:rsid w:val="00721F13"/>
    <w:rsid w:val="00722C33"/>
    <w:rsid w:val="007232DE"/>
    <w:rsid w:val="007246FA"/>
    <w:rsid w:val="007247C8"/>
    <w:rsid w:val="00724FF2"/>
    <w:rsid w:val="00725A2B"/>
    <w:rsid w:val="007274D0"/>
    <w:rsid w:val="00727A7E"/>
    <w:rsid w:val="00727DD4"/>
    <w:rsid w:val="007309CD"/>
    <w:rsid w:val="00730EB8"/>
    <w:rsid w:val="007313B3"/>
    <w:rsid w:val="00731807"/>
    <w:rsid w:val="0073221F"/>
    <w:rsid w:val="007324AC"/>
    <w:rsid w:val="007326B9"/>
    <w:rsid w:val="00732D0C"/>
    <w:rsid w:val="00732D86"/>
    <w:rsid w:val="0073353A"/>
    <w:rsid w:val="00733C34"/>
    <w:rsid w:val="00734701"/>
    <w:rsid w:val="00734E5F"/>
    <w:rsid w:val="00734E70"/>
    <w:rsid w:val="00735CF6"/>
    <w:rsid w:val="00735E9A"/>
    <w:rsid w:val="00736003"/>
    <w:rsid w:val="00736033"/>
    <w:rsid w:val="007372C7"/>
    <w:rsid w:val="00737406"/>
    <w:rsid w:val="00740A55"/>
    <w:rsid w:val="00740B48"/>
    <w:rsid w:val="00741084"/>
    <w:rsid w:val="007414D6"/>
    <w:rsid w:val="007419CB"/>
    <w:rsid w:val="007429EE"/>
    <w:rsid w:val="007433EB"/>
    <w:rsid w:val="00744140"/>
    <w:rsid w:val="007443DE"/>
    <w:rsid w:val="00744538"/>
    <w:rsid w:val="007446B0"/>
    <w:rsid w:val="007447DA"/>
    <w:rsid w:val="00744B1A"/>
    <w:rsid w:val="00744D6C"/>
    <w:rsid w:val="007458C9"/>
    <w:rsid w:val="00745C01"/>
    <w:rsid w:val="00745E95"/>
    <w:rsid w:val="00745ED8"/>
    <w:rsid w:val="00746AA3"/>
    <w:rsid w:val="00746ACB"/>
    <w:rsid w:val="00746E9D"/>
    <w:rsid w:val="007479FF"/>
    <w:rsid w:val="00747AEC"/>
    <w:rsid w:val="00751A42"/>
    <w:rsid w:val="00752028"/>
    <w:rsid w:val="00752480"/>
    <w:rsid w:val="0075262E"/>
    <w:rsid w:val="00753CD4"/>
    <w:rsid w:val="007540F7"/>
    <w:rsid w:val="00755040"/>
    <w:rsid w:val="00755D72"/>
    <w:rsid w:val="00756F07"/>
    <w:rsid w:val="00757691"/>
    <w:rsid w:val="007602E7"/>
    <w:rsid w:val="00760763"/>
    <w:rsid w:val="00760C55"/>
    <w:rsid w:val="00761465"/>
    <w:rsid w:val="0076198F"/>
    <w:rsid w:val="007619D9"/>
    <w:rsid w:val="00762082"/>
    <w:rsid w:val="00762666"/>
    <w:rsid w:val="007626EE"/>
    <w:rsid w:val="00763322"/>
    <w:rsid w:val="0076429B"/>
    <w:rsid w:val="007648EB"/>
    <w:rsid w:val="00764C0D"/>
    <w:rsid w:val="00766308"/>
    <w:rsid w:val="00766DFC"/>
    <w:rsid w:val="0076764C"/>
    <w:rsid w:val="007703B7"/>
    <w:rsid w:val="00770E70"/>
    <w:rsid w:val="0077185D"/>
    <w:rsid w:val="0077232F"/>
    <w:rsid w:val="00772933"/>
    <w:rsid w:val="00772BCA"/>
    <w:rsid w:val="00772E67"/>
    <w:rsid w:val="00773102"/>
    <w:rsid w:val="00773308"/>
    <w:rsid w:val="00773889"/>
    <w:rsid w:val="007738FE"/>
    <w:rsid w:val="00775251"/>
    <w:rsid w:val="00775707"/>
    <w:rsid w:val="00775A03"/>
    <w:rsid w:val="0077682D"/>
    <w:rsid w:val="0077688A"/>
    <w:rsid w:val="007770C0"/>
    <w:rsid w:val="007770EC"/>
    <w:rsid w:val="007774DA"/>
    <w:rsid w:val="007774EE"/>
    <w:rsid w:val="0078066D"/>
    <w:rsid w:val="00780A5E"/>
    <w:rsid w:val="0078123F"/>
    <w:rsid w:val="007814A2"/>
    <w:rsid w:val="007828A8"/>
    <w:rsid w:val="0078355A"/>
    <w:rsid w:val="007835F4"/>
    <w:rsid w:val="00783E87"/>
    <w:rsid w:val="0078458B"/>
    <w:rsid w:val="00784678"/>
    <w:rsid w:val="0078510D"/>
    <w:rsid w:val="007855E9"/>
    <w:rsid w:val="00787E68"/>
    <w:rsid w:val="00787FE6"/>
    <w:rsid w:val="007914B3"/>
    <w:rsid w:val="00791586"/>
    <w:rsid w:val="00791C74"/>
    <w:rsid w:val="00791D82"/>
    <w:rsid w:val="0079422E"/>
    <w:rsid w:val="0079429D"/>
    <w:rsid w:val="0079440C"/>
    <w:rsid w:val="00795129"/>
    <w:rsid w:val="007951B7"/>
    <w:rsid w:val="007957A1"/>
    <w:rsid w:val="007958D8"/>
    <w:rsid w:val="00795A15"/>
    <w:rsid w:val="0079683A"/>
    <w:rsid w:val="007A0284"/>
    <w:rsid w:val="007A07E2"/>
    <w:rsid w:val="007A0E52"/>
    <w:rsid w:val="007A166A"/>
    <w:rsid w:val="007A1E4C"/>
    <w:rsid w:val="007A1EFE"/>
    <w:rsid w:val="007A1FFA"/>
    <w:rsid w:val="007A29A9"/>
    <w:rsid w:val="007A2DB5"/>
    <w:rsid w:val="007A2E52"/>
    <w:rsid w:val="007A40FE"/>
    <w:rsid w:val="007A4480"/>
    <w:rsid w:val="007A48F4"/>
    <w:rsid w:val="007A496C"/>
    <w:rsid w:val="007A4F60"/>
    <w:rsid w:val="007A4F83"/>
    <w:rsid w:val="007A5805"/>
    <w:rsid w:val="007A67B5"/>
    <w:rsid w:val="007A6964"/>
    <w:rsid w:val="007A73EE"/>
    <w:rsid w:val="007A7D2C"/>
    <w:rsid w:val="007B0B07"/>
    <w:rsid w:val="007B1338"/>
    <w:rsid w:val="007B1E32"/>
    <w:rsid w:val="007B243A"/>
    <w:rsid w:val="007B2D83"/>
    <w:rsid w:val="007B2DB1"/>
    <w:rsid w:val="007B3D42"/>
    <w:rsid w:val="007B3DDE"/>
    <w:rsid w:val="007B470D"/>
    <w:rsid w:val="007B48AC"/>
    <w:rsid w:val="007B48DE"/>
    <w:rsid w:val="007B490C"/>
    <w:rsid w:val="007B4C04"/>
    <w:rsid w:val="007B4EA6"/>
    <w:rsid w:val="007B50F5"/>
    <w:rsid w:val="007B50F9"/>
    <w:rsid w:val="007B6468"/>
    <w:rsid w:val="007B6A00"/>
    <w:rsid w:val="007B6E73"/>
    <w:rsid w:val="007B7A36"/>
    <w:rsid w:val="007B7EF2"/>
    <w:rsid w:val="007C020F"/>
    <w:rsid w:val="007C085E"/>
    <w:rsid w:val="007C105B"/>
    <w:rsid w:val="007C19B5"/>
    <w:rsid w:val="007C1C24"/>
    <w:rsid w:val="007C1DD5"/>
    <w:rsid w:val="007C2894"/>
    <w:rsid w:val="007C2B49"/>
    <w:rsid w:val="007C2D0E"/>
    <w:rsid w:val="007C2D51"/>
    <w:rsid w:val="007C30BD"/>
    <w:rsid w:val="007C32A2"/>
    <w:rsid w:val="007C374B"/>
    <w:rsid w:val="007C37B3"/>
    <w:rsid w:val="007C38A1"/>
    <w:rsid w:val="007C4168"/>
    <w:rsid w:val="007C4305"/>
    <w:rsid w:val="007C47D0"/>
    <w:rsid w:val="007C50B9"/>
    <w:rsid w:val="007C51D6"/>
    <w:rsid w:val="007C52CC"/>
    <w:rsid w:val="007C65EA"/>
    <w:rsid w:val="007C6621"/>
    <w:rsid w:val="007C73D8"/>
    <w:rsid w:val="007C75CC"/>
    <w:rsid w:val="007C7CA6"/>
    <w:rsid w:val="007C7D97"/>
    <w:rsid w:val="007D055A"/>
    <w:rsid w:val="007D0898"/>
    <w:rsid w:val="007D0E47"/>
    <w:rsid w:val="007D14C4"/>
    <w:rsid w:val="007D1603"/>
    <w:rsid w:val="007D1605"/>
    <w:rsid w:val="007D221C"/>
    <w:rsid w:val="007D22AA"/>
    <w:rsid w:val="007D42F3"/>
    <w:rsid w:val="007D6724"/>
    <w:rsid w:val="007D6BCF"/>
    <w:rsid w:val="007D74E0"/>
    <w:rsid w:val="007E02C0"/>
    <w:rsid w:val="007E0554"/>
    <w:rsid w:val="007E07CC"/>
    <w:rsid w:val="007E11E4"/>
    <w:rsid w:val="007E1338"/>
    <w:rsid w:val="007E2022"/>
    <w:rsid w:val="007E253C"/>
    <w:rsid w:val="007E26E0"/>
    <w:rsid w:val="007E27DB"/>
    <w:rsid w:val="007E2982"/>
    <w:rsid w:val="007E2AD8"/>
    <w:rsid w:val="007E2D90"/>
    <w:rsid w:val="007E334B"/>
    <w:rsid w:val="007E364A"/>
    <w:rsid w:val="007E38B7"/>
    <w:rsid w:val="007E477E"/>
    <w:rsid w:val="007E4A41"/>
    <w:rsid w:val="007E5233"/>
    <w:rsid w:val="007E7A33"/>
    <w:rsid w:val="007E7BE5"/>
    <w:rsid w:val="007E7D7E"/>
    <w:rsid w:val="007F07CB"/>
    <w:rsid w:val="007F09FF"/>
    <w:rsid w:val="007F15EE"/>
    <w:rsid w:val="007F1E84"/>
    <w:rsid w:val="007F2317"/>
    <w:rsid w:val="007F231D"/>
    <w:rsid w:val="007F2391"/>
    <w:rsid w:val="007F2599"/>
    <w:rsid w:val="007F2888"/>
    <w:rsid w:val="007F3448"/>
    <w:rsid w:val="007F3CC0"/>
    <w:rsid w:val="007F49B3"/>
    <w:rsid w:val="007F4A50"/>
    <w:rsid w:val="007F51DD"/>
    <w:rsid w:val="007F69C1"/>
    <w:rsid w:val="007F7404"/>
    <w:rsid w:val="00800056"/>
    <w:rsid w:val="00800CA5"/>
    <w:rsid w:val="00800CE1"/>
    <w:rsid w:val="00800FB6"/>
    <w:rsid w:val="00801269"/>
    <w:rsid w:val="00801303"/>
    <w:rsid w:val="0080182B"/>
    <w:rsid w:val="008018E2"/>
    <w:rsid w:val="00802BE3"/>
    <w:rsid w:val="008032A2"/>
    <w:rsid w:val="00804343"/>
    <w:rsid w:val="0080470F"/>
    <w:rsid w:val="00805237"/>
    <w:rsid w:val="008058A4"/>
    <w:rsid w:val="008058B2"/>
    <w:rsid w:val="008069E9"/>
    <w:rsid w:val="00806AC0"/>
    <w:rsid w:val="0080794A"/>
    <w:rsid w:val="00807BB1"/>
    <w:rsid w:val="008104C0"/>
    <w:rsid w:val="00812052"/>
    <w:rsid w:val="008129E5"/>
    <w:rsid w:val="00813FA9"/>
    <w:rsid w:val="008141A9"/>
    <w:rsid w:val="00814224"/>
    <w:rsid w:val="0081459D"/>
    <w:rsid w:val="00814937"/>
    <w:rsid w:val="0081663D"/>
    <w:rsid w:val="00816D58"/>
    <w:rsid w:val="008171BA"/>
    <w:rsid w:val="008172DB"/>
    <w:rsid w:val="008174E7"/>
    <w:rsid w:val="00817E6F"/>
    <w:rsid w:val="008201F9"/>
    <w:rsid w:val="00820575"/>
    <w:rsid w:val="00821422"/>
    <w:rsid w:val="00821967"/>
    <w:rsid w:val="0082228A"/>
    <w:rsid w:val="00822FC7"/>
    <w:rsid w:val="00823329"/>
    <w:rsid w:val="0082388F"/>
    <w:rsid w:val="008238CD"/>
    <w:rsid w:val="008239C3"/>
    <w:rsid w:val="00823F5A"/>
    <w:rsid w:val="0082507C"/>
    <w:rsid w:val="0082584B"/>
    <w:rsid w:val="00825DF9"/>
    <w:rsid w:val="008262F1"/>
    <w:rsid w:val="00827084"/>
    <w:rsid w:val="008278B6"/>
    <w:rsid w:val="00830F16"/>
    <w:rsid w:val="0083148E"/>
    <w:rsid w:val="00831CE0"/>
    <w:rsid w:val="00832193"/>
    <w:rsid w:val="008322D1"/>
    <w:rsid w:val="008328A1"/>
    <w:rsid w:val="00832DD2"/>
    <w:rsid w:val="008337FF"/>
    <w:rsid w:val="00833C63"/>
    <w:rsid w:val="0083419D"/>
    <w:rsid w:val="00834351"/>
    <w:rsid w:val="00834E41"/>
    <w:rsid w:val="00835313"/>
    <w:rsid w:val="0083545D"/>
    <w:rsid w:val="00835FF6"/>
    <w:rsid w:val="00836CD9"/>
    <w:rsid w:val="00836D59"/>
    <w:rsid w:val="00836E0D"/>
    <w:rsid w:val="008409AB"/>
    <w:rsid w:val="00840D5C"/>
    <w:rsid w:val="00841235"/>
    <w:rsid w:val="008419B5"/>
    <w:rsid w:val="00842E83"/>
    <w:rsid w:val="008441DD"/>
    <w:rsid w:val="00844726"/>
    <w:rsid w:val="0084533F"/>
    <w:rsid w:val="00845484"/>
    <w:rsid w:val="008458FB"/>
    <w:rsid w:val="00845F53"/>
    <w:rsid w:val="00846505"/>
    <w:rsid w:val="00846643"/>
    <w:rsid w:val="008469D5"/>
    <w:rsid w:val="00846D24"/>
    <w:rsid w:val="0084750C"/>
    <w:rsid w:val="00847BB8"/>
    <w:rsid w:val="00847C25"/>
    <w:rsid w:val="00850467"/>
    <w:rsid w:val="00851F08"/>
    <w:rsid w:val="008526E3"/>
    <w:rsid w:val="00853272"/>
    <w:rsid w:val="008534E4"/>
    <w:rsid w:val="00855011"/>
    <w:rsid w:val="008561B5"/>
    <w:rsid w:val="008561FC"/>
    <w:rsid w:val="008563F3"/>
    <w:rsid w:val="0085656B"/>
    <w:rsid w:val="008565A7"/>
    <w:rsid w:val="00856992"/>
    <w:rsid w:val="008571CA"/>
    <w:rsid w:val="00857485"/>
    <w:rsid w:val="00857C9F"/>
    <w:rsid w:val="008603E3"/>
    <w:rsid w:val="0086079A"/>
    <w:rsid w:val="00860F48"/>
    <w:rsid w:val="00861BE9"/>
    <w:rsid w:val="00862BF8"/>
    <w:rsid w:val="00864763"/>
    <w:rsid w:val="00864DB8"/>
    <w:rsid w:val="00865126"/>
    <w:rsid w:val="008655EC"/>
    <w:rsid w:val="00865F34"/>
    <w:rsid w:val="0086657E"/>
    <w:rsid w:val="00866A04"/>
    <w:rsid w:val="008670E3"/>
    <w:rsid w:val="00867173"/>
    <w:rsid w:val="00867EB7"/>
    <w:rsid w:val="00870DA4"/>
    <w:rsid w:val="00871064"/>
    <w:rsid w:val="008716F1"/>
    <w:rsid w:val="00871BAA"/>
    <w:rsid w:val="008720F5"/>
    <w:rsid w:val="00874010"/>
    <w:rsid w:val="00874096"/>
    <w:rsid w:val="0087426E"/>
    <w:rsid w:val="00875330"/>
    <w:rsid w:val="00875A1A"/>
    <w:rsid w:val="00875AD3"/>
    <w:rsid w:val="00876471"/>
    <w:rsid w:val="00876C48"/>
    <w:rsid w:val="00877391"/>
    <w:rsid w:val="00881301"/>
    <w:rsid w:val="00881E97"/>
    <w:rsid w:val="008824F9"/>
    <w:rsid w:val="00882E7D"/>
    <w:rsid w:val="00882F78"/>
    <w:rsid w:val="008835FD"/>
    <w:rsid w:val="008836C5"/>
    <w:rsid w:val="008838CA"/>
    <w:rsid w:val="00883C6F"/>
    <w:rsid w:val="00883F30"/>
    <w:rsid w:val="00884513"/>
    <w:rsid w:val="00884DC2"/>
    <w:rsid w:val="00884FBE"/>
    <w:rsid w:val="0088627E"/>
    <w:rsid w:val="0088674C"/>
    <w:rsid w:val="00886EBF"/>
    <w:rsid w:val="00886EF1"/>
    <w:rsid w:val="00886F4B"/>
    <w:rsid w:val="00887336"/>
    <w:rsid w:val="00887D14"/>
    <w:rsid w:val="00887E82"/>
    <w:rsid w:val="008909E2"/>
    <w:rsid w:val="008911E1"/>
    <w:rsid w:val="0089162A"/>
    <w:rsid w:val="00891D33"/>
    <w:rsid w:val="00891F25"/>
    <w:rsid w:val="008922B3"/>
    <w:rsid w:val="0089248E"/>
    <w:rsid w:val="0089278A"/>
    <w:rsid w:val="00892DCF"/>
    <w:rsid w:val="00892DF9"/>
    <w:rsid w:val="00893B2F"/>
    <w:rsid w:val="00894237"/>
    <w:rsid w:val="008952D1"/>
    <w:rsid w:val="008953CE"/>
    <w:rsid w:val="00896701"/>
    <w:rsid w:val="0089683F"/>
    <w:rsid w:val="00896B4B"/>
    <w:rsid w:val="00896BF0"/>
    <w:rsid w:val="00897AA3"/>
    <w:rsid w:val="00897C06"/>
    <w:rsid w:val="00897C14"/>
    <w:rsid w:val="008A0C2A"/>
    <w:rsid w:val="008A17FE"/>
    <w:rsid w:val="008A1962"/>
    <w:rsid w:val="008A2727"/>
    <w:rsid w:val="008A2A05"/>
    <w:rsid w:val="008A2D56"/>
    <w:rsid w:val="008A2FF4"/>
    <w:rsid w:val="008A377B"/>
    <w:rsid w:val="008A3E59"/>
    <w:rsid w:val="008A3E86"/>
    <w:rsid w:val="008A4393"/>
    <w:rsid w:val="008A631B"/>
    <w:rsid w:val="008A6337"/>
    <w:rsid w:val="008A6A2D"/>
    <w:rsid w:val="008A6D21"/>
    <w:rsid w:val="008A6F5B"/>
    <w:rsid w:val="008A78B7"/>
    <w:rsid w:val="008A7EF3"/>
    <w:rsid w:val="008A7F9E"/>
    <w:rsid w:val="008B0256"/>
    <w:rsid w:val="008B1854"/>
    <w:rsid w:val="008B2986"/>
    <w:rsid w:val="008B2E7C"/>
    <w:rsid w:val="008B3D79"/>
    <w:rsid w:val="008B4047"/>
    <w:rsid w:val="008B4B21"/>
    <w:rsid w:val="008B4C1A"/>
    <w:rsid w:val="008B4DD4"/>
    <w:rsid w:val="008B51ED"/>
    <w:rsid w:val="008B52EA"/>
    <w:rsid w:val="008B679D"/>
    <w:rsid w:val="008B6C9A"/>
    <w:rsid w:val="008B7889"/>
    <w:rsid w:val="008C0273"/>
    <w:rsid w:val="008C031B"/>
    <w:rsid w:val="008C0444"/>
    <w:rsid w:val="008C1653"/>
    <w:rsid w:val="008C25B7"/>
    <w:rsid w:val="008C2EAE"/>
    <w:rsid w:val="008C2FA7"/>
    <w:rsid w:val="008C3368"/>
    <w:rsid w:val="008C36DF"/>
    <w:rsid w:val="008C58E3"/>
    <w:rsid w:val="008C60CD"/>
    <w:rsid w:val="008C623F"/>
    <w:rsid w:val="008C6744"/>
    <w:rsid w:val="008C686D"/>
    <w:rsid w:val="008C6CCA"/>
    <w:rsid w:val="008C6FAB"/>
    <w:rsid w:val="008C75BD"/>
    <w:rsid w:val="008C79D3"/>
    <w:rsid w:val="008C7F83"/>
    <w:rsid w:val="008D0857"/>
    <w:rsid w:val="008D0A2F"/>
    <w:rsid w:val="008D0C44"/>
    <w:rsid w:val="008D13B0"/>
    <w:rsid w:val="008D1AD1"/>
    <w:rsid w:val="008D1CE6"/>
    <w:rsid w:val="008D2275"/>
    <w:rsid w:val="008D261D"/>
    <w:rsid w:val="008D2660"/>
    <w:rsid w:val="008D282B"/>
    <w:rsid w:val="008D2A58"/>
    <w:rsid w:val="008D2F02"/>
    <w:rsid w:val="008D3107"/>
    <w:rsid w:val="008D3274"/>
    <w:rsid w:val="008D346E"/>
    <w:rsid w:val="008D6ADE"/>
    <w:rsid w:val="008D762A"/>
    <w:rsid w:val="008D7B6B"/>
    <w:rsid w:val="008D7E3F"/>
    <w:rsid w:val="008E0710"/>
    <w:rsid w:val="008E073D"/>
    <w:rsid w:val="008E09EB"/>
    <w:rsid w:val="008E156F"/>
    <w:rsid w:val="008E1CF7"/>
    <w:rsid w:val="008E2AF1"/>
    <w:rsid w:val="008E35D3"/>
    <w:rsid w:val="008E3B84"/>
    <w:rsid w:val="008E451C"/>
    <w:rsid w:val="008E466F"/>
    <w:rsid w:val="008E4B8A"/>
    <w:rsid w:val="008E65EA"/>
    <w:rsid w:val="008E6C39"/>
    <w:rsid w:val="008E6D18"/>
    <w:rsid w:val="008E6E9A"/>
    <w:rsid w:val="008E7D0D"/>
    <w:rsid w:val="008F03B8"/>
    <w:rsid w:val="008F03C0"/>
    <w:rsid w:val="008F0715"/>
    <w:rsid w:val="008F0833"/>
    <w:rsid w:val="008F0BC6"/>
    <w:rsid w:val="008F1B8D"/>
    <w:rsid w:val="008F1DB6"/>
    <w:rsid w:val="008F20B8"/>
    <w:rsid w:val="008F21BE"/>
    <w:rsid w:val="008F330C"/>
    <w:rsid w:val="008F3C67"/>
    <w:rsid w:val="008F3FCA"/>
    <w:rsid w:val="008F47A5"/>
    <w:rsid w:val="008F4C4E"/>
    <w:rsid w:val="008F5504"/>
    <w:rsid w:val="008F57B6"/>
    <w:rsid w:val="008F708C"/>
    <w:rsid w:val="008F73C5"/>
    <w:rsid w:val="008F7953"/>
    <w:rsid w:val="0090157E"/>
    <w:rsid w:val="00901E89"/>
    <w:rsid w:val="009032BC"/>
    <w:rsid w:val="009035AD"/>
    <w:rsid w:val="00903D43"/>
    <w:rsid w:val="00904A86"/>
    <w:rsid w:val="00904C28"/>
    <w:rsid w:val="00904C88"/>
    <w:rsid w:val="00904E10"/>
    <w:rsid w:val="00904FB4"/>
    <w:rsid w:val="00905745"/>
    <w:rsid w:val="0090590D"/>
    <w:rsid w:val="00905A29"/>
    <w:rsid w:val="0090645D"/>
    <w:rsid w:val="0090732A"/>
    <w:rsid w:val="00907A63"/>
    <w:rsid w:val="00907D27"/>
    <w:rsid w:val="00910149"/>
    <w:rsid w:val="00911E6D"/>
    <w:rsid w:val="009129E6"/>
    <w:rsid w:val="0091392F"/>
    <w:rsid w:val="00914196"/>
    <w:rsid w:val="0091498B"/>
    <w:rsid w:val="009151B3"/>
    <w:rsid w:val="00915493"/>
    <w:rsid w:val="00915B3A"/>
    <w:rsid w:val="00916410"/>
    <w:rsid w:val="00916E86"/>
    <w:rsid w:val="00917B5B"/>
    <w:rsid w:val="0092124D"/>
    <w:rsid w:val="009224E3"/>
    <w:rsid w:val="00923079"/>
    <w:rsid w:val="0092336E"/>
    <w:rsid w:val="00923D57"/>
    <w:rsid w:val="00923E67"/>
    <w:rsid w:val="00925620"/>
    <w:rsid w:val="009317D7"/>
    <w:rsid w:val="00931861"/>
    <w:rsid w:val="009318D8"/>
    <w:rsid w:val="00931B38"/>
    <w:rsid w:val="00931D6B"/>
    <w:rsid w:val="00932F91"/>
    <w:rsid w:val="0093315A"/>
    <w:rsid w:val="00933599"/>
    <w:rsid w:val="00936938"/>
    <w:rsid w:val="00936DB4"/>
    <w:rsid w:val="00936F2B"/>
    <w:rsid w:val="009378A7"/>
    <w:rsid w:val="00937EF4"/>
    <w:rsid w:val="00940038"/>
    <w:rsid w:val="009407D9"/>
    <w:rsid w:val="00940BDC"/>
    <w:rsid w:val="00940BF9"/>
    <w:rsid w:val="00940D9A"/>
    <w:rsid w:val="00941190"/>
    <w:rsid w:val="00941390"/>
    <w:rsid w:val="00941A6C"/>
    <w:rsid w:val="00941E54"/>
    <w:rsid w:val="00942417"/>
    <w:rsid w:val="00942E33"/>
    <w:rsid w:val="00942F3C"/>
    <w:rsid w:val="009436E8"/>
    <w:rsid w:val="00943B0E"/>
    <w:rsid w:val="00943C60"/>
    <w:rsid w:val="00945D73"/>
    <w:rsid w:val="00945E0A"/>
    <w:rsid w:val="00946257"/>
    <w:rsid w:val="009468EF"/>
    <w:rsid w:val="009474CB"/>
    <w:rsid w:val="0095093E"/>
    <w:rsid w:val="009513AC"/>
    <w:rsid w:val="009516C9"/>
    <w:rsid w:val="00951961"/>
    <w:rsid w:val="0095206A"/>
    <w:rsid w:val="00952542"/>
    <w:rsid w:val="00952798"/>
    <w:rsid w:val="0095336B"/>
    <w:rsid w:val="009538CD"/>
    <w:rsid w:val="00953945"/>
    <w:rsid w:val="00953FA5"/>
    <w:rsid w:val="009540D0"/>
    <w:rsid w:val="00954114"/>
    <w:rsid w:val="00954166"/>
    <w:rsid w:val="00954CDA"/>
    <w:rsid w:val="00954DB1"/>
    <w:rsid w:val="00955662"/>
    <w:rsid w:val="00955C0E"/>
    <w:rsid w:val="00955E95"/>
    <w:rsid w:val="00955FE4"/>
    <w:rsid w:val="009566F8"/>
    <w:rsid w:val="009578BC"/>
    <w:rsid w:val="00957B1A"/>
    <w:rsid w:val="0096005F"/>
    <w:rsid w:val="0096058C"/>
    <w:rsid w:val="00960879"/>
    <w:rsid w:val="00961A85"/>
    <w:rsid w:val="00962058"/>
    <w:rsid w:val="0096249E"/>
    <w:rsid w:val="009624F5"/>
    <w:rsid w:val="0096270C"/>
    <w:rsid w:val="009628E8"/>
    <w:rsid w:val="00962DAF"/>
    <w:rsid w:val="0096332D"/>
    <w:rsid w:val="0096412A"/>
    <w:rsid w:val="00964378"/>
    <w:rsid w:val="009646AF"/>
    <w:rsid w:val="00965810"/>
    <w:rsid w:val="009661A7"/>
    <w:rsid w:val="0096646B"/>
    <w:rsid w:val="0096697E"/>
    <w:rsid w:val="0096698C"/>
    <w:rsid w:val="00967192"/>
    <w:rsid w:val="0096778C"/>
    <w:rsid w:val="0097038C"/>
    <w:rsid w:val="0097075F"/>
    <w:rsid w:val="00972BF7"/>
    <w:rsid w:val="0097347B"/>
    <w:rsid w:val="009735E5"/>
    <w:rsid w:val="009740AB"/>
    <w:rsid w:val="00974C22"/>
    <w:rsid w:val="009751F5"/>
    <w:rsid w:val="009760C8"/>
    <w:rsid w:val="00976140"/>
    <w:rsid w:val="0097670A"/>
    <w:rsid w:val="00976751"/>
    <w:rsid w:val="00976825"/>
    <w:rsid w:val="00976D8D"/>
    <w:rsid w:val="00977851"/>
    <w:rsid w:val="00977C18"/>
    <w:rsid w:val="00977E91"/>
    <w:rsid w:val="00977F4F"/>
    <w:rsid w:val="00981245"/>
    <w:rsid w:val="00981331"/>
    <w:rsid w:val="0098260C"/>
    <w:rsid w:val="00983366"/>
    <w:rsid w:val="00983DDF"/>
    <w:rsid w:val="009856BC"/>
    <w:rsid w:val="009864BE"/>
    <w:rsid w:val="0098726C"/>
    <w:rsid w:val="00987AFE"/>
    <w:rsid w:val="00987D00"/>
    <w:rsid w:val="009916EA"/>
    <w:rsid w:val="00991B88"/>
    <w:rsid w:val="00991E75"/>
    <w:rsid w:val="0099326C"/>
    <w:rsid w:val="009975E6"/>
    <w:rsid w:val="00997F18"/>
    <w:rsid w:val="009A0299"/>
    <w:rsid w:val="009A0AEE"/>
    <w:rsid w:val="009A1060"/>
    <w:rsid w:val="009A13E9"/>
    <w:rsid w:val="009A1DF8"/>
    <w:rsid w:val="009A243E"/>
    <w:rsid w:val="009A2D91"/>
    <w:rsid w:val="009A2FA9"/>
    <w:rsid w:val="009A4863"/>
    <w:rsid w:val="009A496F"/>
    <w:rsid w:val="009A4D87"/>
    <w:rsid w:val="009A5019"/>
    <w:rsid w:val="009A52EA"/>
    <w:rsid w:val="009A6C05"/>
    <w:rsid w:val="009A7317"/>
    <w:rsid w:val="009B071E"/>
    <w:rsid w:val="009B0BA1"/>
    <w:rsid w:val="009B0BC9"/>
    <w:rsid w:val="009B105E"/>
    <w:rsid w:val="009B170F"/>
    <w:rsid w:val="009B1826"/>
    <w:rsid w:val="009B25A3"/>
    <w:rsid w:val="009B388D"/>
    <w:rsid w:val="009B3D2C"/>
    <w:rsid w:val="009B3FD2"/>
    <w:rsid w:val="009B4433"/>
    <w:rsid w:val="009B49E1"/>
    <w:rsid w:val="009B4E09"/>
    <w:rsid w:val="009B4FC9"/>
    <w:rsid w:val="009B530D"/>
    <w:rsid w:val="009B5684"/>
    <w:rsid w:val="009B6708"/>
    <w:rsid w:val="009B77C3"/>
    <w:rsid w:val="009B7A2B"/>
    <w:rsid w:val="009C009B"/>
    <w:rsid w:val="009C0214"/>
    <w:rsid w:val="009C03F5"/>
    <w:rsid w:val="009C0F5B"/>
    <w:rsid w:val="009C147E"/>
    <w:rsid w:val="009C15DF"/>
    <w:rsid w:val="009C16CE"/>
    <w:rsid w:val="009C1DFB"/>
    <w:rsid w:val="009C2A3F"/>
    <w:rsid w:val="009C2D68"/>
    <w:rsid w:val="009C2DA0"/>
    <w:rsid w:val="009C3C5A"/>
    <w:rsid w:val="009C3DB7"/>
    <w:rsid w:val="009C42E2"/>
    <w:rsid w:val="009C5004"/>
    <w:rsid w:val="009C57A6"/>
    <w:rsid w:val="009C6A76"/>
    <w:rsid w:val="009C7616"/>
    <w:rsid w:val="009C76E8"/>
    <w:rsid w:val="009D03E4"/>
    <w:rsid w:val="009D07CA"/>
    <w:rsid w:val="009D1465"/>
    <w:rsid w:val="009D212C"/>
    <w:rsid w:val="009D256D"/>
    <w:rsid w:val="009D2826"/>
    <w:rsid w:val="009D2B95"/>
    <w:rsid w:val="009D32B2"/>
    <w:rsid w:val="009D3522"/>
    <w:rsid w:val="009D3F8A"/>
    <w:rsid w:val="009D427F"/>
    <w:rsid w:val="009D4293"/>
    <w:rsid w:val="009D439B"/>
    <w:rsid w:val="009D449B"/>
    <w:rsid w:val="009D4B14"/>
    <w:rsid w:val="009D4E19"/>
    <w:rsid w:val="009D4F58"/>
    <w:rsid w:val="009D515E"/>
    <w:rsid w:val="009D5B3C"/>
    <w:rsid w:val="009D63E3"/>
    <w:rsid w:val="009D6549"/>
    <w:rsid w:val="009D6802"/>
    <w:rsid w:val="009D756C"/>
    <w:rsid w:val="009D7DDE"/>
    <w:rsid w:val="009D7F07"/>
    <w:rsid w:val="009D7F72"/>
    <w:rsid w:val="009E136F"/>
    <w:rsid w:val="009E1782"/>
    <w:rsid w:val="009E1915"/>
    <w:rsid w:val="009E1CF5"/>
    <w:rsid w:val="009E292B"/>
    <w:rsid w:val="009E3163"/>
    <w:rsid w:val="009E3529"/>
    <w:rsid w:val="009E3712"/>
    <w:rsid w:val="009E3BB9"/>
    <w:rsid w:val="009E3E1B"/>
    <w:rsid w:val="009E40BE"/>
    <w:rsid w:val="009E4204"/>
    <w:rsid w:val="009E5534"/>
    <w:rsid w:val="009E65D9"/>
    <w:rsid w:val="009E67DC"/>
    <w:rsid w:val="009E750C"/>
    <w:rsid w:val="009E7EAB"/>
    <w:rsid w:val="009F14FB"/>
    <w:rsid w:val="009F1A01"/>
    <w:rsid w:val="009F1B80"/>
    <w:rsid w:val="009F1D84"/>
    <w:rsid w:val="009F1E8F"/>
    <w:rsid w:val="009F2374"/>
    <w:rsid w:val="009F4457"/>
    <w:rsid w:val="009F50A3"/>
    <w:rsid w:val="009F527E"/>
    <w:rsid w:val="009F610A"/>
    <w:rsid w:val="009F7309"/>
    <w:rsid w:val="009F7B6B"/>
    <w:rsid w:val="009F7BC5"/>
    <w:rsid w:val="009F7DED"/>
    <w:rsid w:val="009F7F92"/>
    <w:rsid w:val="00A005C6"/>
    <w:rsid w:val="00A00B80"/>
    <w:rsid w:val="00A00D47"/>
    <w:rsid w:val="00A01203"/>
    <w:rsid w:val="00A021FA"/>
    <w:rsid w:val="00A02499"/>
    <w:rsid w:val="00A02875"/>
    <w:rsid w:val="00A02A26"/>
    <w:rsid w:val="00A03521"/>
    <w:rsid w:val="00A037ED"/>
    <w:rsid w:val="00A041BA"/>
    <w:rsid w:val="00A046FA"/>
    <w:rsid w:val="00A04758"/>
    <w:rsid w:val="00A0566D"/>
    <w:rsid w:val="00A062BD"/>
    <w:rsid w:val="00A0686F"/>
    <w:rsid w:val="00A06D57"/>
    <w:rsid w:val="00A07B3E"/>
    <w:rsid w:val="00A07C8C"/>
    <w:rsid w:val="00A07ED8"/>
    <w:rsid w:val="00A11264"/>
    <w:rsid w:val="00A11334"/>
    <w:rsid w:val="00A116ED"/>
    <w:rsid w:val="00A11B9A"/>
    <w:rsid w:val="00A120A1"/>
    <w:rsid w:val="00A1273A"/>
    <w:rsid w:val="00A1288A"/>
    <w:rsid w:val="00A12E61"/>
    <w:rsid w:val="00A15009"/>
    <w:rsid w:val="00A15804"/>
    <w:rsid w:val="00A159D5"/>
    <w:rsid w:val="00A15A1D"/>
    <w:rsid w:val="00A15A9F"/>
    <w:rsid w:val="00A15DA1"/>
    <w:rsid w:val="00A16759"/>
    <w:rsid w:val="00A16C6A"/>
    <w:rsid w:val="00A175BE"/>
    <w:rsid w:val="00A17E73"/>
    <w:rsid w:val="00A20090"/>
    <w:rsid w:val="00A20FBB"/>
    <w:rsid w:val="00A216F0"/>
    <w:rsid w:val="00A21F14"/>
    <w:rsid w:val="00A224A6"/>
    <w:rsid w:val="00A22512"/>
    <w:rsid w:val="00A2299F"/>
    <w:rsid w:val="00A22F5D"/>
    <w:rsid w:val="00A231AE"/>
    <w:rsid w:val="00A23C21"/>
    <w:rsid w:val="00A24A41"/>
    <w:rsid w:val="00A26020"/>
    <w:rsid w:val="00A26614"/>
    <w:rsid w:val="00A27D1F"/>
    <w:rsid w:val="00A27EE6"/>
    <w:rsid w:val="00A306E5"/>
    <w:rsid w:val="00A312EE"/>
    <w:rsid w:val="00A319B6"/>
    <w:rsid w:val="00A32E83"/>
    <w:rsid w:val="00A33A10"/>
    <w:rsid w:val="00A33DEF"/>
    <w:rsid w:val="00A3454F"/>
    <w:rsid w:val="00A354CF"/>
    <w:rsid w:val="00A357F5"/>
    <w:rsid w:val="00A36752"/>
    <w:rsid w:val="00A36F23"/>
    <w:rsid w:val="00A374A6"/>
    <w:rsid w:val="00A40282"/>
    <w:rsid w:val="00A40350"/>
    <w:rsid w:val="00A40A80"/>
    <w:rsid w:val="00A40B0A"/>
    <w:rsid w:val="00A40C18"/>
    <w:rsid w:val="00A40DCD"/>
    <w:rsid w:val="00A41CA1"/>
    <w:rsid w:val="00A42494"/>
    <w:rsid w:val="00A42801"/>
    <w:rsid w:val="00A43535"/>
    <w:rsid w:val="00A449FD"/>
    <w:rsid w:val="00A44E29"/>
    <w:rsid w:val="00A450E4"/>
    <w:rsid w:val="00A461C3"/>
    <w:rsid w:val="00A46535"/>
    <w:rsid w:val="00A468C6"/>
    <w:rsid w:val="00A46954"/>
    <w:rsid w:val="00A47665"/>
    <w:rsid w:val="00A47C98"/>
    <w:rsid w:val="00A50AB3"/>
    <w:rsid w:val="00A50BDB"/>
    <w:rsid w:val="00A51FE1"/>
    <w:rsid w:val="00A52C66"/>
    <w:rsid w:val="00A53B65"/>
    <w:rsid w:val="00A540C5"/>
    <w:rsid w:val="00A54CE3"/>
    <w:rsid w:val="00A54E13"/>
    <w:rsid w:val="00A54F8A"/>
    <w:rsid w:val="00A5504D"/>
    <w:rsid w:val="00A560A7"/>
    <w:rsid w:val="00A562F4"/>
    <w:rsid w:val="00A565D0"/>
    <w:rsid w:val="00A56800"/>
    <w:rsid w:val="00A5685E"/>
    <w:rsid w:val="00A56A3B"/>
    <w:rsid w:val="00A5737A"/>
    <w:rsid w:val="00A57A93"/>
    <w:rsid w:val="00A612A0"/>
    <w:rsid w:val="00A61D8C"/>
    <w:rsid w:val="00A61E56"/>
    <w:rsid w:val="00A620BF"/>
    <w:rsid w:val="00A620E4"/>
    <w:rsid w:val="00A626C1"/>
    <w:rsid w:val="00A6325F"/>
    <w:rsid w:val="00A6358B"/>
    <w:rsid w:val="00A64BF4"/>
    <w:rsid w:val="00A65C0A"/>
    <w:rsid w:val="00A65D35"/>
    <w:rsid w:val="00A66504"/>
    <w:rsid w:val="00A67D55"/>
    <w:rsid w:val="00A70422"/>
    <w:rsid w:val="00A70E12"/>
    <w:rsid w:val="00A7117D"/>
    <w:rsid w:val="00A71466"/>
    <w:rsid w:val="00A718C5"/>
    <w:rsid w:val="00A719EE"/>
    <w:rsid w:val="00A72B7D"/>
    <w:rsid w:val="00A7374E"/>
    <w:rsid w:val="00A738CB"/>
    <w:rsid w:val="00A74AD6"/>
    <w:rsid w:val="00A74EC2"/>
    <w:rsid w:val="00A7555B"/>
    <w:rsid w:val="00A7590E"/>
    <w:rsid w:val="00A75BF6"/>
    <w:rsid w:val="00A7672F"/>
    <w:rsid w:val="00A76939"/>
    <w:rsid w:val="00A77B59"/>
    <w:rsid w:val="00A812BC"/>
    <w:rsid w:val="00A81746"/>
    <w:rsid w:val="00A81DEF"/>
    <w:rsid w:val="00A81FE0"/>
    <w:rsid w:val="00A82398"/>
    <w:rsid w:val="00A83869"/>
    <w:rsid w:val="00A84459"/>
    <w:rsid w:val="00A847E1"/>
    <w:rsid w:val="00A84B0E"/>
    <w:rsid w:val="00A84B52"/>
    <w:rsid w:val="00A84C56"/>
    <w:rsid w:val="00A8532A"/>
    <w:rsid w:val="00A857AC"/>
    <w:rsid w:val="00A85CAD"/>
    <w:rsid w:val="00A86892"/>
    <w:rsid w:val="00A872B1"/>
    <w:rsid w:val="00A8730C"/>
    <w:rsid w:val="00A878BB"/>
    <w:rsid w:val="00A90177"/>
    <w:rsid w:val="00A907B6"/>
    <w:rsid w:val="00A90B72"/>
    <w:rsid w:val="00A90EAF"/>
    <w:rsid w:val="00A91364"/>
    <w:rsid w:val="00A916A1"/>
    <w:rsid w:val="00A91B86"/>
    <w:rsid w:val="00A91D1A"/>
    <w:rsid w:val="00A91E70"/>
    <w:rsid w:val="00A92465"/>
    <w:rsid w:val="00A93052"/>
    <w:rsid w:val="00A93B32"/>
    <w:rsid w:val="00A93CCC"/>
    <w:rsid w:val="00A94C68"/>
    <w:rsid w:val="00A94EB0"/>
    <w:rsid w:val="00A94FD9"/>
    <w:rsid w:val="00A957A5"/>
    <w:rsid w:val="00A96197"/>
    <w:rsid w:val="00A961F0"/>
    <w:rsid w:val="00A97279"/>
    <w:rsid w:val="00A97938"/>
    <w:rsid w:val="00AA042B"/>
    <w:rsid w:val="00AA088F"/>
    <w:rsid w:val="00AA1926"/>
    <w:rsid w:val="00AA2438"/>
    <w:rsid w:val="00AA252E"/>
    <w:rsid w:val="00AA2CCD"/>
    <w:rsid w:val="00AA3166"/>
    <w:rsid w:val="00AA3E7E"/>
    <w:rsid w:val="00AA3F3F"/>
    <w:rsid w:val="00AA3F90"/>
    <w:rsid w:val="00AA4775"/>
    <w:rsid w:val="00AA4884"/>
    <w:rsid w:val="00AA53E5"/>
    <w:rsid w:val="00AA591E"/>
    <w:rsid w:val="00AA5A92"/>
    <w:rsid w:val="00AA6637"/>
    <w:rsid w:val="00AA70F1"/>
    <w:rsid w:val="00AA7577"/>
    <w:rsid w:val="00AA7B8B"/>
    <w:rsid w:val="00AB03D0"/>
    <w:rsid w:val="00AB16CC"/>
    <w:rsid w:val="00AB198F"/>
    <w:rsid w:val="00AB23F9"/>
    <w:rsid w:val="00AB312E"/>
    <w:rsid w:val="00AB3992"/>
    <w:rsid w:val="00AB3A39"/>
    <w:rsid w:val="00AB4D0F"/>
    <w:rsid w:val="00AB590D"/>
    <w:rsid w:val="00AB5B86"/>
    <w:rsid w:val="00AB6BB4"/>
    <w:rsid w:val="00AB6E59"/>
    <w:rsid w:val="00AB7CB8"/>
    <w:rsid w:val="00AB7D8C"/>
    <w:rsid w:val="00AB7EED"/>
    <w:rsid w:val="00AC081C"/>
    <w:rsid w:val="00AC12D9"/>
    <w:rsid w:val="00AC2616"/>
    <w:rsid w:val="00AC2B82"/>
    <w:rsid w:val="00AC2D67"/>
    <w:rsid w:val="00AC2E87"/>
    <w:rsid w:val="00AC4629"/>
    <w:rsid w:val="00AC4B0F"/>
    <w:rsid w:val="00AC4F45"/>
    <w:rsid w:val="00AC5040"/>
    <w:rsid w:val="00AC6426"/>
    <w:rsid w:val="00AC6773"/>
    <w:rsid w:val="00AC68D5"/>
    <w:rsid w:val="00AC6B2D"/>
    <w:rsid w:val="00AC6DF3"/>
    <w:rsid w:val="00AC7686"/>
    <w:rsid w:val="00AC76C4"/>
    <w:rsid w:val="00AC7D0F"/>
    <w:rsid w:val="00AD078C"/>
    <w:rsid w:val="00AD07FC"/>
    <w:rsid w:val="00AD080C"/>
    <w:rsid w:val="00AD121C"/>
    <w:rsid w:val="00AD137E"/>
    <w:rsid w:val="00AD1EB6"/>
    <w:rsid w:val="00AD28AF"/>
    <w:rsid w:val="00AD44D1"/>
    <w:rsid w:val="00AD4BE4"/>
    <w:rsid w:val="00AD4C7F"/>
    <w:rsid w:val="00AD5983"/>
    <w:rsid w:val="00AD5AD5"/>
    <w:rsid w:val="00AD62D3"/>
    <w:rsid w:val="00AD677D"/>
    <w:rsid w:val="00AD6F9F"/>
    <w:rsid w:val="00AD75AE"/>
    <w:rsid w:val="00AD77DD"/>
    <w:rsid w:val="00AE0D8B"/>
    <w:rsid w:val="00AE172E"/>
    <w:rsid w:val="00AE1C68"/>
    <w:rsid w:val="00AE21F1"/>
    <w:rsid w:val="00AE2425"/>
    <w:rsid w:val="00AE265C"/>
    <w:rsid w:val="00AE27B5"/>
    <w:rsid w:val="00AE29CB"/>
    <w:rsid w:val="00AE4392"/>
    <w:rsid w:val="00AE54A4"/>
    <w:rsid w:val="00AE54B0"/>
    <w:rsid w:val="00AE5758"/>
    <w:rsid w:val="00AE6C7F"/>
    <w:rsid w:val="00AE6E74"/>
    <w:rsid w:val="00AE70F4"/>
    <w:rsid w:val="00AE7356"/>
    <w:rsid w:val="00AF06E2"/>
    <w:rsid w:val="00AF0BF3"/>
    <w:rsid w:val="00AF112E"/>
    <w:rsid w:val="00AF1AB5"/>
    <w:rsid w:val="00AF20C0"/>
    <w:rsid w:val="00AF2FD0"/>
    <w:rsid w:val="00AF304F"/>
    <w:rsid w:val="00AF3190"/>
    <w:rsid w:val="00AF3308"/>
    <w:rsid w:val="00AF3565"/>
    <w:rsid w:val="00AF3689"/>
    <w:rsid w:val="00AF3BF0"/>
    <w:rsid w:val="00AF4358"/>
    <w:rsid w:val="00AF4889"/>
    <w:rsid w:val="00AF4D0A"/>
    <w:rsid w:val="00AF5CFC"/>
    <w:rsid w:val="00AF5F48"/>
    <w:rsid w:val="00AF5FCC"/>
    <w:rsid w:val="00AF602C"/>
    <w:rsid w:val="00AF6927"/>
    <w:rsid w:val="00AF6A07"/>
    <w:rsid w:val="00B01125"/>
    <w:rsid w:val="00B01676"/>
    <w:rsid w:val="00B01A8B"/>
    <w:rsid w:val="00B020F2"/>
    <w:rsid w:val="00B02A32"/>
    <w:rsid w:val="00B02C34"/>
    <w:rsid w:val="00B02DE9"/>
    <w:rsid w:val="00B03412"/>
    <w:rsid w:val="00B03638"/>
    <w:rsid w:val="00B03E27"/>
    <w:rsid w:val="00B03EC9"/>
    <w:rsid w:val="00B04DAB"/>
    <w:rsid w:val="00B051C0"/>
    <w:rsid w:val="00B05714"/>
    <w:rsid w:val="00B065AF"/>
    <w:rsid w:val="00B06720"/>
    <w:rsid w:val="00B0735E"/>
    <w:rsid w:val="00B0759D"/>
    <w:rsid w:val="00B07C8E"/>
    <w:rsid w:val="00B10587"/>
    <w:rsid w:val="00B118D6"/>
    <w:rsid w:val="00B1292A"/>
    <w:rsid w:val="00B12B03"/>
    <w:rsid w:val="00B13256"/>
    <w:rsid w:val="00B13338"/>
    <w:rsid w:val="00B134DA"/>
    <w:rsid w:val="00B13540"/>
    <w:rsid w:val="00B151EF"/>
    <w:rsid w:val="00B1547C"/>
    <w:rsid w:val="00B15C4C"/>
    <w:rsid w:val="00B16772"/>
    <w:rsid w:val="00B167D8"/>
    <w:rsid w:val="00B16A81"/>
    <w:rsid w:val="00B16DDB"/>
    <w:rsid w:val="00B16E4F"/>
    <w:rsid w:val="00B1781A"/>
    <w:rsid w:val="00B17A8A"/>
    <w:rsid w:val="00B17D1D"/>
    <w:rsid w:val="00B209BD"/>
    <w:rsid w:val="00B20C54"/>
    <w:rsid w:val="00B20D09"/>
    <w:rsid w:val="00B2142F"/>
    <w:rsid w:val="00B22081"/>
    <w:rsid w:val="00B225FD"/>
    <w:rsid w:val="00B228B1"/>
    <w:rsid w:val="00B22A83"/>
    <w:rsid w:val="00B22AEF"/>
    <w:rsid w:val="00B22C32"/>
    <w:rsid w:val="00B232B5"/>
    <w:rsid w:val="00B24241"/>
    <w:rsid w:val="00B24C71"/>
    <w:rsid w:val="00B25221"/>
    <w:rsid w:val="00B25334"/>
    <w:rsid w:val="00B255CE"/>
    <w:rsid w:val="00B2588C"/>
    <w:rsid w:val="00B2671D"/>
    <w:rsid w:val="00B26BCE"/>
    <w:rsid w:val="00B26C6C"/>
    <w:rsid w:val="00B26E36"/>
    <w:rsid w:val="00B3137F"/>
    <w:rsid w:val="00B31944"/>
    <w:rsid w:val="00B3301E"/>
    <w:rsid w:val="00B3305C"/>
    <w:rsid w:val="00B34330"/>
    <w:rsid w:val="00B34953"/>
    <w:rsid w:val="00B34A59"/>
    <w:rsid w:val="00B34F17"/>
    <w:rsid w:val="00B3549C"/>
    <w:rsid w:val="00B35EF2"/>
    <w:rsid w:val="00B36389"/>
    <w:rsid w:val="00B366FD"/>
    <w:rsid w:val="00B36B31"/>
    <w:rsid w:val="00B36EB8"/>
    <w:rsid w:val="00B37217"/>
    <w:rsid w:val="00B37EB2"/>
    <w:rsid w:val="00B37EEE"/>
    <w:rsid w:val="00B40583"/>
    <w:rsid w:val="00B415B7"/>
    <w:rsid w:val="00B4295D"/>
    <w:rsid w:val="00B43CC6"/>
    <w:rsid w:val="00B43D39"/>
    <w:rsid w:val="00B44AC9"/>
    <w:rsid w:val="00B45F96"/>
    <w:rsid w:val="00B46769"/>
    <w:rsid w:val="00B46794"/>
    <w:rsid w:val="00B46A07"/>
    <w:rsid w:val="00B46F21"/>
    <w:rsid w:val="00B5023C"/>
    <w:rsid w:val="00B5046E"/>
    <w:rsid w:val="00B505B2"/>
    <w:rsid w:val="00B50956"/>
    <w:rsid w:val="00B51156"/>
    <w:rsid w:val="00B5151C"/>
    <w:rsid w:val="00B524C7"/>
    <w:rsid w:val="00B52A80"/>
    <w:rsid w:val="00B53839"/>
    <w:rsid w:val="00B545E5"/>
    <w:rsid w:val="00B565C9"/>
    <w:rsid w:val="00B56F3C"/>
    <w:rsid w:val="00B575D5"/>
    <w:rsid w:val="00B57B5A"/>
    <w:rsid w:val="00B60339"/>
    <w:rsid w:val="00B60C42"/>
    <w:rsid w:val="00B61849"/>
    <w:rsid w:val="00B61D04"/>
    <w:rsid w:val="00B61EE1"/>
    <w:rsid w:val="00B6213D"/>
    <w:rsid w:val="00B626FE"/>
    <w:rsid w:val="00B62DB0"/>
    <w:rsid w:val="00B635AC"/>
    <w:rsid w:val="00B63B9E"/>
    <w:rsid w:val="00B6400D"/>
    <w:rsid w:val="00B64415"/>
    <w:rsid w:val="00B64CC9"/>
    <w:rsid w:val="00B652A6"/>
    <w:rsid w:val="00B7026F"/>
    <w:rsid w:val="00B70A4E"/>
    <w:rsid w:val="00B715A1"/>
    <w:rsid w:val="00B71BC4"/>
    <w:rsid w:val="00B71C54"/>
    <w:rsid w:val="00B71C85"/>
    <w:rsid w:val="00B72152"/>
    <w:rsid w:val="00B738CB"/>
    <w:rsid w:val="00B73A9B"/>
    <w:rsid w:val="00B74379"/>
    <w:rsid w:val="00B743A5"/>
    <w:rsid w:val="00B75B92"/>
    <w:rsid w:val="00B76604"/>
    <w:rsid w:val="00B7792F"/>
    <w:rsid w:val="00B7793E"/>
    <w:rsid w:val="00B77C17"/>
    <w:rsid w:val="00B77D34"/>
    <w:rsid w:val="00B82038"/>
    <w:rsid w:val="00B821E0"/>
    <w:rsid w:val="00B8237E"/>
    <w:rsid w:val="00B82DD8"/>
    <w:rsid w:val="00B83428"/>
    <w:rsid w:val="00B83BB9"/>
    <w:rsid w:val="00B849F9"/>
    <w:rsid w:val="00B84B63"/>
    <w:rsid w:val="00B84E3E"/>
    <w:rsid w:val="00B86229"/>
    <w:rsid w:val="00B86920"/>
    <w:rsid w:val="00B8718A"/>
    <w:rsid w:val="00B87DC1"/>
    <w:rsid w:val="00B87E75"/>
    <w:rsid w:val="00B90978"/>
    <w:rsid w:val="00B909E1"/>
    <w:rsid w:val="00B91073"/>
    <w:rsid w:val="00B9176F"/>
    <w:rsid w:val="00B91EEC"/>
    <w:rsid w:val="00B92529"/>
    <w:rsid w:val="00B92973"/>
    <w:rsid w:val="00B93175"/>
    <w:rsid w:val="00B9350A"/>
    <w:rsid w:val="00B937E8"/>
    <w:rsid w:val="00B93F6A"/>
    <w:rsid w:val="00B94990"/>
    <w:rsid w:val="00B9581C"/>
    <w:rsid w:val="00B95B43"/>
    <w:rsid w:val="00B95C80"/>
    <w:rsid w:val="00B96E33"/>
    <w:rsid w:val="00B96E75"/>
    <w:rsid w:val="00B972A5"/>
    <w:rsid w:val="00B97484"/>
    <w:rsid w:val="00BA0FC3"/>
    <w:rsid w:val="00BA1493"/>
    <w:rsid w:val="00BA156D"/>
    <w:rsid w:val="00BA221E"/>
    <w:rsid w:val="00BA2D72"/>
    <w:rsid w:val="00BA2EFE"/>
    <w:rsid w:val="00BA32C0"/>
    <w:rsid w:val="00BA35C6"/>
    <w:rsid w:val="00BA3A1D"/>
    <w:rsid w:val="00BA3D90"/>
    <w:rsid w:val="00BA4CBB"/>
    <w:rsid w:val="00BA4EB5"/>
    <w:rsid w:val="00BA7139"/>
    <w:rsid w:val="00BA7A71"/>
    <w:rsid w:val="00BA7D7F"/>
    <w:rsid w:val="00BB0465"/>
    <w:rsid w:val="00BB0991"/>
    <w:rsid w:val="00BB1CF9"/>
    <w:rsid w:val="00BB21F5"/>
    <w:rsid w:val="00BB2323"/>
    <w:rsid w:val="00BB2579"/>
    <w:rsid w:val="00BB27EE"/>
    <w:rsid w:val="00BB2C94"/>
    <w:rsid w:val="00BB2E81"/>
    <w:rsid w:val="00BB3AC2"/>
    <w:rsid w:val="00BB4051"/>
    <w:rsid w:val="00BB43F8"/>
    <w:rsid w:val="00BB4981"/>
    <w:rsid w:val="00BB4CC5"/>
    <w:rsid w:val="00BB58E3"/>
    <w:rsid w:val="00BB5BA7"/>
    <w:rsid w:val="00BB5C23"/>
    <w:rsid w:val="00BB61F6"/>
    <w:rsid w:val="00BB654B"/>
    <w:rsid w:val="00BB67D4"/>
    <w:rsid w:val="00BB699B"/>
    <w:rsid w:val="00BB70A0"/>
    <w:rsid w:val="00BB7169"/>
    <w:rsid w:val="00BB72E8"/>
    <w:rsid w:val="00BB7392"/>
    <w:rsid w:val="00BC021A"/>
    <w:rsid w:val="00BC0B60"/>
    <w:rsid w:val="00BC0C63"/>
    <w:rsid w:val="00BC0FEE"/>
    <w:rsid w:val="00BC2B5C"/>
    <w:rsid w:val="00BC3031"/>
    <w:rsid w:val="00BC393B"/>
    <w:rsid w:val="00BC3CC8"/>
    <w:rsid w:val="00BC45BE"/>
    <w:rsid w:val="00BC55F4"/>
    <w:rsid w:val="00BC621B"/>
    <w:rsid w:val="00BC64CD"/>
    <w:rsid w:val="00BC7038"/>
    <w:rsid w:val="00BC7056"/>
    <w:rsid w:val="00BD0506"/>
    <w:rsid w:val="00BD119C"/>
    <w:rsid w:val="00BD26D7"/>
    <w:rsid w:val="00BD2CB3"/>
    <w:rsid w:val="00BD3AC9"/>
    <w:rsid w:val="00BD4320"/>
    <w:rsid w:val="00BD5103"/>
    <w:rsid w:val="00BD529B"/>
    <w:rsid w:val="00BD5A12"/>
    <w:rsid w:val="00BD5C56"/>
    <w:rsid w:val="00BD69D1"/>
    <w:rsid w:val="00BD6D5C"/>
    <w:rsid w:val="00BD6FCB"/>
    <w:rsid w:val="00BD7141"/>
    <w:rsid w:val="00BD7AC0"/>
    <w:rsid w:val="00BD7C6D"/>
    <w:rsid w:val="00BE0D34"/>
    <w:rsid w:val="00BE0E4E"/>
    <w:rsid w:val="00BE2C38"/>
    <w:rsid w:val="00BE2F7E"/>
    <w:rsid w:val="00BE3A8F"/>
    <w:rsid w:val="00BE3C73"/>
    <w:rsid w:val="00BE3E5D"/>
    <w:rsid w:val="00BE422B"/>
    <w:rsid w:val="00BE49A5"/>
    <w:rsid w:val="00BE54E9"/>
    <w:rsid w:val="00BE6058"/>
    <w:rsid w:val="00BE638B"/>
    <w:rsid w:val="00BE6532"/>
    <w:rsid w:val="00BE6ABB"/>
    <w:rsid w:val="00BE6EEE"/>
    <w:rsid w:val="00BE715D"/>
    <w:rsid w:val="00BE7B8C"/>
    <w:rsid w:val="00BE7BFD"/>
    <w:rsid w:val="00BF1391"/>
    <w:rsid w:val="00BF221B"/>
    <w:rsid w:val="00BF235F"/>
    <w:rsid w:val="00BF3D67"/>
    <w:rsid w:val="00BF417D"/>
    <w:rsid w:val="00BF4A99"/>
    <w:rsid w:val="00BF4C64"/>
    <w:rsid w:val="00BF5400"/>
    <w:rsid w:val="00BF5962"/>
    <w:rsid w:val="00BF59F7"/>
    <w:rsid w:val="00BF5BA3"/>
    <w:rsid w:val="00BF5F26"/>
    <w:rsid w:val="00BF6108"/>
    <w:rsid w:val="00BF6821"/>
    <w:rsid w:val="00BF737C"/>
    <w:rsid w:val="00BF7828"/>
    <w:rsid w:val="00BF7BC1"/>
    <w:rsid w:val="00BF7D3D"/>
    <w:rsid w:val="00BF7D48"/>
    <w:rsid w:val="00C002A8"/>
    <w:rsid w:val="00C0033C"/>
    <w:rsid w:val="00C0064D"/>
    <w:rsid w:val="00C01A56"/>
    <w:rsid w:val="00C025ED"/>
    <w:rsid w:val="00C02B3D"/>
    <w:rsid w:val="00C02E3E"/>
    <w:rsid w:val="00C038AA"/>
    <w:rsid w:val="00C048F9"/>
    <w:rsid w:val="00C056D9"/>
    <w:rsid w:val="00C05B6D"/>
    <w:rsid w:val="00C05D45"/>
    <w:rsid w:val="00C05EA8"/>
    <w:rsid w:val="00C072A1"/>
    <w:rsid w:val="00C074B3"/>
    <w:rsid w:val="00C10024"/>
    <w:rsid w:val="00C10541"/>
    <w:rsid w:val="00C10803"/>
    <w:rsid w:val="00C10B62"/>
    <w:rsid w:val="00C10D24"/>
    <w:rsid w:val="00C11091"/>
    <w:rsid w:val="00C111EF"/>
    <w:rsid w:val="00C11427"/>
    <w:rsid w:val="00C114D2"/>
    <w:rsid w:val="00C114F5"/>
    <w:rsid w:val="00C11B0B"/>
    <w:rsid w:val="00C11B8C"/>
    <w:rsid w:val="00C11D16"/>
    <w:rsid w:val="00C126BE"/>
    <w:rsid w:val="00C126FB"/>
    <w:rsid w:val="00C1297A"/>
    <w:rsid w:val="00C130D8"/>
    <w:rsid w:val="00C133C7"/>
    <w:rsid w:val="00C1352F"/>
    <w:rsid w:val="00C141B1"/>
    <w:rsid w:val="00C1568C"/>
    <w:rsid w:val="00C15B2C"/>
    <w:rsid w:val="00C15FBB"/>
    <w:rsid w:val="00C16681"/>
    <w:rsid w:val="00C16800"/>
    <w:rsid w:val="00C173E5"/>
    <w:rsid w:val="00C175A7"/>
    <w:rsid w:val="00C176C7"/>
    <w:rsid w:val="00C20325"/>
    <w:rsid w:val="00C21274"/>
    <w:rsid w:val="00C21925"/>
    <w:rsid w:val="00C21E9C"/>
    <w:rsid w:val="00C220EB"/>
    <w:rsid w:val="00C228E9"/>
    <w:rsid w:val="00C22E26"/>
    <w:rsid w:val="00C22F82"/>
    <w:rsid w:val="00C22FAD"/>
    <w:rsid w:val="00C23283"/>
    <w:rsid w:val="00C237B4"/>
    <w:rsid w:val="00C23984"/>
    <w:rsid w:val="00C239A8"/>
    <w:rsid w:val="00C24447"/>
    <w:rsid w:val="00C25372"/>
    <w:rsid w:val="00C25CBA"/>
    <w:rsid w:val="00C25DD0"/>
    <w:rsid w:val="00C26A49"/>
    <w:rsid w:val="00C26C25"/>
    <w:rsid w:val="00C26E7C"/>
    <w:rsid w:val="00C2757D"/>
    <w:rsid w:val="00C27A8F"/>
    <w:rsid w:val="00C27C93"/>
    <w:rsid w:val="00C27EFE"/>
    <w:rsid w:val="00C3037A"/>
    <w:rsid w:val="00C306D6"/>
    <w:rsid w:val="00C30C86"/>
    <w:rsid w:val="00C3102D"/>
    <w:rsid w:val="00C31462"/>
    <w:rsid w:val="00C31603"/>
    <w:rsid w:val="00C317A4"/>
    <w:rsid w:val="00C31F2C"/>
    <w:rsid w:val="00C32A29"/>
    <w:rsid w:val="00C32C08"/>
    <w:rsid w:val="00C3360E"/>
    <w:rsid w:val="00C33FED"/>
    <w:rsid w:val="00C34134"/>
    <w:rsid w:val="00C341D0"/>
    <w:rsid w:val="00C344CE"/>
    <w:rsid w:val="00C34E9F"/>
    <w:rsid w:val="00C3658B"/>
    <w:rsid w:val="00C3680F"/>
    <w:rsid w:val="00C375DF"/>
    <w:rsid w:val="00C409F5"/>
    <w:rsid w:val="00C42443"/>
    <w:rsid w:val="00C42852"/>
    <w:rsid w:val="00C4290F"/>
    <w:rsid w:val="00C42F1A"/>
    <w:rsid w:val="00C4304A"/>
    <w:rsid w:val="00C43C1F"/>
    <w:rsid w:val="00C440B1"/>
    <w:rsid w:val="00C44B7A"/>
    <w:rsid w:val="00C451C0"/>
    <w:rsid w:val="00C4599D"/>
    <w:rsid w:val="00C45EBA"/>
    <w:rsid w:val="00C461D8"/>
    <w:rsid w:val="00C46743"/>
    <w:rsid w:val="00C46784"/>
    <w:rsid w:val="00C474F5"/>
    <w:rsid w:val="00C4776A"/>
    <w:rsid w:val="00C47E4C"/>
    <w:rsid w:val="00C50E69"/>
    <w:rsid w:val="00C5369C"/>
    <w:rsid w:val="00C56A07"/>
    <w:rsid w:val="00C56D3D"/>
    <w:rsid w:val="00C56E97"/>
    <w:rsid w:val="00C575A1"/>
    <w:rsid w:val="00C604CA"/>
    <w:rsid w:val="00C60B96"/>
    <w:rsid w:val="00C62743"/>
    <w:rsid w:val="00C6325A"/>
    <w:rsid w:val="00C6354F"/>
    <w:rsid w:val="00C64C3A"/>
    <w:rsid w:val="00C64D8B"/>
    <w:rsid w:val="00C65546"/>
    <w:rsid w:val="00C65E28"/>
    <w:rsid w:val="00C704BE"/>
    <w:rsid w:val="00C713E0"/>
    <w:rsid w:val="00C72D7E"/>
    <w:rsid w:val="00C730AE"/>
    <w:rsid w:val="00C73E9B"/>
    <w:rsid w:val="00C73EA4"/>
    <w:rsid w:val="00C74004"/>
    <w:rsid w:val="00C75D52"/>
    <w:rsid w:val="00C763E4"/>
    <w:rsid w:val="00C76B99"/>
    <w:rsid w:val="00C77D40"/>
    <w:rsid w:val="00C8078B"/>
    <w:rsid w:val="00C812AF"/>
    <w:rsid w:val="00C8173C"/>
    <w:rsid w:val="00C81EDE"/>
    <w:rsid w:val="00C82159"/>
    <w:rsid w:val="00C8223A"/>
    <w:rsid w:val="00C83CB4"/>
    <w:rsid w:val="00C8435F"/>
    <w:rsid w:val="00C8600D"/>
    <w:rsid w:val="00C86714"/>
    <w:rsid w:val="00C873B8"/>
    <w:rsid w:val="00C90466"/>
    <w:rsid w:val="00C90E32"/>
    <w:rsid w:val="00C9141B"/>
    <w:rsid w:val="00C917EA"/>
    <w:rsid w:val="00C91EC5"/>
    <w:rsid w:val="00C942BF"/>
    <w:rsid w:val="00C945AE"/>
    <w:rsid w:val="00C95713"/>
    <w:rsid w:val="00C95D54"/>
    <w:rsid w:val="00C96362"/>
    <w:rsid w:val="00C9654C"/>
    <w:rsid w:val="00C967FA"/>
    <w:rsid w:val="00C96A99"/>
    <w:rsid w:val="00C970E8"/>
    <w:rsid w:val="00C9766A"/>
    <w:rsid w:val="00CA034A"/>
    <w:rsid w:val="00CA173D"/>
    <w:rsid w:val="00CA1B3C"/>
    <w:rsid w:val="00CA1E5B"/>
    <w:rsid w:val="00CA2975"/>
    <w:rsid w:val="00CA2F27"/>
    <w:rsid w:val="00CA44AB"/>
    <w:rsid w:val="00CA66F6"/>
    <w:rsid w:val="00CA780F"/>
    <w:rsid w:val="00CB0AD0"/>
    <w:rsid w:val="00CB0D30"/>
    <w:rsid w:val="00CB1695"/>
    <w:rsid w:val="00CB2D2B"/>
    <w:rsid w:val="00CB2E8C"/>
    <w:rsid w:val="00CB347F"/>
    <w:rsid w:val="00CB37D0"/>
    <w:rsid w:val="00CB4071"/>
    <w:rsid w:val="00CB56BF"/>
    <w:rsid w:val="00CB5B64"/>
    <w:rsid w:val="00CB6916"/>
    <w:rsid w:val="00CB6CD0"/>
    <w:rsid w:val="00CB71FD"/>
    <w:rsid w:val="00CB7627"/>
    <w:rsid w:val="00CC01D1"/>
    <w:rsid w:val="00CC0250"/>
    <w:rsid w:val="00CC0404"/>
    <w:rsid w:val="00CC0482"/>
    <w:rsid w:val="00CC2112"/>
    <w:rsid w:val="00CC32CA"/>
    <w:rsid w:val="00CC3C2E"/>
    <w:rsid w:val="00CC3FD0"/>
    <w:rsid w:val="00CC5022"/>
    <w:rsid w:val="00CC58E6"/>
    <w:rsid w:val="00CC5FDF"/>
    <w:rsid w:val="00CC6CCF"/>
    <w:rsid w:val="00CC6F55"/>
    <w:rsid w:val="00CD04EB"/>
    <w:rsid w:val="00CD0A49"/>
    <w:rsid w:val="00CD1041"/>
    <w:rsid w:val="00CD1087"/>
    <w:rsid w:val="00CD306A"/>
    <w:rsid w:val="00CD3391"/>
    <w:rsid w:val="00CD3F87"/>
    <w:rsid w:val="00CD4277"/>
    <w:rsid w:val="00CD4A21"/>
    <w:rsid w:val="00CD5F41"/>
    <w:rsid w:val="00CD6BDB"/>
    <w:rsid w:val="00CD6C52"/>
    <w:rsid w:val="00CD6D4E"/>
    <w:rsid w:val="00CD79B0"/>
    <w:rsid w:val="00CE02B2"/>
    <w:rsid w:val="00CE092C"/>
    <w:rsid w:val="00CE106D"/>
    <w:rsid w:val="00CE1244"/>
    <w:rsid w:val="00CE136B"/>
    <w:rsid w:val="00CE2001"/>
    <w:rsid w:val="00CE2411"/>
    <w:rsid w:val="00CE27AB"/>
    <w:rsid w:val="00CE27B6"/>
    <w:rsid w:val="00CE3738"/>
    <w:rsid w:val="00CE386C"/>
    <w:rsid w:val="00CE3C88"/>
    <w:rsid w:val="00CE3DC1"/>
    <w:rsid w:val="00CE48DE"/>
    <w:rsid w:val="00CE4AA2"/>
    <w:rsid w:val="00CE4C95"/>
    <w:rsid w:val="00CE4CD0"/>
    <w:rsid w:val="00CE4E03"/>
    <w:rsid w:val="00CE51FD"/>
    <w:rsid w:val="00CE545C"/>
    <w:rsid w:val="00CE55CE"/>
    <w:rsid w:val="00CE67B7"/>
    <w:rsid w:val="00CE693D"/>
    <w:rsid w:val="00CE6BB9"/>
    <w:rsid w:val="00CE6EBF"/>
    <w:rsid w:val="00CE75AD"/>
    <w:rsid w:val="00CE7DA6"/>
    <w:rsid w:val="00CF07CD"/>
    <w:rsid w:val="00CF21CB"/>
    <w:rsid w:val="00CF3669"/>
    <w:rsid w:val="00CF3FCC"/>
    <w:rsid w:val="00CF4273"/>
    <w:rsid w:val="00CF4460"/>
    <w:rsid w:val="00CF47D8"/>
    <w:rsid w:val="00CF4A46"/>
    <w:rsid w:val="00CF4B93"/>
    <w:rsid w:val="00CF4BC4"/>
    <w:rsid w:val="00CF4E64"/>
    <w:rsid w:val="00CF569C"/>
    <w:rsid w:val="00CF6151"/>
    <w:rsid w:val="00CF6259"/>
    <w:rsid w:val="00CF65AE"/>
    <w:rsid w:val="00CF66FC"/>
    <w:rsid w:val="00CF7B7C"/>
    <w:rsid w:val="00D003F6"/>
    <w:rsid w:val="00D00D40"/>
    <w:rsid w:val="00D0194C"/>
    <w:rsid w:val="00D02832"/>
    <w:rsid w:val="00D03121"/>
    <w:rsid w:val="00D03928"/>
    <w:rsid w:val="00D03AA1"/>
    <w:rsid w:val="00D03FDF"/>
    <w:rsid w:val="00D05350"/>
    <w:rsid w:val="00D05607"/>
    <w:rsid w:val="00D0563C"/>
    <w:rsid w:val="00D057FB"/>
    <w:rsid w:val="00D067C3"/>
    <w:rsid w:val="00D069C7"/>
    <w:rsid w:val="00D06E15"/>
    <w:rsid w:val="00D101D9"/>
    <w:rsid w:val="00D107C7"/>
    <w:rsid w:val="00D11148"/>
    <w:rsid w:val="00D1143E"/>
    <w:rsid w:val="00D12B20"/>
    <w:rsid w:val="00D13191"/>
    <w:rsid w:val="00D135A5"/>
    <w:rsid w:val="00D1394A"/>
    <w:rsid w:val="00D14641"/>
    <w:rsid w:val="00D14C5C"/>
    <w:rsid w:val="00D14C70"/>
    <w:rsid w:val="00D14F7F"/>
    <w:rsid w:val="00D15453"/>
    <w:rsid w:val="00D15FEE"/>
    <w:rsid w:val="00D16B07"/>
    <w:rsid w:val="00D16FA1"/>
    <w:rsid w:val="00D17751"/>
    <w:rsid w:val="00D178A8"/>
    <w:rsid w:val="00D20240"/>
    <w:rsid w:val="00D2029E"/>
    <w:rsid w:val="00D20506"/>
    <w:rsid w:val="00D2058C"/>
    <w:rsid w:val="00D205C4"/>
    <w:rsid w:val="00D22C07"/>
    <w:rsid w:val="00D23ED2"/>
    <w:rsid w:val="00D246E2"/>
    <w:rsid w:val="00D24D47"/>
    <w:rsid w:val="00D24E23"/>
    <w:rsid w:val="00D24E3A"/>
    <w:rsid w:val="00D2544B"/>
    <w:rsid w:val="00D25C7D"/>
    <w:rsid w:val="00D25EA6"/>
    <w:rsid w:val="00D25FCE"/>
    <w:rsid w:val="00D26B78"/>
    <w:rsid w:val="00D26BCF"/>
    <w:rsid w:val="00D276F0"/>
    <w:rsid w:val="00D278DF"/>
    <w:rsid w:val="00D27DDF"/>
    <w:rsid w:val="00D302B4"/>
    <w:rsid w:val="00D30B53"/>
    <w:rsid w:val="00D30C9F"/>
    <w:rsid w:val="00D30CE6"/>
    <w:rsid w:val="00D31C38"/>
    <w:rsid w:val="00D321AB"/>
    <w:rsid w:val="00D32738"/>
    <w:rsid w:val="00D328D0"/>
    <w:rsid w:val="00D3304B"/>
    <w:rsid w:val="00D334A6"/>
    <w:rsid w:val="00D33C1D"/>
    <w:rsid w:val="00D34393"/>
    <w:rsid w:val="00D34782"/>
    <w:rsid w:val="00D34D27"/>
    <w:rsid w:val="00D35069"/>
    <w:rsid w:val="00D351A4"/>
    <w:rsid w:val="00D3523B"/>
    <w:rsid w:val="00D35958"/>
    <w:rsid w:val="00D370AB"/>
    <w:rsid w:val="00D37395"/>
    <w:rsid w:val="00D375DB"/>
    <w:rsid w:val="00D3778E"/>
    <w:rsid w:val="00D408FD"/>
    <w:rsid w:val="00D412C6"/>
    <w:rsid w:val="00D4189E"/>
    <w:rsid w:val="00D41C51"/>
    <w:rsid w:val="00D41E4C"/>
    <w:rsid w:val="00D4494C"/>
    <w:rsid w:val="00D4507A"/>
    <w:rsid w:val="00D46B51"/>
    <w:rsid w:val="00D5056A"/>
    <w:rsid w:val="00D5084B"/>
    <w:rsid w:val="00D508E7"/>
    <w:rsid w:val="00D511BE"/>
    <w:rsid w:val="00D51BAF"/>
    <w:rsid w:val="00D525B7"/>
    <w:rsid w:val="00D5264C"/>
    <w:rsid w:val="00D52C57"/>
    <w:rsid w:val="00D53D30"/>
    <w:rsid w:val="00D53ECF"/>
    <w:rsid w:val="00D5513F"/>
    <w:rsid w:val="00D5548F"/>
    <w:rsid w:val="00D55E12"/>
    <w:rsid w:val="00D5691A"/>
    <w:rsid w:val="00D57F3F"/>
    <w:rsid w:val="00D60493"/>
    <w:rsid w:val="00D609E3"/>
    <w:rsid w:val="00D6182F"/>
    <w:rsid w:val="00D61F86"/>
    <w:rsid w:val="00D62B31"/>
    <w:rsid w:val="00D6358F"/>
    <w:rsid w:val="00D63651"/>
    <w:rsid w:val="00D6397F"/>
    <w:rsid w:val="00D666C8"/>
    <w:rsid w:val="00D66CD9"/>
    <w:rsid w:val="00D67014"/>
    <w:rsid w:val="00D6704A"/>
    <w:rsid w:val="00D6737C"/>
    <w:rsid w:val="00D6779F"/>
    <w:rsid w:val="00D67961"/>
    <w:rsid w:val="00D679DB"/>
    <w:rsid w:val="00D67C4F"/>
    <w:rsid w:val="00D70045"/>
    <w:rsid w:val="00D70172"/>
    <w:rsid w:val="00D7054E"/>
    <w:rsid w:val="00D70833"/>
    <w:rsid w:val="00D70A69"/>
    <w:rsid w:val="00D70E0C"/>
    <w:rsid w:val="00D712BF"/>
    <w:rsid w:val="00D714DC"/>
    <w:rsid w:val="00D71894"/>
    <w:rsid w:val="00D72D87"/>
    <w:rsid w:val="00D72FF7"/>
    <w:rsid w:val="00D7320D"/>
    <w:rsid w:val="00D7400E"/>
    <w:rsid w:val="00D74223"/>
    <w:rsid w:val="00D7424A"/>
    <w:rsid w:val="00D74B1A"/>
    <w:rsid w:val="00D74B53"/>
    <w:rsid w:val="00D74D96"/>
    <w:rsid w:val="00D74F86"/>
    <w:rsid w:val="00D763DF"/>
    <w:rsid w:val="00D768FA"/>
    <w:rsid w:val="00D76C31"/>
    <w:rsid w:val="00D77214"/>
    <w:rsid w:val="00D77503"/>
    <w:rsid w:val="00D77723"/>
    <w:rsid w:val="00D80410"/>
    <w:rsid w:val="00D80CC4"/>
    <w:rsid w:val="00D811C8"/>
    <w:rsid w:val="00D817EB"/>
    <w:rsid w:val="00D81811"/>
    <w:rsid w:val="00D819E7"/>
    <w:rsid w:val="00D81E2C"/>
    <w:rsid w:val="00D823F5"/>
    <w:rsid w:val="00D82824"/>
    <w:rsid w:val="00D83583"/>
    <w:rsid w:val="00D842A1"/>
    <w:rsid w:val="00D84395"/>
    <w:rsid w:val="00D84748"/>
    <w:rsid w:val="00D849BE"/>
    <w:rsid w:val="00D84AC9"/>
    <w:rsid w:val="00D85138"/>
    <w:rsid w:val="00D8646B"/>
    <w:rsid w:val="00D864B4"/>
    <w:rsid w:val="00D865DC"/>
    <w:rsid w:val="00D86FFD"/>
    <w:rsid w:val="00D87663"/>
    <w:rsid w:val="00D87ACA"/>
    <w:rsid w:val="00D90225"/>
    <w:rsid w:val="00D91639"/>
    <w:rsid w:val="00D91E16"/>
    <w:rsid w:val="00D92540"/>
    <w:rsid w:val="00D92694"/>
    <w:rsid w:val="00D93332"/>
    <w:rsid w:val="00D933AB"/>
    <w:rsid w:val="00D94102"/>
    <w:rsid w:val="00D94136"/>
    <w:rsid w:val="00D9479B"/>
    <w:rsid w:val="00D947A2"/>
    <w:rsid w:val="00D95AB4"/>
    <w:rsid w:val="00D95B87"/>
    <w:rsid w:val="00D95C01"/>
    <w:rsid w:val="00D9739A"/>
    <w:rsid w:val="00D975C3"/>
    <w:rsid w:val="00D979D7"/>
    <w:rsid w:val="00DA0122"/>
    <w:rsid w:val="00DA023A"/>
    <w:rsid w:val="00DA053D"/>
    <w:rsid w:val="00DA0891"/>
    <w:rsid w:val="00DA1849"/>
    <w:rsid w:val="00DA1974"/>
    <w:rsid w:val="00DA253C"/>
    <w:rsid w:val="00DA2834"/>
    <w:rsid w:val="00DA385D"/>
    <w:rsid w:val="00DA4CF3"/>
    <w:rsid w:val="00DA4D9E"/>
    <w:rsid w:val="00DA4FB7"/>
    <w:rsid w:val="00DA5FA9"/>
    <w:rsid w:val="00DA6A21"/>
    <w:rsid w:val="00DA7012"/>
    <w:rsid w:val="00DA7565"/>
    <w:rsid w:val="00DA75F3"/>
    <w:rsid w:val="00DB0FEF"/>
    <w:rsid w:val="00DB187D"/>
    <w:rsid w:val="00DB1B62"/>
    <w:rsid w:val="00DB2C3E"/>
    <w:rsid w:val="00DB31CB"/>
    <w:rsid w:val="00DB3D4C"/>
    <w:rsid w:val="00DB58C7"/>
    <w:rsid w:val="00DB68F7"/>
    <w:rsid w:val="00DB6AEC"/>
    <w:rsid w:val="00DB743D"/>
    <w:rsid w:val="00DB79B9"/>
    <w:rsid w:val="00DC0184"/>
    <w:rsid w:val="00DC071F"/>
    <w:rsid w:val="00DC140A"/>
    <w:rsid w:val="00DC18CE"/>
    <w:rsid w:val="00DC1F7E"/>
    <w:rsid w:val="00DC2835"/>
    <w:rsid w:val="00DC29E4"/>
    <w:rsid w:val="00DC402B"/>
    <w:rsid w:val="00DC5639"/>
    <w:rsid w:val="00DC592C"/>
    <w:rsid w:val="00DC5E59"/>
    <w:rsid w:val="00DC6A38"/>
    <w:rsid w:val="00DC6E8A"/>
    <w:rsid w:val="00DD02BF"/>
    <w:rsid w:val="00DD078D"/>
    <w:rsid w:val="00DD1D2B"/>
    <w:rsid w:val="00DD2052"/>
    <w:rsid w:val="00DD2132"/>
    <w:rsid w:val="00DD22BB"/>
    <w:rsid w:val="00DD34A0"/>
    <w:rsid w:val="00DD3D52"/>
    <w:rsid w:val="00DD422C"/>
    <w:rsid w:val="00DD5B71"/>
    <w:rsid w:val="00DD679A"/>
    <w:rsid w:val="00DD6CCB"/>
    <w:rsid w:val="00DD6E62"/>
    <w:rsid w:val="00DE0436"/>
    <w:rsid w:val="00DE0B16"/>
    <w:rsid w:val="00DE0D10"/>
    <w:rsid w:val="00DE0F38"/>
    <w:rsid w:val="00DE2462"/>
    <w:rsid w:val="00DE2621"/>
    <w:rsid w:val="00DE2BEA"/>
    <w:rsid w:val="00DE33E9"/>
    <w:rsid w:val="00DE3B1C"/>
    <w:rsid w:val="00DE3EBF"/>
    <w:rsid w:val="00DE4C14"/>
    <w:rsid w:val="00DE55E8"/>
    <w:rsid w:val="00DE566F"/>
    <w:rsid w:val="00DE5E09"/>
    <w:rsid w:val="00DE6382"/>
    <w:rsid w:val="00DE6F07"/>
    <w:rsid w:val="00DF0282"/>
    <w:rsid w:val="00DF1D19"/>
    <w:rsid w:val="00DF2164"/>
    <w:rsid w:val="00DF3725"/>
    <w:rsid w:val="00DF3BBA"/>
    <w:rsid w:val="00DF43C8"/>
    <w:rsid w:val="00DF4EB0"/>
    <w:rsid w:val="00DF5800"/>
    <w:rsid w:val="00DF59FD"/>
    <w:rsid w:val="00DF59FE"/>
    <w:rsid w:val="00DF5F68"/>
    <w:rsid w:val="00DF5FFE"/>
    <w:rsid w:val="00DF6D75"/>
    <w:rsid w:val="00DF744E"/>
    <w:rsid w:val="00DF7895"/>
    <w:rsid w:val="00DF7CCB"/>
    <w:rsid w:val="00DF7F53"/>
    <w:rsid w:val="00E0119E"/>
    <w:rsid w:val="00E01DBA"/>
    <w:rsid w:val="00E02489"/>
    <w:rsid w:val="00E02817"/>
    <w:rsid w:val="00E0290A"/>
    <w:rsid w:val="00E02C05"/>
    <w:rsid w:val="00E02F2F"/>
    <w:rsid w:val="00E02F4F"/>
    <w:rsid w:val="00E02F90"/>
    <w:rsid w:val="00E04465"/>
    <w:rsid w:val="00E04915"/>
    <w:rsid w:val="00E04C1C"/>
    <w:rsid w:val="00E059E4"/>
    <w:rsid w:val="00E05BDF"/>
    <w:rsid w:val="00E05CB9"/>
    <w:rsid w:val="00E065B9"/>
    <w:rsid w:val="00E0697D"/>
    <w:rsid w:val="00E0750D"/>
    <w:rsid w:val="00E07783"/>
    <w:rsid w:val="00E10577"/>
    <w:rsid w:val="00E10C0D"/>
    <w:rsid w:val="00E110C4"/>
    <w:rsid w:val="00E11431"/>
    <w:rsid w:val="00E11EF2"/>
    <w:rsid w:val="00E125BE"/>
    <w:rsid w:val="00E130D0"/>
    <w:rsid w:val="00E134CD"/>
    <w:rsid w:val="00E13AEC"/>
    <w:rsid w:val="00E141CF"/>
    <w:rsid w:val="00E14C05"/>
    <w:rsid w:val="00E15777"/>
    <w:rsid w:val="00E15B7C"/>
    <w:rsid w:val="00E1718A"/>
    <w:rsid w:val="00E17CC8"/>
    <w:rsid w:val="00E20077"/>
    <w:rsid w:val="00E20211"/>
    <w:rsid w:val="00E215E9"/>
    <w:rsid w:val="00E21C08"/>
    <w:rsid w:val="00E221CC"/>
    <w:rsid w:val="00E24088"/>
    <w:rsid w:val="00E2448B"/>
    <w:rsid w:val="00E246A8"/>
    <w:rsid w:val="00E248A3"/>
    <w:rsid w:val="00E24B03"/>
    <w:rsid w:val="00E24ED1"/>
    <w:rsid w:val="00E25008"/>
    <w:rsid w:val="00E256E2"/>
    <w:rsid w:val="00E25863"/>
    <w:rsid w:val="00E267D5"/>
    <w:rsid w:val="00E27798"/>
    <w:rsid w:val="00E3132B"/>
    <w:rsid w:val="00E31650"/>
    <w:rsid w:val="00E32EEA"/>
    <w:rsid w:val="00E33952"/>
    <w:rsid w:val="00E35AB9"/>
    <w:rsid w:val="00E35D5E"/>
    <w:rsid w:val="00E35F85"/>
    <w:rsid w:val="00E36481"/>
    <w:rsid w:val="00E3762E"/>
    <w:rsid w:val="00E40072"/>
    <w:rsid w:val="00E403DB"/>
    <w:rsid w:val="00E406B6"/>
    <w:rsid w:val="00E40E7B"/>
    <w:rsid w:val="00E41B0A"/>
    <w:rsid w:val="00E4286F"/>
    <w:rsid w:val="00E42FF4"/>
    <w:rsid w:val="00E431AE"/>
    <w:rsid w:val="00E434A0"/>
    <w:rsid w:val="00E44CB7"/>
    <w:rsid w:val="00E44E63"/>
    <w:rsid w:val="00E44E99"/>
    <w:rsid w:val="00E4553A"/>
    <w:rsid w:val="00E45E58"/>
    <w:rsid w:val="00E46804"/>
    <w:rsid w:val="00E47A5F"/>
    <w:rsid w:val="00E502CA"/>
    <w:rsid w:val="00E51014"/>
    <w:rsid w:val="00E527FC"/>
    <w:rsid w:val="00E53634"/>
    <w:rsid w:val="00E548CE"/>
    <w:rsid w:val="00E55F36"/>
    <w:rsid w:val="00E56002"/>
    <w:rsid w:val="00E5603D"/>
    <w:rsid w:val="00E56857"/>
    <w:rsid w:val="00E56E44"/>
    <w:rsid w:val="00E57049"/>
    <w:rsid w:val="00E61509"/>
    <w:rsid w:val="00E61741"/>
    <w:rsid w:val="00E62550"/>
    <w:rsid w:val="00E63576"/>
    <w:rsid w:val="00E63581"/>
    <w:rsid w:val="00E63C3A"/>
    <w:rsid w:val="00E63FD4"/>
    <w:rsid w:val="00E63FF0"/>
    <w:rsid w:val="00E64DFF"/>
    <w:rsid w:val="00E659C0"/>
    <w:rsid w:val="00E65AC2"/>
    <w:rsid w:val="00E65C24"/>
    <w:rsid w:val="00E65F1A"/>
    <w:rsid w:val="00E66055"/>
    <w:rsid w:val="00E66CF1"/>
    <w:rsid w:val="00E66F10"/>
    <w:rsid w:val="00E67C8F"/>
    <w:rsid w:val="00E7004A"/>
    <w:rsid w:val="00E704ED"/>
    <w:rsid w:val="00E71003"/>
    <w:rsid w:val="00E71160"/>
    <w:rsid w:val="00E7192C"/>
    <w:rsid w:val="00E71BF6"/>
    <w:rsid w:val="00E71F86"/>
    <w:rsid w:val="00E71FCA"/>
    <w:rsid w:val="00E7277A"/>
    <w:rsid w:val="00E72BD7"/>
    <w:rsid w:val="00E7306A"/>
    <w:rsid w:val="00E73C32"/>
    <w:rsid w:val="00E75B16"/>
    <w:rsid w:val="00E75B3B"/>
    <w:rsid w:val="00E75C40"/>
    <w:rsid w:val="00E75DA8"/>
    <w:rsid w:val="00E76AA8"/>
    <w:rsid w:val="00E76CC0"/>
    <w:rsid w:val="00E775D0"/>
    <w:rsid w:val="00E80462"/>
    <w:rsid w:val="00E81275"/>
    <w:rsid w:val="00E81BFE"/>
    <w:rsid w:val="00E81ED4"/>
    <w:rsid w:val="00E8342B"/>
    <w:rsid w:val="00E834D3"/>
    <w:rsid w:val="00E83A58"/>
    <w:rsid w:val="00E8426E"/>
    <w:rsid w:val="00E84628"/>
    <w:rsid w:val="00E847D4"/>
    <w:rsid w:val="00E84819"/>
    <w:rsid w:val="00E85610"/>
    <w:rsid w:val="00E87112"/>
    <w:rsid w:val="00E877EC"/>
    <w:rsid w:val="00E91955"/>
    <w:rsid w:val="00E91E10"/>
    <w:rsid w:val="00E9277B"/>
    <w:rsid w:val="00E93AB9"/>
    <w:rsid w:val="00E9415F"/>
    <w:rsid w:val="00E94651"/>
    <w:rsid w:val="00E951CE"/>
    <w:rsid w:val="00E95DBF"/>
    <w:rsid w:val="00E96CBE"/>
    <w:rsid w:val="00E96E95"/>
    <w:rsid w:val="00E97986"/>
    <w:rsid w:val="00E979A7"/>
    <w:rsid w:val="00EA0361"/>
    <w:rsid w:val="00EA059F"/>
    <w:rsid w:val="00EA1584"/>
    <w:rsid w:val="00EA1726"/>
    <w:rsid w:val="00EA2A32"/>
    <w:rsid w:val="00EA2DF3"/>
    <w:rsid w:val="00EA309D"/>
    <w:rsid w:val="00EA33A9"/>
    <w:rsid w:val="00EA3731"/>
    <w:rsid w:val="00EA4295"/>
    <w:rsid w:val="00EA42CB"/>
    <w:rsid w:val="00EA4396"/>
    <w:rsid w:val="00EA4C2F"/>
    <w:rsid w:val="00EA7A48"/>
    <w:rsid w:val="00EA7ACC"/>
    <w:rsid w:val="00EB0267"/>
    <w:rsid w:val="00EB0F24"/>
    <w:rsid w:val="00EB2A95"/>
    <w:rsid w:val="00EB3072"/>
    <w:rsid w:val="00EB376F"/>
    <w:rsid w:val="00EB3D60"/>
    <w:rsid w:val="00EB4DBE"/>
    <w:rsid w:val="00EB5D34"/>
    <w:rsid w:val="00EB64D3"/>
    <w:rsid w:val="00EB6E4D"/>
    <w:rsid w:val="00EB6F0E"/>
    <w:rsid w:val="00EB771A"/>
    <w:rsid w:val="00EB7B5D"/>
    <w:rsid w:val="00EC109C"/>
    <w:rsid w:val="00EC15ED"/>
    <w:rsid w:val="00EC1BF6"/>
    <w:rsid w:val="00EC1E3D"/>
    <w:rsid w:val="00EC2183"/>
    <w:rsid w:val="00EC233A"/>
    <w:rsid w:val="00EC2472"/>
    <w:rsid w:val="00EC283F"/>
    <w:rsid w:val="00EC2E24"/>
    <w:rsid w:val="00EC3D06"/>
    <w:rsid w:val="00EC421F"/>
    <w:rsid w:val="00EC46F7"/>
    <w:rsid w:val="00EC5289"/>
    <w:rsid w:val="00EC57BA"/>
    <w:rsid w:val="00EC6B4C"/>
    <w:rsid w:val="00EC7D65"/>
    <w:rsid w:val="00ED093D"/>
    <w:rsid w:val="00ED0C23"/>
    <w:rsid w:val="00ED12A0"/>
    <w:rsid w:val="00ED1343"/>
    <w:rsid w:val="00ED1648"/>
    <w:rsid w:val="00ED1665"/>
    <w:rsid w:val="00ED1CEF"/>
    <w:rsid w:val="00ED258E"/>
    <w:rsid w:val="00ED2815"/>
    <w:rsid w:val="00ED3287"/>
    <w:rsid w:val="00ED362E"/>
    <w:rsid w:val="00ED4607"/>
    <w:rsid w:val="00ED4C6D"/>
    <w:rsid w:val="00ED58DB"/>
    <w:rsid w:val="00ED5B02"/>
    <w:rsid w:val="00ED7139"/>
    <w:rsid w:val="00ED7C87"/>
    <w:rsid w:val="00EE0275"/>
    <w:rsid w:val="00EE0296"/>
    <w:rsid w:val="00EE0599"/>
    <w:rsid w:val="00EE099F"/>
    <w:rsid w:val="00EE0CD6"/>
    <w:rsid w:val="00EE0E41"/>
    <w:rsid w:val="00EE0F0A"/>
    <w:rsid w:val="00EE11E2"/>
    <w:rsid w:val="00EE1557"/>
    <w:rsid w:val="00EE196B"/>
    <w:rsid w:val="00EE236E"/>
    <w:rsid w:val="00EE2517"/>
    <w:rsid w:val="00EE29FC"/>
    <w:rsid w:val="00EE4266"/>
    <w:rsid w:val="00EE471D"/>
    <w:rsid w:val="00EE522E"/>
    <w:rsid w:val="00EE52B1"/>
    <w:rsid w:val="00EE60F3"/>
    <w:rsid w:val="00EE649C"/>
    <w:rsid w:val="00EE6D1E"/>
    <w:rsid w:val="00EF112C"/>
    <w:rsid w:val="00EF2050"/>
    <w:rsid w:val="00EF24A3"/>
    <w:rsid w:val="00EF267D"/>
    <w:rsid w:val="00EF2F8F"/>
    <w:rsid w:val="00EF2FF5"/>
    <w:rsid w:val="00EF35DB"/>
    <w:rsid w:val="00EF385C"/>
    <w:rsid w:val="00EF3CF2"/>
    <w:rsid w:val="00EF3E1D"/>
    <w:rsid w:val="00EF5829"/>
    <w:rsid w:val="00EF6B28"/>
    <w:rsid w:val="00EF6E25"/>
    <w:rsid w:val="00EF7904"/>
    <w:rsid w:val="00F008DC"/>
    <w:rsid w:val="00F018BD"/>
    <w:rsid w:val="00F01931"/>
    <w:rsid w:val="00F01CCF"/>
    <w:rsid w:val="00F02AEC"/>
    <w:rsid w:val="00F031B7"/>
    <w:rsid w:val="00F035B0"/>
    <w:rsid w:val="00F0382F"/>
    <w:rsid w:val="00F04429"/>
    <w:rsid w:val="00F0448D"/>
    <w:rsid w:val="00F047C6"/>
    <w:rsid w:val="00F05C0C"/>
    <w:rsid w:val="00F06386"/>
    <w:rsid w:val="00F064F2"/>
    <w:rsid w:val="00F11423"/>
    <w:rsid w:val="00F11425"/>
    <w:rsid w:val="00F11784"/>
    <w:rsid w:val="00F119B4"/>
    <w:rsid w:val="00F127FC"/>
    <w:rsid w:val="00F13050"/>
    <w:rsid w:val="00F1318D"/>
    <w:rsid w:val="00F133AF"/>
    <w:rsid w:val="00F13669"/>
    <w:rsid w:val="00F147E3"/>
    <w:rsid w:val="00F16048"/>
    <w:rsid w:val="00F16184"/>
    <w:rsid w:val="00F16EB4"/>
    <w:rsid w:val="00F17710"/>
    <w:rsid w:val="00F17AA1"/>
    <w:rsid w:val="00F17B16"/>
    <w:rsid w:val="00F17BAC"/>
    <w:rsid w:val="00F2004E"/>
    <w:rsid w:val="00F2014E"/>
    <w:rsid w:val="00F201A3"/>
    <w:rsid w:val="00F21C32"/>
    <w:rsid w:val="00F229C8"/>
    <w:rsid w:val="00F22C0E"/>
    <w:rsid w:val="00F23F09"/>
    <w:rsid w:val="00F242E5"/>
    <w:rsid w:val="00F2468B"/>
    <w:rsid w:val="00F247E9"/>
    <w:rsid w:val="00F24B65"/>
    <w:rsid w:val="00F253E7"/>
    <w:rsid w:val="00F25CBD"/>
    <w:rsid w:val="00F271C8"/>
    <w:rsid w:val="00F302DC"/>
    <w:rsid w:val="00F30CDD"/>
    <w:rsid w:val="00F31294"/>
    <w:rsid w:val="00F313DF"/>
    <w:rsid w:val="00F31468"/>
    <w:rsid w:val="00F316B9"/>
    <w:rsid w:val="00F3193A"/>
    <w:rsid w:val="00F32085"/>
    <w:rsid w:val="00F321CB"/>
    <w:rsid w:val="00F327D8"/>
    <w:rsid w:val="00F33184"/>
    <w:rsid w:val="00F33455"/>
    <w:rsid w:val="00F33C02"/>
    <w:rsid w:val="00F33C11"/>
    <w:rsid w:val="00F33D8B"/>
    <w:rsid w:val="00F3405E"/>
    <w:rsid w:val="00F344B9"/>
    <w:rsid w:val="00F345E5"/>
    <w:rsid w:val="00F36AD5"/>
    <w:rsid w:val="00F36EB8"/>
    <w:rsid w:val="00F37D2F"/>
    <w:rsid w:val="00F40A44"/>
    <w:rsid w:val="00F41064"/>
    <w:rsid w:val="00F41410"/>
    <w:rsid w:val="00F42981"/>
    <w:rsid w:val="00F437EB"/>
    <w:rsid w:val="00F44AF0"/>
    <w:rsid w:val="00F44D2A"/>
    <w:rsid w:val="00F45407"/>
    <w:rsid w:val="00F456E9"/>
    <w:rsid w:val="00F469B0"/>
    <w:rsid w:val="00F46C48"/>
    <w:rsid w:val="00F47405"/>
    <w:rsid w:val="00F47A35"/>
    <w:rsid w:val="00F47B79"/>
    <w:rsid w:val="00F51053"/>
    <w:rsid w:val="00F51D8C"/>
    <w:rsid w:val="00F51E65"/>
    <w:rsid w:val="00F5215B"/>
    <w:rsid w:val="00F52590"/>
    <w:rsid w:val="00F52FE4"/>
    <w:rsid w:val="00F5314B"/>
    <w:rsid w:val="00F53978"/>
    <w:rsid w:val="00F546A1"/>
    <w:rsid w:val="00F54B75"/>
    <w:rsid w:val="00F55785"/>
    <w:rsid w:val="00F55B65"/>
    <w:rsid w:val="00F55D19"/>
    <w:rsid w:val="00F56D38"/>
    <w:rsid w:val="00F57014"/>
    <w:rsid w:val="00F571D2"/>
    <w:rsid w:val="00F5768D"/>
    <w:rsid w:val="00F57A61"/>
    <w:rsid w:val="00F60B23"/>
    <w:rsid w:val="00F612F6"/>
    <w:rsid w:val="00F615B2"/>
    <w:rsid w:val="00F619E6"/>
    <w:rsid w:val="00F62B86"/>
    <w:rsid w:val="00F6333D"/>
    <w:rsid w:val="00F643F6"/>
    <w:rsid w:val="00F64BC7"/>
    <w:rsid w:val="00F64DE7"/>
    <w:rsid w:val="00F64E46"/>
    <w:rsid w:val="00F65071"/>
    <w:rsid w:val="00F6618D"/>
    <w:rsid w:val="00F669C2"/>
    <w:rsid w:val="00F669C5"/>
    <w:rsid w:val="00F67B65"/>
    <w:rsid w:val="00F70D4B"/>
    <w:rsid w:val="00F7122C"/>
    <w:rsid w:val="00F71AD7"/>
    <w:rsid w:val="00F7242A"/>
    <w:rsid w:val="00F72536"/>
    <w:rsid w:val="00F73417"/>
    <w:rsid w:val="00F75AEB"/>
    <w:rsid w:val="00F75D9A"/>
    <w:rsid w:val="00F75EB5"/>
    <w:rsid w:val="00F75FD8"/>
    <w:rsid w:val="00F767C5"/>
    <w:rsid w:val="00F76E5E"/>
    <w:rsid w:val="00F7740E"/>
    <w:rsid w:val="00F77825"/>
    <w:rsid w:val="00F77FA0"/>
    <w:rsid w:val="00F80887"/>
    <w:rsid w:val="00F80BDA"/>
    <w:rsid w:val="00F80FA9"/>
    <w:rsid w:val="00F820B1"/>
    <w:rsid w:val="00F82655"/>
    <w:rsid w:val="00F82EC8"/>
    <w:rsid w:val="00F832E7"/>
    <w:rsid w:val="00F84E86"/>
    <w:rsid w:val="00F85127"/>
    <w:rsid w:val="00F870D9"/>
    <w:rsid w:val="00F909F9"/>
    <w:rsid w:val="00F90D30"/>
    <w:rsid w:val="00F91524"/>
    <w:rsid w:val="00F91967"/>
    <w:rsid w:val="00F91BF0"/>
    <w:rsid w:val="00F91CD9"/>
    <w:rsid w:val="00F935E4"/>
    <w:rsid w:val="00F94766"/>
    <w:rsid w:val="00F948EA"/>
    <w:rsid w:val="00F95108"/>
    <w:rsid w:val="00F960BD"/>
    <w:rsid w:val="00F973D6"/>
    <w:rsid w:val="00F9769F"/>
    <w:rsid w:val="00FA0153"/>
    <w:rsid w:val="00FA1D02"/>
    <w:rsid w:val="00FA20F5"/>
    <w:rsid w:val="00FA25DB"/>
    <w:rsid w:val="00FA43D3"/>
    <w:rsid w:val="00FA4506"/>
    <w:rsid w:val="00FA45FD"/>
    <w:rsid w:val="00FA4D09"/>
    <w:rsid w:val="00FA5892"/>
    <w:rsid w:val="00FA5987"/>
    <w:rsid w:val="00FA7B00"/>
    <w:rsid w:val="00FA7ED5"/>
    <w:rsid w:val="00FB02AB"/>
    <w:rsid w:val="00FB03DC"/>
    <w:rsid w:val="00FB0431"/>
    <w:rsid w:val="00FB0D05"/>
    <w:rsid w:val="00FB0DB0"/>
    <w:rsid w:val="00FB161C"/>
    <w:rsid w:val="00FB24AA"/>
    <w:rsid w:val="00FB34F7"/>
    <w:rsid w:val="00FB53AB"/>
    <w:rsid w:val="00FB53E0"/>
    <w:rsid w:val="00FB566B"/>
    <w:rsid w:val="00FB5BB3"/>
    <w:rsid w:val="00FB636B"/>
    <w:rsid w:val="00FB6686"/>
    <w:rsid w:val="00FB67D6"/>
    <w:rsid w:val="00FB6BE8"/>
    <w:rsid w:val="00FB7704"/>
    <w:rsid w:val="00FB7A2B"/>
    <w:rsid w:val="00FC04DC"/>
    <w:rsid w:val="00FC08A1"/>
    <w:rsid w:val="00FC0C61"/>
    <w:rsid w:val="00FC119A"/>
    <w:rsid w:val="00FC2245"/>
    <w:rsid w:val="00FC235D"/>
    <w:rsid w:val="00FC2499"/>
    <w:rsid w:val="00FC2A85"/>
    <w:rsid w:val="00FC34AB"/>
    <w:rsid w:val="00FC369B"/>
    <w:rsid w:val="00FC38AB"/>
    <w:rsid w:val="00FC4572"/>
    <w:rsid w:val="00FC54A9"/>
    <w:rsid w:val="00FC65F2"/>
    <w:rsid w:val="00FC6885"/>
    <w:rsid w:val="00FC6892"/>
    <w:rsid w:val="00FC6944"/>
    <w:rsid w:val="00FC72F4"/>
    <w:rsid w:val="00FC7492"/>
    <w:rsid w:val="00FC7503"/>
    <w:rsid w:val="00FC7906"/>
    <w:rsid w:val="00FD0551"/>
    <w:rsid w:val="00FD1443"/>
    <w:rsid w:val="00FD144D"/>
    <w:rsid w:val="00FD192C"/>
    <w:rsid w:val="00FD196C"/>
    <w:rsid w:val="00FD2F3C"/>
    <w:rsid w:val="00FD3871"/>
    <w:rsid w:val="00FD497B"/>
    <w:rsid w:val="00FD54EC"/>
    <w:rsid w:val="00FD556F"/>
    <w:rsid w:val="00FD5D05"/>
    <w:rsid w:val="00FD60C0"/>
    <w:rsid w:val="00FD60DE"/>
    <w:rsid w:val="00FD62D1"/>
    <w:rsid w:val="00FD68D0"/>
    <w:rsid w:val="00FD7807"/>
    <w:rsid w:val="00FD7AAA"/>
    <w:rsid w:val="00FE077C"/>
    <w:rsid w:val="00FE0947"/>
    <w:rsid w:val="00FE14F0"/>
    <w:rsid w:val="00FE18B5"/>
    <w:rsid w:val="00FE1F85"/>
    <w:rsid w:val="00FE2765"/>
    <w:rsid w:val="00FE2DF2"/>
    <w:rsid w:val="00FE3496"/>
    <w:rsid w:val="00FE37CF"/>
    <w:rsid w:val="00FE3F3E"/>
    <w:rsid w:val="00FE4A79"/>
    <w:rsid w:val="00FE55DF"/>
    <w:rsid w:val="00FE5C39"/>
    <w:rsid w:val="00FE69BF"/>
    <w:rsid w:val="00FE6AF8"/>
    <w:rsid w:val="00FE7526"/>
    <w:rsid w:val="00FE784E"/>
    <w:rsid w:val="00FE7BBC"/>
    <w:rsid w:val="00FF0088"/>
    <w:rsid w:val="00FF0770"/>
    <w:rsid w:val="00FF090F"/>
    <w:rsid w:val="00FF0DCE"/>
    <w:rsid w:val="00FF1341"/>
    <w:rsid w:val="00FF1C7B"/>
    <w:rsid w:val="00FF3E84"/>
    <w:rsid w:val="00FF3FE7"/>
    <w:rsid w:val="00FF40FA"/>
    <w:rsid w:val="00FF4E75"/>
    <w:rsid w:val="00FF587C"/>
    <w:rsid w:val="00FF629D"/>
    <w:rsid w:val="00FF67B8"/>
    <w:rsid w:val="00FF6A6C"/>
    <w:rsid w:val="00FF77EB"/>
    <w:rsid w:val="00FF79B0"/>
  </w:rsids>
  <m:mathPr>
    <m:mathFont m:val="Cambria Math"/>
    <m:brkBin m:val="before"/>
    <m:brkBinSub m:val="--"/>
    <m:smallFrac/>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898C587"/>
  <w15:docId w15:val="{B7A23981-F8BF-4661-B47F-53290229C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99"/>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2E6699"/>
    <w:rPr>
      <w:sz w:val="24"/>
      <w:szCs w:val="24"/>
      <w:lang w:val="en-US"/>
    </w:rPr>
  </w:style>
  <w:style w:type="paragraph" w:styleId="Heading1">
    <w:name w:val="heading 1"/>
    <w:next w:val="BodyText"/>
    <w:link w:val="Heading1Char"/>
    <w:qFormat/>
    <w:rsid w:val="001D252E"/>
    <w:pPr>
      <w:keepNext/>
      <w:numPr>
        <w:numId w:val="16"/>
      </w:numPr>
      <w:spacing w:before="440"/>
      <w:outlineLvl w:val="0"/>
    </w:pPr>
    <w:rPr>
      <w:rFonts w:ascii="Bliss Pro Medium" w:hAnsi="Bliss Pro Medium" w:cs="Arial"/>
      <w:bCs/>
      <w:noProof/>
      <w:kern w:val="32"/>
      <w:sz w:val="40"/>
      <w:szCs w:val="32"/>
    </w:rPr>
  </w:style>
  <w:style w:type="paragraph" w:styleId="Heading2">
    <w:name w:val="heading 2"/>
    <w:basedOn w:val="Normal"/>
    <w:next w:val="BodyText"/>
    <w:link w:val="Heading2Char"/>
    <w:qFormat/>
    <w:rsid w:val="00DE2462"/>
    <w:pPr>
      <w:keepNext/>
      <w:spacing w:before="360"/>
      <w:ind w:left="720" w:firstLine="981"/>
      <w:outlineLvl w:val="1"/>
    </w:pPr>
    <w:rPr>
      <w:rFonts w:ascii="Bliss Pro Medium" w:hAnsi="Bliss Pro Medium" w:cs="Arial"/>
      <w:bCs/>
      <w:iCs/>
      <w:sz w:val="34"/>
      <w:szCs w:val="28"/>
    </w:rPr>
  </w:style>
  <w:style w:type="paragraph" w:styleId="Heading3">
    <w:name w:val="heading 3"/>
    <w:basedOn w:val="Numbered"/>
    <w:next w:val="BodyText"/>
    <w:link w:val="Heading3Char"/>
    <w:qFormat/>
    <w:rsid w:val="0048624B"/>
    <w:pPr>
      <w:numPr>
        <w:ilvl w:val="2"/>
        <w:numId w:val="16"/>
      </w:numPr>
      <w:outlineLvl w:val="2"/>
    </w:pPr>
    <w:rPr>
      <w:b/>
      <w:bCs/>
      <w:caps/>
      <w:sz w:val="21"/>
      <w:szCs w:val="28"/>
    </w:rPr>
  </w:style>
  <w:style w:type="paragraph" w:styleId="Heading4">
    <w:name w:val="heading 4"/>
    <w:basedOn w:val="Heading3"/>
    <w:next w:val="Numbered"/>
    <w:link w:val="Heading4Char"/>
    <w:qFormat/>
    <w:rsid w:val="0048624B"/>
    <w:pPr>
      <w:numPr>
        <w:ilvl w:val="0"/>
        <w:numId w:val="0"/>
      </w:numPr>
      <w:ind w:left="1276"/>
      <w:outlineLvl w:val="3"/>
    </w:pPr>
  </w:style>
  <w:style w:type="paragraph" w:styleId="Heading5">
    <w:name w:val="heading 5"/>
    <w:basedOn w:val="Heading4"/>
    <w:next w:val="Normal"/>
    <w:link w:val="Heading5Char"/>
    <w:qFormat/>
    <w:rsid w:val="007078D9"/>
    <w:pPr>
      <w:spacing w:before="240" w:after="60"/>
      <w:outlineLvl w:val="4"/>
    </w:pPr>
    <w:rPr>
      <w:bCs w:val="0"/>
      <w:iCs/>
      <w:color w:val="00B0F0"/>
      <w:szCs w:val="26"/>
    </w:rPr>
  </w:style>
  <w:style w:type="paragraph" w:styleId="Heading6">
    <w:name w:val="heading 6"/>
    <w:basedOn w:val="Normal"/>
    <w:next w:val="Normal"/>
    <w:link w:val="Heading6Char"/>
    <w:qFormat/>
    <w:rsid w:val="001D252E"/>
    <w:pPr>
      <w:spacing w:before="240" w:after="60"/>
      <w:outlineLvl w:val="5"/>
    </w:pPr>
    <w:rPr>
      <w:b/>
      <w:bCs/>
      <w:sz w:val="22"/>
      <w:szCs w:val="22"/>
    </w:rPr>
  </w:style>
  <w:style w:type="paragraph" w:styleId="Heading7">
    <w:name w:val="heading 7"/>
    <w:basedOn w:val="Normal"/>
    <w:next w:val="Normal"/>
    <w:link w:val="Heading7Char"/>
    <w:qFormat/>
    <w:rsid w:val="001D252E"/>
    <w:pPr>
      <w:spacing w:before="240" w:after="60"/>
      <w:outlineLvl w:val="6"/>
    </w:pPr>
  </w:style>
  <w:style w:type="paragraph" w:styleId="Heading8">
    <w:name w:val="heading 8"/>
    <w:basedOn w:val="Normal"/>
    <w:next w:val="Normal"/>
    <w:link w:val="Heading8Char"/>
    <w:qFormat/>
    <w:rsid w:val="001D252E"/>
    <w:pPr>
      <w:spacing w:before="240" w:after="60"/>
      <w:outlineLvl w:val="7"/>
    </w:pPr>
    <w:rPr>
      <w:i/>
      <w:iCs/>
    </w:rPr>
  </w:style>
  <w:style w:type="paragraph" w:styleId="Heading9">
    <w:name w:val="heading 9"/>
    <w:basedOn w:val="Normal"/>
    <w:next w:val="Normal"/>
    <w:link w:val="Heading9Char"/>
    <w:qFormat/>
    <w:rsid w:val="001D252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D252E"/>
    <w:pPr>
      <w:spacing w:before="200" w:after="120"/>
      <w:ind w:left="720"/>
    </w:pPr>
    <w:rPr>
      <w:rFonts w:ascii="AGaramond" w:hAnsi="AGaramond"/>
      <w:sz w:val="22"/>
    </w:rPr>
  </w:style>
  <w:style w:type="paragraph" w:customStyle="1" w:styleId="Bulleted">
    <w:name w:val="Bulleted"/>
    <w:basedOn w:val="BodyText"/>
    <w:link w:val="BulletedCharChar"/>
    <w:rsid w:val="001D252E"/>
    <w:pPr>
      <w:numPr>
        <w:numId w:val="2"/>
      </w:numPr>
    </w:pPr>
  </w:style>
  <w:style w:type="paragraph" w:styleId="BodyTextIndent">
    <w:name w:val="Body Text Indent"/>
    <w:basedOn w:val="Normal"/>
    <w:link w:val="BodyTextIndentChar"/>
    <w:rsid w:val="001D252E"/>
    <w:pPr>
      <w:keepNext/>
      <w:spacing w:after="120"/>
      <w:ind w:left="1008"/>
    </w:pPr>
    <w:rPr>
      <w:rFonts w:ascii="AGaramond" w:hAnsi="AGaramond"/>
      <w:sz w:val="22"/>
    </w:rPr>
  </w:style>
  <w:style w:type="paragraph" w:styleId="Header">
    <w:name w:val="header"/>
    <w:basedOn w:val="Normal"/>
    <w:link w:val="HeaderChar"/>
    <w:rsid w:val="001D252E"/>
    <w:pPr>
      <w:tabs>
        <w:tab w:val="center" w:pos="4320"/>
        <w:tab w:val="right" w:pos="8640"/>
      </w:tabs>
    </w:pPr>
    <w:rPr>
      <w:rFonts w:ascii="DIN-Medium" w:hAnsi="DIN-Medium"/>
      <w:caps/>
      <w:sz w:val="16"/>
    </w:rPr>
  </w:style>
  <w:style w:type="paragraph" w:styleId="Footer">
    <w:name w:val="footer"/>
    <w:basedOn w:val="Normal"/>
    <w:link w:val="FooterChar"/>
    <w:uiPriority w:val="99"/>
    <w:rsid w:val="001D252E"/>
    <w:pPr>
      <w:tabs>
        <w:tab w:val="left" w:pos="9180"/>
      </w:tabs>
    </w:pPr>
    <w:rPr>
      <w:rFonts w:ascii="Bliss Pro Light" w:hAnsi="Bliss Pro Light"/>
      <w:sz w:val="16"/>
    </w:rPr>
  </w:style>
  <w:style w:type="paragraph" w:customStyle="1" w:styleId="BookTitle1">
    <w:name w:val="Book Title1"/>
    <w:semiHidden/>
    <w:rsid w:val="001D252E"/>
    <w:pPr>
      <w:spacing w:after="360"/>
      <w:outlineLvl w:val="0"/>
    </w:pPr>
    <w:rPr>
      <w:rFonts w:ascii="Bliss Pro ExtraLight" w:hAnsi="Bliss Pro ExtraLight" w:cs="Arial"/>
      <w:bCs/>
      <w:color w:val="009BFF"/>
      <w:kern w:val="28"/>
      <w:sz w:val="60"/>
      <w:szCs w:val="32"/>
    </w:rPr>
  </w:style>
  <w:style w:type="paragraph" w:customStyle="1" w:styleId="Table">
    <w:name w:val="Table"/>
    <w:rsid w:val="001D252E"/>
    <w:pPr>
      <w:keepNext/>
      <w:numPr>
        <w:numId w:val="5"/>
      </w:numPr>
      <w:tabs>
        <w:tab w:val="left" w:pos="893"/>
      </w:tabs>
      <w:spacing w:before="240" w:after="120"/>
      <w:ind w:left="1080"/>
    </w:pPr>
    <w:rPr>
      <w:rFonts w:ascii="Bliss Pro Light" w:hAnsi="Bliss Pro Light"/>
      <w:szCs w:val="24"/>
    </w:rPr>
  </w:style>
  <w:style w:type="character" w:styleId="Hyperlink">
    <w:name w:val="Hyperlink"/>
    <w:basedOn w:val="DefaultParagraphFont"/>
    <w:uiPriority w:val="99"/>
    <w:rsid w:val="001D252E"/>
    <w:rPr>
      <w:color w:val="0000FF"/>
      <w:u w:val="single"/>
    </w:rPr>
  </w:style>
  <w:style w:type="paragraph" w:customStyle="1" w:styleId="Copyright">
    <w:name w:val="Copyright"/>
    <w:basedOn w:val="Normal"/>
    <w:semiHidden/>
    <w:rsid w:val="001D252E"/>
    <w:pPr>
      <w:spacing w:before="13000"/>
      <w:outlineLvl w:val="0"/>
    </w:pPr>
    <w:rPr>
      <w:rFonts w:ascii="Bliss Pro ExtraLight" w:hAnsi="Bliss Pro ExtraLight" w:cs="Arial"/>
      <w:kern w:val="28"/>
      <w:sz w:val="14"/>
      <w:szCs w:val="32"/>
    </w:rPr>
  </w:style>
  <w:style w:type="paragraph" w:styleId="BalloonText">
    <w:name w:val="Balloon Text"/>
    <w:basedOn w:val="Normal"/>
    <w:link w:val="BalloonTextChar"/>
    <w:semiHidden/>
    <w:rsid w:val="001D252E"/>
    <w:rPr>
      <w:rFonts w:ascii="Tahoma" w:hAnsi="Tahoma" w:cs="Tahoma"/>
      <w:sz w:val="16"/>
      <w:szCs w:val="16"/>
    </w:rPr>
  </w:style>
  <w:style w:type="paragraph" w:styleId="TOC1">
    <w:name w:val="toc 1"/>
    <w:next w:val="BodyText"/>
    <w:autoRedefine/>
    <w:uiPriority w:val="39"/>
    <w:qFormat/>
    <w:rsid w:val="00F127FC"/>
    <w:pPr>
      <w:tabs>
        <w:tab w:val="left" w:pos="480"/>
        <w:tab w:val="right" w:leader="dot" w:pos="9350"/>
      </w:tabs>
      <w:spacing w:before="120"/>
    </w:pPr>
    <w:rPr>
      <w:rFonts w:asciiTheme="majorHAnsi" w:hAnsiTheme="majorHAnsi"/>
      <w:b/>
      <w:bCs/>
      <w:caps/>
      <w:sz w:val="24"/>
      <w:szCs w:val="24"/>
    </w:rPr>
  </w:style>
  <w:style w:type="paragraph" w:styleId="TOC2">
    <w:name w:val="toc 2"/>
    <w:basedOn w:val="Normal"/>
    <w:next w:val="Normal"/>
    <w:autoRedefine/>
    <w:uiPriority w:val="39"/>
    <w:qFormat/>
    <w:rsid w:val="00A15A1D"/>
    <w:pPr>
      <w:tabs>
        <w:tab w:val="right" w:leader="dot" w:pos="9350"/>
      </w:tabs>
      <w:spacing w:before="60"/>
      <w:ind w:firstLine="567"/>
    </w:pPr>
    <w:rPr>
      <w:rFonts w:asciiTheme="minorHAnsi" w:hAnsiTheme="minorHAnsi"/>
      <w:b/>
      <w:bCs/>
      <w:sz w:val="20"/>
      <w:szCs w:val="20"/>
    </w:rPr>
  </w:style>
  <w:style w:type="paragraph" w:styleId="TOC3">
    <w:name w:val="toc 3"/>
    <w:basedOn w:val="Normal"/>
    <w:next w:val="Normal"/>
    <w:autoRedefine/>
    <w:uiPriority w:val="39"/>
    <w:qFormat/>
    <w:rsid w:val="001D252E"/>
    <w:pPr>
      <w:ind w:left="240"/>
    </w:pPr>
    <w:rPr>
      <w:rFonts w:asciiTheme="minorHAnsi" w:hAnsiTheme="minorHAnsi"/>
      <w:sz w:val="20"/>
      <w:szCs w:val="20"/>
    </w:rPr>
  </w:style>
  <w:style w:type="paragraph" w:styleId="TOC4">
    <w:name w:val="toc 4"/>
    <w:basedOn w:val="Normal"/>
    <w:next w:val="Normal"/>
    <w:autoRedefine/>
    <w:uiPriority w:val="39"/>
    <w:rsid w:val="001D252E"/>
    <w:pPr>
      <w:ind w:left="480"/>
    </w:pPr>
    <w:rPr>
      <w:rFonts w:asciiTheme="minorHAnsi" w:hAnsiTheme="minorHAnsi"/>
      <w:sz w:val="20"/>
      <w:szCs w:val="20"/>
    </w:rPr>
  </w:style>
  <w:style w:type="paragraph" w:styleId="TOC5">
    <w:name w:val="toc 5"/>
    <w:basedOn w:val="Normal"/>
    <w:next w:val="Normal"/>
    <w:autoRedefine/>
    <w:uiPriority w:val="39"/>
    <w:rsid w:val="001D252E"/>
    <w:pPr>
      <w:ind w:left="720"/>
    </w:pPr>
    <w:rPr>
      <w:rFonts w:asciiTheme="minorHAnsi" w:hAnsiTheme="minorHAnsi"/>
      <w:sz w:val="20"/>
      <w:szCs w:val="20"/>
    </w:rPr>
  </w:style>
  <w:style w:type="paragraph" w:styleId="TOC6">
    <w:name w:val="toc 6"/>
    <w:basedOn w:val="Normal"/>
    <w:next w:val="Normal"/>
    <w:autoRedefine/>
    <w:uiPriority w:val="39"/>
    <w:rsid w:val="001D252E"/>
    <w:pPr>
      <w:ind w:left="960"/>
    </w:pPr>
    <w:rPr>
      <w:rFonts w:asciiTheme="minorHAnsi" w:hAnsiTheme="minorHAnsi"/>
      <w:sz w:val="20"/>
      <w:szCs w:val="20"/>
    </w:rPr>
  </w:style>
  <w:style w:type="paragraph" w:styleId="TOC7">
    <w:name w:val="toc 7"/>
    <w:basedOn w:val="Normal"/>
    <w:next w:val="Normal"/>
    <w:autoRedefine/>
    <w:uiPriority w:val="39"/>
    <w:rsid w:val="001D252E"/>
    <w:pPr>
      <w:ind w:left="1200"/>
    </w:pPr>
    <w:rPr>
      <w:rFonts w:asciiTheme="minorHAnsi" w:hAnsiTheme="minorHAnsi"/>
      <w:sz w:val="20"/>
      <w:szCs w:val="20"/>
    </w:rPr>
  </w:style>
  <w:style w:type="paragraph" w:styleId="TOC8">
    <w:name w:val="toc 8"/>
    <w:basedOn w:val="Normal"/>
    <w:next w:val="Normal"/>
    <w:autoRedefine/>
    <w:uiPriority w:val="39"/>
    <w:rsid w:val="001D252E"/>
    <w:pPr>
      <w:ind w:left="1440"/>
    </w:pPr>
    <w:rPr>
      <w:rFonts w:asciiTheme="minorHAnsi" w:hAnsiTheme="minorHAnsi"/>
      <w:sz w:val="20"/>
      <w:szCs w:val="20"/>
    </w:rPr>
  </w:style>
  <w:style w:type="paragraph" w:styleId="TOC9">
    <w:name w:val="toc 9"/>
    <w:basedOn w:val="Normal"/>
    <w:next w:val="Normal"/>
    <w:autoRedefine/>
    <w:uiPriority w:val="39"/>
    <w:rsid w:val="001D252E"/>
    <w:pPr>
      <w:ind w:left="1680"/>
    </w:pPr>
    <w:rPr>
      <w:rFonts w:asciiTheme="minorHAnsi" w:hAnsiTheme="minorHAnsi"/>
      <w:sz w:val="20"/>
      <w:szCs w:val="20"/>
    </w:rPr>
  </w:style>
  <w:style w:type="character" w:styleId="FollowedHyperlink">
    <w:name w:val="FollowedHyperlink"/>
    <w:basedOn w:val="DefaultParagraphFont"/>
    <w:uiPriority w:val="99"/>
    <w:semiHidden/>
    <w:rsid w:val="001D252E"/>
    <w:rPr>
      <w:color w:val="800080"/>
      <w:u w:val="single"/>
    </w:rPr>
  </w:style>
  <w:style w:type="paragraph" w:customStyle="1" w:styleId="Equation">
    <w:name w:val="Equation"/>
    <w:basedOn w:val="BodyText"/>
    <w:next w:val="BodyText"/>
    <w:rsid w:val="001D252E"/>
    <w:pPr>
      <w:tabs>
        <w:tab w:val="num" w:pos="173"/>
      </w:tabs>
      <w:spacing w:after="200"/>
      <w:ind w:left="173" w:hanging="360"/>
      <w:jc w:val="right"/>
    </w:pPr>
    <w:rPr>
      <w:rFonts w:ascii="DIN-Regular" w:hAnsi="DIN-Regular"/>
      <w:i/>
      <w:sz w:val="16"/>
    </w:rPr>
  </w:style>
  <w:style w:type="paragraph" w:customStyle="1" w:styleId="TableHeader">
    <w:name w:val="Table Header"/>
    <w:basedOn w:val="BodyText"/>
    <w:rsid w:val="001D252E"/>
    <w:pPr>
      <w:spacing w:before="40" w:after="40"/>
      <w:ind w:left="0"/>
    </w:pPr>
    <w:rPr>
      <w:rFonts w:ascii="Bliss Pro Medium" w:hAnsi="Bliss Pro Medium"/>
      <w:sz w:val="18"/>
    </w:rPr>
  </w:style>
  <w:style w:type="paragraph" w:customStyle="1" w:styleId="TableCell">
    <w:name w:val="Table Cell"/>
    <w:link w:val="TableCellChar"/>
    <w:rsid w:val="001D252E"/>
    <w:pPr>
      <w:spacing w:before="60" w:after="60"/>
    </w:pPr>
    <w:rPr>
      <w:rFonts w:ascii="Bliss Pro Light" w:hAnsi="Bliss Pro Light"/>
      <w:sz w:val="18"/>
      <w:szCs w:val="24"/>
    </w:rPr>
  </w:style>
  <w:style w:type="paragraph" w:styleId="FootnoteText">
    <w:name w:val="footnote text"/>
    <w:aliases w:val="Fußnote, Char"/>
    <w:basedOn w:val="Normal"/>
    <w:link w:val="FootnoteTextChar"/>
    <w:rsid w:val="001D252E"/>
    <w:rPr>
      <w:rFonts w:ascii="AGaramond" w:hAnsi="AGaramond"/>
      <w:sz w:val="18"/>
      <w:szCs w:val="20"/>
    </w:rPr>
  </w:style>
  <w:style w:type="character" w:styleId="FootnoteReference">
    <w:name w:val="footnote reference"/>
    <w:basedOn w:val="DefaultParagraphFont"/>
    <w:rsid w:val="001D252E"/>
    <w:rPr>
      <w:rFonts w:ascii="AGaramond" w:hAnsi="AGaramond"/>
      <w:sz w:val="22"/>
      <w:vertAlign w:val="superscript"/>
    </w:rPr>
  </w:style>
  <w:style w:type="character" w:styleId="CommentReference">
    <w:name w:val="annotation reference"/>
    <w:basedOn w:val="DefaultParagraphFont"/>
    <w:rsid w:val="001D252E"/>
    <w:rPr>
      <w:sz w:val="16"/>
    </w:rPr>
  </w:style>
  <w:style w:type="paragraph" w:customStyle="1" w:styleId="FigureSubTitle">
    <w:name w:val="Figure SubTitle"/>
    <w:basedOn w:val="BodyText"/>
    <w:semiHidden/>
    <w:rsid w:val="001D252E"/>
    <w:pPr>
      <w:spacing w:before="0" w:after="0"/>
      <w:jc w:val="center"/>
    </w:pPr>
    <w:rPr>
      <w:sz w:val="18"/>
    </w:rPr>
  </w:style>
  <w:style w:type="paragraph" w:customStyle="1" w:styleId="CodeBlock">
    <w:name w:val="CodeBlock"/>
    <w:basedOn w:val="BodyText"/>
    <w:uiPriority w:val="99"/>
    <w:rsid w:val="001D252E"/>
    <w:pPr>
      <w:tabs>
        <w:tab w:val="left" w:pos="288"/>
        <w:tab w:val="left" w:pos="576"/>
        <w:tab w:val="left" w:pos="864"/>
        <w:tab w:val="left" w:pos="1152"/>
      </w:tabs>
      <w:spacing w:before="0" w:after="40"/>
    </w:pPr>
    <w:rPr>
      <w:rFonts w:ascii="Courier New" w:hAnsi="Courier New"/>
      <w:sz w:val="18"/>
    </w:rPr>
  </w:style>
  <w:style w:type="paragraph" w:styleId="EndnoteText">
    <w:name w:val="endnote text"/>
    <w:basedOn w:val="Normal"/>
    <w:link w:val="EndnoteTextChar"/>
    <w:semiHidden/>
    <w:rsid w:val="001D252E"/>
    <w:rPr>
      <w:sz w:val="20"/>
      <w:szCs w:val="20"/>
    </w:rPr>
  </w:style>
  <w:style w:type="character" w:styleId="EndnoteReference">
    <w:name w:val="endnote reference"/>
    <w:basedOn w:val="DefaultParagraphFont"/>
    <w:semiHidden/>
    <w:rsid w:val="001D252E"/>
    <w:rPr>
      <w:vertAlign w:val="superscript"/>
    </w:rPr>
  </w:style>
  <w:style w:type="paragraph" w:customStyle="1" w:styleId="NoteText">
    <w:name w:val="Note Text"/>
    <w:basedOn w:val="BodyText"/>
    <w:rsid w:val="001D252E"/>
    <w:pPr>
      <w:spacing w:before="60"/>
      <w:ind w:left="0"/>
    </w:pPr>
  </w:style>
  <w:style w:type="paragraph" w:customStyle="1" w:styleId="Version">
    <w:name w:val="Version"/>
    <w:basedOn w:val="Normal"/>
    <w:semiHidden/>
    <w:rsid w:val="001D252E"/>
    <w:pPr>
      <w:outlineLvl w:val="0"/>
    </w:pPr>
    <w:rPr>
      <w:rFonts w:ascii="Bliss Pro ExtraLight" w:hAnsi="Bliss Pro ExtraLight" w:cs="Arial"/>
      <w:bCs/>
      <w:i/>
      <w:kern w:val="28"/>
      <w:sz w:val="36"/>
      <w:szCs w:val="32"/>
    </w:rPr>
  </w:style>
  <w:style w:type="paragraph" w:customStyle="1" w:styleId="Step">
    <w:name w:val="Step"/>
    <w:basedOn w:val="BodyText"/>
    <w:rsid w:val="001D252E"/>
    <w:pPr>
      <w:numPr>
        <w:numId w:val="3"/>
      </w:numPr>
    </w:pPr>
  </w:style>
  <w:style w:type="paragraph" w:customStyle="1" w:styleId="StepIndent">
    <w:name w:val="StepIndent"/>
    <w:basedOn w:val="Step"/>
    <w:rsid w:val="001D252E"/>
    <w:pPr>
      <w:numPr>
        <w:numId w:val="15"/>
      </w:numPr>
      <w:spacing w:before="60" w:after="60"/>
    </w:pPr>
  </w:style>
  <w:style w:type="paragraph" w:customStyle="1" w:styleId="ChapterNum">
    <w:name w:val="Chapter Num"/>
    <w:semiHidden/>
    <w:rsid w:val="001D252E"/>
    <w:pPr>
      <w:numPr>
        <w:numId w:val="14"/>
      </w:numPr>
      <w:jc w:val="right"/>
    </w:pPr>
    <w:rPr>
      <w:rFonts w:ascii="Bliss Pro Medium" w:hAnsi="Bliss Pro Medium"/>
      <w:color w:val="000000"/>
      <w:sz w:val="36"/>
      <w:szCs w:val="24"/>
    </w:rPr>
  </w:style>
  <w:style w:type="paragraph" w:customStyle="1" w:styleId="ChapterTitle">
    <w:name w:val="Chapter Title"/>
    <w:basedOn w:val="Heading2"/>
    <w:rsid w:val="001D252E"/>
    <w:pPr>
      <w:tabs>
        <w:tab w:val="num" w:pos="360"/>
      </w:tabs>
      <w:ind w:left="360" w:hanging="360"/>
      <w:jc w:val="right"/>
    </w:pPr>
    <w:rPr>
      <w:sz w:val="36"/>
    </w:rPr>
  </w:style>
  <w:style w:type="paragraph" w:customStyle="1" w:styleId="IndexTitle">
    <w:name w:val="Index Title"/>
    <w:semiHidden/>
    <w:rsid w:val="001D252E"/>
    <w:pPr>
      <w:pBdr>
        <w:top w:val="single" w:sz="8" w:space="1" w:color="808080"/>
      </w:pBdr>
      <w:spacing w:before="400" w:after="240"/>
    </w:pPr>
    <w:rPr>
      <w:rFonts w:ascii="Bliss Pro Medium" w:hAnsi="Bliss Pro Medium"/>
      <w:color w:val="0090C6"/>
      <w:sz w:val="24"/>
      <w:szCs w:val="24"/>
    </w:rPr>
  </w:style>
  <w:style w:type="paragraph" w:customStyle="1" w:styleId="AppHeading1">
    <w:name w:val="App Heading 1"/>
    <w:next w:val="BodyText"/>
    <w:link w:val="AppHeading1Char"/>
    <w:rsid w:val="001D252E"/>
    <w:pPr>
      <w:pageBreakBefore/>
      <w:numPr>
        <w:numId w:val="4"/>
      </w:numPr>
      <w:spacing w:before="440"/>
    </w:pPr>
    <w:rPr>
      <w:rFonts w:ascii="Bliss Pro Medium" w:hAnsi="Bliss Pro Medium"/>
      <w:sz w:val="32"/>
    </w:rPr>
  </w:style>
  <w:style w:type="paragraph" w:customStyle="1" w:styleId="AppHeading2">
    <w:name w:val="App Heading 2"/>
    <w:rsid w:val="001D252E"/>
    <w:pPr>
      <w:numPr>
        <w:ilvl w:val="1"/>
        <w:numId w:val="8"/>
      </w:numPr>
      <w:spacing w:before="360"/>
    </w:pPr>
    <w:rPr>
      <w:rFonts w:ascii="Bliss Pro Medium" w:hAnsi="Bliss Pro Medium"/>
      <w:sz w:val="24"/>
    </w:rPr>
  </w:style>
  <w:style w:type="paragraph" w:customStyle="1" w:styleId="AppHeading3">
    <w:name w:val="App Heading 3"/>
    <w:rsid w:val="001D252E"/>
    <w:pPr>
      <w:numPr>
        <w:ilvl w:val="2"/>
        <w:numId w:val="8"/>
      </w:numPr>
      <w:spacing w:before="200"/>
    </w:pPr>
    <w:rPr>
      <w:rFonts w:ascii="Bliss Pro Medium" w:hAnsi="Bliss Pro Medium"/>
    </w:rPr>
  </w:style>
  <w:style w:type="paragraph" w:styleId="Index4">
    <w:name w:val="index 4"/>
    <w:basedOn w:val="Normal"/>
    <w:next w:val="Normal"/>
    <w:autoRedefine/>
    <w:semiHidden/>
    <w:rsid w:val="001D252E"/>
    <w:pPr>
      <w:ind w:left="960" w:hanging="240"/>
    </w:pPr>
  </w:style>
  <w:style w:type="paragraph" w:styleId="Index1">
    <w:name w:val="index 1"/>
    <w:basedOn w:val="Normal"/>
    <w:next w:val="Normal"/>
    <w:autoRedefine/>
    <w:semiHidden/>
    <w:rsid w:val="001D252E"/>
    <w:pPr>
      <w:ind w:left="240" w:hanging="240"/>
    </w:pPr>
    <w:rPr>
      <w:rFonts w:ascii="AGaramond" w:hAnsi="AGaramond"/>
      <w:sz w:val="20"/>
    </w:rPr>
  </w:style>
  <w:style w:type="paragraph" w:styleId="Index2">
    <w:name w:val="index 2"/>
    <w:basedOn w:val="Normal"/>
    <w:next w:val="Normal"/>
    <w:autoRedefine/>
    <w:semiHidden/>
    <w:rsid w:val="001D252E"/>
    <w:pPr>
      <w:ind w:left="480" w:hanging="240"/>
    </w:pPr>
    <w:rPr>
      <w:rFonts w:ascii="AGaramond" w:hAnsi="AGaramond"/>
      <w:sz w:val="20"/>
    </w:rPr>
  </w:style>
  <w:style w:type="paragraph" w:styleId="Index3">
    <w:name w:val="index 3"/>
    <w:basedOn w:val="Normal"/>
    <w:next w:val="Normal"/>
    <w:autoRedefine/>
    <w:semiHidden/>
    <w:rsid w:val="001D252E"/>
    <w:pPr>
      <w:ind w:left="720" w:hanging="240"/>
    </w:pPr>
    <w:rPr>
      <w:rFonts w:ascii="AGaramond" w:hAnsi="AGaramond"/>
      <w:sz w:val="20"/>
    </w:rPr>
  </w:style>
  <w:style w:type="paragraph" w:styleId="Index5">
    <w:name w:val="index 5"/>
    <w:basedOn w:val="Normal"/>
    <w:next w:val="Normal"/>
    <w:autoRedefine/>
    <w:semiHidden/>
    <w:rsid w:val="001D252E"/>
    <w:pPr>
      <w:ind w:left="1200" w:hanging="240"/>
    </w:pPr>
  </w:style>
  <w:style w:type="paragraph" w:styleId="Index6">
    <w:name w:val="index 6"/>
    <w:basedOn w:val="Normal"/>
    <w:next w:val="Normal"/>
    <w:autoRedefine/>
    <w:semiHidden/>
    <w:rsid w:val="001D252E"/>
    <w:pPr>
      <w:ind w:left="1440" w:hanging="240"/>
    </w:pPr>
  </w:style>
  <w:style w:type="paragraph" w:styleId="Index7">
    <w:name w:val="index 7"/>
    <w:basedOn w:val="Normal"/>
    <w:next w:val="Normal"/>
    <w:autoRedefine/>
    <w:semiHidden/>
    <w:rsid w:val="001D252E"/>
    <w:pPr>
      <w:ind w:left="1680" w:hanging="240"/>
    </w:pPr>
  </w:style>
  <w:style w:type="paragraph" w:styleId="Index8">
    <w:name w:val="index 8"/>
    <w:basedOn w:val="Normal"/>
    <w:next w:val="Normal"/>
    <w:autoRedefine/>
    <w:semiHidden/>
    <w:rsid w:val="001D252E"/>
    <w:pPr>
      <w:ind w:left="1920" w:hanging="240"/>
    </w:pPr>
  </w:style>
  <w:style w:type="paragraph" w:styleId="Index9">
    <w:name w:val="index 9"/>
    <w:basedOn w:val="Normal"/>
    <w:next w:val="Normal"/>
    <w:autoRedefine/>
    <w:semiHidden/>
    <w:rsid w:val="001D252E"/>
    <w:pPr>
      <w:ind w:left="2160" w:hanging="240"/>
    </w:pPr>
  </w:style>
  <w:style w:type="paragraph" w:styleId="IndexHeading">
    <w:name w:val="index heading"/>
    <w:basedOn w:val="Normal"/>
    <w:next w:val="Index1"/>
    <w:semiHidden/>
    <w:rsid w:val="001D252E"/>
  </w:style>
  <w:style w:type="paragraph" w:styleId="CommentText">
    <w:name w:val="annotation text"/>
    <w:basedOn w:val="Normal"/>
    <w:link w:val="CommentTextChar"/>
    <w:rsid w:val="001D252E"/>
    <w:rPr>
      <w:sz w:val="20"/>
      <w:szCs w:val="20"/>
    </w:rPr>
  </w:style>
  <w:style w:type="paragraph" w:styleId="Date">
    <w:name w:val="Date"/>
    <w:link w:val="DateChar"/>
    <w:rsid w:val="001D252E"/>
    <w:pPr>
      <w:pBdr>
        <w:bottom w:val="single" w:sz="2" w:space="1" w:color="auto"/>
      </w:pBdr>
      <w:spacing w:before="2700" w:after="480" w:line="288" w:lineRule="auto"/>
    </w:pPr>
    <w:rPr>
      <w:rFonts w:ascii="Bliss Pro ExtraLight" w:hAnsi="Bliss Pro ExtraLight"/>
      <w:caps/>
      <w:sz w:val="24"/>
      <w:szCs w:val="24"/>
    </w:rPr>
  </w:style>
  <w:style w:type="paragraph" w:styleId="DocumentMap">
    <w:name w:val="Document Map"/>
    <w:basedOn w:val="Normal"/>
    <w:link w:val="DocumentMapChar"/>
    <w:semiHidden/>
    <w:rsid w:val="001D252E"/>
    <w:pPr>
      <w:shd w:val="clear" w:color="auto" w:fill="000080"/>
    </w:pPr>
    <w:rPr>
      <w:rFonts w:ascii="Tahoma" w:hAnsi="Tahoma" w:cs="Tahoma"/>
    </w:rPr>
  </w:style>
  <w:style w:type="paragraph" w:styleId="MacroText">
    <w:name w:val="macro"/>
    <w:link w:val="MacroTextChar"/>
    <w:semiHidden/>
    <w:rsid w:val="001D252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1D252E"/>
    <w:pPr>
      <w:ind w:left="240" w:hanging="240"/>
    </w:pPr>
  </w:style>
  <w:style w:type="paragraph" w:styleId="TableofFigures">
    <w:name w:val="table of figures"/>
    <w:basedOn w:val="Normal"/>
    <w:next w:val="Normal"/>
    <w:semiHidden/>
    <w:rsid w:val="001D252E"/>
    <w:pPr>
      <w:ind w:left="480" w:hanging="480"/>
    </w:pPr>
  </w:style>
  <w:style w:type="paragraph" w:styleId="TOAHeading">
    <w:name w:val="toa heading"/>
    <w:basedOn w:val="Normal"/>
    <w:next w:val="Normal"/>
    <w:semiHidden/>
    <w:rsid w:val="001D252E"/>
    <w:pPr>
      <w:spacing w:before="120"/>
    </w:pPr>
    <w:rPr>
      <w:rFonts w:ascii="Arial" w:hAnsi="Arial" w:cs="Arial"/>
      <w:b/>
      <w:bCs/>
    </w:rPr>
  </w:style>
  <w:style w:type="paragraph" w:customStyle="1" w:styleId="ContactText">
    <w:name w:val="Contact Text"/>
    <w:rsid w:val="001D252E"/>
    <w:pPr>
      <w:spacing w:line="190" w:lineRule="atLeast"/>
    </w:pPr>
    <w:rPr>
      <w:rFonts w:ascii="Bliss Pro Light" w:hAnsi="Bliss Pro Light"/>
      <w:color w:val="808080"/>
    </w:rPr>
  </w:style>
  <w:style w:type="paragraph" w:customStyle="1" w:styleId="ContactTitle">
    <w:name w:val="Contact Title"/>
    <w:next w:val="ContactText"/>
    <w:semiHidden/>
    <w:rsid w:val="001D252E"/>
    <w:pPr>
      <w:pBdr>
        <w:top w:val="single" w:sz="2" w:space="1" w:color="auto"/>
      </w:pBdr>
      <w:spacing w:before="6500" w:after="240"/>
    </w:pPr>
    <w:rPr>
      <w:rFonts w:ascii="Bliss Pro Medium" w:hAnsi="Bliss Pro Medium"/>
      <w:color w:val="009BFF"/>
      <w:sz w:val="24"/>
    </w:rPr>
  </w:style>
  <w:style w:type="paragraph" w:customStyle="1" w:styleId="TOCTitle">
    <w:name w:val="TOC Title"/>
    <w:next w:val="BodyText"/>
    <w:link w:val="TOCTitleChar"/>
    <w:semiHidden/>
    <w:rsid w:val="001D252E"/>
    <w:pPr>
      <w:pBdr>
        <w:top w:val="single" w:sz="8" w:space="1" w:color="808080"/>
      </w:pBdr>
      <w:spacing w:before="400" w:after="240"/>
    </w:pPr>
    <w:rPr>
      <w:rFonts w:ascii="Bliss Pro Medium" w:hAnsi="Bliss Pro Medium"/>
      <w:color w:val="0090C6"/>
      <w:sz w:val="24"/>
      <w:szCs w:val="24"/>
    </w:rPr>
  </w:style>
  <w:style w:type="character" w:customStyle="1" w:styleId="TOCTitleChar">
    <w:name w:val="TOC Title Char"/>
    <w:basedOn w:val="DefaultParagraphFont"/>
    <w:link w:val="TOCTitle"/>
    <w:semiHidden/>
    <w:rsid w:val="001D252E"/>
    <w:rPr>
      <w:rFonts w:ascii="Bliss Pro Medium" w:hAnsi="Bliss Pro Medium"/>
      <w:color w:val="0090C6"/>
      <w:sz w:val="24"/>
      <w:szCs w:val="24"/>
    </w:rPr>
  </w:style>
  <w:style w:type="paragraph" w:customStyle="1" w:styleId="StepFigure">
    <w:name w:val="Step Figure"/>
    <w:basedOn w:val="Figure"/>
    <w:next w:val="Step"/>
    <w:rsid w:val="001D252E"/>
    <w:pPr>
      <w:keepLines/>
      <w:ind w:left="1440"/>
    </w:pPr>
  </w:style>
  <w:style w:type="table" w:styleId="TableGrid">
    <w:name w:val="Table Grid"/>
    <w:aliases w:val="Tabla CUADROS"/>
    <w:basedOn w:val="TableNormal"/>
    <w:rsid w:val="001D252E"/>
    <w:pPr>
      <w:spacing w:before="60" w:after="60"/>
    </w:pPr>
    <w:rPr>
      <w:rFonts w:ascii="Bliss Pro Light" w:hAnsi="Bliss Pro Light"/>
      <w:sz w:val="18"/>
    </w:rPr>
    <w:tblPr>
      <w:tblInd w:w="864" w:type="dxa"/>
      <w:tblBorders>
        <w:top w:val="single" w:sz="2" w:space="0" w:color="C0C0C0"/>
        <w:bottom w:val="single" w:sz="2" w:space="0" w:color="C0C0C0"/>
        <w:insideH w:val="single" w:sz="2" w:space="0" w:color="C0C0C0"/>
      </w:tblBorders>
      <w:tblCellMar>
        <w:left w:w="115" w:type="dxa"/>
        <w:right w:w="115" w:type="dxa"/>
      </w:tblCellMar>
    </w:tblPr>
    <w:tblStylePr w:type="firstRow">
      <w:pPr>
        <w:wordWrap/>
        <w:spacing w:beforeLines="0" w:beforeAutospacing="0" w:afterLines="0" w:afterAutospacing="0"/>
        <w:contextualSpacing w:val="0"/>
      </w:pPr>
      <w:rPr>
        <w:rFonts w:ascii="Marlett" w:hAnsi="Marlett"/>
        <w:caps w:val="0"/>
        <w:smallCaps w:val="0"/>
        <w:strike w:val="0"/>
        <w:dstrike w:val="0"/>
        <w:vanish w:val="0"/>
        <w:sz w:val="18"/>
        <w:vertAlign w:val="baseline"/>
      </w:rPr>
      <w:tblPr/>
      <w:tcPr>
        <w:tcBorders>
          <w:top w:val="single" w:sz="4" w:space="0" w:color="808080"/>
          <w:left w:val="nil"/>
          <w:bottom w:val="single" w:sz="4" w:space="0" w:color="808080"/>
          <w:right w:val="nil"/>
          <w:insideH w:val="nil"/>
          <w:insideV w:val="nil"/>
          <w:tl2br w:val="nil"/>
          <w:tr2bl w:val="nil"/>
        </w:tcBorders>
      </w:tcPr>
    </w:tblStylePr>
    <w:tblStylePr w:type="lastRow">
      <w:tblPr/>
      <w:tcPr>
        <w:tcBorders>
          <w:top w:val="nil"/>
          <w:left w:val="nil"/>
          <w:bottom w:val="single" w:sz="4" w:space="0" w:color="808080"/>
          <w:right w:val="nil"/>
          <w:insideH w:val="nil"/>
          <w:insideV w:val="nil"/>
          <w:tl2br w:val="nil"/>
          <w:tr2bl w:val="nil"/>
        </w:tcBorders>
      </w:tcPr>
    </w:tblStylePr>
  </w:style>
  <w:style w:type="paragraph" w:customStyle="1" w:styleId="Example">
    <w:name w:val="Example"/>
    <w:rsid w:val="001D252E"/>
    <w:pPr>
      <w:framePr w:wrap="around" w:vAnchor="text" w:hAnchor="text" w:y="1"/>
    </w:pPr>
    <w:rPr>
      <w:rFonts w:ascii="Bliss Pro Medium" w:hAnsi="Bliss Pro Medium"/>
      <w:caps/>
      <w:spacing w:val="50"/>
      <w:szCs w:val="24"/>
    </w:rPr>
  </w:style>
  <w:style w:type="table" w:customStyle="1" w:styleId="ExampleTable">
    <w:name w:val="Example Table"/>
    <w:basedOn w:val="TableGrid"/>
    <w:rsid w:val="001D252E"/>
    <w:rPr>
      <w:rFonts w:ascii="Bliss Pro ExtraLight" w:hAnsi="Bliss Pro ExtraLight"/>
    </w:rPr>
    <w:tblPr/>
    <w:tblStylePr w:type="firstRow">
      <w:pPr>
        <w:wordWrap/>
        <w:spacing w:beforeLines="0" w:beforeAutospacing="0" w:afterLines="0" w:afterAutospacing="0"/>
        <w:contextualSpacing w:val="0"/>
      </w:pPr>
      <w:rPr>
        <w:rFonts w:ascii="Marlett" w:hAnsi="Marlett"/>
        <w:caps w:val="0"/>
        <w:smallCaps w:val="0"/>
        <w:strike w:val="0"/>
        <w:dstrike w:val="0"/>
        <w:vanish w:val="0"/>
        <w:sz w:val="18"/>
        <w:vertAlign w:val="baseline"/>
      </w:rPr>
      <w:tblPr/>
      <w:tcPr>
        <w:tcBorders>
          <w:top w:val="single" w:sz="4" w:space="0" w:color="808080"/>
          <w:left w:val="nil"/>
          <w:bottom w:val="single" w:sz="4" w:space="0" w:color="808080"/>
          <w:right w:val="nil"/>
          <w:insideH w:val="nil"/>
          <w:insideV w:val="nil"/>
          <w:tl2br w:val="nil"/>
          <w:tr2bl w:val="nil"/>
        </w:tcBorders>
      </w:tcPr>
    </w:tblStylePr>
    <w:tblStylePr w:type="lastRow">
      <w:tblPr/>
      <w:tcPr>
        <w:tcBorders>
          <w:top w:val="nil"/>
          <w:left w:val="nil"/>
          <w:bottom w:val="single" w:sz="4" w:space="0" w:color="808080"/>
          <w:right w:val="nil"/>
          <w:insideH w:val="nil"/>
          <w:insideV w:val="nil"/>
          <w:tl2br w:val="nil"/>
          <w:tr2bl w:val="nil"/>
        </w:tcBorders>
      </w:tcPr>
    </w:tblStylePr>
  </w:style>
  <w:style w:type="paragraph" w:customStyle="1" w:styleId="BulletedIndent">
    <w:name w:val="BulletedIndent"/>
    <w:rsid w:val="001D252E"/>
    <w:pPr>
      <w:numPr>
        <w:numId w:val="7"/>
      </w:numPr>
      <w:spacing w:before="60" w:after="60"/>
    </w:pPr>
    <w:rPr>
      <w:rFonts w:ascii="AGaramond" w:hAnsi="AGaramond"/>
      <w:sz w:val="22"/>
      <w:szCs w:val="24"/>
    </w:rPr>
  </w:style>
  <w:style w:type="paragraph" w:customStyle="1" w:styleId="GraphicAnchor">
    <w:name w:val="Graphic Anchor"/>
    <w:next w:val="Figure"/>
    <w:rsid w:val="001D252E"/>
    <w:pPr>
      <w:keepNext/>
      <w:spacing w:before="400"/>
      <w:ind w:left="720"/>
    </w:pPr>
    <w:rPr>
      <w:rFonts w:ascii="AGaramond" w:hAnsi="AGaramond"/>
      <w:szCs w:val="24"/>
    </w:rPr>
  </w:style>
  <w:style w:type="paragraph" w:customStyle="1" w:styleId="TableCellBullet">
    <w:name w:val="Table Cell Bullet"/>
    <w:basedOn w:val="TableCell"/>
    <w:rsid w:val="001D252E"/>
    <w:pPr>
      <w:numPr>
        <w:numId w:val="6"/>
      </w:numPr>
    </w:pPr>
  </w:style>
  <w:style w:type="paragraph" w:customStyle="1" w:styleId="AppendixHeading1">
    <w:name w:val="Appendix Heading 1"/>
    <w:next w:val="AppHeading2"/>
    <w:rsid w:val="001D252E"/>
    <w:pPr>
      <w:spacing w:before="720" w:after="280"/>
      <w:ind w:left="2160" w:hanging="360"/>
      <w:jc w:val="right"/>
    </w:pPr>
    <w:rPr>
      <w:rFonts w:ascii="Bliss Pro Medium" w:hAnsi="Bliss Pro Medium" w:cs="Arial"/>
      <w:bCs/>
      <w:noProof/>
      <w:kern w:val="32"/>
      <w:sz w:val="48"/>
      <w:szCs w:val="32"/>
    </w:rPr>
  </w:style>
  <w:style w:type="paragraph" w:customStyle="1" w:styleId="Note">
    <w:name w:val="Note"/>
    <w:basedOn w:val="TableCell"/>
    <w:link w:val="NoteChar"/>
    <w:rsid w:val="001D252E"/>
    <w:pPr>
      <w:ind w:left="230"/>
    </w:pPr>
    <w:rPr>
      <w:rFonts w:ascii="Bliss Pro Medium" w:hAnsi="Bliss Pro Medium"/>
    </w:rPr>
  </w:style>
  <w:style w:type="character" w:customStyle="1" w:styleId="BodyTextChar">
    <w:name w:val="Body Text Char"/>
    <w:basedOn w:val="DefaultParagraphFont"/>
    <w:link w:val="BodyText"/>
    <w:rsid w:val="001D252E"/>
    <w:rPr>
      <w:rFonts w:ascii="AGaramond" w:hAnsi="AGaramond"/>
      <w:sz w:val="22"/>
      <w:szCs w:val="24"/>
    </w:rPr>
  </w:style>
  <w:style w:type="character" w:customStyle="1" w:styleId="TableCellChar">
    <w:name w:val="Table Cell Char"/>
    <w:basedOn w:val="DefaultParagraphFont"/>
    <w:link w:val="TableCell"/>
    <w:rsid w:val="001D252E"/>
    <w:rPr>
      <w:rFonts w:ascii="Bliss Pro Light" w:hAnsi="Bliss Pro Light"/>
      <w:sz w:val="18"/>
      <w:szCs w:val="24"/>
    </w:rPr>
  </w:style>
  <w:style w:type="character" w:customStyle="1" w:styleId="NoteChar">
    <w:name w:val="Note Char"/>
    <w:basedOn w:val="TableCellChar"/>
    <w:link w:val="Note"/>
    <w:rsid w:val="001D252E"/>
    <w:rPr>
      <w:rFonts w:ascii="Bliss Pro Medium" w:hAnsi="Bliss Pro Medium"/>
      <w:sz w:val="18"/>
      <w:szCs w:val="24"/>
    </w:rPr>
  </w:style>
  <w:style w:type="paragraph" w:customStyle="1" w:styleId="TableSubtitle">
    <w:name w:val="Table Subtitle"/>
    <w:basedOn w:val="FigureSubTitle"/>
    <w:rsid w:val="001D252E"/>
    <w:pPr>
      <w:spacing w:before="60"/>
      <w:jc w:val="left"/>
    </w:pPr>
    <w:rPr>
      <w:rFonts w:ascii="Bliss Pro Light" w:hAnsi="Bliss Pro Light"/>
    </w:rPr>
  </w:style>
  <w:style w:type="character" w:customStyle="1" w:styleId="BodyTextIndentChar">
    <w:name w:val="Body Text Indent Char"/>
    <w:basedOn w:val="DefaultParagraphFont"/>
    <w:link w:val="BodyTextIndent"/>
    <w:rsid w:val="001D252E"/>
    <w:rPr>
      <w:rFonts w:ascii="AGaramond" w:hAnsi="AGaramond"/>
      <w:sz w:val="22"/>
      <w:szCs w:val="24"/>
    </w:rPr>
  </w:style>
  <w:style w:type="character" w:customStyle="1" w:styleId="Heading1Char">
    <w:name w:val="Heading 1 Char"/>
    <w:basedOn w:val="DefaultParagraphFont"/>
    <w:link w:val="Heading1"/>
    <w:rsid w:val="001D252E"/>
    <w:rPr>
      <w:rFonts w:ascii="Bliss Pro Medium" w:hAnsi="Bliss Pro Medium" w:cs="Arial"/>
      <w:bCs/>
      <w:noProof/>
      <w:kern w:val="32"/>
      <w:sz w:val="40"/>
      <w:szCs w:val="32"/>
    </w:rPr>
  </w:style>
  <w:style w:type="paragraph" w:customStyle="1" w:styleId="HeadingRunIn">
    <w:name w:val="HeadingRunIn"/>
    <w:next w:val="Normal"/>
    <w:rsid w:val="001D252E"/>
    <w:pPr>
      <w:keepNext/>
      <w:autoSpaceDE w:val="0"/>
      <w:autoSpaceDN w:val="0"/>
      <w:adjustRightInd w:val="0"/>
      <w:spacing w:before="120" w:line="280" w:lineRule="atLeast"/>
    </w:pPr>
    <w:rPr>
      <w:b/>
      <w:bCs/>
      <w:color w:val="000000"/>
      <w:w w:val="0"/>
      <w:sz w:val="24"/>
      <w:szCs w:val="24"/>
    </w:rPr>
  </w:style>
  <w:style w:type="paragraph" w:customStyle="1" w:styleId="StyleTOCTitle">
    <w:name w:val="Style TOC Title"/>
    <w:basedOn w:val="TOCTitle"/>
    <w:rsid w:val="001D252E"/>
    <w:pPr>
      <w:spacing w:before="1200"/>
    </w:pPr>
    <w:rPr>
      <w:szCs w:val="20"/>
    </w:rPr>
  </w:style>
  <w:style w:type="paragraph" w:customStyle="1" w:styleId="StyleContactTitle">
    <w:name w:val="Style Contact Title"/>
    <w:basedOn w:val="ContactTitle"/>
    <w:rsid w:val="001D252E"/>
    <w:pPr>
      <w:spacing w:before="6000"/>
    </w:pPr>
  </w:style>
  <w:style w:type="paragraph" w:customStyle="1" w:styleId="Numbered">
    <w:name w:val="Numbered"/>
    <w:basedOn w:val="Bulleted"/>
    <w:rsid w:val="001D252E"/>
    <w:pPr>
      <w:numPr>
        <w:numId w:val="0"/>
      </w:numPr>
      <w:spacing w:before="120" w:after="0"/>
    </w:pPr>
    <w:rPr>
      <w:sz w:val="20"/>
    </w:rPr>
  </w:style>
  <w:style w:type="paragraph" w:customStyle="1" w:styleId="Figure">
    <w:name w:val="Figure"/>
    <w:basedOn w:val="BodyText"/>
    <w:next w:val="BodyText"/>
    <w:rsid w:val="001D252E"/>
    <w:pPr>
      <w:numPr>
        <w:ilvl w:val="1"/>
        <w:numId w:val="1"/>
      </w:numPr>
      <w:tabs>
        <w:tab w:val="clear" w:pos="2340"/>
        <w:tab w:val="left" w:pos="1728"/>
      </w:tabs>
      <w:spacing w:before="40" w:after="0"/>
      <w:ind w:left="1080" w:hanging="360"/>
    </w:pPr>
    <w:rPr>
      <w:rFonts w:ascii="Bliss Pro Light" w:hAnsi="Bliss Pro Light"/>
      <w:sz w:val="20"/>
    </w:rPr>
  </w:style>
  <w:style w:type="paragraph" w:customStyle="1" w:styleId="TableFootnote">
    <w:name w:val="Table Footnote"/>
    <w:basedOn w:val="TableSubtitle"/>
    <w:semiHidden/>
    <w:rsid w:val="001D252E"/>
  </w:style>
  <w:style w:type="paragraph" w:customStyle="1" w:styleId="Acknowledgements">
    <w:name w:val="Acknowledgements"/>
    <w:basedOn w:val="Copyright"/>
    <w:semiHidden/>
    <w:rsid w:val="001D252E"/>
    <w:rPr>
      <w:rFonts w:ascii="DIN-Bold" w:hAnsi="DIN-Bold"/>
      <w:b/>
      <w:caps/>
    </w:rPr>
  </w:style>
  <w:style w:type="paragraph" w:styleId="Caption">
    <w:name w:val="caption"/>
    <w:basedOn w:val="Normal"/>
    <w:next w:val="Normal"/>
    <w:qFormat/>
    <w:rsid w:val="001D252E"/>
    <w:pPr>
      <w:spacing w:before="120" w:after="120"/>
    </w:pPr>
    <w:rPr>
      <w:b/>
      <w:bCs/>
      <w:sz w:val="20"/>
      <w:szCs w:val="20"/>
    </w:rPr>
  </w:style>
  <w:style w:type="character" w:customStyle="1" w:styleId="BulletedCharChar">
    <w:name w:val="Bulleted Char Char"/>
    <w:basedOn w:val="BodyTextChar"/>
    <w:link w:val="Bulleted"/>
    <w:rsid w:val="001D252E"/>
    <w:rPr>
      <w:rFonts w:ascii="AGaramond" w:hAnsi="AGaramond"/>
      <w:sz w:val="22"/>
      <w:szCs w:val="24"/>
      <w:lang w:val="en-US"/>
    </w:rPr>
  </w:style>
  <w:style w:type="paragraph" w:customStyle="1" w:styleId="Standard">
    <w:name w:val="Standard"/>
    <w:rsid w:val="001D252E"/>
    <w:pPr>
      <w:widowControl w:val="0"/>
      <w:suppressAutoHyphens/>
      <w:autoSpaceDN w:val="0"/>
      <w:textAlignment w:val="baseline"/>
    </w:pPr>
    <w:rPr>
      <w:rFonts w:ascii="AR PL UMing CN" w:eastAsia="文泉驿正黑" w:hAnsi="AR PL UMing CN" w:cs="文泉驿正黑"/>
      <w:kern w:val="3"/>
      <w:sz w:val="24"/>
      <w:szCs w:val="24"/>
    </w:rPr>
  </w:style>
  <w:style w:type="paragraph" w:styleId="ListParagraph">
    <w:name w:val="List Paragraph"/>
    <w:basedOn w:val="Normal"/>
    <w:uiPriority w:val="34"/>
    <w:qFormat/>
    <w:rsid w:val="001D252E"/>
    <w:pPr>
      <w:ind w:left="720"/>
      <w:contextualSpacing/>
    </w:pPr>
    <w:rPr>
      <w:rFonts w:ascii="AGaramond" w:eastAsiaTheme="minorEastAsia" w:hAnsi="AGaramond"/>
      <w:sz w:val="22"/>
    </w:rPr>
  </w:style>
  <w:style w:type="character" w:styleId="PageNumber">
    <w:name w:val="page number"/>
    <w:basedOn w:val="DefaultParagraphFont"/>
    <w:rsid w:val="001D252E"/>
    <w:rPr>
      <w:rFonts w:ascii="Bliss Pro Light" w:hAnsi="Bliss Pro Light"/>
      <w:dstrike w:val="0"/>
      <w:sz w:val="16"/>
      <w:vertAlign w:val="baseline"/>
    </w:rPr>
  </w:style>
  <w:style w:type="paragraph" w:styleId="CommentSubject">
    <w:name w:val="annotation subject"/>
    <w:basedOn w:val="CommentText"/>
    <w:next w:val="CommentText"/>
    <w:link w:val="CommentSubjectChar"/>
    <w:rsid w:val="001D252E"/>
    <w:rPr>
      <w:b/>
      <w:bCs/>
    </w:rPr>
  </w:style>
  <w:style w:type="character" w:customStyle="1" w:styleId="CommentTextChar">
    <w:name w:val="Comment Text Char"/>
    <w:basedOn w:val="DefaultParagraphFont"/>
    <w:link w:val="CommentText"/>
    <w:rsid w:val="001D252E"/>
  </w:style>
  <w:style w:type="character" w:customStyle="1" w:styleId="CommentSubjectChar">
    <w:name w:val="Comment Subject Char"/>
    <w:basedOn w:val="CommentTextChar"/>
    <w:link w:val="CommentSubject"/>
    <w:rsid w:val="001D252E"/>
    <w:rPr>
      <w:b/>
      <w:bCs/>
    </w:rPr>
  </w:style>
  <w:style w:type="paragraph" w:customStyle="1" w:styleId="CoverFooter">
    <w:name w:val="CoverFooter"/>
    <w:qFormat/>
    <w:rsid w:val="001D252E"/>
    <w:pPr>
      <w:widowControl w:val="0"/>
      <w:tabs>
        <w:tab w:val="right" w:pos="11380"/>
      </w:tabs>
      <w:spacing w:before="60" w:after="60" w:line="200" w:lineRule="atLeast"/>
      <w:jc w:val="both"/>
    </w:pPr>
    <w:rPr>
      <w:rFonts w:ascii="Bliss Pro ExtraLight" w:hAnsi="Bliss Pro ExtraLight" w:cs="Bliss Pro ExtraLight"/>
      <w:color w:val="000000"/>
      <w:sz w:val="14"/>
      <w:szCs w:val="14"/>
    </w:rPr>
  </w:style>
  <w:style w:type="character" w:customStyle="1" w:styleId="FooterChar">
    <w:name w:val="Footer Char"/>
    <w:basedOn w:val="DefaultParagraphFont"/>
    <w:link w:val="Footer"/>
    <w:uiPriority w:val="99"/>
    <w:rsid w:val="001D252E"/>
    <w:rPr>
      <w:rFonts w:ascii="Bliss Pro Light" w:hAnsi="Bliss Pro Light"/>
      <w:sz w:val="16"/>
      <w:szCs w:val="24"/>
    </w:rPr>
  </w:style>
  <w:style w:type="numbering" w:customStyle="1" w:styleId="Headings">
    <w:name w:val="Headings"/>
    <w:uiPriority w:val="99"/>
    <w:rsid w:val="001D252E"/>
    <w:pPr>
      <w:numPr>
        <w:numId w:val="9"/>
      </w:numPr>
    </w:pPr>
  </w:style>
  <w:style w:type="paragraph" w:customStyle="1" w:styleId="TableCellNumbered">
    <w:name w:val="Table Cell Numbered"/>
    <w:basedOn w:val="TableCellBullet"/>
    <w:qFormat/>
    <w:rsid w:val="001D252E"/>
    <w:pPr>
      <w:numPr>
        <w:numId w:val="10"/>
      </w:numPr>
      <w:ind w:left="360"/>
    </w:pPr>
  </w:style>
  <w:style w:type="paragraph" w:customStyle="1" w:styleId="StyleTableHeaderBefore008After008">
    <w:name w:val="Style Table Header + Before:  008&quot; After:  008&quot;"/>
    <w:basedOn w:val="TableHeader"/>
    <w:rsid w:val="001D252E"/>
    <w:pPr>
      <w:spacing w:before="0"/>
      <w:ind w:left="115" w:right="115"/>
    </w:pPr>
  </w:style>
  <w:style w:type="character" w:customStyle="1" w:styleId="Heading2Char">
    <w:name w:val="Heading 2 Char"/>
    <w:basedOn w:val="DefaultParagraphFont"/>
    <w:link w:val="Heading2"/>
    <w:rsid w:val="00DE2462"/>
    <w:rPr>
      <w:rFonts w:ascii="Bliss Pro Medium" w:hAnsi="Bliss Pro Medium" w:cs="Arial"/>
      <w:bCs/>
      <w:iCs/>
      <w:sz w:val="34"/>
      <w:szCs w:val="28"/>
    </w:rPr>
  </w:style>
  <w:style w:type="character" w:customStyle="1" w:styleId="Heading3Char">
    <w:name w:val="Heading 3 Char"/>
    <w:basedOn w:val="DefaultParagraphFont"/>
    <w:link w:val="Heading3"/>
    <w:rsid w:val="0048624B"/>
    <w:rPr>
      <w:rFonts w:ascii="AGaramond" w:hAnsi="AGaramond"/>
      <w:b/>
      <w:bCs/>
      <w:caps/>
      <w:sz w:val="21"/>
      <w:szCs w:val="28"/>
      <w:lang w:val="en-US"/>
    </w:rPr>
  </w:style>
  <w:style w:type="paragraph" w:styleId="Title">
    <w:name w:val="Title"/>
    <w:basedOn w:val="Normal"/>
    <w:next w:val="Normal"/>
    <w:link w:val="TitleChar"/>
    <w:uiPriority w:val="10"/>
    <w:qFormat/>
    <w:rsid w:val="00443A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3AA4"/>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rsid w:val="0048624B"/>
    <w:rPr>
      <w:rFonts w:ascii="AGaramond" w:hAnsi="AGaramond"/>
      <w:b/>
      <w:bCs/>
      <w:caps/>
      <w:sz w:val="21"/>
      <w:szCs w:val="28"/>
      <w:lang w:val="en-US"/>
    </w:rPr>
  </w:style>
  <w:style w:type="character" w:customStyle="1" w:styleId="Heading5Char">
    <w:name w:val="Heading 5 Char"/>
    <w:basedOn w:val="DefaultParagraphFont"/>
    <w:link w:val="Heading5"/>
    <w:rsid w:val="007078D9"/>
    <w:rPr>
      <w:rFonts w:ascii="Bliss Pro Medium" w:hAnsi="Bliss Pro Medium"/>
      <w:iCs/>
      <w:color w:val="00B0F0"/>
      <w:sz w:val="22"/>
      <w:szCs w:val="26"/>
    </w:rPr>
  </w:style>
  <w:style w:type="character" w:customStyle="1" w:styleId="HeaderChar">
    <w:name w:val="Header Char"/>
    <w:basedOn w:val="DefaultParagraphFont"/>
    <w:link w:val="Header"/>
    <w:rsid w:val="00443AA4"/>
    <w:rPr>
      <w:rFonts w:ascii="DIN-Medium" w:hAnsi="DIN-Medium"/>
      <w:caps/>
      <w:sz w:val="16"/>
      <w:szCs w:val="24"/>
    </w:rPr>
  </w:style>
  <w:style w:type="paragraph" w:customStyle="1" w:styleId="CoverDateLineBelow">
    <w:name w:val="Cover Date (Line Below)"/>
    <w:basedOn w:val="Normal"/>
    <w:uiPriority w:val="99"/>
    <w:rsid w:val="00443AA4"/>
    <w:pPr>
      <w:pBdr>
        <w:bottom w:val="single" w:sz="2" w:space="4" w:color="000000"/>
      </w:pBdr>
      <w:tabs>
        <w:tab w:val="left" w:pos="240"/>
      </w:tabs>
      <w:suppressAutoHyphens/>
      <w:autoSpaceDE w:val="0"/>
      <w:autoSpaceDN w:val="0"/>
      <w:adjustRightInd w:val="0"/>
      <w:spacing w:after="480" w:line="288" w:lineRule="auto"/>
      <w:textAlignment w:val="center"/>
    </w:pPr>
    <w:rPr>
      <w:rFonts w:ascii="Verdana" w:eastAsia="MS Mincho" w:hAnsi="Verdana" w:cs="Bliss Pro ExtraLight"/>
      <w:caps/>
      <w:color w:val="000000"/>
      <w:spacing w:val="14"/>
    </w:rPr>
  </w:style>
  <w:style w:type="paragraph" w:customStyle="1" w:styleId="CoverTitle">
    <w:name w:val="Cover Title"/>
    <w:basedOn w:val="Normal"/>
    <w:uiPriority w:val="99"/>
    <w:rsid w:val="00443AA4"/>
    <w:pPr>
      <w:tabs>
        <w:tab w:val="left" w:pos="240"/>
      </w:tabs>
      <w:suppressAutoHyphens/>
      <w:autoSpaceDE w:val="0"/>
      <w:autoSpaceDN w:val="0"/>
      <w:adjustRightInd w:val="0"/>
      <w:spacing w:after="360" w:line="640" w:lineRule="atLeast"/>
      <w:textAlignment w:val="center"/>
    </w:pPr>
    <w:rPr>
      <w:rFonts w:ascii="Verdana" w:eastAsia="MS Mincho" w:hAnsi="Verdana" w:cs="Bliss Pro ExtraLight"/>
      <w:color w:val="009BFF"/>
      <w:sz w:val="60"/>
      <w:szCs w:val="60"/>
    </w:rPr>
  </w:style>
  <w:style w:type="paragraph" w:customStyle="1" w:styleId="CoverPreparedFor">
    <w:name w:val="Cover &quot;Prepared For&quot;"/>
    <w:basedOn w:val="Normal"/>
    <w:uiPriority w:val="99"/>
    <w:rsid w:val="00443AA4"/>
    <w:pPr>
      <w:tabs>
        <w:tab w:val="left" w:pos="240"/>
      </w:tabs>
      <w:suppressAutoHyphens/>
      <w:autoSpaceDE w:val="0"/>
      <w:autoSpaceDN w:val="0"/>
      <w:adjustRightInd w:val="0"/>
      <w:spacing w:line="288" w:lineRule="auto"/>
      <w:textAlignment w:val="center"/>
    </w:pPr>
    <w:rPr>
      <w:rFonts w:ascii="Verdana" w:eastAsia="MS Mincho" w:hAnsi="Verdana" w:cs="Bliss Pro ExtraLight"/>
      <w:i/>
      <w:iCs/>
      <w:color w:val="000000"/>
      <w:sz w:val="36"/>
      <w:szCs w:val="36"/>
    </w:rPr>
  </w:style>
  <w:style w:type="paragraph" w:customStyle="1" w:styleId="CoverContactText">
    <w:name w:val="Cover Contact Text"/>
    <w:basedOn w:val="Normal"/>
    <w:uiPriority w:val="99"/>
    <w:rsid w:val="00443AA4"/>
    <w:pPr>
      <w:framePr w:hSpace="180" w:wrap="around" w:vAnchor="text" w:hAnchor="text" w:y="1597"/>
      <w:suppressAutoHyphens/>
      <w:autoSpaceDE w:val="0"/>
      <w:autoSpaceDN w:val="0"/>
      <w:adjustRightInd w:val="0"/>
      <w:spacing w:line="190" w:lineRule="atLeast"/>
      <w:textAlignment w:val="center"/>
    </w:pPr>
    <w:rPr>
      <w:rFonts w:ascii="Bliss Pro Light" w:eastAsia="MS Mincho" w:hAnsi="Bliss Pro Light" w:cs="Bliss Pro Light"/>
      <w:color w:val="828183"/>
      <w:sz w:val="20"/>
      <w:szCs w:val="20"/>
    </w:rPr>
  </w:style>
  <w:style w:type="paragraph" w:customStyle="1" w:styleId="CoverContactLineAbove">
    <w:name w:val="Cover Contact (Line Above)"/>
    <w:basedOn w:val="CoverContactText"/>
    <w:qFormat/>
    <w:rsid w:val="00443AA4"/>
    <w:pPr>
      <w:framePr w:wrap="around"/>
      <w:spacing w:after="180"/>
    </w:pPr>
    <w:rPr>
      <w:rFonts w:ascii="Bliss Pro Medium" w:hAnsi="Bliss Pro Medium"/>
      <w:color w:val="009BFF"/>
      <w:sz w:val="24"/>
      <w:szCs w:val="24"/>
    </w:rPr>
  </w:style>
  <w:style w:type="character" w:customStyle="1" w:styleId="Bold">
    <w:name w:val="Bold"/>
    <w:basedOn w:val="DefaultParagraphFont"/>
    <w:uiPriority w:val="1"/>
    <w:qFormat/>
    <w:rsid w:val="00443AA4"/>
    <w:rPr>
      <w:rFonts w:ascii="Bliss Pro Bold" w:hAnsi="Bliss Pro Bold"/>
    </w:rPr>
  </w:style>
  <w:style w:type="paragraph" w:styleId="TOCHeading">
    <w:name w:val="TOC Heading"/>
    <w:basedOn w:val="Heading1"/>
    <w:next w:val="Normal"/>
    <w:uiPriority w:val="39"/>
    <w:unhideWhenUsed/>
    <w:qFormat/>
    <w:rsid w:val="001D252E"/>
    <w:pPr>
      <w:keepLines/>
      <w:numPr>
        <w:numId w:val="0"/>
      </w:numPr>
      <w:spacing w:before="480" w:line="276" w:lineRule="auto"/>
      <w:outlineLvl w:val="9"/>
    </w:pPr>
    <w:rPr>
      <w:rFonts w:asciiTheme="majorHAnsi" w:eastAsiaTheme="majorEastAsia" w:hAnsiTheme="majorHAnsi" w:cstheme="majorBidi"/>
      <w:b/>
      <w:noProof w:val="0"/>
      <w:color w:val="365F91" w:themeColor="accent1" w:themeShade="BF"/>
      <w:kern w:val="0"/>
      <w:sz w:val="28"/>
      <w:szCs w:val="28"/>
      <w:lang w:eastAsia="ja-JP"/>
    </w:rPr>
  </w:style>
  <w:style w:type="character" w:customStyle="1" w:styleId="BalloonTextChar">
    <w:name w:val="Balloon Text Char"/>
    <w:basedOn w:val="DefaultParagraphFont"/>
    <w:link w:val="BalloonText"/>
    <w:semiHidden/>
    <w:rsid w:val="00443AA4"/>
    <w:rPr>
      <w:rFonts w:ascii="Tahoma" w:hAnsi="Tahoma" w:cs="Tahoma"/>
      <w:sz w:val="16"/>
      <w:szCs w:val="16"/>
    </w:rPr>
  </w:style>
  <w:style w:type="character" w:customStyle="1" w:styleId="InstructionsTabelleText">
    <w:name w:val="Instructions Tabelle Text"/>
    <w:basedOn w:val="DefaultParagraphFont"/>
    <w:rsid w:val="00443AA4"/>
    <w:rPr>
      <w:rFonts w:ascii="Verdana" w:hAnsi="Verdana" w:cs="Times New Roman"/>
      <w:sz w:val="20"/>
    </w:rPr>
  </w:style>
  <w:style w:type="table" w:styleId="LightShading-Accent5">
    <w:name w:val="Light Shading Accent 5"/>
    <w:basedOn w:val="TableNormal"/>
    <w:uiPriority w:val="60"/>
    <w:rsid w:val="00443AA4"/>
    <w:rPr>
      <w:rFonts w:asciiTheme="minorHAnsi" w:eastAsiaTheme="minorEastAsia" w:hAnsiTheme="minorHAnsi" w:cstheme="minorBidi"/>
      <w:color w:val="31849B" w:themeColor="accent5" w:themeShade="BF"/>
      <w:sz w:val="22"/>
      <w:szCs w:val="22"/>
      <w:lang w:val="fr-FR" w:eastAsia="zh-TW"/>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6Char">
    <w:name w:val="Heading 6 Char"/>
    <w:basedOn w:val="DefaultParagraphFont"/>
    <w:link w:val="Heading6"/>
    <w:rsid w:val="00443AA4"/>
    <w:rPr>
      <w:b/>
      <w:bCs/>
      <w:sz w:val="22"/>
      <w:szCs w:val="22"/>
    </w:rPr>
  </w:style>
  <w:style w:type="character" w:customStyle="1" w:styleId="Heading7Char">
    <w:name w:val="Heading 7 Char"/>
    <w:basedOn w:val="DefaultParagraphFont"/>
    <w:link w:val="Heading7"/>
    <w:rsid w:val="00443AA4"/>
    <w:rPr>
      <w:sz w:val="24"/>
      <w:szCs w:val="24"/>
    </w:rPr>
  </w:style>
  <w:style w:type="character" w:customStyle="1" w:styleId="Heading8Char">
    <w:name w:val="Heading 8 Char"/>
    <w:basedOn w:val="DefaultParagraphFont"/>
    <w:link w:val="Heading8"/>
    <w:rsid w:val="00443AA4"/>
    <w:rPr>
      <w:i/>
      <w:iCs/>
      <w:sz w:val="24"/>
      <w:szCs w:val="24"/>
    </w:rPr>
  </w:style>
  <w:style w:type="character" w:customStyle="1" w:styleId="Heading9Char">
    <w:name w:val="Heading 9 Char"/>
    <w:basedOn w:val="DefaultParagraphFont"/>
    <w:link w:val="Heading9"/>
    <w:rsid w:val="00443AA4"/>
    <w:rPr>
      <w:rFonts w:ascii="Arial" w:hAnsi="Arial" w:cs="Arial"/>
      <w:sz w:val="22"/>
      <w:szCs w:val="22"/>
    </w:rPr>
  </w:style>
  <w:style w:type="character" w:customStyle="1" w:styleId="FootnoteTextChar">
    <w:name w:val="Footnote Text Char"/>
    <w:aliases w:val="Fußnote Char1, Char Char"/>
    <w:basedOn w:val="DefaultParagraphFont"/>
    <w:link w:val="FootnoteText"/>
    <w:rsid w:val="00443AA4"/>
    <w:rPr>
      <w:rFonts w:ascii="AGaramond" w:hAnsi="AGaramond"/>
      <w:sz w:val="18"/>
    </w:rPr>
  </w:style>
  <w:style w:type="character" w:customStyle="1" w:styleId="EndnoteTextChar">
    <w:name w:val="Endnote Text Char"/>
    <w:basedOn w:val="DefaultParagraphFont"/>
    <w:link w:val="EndnoteText"/>
    <w:semiHidden/>
    <w:rsid w:val="00443AA4"/>
  </w:style>
  <w:style w:type="character" w:customStyle="1" w:styleId="DateChar">
    <w:name w:val="Date Char"/>
    <w:basedOn w:val="DefaultParagraphFont"/>
    <w:link w:val="Date"/>
    <w:rsid w:val="00443AA4"/>
    <w:rPr>
      <w:rFonts w:ascii="Bliss Pro ExtraLight" w:hAnsi="Bliss Pro ExtraLight"/>
      <w:caps/>
      <w:sz w:val="24"/>
      <w:szCs w:val="24"/>
    </w:rPr>
  </w:style>
  <w:style w:type="character" w:customStyle="1" w:styleId="DocumentMapChar">
    <w:name w:val="Document Map Char"/>
    <w:basedOn w:val="DefaultParagraphFont"/>
    <w:link w:val="DocumentMap"/>
    <w:semiHidden/>
    <w:rsid w:val="00443AA4"/>
    <w:rPr>
      <w:rFonts w:ascii="Tahoma" w:hAnsi="Tahoma" w:cs="Tahoma"/>
      <w:sz w:val="24"/>
      <w:szCs w:val="24"/>
      <w:shd w:val="clear" w:color="auto" w:fill="000080"/>
    </w:rPr>
  </w:style>
  <w:style w:type="character" w:customStyle="1" w:styleId="MacroTextChar">
    <w:name w:val="Macro Text Char"/>
    <w:basedOn w:val="DefaultParagraphFont"/>
    <w:link w:val="MacroText"/>
    <w:semiHidden/>
    <w:rsid w:val="00443AA4"/>
    <w:rPr>
      <w:rFonts w:ascii="Courier New" w:hAnsi="Courier New" w:cs="Courier New"/>
    </w:rPr>
  </w:style>
  <w:style w:type="paragraph" w:styleId="ListNumber">
    <w:name w:val="List Number"/>
    <w:basedOn w:val="Normal"/>
    <w:uiPriority w:val="99"/>
    <w:unhideWhenUsed/>
    <w:rsid w:val="00443AA4"/>
    <w:pPr>
      <w:tabs>
        <w:tab w:val="num" w:pos="360"/>
      </w:tabs>
      <w:ind w:left="360" w:hanging="360"/>
      <w:contextualSpacing/>
    </w:pPr>
  </w:style>
  <w:style w:type="numbering" w:customStyle="1" w:styleId="Heading1Numbering">
    <w:name w:val="Heading 1 Numbering"/>
    <w:uiPriority w:val="99"/>
    <w:rsid w:val="00443AA4"/>
    <w:pPr>
      <w:numPr>
        <w:numId w:val="11"/>
      </w:numPr>
    </w:pPr>
  </w:style>
  <w:style w:type="numbering" w:customStyle="1" w:styleId="NumberedStyle">
    <w:name w:val="Numbered Style"/>
    <w:uiPriority w:val="99"/>
    <w:rsid w:val="00443AA4"/>
    <w:pPr>
      <w:numPr>
        <w:numId w:val="12"/>
      </w:numPr>
    </w:pPr>
  </w:style>
  <w:style w:type="character" w:customStyle="1" w:styleId="AppHeading1Char">
    <w:name w:val="App Heading 1 Char"/>
    <w:basedOn w:val="Heading1Char"/>
    <w:link w:val="AppHeading1"/>
    <w:rsid w:val="00443AA4"/>
    <w:rPr>
      <w:rFonts w:ascii="Bliss Pro Medium" w:hAnsi="Bliss Pro Medium" w:cs="Arial"/>
      <w:bCs w:val="0"/>
      <w:noProof/>
      <w:kern w:val="32"/>
      <w:sz w:val="32"/>
      <w:szCs w:val="32"/>
    </w:rPr>
  </w:style>
  <w:style w:type="character" w:customStyle="1" w:styleId="InstructionsTextChar">
    <w:name w:val="Instructions Text Char"/>
    <w:basedOn w:val="DefaultParagraphFont"/>
    <w:link w:val="InstructionsText"/>
    <w:locked/>
    <w:rsid w:val="00FA5892"/>
    <w:rPr>
      <w:rFonts w:ascii="COOME I+ A Garamond" w:hAnsi="COOME I+ A Garamond" w:cs="Arial"/>
      <w:bCs/>
      <w:lang w:val="en-GB" w:eastAsia="de-DE"/>
    </w:rPr>
  </w:style>
  <w:style w:type="paragraph" w:customStyle="1" w:styleId="InstructionsText">
    <w:name w:val="Instructions Text"/>
    <w:basedOn w:val="Normal"/>
    <w:link w:val="InstructionsTextChar"/>
    <w:autoRedefine/>
    <w:rsid w:val="00FA5892"/>
    <w:pPr>
      <w:spacing w:before="60" w:after="60"/>
    </w:pPr>
    <w:rPr>
      <w:rFonts w:ascii="COOME I+ A Garamond" w:hAnsi="COOME I+ A Garamond" w:cs="Arial"/>
      <w:bCs/>
      <w:sz w:val="20"/>
      <w:szCs w:val="20"/>
      <w:lang w:eastAsia="de-DE"/>
    </w:rPr>
  </w:style>
  <w:style w:type="paragraph" w:customStyle="1" w:styleId="ListParagraph1">
    <w:name w:val="List Paragraph1"/>
    <w:basedOn w:val="Normal"/>
    <w:uiPriority w:val="99"/>
    <w:qFormat/>
    <w:rsid w:val="001426C1"/>
    <w:pPr>
      <w:spacing w:before="120" w:after="120"/>
      <w:ind w:left="708"/>
      <w:jc w:val="both"/>
    </w:pPr>
    <w:rPr>
      <w:rFonts w:ascii="Verdana" w:hAnsi="Verdana"/>
      <w:sz w:val="20"/>
    </w:rPr>
  </w:style>
  <w:style w:type="paragraph" w:customStyle="1" w:styleId="GliederungmitNummerierung">
    <w:name w:val="Gliederung mit Nummerierung"/>
    <w:basedOn w:val="Normal"/>
    <w:uiPriority w:val="1"/>
    <w:qFormat/>
    <w:rsid w:val="00084522"/>
    <w:pPr>
      <w:numPr>
        <w:numId w:val="25"/>
      </w:numPr>
      <w:spacing w:before="120" w:after="120" w:line="312" w:lineRule="auto"/>
      <w:jc w:val="both"/>
    </w:pPr>
    <w:rPr>
      <w:rFonts w:ascii="Verdana" w:hAnsi="Verdana"/>
      <w:sz w:val="20"/>
    </w:rPr>
  </w:style>
  <w:style w:type="paragraph" w:customStyle="1" w:styleId="HngEinrckung2">
    <w:name w:val="Häng. Einrückung2"/>
    <w:basedOn w:val="Normal"/>
    <w:uiPriority w:val="1"/>
    <w:qFormat/>
    <w:rsid w:val="00084522"/>
    <w:pPr>
      <w:spacing w:before="120" w:after="120" w:line="312" w:lineRule="auto"/>
      <w:ind w:left="1134" w:hanging="567"/>
      <w:jc w:val="both"/>
    </w:pPr>
    <w:rPr>
      <w:rFonts w:ascii="Verdana" w:hAnsi="Verdana"/>
      <w:sz w:val="20"/>
    </w:rPr>
  </w:style>
  <w:style w:type="paragraph" w:customStyle="1" w:styleId="Aufzhlungszeichen2">
    <w:name w:val="Aufzählungszeichen2"/>
    <w:basedOn w:val="Normal"/>
    <w:uiPriority w:val="1"/>
    <w:qFormat/>
    <w:rsid w:val="003B03EC"/>
    <w:pPr>
      <w:numPr>
        <w:numId w:val="26"/>
      </w:numPr>
      <w:spacing w:before="120" w:after="120" w:line="240" w:lineRule="exact"/>
      <w:jc w:val="both"/>
    </w:pPr>
    <w:rPr>
      <w:rFonts w:ascii="Verdana" w:hAnsi="Verdana"/>
      <w:sz w:val="20"/>
    </w:rPr>
  </w:style>
  <w:style w:type="paragraph" w:styleId="Bibliography">
    <w:name w:val="Bibliography"/>
    <w:basedOn w:val="Normal"/>
    <w:next w:val="Normal"/>
    <w:uiPriority w:val="37"/>
    <w:semiHidden/>
    <w:unhideWhenUsed/>
    <w:rsid w:val="00712D06"/>
  </w:style>
  <w:style w:type="paragraph" w:styleId="BlockText">
    <w:name w:val="Block Text"/>
    <w:basedOn w:val="Normal"/>
    <w:rsid w:val="00712D0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rsid w:val="00712D06"/>
    <w:pPr>
      <w:spacing w:after="120" w:line="480" w:lineRule="auto"/>
    </w:pPr>
  </w:style>
  <w:style w:type="character" w:customStyle="1" w:styleId="BodyText2Char">
    <w:name w:val="Body Text 2 Char"/>
    <w:basedOn w:val="DefaultParagraphFont"/>
    <w:link w:val="BodyText2"/>
    <w:rsid w:val="00712D06"/>
    <w:rPr>
      <w:sz w:val="24"/>
      <w:szCs w:val="24"/>
    </w:rPr>
  </w:style>
  <w:style w:type="paragraph" w:styleId="BodyText3">
    <w:name w:val="Body Text 3"/>
    <w:basedOn w:val="Normal"/>
    <w:link w:val="BodyText3Char"/>
    <w:rsid w:val="00712D06"/>
    <w:pPr>
      <w:spacing w:after="120"/>
    </w:pPr>
    <w:rPr>
      <w:sz w:val="16"/>
      <w:szCs w:val="16"/>
    </w:rPr>
  </w:style>
  <w:style w:type="character" w:customStyle="1" w:styleId="BodyText3Char">
    <w:name w:val="Body Text 3 Char"/>
    <w:basedOn w:val="DefaultParagraphFont"/>
    <w:link w:val="BodyText3"/>
    <w:rsid w:val="00712D06"/>
    <w:rPr>
      <w:sz w:val="16"/>
      <w:szCs w:val="16"/>
    </w:rPr>
  </w:style>
  <w:style w:type="paragraph" w:styleId="BodyTextFirstIndent">
    <w:name w:val="Body Text First Indent"/>
    <w:basedOn w:val="BodyText"/>
    <w:link w:val="BodyTextFirstIndentChar"/>
    <w:rsid w:val="00712D06"/>
    <w:pPr>
      <w:spacing w:before="0" w:after="0"/>
      <w:ind w:left="0" w:firstLine="360"/>
    </w:pPr>
    <w:rPr>
      <w:rFonts w:ascii="Times New Roman" w:hAnsi="Times New Roman"/>
      <w:sz w:val="24"/>
    </w:rPr>
  </w:style>
  <w:style w:type="character" w:customStyle="1" w:styleId="BodyTextFirstIndentChar">
    <w:name w:val="Body Text First Indent Char"/>
    <w:basedOn w:val="BodyTextChar"/>
    <w:link w:val="BodyTextFirstIndent"/>
    <w:rsid w:val="00712D06"/>
    <w:rPr>
      <w:rFonts w:ascii="AGaramond" w:hAnsi="AGaramond"/>
      <w:sz w:val="24"/>
      <w:szCs w:val="24"/>
    </w:rPr>
  </w:style>
  <w:style w:type="paragraph" w:styleId="BodyTextFirstIndent2">
    <w:name w:val="Body Text First Indent 2"/>
    <w:basedOn w:val="BodyTextIndent"/>
    <w:link w:val="BodyTextFirstIndent2Char"/>
    <w:rsid w:val="00712D06"/>
    <w:pPr>
      <w:keepNext w:val="0"/>
      <w:spacing w:after="0"/>
      <w:ind w:left="360" w:firstLine="360"/>
    </w:pPr>
    <w:rPr>
      <w:rFonts w:ascii="Times New Roman" w:hAnsi="Times New Roman"/>
      <w:sz w:val="24"/>
    </w:rPr>
  </w:style>
  <w:style w:type="character" w:customStyle="1" w:styleId="BodyTextFirstIndent2Char">
    <w:name w:val="Body Text First Indent 2 Char"/>
    <w:basedOn w:val="BodyTextIndentChar"/>
    <w:link w:val="BodyTextFirstIndent2"/>
    <w:rsid w:val="00712D06"/>
    <w:rPr>
      <w:rFonts w:ascii="AGaramond" w:hAnsi="AGaramond"/>
      <w:sz w:val="24"/>
      <w:szCs w:val="24"/>
    </w:rPr>
  </w:style>
  <w:style w:type="paragraph" w:styleId="BodyTextIndent2">
    <w:name w:val="Body Text Indent 2"/>
    <w:basedOn w:val="Normal"/>
    <w:link w:val="BodyTextIndent2Char"/>
    <w:rsid w:val="00712D06"/>
    <w:pPr>
      <w:spacing w:after="120" w:line="480" w:lineRule="auto"/>
      <w:ind w:left="283"/>
    </w:pPr>
  </w:style>
  <w:style w:type="character" w:customStyle="1" w:styleId="BodyTextIndent2Char">
    <w:name w:val="Body Text Indent 2 Char"/>
    <w:basedOn w:val="DefaultParagraphFont"/>
    <w:link w:val="BodyTextIndent2"/>
    <w:rsid w:val="00712D06"/>
    <w:rPr>
      <w:sz w:val="24"/>
      <w:szCs w:val="24"/>
    </w:rPr>
  </w:style>
  <w:style w:type="paragraph" w:styleId="BodyTextIndent3">
    <w:name w:val="Body Text Indent 3"/>
    <w:basedOn w:val="Normal"/>
    <w:link w:val="BodyTextIndent3Char"/>
    <w:rsid w:val="00712D06"/>
    <w:pPr>
      <w:spacing w:after="120"/>
      <w:ind w:left="283"/>
    </w:pPr>
    <w:rPr>
      <w:sz w:val="16"/>
      <w:szCs w:val="16"/>
    </w:rPr>
  </w:style>
  <w:style w:type="character" w:customStyle="1" w:styleId="BodyTextIndent3Char">
    <w:name w:val="Body Text Indent 3 Char"/>
    <w:basedOn w:val="DefaultParagraphFont"/>
    <w:link w:val="BodyTextIndent3"/>
    <w:rsid w:val="00712D06"/>
    <w:rPr>
      <w:sz w:val="16"/>
      <w:szCs w:val="16"/>
    </w:rPr>
  </w:style>
  <w:style w:type="paragraph" w:styleId="Closing">
    <w:name w:val="Closing"/>
    <w:basedOn w:val="Normal"/>
    <w:link w:val="ClosingChar"/>
    <w:rsid w:val="00712D06"/>
    <w:pPr>
      <w:ind w:left="4252"/>
    </w:pPr>
  </w:style>
  <w:style w:type="character" w:customStyle="1" w:styleId="ClosingChar">
    <w:name w:val="Closing Char"/>
    <w:basedOn w:val="DefaultParagraphFont"/>
    <w:link w:val="Closing"/>
    <w:rsid w:val="00712D06"/>
    <w:rPr>
      <w:sz w:val="24"/>
      <w:szCs w:val="24"/>
    </w:rPr>
  </w:style>
  <w:style w:type="paragraph" w:styleId="E-mailSignature">
    <w:name w:val="E-mail Signature"/>
    <w:basedOn w:val="Normal"/>
    <w:link w:val="E-mailSignatureChar"/>
    <w:rsid w:val="00712D06"/>
  </w:style>
  <w:style w:type="character" w:customStyle="1" w:styleId="E-mailSignatureChar">
    <w:name w:val="E-mail Signature Char"/>
    <w:basedOn w:val="DefaultParagraphFont"/>
    <w:link w:val="E-mailSignature"/>
    <w:rsid w:val="00712D06"/>
    <w:rPr>
      <w:sz w:val="24"/>
      <w:szCs w:val="24"/>
    </w:rPr>
  </w:style>
  <w:style w:type="paragraph" w:styleId="EnvelopeAddress">
    <w:name w:val="envelope address"/>
    <w:basedOn w:val="Normal"/>
    <w:rsid w:val="00712D06"/>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sid w:val="00712D06"/>
    <w:rPr>
      <w:rFonts w:asciiTheme="majorHAnsi" w:eastAsiaTheme="majorEastAsia" w:hAnsiTheme="majorHAnsi" w:cstheme="majorBidi"/>
      <w:sz w:val="20"/>
      <w:szCs w:val="20"/>
    </w:rPr>
  </w:style>
  <w:style w:type="paragraph" w:styleId="HTMLAddress">
    <w:name w:val="HTML Address"/>
    <w:basedOn w:val="Normal"/>
    <w:link w:val="HTMLAddressChar"/>
    <w:rsid w:val="00712D06"/>
    <w:rPr>
      <w:i/>
      <w:iCs/>
    </w:rPr>
  </w:style>
  <w:style w:type="character" w:customStyle="1" w:styleId="HTMLAddressChar">
    <w:name w:val="HTML Address Char"/>
    <w:basedOn w:val="DefaultParagraphFont"/>
    <w:link w:val="HTMLAddress"/>
    <w:rsid w:val="00712D06"/>
    <w:rPr>
      <w:i/>
      <w:iCs/>
      <w:sz w:val="24"/>
      <w:szCs w:val="24"/>
    </w:rPr>
  </w:style>
  <w:style w:type="paragraph" w:styleId="HTMLPreformatted">
    <w:name w:val="HTML Preformatted"/>
    <w:basedOn w:val="Normal"/>
    <w:link w:val="HTMLPreformattedChar"/>
    <w:rsid w:val="00712D06"/>
    <w:rPr>
      <w:rFonts w:ascii="Consolas" w:hAnsi="Consolas" w:cs="Consolas"/>
      <w:sz w:val="20"/>
      <w:szCs w:val="20"/>
    </w:rPr>
  </w:style>
  <w:style w:type="character" w:customStyle="1" w:styleId="HTMLPreformattedChar">
    <w:name w:val="HTML Preformatted Char"/>
    <w:basedOn w:val="DefaultParagraphFont"/>
    <w:link w:val="HTMLPreformatted"/>
    <w:rsid w:val="00712D06"/>
    <w:rPr>
      <w:rFonts w:ascii="Consolas" w:hAnsi="Consolas" w:cs="Consolas"/>
    </w:rPr>
  </w:style>
  <w:style w:type="paragraph" w:styleId="IntenseQuote">
    <w:name w:val="Intense Quote"/>
    <w:basedOn w:val="Normal"/>
    <w:next w:val="Normal"/>
    <w:link w:val="IntenseQuoteChar"/>
    <w:uiPriority w:val="30"/>
    <w:qFormat/>
    <w:rsid w:val="00712D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12D06"/>
    <w:rPr>
      <w:b/>
      <w:bCs/>
      <w:i/>
      <w:iCs/>
      <w:color w:val="4F81BD" w:themeColor="accent1"/>
      <w:sz w:val="24"/>
      <w:szCs w:val="24"/>
    </w:rPr>
  </w:style>
  <w:style w:type="paragraph" w:styleId="List">
    <w:name w:val="List"/>
    <w:basedOn w:val="Normal"/>
    <w:rsid w:val="00712D06"/>
    <w:pPr>
      <w:ind w:left="283" w:hanging="283"/>
      <w:contextualSpacing/>
    </w:pPr>
  </w:style>
  <w:style w:type="paragraph" w:styleId="List2">
    <w:name w:val="List 2"/>
    <w:basedOn w:val="Normal"/>
    <w:rsid w:val="00712D06"/>
    <w:pPr>
      <w:ind w:left="566" w:hanging="283"/>
      <w:contextualSpacing/>
    </w:pPr>
  </w:style>
  <w:style w:type="paragraph" w:styleId="List3">
    <w:name w:val="List 3"/>
    <w:basedOn w:val="Normal"/>
    <w:rsid w:val="00712D06"/>
    <w:pPr>
      <w:ind w:left="849" w:hanging="283"/>
      <w:contextualSpacing/>
    </w:pPr>
  </w:style>
  <w:style w:type="paragraph" w:styleId="List4">
    <w:name w:val="List 4"/>
    <w:basedOn w:val="Normal"/>
    <w:rsid w:val="00712D06"/>
    <w:pPr>
      <w:ind w:left="1132" w:hanging="283"/>
      <w:contextualSpacing/>
    </w:pPr>
  </w:style>
  <w:style w:type="paragraph" w:styleId="List5">
    <w:name w:val="List 5"/>
    <w:basedOn w:val="Normal"/>
    <w:rsid w:val="00712D06"/>
    <w:pPr>
      <w:ind w:left="1415" w:hanging="283"/>
      <w:contextualSpacing/>
    </w:pPr>
  </w:style>
  <w:style w:type="paragraph" w:styleId="ListBullet">
    <w:name w:val="List Bullet"/>
    <w:basedOn w:val="Normal"/>
    <w:rsid w:val="00712D06"/>
    <w:pPr>
      <w:numPr>
        <w:numId w:val="17"/>
      </w:numPr>
      <w:contextualSpacing/>
    </w:pPr>
  </w:style>
  <w:style w:type="paragraph" w:styleId="ListBullet2">
    <w:name w:val="List Bullet 2"/>
    <w:basedOn w:val="Normal"/>
    <w:rsid w:val="00712D06"/>
    <w:pPr>
      <w:numPr>
        <w:numId w:val="18"/>
      </w:numPr>
      <w:contextualSpacing/>
    </w:pPr>
  </w:style>
  <w:style w:type="paragraph" w:styleId="ListBullet3">
    <w:name w:val="List Bullet 3"/>
    <w:basedOn w:val="Normal"/>
    <w:rsid w:val="00712D06"/>
    <w:pPr>
      <w:numPr>
        <w:numId w:val="19"/>
      </w:numPr>
      <w:contextualSpacing/>
    </w:pPr>
  </w:style>
  <w:style w:type="paragraph" w:styleId="ListBullet4">
    <w:name w:val="List Bullet 4"/>
    <w:basedOn w:val="Normal"/>
    <w:rsid w:val="00712D06"/>
    <w:pPr>
      <w:numPr>
        <w:numId w:val="20"/>
      </w:numPr>
      <w:contextualSpacing/>
    </w:pPr>
  </w:style>
  <w:style w:type="paragraph" w:styleId="ListBullet5">
    <w:name w:val="List Bullet 5"/>
    <w:basedOn w:val="Normal"/>
    <w:rsid w:val="00712D06"/>
    <w:pPr>
      <w:numPr>
        <w:numId w:val="13"/>
      </w:numPr>
      <w:contextualSpacing/>
    </w:pPr>
  </w:style>
  <w:style w:type="paragraph" w:styleId="ListContinue">
    <w:name w:val="List Continue"/>
    <w:basedOn w:val="Normal"/>
    <w:rsid w:val="00712D06"/>
    <w:pPr>
      <w:spacing w:after="120"/>
      <w:ind w:left="283"/>
      <w:contextualSpacing/>
    </w:pPr>
  </w:style>
  <w:style w:type="paragraph" w:styleId="ListContinue2">
    <w:name w:val="List Continue 2"/>
    <w:basedOn w:val="Normal"/>
    <w:rsid w:val="00712D06"/>
    <w:pPr>
      <w:spacing w:after="120"/>
      <w:ind w:left="566"/>
      <w:contextualSpacing/>
    </w:pPr>
  </w:style>
  <w:style w:type="paragraph" w:styleId="ListContinue3">
    <w:name w:val="List Continue 3"/>
    <w:basedOn w:val="Normal"/>
    <w:rsid w:val="00712D06"/>
    <w:pPr>
      <w:spacing w:after="120"/>
      <w:ind w:left="849"/>
      <w:contextualSpacing/>
    </w:pPr>
  </w:style>
  <w:style w:type="paragraph" w:styleId="ListContinue4">
    <w:name w:val="List Continue 4"/>
    <w:basedOn w:val="Normal"/>
    <w:rsid w:val="00712D06"/>
    <w:pPr>
      <w:spacing w:after="120"/>
      <w:ind w:left="1132"/>
      <w:contextualSpacing/>
    </w:pPr>
  </w:style>
  <w:style w:type="paragraph" w:styleId="ListContinue5">
    <w:name w:val="List Continue 5"/>
    <w:basedOn w:val="Normal"/>
    <w:rsid w:val="00712D06"/>
    <w:pPr>
      <w:spacing w:after="120"/>
      <w:ind w:left="1415"/>
      <w:contextualSpacing/>
    </w:pPr>
  </w:style>
  <w:style w:type="paragraph" w:styleId="ListNumber2">
    <w:name w:val="List Number 2"/>
    <w:basedOn w:val="Normal"/>
    <w:rsid w:val="00712D06"/>
    <w:pPr>
      <w:numPr>
        <w:numId w:val="21"/>
      </w:numPr>
      <w:contextualSpacing/>
    </w:pPr>
  </w:style>
  <w:style w:type="paragraph" w:styleId="ListNumber3">
    <w:name w:val="List Number 3"/>
    <w:basedOn w:val="Normal"/>
    <w:rsid w:val="00712D06"/>
    <w:pPr>
      <w:numPr>
        <w:numId w:val="22"/>
      </w:numPr>
      <w:contextualSpacing/>
    </w:pPr>
  </w:style>
  <w:style w:type="paragraph" w:styleId="ListNumber4">
    <w:name w:val="List Number 4"/>
    <w:basedOn w:val="Normal"/>
    <w:rsid w:val="00712D06"/>
    <w:pPr>
      <w:numPr>
        <w:numId w:val="23"/>
      </w:numPr>
      <w:contextualSpacing/>
    </w:pPr>
  </w:style>
  <w:style w:type="paragraph" w:styleId="ListNumber5">
    <w:name w:val="List Number 5"/>
    <w:basedOn w:val="Normal"/>
    <w:rsid w:val="00712D06"/>
    <w:pPr>
      <w:numPr>
        <w:numId w:val="24"/>
      </w:numPr>
      <w:contextualSpacing/>
    </w:pPr>
  </w:style>
  <w:style w:type="paragraph" w:styleId="MessageHeader">
    <w:name w:val="Message Header"/>
    <w:basedOn w:val="Normal"/>
    <w:link w:val="MessageHeaderChar"/>
    <w:rsid w:val="00712D0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712D06"/>
    <w:rPr>
      <w:rFonts w:asciiTheme="majorHAnsi" w:eastAsiaTheme="majorEastAsia" w:hAnsiTheme="majorHAnsi" w:cstheme="majorBidi"/>
      <w:sz w:val="24"/>
      <w:szCs w:val="24"/>
      <w:shd w:val="pct20" w:color="auto" w:fill="auto"/>
    </w:rPr>
  </w:style>
  <w:style w:type="paragraph" w:styleId="NoSpacing">
    <w:name w:val="No Spacing"/>
    <w:uiPriority w:val="1"/>
    <w:qFormat/>
    <w:rsid w:val="00712D06"/>
    <w:rPr>
      <w:sz w:val="24"/>
      <w:szCs w:val="24"/>
    </w:rPr>
  </w:style>
  <w:style w:type="paragraph" w:styleId="NormalWeb">
    <w:name w:val="Normal (Web)"/>
    <w:basedOn w:val="Normal"/>
    <w:rsid w:val="00712D06"/>
  </w:style>
  <w:style w:type="paragraph" w:styleId="NormalIndent">
    <w:name w:val="Normal Indent"/>
    <w:basedOn w:val="Normal"/>
    <w:rsid w:val="00712D06"/>
    <w:pPr>
      <w:ind w:left="720"/>
    </w:pPr>
  </w:style>
  <w:style w:type="paragraph" w:styleId="NoteHeading">
    <w:name w:val="Note Heading"/>
    <w:basedOn w:val="Normal"/>
    <w:next w:val="Normal"/>
    <w:link w:val="NoteHeadingChar"/>
    <w:rsid w:val="00712D06"/>
  </w:style>
  <w:style w:type="character" w:customStyle="1" w:styleId="NoteHeadingChar">
    <w:name w:val="Note Heading Char"/>
    <w:basedOn w:val="DefaultParagraphFont"/>
    <w:link w:val="NoteHeading"/>
    <w:rsid w:val="00712D06"/>
    <w:rPr>
      <w:sz w:val="24"/>
      <w:szCs w:val="24"/>
    </w:rPr>
  </w:style>
  <w:style w:type="paragraph" w:styleId="PlainText">
    <w:name w:val="Plain Text"/>
    <w:basedOn w:val="Normal"/>
    <w:link w:val="PlainTextChar"/>
    <w:rsid w:val="00712D06"/>
    <w:rPr>
      <w:rFonts w:ascii="Consolas" w:hAnsi="Consolas" w:cs="Consolas"/>
      <w:sz w:val="21"/>
      <w:szCs w:val="21"/>
    </w:rPr>
  </w:style>
  <w:style w:type="character" w:customStyle="1" w:styleId="PlainTextChar">
    <w:name w:val="Plain Text Char"/>
    <w:basedOn w:val="DefaultParagraphFont"/>
    <w:link w:val="PlainText"/>
    <w:rsid w:val="00712D06"/>
    <w:rPr>
      <w:rFonts w:ascii="Consolas" w:hAnsi="Consolas" w:cs="Consolas"/>
      <w:sz w:val="21"/>
      <w:szCs w:val="21"/>
    </w:rPr>
  </w:style>
  <w:style w:type="paragraph" w:styleId="Quote">
    <w:name w:val="Quote"/>
    <w:basedOn w:val="Normal"/>
    <w:next w:val="Normal"/>
    <w:link w:val="QuoteChar"/>
    <w:uiPriority w:val="29"/>
    <w:qFormat/>
    <w:rsid w:val="00712D06"/>
    <w:rPr>
      <w:i/>
      <w:iCs/>
      <w:color w:val="000000" w:themeColor="text1"/>
    </w:rPr>
  </w:style>
  <w:style w:type="character" w:customStyle="1" w:styleId="QuoteChar">
    <w:name w:val="Quote Char"/>
    <w:basedOn w:val="DefaultParagraphFont"/>
    <w:link w:val="Quote"/>
    <w:uiPriority w:val="29"/>
    <w:rsid w:val="00712D06"/>
    <w:rPr>
      <w:i/>
      <w:iCs/>
      <w:color w:val="000000" w:themeColor="text1"/>
      <w:sz w:val="24"/>
      <w:szCs w:val="24"/>
    </w:rPr>
  </w:style>
  <w:style w:type="paragraph" w:styleId="Salutation">
    <w:name w:val="Salutation"/>
    <w:basedOn w:val="Normal"/>
    <w:next w:val="Normal"/>
    <w:link w:val="SalutationChar"/>
    <w:rsid w:val="00712D06"/>
  </w:style>
  <w:style w:type="character" w:customStyle="1" w:styleId="SalutationChar">
    <w:name w:val="Salutation Char"/>
    <w:basedOn w:val="DefaultParagraphFont"/>
    <w:link w:val="Salutation"/>
    <w:rsid w:val="00712D06"/>
    <w:rPr>
      <w:sz w:val="24"/>
      <w:szCs w:val="24"/>
    </w:rPr>
  </w:style>
  <w:style w:type="paragraph" w:styleId="Signature">
    <w:name w:val="Signature"/>
    <w:basedOn w:val="Normal"/>
    <w:link w:val="SignatureChar"/>
    <w:rsid w:val="00712D06"/>
    <w:pPr>
      <w:ind w:left="4252"/>
    </w:pPr>
  </w:style>
  <w:style w:type="character" w:customStyle="1" w:styleId="SignatureChar">
    <w:name w:val="Signature Char"/>
    <w:basedOn w:val="DefaultParagraphFont"/>
    <w:link w:val="Signature"/>
    <w:rsid w:val="00712D06"/>
    <w:rPr>
      <w:sz w:val="24"/>
      <w:szCs w:val="24"/>
    </w:rPr>
  </w:style>
  <w:style w:type="paragraph" w:styleId="Subtitle">
    <w:name w:val="Subtitle"/>
    <w:basedOn w:val="Normal"/>
    <w:next w:val="Normal"/>
    <w:link w:val="SubtitleChar"/>
    <w:qFormat/>
    <w:rsid w:val="00712D0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712D06"/>
    <w:rPr>
      <w:rFonts w:asciiTheme="majorHAnsi" w:eastAsiaTheme="majorEastAsia" w:hAnsiTheme="majorHAnsi" w:cstheme="majorBidi"/>
      <w:i/>
      <w:iCs/>
      <w:color w:val="4F81BD" w:themeColor="accent1"/>
      <w:spacing w:val="15"/>
      <w:sz w:val="24"/>
      <w:szCs w:val="24"/>
    </w:rPr>
  </w:style>
  <w:style w:type="character" w:customStyle="1" w:styleId="FormatvorlageInstructionsTabelleText">
    <w:name w:val="Formatvorlage Instructions Tabelle Text"/>
    <w:uiPriority w:val="99"/>
    <w:qFormat/>
    <w:rsid w:val="007958D8"/>
    <w:rPr>
      <w:rFonts w:ascii="Verdana" w:hAnsi="Verdana" w:cs="Times New Roman"/>
      <w:bCs/>
      <w:sz w:val="20"/>
      <w:u w:val="none"/>
    </w:rPr>
  </w:style>
  <w:style w:type="character" w:customStyle="1" w:styleId="InstructionsTabelleberschrift">
    <w:name w:val="Instructions Tabelle Überschrift"/>
    <w:qFormat/>
    <w:rsid w:val="001A501A"/>
    <w:rPr>
      <w:rFonts w:ascii="Verdana" w:hAnsi="Verdana" w:cs="Times New Roman"/>
      <w:b/>
      <w:bCs/>
      <w:sz w:val="20"/>
      <w:u w:val="single"/>
    </w:rPr>
  </w:style>
  <w:style w:type="paragraph" w:customStyle="1" w:styleId="Default">
    <w:name w:val="Default"/>
    <w:rsid w:val="00685FF6"/>
    <w:pPr>
      <w:autoSpaceDE w:val="0"/>
      <w:autoSpaceDN w:val="0"/>
      <w:adjustRightInd w:val="0"/>
    </w:pPr>
    <w:rPr>
      <w:rFonts w:ascii="AGaramond" w:hAnsi="AGaramond" w:cs="AGaramond"/>
      <w:color w:val="000000"/>
      <w:sz w:val="24"/>
      <w:szCs w:val="24"/>
    </w:rPr>
  </w:style>
  <w:style w:type="paragraph" w:customStyle="1" w:styleId="TableText">
    <w:name w:val="TableText"/>
    <w:basedOn w:val="Normal"/>
    <w:rsid w:val="001F3405"/>
    <w:pPr>
      <w:keepNext/>
      <w:spacing w:before="60" w:after="60"/>
    </w:pPr>
    <w:rPr>
      <w:rFonts w:ascii="Arial" w:hAnsi="Arial"/>
      <w:sz w:val="20"/>
      <w:szCs w:val="20"/>
    </w:rPr>
  </w:style>
  <w:style w:type="paragraph" w:customStyle="1" w:styleId="Instructionsberschrift2">
    <w:name w:val="Instructions Überschrift 2"/>
    <w:basedOn w:val="Heading2"/>
    <w:rsid w:val="00A04758"/>
    <w:pPr>
      <w:numPr>
        <w:numId w:val="28"/>
      </w:numPr>
      <w:tabs>
        <w:tab w:val="num" w:pos="360"/>
      </w:tabs>
      <w:spacing w:before="240" w:after="240"/>
      <w:ind w:left="0" w:firstLine="0"/>
      <w:jc w:val="both"/>
    </w:pPr>
    <w:rPr>
      <w:rFonts w:ascii="Verdana" w:hAnsi="Verdana"/>
      <w:bCs w:val="0"/>
      <w:iCs w:val="0"/>
      <w:sz w:val="20"/>
      <w:szCs w:val="24"/>
      <w:u w:val="single"/>
    </w:rPr>
  </w:style>
  <w:style w:type="paragraph" w:customStyle="1" w:styleId="InstructionsText2">
    <w:name w:val="Instructions Text 2"/>
    <w:basedOn w:val="InstructionsText"/>
    <w:qFormat/>
    <w:rsid w:val="00A04758"/>
    <w:pPr>
      <w:numPr>
        <w:numId w:val="29"/>
      </w:numPr>
      <w:spacing w:before="0" w:after="240"/>
    </w:pPr>
    <w:rPr>
      <w:rFonts w:ascii="Times New Roman" w:hAnsi="Times New Roman" w:cs="Times New Roman"/>
      <w:bCs w:val="0"/>
      <w:szCs w:val="17"/>
    </w:rPr>
  </w:style>
  <w:style w:type="paragraph" w:customStyle="1" w:styleId="Paragraph">
    <w:name w:val="Paragraph"/>
    <w:basedOn w:val="Normal"/>
    <w:link w:val="ParagraphChar"/>
    <w:rsid w:val="00A04758"/>
    <w:pPr>
      <w:spacing w:after="240"/>
      <w:jc w:val="both"/>
    </w:pPr>
    <w:rPr>
      <w:rFonts w:ascii="Arial" w:hAnsi="Arial"/>
      <w:sz w:val="22"/>
      <w:szCs w:val="20"/>
    </w:rPr>
  </w:style>
  <w:style w:type="character" w:customStyle="1" w:styleId="ParagraphChar">
    <w:name w:val="Paragraph Char"/>
    <w:link w:val="Paragraph"/>
    <w:rsid w:val="00A04758"/>
    <w:rPr>
      <w:rFonts w:ascii="Arial" w:hAnsi="Arial"/>
      <w:sz w:val="22"/>
      <w:lang w:val="en-GB"/>
    </w:rPr>
  </w:style>
  <w:style w:type="character" w:customStyle="1" w:styleId="FunoteChar">
    <w:name w:val="Fußnote Char"/>
    <w:aliases w:val=" Char Char Char"/>
    <w:semiHidden/>
    <w:rsid w:val="00A04758"/>
    <w:rPr>
      <w:rFonts w:ascii="Arial" w:hAnsi="Arial"/>
      <w:sz w:val="18"/>
      <w:lang w:val="en-GB" w:eastAsia="en-US" w:bidi="ar-SA"/>
    </w:rPr>
  </w:style>
  <w:style w:type="paragraph" w:customStyle="1" w:styleId="Bullets">
    <w:name w:val="Bullets"/>
    <w:basedOn w:val="Normal"/>
    <w:link w:val="BulletsChar"/>
    <w:rsid w:val="00A04758"/>
    <w:pPr>
      <w:tabs>
        <w:tab w:val="num" w:pos="851"/>
      </w:tabs>
      <w:spacing w:after="120"/>
      <w:ind w:left="851" w:hanging="851"/>
      <w:jc w:val="both"/>
    </w:pPr>
    <w:rPr>
      <w:rFonts w:ascii="Arial" w:eastAsia="MS Mincho" w:hAnsi="Arial"/>
      <w:sz w:val="22"/>
      <w:szCs w:val="20"/>
      <w:lang w:eastAsia="ja-JP"/>
    </w:rPr>
  </w:style>
  <w:style w:type="character" w:customStyle="1" w:styleId="BulletsChar">
    <w:name w:val="Bullets Char"/>
    <w:link w:val="Bullets"/>
    <w:locked/>
    <w:rsid w:val="00A04758"/>
    <w:rPr>
      <w:rFonts w:ascii="Arial" w:eastAsia="MS Mincho" w:hAnsi="Arial"/>
      <w:sz w:val="22"/>
      <w:lang w:val="en-GB" w:eastAsia="ja-JP"/>
    </w:rPr>
  </w:style>
  <w:style w:type="paragraph" w:customStyle="1" w:styleId="PageNumbereven">
    <w:name w:val="Page Numbereven"/>
    <w:basedOn w:val="Normal"/>
    <w:rsid w:val="00A04758"/>
    <w:rPr>
      <w:sz w:val="20"/>
      <w:szCs w:val="20"/>
      <w:lang w:eastAsia="en-GB"/>
    </w:rPr>
  </w:style>
  <w:style w:type="character" w:customStyle="1" w:styleId="DeltaViewInsertion">
    <w:name w:val="DeltaView Insertion"/>
    <w:uiPriority w:val="99"/>
    <w:rsid w:val="00A04758"/>
    <w:rPr>
      <w:color w:val="0000FF"/>
      <w:spacing w:val="0"/>
      <w:u w:val="double"/>
    </w:rPr>
  </w:style>
  <w:style w:type="paragraph" w:customStyle="1" w:styleId="ReferenceText">
    <w:name w:val="Reference Text"/>
    <w:basedOn w:val="Normal"/>
    <w:next w:val="InstructionsText"/>
    <w:qFormat/>
    <w:rsid w:val="00A04758"/>
    <w:pPr>
      <w:framePr w:w="3976" w:h="1381" w:wrap="notBeside" w:vAnchor="page" w:hAnchor="page" w:x="6526" w:y="946" w:anchorLock="1"/>
      <w:tabs>
        <w:tab w:val="center" w:pos="4153"/>
        <w:tab w:val="right" w:pos="9072"/>
      </w:tabs>
      <w:spacing w:line="300" w:lineRule="exact"/>
      <w:jc w:val="right"/>
    </w:pPr>
    <w:rPr>
      <w:rFonts w:ascii="Calibri" w:hAnsi="Calibri"/>
      <w:color w:val="C0504D"/>
      <w:sz w:val="20"/>
      <w:szCs w:val="20"/>
    </w:rPr>
  </w:style>
  <w:style w:type="character" w:customStyle="1" w:styleId="DeltaViewDeletion">
    <w:name w:val="DeltaView Deletion"/>
    <w:rsid w:val="00A04758"/>
    <w:rPr>
      <w:strike/>
      <w:spacing w:val="0"/>
    </w:rPr>
  </w:style>
  <w:style w:type="paragraph" w:customStyle="1" w:styleId="Point1">
    <w:name w:val="Point 1"/>
    <w:basedOn w:val="Normal"/>
    <w:link w:val="Point1Char"/>
    <w:rsid w:val="00A04758"/>
    <w:pPr>
      <w:suppressAutoHyphens/>
      <w:autoSpaceDE w:val="0"/>
      <w:autoSpaceDN w:val="0"/>
      <w:adjustRightInd w:val="0"/>
      <w:spacing w:before="120" w:after="120"/>
      <w:ind w:left="1417" w:hanging="567"/>
      <w:jc w:val="both"/>
    </w:pPr>
    <w:rPr>
      <w:lang w:eastAsia="fr-BE"/>
    </w:rPr>
  </w:style>
  <w:style w:type="character" w:customStyle="1" w:styleId="Point1Char">
    <w:name w:val="Point 1 Char"/>
    <w:basedOn w:val="DefaultParagraphFont"/>
    <w:link w:val="Point1"/>
    <w:locked/>
    <w:rsid w:val="00A04758"/>
    <w:rPr>
      <w:sz w:val="24"/>
      <w:szCs w:val="24"/>
      <w:lang w:val="en-GB" w:eastAsia="fr-BE"/>
    </w:rPr>
  </w:style>
  <w:style w:type="paragraph" w:customStyle="1" w:styleId="CarCarCharCarCarCharCharCharChar">
    <w:name w:val="Car Car Char Car Car Char Char Char Char"/>
    <w:basedOn w:val="Normal"/>
    <w:rsid w:val="00A04758"/>
  </w:style>
  <w:style w:type="paragraph" w:styleId="Revision">
    <w:name w:val="Revision"/>
    <w:hidden/>
    <w:uiPriority w:val="99"/>
    <w:semiHidden/>
    <w:rsid w:val="00A04758"/>
    <w:rPr>
      <w:rFonts w:ascii="Verdana" w:hAnsi="Verdana"/>
      <w:szCs w:val="24"/>
    </w:rPr>
  </w:style>
  <w:style w:type="paragraph" w:customStyle="1" w:styleId="CharChar3CharCharCharCharCharCharCharCharChar">
    <w:name w:val="Char Char3 Char Char Char Char Char Char Char Char Char"/>
    <w:basedOn w:val="Normal"/>
    <w:rsid w:val="00A26020"/>
  </w:style>
  <w:style w:type="paragraph" w:customStyle="1" w:styleId="font5">
    <w:name w:val="font5"/>
    <w:basedOn w:val="Normal"/>
    <w:rsid w:val="00253BC5"/>
    <w:pPr>
      <w:spacing w:before="100" w:beforeAutospacing="1" w:after="100" w:afterAutospacing="1"/>
    </w:pPr>
    <w:rPr>
      <w:color w:val="000000"/>
    </w:rPr>
  </w:style>
  <w:style w:type="paragraph" w:customStyle="1" w:styleId="font6">
    <w:name w:val="font6"/>
    <w:basedOn w:val="Normal"/>
    <w:rsid w:val="00253BC5"/>
    <w:pPr>
      <w:spacing w:before="100" w:beforeAutospacing="1" w:after="100" w:afterAutospacing="1"/>
    </w:pPr>
    <w:rPr>
      <w:rFonts w:ascii="Verdana" w:hAnsi="Verdana"/>
      <w:b/>
      <w:bCs/>
      <w:color w:val="000000"/>
      <w:sz w:val="22"/>
      <w:szCs w:val="22"/>
    </w:rPr>
  </w:style>
  <w:style w:type="paragraph" w:customStyle="1" w:styleId="font7">
    <w:name w:val="font7"/>
    <w:basedOn w:val="Normal"/>
    <w:rsid w:val="00253BC5"/>
    <w:pPr>
      <w:spacing w:before="100" w:beforeAutospacing="1" w:after="100" w:afterAutospacing="1"/>
    </w:pPr>
    <w:rPr>
      <w:rFonts w:ascii="Verdana" w:hAnsi="Verdana"/>
      <w:color w:val="FF0000"/>
      <w:sz w:val="16"/>
      <w:szCs w:val="16"/>
    </w:rPr>
  </w:style>
  <w:style w:type="paragraph" w:customStyle="1" w:styleId="font8">
    <w:name w:val="font8"/>
    <w:basedOn w:val="Normal"/>
    <w:rsid w:val="00253BC5"/>
    <w:pPr>
      <w:spacing w:before="100" w:beforeAutospacing="1" w:after="100" w:afterAutospacing="1"/>
    </w:pPr>
    <w:rPr>
      <w:rFonts w:ascii="Verdana" w:hAnsi="Verdana"/>
      <w:color w:val="00B050"/>
      <w:sz w:val="16"/>
      <w:szCs w:val="16"/>
    </w:rPr>
  </w:style>
  <w:style w:type="paragraph" w:customStyle="1" w:styleId="font9">
    <w:name w:val="font9"/>
    <w:basedOn w:val="Normal"/>
    <w:rsid w:val="00253BC5"/>
    <w:pPr>
      <w:spacing w:before="100" w:beforeAutospacing="1" w:after="100" w:afterAutospacing="1"/>
    </w:pPr>
    <w:rPr>
      <w:rFonts w:ascii="Verdana" w:hAnsi="Verdana"/>
      <w:color w:val="17365D"/>
      <w:sz w:val="16"/>
      <w:szCs w:val="16"/>
    </w:rPr>
  </w:style>
  <w:style w:type="paragraph" w:customStyle="1" w:styleId="font10">
    <w:name w:val="font10"/>
    <w:basedOn w:val="Normal"/>
    <w:rsid w:val="00253BC5"/>
    <w:pPr>
      <w:spacing w:before="100" w:beforeAutospacing="1" w:after="100" w:afterAutospacing="1"/>
    </w:pPr>
    <w:rPr>
      <w:rFonts w:ascii="Verdana" w:hAnsi="Verdana"/>
      <w:color w:val="000000"/>
      <w:sz w:val="22"/>
      <w:szCs w:val="22"/>
    </w:rPr>
  </w:style>
  <w:style w:type="paragraph" w:customStyle="1" w:styleId="font11">
    <w:name w:val="font11"/>
    <w:basedOn w:val="Normal"/>
    <w:rsid w:val="00253BC5"/>
    <w:pPr>
      <w:spacing w:before="100" w:beforeAutospacing="1" w:after="100" w:afterAutospacing="1"/>
    </w:pPr>
    <w:rPr>
      <w:b/>
      <w:bCs/>
      <w:color w:val="000000"/>
      <w:sz w:val="14"/>
      <w:szCs w:val="14"/>
    </w:rPr>
  </w:style>
  <w:style w:type="paragraph" w:customStyle="1" w:styleId="font12">
    <w:name w:val="font12"/>
    <w:basedOn w:val="Normal"/>
    <w:rsid w:val="00253BC5"/>
    <w:pPr>
      <w:spacing w:before="100" w:beforeAutospacing="1" w:after="100" w:afterAutospacing="1"/>
    </w:pPr>
    <w:rPr>
      <w:rFonts w:ascii="Verdana" w:hAnsi="Verdana"/>
      <w:color w:val="FF0000"/>
      <w:sz w:val="16"/>
      <w:szCs w:val="16"/>
      <w:u w:val="single"/>
    </w:rPr>
  </w:style>
  <w:style w:type="paragraph" w:customStyle="1" w:styleId="xl63">
    <w:name w:val="xl63"/>
    <w:basedOn w:val="Normal"/>
    <w:rsid w:val="00253BC5"/>
    <w:pPr>
      <w:pBdr>
        <w:top w:val="single" w:sz="8" w:space="0" w:color="auto"/>
        <w:left w:val="single" w:sz="8" w:space="0" w:color="auto"/>
        <w:bottom w:val="single" w:sz="8" w:space="0" w:color="auto"/>
        <w:right w:val="single" w:sz="8" w:space="0" w:color="auto"/>
      </w:pBdr>
      <w:shd w:val="clear" w:color="000000" w:fill="D9D9D9"/>
      <w:spacing w:before="100" w:beforeAutospacing="1" w:after="100" w:afterAutospacing="1"/>
      <w:textAlignment w:val="center"/>
    </w:pPr>
    <w:rPr>
      <w:rFonts w:ascii="Verdana" w:hAnsi="Verdana"/>
      <w:b/>
      <w:bCs/>
    </w:rPr>
  </w:style>
  <w:style w:type="paragraph" w:customStyle="1" w:styleId="xl64">
    <w:name w:val="xl64"/>
    <w:basedOn w:val="Normal"/>
    <w:rsid w:val="00253BC5"/>
    <w:pPr>
      <w:pBdr>
        <w:top w:val="single" w:sz="8" w:space="0" w:color="auto"/>
        <w:bottom w:val="single" w:sz="8" w:space="0" w:color="auto"/>
        <w:right w:val="single" w:sz="8" w:space="0" w:color="auto"/>
      </w:pBdr>
      <w:shd w:val="clear" w:color="000000" w:fill="D9D9D9"/>
      <w:spacing w:before="100" w:beforeAutospacing="1" w:after="100" w:afterAutospacing="1"/>
      <w:jc w:val="center"/>
      <w:textAlignment w:val="center"/>
    </w:pPr>
    <w:rPr>
      <w:rFonts w:ascii="Verdana" w:hAnsi="Verdana"/>
      <w:b/>
      <w:bCs/>
    </w:rPr>
  </w:style>
  <w:style w:type="paragraph" w:customStyle="1" w:styleId="xl65">
    <w:name w:val="xl65"/>
    <w:basedOn w:val="Normal"/>
    <w:rsid w:val="00253BC5"/>
    <w:pPr>
      <w:pBdr>
        <w:top w:val="single" w:sz="8" w:space="0" w:color="auto"/>
        <w:bottom w:val="single" w:sz="8" w:space="0" w:color="auto"/>
        <w:right w:val="single" w:sz="8" w:space="0" w:color="auto"/>
      </w:pBdr>
      <w:spacing w:before="100" w:beforeAutospacing="1" w:after="100" w:afterAutospacing="1"/>
      <w:jc w:val="center"/>
      <w:textAlignment w:val="center"/>
    </w:pPr>
    <w:rPr>
      <w:rFonts w:ascii="Verdana" w:hAnsi="Verdana"/>
      <w:b/>
      <w:bCs/>
    </w:rPr>
  </w:style>
  <w:style w:type="paragraph" w:customStyle="1" w:styleId="xl66">
    <w:name w:val="xl66"/>
    <w:basedOn w:val="Normal"/>
    <w:rsid w:val="00253BC5"/>
    <w:pPr>
      <w:pBdr>
        <w:left w:val="single" w:sz="8" w:space="0" w:color="auto"/>
        <w:bottom w:val="single" w:sz="8" w:space="0" w:color="auto"/>
        <w:right w:val="single" w:sz="8" w:space="0" w:color="auto"/>
      </w:pBdr>
      <w:shd w:val="clear" w:color="000000" w:fill="D9D9D9"/>
      <w:spacing w:before="100" w:beforeAutospacing="1" w:after="100" w:afterAutospacing="1"/>
      <w:textAlignment w:val="center"/>
    </w:pPr>
    <w:rPr>
      <w:rFonts w:ascii="Verdana" w:hAnsi="Verdana"/>
    </w:rPr>
  </w:style>
  <w:style w:type="paragraph" w:customStyle="1" w:styleId="xl67">
    <w:name w:val="xl67"/>
    <w:basedOn w:val="Normal"/>
    <w:rsid w:val="00253BC5"/>
    <w:pPr>
      <w:pBdr>
        <w:bottom w:val="single" w:sz="8" w:space="0" w:color="auto"/>
        <w:right w:val="single" w:sz="8" w:space="0" w:color="auto"/>
      </w:pBdr>
      <w:spacing w:before="100" w:beforeAutospacing="1" w:after="100" w:afterAutospacing="1"/>
      <w:textAlignment w:val="center"/>
    </w:pPr>
    <w:rPr>
      <w:rFonts w:ascii="Verdana" w:hAnsi="Verdana"/>
      <w:b/>
      <w:bCs/>
      <w:u w:val="single"/>
    </w:rPr>
  </w:style>
  <w:style w:type="paragraph" w:customStyle="1" w:styleId="xl68">
    <w:name w:val="xl68"/>
    <w:basedOn w:val="Normal"/>
    <w:rsid w:val="00253BC5"/>
    <w:pPr>
      <w:pBdr>
        <w:bottom w:val="single" w:sz="8" w:space="0" w:color="auto"/>
        <w:right w:val="single" w:sz="8" w:space="0" w:color="auto"/>
      </w:pBdr>
      <w:spacing w:before="100" w:beforeAutospacing="1" w:after="100" w:afterAutospacing="1"/>
      <w:textAlignment w:val="center"/>
    </w:pPr>
  </w:style>
  <w:style w:type="paragraph" w:customStyle="1" w:styleId="xl69">
    <w:name w:val="xl69"/>
    <w:basedOn w:val="Normal"/>
    <w:rsid w:val="00253BC5"/>
    <w:pPr>
      <w:pBdr>
        <w:bottom w:val="single" w:sz="8" w:space="0" w:color="auto"/>
        <w:right w:val="single" w:sz="8" w:space="0" w:color="auto"/>
      </w:pBdr>
      <w:spacing w:before="100" w:beforeAutospacing="1" w:after="100" w:afterAutospacing="1"/>
      <w:textAlignment w:val="center"/>
    </w:pPr>
    <w:rPr>
      <w:rFonts w:ascii="Verdana" w:hAnsi="Verdana"/>
    </w:rPr>
  </w:style>
  <w:style w:type="paragraph" w:customStyle="1" w:styleId="xl70">
    <w:name w:val="xl70"/>
    <w:basedOn w:val="Normal"/>
    <w:rsid w:val="00253BC5"/>
    <w:pPr>
      <w:pBdr>
        <w:right w:val="single" w:sz="8" w:space="0" w:color="auto"/>
      </w:pBdr>
      <w:spacing w:before="100" w:beforeAutospacing="1" w:after="100" w:afterAutospacing="1"/>
      <w:ind w:firstLineChars="1100" w:firstLine="1100"/>
      <w:textAlignment w:val="center"/>
    </w:pPr>
    <w:rPr>
      <w:rFonts w:ascii="Verdana" w:hAnsi="Verdana"/>
      <w:b/>
      <w:bCs/>
    </w:rPr>
  </w:style>
  <w:style w:type="paragraph" w:customStyle="1" w:styleId="xl71">
    <w:name w:val="xl71"/>
    <w:basedOn w:val="Normal"/>
    <w:rsid w:val="00253BC5"/>
    <w:pPr>
      <w:pBdr>
        <w:right w:val="single" w:sz="8" w:space="0" w:color="auto"/>
      </w:pBdr>
      <w:spacing w:before="100" w:beforeAutospacing="1" w:after="100" w:afterAutospacing="1"/>
      <w:textAlignment w:val="center"/>
    </w:pPr>
    <w:rPr>
      <w:rFonts w:ascii="Verdana" w:hAnsi="Verdana"/>
      <w:b/>
      <w:bCs/>
    </w:rPr>
  </w:style>
  <w:style w:type="paragraph" w:customStyle="1" w:styleId="xl72">
    <w:name w:val="xl72"/>
    <w:basedOn w:val="Normal"/>
    <w:rsid w:val="00253BC5"/>
    <w:pPr>
      <w:pBdr>
        <w:right w:val="single" w:sz="8" w:space="0" w:color="auto"/>
      </w:pBdr>
      <w:spacing w:before="100" w:beforeAutospacing="1" w:after="100" w:afterAutospacing="1"/>
      <w:textAlignment w:val="center"/>
    </w:pPr>
    <w:rPr>
      <w:rFonts w:ascii="Verdana" w:hAnsi="Verdana"/>
      <w:color w:val="E36C0A"/>
      <w:sz w:val="16"/>
      <w:szCs w:val="16"/>
    </w:rPr>
  </w:style>
  <w:style w:type="paragraph" w:customStyle="1" w:styleId="xl73">
    <w:name w:val="xl73"/>
    <w:basedOn w:val="Normal"/>
    <w:rsid w:val="00253BC5"/>
    <w:pPr>
      <w:pBdr>
        <w:right w:val="single" w:sz="8" w:space="0" w:color="auto"/>
      </w:pBdr>
      <w:spacing w:before="100" w:beforeAutospacing="1" w:after="100" w:afterAutospacing="1"/>
      <w:textAlignment w:val="center"/>
    </w:pPr>
    <w:rPr>
      <w:rFonts w:ascii="Verdana" w:hAnsi="Verdana"/>
      <w:b/>
      <w:bCs/>
      <w:color w:val="E36C0A"/>
    </w:rPr>
  </w:style>
  <w:style w:type="paragraph" w:customStyle="1" w:styleId="xl74">
    <w:name w:val="xl74"/>
    <w:basedOn w:val="Normal"/>
    <w:rsid w:val="00253BC5"/>
    <w:pPr>
      <w:pBdr>
        <w:right w:val="single" w:sz="8" w:space="0" w:color="auto"/>
      </w:pBdr>
      <w:spacing w:before="100" w:beforeAutospacing="1" w:after="100" w:afterAutospacing="1"/>
      <w:textAlignment w:val="center"/>
    </w:pPr>
    <w:rPr>
      <w:rFonts w:ascii="Verdana" w:hAnsi="Verdana"/>
      <w:b/>
      <w:bCs/>
      <w:color w:val="FF0000"/>
      <w:sz w:val="16"/>
      <w:szCs w:val="16"/>
    </w:rPr>
  </w:style>
  <w:style w:type="paragraph" w:customStyle="1" w:styleId="xl75">
    <w:name w:val="xl75"/>
    <w:basedOn w:val="Normal"/>
    <w:rsid w:val="00253BC5"/>
    <w:pPr>
      <w:pBdr>
        <w:bottom w:val="single" w:sz="8" w:space="0" w:color="auto"/>
        <w:right w:val="single" w:sz="8" w:space="0" w:color="auto"/>
      </w:pBdr>
      <w:spacing w:before="100" w:beforeAutospacing="1" w:after="100" w:afterAutospacing="1"/>
      <w:textAlignment w:val="center"/>
    </w:pPr>
    <w:rPr>
      <w:rFonts w:ascii="Verdana" w:hAnsi="Verdana"/>
      <w:color w:val="FF0000"/>
      <w:sz w:val="16"/>
      <w:szCs w:val="16"/>
    </w:rPr>
  </w:style>
  <w:style w:type="paragraph" w:customStyle="1" w:styleId="xl76">
    <w:name w:val="xl76"/>
    <w:basedOn w:val="Normal"/>
    <w:rsid w:val="00253BC5"/>
    <w:pPr>
      <w:pBdr>
        <w:right w:val="single" w:sz="8" w:space="0" w:color="auto"/>
      </w:pBdr>
      <w:spacing w:before="100" w:beforeAutospacing="1" w:after="100" w:afterAutospacing="1"/>
      <w:textAlignment w:val="center"/>
    </w:pPr>
    <w:rPr>
      <w:rFonts w:ascii="Verdana" w:hAnsi="Verdana"/>
    </w:rPr>
  </w:style>
  <w:style w:type="paragraph" w:customStyle="1" w:styleId="xl77">
    <w:name w:val="xl77"/>
    <w:basedOn w:val="Normal"/>
    <w:rsid w:val="00253BC5"/>
    <w:pPr>
      <w:pBdr>
        <w:right w:val="single" w:sz="8" w:space="0" w:color="auto"/>
      </w:pBdr>
      <w:spacing w:before="100" w:beforeAutospacing="1" w:after="100" w:afterAutospacing="1"/>
      <w:ind w:firstLineChars="400" w:firstLine="400"/>
      <w:textAlignment w:val="center"/>
    </w:pPr>
    <w:rPr>
      <w:rFonts w:ascii="Verdana" w:hAnsi="Verdana"/>
    </w:rPr>
  </w:style>
  <w:style w:type="paragraph" w:customStyle="1" w:styleId="xl78">
    <w:name w:val="xl78"/>
    <w:basedOn w:val="Normal"/>
    <w:rsid w:val="00253BC5"/>
    <w:pPr>
      <w:pBdr>
        <w:bottom w:val="single" w:sz="8" w:space="0" w:color="auto"/>
        <w:right w:val="single" w:sz="8" w:space="0" w:color="auto"/>
      </w:pBdr>
      <w:spacing w:before="100" w:beforeAutospacing="1" w:after="100" w:afterAutospacing="1"/>
      <w:ind w:firstLineChars="600" w:firstLine="600"/>
      <w:textAlignment w:val="center"/>
    </w:pPr>
    <w:rPr>
      <w:rFonts w:ascii="Verdana" w:hAnsi="Verdana"/>
      <w:color w:val="00B050"/>
      <w:sz w:val="16"/>
      <w:szCs w:val="16"/>
    </w:rPr>
  </w:style>
  <w:style w:type="paragraph" w:customStyle="1" w:styleId="xl79">
    <w:name w:val="xl79"/>
    <w:basedOn w:val="Normal"/>
    <w:rsid w:val="00253BC5"/>
    <w:pPr>
      <w:pBdr>
        <w:bottom w:val="single" w:sz="8" w:space="0" w:color="auto"/>
        <w:right w:val="single" w:sz="8" w:space="0" w:color="auto"/>
      </w:pBdr>
      <w:spacing w:before="100" w:beforeAutospacing="1" w:after="100" w:afterAutospacing="1"/>
      <w:ind w:firstLineChars="400" w:firstLine="400"/>
      <w:textAlignment w:val="center"/>
    </w:pPr>
    <w:rPr>
      <w:rFonts w:ascii="Verdana" w:hAnsi="Verdana"/>
    </w:rPr>
  </w:style>
  <w:style w:type="paragraph" w:customStyle="1" w:styleId="xl80">
    <w:name w:val="xl80"/>
    <w:basedOn w:val="Normal"/>
    <w:rsid w:val="00253BC5"/>
    <w:pPr>
      <w:pBdr>
        <w:bottom w:val="single" w:sz="8" w:space="0" w:color="auto"/>
        <w:right w:val="single" w:sz="8" w:space="0" w:color="auto"/>
      </w:pBdr>
      <w:spacing w:before="100" w:beforeAutospacing="1" w:after="100" w:afterAutospacing="1"/>
      <w:textAlignment w:val="center"/>
    </w:pPr>
    <w:rPr>
      <w:rFonts w:ascii="Verdana" w:hAnsi="Verdana"/>
      <w:sz w:val="18"/>
      <w:szCs w:val="18"/>
    </w:rPr>
  </w:style>
  <w:style w:type="paragraph" w:customStyle="1" w:styleId="xl81">
    <w:name w:val="xl81"/>
    <w:basedOn w:val="Normal"/>
    <w:rsid w:val="00253BC5"/>
    <w:pPr>
      <w:pBdr>
        <w:right w:val="single" w:sz="8" w:space="0" w:color="auto"/>
      </w:pBdr>
      <w:spacing w:before="100" w:beforeAutospacing="1" w:after="100" w:afterAutospacing="1"/>
      <w:ind w:firstLineChars="600" w:firstLine="600"/>
      <w:textAlignment w:val="center"/>
    </w:pPr>
    <w:rPr>
      <w:rFonts w:ascii="Verdana" w:hAnsi="Verdana"/>
    </w:rPr>
  </w:style>
  <w:style w:type="paragraph" w:customStyle="1" w:styleId="xl82">
    <w:name w:val="xl82"/>
    <w:basedOn w:val="Normal"/>
    <w:rsid w:val="00253BC5"/>
    <w:pPr>
      <w:pBdr>
        <w:bottom w:val="single" w:sz="8" w:space="0" w:color="auto"/>
        <w:right w:val="single" w:sz="8" w:space="0" w:color="auto"/>
      </w:pBdr>
      <w:spacing w:before="100" w:beforeAutospacing="1" w:after="100" w:afterAutospacing="1"/>
      <w:ind w:firstLineChars="400" w:firstLine="400"/>
      <w:textAlignment w:val="center"/>
    </w:pPr>
    <w:rPr>
      <w:rFonts w:ascii="Verdana" w:hAnsi="Verdana"/>
      <w:color w:val="00B050"/>
      <w:sz w:val="16"/>
      <w:szCs w:val="16"/>
    </w:rPr>
  </w:style>
  <w:style w:type="paragraph" w:customStyle="1" w:styleId="xl83">
    <w:name w:val="xl83"/>
    <w:basedOn w:val="Normal"/>
    <w:rsid w:val="00253BC5"/>
    <w:pPr>
      <w:pBdr>
        <w:bottom w:val="single" w:sz="8" w:space="0" w:color="auto"/>
        <w:right w:val="single" w:sz="8" w:space="0" w:color="auto"/>
      </w:pBdr>
      <w:spacing w:before="100" w:beforeAutospacing="1" w:after="100" w:afterAutospacing="1"/>
      <w:ind w:firstLineChars="200" w:firstLine="200"/>
      <w:textAlignment w:val="center"/>
    </w:pPr>
    <w:rPr>
      <w:rFonts w:ascii="Verdana" w:hAnsi="Verdana"/>
      <w:b/>
      <w:bCs/>
    </w:rPr>
  </w:style>
  <w:style w:type="paragraph" w:customStyle="1" w:styleId="xl84">
    <w:name w:val="xl84"/>
    <w:basedOn w:val="Normal"/>
    <w:rsid w:val="00253BC5"/>
    <w:pPr>
      <w:pBdr>
        <w:bottom w:val="single" w:sz="8" w:space="0" w:color="auto"/>
        <w:right w:val="single" w:sz="8" w:space="0" w:color="auto"/>
      </w:pBdr>
      <w:spacing w:before="100" w:beforeAutospacing="1" w:after="100" w:afterAutospacing="1"/>
      <w:ind w:firstLineChars="100" w:firstLine="100"/>
      <w:textAlignment w:val="center"/>
    </w:pPr>
    <w:rPr>
      <w:rFonts w:ascii="Verdana" w:hAnsi="Verdana"/>
      <w:color w:val="00B050"/>
      <w:sz w:val="16"/>
      <w:szCs w:val="16"/>
    </w:rPr>
  </w:style>
  <w:style w:type="paragraph" w:customStyle="1" w:styleId="xl85">
    <w:name w:val="xl85"/>
    <w:basedOn w:val="Normal"/>
    <w:rsid w:val="00253BC5"/>
    <w:pPr>
      <w:pBdr>
        <w:right w:val="single" w:sz="8" w:space="0" w:color="auto"/>
      </w:pBdr>
      <w:spacing w:before="100" w:beforeAutospacing="1" w:after="100" w:afterAutospacing="1"/>
      <w:ind w:firstLineChars="400" w:firstLine="400"/>
      <w:textAlignment w:val="center"/>
    </w:pPr>
    <w:rPr>
      <w:rFonts w:ascii="Verdana" w:hAnsi="Verdana"/>
      <w:color w:val="00B050"/>
      <w:sz w:val="16"/>
      <w:szCs w:val="16"/>
    </w:rPr>
  </w:style>
  <w:style w:type="paragraph" w:customStyle="1" w:styleId="xl86">
    <w:name w:val="xl86"/>
    <w:basedOn w:val="Normal"/>
    <w:rsid w:val="00253BC5"/>
    <w:pPr>
      <w:pBdr>
        <w:right w:val="single" w:sz="8" w:space="0" w:color="auto"/>
      </w:pBdr>
      <w:spacing w:before="100" w:beforeAutospacing="1" w:after="100" w:afterAutospacing="1"/>
      <w:ind w:firstLineChars="400" w:firstLine="400"/>
      <w:textAlignment w:val="center"/>
    </w:pPr>
    <w:rPr>
      <w:rFonts w:ascii="Verdana" w:hAnsi="Verdana"/>
      <w:b/>
      <w:bCs/>
      <w:color w:val="17365D"/>
      <w:sz w:val="16"/>
      <w:szCs w:val="16"/>
    </w:rPr>
  </w:style>
  <w:style w:type="paragraph" w:customStyle="1" w:styleId="xl87">
    <w:name w:val="xl87"/>
    <w:basedOn w:val="Normal"/>
    <w:rsid w:val="00253BC5"/>
    <w:pPr>
      <w:pBdr>
        <w:bottom w:val="single" w:sz="8" w:space="0" w:color="auto"/>
        <w:right w:val="single" w:sz="8" w:space="0" w:color="auto"/>
      </w:pBdr>
      <w:spacing w:before="100" w:beforeAutospacing="1" w:after="100" w:afterAutospacing="1"/>
      <w:ind w:firstLineChars="400" w:firstLine="400"/>
      <w:textAlignment w:val="center"/>
    </w:pPr>
    <w:rPr>
      <w:rFonts w:ascii="Verdana" w:hAnsi="Verdana"/>
      <w:color w:val="17365D"/>
      <w:sz w:val="16"/>
      <w:szCs w:val="16"/>
    </w:rPr>
  </w:style>
  <w:style w:type="paragraph" w:customStyle="1" w:styleId="xl88">
    <w:name w:val="xl88"/>
    <w:basedOn w:val="Normal"/>
    <w:rsid w:val="00253BC5"/>
    <w:pPr>
      <w:pBdr>
        <w:bottom w:val="single" w:sz="8" w:space="0" w:color="auto"/>
        <w:right w:val="single" w:sz="8" w:space="0" w:color="auto"/>
      </w:pBdr>
      <w:spacing w:before="100" w:beforeAutospacing="1" w:after="100" w:afterAutospacing="1"/>
      <w:ind w:firstLineChars="600" w:firstLine="600"/>
      <w:textAlignment w:val="center"/>
    </w:pPr>
    <w:rPr>
      <w:rFonts w:ascii="Verdana" w:hAnsi="Verdana"/>
    </w:rPr>
  </w:style>
  <w:style w:type="paragraph" w:customStyle="1" w:styleId="xl89">
    <w:name w:val="xl89"/>
    <w:basedOn w:val="Normal"/>
    <w:rsid w:val="00253BC5"/>
    <w:pPr>
      <w:pBdr>
        <w:bottom w:val="single" w:sz="8" w:space="0" w:color="auto"/>
        <w:right w:val="single" w:sz="8" w:space="0" w:color="auto"/>
      </w:pBdr>
      <w:spacing w:before="100" w:beforeAutospacing="1" w:after="100" w:afterAutospacing="1"/>
      <w:textAlignment w:val="center"/>
    </w:pPr>
    <w:rPr>
      <w:rFonts w:ascii="Verdana" w:hAnsi="Verdana"/>
      <w:color w:val="E36C0A"/>
      <w:sz w:val="16"/>
      <w:szCs w:val="16"/>
    </w:rPr>
  </w:style>
  <w:style w:type="paragraph" w:customStyle="1" w:styleId="xl90">
    <w:name w:val="xl90"/>
    <w:basedOn w:val="Normal"/>
    <w:rsid w:val="00253BC5"/>
    <w:pPr>
      <w:pBdr>
        <w:right w:val="single" w:sz="8" w:space="0" w:color="auto"/>
      </w:pBdr>
      <w:spacing w:before="100" w:beforeAutospacing="1" w:after="100" w:afterAutospacing="1"/>
      <w:textAlignment w:val="center"/>
    </w:pPr>
    <w:rPr>
      <w:rFonts w:ascii="Verdana" w:hAnsi="Verdana"/>
      <w:color w:val="FF0000"/>
      <w:sz w:val="16"/>
      <w:szCs w:val="16"/>
    </w:rPr>
  </w:style>
  <w:style w:type="paragraph" w:customStyle="1" w:styleId="xl91">
    <w:name w:val="xl91"/>
    <w:basedOn w:val="Normal"/>
    <w:rsid w:val="00253BC5"/>
    <w:pPr>
      <w:pBdr>
        <w:right w:val="single" w:sz="8" w:space="0" w:color="auto"/>
      </w:pBdr>
      <w:spacing w:before="100" w:beforeAutospacing="1" w:after="100" w:afterAutospacing="1"/>
      <w:ind w:firstLineChars="600" w:firstLine="600"/>
      <w:textAlignment w:val="center"/>
    </w:pPr>
    <w:rPr>
      <w:rFonts w:ascii="Verdana" w:hAnsi="Verdana"/>
      <w:color w:val="00B050"/>
      <w:sz w:val="16"/>
      <w:szCs w:val="16"/>
    </w:rPr>
  </w:style>
  <w:style w:type="paragraph" w:customStyle="1" w:styleId="xl92">
    <w:name w:val="xl92"/>
    <w:basedOn w:val="Normal"/>
    <w:rsid w:val="00253BC5"/>
    <w:pPr>
      <w:pBdr>
        <w:right w:val="single" w:sz="8" w:space="0" w:color="auto"/>
      </w:pBdr>
      <w:spacing w:before="100" w:beforeAutospacing="1" w:after="100" w:afterAutospacing="1"/>
      <w:ind w:firstLineChars="200" w:firstLine="200"/>
      <w:textAlignment w:val="center"/>
    </w:pPr>
    <w:rPr>
      <w:rFonts w:ascii="Verdana" w:hAnsi="Verdana"/>
      <w:b/>
      <w:bCs/>
    </w:rPr>
  </w:style>
  <w:style w:type="paragraph" w:customStyle="1" w:styleId="xl93">
    <w:name w:val="xl93"/>
    <w:basedOn w:val="Normal"/>
    <w:rsid w:val="00253BC5"/>
    <w:pPr>
      <w:pBdr>
        <w:bottom w:val="single" w:sz="8" w:space="0" w:color="auto"/>
        <w:right w:val="single" w:sz="8" w:space="0" w:color="auto"/>
      </w:pBdr>
      <w:spacing w:before="100" w:beforeAutospacing="1" w:after="100" w:afterAutospacing="1"/>
      <w:ind w:firstLineChars="600" w:firstLine="600"/>
      <w:textAlignment w:val="center"/>
    </w:pPr>
    <w:rPr>
      <w:rFonts w:ascii="Verdana" w:hAnsi="Verdana"/>
      <w:color w:val="17365D"/>
      <w:sz w:val="16"/>
      <w:szCs w:val="16"/>
    </w:rPr>
  </w:style>
  <w:style w:type="paragraph" w:customStyle="1" w:styleId="xl94">
    <w:name w:val="xl94"/>
    <w:basedOn w:val="Normal"/>
    <w:rsid w:val="00253BC5"/>
    <w:pPr>
      <w:pBdr>
        <w:right w:val="single" w:sz="8" w:space="0" w:color="auto"/>
      </w:pBdr>
      <w:spacing w:before="100" w:beforeAutospacing="1" w:after="100" w:afterAutospacing="1"/>
      <w:ind w:firstLineChars="800" w:firstLine="800"/>
      <w:textAlignment w:val="center"/>
    </w:pPr>
    <w:rPr>
      <w:rFonts w:ascii="Verdana" w:hAnsi="Verdana"/>
    </w:rPr>
  </w:style>
  <w:style w:type="paragraph" w:customStyle="1" w:styleId="xl95">
    <w:name w:val="xl95"/>
    <w:basedOn w:val="Normal"/>
    <w:rsid w:val="00253BC5"/>
    <w:pPr>
      <w:pBdr>
        <w:right w:val="single" w:sz="8" w:space="0" w:color="auto"/>
      </w:pBdr>
      <w:spacing w:before="100" w:beforeAutospacing="1" w:after="100" w:afterAutospacing="1"/>
      <w:ind w:firstLineChars="800" w:firstLine="800"/>
      <w:textAlignment w:val="center"/>
    </w:pPr>
    <w:rPr>
      <w:rFonts w:ascii="Verdana" w:hAnsi="Verdana"/>
      <w:color w:val="00B050"/>
      <w:sz w:val="16"/>
      <w:szCs w:val="16"/>
    </w:rPr>
  </w:style>
  <w:style w:type="paragraph" w:customStyle="1" w:styleId="xl96">
    <w:name w:val="xl96"/>
    <w:basedOn w:val="Normal"/>
    <w:rsid w:val="00253BC5"/>
    <w:pPr>
      <w:pBdr>
        <w:bottom w:val="single" w:sz="8" w:space="0" w:color="auto"/>
        <w:right w:val="single" w:sz="8" w:space="0" w:color="auto"/>
      </w:pBdr>
      <w:spacing w:before="100" w:beforeAutospacing="1" w:after="100" w:afterAutospacing="1"/>
      <w:ind w:firstLineChars="800" w:firstLine="800"/>
      <w:textAlignment w:val="center"/>
    </w:pPr>
    <w:rPr>
      <w:rFonts w:ascii="Verdana" w:hAnsi="Verdana"/>
      <w:color w:val="00B050"/>
      <w:sz w:val="16"/>
      <w:szCs w:val="16"/>
    </w:rPr>
  </w:style>
  <w:style w:type="paragraph" w:customStyle="1" w:styleId="xl97">
    <w:name w:val="xl97"/>
    <w:basedOn w:val="Normal"/>
    <w:rsid w:val="00253BC5"/>
    <w:pPr>
      <w:pBdr>
        <w:right w:val="single" w:sz="8" w:space="0" w:color="auto"/>
      </w:pBdr>
      <w:spacing w:before="100" w:beforeAutospacing="1" w:after="100" w:afterAutospacing="1"/>
      <w:ind w:firstLineChars="400" w:firstLine="400"/>
      <w:textAlignment w:val="center"/>
    </w:pPr>
    <w:rPr>
      <w:rFonts w:ascii="Verdana" w:hAnsi="Verdana"/>
      <w:b/>
      <w:bCs/>
      <w:color w:val="FFC000"/>
      <w:sz w:val="16"/>
      <w:szCs w:val="16"/>
    </w:rPr>
  </w:style>
  <w:style w:type="paragraph" w:customStyle="1" w:styleId="xl98">
    <w:name w:val="xl98"/>
    <w:basedOn w:val="Normal"/>
    <w:rsid w:val="00253BC5"/>
    <w:pPr>
      <w:pBdr>
        <w:bottom w:val="single" w:sz="8" w:space="0" w:color="auto"/>
        <w:right w:val="single" w:sz="8" w:space="0" w:color="auto"/>
      </w:pBdr>
      <w:spacing w:before="100" w:beforeAutospacing="1" w:after="100" w:afterAutospacing="1"/>
      <w:ind w:firstLineChars="400" w:firstLine="400"/>
      <w:textAlignment w:val="center"/>
    </w:pPr>
    <w:rPr>
      <w:rFonts w:ascii="Verdana" w:hAnsi="Verdana"/>
      <w:color w:val="FFC000"/>
      <w:sz w:val="16"/>
      <w:szCs w:val="16"/>
    </w:rPr>
  </w:style>
  <w:style w:type="paragraph" w:customStyle="1" w:styleId="xl99">
    <w:name w:val="xl99"/>
    <w:basedOn w:val="Normal"/>
    <w:rsid w:val="00253BC5"/>
    <w:pPr>
      <w:pBdr>
        <w:bottom w:val="single" w:sz="8" w:space="0" w:color="auto"/>
        <w:right w:val="single" w:sz="8" w:space="0" w:color="auto"/>
      </w:pBdr>
      <w:spacing w:before="100" w:beforeAutospacing="1" w:after="100" w:afterAutospacing="1"/>
      <w:ind w:firstLineChars="600" w:firstLine="600"/>
      <w:textAlignment w:val="center"/>
    </w:pPr>
    <w:rPr>
      <w:rFonts w:ascii="Verdana" w:hAnsi="Verdana"/>
      <w:color w:val="00B050"/>
      <w:sz w:val="16"/>
      <w:szCs w:val="16"/>
      <w:u w:val="single"/>
    </w:rPr>
  </w:style>
  <w:style w:type="paragraph" w:customStyle="1" w:styleId="xl100">
    <w:name w:val="xl100"/>
    <w:basedOn w:val="Normal"/>
    <w:rsid w:val="00253BC5"/>
    <w:pPr>
      <w:pBdr>
        <w:right w:val="single" w:sz="8" w:space="0" w:color="auto"/>
      </w:pBdr>
      <w:spacing w:before="100" w:beforeAutospacing="1" w:after="100" w:afterAutospacing="1"/>
      <w:ind w:firstLineChars="900" w:firstLine="900"/>
      <w:textAlignment w:val="center"/>
    </w:pPr>
    <w:rPr>
      <w:rFonts w:ascii="Verdana" w:hAnsi="Verdana"/>
    </w:rPr>
  </w:style>
  <w:style w:type="paragraph" w:customStyle="1" w:styleId="xl101">
    <w:name w:val="xl101"/>
    <w:basedOn w:val="Normal"/>
    <w:rsid w:val="00253BC5"/>
    <w:pPr>
      <w:pBdr>
        <w:bottom w:val="single" w:sz="8" w:space="0" w:color="auto"/>
        <w:right w:val="single" w:sz="8" w:space="0" w:color="auto"/>
      </w:pBdr>
      <w:spacing w:before="100" w:beforeAutospacing="1" w:after="100" w:afterAutospacing="1"/>
      <w:ind w:firstLineChars="900" w:firstLine="900"/>
      <w:textAlignment w:val="center"/>
    </w:pPr>
    <w:rPr>
      <w:rFonts w:ascii="Verdana" w:hAnsi="Verdana"/>
      <w:color w:val="00B050"/>
      <w:sz w:val="16"/>
      <w:szCs w:val="16"/>
    </w:rPr>
  </w:style>
  <w:style w:type="paragraph" w:customStyle="1" w:styleId="xl102">
    <w:name w:val="xl102"/>
    <w:basedOn w:val="Normal"/>
    <w:rsid w:val="00253BC5"/>
    <w:pPr>
      <w:pBdr>
        <w:bottom w:val="single" w:sz="8" w:space="0" w:color="auto"/>
        <w:right w:val="single" w:sz="8" w:space="0" w:color="auto"/>
      </w:pBdr>
      <w:spacing w:before="100" w:beforeAutospacing="1" w:after="100" w:afterAutospacing="1"/>
      <w:ind w:firstLineChars="400" w:firstLine="400"/>
      <w:textAlignment w:val="center"/>
    </w:pPr>
    <w:rPr>
      <w:rFonts w:ascii="Verdana" w:hAnsi="Verdana"/>
      <w:color w:val="FF0000"/>
      <w:sz w:val="16"/>
      <w:szCs w:val="16"/>
    </w:rPr>
  </w:style>
  <w:style w:type="paragraph" w:customStyle="1" w:styleId="xl103">
    <w:name w:val="xl103"/>
    <w:basedOn w:val="Normal"/>
    <w:rsid w:val="00253BC5"/>
    <w:pPr>
      <w:pBdr>
        <w:bottom w:val="single" w:sz="8" w:space="0" w:color="auto"/>
        <w:right w:val="single" w:sz="8" w:space="0" w:color="auto"/>
      </w:pBdr>
      <w:spacing w:before="100" w:beforeAutospacing="1" w:after="100" w:afterAutospacing="1"/>
      <w:ind w:firstLineChars="1000" w:firstLine="1000"/>
      <w:textAlignment w:val="center"/>
    </w:pPr>
    <w:rPr>
      <w:rFonts w:ascii="Verdana" w:hAnsi="Verdana"/>
      <w:color w:val="00B050"/>
      <w:sz w:val="16"/>
      <w:szCs w:val="16"/>
    </w:rPr>
  </w:style>
  <w:style w:type="paragraph" w:customStyle="1" w:styleId="xl104">
    <w:name w:val="xl104"/>
    <w:basedOn w:val="Normal"/>
    <w:rsid w:val="00253BC5"/>
    <w:pPr>
      <w:pBdr>
        <w:right w:val="single" w:sz="8" w:space="0" w:color="auto"/>
      </w:pBdr>
      <w:spacing w:before="100" w:beforeAutospacing="1" w:after="100" w:afterAutospacing="1"/>
      <w:ind w:firstLineChars="900" w:firstLine="900"/>
      <w:textAlignment w:val="center"/>
    </w:pPr>
    <w:rPr>
      <w:rFonts w:ascii="Verdana" w:hAnsi="Verdana"/>
      <w:color w:val="00B050"/>
      <w:sz w:val="16"/>
      <w:szCs w:val="16"/>
    </w:rPr>
  </w:style>
  <w:style w:type="paragraph" w:customStyle="1" w:styleId="xl105">
    <w:name w:val="xl105"/>
    <w:basedOn w:val="Normal"/>
    <w:rsid w:val="00253BC5"/>
    <w:pPr>
      <w:pBdr>
        <w:right w:val="single" w:sz="8" w:space="0" w:color="auto"/>
      </w:pBdr>
      <w:spacing w:before="100" w:beforeAutospacing="1" w:after="100" w:afterAutospacing="1"/>
      <w:textAlignment w:val="center"/>
    </w:pPr>
    <w:rPr>
      <w:rFonts w:ascii="Verdana" w:hAnsi="Verdana"/>
      <w:b/>
      <w:bCs/>
    </w:rPr>
  </w:style>
  <w:style w:type="paragraph" w:customStyle="1" w:styleId="xl106">
    <w:name w:val="xl106"/>
    <w:basedOn w:val="Normal"/>
    <w:rsid w:val="00253BC5"/>
    <w:pPr>
      <w:pBdr>
        <w:top w:val="single" w:sz="8" w:space="0" w:color="auto"/>
        <w:right w:val="single" w:sz="8" w:space="0" w:color="auto"/>
      </w:pBdr>
      <w:spacing w:before="100" w:beforeAutospacing="1" w:after="100" w:afterAutospacing="1"/>
      <w:ind w:firstLineChars="400" w:firstLine="400"/>
      <w:textAlignment w:val="center"/>
    </w:pPr>
    <w:rPr>
      <w:rFonts w:ascii="Verdana" w:hAnsi="Verdana"/>
    </w:rPr>
  </w:style>
  <w:style w:type="paragraph" w:customStyle="1" w:styleId="xl107">
    <w:name w:val="xl107"/>
    <w:basedOn w:val="Normal"/>
    <w:rsid w:val="00253BC5"/>
    <w:pPr>
      <w:pBdr>
        <w:bottom w:val="single" w:sz="8" w:space="0" w:color="auto"/>
        <w:right w:val="single" w:sz="8" w:space="0" w:color="auto"/>
      </w:pBdr>
      <w:spacing w:before="100" w:beforeAutospacing="1" w:after="100" w:afterAutospacing="1"/>
      <w:ind w:firstLineChars="200" w:firstLine="200"/>
      <w:textAlignment w:val="center"/>
    </w:pPr>
    <w:rPr>
      <w:rFonts w:ascii="Verdana" w:hAnsi="Verdana"/>
      <w:color w:val="FF0000"/>
      <w:sz w:val="16"/>
      <w:szCs w:val="16"/>
    </w:rPr>
  </w:style>
  <w:style w:type="paragraph" w:customStyle="1" w:styleId="xl108">
    <w:name w:val="xl108"/>
    <w:basedOn w:val="Normal"/>
    <w:rsid w:val="00253BC5"/>
    <w:pPr>
      <w:pBdr>
        <w:bottom w:val="single" w:sz="8" w:space="0" w:color="auto"/>
        <w:right w:val="single" w:sz="8" w:space="0" w:color="auto"/>
      </w:pBdr>
      <w:spacing w:before="100" w:beforeAutospacing="1" w:after="100" w:afterAutospacing="1"/>
      <w:ind w:firstLineChars="200" w:firstLine="200"/>
      <w:textAlignment w:val="center"/>
    </w:pPr>
    <w:rPr>
      <w:rFonts w:ascii="Verdana" w:hAnsi="Verdana"/>
      <w:b/>
      <w:bCs/>
      <w:color w:val="FF0000"/>
      <w:sz w:val="16"/>
      <w:szCs w:val="16"/>
    </w:rPr>
  </w:style>
  <w:style w:type="paragraph" w:customStyle="1" w:styleId="xl109">
    <w:name w:val="xl109"/>
    <w:basedOn w:val="Normal"/>
    <w:rsid w:val="00253BC5"/>
    <w:pPr>
      <w:pBdr>
        <w:left w:val="single" w:sz="8" w:space="0" w:color="auto"/>
        <w:right w:val="single" w:sz="8" w:space="0" w:color="auto"/>
      </w:pBdr>
      <w:shd w:val="clear" w:color="000000" w:fill="D9D9D9"/>
      <w:spacing w:before="100" w:beforeAutospacing="1" w:after="100" w:afterAutospacing="1"/>
      <w:textAlignment w:val="center"/>
    </w:pPr>
    <w:rPr>
      <w:sz w:val="20"/>
      <w:szCs w:val="20"/>
    </w:rPr>
  </w:style>
  <w:style w:type="paragraph" w:customStyle="1" w:styleId="xl110">
    <w:name w:val="xl110"/>
    <w:basedOn w:val="Normal"/>
    <w:rsid w:val="00253BC5"/>
    <w:pPr>
      <w:pBdr>
        <w:right w:val="single" w:sz="8" w:space="0" w:color="auto"/>
      </w:pBdr>
      <w:shd w:val="clear" w:color="000000" w:fill="D9D9D9"/>
      <w:spacing w:before="100" w:beforeAutospacing="1" w:after="100" w:afterAutospacing="1"/>
      <w:textAlignment w:val="center"/>
    </w:pPr>
    <w:rPr>
      <w:rFonts w:ascii="Verdana" w:hAnsi="Verdana"/>
    </w:rPr>
  </w:style>
  <w:style w:type="paragraph" w:customStyle="1" w:styleId="xl111">
    <w:name w:val="xl111"/>
    <w:basedOn w:val="Normal"/>
    <w:rsid w:val="00253BC5"/>
    <w:pPr>
      <w:pBdr>
        <w:bottom w:val="single" w:sz="8" w:space="0" w:color="auto"/>
        <w:right w:val="single" w:sz="8" w:space="0" w:color="auto"/>
      </w:pBdr>
      <w:spacing w:before="100" w:beforeAutospacing="1" w:after="100" w:afterAutospacing="1"/>
    </w:pPr>
    <w:rPr>
      <w:sz w:val="20"/>
      <w:szCs w:val="20"/>
    </w:rPr>
  </w:style>
  <w:style w:type="paragraph" w:customStyle="1" w:styleId="xl112">
    <w:name w:val="xl112"/>
    <w:basedOn w:val="Normal"/>
    <w:rsid w:val="00253BC5"/>
    <w:pPr>
      <w:pBdr>
        <w:top w:val="single" w:sz="8" w:space="0" w:color="auto"/>
        <w:right w:val="single" w:sz="8" w:space="0" w:color="auto"/>
      </w:pBdr>
      <w:spacing w:before="100" w:beforeAutospacing="1" w:after="100" w:afterAutospacing="1"/>
      <w:textAlignment w:val="center"/>
    </w:pPr>
    <w:rPr>
      <w:rFonts w:ascii="Verdana" w:hAnsi="Verdana"/>
      <w:b/>
      <w:bCs/>
    </w:rPr>
  </w:style>
  <w:style w:type="paragraph" w:customStyle="1" w:styleId="xl113">
    <w:name w:val="xl113"/>
    <w:basedOn w:val="Normal"/>
    <w:rsid w:val="00253BC5"/>
    <w:pPr>
      <w:pBdr>
        <w:bottom w:val="single" w:sz="8" w:space="0" w:color="auto"/>
        <w:right w:val="single" w:sz="8" w:space="0" w:color="auto"/>
      </w:pBdr>
      <w:spacing w:before="100" w:beforeAutospacing="1" w:after="100" w:afterAutospacing="1"/>
      <w:ind w:firstLineChars="200" w:firstLine="200"/>
      <w:textAlignment w:val="center"/>
    </w:pPr>
    <w:rPr>
      <w:rFonts w:ascii="Verdana" w:hAnsi="Verdana"/>
      <w:color w:val="00B050"/>
      <w:sz w:val="16"/>
      <w:szCs w:val="16"/>
    </w:rPr>
  </w:style>
  <w:style w:type="paragraph" w:customStyle="1" w:styleId="xl114">
    <w:name w:val="xl114"/>
    <w:basedOn w:val="Normal"/>
    <w:rsid w:val="00253BC5"/>
    <w:pPr>
      <w:pBdr>
        <w:bottom w:val="single" w:sz="8" w:space="0" w:color="auto"/>
        <w:right w:val="single" w:sz="8" w:space="0" w:color="auto"/>
      </w:pBdr>
      <w:spacing w:before="100" w:beforeAutospacing="1" w:after="100" w:afterAutospacing="1"/>
      <w:textAlignment w:val="center"/>
    </w:pPr>
    <w:rPr>
      <w:rFonts w:ascii="Verdana" w:hAnsi="Verdana"/>
      <w:b/>
      <w:bCs/>
    </w:rPr>
  </w:style>
  <w:style w:type="paragraph" w:customStyle="1" w:styleId="xl115">
    <w:name w:val="xl115"/>
    <w:basedOn w:val="Normal"/>
    <w:rsid w:val="00253BC5"/>
    <w:pPr>
      <w:pBdr>
        <w:right w:val="single" w:sz="8" w:space="0" w:color="auto"/>
      </w:pBdr>
      <w:spacing w:before="100" w:beforeAutospacing="1" w:after="100" w:afterAutospacing="1"/>
      <w:ind w:firstLineChars="200" w:firstLine="200"/>
      <w:textAlignment w:val="center"/>
    </w:pPr>
    <w:rPr>
      <w:rFonts w:ascii="Verdana" w:hAnsi="Verdana"/>
      <w:b/>
      <w:bCs/>
      <w:color w:val="FF0000"/>
      <w:sz w:val="16"/>
      <w:szCs w:val="16"/>
    </w:rPr>
  </w:style>
  <w:style w:type="paragraph" w:customStyle="1" w:styleId="xl116">
    <w:name w:val="xl116"/>
    <w:basedOn w:val="Normal"/>
    <w:rsid w:val="00253BC5"/>
    <w:pPr>
      <w:pBdr>
        <w:right w:val="single" w:sz="8" w:space="0" w:color="auto"/>
      </w:pBdr>
      <w:spacing w:before="100" w:beforeAutospacing="1" w:after="100" w:afterAutospacing="1"/>
      <w:ind w:firstLineChars="200" w:firstLine="200"/>
      <w:textAlignment w:val="center"/>
    </w:pPr>
    <w:rPr>
      <w:rFonts w:ascii="Verdana" w:hAnsi="Verdana"/>
    </w:rPr>
  </w:style>
  <w:style w:type="paragraph" w:customStyle="1" w:styleId="xl117">
    <w:name w:val="xl117"/>
    <w:basedOn w:val="Normal"/>
    <w:rsid w:val="00253BC5"/>
    <w:pPr>
      <w:pBdr>
        <w:bottom w:val="single" w:sz="8" w:space="0" w:color="auto"/>
        <w:right w:val="single" w:sz="8" w:space="0" w:color="auto"/>
      </w:pBdr>
      <w:spacing w:before="100" w:beforeAutospacing="1" w:after="100" w:afterAutospacing="1"/>
      <w:textAlignment w:val="center"/>
    </w:pPr>
    <w:rPr>
      <w:rFonts w:ascii="Verdana" w:hAnsi="Verdana"/>
    </w:rPr>
  </w:style>
  <w:style w:type="paragraph" w:customStyle="1" w:styleId="xl118">
    <w:name w:val="xl118"/>
    <w:basedOn w:val="Normal"/>
    <w:rsid w:val="00253BC5"/>
    <w:pPr>
      <w:pBdr>
        <w:bottom w:val="single" w:sz="8" w:space="0" w:color="auto"/>
        <w:right w:val="single" w:sz="8" w:space="0" w:color="auto"/>
      </w:pBdr>
      <w:spacing w:before="100" w:beforeAutospacing="1" w:after="100" w:afterAutospacing="1"/>
      <w:ind w:firstLineChars="200" w:firstLine="200"/>
      <w:textAlignment w:val="center"/>
    </w:pPr>
    <w:rPr>
      <w:rFonts w:ascii="Verdana" w:hAnsi="Verdana"/>
    </w:rPr>
  </w:style>
  <w:style w:type="paragraph" w:customStyle="1" w:styleId="xl119">
    <w:name w:val="xl119"/>
    <w:basedOn w:val="Normal"/>
    <w:rsid w:val="00253BC5"/>
    <w:pPr>
      <w:pBdr>
        <w:left w:val="single" w:sz="8" w:space="0" w:color="auto"/>
        <w:right w:val="single" w:sz="8" w:space="0" w:color="auto"/>
      </w:pBdr>
      <w:shd w:val="clear" w:color="000000" w:fill="D9D9D9"/>
      <w:spacing w:before="100" w:beforeAutospacing="1" w:after="100" w:afterAutospacing="1"/>
      <w:textAlignment w:val="center"/>
    </w:pPr>
    <w:rPr>
      <w:rFonts w:ascii="Verdana" w:hAnsi="Verdana"/>
    </w:rPr>
  </w:style>
  <w:style w:type="paragraph" w:customStyle="1" w:styleId="xl120">
    <w:name w:val="xl120"/>
    <w:basedOn w:val="Normal"/>
    <w:rsid w:val="00253BC5"/>
    <w:pPr>
      <w:pBdr>
        <w:top w:val="single" w:sz="8" w:space="0" w:color="auto"/>
        <w:left w:val="single" w:sz="8" w:space="0" w:color="auto"/>
        <w:right w:val="single" w:sz="8" w:space="0" w:color="auto"/>
      </w:pBdr>
      <w:shd w:val="clear" w:color="000000" w:fill="D9D9D9"/>
      <w:spacing w:before="100" w:beforeAutospacing="1" w:after="100" w:afterAutospacing="1"/>
      <w:textAlignment w:val="center"/>
    </w:pPr>
    <w:rPr>
      <w:rFonts w:ascii="Verdana" w:hAnsi="Verdana"/>
    </w:rPr>
  </w:style>
  <w:style w:type="paragraph" w:customStyle="1" w:styleId="xl121">
    <w:name w:val="xl121"/>
    <w:basedOn w:val="Normal"/>
    <w:rsid w:val="00253BC5"/>
    <w:pPr>
      <w:pBdr>
        <w:top w:val="single" w:sz="8" w:space="0" w:color="auto"/>
        <w:left w:val="single" w:sz="8" w:space="0" w:color="auto"/>
        <w:right w:val="single" w:sz="8" w:space="0" w:color="auto"/>
      </w:pBdr>
      <w:spacing w:before="100" w:beforeAutospacing="1" w:after="100" w:afterAutospacing="1"/>
      <w:textAlignment w:val="center"/>
    </w:pPr>
    <w:rPr>
      <w:rFonts w:ascii="Verdana" w:hAnsi="Verdana"/>
    </w:rPr>
  </w:style>
  <w:style w:type="paragraph" w:customStyle="1" w:styleId="xl122">
    <w:name w:val="xl122"/>
    <w:basedOn w:val="Normal"/>
    <w:rsid w:val="00253BC5"/>
    <w:pPr>
      <w:pBdr>
        <w:left w:val="single" w:sz="8" w:space="0" w:color="auto"/>
        <w:right w:val="single" w:sz="8" w:space="0" w:color="auto"/>
      </w:pBdr>
      <w:spacing w:before="100" w:beforeAutospacing="1" w:after="100" w:afterAutospacing="1"/>
      <w:textAlignment w:val="center"/>
    </w:pPr>
    <w:rPr>
      <w:rFonts w:ascii="Verdana" w:hAnsi="Verdana"/>
    </w:rPr>
  </w:style>
  <w:style w:type="paragraph" w:customStyle="1" w:styleId="xl123">
    <w:name w:val="xl123"/>
    <w:basedOn w:val="Normal"/>
    <w:rsid w:val="00253BC5"/>
    <w:pPr>
      <w:pBdr>
        <w:left w:val="single" w:sz="8" w:space="0" w:color="auto"/>
        <w:bottom w:val="single" w:sz="8" w:space="0" w:color="auto"/>
        <w:right w:val="single" w:sz="8" w:space="0" w:color="auto"/>
      </w:pBdr>
      <w:spacing w:before="100" w:beforeAutospacing="1" w:after="100" w:afterAutospacing="1"/>
      <w:textAlignment w:val="center"/>
    </w:pPr>
    <w:rPr>
      <w:rFonts w:ascii="Verdana" w:hAnsi="Verdana"/>
    </w:rPr>
  </w:style>
  <w:style w:type="paragraph" w:customStyle="1" w:styleId="xl124">
    <w:name w:val="xl124"/>
    <w:basedOn w:val="Normal"/>
    <w:rsid w:val="00253BC5"/>
    <w:pPr>
      <w:pBdr>
        <w:top w:val="single" w:sz="8" w:space="0" w:color="auto"/>
        <w:left w:val="single" w:sz="8" w:space="0" w:color="auto"/>
        <w:right w:val="single" w:sz="8" w:space="0" w:color="auto"/>
      </w:pBdr>
      <w:spacing w:before="100" w:beforeAutospacing="1" w:after="100" w:afterAutospacing="1"/>
      <w:textAlignment w:val="center"/>
    </w:pPr>
    <w:rPr>
      <w:rFonts w:ascii="Verdana" w:hAnsi="Verdana"/>
      <w:sz w:val="18"/>
      <w:szCs w:val="18"/>
    </w:rPr>
  </w:style>
  <w:style w:type="paragraph" w:customStyle="1" w:styleId="xl125">
    <w:name w:val="xl125"/>
    <w:basedOn w:val="Normal"/>
    <w:rsid w:val="00253BC5"/>
    <w:pPr>
      <w:pBdr>
        <w:left w:val="single" w:sz="8" w:space="0" w:color="auto"/>
        <w:right w:val="single" w:sz="8" w:space="0" w:color="auto"/>
      </w:pBdr>
      <w:spacing w:before="100" w:beforeAutospacing="1" w:after="100" w:afterAutospacing="1"/>
      <w:textAlignment w:val="center"/>
    </w:pPr>
    <w:rPr>
      <w:rFonts w:ascii="Verdana" w:hAnsi="Verdana"/>
      <w:sz w:val="18"/>
      <w:szCs w:val="18"/>
    </w:rPr>
  </w:style>
  <w:style w:type="paragraph" w:customStyle="1" w:styleId="xl126">
    <w:name w:val="xl126"/>
    <w:basedOn w:val="Normal"/>
    <w:rsid w:val="00253BC5"/>
    <w:pPr>
      <w:pBdr>
        <w:left w:val="single" w:sz="8" w:space="0" w:color="auto"/>
        <w:bottom w:val="single" w:sz="8" w:space="0" w:color="auto"/>
        <w:right w:val="single" w:sz="8" w:space="0" w:color="auto"/>
      </w:pBdr>
      <w:spacing w:before="100" w:beforeAutospacing="1" w:after="100" w:afterAutospacing="1"/>
      <w:textAlignment w:val="center"/>
    </w:pPr>
    <w:rPr>
      <w:rFonts w:ascii="Verdana" w:hAnsi="Verdana"/>
      <w:sz w:val="18"/>
      <w:szCs w:val="18"/>
    </w:rPr>
  </w:style>
  <w:style w:type="paragraph" w:customStyle="1" w:styleId="xl127">
    <w:name w:val="xl127"/>
    <w:basedOn w:val="Normal"/>
    <w:rsid w:val="00253BC5"/>
    <w:pPr>
      <w:pBdr>
        <w:top w:val="single" w:sz="8" w:space="0" w:color="auto"/>
        <w:left w:val="single" w:sz="8" w:space="27" w:color="auto"/>
        <w:right w:val="single" w:sz="8" w:space="0" w:color="auto"/>
      </w:pBdr>
      <w:spacing w:before="100" w:beforeAutospacing="1" w:after="100" w:afterAutospacing="1"/>
      <w:ind w:firstLineChars="400" w:firstLine="400"/>
      <w:textAlignment w:val="center"/>
    </w:pPr>
    <w:rPr>
      <w:rFonts w:ascii="Verdana" w:hAnsi="Verdana"/>
    </w:rPr>
  </w:style>
  <w:style w:type="paragraph" w:customStyle="1" w:styleId="xl128">
    <w:name w:val="xl128"/>
    <w:basedOn w:val="Normal"/>
    <w:rsid w:val="00253BC5"/>
    <w:pPr>
      <w:pBdr>
        <w:left w:val="single" w:sz="8" w:space="27" w:color="auto"/>
        <w:bottom w:val="single" w:sz="8" w:space="0" w:color="auto"/>
        <w:right w:val="single" w:sz="8" w:space="0" w:color="auto"/>
      </w:pBdr>
      <w:spacing w:before="100" w:beforeAutospacing="1" w:after="100" w:afterAutospacing="1"/>
      <w:ind w:firstLineChars="400" w:firstLine="400"/>
      <w:textAlignment w:val="center"/>
    </w:pPr>
    <w:rPr>
      <w:rFonts w:ascii="Verdana" w:hAnsi="Verdana"/>
    </w:rPr>
  </w:style>
  <w:style w:type="paragraph" w:customStyle="1" w:styleId="xl129">
    <w:name w:val="xl129"/>
    <w:basedOn w:val="Normal"/>
    <w:rsid w:val="00253BC5"/>
    <w:pPr>
      <w:pBdr>
        <w:top w:val="single" w:sz="8" w:space="0" w:color="auto"/>
        <w:left w:val="single" w:sz="8" w:space="0" w:color="auto"/>
        <w:right w:val="single" w:sz="8" w:space="0" w:color="auto"/>
      </w:pBdr>
      <w:spacing w:before="100" w:beforeAutospacing="1" w:after="100" w:afterAutospacing="1"/>
      <w:textAlignment w:val="center"/>
    </w:pPr>
    <w:rPr>
      <w:rFonts w:ascii="Verdana" w:hAnsi="Verdana"/>
    </w:rPr>
  </w:style>
  <w:style w:type="paragraph" w:customStyle="1" w:styleId="xl130">
    <w:name w:val="xl130"/>
    <w:basedOn w:val="Normal"/>
    <w:rsid w:val="00253BC5"/>
    <w:pPr>
      <w:pBdr>
        <w:left w:val="single" w:sz="8" w:space="0" w:color="auto"/>
        <w:right w:val="single" w:sz="8" w:space="0" w:color="auto"/>
      </w:pBdr>
      <w:spacing w:before="100" w:beforeAutospacing="1" w:after="100" w:afterAutospacing="1"/>
      <w:textAlignment w:val="center"/>
    </w:pPr>
    <w:rPr>
      <w:rFonts w:ascii="Verdana" w:hAnsi="Verdana"/>
    </w:rPr>
  </w:style>
  <w:style w:type="paragraph" w:customStyle="1" w:styleId="xl131">
    <w:name w:val="xl131"/>
    <w:basedOn w:val="Normal"/>
    <w:rsid w:val="00253BC5"/>
    <w:pPr>
      <w:pBdr>
        <w:left w:val="single" w:sz="8" w:space="0" w:color="auto"/>
        <w:bottom w:val="single" w:sz="8" w:space="0" w:color="auto"/>
        <w:right w:val="single" w:sz="8" w:space="0" w:color="auto"/>
      </w:pBdr>
      <w:spacing w:before="100" w:beforeAutospacing="1" w:after="100" w:afterAutospacing="1"/>
      <w:textAlignment w:val="center"/>
    </w:pPr>
    <w:rPr>
      <w:rFonts w:ascii="Verdana" w:hAnsi="Verdana"/>
    </w:rPr>
  </w:style>
  <w:style w:type="paragraph" w:customStyle="1" w:styleId="xl132">
    <w:name w:val="xl132"/>
    <w:basedOn w:val="Normal"/>
    <w:rsid w:val="00253BC5"/>
    <w:pPr>
      <w:pBdr>
        <w:top w:val="single" w:sz="8" w:space="0" w:color="auto"/>
        <w:left w:val="single" w:sz="8" w:space="0" w:color="auto"/>
        <w:right w:val="single" w:sz="8" w:space="0" w:color="auto"/>
      </w:pBdr>
      <w:spacing w:before="100" w:beforeAutospacing="1" w:after="100" w:afterAutospacing="1"/>
      <w:textAlignment w:val="center"/>
    </w:pPr>
    <w:rPr>
      <w:rFonts w:ascii="Verdana" w:hAnsi="Verdana"/>
      <w:color w:val="FF0000"/>
      <w:sz w:val="16"/>
      <w:szCs w:val="16"/>
    </w:rPr>
  </w:style>
  <w:style w:type="paragraph" w:customStyle="1" w:styleId="xl133">
    <w:name w:val="xl133"/>
    <w:basedOn w:val="Normal"/>
    <w:rsid w:val="00253BC5"/>
    <w:pPr>
      <w:pBdr>
        <w:left w:val="single" w:sz="8" w:space="0" w:color="auto"/>
        <w:right w:val="single" w:sz="8" w:space="0" w:color="auto"/>
      </w:pBdr>
      <w:spacing w:before="100" w:beforeAutospacing="1" w:after="100" w:afterAutospacing="1"/>
      <w:textAlignment w:val="center"/>
    </w:pPr>
    <w:rPr>
      <w:rFonts w:ascii="Verdana" w:hAnsi="Verdana"/>
      <w:color w:val="FF0000"/>
      <w:sz w:val="16"/>
      <w:szCs w:val="16"/>
    </w:rPr>
  </w:style>
  <w:style w:type="paragraph" w:customStyle="1" w:styleId="xl134">
    <w:name w:val="xl134"/>
    <w:basedOn w:val="Normal"/>
    <w:rsid w:val="00253BC5"/>
    <w:pPr>
      <w:pBdr>
        <w:left w:val="single" w:sz="8" w:space="0" w:color="auto"/>
        <w:bottom w:val="single" w:sz="8" w:space="0" w:color="auto"/>
        <w:right w:val="single" w:sz="8" w:space="0" w:color="auto"/>
      </w:pBdr>
      <w:spacing w:before="100" w:beforeAutospacing="1" w:after="100" w:afterAutospacing="1"/>
      <w:textAlignment w:val="center"/>
    </w:pPr>
    <w:rPr>
      <w:rFonts w:ascii="Verdana" w:hAnsi="Verdana"/>
      <w:color w:val="FF0000"/>
      <w:sz w:val="16"/>
      <w:szCs w:val="16"/>
    </w:rPr>
  </w:style>
  <w:style w:type="paragraph" w:customStyle="1" w:styleId="xl135">
    <w:name w:val="xl135"/>
    <w:basedOn w:val="Normal"/>
    <w:rsid w:val="00253BC5"/>
    <w:pPr>
      <w:pBdr>
        <w:top w:val="single" w:sz="8" w:space="0" w:color="auto"/>
        <w:left w:val="single" w:sz="8" w:space="0" w:color="auto"/>
        <w:right w:val="single" w:sz="8" w:space="0" w:color="auto"/>
      </w:pBdr>
      <w:spacing w:before="100" w:beforeAutospacing="1" w:after="100" w:afterAutospacing="1"/>
      <w:jc w:val="center"/>
      <w:textAlignment w:val="center"/>
    </w:pPr>
    <w:rPr>
      <w:rFonts w:ascii="Verdana" w:hAnsi="Verdana"/>
    </w:rPr>
  </w:style>
  <w:style w:type="paragraph" w:customStyle="1" w:styleId="xl136">
    <w:name w:val="xl136"/>
    <w:basedOn w:val="Normal"/>
    <w:rsid w:val="00253BC5"/>
    <w:pPr>
      <w:pBdr>
        <w:left w:val="single" w:sz="8" w:space="0" w:color="auto"/>
        <w:right w:val="single" w:sz="8" w:space="0" w:color="auto"/>
      </w:pBdr>
      <w:spacing w:before="100" w:beforeAutospacing="1" w:after="100" w:afterAutospacing="1"/>
      <w:jc w:val="center"/>
      <w:textAlignment w:val="center"/>
    </w:pPr>
    <w:rPr>
      <w:rFonts w:ascii="Verdana" w:hAnsi="Verdana"/>
    </w:rPr>
  </w:style>
  <w:style w:type="paragraph" w:customStyle="1" w:styleId="xl137">
    <w:name w:val="xl137"/>
    <w:basedOn w:val="Normal"/>
    <w:rsid w:val="00253BC5"/>
    <w:pPr>
      <w:pBdr>
        <w:left w:val="single" w:sz="8" w:space="0" w:color="auto"/>
        <w:bottom w:val="single" w:sz="8" w:space="0" w:color="auto"/>
        <w:right w:val="single" w:sz="8" w:space="0" w:color="auto"/>
      </w:pBdr>
      <w:spacing w:before="100" w:beforeAutospacing="1" w:after="100" w:afterAutospacing="1"/>
      <w:jc w:val="center"/>
      <w:textAlignment w:val="center"/>
    </w:pPr>
    <w:rPr>
      <w:rFonts w:ascii="Verdana" w:hAnsi="Verdana"/>
    </w:rPr>
  </w:style>
  <w:style w:type="paragraph" w:customStyle="1" w:styleId="xl138">
    <w:name w:val="xl138"/>
    <w:basedOn w:val="Normal"/>
    <w:rsid w:val="00253BC5"/>
    <w:pPr>
      <w:pBdr>
        <w:top w:val="single" w:sz="8" w:space="0" w:color="auto"/>
        <w:left w:val="single" w:sz="8" w:space="0" w:color="auto"/>
        <w:right w:val="single" w:sz="8" w:space="0" w:color="auto"/>
      </w:pBdr>
      <w:spacing w:before="100" w:beforeAutospacing="1" w:after="100" w:afterAutospacing="1"/>
      <w:textAlignment w:val="center"/>
    </w:pPr>
  </w:style>
  <w:style w:type="paragraph" w:customStyle="1" w:styleId="xl139">
    <w:name w:val="xl139"/>
    <w:basedOn w:val="Normal"/>
    <w:rsid w:val="00253BC5"/>
    <w:pPr>
      <w:pBdr>
        <w:left w:val="single" w:sz="8" w:space="0" w:color="auto"/>
        <w:right w:val="single" w:sz="8" w:space="0" w:color="auto"/>
      </w:pBdr>
      <w:spacing w:before="100" w:beforeAutospacing="1" w:after="100" w:afterAutospacing="1"/>
      <w:textAlignment w:val="center"/>
    </w:pPr>
  </w:style>
  <w:style w:type="paragraph" w:customStyle="1" w:styleId="xl140">
    <w:name w:val="xl140"/>
    <w:basedOn w:val="Normal"/>
    <w:rsid w:val="00253BC5"/>
    <w:pPr>
      <w:pBdr>
        <w:left w:val="single" w:sz="8" w:space="0" w:color="auto"/>
        <w:bottom w:val="single" w:sz="8" w:space="0" w:color="auto"/>
        <w:right w:val="single" w:sz="8" w:space="0" w:color="auto"/>
      </w:pBdr>
      <w:spacing w:before="100" w:beforeAutospacing="1" w:after="100" w:afterAutospacing="1"/>
      <w:textAlignment w:val="center"/>
    </w:pPr>
  </w:style>
  <w:style w:type="paragraph" w:customStyle="1" w:styleId="xl141">
    <w:name w:val="xl141"/>
    <w:basedOn w:val="Normal"/>
    <w:rsid w:val="00253BC5"/>
    <w:pPr>
      <w:pBdr>
        <w:top w:val="single" w:sz="8" w:space="0" w:color="auto"/>
        <w:left w:val="single" w:sz="8" w:space="0" w:color="auto"/>
        <w:right w:val="single" w:sz="8" w:space="0" w:color="auto"/>
      </w:pBdr>
      <w:shd w:val="clear" w:color="000000" w:fill="FF0000"/>
      <w:spacing w:before="100" w:beforeAutospacing="1" w:after="100" w:afterAutospacing="1"/>
      <w:textAlignment w:val="center"/>
    </w:pPr>
    <w:rPr>
      <w:rFonts w:ascii="Verdana" w:hAnsi="Verdana"/>
    </w:rPr>
  </w:style>
  <w:style w:type="paragraph" w:customStyle="1" w:styleId="xl142">
    <w:name w:val="xl142"/>
    <w:basedOn w:val="Normal"/>
    <w:rsid w:val="00253BC5"/>
    <w:pPr>
      <w:pBdr>
        <w:left w:val="single" w:sz="8" w:space="0" w:color="auto"/>
        <w:right w:val="single" w:sz="8" w:space="0" w:color="auto"/>
      </w:pBdr>
      <w:shd w:val="clear" w:color="000000" w:fill="FF0000"/>
      <w:spacing w:before="100" w:beforeAutospacing="1" w:after="100" w:afterAutospacing="1"/>
      <w:textAlignment w:val="center"/>
    </w:pPr>
    <w:rPr>
      <w:rFonts w:ascii="Verdana" w:hAnsi="Verdana"/>
    </w:rPr>
  </w:style>
  <w:style w:type="paragraph" w:customStyle="1" w:styleId="xl143">
    <w:name w:val="xl143"/>
    <w:basedOn w:val="Normal"/>
    <w:rsid w:val="00253BC5"/>
    <w:pPr>
      <w:pBdr>
        <w:left w:val="single" w:sz="8" w:space="0" w:color="auto"/>
        <w:bottom w:val="single" w:sz="8" w:space="0" w:color="auto"/>
        <w:right w:val="single" w:sz="8" w:space="0" w:color="auto"/>
      </w:pBdr>
      <w:shd w:val="clear" w:color="000000" w:fill="FF0000"/>
      <w:spacing w:before="100" w:beforeAutospacing="1" w:after="100" w:afterAutospacing="1"/>
      <w:textAlignment w:val="center"/>
    </w:pPr>
    <w:rPr>
      <w:rFonts w:ascii="Verdana" w:hAnsi="Verdana"/>
    </w:rPr>
  </w:style>
  <w:style w:type="paragraph" w:customStyle="1" w:styleId="CM11">
    <w:name w:val="CM1+1"/>
    <w:basedOn w:val="Default"/>
    <w:next w:val="Default"/>
    <w:uiPriority w:val="99"/>
    <w:rsid w:val="000435F3"/>
    <w:rPr>
      <w:rFonts w:ascii="Helvetica Linotype" w:hAnsi="Helvetica Linotype" w:cs="Times New Roman"/>
      <w:color w:val="auto"/>
      <w:lang w:val="en-US"/>
    </w:rPr>
  </w:style>
  <w:style w:type="paragraph" w:customStyle="1" w:styleId="CM31">
    <w:name w:val="CM3+1"/>
    <w:basedOn w:val="Default"/>
    <w:next w:val="Default"/>
    <w:uiPriority w:val="99"/>
    <w:rsid w:val="000435F3"/>
    <w:rPr>
      <w:rFonts w:ascii="Helvetica Linotype" w:hAnsi="Helvetica Linotype" w:cs="Times New Roman"/>
      <w:color w:val="auto"/>
      <w:lang w:val="en-US"/>
    </w:rPr>
  </w:style>
  <w:style w:type="character" w:customStyle="1" w:styleId="rally-rte-class-093dde731">
    <w:name w:val="rally-rte-class-093dde731"/>
    <w:basedOn w:val="DefaultParagraphFont"/>
    <w:rsid w:val="0025459A"/>
  </w:style>
  <w:style w:type="character" w:customStyle="1" w:styleId="rally-rte-class-00c75f0d9">
    <w:name w:val="rally-rte-class-00c75f0d9"/>
    <w:basedOn w:val="DefaultParagraphFont"/>
    <w:rsid w:val="0025459A"/>
  </w:style>
  <w:style w:type="character" w:customStyle="1" w:styleId="apple-converted-space">
    <w:name w:val="apple-converted-space"/>
    <w:basedOn w:val="DefaultParagraphFont"/>
    <w:rsid w:val="00032D4D"/>
  </w:style>
  <w:style w:type="paragraph" w:customStyle="1" w:styleId="StyleDocRevisionHistoryTitle">
    <w:name w:val="Style Doc Revision History Title"/>
    <w:basedOn w:val="StyleTOCTitle"/>
    <w:link w:val="StyleDocRevisionHistoryTitleChar"/>
    <w:qFormat/>
    <w:rsid w:val="00883F30"/>
    <w:pPr>
      <w:spacing w:before="900"/>
      <w:outlineLvl w:val="0"/>
    </w:pPr>
    <w:rPr>
      <w:szCs w:val="24"/>
      <w:lang w:val="en-US" w:eastAsia="en-US"/>
    </w:rPr>
  </w:style>
  <w:style w:type="character" w:customStyle="1" w:styleId="StyleDocRevisionHistoryTitleChar">
    <w:name w:val="Style Doc Revision History Title Char"/>
    <w:basedOn w:val="DefaultParagraphFont"/>
    <w:link w:val="StyleDocRevisionHistoryTitle"/>
    <w:rsid w:val="00883F30"/>
    <w:rPr>
      <w:rFonts w:ascii="Bliss Pro Medium" w:hAnsi="Bliss Pro Medium"/>
      <w:color w:val="0090C6"/>
      <w:sz w:val="24"/>
      <w:szCs w:val="24"/>
      <w:lang w:val="en-US" w:eastAsia="en-US"/>
    </w:rPr>
  </w:style>
  <w:style w:type="character" w:styleId="Emphasis">
    <w:name w:val="Emphasis"/>
    <w:basedOn w:val="DefaultParagraphFont"/>
    <w:uiPriority w:val="20"/>
    <w:qFormat/>
    <w:rsid w:val="009151B3"/>
    <w:rPr>
      <w:i/>
      <w:iCs/>
    </w:rPr>
  </w:style>
  <w:style w:type="paragraph" w:customStyle="1" w:styleId="msonormal0">
    <w:name w:val="msonormal"/>
    <w:basedOn w:val="Normal"/>
    <w:rsid w:val="0078458B"/>
    <w:pPr>
      <w:spacing w:before="100" w:beforeAutospacing="1" w:after="100" w:afterAutospacing="1"/>
    </w:pPr>
  </w:style>
  <w:style w:type="paragraph" w:customStyle="1" w:styleId="xl144">
    <w:name w:val="xl144"/>
    <w:basedOn w:val="Normal"/>
    <w:rsid w:val="0078458B"/>
    <w:pPr>
      <w:pBdr>
        <w:left w:val="single" w:sz="8" w:space="0" w:color="auto"/>
        <w:bottom w:val="single" w:sz="8" w:space="0" w:color="auto"/>
      </w:pBdr>
      <w:shd w:val="clear" w:color="000000" w:fill="BFBFBF"/>
      <w:spacing w:before="100" w:beforeAutospacing="1" w:after="100" w:afterAutospacing="1"/>
      <w:textAlignment w:val="center"/>
    </w:pPr>
    <w:rPr>
      <w:rFonts w:ascii="Verdana" w:hAnsi="Verdana"/>
      <w:color w:val="FF0000"/>
      <w:sz w:val="20"/>
      <w:szCs w:val="20"/>
    </w:rPr>
  </w:style>
  <w:style w:type="paragraph" w:customStyle="1" w:styleId="xl145">
    <w:name w:val="xl145"/>
    <w:basedOn w:val="Normal"/>
    <w:rsid w:val="0078458B"/>
    <w:pPr>
      <w:pBdr>
        <w:top w:val="single" w:sz="8" w:space="0" w:color="auto"/>
        <w:left w:val="single" w:sz="8" w:space="0" w:color="auto"/>
        <w:right w:val="single" w:sz="8" w:space="0" w:color="auto"/>
      </w:pBdr>
      <w:shd w:val="clear" w:color="000000" w:fill="BFBFBF"/>
      <w:spacing w:before="100" w:beforeAutospacing="1" w:after="100" w:afterAutospacing="1"/>
      <w:textAlignment w:val="center"/>
    </w:pPr>
    <w:rPr>
      <w:rFonts w:ascii="Verdana" w:hAnsi="Verdana"/>
      <w:color w:val="000000"/>
      <w:sz w:val="16"/>
      <w:szCs w:val="16"/>
    </w:rPr>
  </w:style>
  <w:style w:type="paragraph" w:customStyle="1" w:styleId="xl146">
    <w:name w:val="xl146"/>
    <w:basedOn w:val="Normal"/>
    <w:rsid w:val="0078458B"/>
    <w:pPr>
      <w:pBdr>
        <w:left w:val="single" w:sz="8" w:space="0" w:color="auto"/>
        <w:bottom w:val="single" w:sz="8" w:space="0" w:color="auto"/>
        <w:right w:val="single" w:sz="8" w:space="0" w:color="auto"/>
      </w:pBdr>
      <w:shd w:val="clear" w:color="000000" w:fill="BFBFBF"/>
      <w:spacing w:before="100" w:beforeAutospacing="1" w:after="100" w:afterAutospacing="1"/>
      <w:textAlignment w:val="center"/>
    </w:pPr>
    <w:rPr>
      <w:rFonts w:ascii="Verdana" w:hAnsi="Verdana"/>
      <w:color w:val="000000"/>
      <w:sz w:val="16"/>
      <w:szCs w:val="16"/>
    </w:rPr>
  </w:style>
  <w:style w:type="paragraph" w:customStyle="1" w:styleId="xl147">
    <w:name w:val="xl147"/>
    <w:basedOn w:val="Normal"/>
    <w:rsid w:val="0078458B"/>
    <w:pPr>
      <w:pBdr>
        <w:top w:val="single" w:sz="8" w:space="0" w:color="auto"/>
        <w:bottom w:val="single" w:sz="8" w:space="0" w:color="auto"/>
        <w:right w:val="single" w:sz="8" w:space="0" w:color="auto"/>
      </w:pBdr>
      <w:shd w:val="clear" w:color="000000" w:fill="BFBFBF"/>
      <w:spacing w:before="100" w:beforeAutospacing="1" w:after="100" w:afterAutospacing="1"/>
      <w:jc w:val="center"/>
      <w:textAlignment w:val="center"/>
    </w:pPr>
    <w:rPr>
      <w:rFonts w:ascii="Verdana" w:hAnsi="Verdana"/>
      <w:b/>
      <w:bCs/>
      <w:color w:val="000000"/>
      <w:sz w:val="16"/>
      <w:szCs w:val="16"/>
    </w:rPr>
  </w:style>
  <w:style w:type="character" w:styleId="UnresolvedMention">
    <w:name w:val="Unresolved Mention"/>
    <w:basedOn w:val="DefaultParagraphFont"/>
    <w:uiPriority w:val="99"/>
    <w:semiHidden/>
    <w:unhideWhenUsed/>
    <w:rsid w:val="00C63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605">
      <w:bodyDiv w:val="1"/>
      <w:marLeft w:val="0"/>
      <w:marRight w:val="0"/>
      <w:marTop w:val="0"/>
      <w:marBottom w:val="0"/>
      <w:divBdr>
        <w:top w:val="none" w:sz="0" w:space="0" w:color="auto"/>
        <w:left w:val="none" w:sz="0" w:space="0" w:color="auto"/>
        <w:bottom w:val="none" w:sz="0" w:space="0" w:color="auto"/>
        <w:right w:val="none" w:sz="0" w:space="0" w:color="auto"/>
      </w:divBdr>
    </w:div>
    <w:div w:id="20859794">
      <w:bodyDiv w:val="1"/>
      <w:marLeft w:val="0"/>
      <w:marRight w:val="0"/>
      <w:marTop w:val="0"/>
      <w:marBottom w:val="0"/>
      <w:divBdr>
        <w:top w:val="none" w:sz="0" w:space="0" w:color="auto"/>
        <w:left w:val="none" w:sz="0" w:space="0" w:color="auto"/>
        <w:bottom w:val="none" w:sz="0" w:space="0" w:color="auto"/>
        <w:right w:val="none" w:sz="0" w:space="0" w:color="auto"/>
      </w:divBdr>
    </w:div>
    <w:div w:id="25258267">
      <w:bodyDiv w:val="1"/>
      <w:marLeft w:val="0"/>
      <w:marRight w:val="0"/>
      <w:marTop w:val="0"/>
      <w:marBottom w:val="0"/>
      <w:divBdr>
        <w:top w:val="none" w:sz="0" w:space="0" w:color="auto"/>
        <w:left w:val="none" w:sz="0" w:space="0" w:color="auto"/>
        <w:bottom w:val="none" w:sz="0" w:space="0" w:color="auto"/>
        <w:right w:val="none" w:sz="0" w:space="0" w:color="auto"/>
      </w:divBdr>
    </w:div>
    <w:div w:id="31157465">
      <w:bodyDiv w:val="1"/>
      <w:marLeft w:val="0"/>
      <w:marRight w:val="0"/>
      <w:marTop w:val="0"/>
      <w:marBottom w:val="0"/>
      <w:divBdr>
        <w:top w:val="none" w:sz="0" w:space="0" w:color="auto"/>
        <w:left w:val="none" w:sz="0" w:space="0" w:color="auto"/>
        <w:bottom w:val="none" w:sz="0" w:space="0" w:color="auto"/>
        <w:right w:val="none" w:sz="0" w:space="0" w:color="auto"/>
      </w:divBdr>
    </w:div>
    <w:div w:id="34889980">
      <w:bodyDiv w:val="1"/>
      <w:marLeft w:val="0"/>
      <w:marRight w:val="0"/>
      <w:marTop w:val="0"/>
      <w:marBottom w:val="0"/>
      <w:divBdr>
        <w:top w:val="none" w:sz="0" w:space="0" w:color="auto"/>
        <w:left w:val="none" w:sz="0" w:space="0" w:color="auto"/>
        <w:bottom w:val="none" w:sz="0" w:space="0" w:color="auto"/>
        <w:right w:val="none" w:sz="0" w:space="0" w:color="auto"/>
      </w:divBdr>
    </w:div>
    <w:div w:id="38745647">
      <w:bodyDiv w:val="1"/>
      <w:marLeft w:val="0"/>
      <w:marRight w:val="0"/>
      <w:marTop w:val="0"/>
      <w:marBottom w:val="0"/>
      <w:divBdr>
        <w:top w:val="none" w:sz="0" w:space="0" w:color="auto"/>
        <w:left w:val="none" w:sz="0" w:space="0" w:color="auto"/>
        <w:bottom w:val="none" w:sz="0" w:space="0" w:color="auto"/>
        <w:right w:val="none" w:sz="0" w:space="0" w:color="auto"/>
      </w:divBdr>
    </w:div>
    <w:div w:id="43220074">
      <w:bodyDiv w:val="1"/>
      <w:marLeft w:val="0"/>
      <w:marRight w:val="0"/>
      <w:marTop w:val="0"/>
      <w:marBottom w:val="0"/>
      <w:divBdr>
        <w:top w:val="none" w:sz="0" w:space="0" w:color="auto"/>
        <w:left w:val="none" w:sz="0" w:space="0" w:color="auto"/>
        <w:bottom w:val="none" w:sz="0" w:space="0" w:color="auto"/>
        <w:right w:val="none" w:sz="0" w:space="0" w:color="auto"/>
      </w:divBdr>
    </w:div>
    <w:div w:id="60566499">
      <w:bodyDiv w:val="1"/>
      <w:marLeft w:val="0"/>
      <w:marRight w:val="0"/>
      <w:marTop w:val="0"/>
      <w:marBottom w:val="0"/>
      <w:divBdr>
        <w:top w:val="none" w:sz="0" w:space="0" w:color="auto"/>
        <w:left w:val="none" w:sz="0" w:space="0" w:color="auto"/>
        <w:bottom w:val="none" w:sz="0" w:space="0" w:color="auto"/>
        <w:right w:val="none" w:sz="0" w:space="0" w:color="auto"/>
      </w:divBdr>
    </w:div>
    <w:div w:id="61951313">
      <w:bodyDiv w:val="1"/>
      <w:marLeft w:val="0"/>
      <w:marRight w:val="0"/>
      <w:marTop w:val="0"/>
      <w:marBottom w:val="0"/>
      <w:divBdr>
        <w:top w:val="none" w:sz="0" w:space="0" w:color="auto"/>
        <w:left w:val="none" w:sz="0" w:space="0" w:color="auto"/>
        <w:bottom w:val="none" w:sz="0" w:space="0" w:color="auto"/>
        <w:right w:val="none" w:sz="0" w:space="0" w:color="auto"/>
      </w:divBdr>
    </w:div>
    <w:div w:id="72706836">
      <w:bodyDiv w:val="1"/>
      <w:marLeft w:val="0"/>
      <w:marRight w:val="0"/>
      <w:marTop w:val="0"/>
      <w:marBottom w:val="0"/>
      <w:divBdr>
        <w:top w:val="none" w:sz="0" w:space="0" w:color="auto"/>
        <w:left w:val="none" w:sz="0" w:space="0" w:color="auto"/>
        <w:bottom w:val="none" w:sz="0" w:space="0" w:color="auto"/>
        <w:right w:val="none" w:sz="0" w:space="0" w:color="auto"/>
      </w:divBdr>
    </w:div>
    <w:div w:id="85460669">
      <w:bodyDiv w:val="1"/>
      <w:marLeft w:val="0"/>
      <w:marRight w:val="0"/>
      <w:marTop w:val="0"/>
      <w:marBottom w:val="0"/>
      <w:divBdr>
        <w:top w:val="none" w:sz="0" w:space="0" w:color="auto"/>
        <w:left w:val="none" w:sz="0" w:space="0" w:color="auto"/>
        <w:bottom w:val="none" w:sz="0" w:space="0" w:color="auto"/>
        <w:right w:val="none" w:sz="0" w:space="0" w:color="auto"/>
      </w:divBdr>
    </w:div>
    <w:div w:id="89086420">
      <w:bodyDiv w:val="1"/>
      <w:marLeft w:val="0"/>
      <w:marRight w:val="0"/>
      <w:marTop w:val="0"/>
      <w:marBottom w:val="0"/>
      <w:divBdr>
        <w:top w:val="none" w:sz="0" w:space="0" w:color="auto"/>
        <w:left w:val="none" w:sz="0" w:space="0" w:color="auto"/>
        <w:bottom w:val="none" w:sz="0" w:space="0" w:color="auto"/>
        <w:right w:val="none" w:sz="0" w:space="0" w:color="auto"/>
      </w:divBdr>
      <w:divsChild>
        <w:div w:id="808673133">
          <w:marLeft w:val="0"/>
          <w:marRight w:val="0"/>
          <w:marTop w:val="0"/>
          <w:marBottom w:val="0"/>
          <w:divBdr>
            <w:top w:val="none" w:sz="0" w:space="0" w:color="auto"/>
            <w:left w:val="none" w:sz="0" w:space="0" w:color="auto"/>
            <w:bottom w:val="none" w:sz="0" w:space="0" w:color="auto"/>
            <w:right w:val="none" w:sz="0" w:space="0" w:color="auto"/>
          </w:divBdr>
        </w:div>
      </w:divsChild>
    </w:div>
    <w:div w:id="101540758">
      <w:bodyDiv w:val="1"/>
      <w:marLeft w:val="0"/>
      <w:marRight w:val="0"/>
      <w:marTop w:val="0"/>
      <w:marBottom w:val="0"/>
      <w:divBdr>
        <w:top w:val="none" w:sz="0" w:space="0" w:color="auto"/>
        <w:left w:val="none" w:sz="0" w:space="0" w:color="auto"/>
        <w:bottom w:val="none" w:sz="0" w:space="0" w:color="auto"/>
        <w:right w:val="none" w:sz="0" w:space="0" w:color="auto"/>
      </w:divBdr>
    </w:div>
    <w:div w:id="108286071">
      <w:bodyDiv w:val="1"/>
      <w:marLeft w:val="0"/>
      <w:marRight w:val="0"/>
      <w:marTop w:val="0"/>
      <w:marBottom w:val="0"/>
      <w:divBdr>
        <w:top w:val="none" w:sz="0" w:space="0" w:color="auto"/>
        <w:left w:val="none" w:sz="0" w:space="0" w:color="auto"/>
        <w:bottom w:val="none" w:sz="0" w:space="0" w:color="auto"/>
        <w:right w:val="none" w:sz="0" w:space="0" w:color="auto"/>
      </w:divBdr>
    </w:div>
    <w:div w:id="115879544">
      <w:bodyDiv w:val="1"/>
      <w:marLeft w:val="0"/>
      <w:marRight w:val="0"/>
      <w:marTop w:val="0"/>
      <w:marBottom w:val="0"/>
      <w:divBdr>
        <w:top w:val="none" w:sz="0" w:space="0" w:color="auto"/>
        <w:left w:val="none" w:sz="0" w:space="0" w:color="auto"/>
        <w:bottom w:val="none" w:sz="0" w:space="0" w:color="auto"/>
        <w:right w:val="none" w:sz="0" w:space="0" w:color="auto"/>
      </w:divBdr>
    </w:div>
    <w:div w:id="120347373">
      <w:bodyDiv w:val="1"/>
      <w:marLeft w:val="0"/>
      <w:marRight w:val="0"/>
      <w:marTop w:val="0"/>
      <w:marBottom w:val="0"/>
      <w:divBdr>
        <w:top w:val="none" w:sz="0" w:space="0" w:color="auto"/>
        <w:left w:val="none" w:sz="0" w:space="0" w:color="auto"/>
        <w:bottom w:val="none" w:sz="0" w:space="0" w:color="auto"/>
        <w:right w:val="none" w:sz="0" w:space="0" w:color="auto"/>
      </w:divBdr>
    </w:div>
    <w:div w:id="128018361">
      <w:bodyDiv w:val="1"/>
      <w:marLeft w:val="0"/>
      <w:marRight w:val="0"/>
      <w:marTop w:val="0"/>
      <w:marBottom w:val="0"/>
      <w:divBdr>
        <w:top w:val="none" w:sz="0" w:space="0" w:color="auto"/>
        <w:left w:val="none" w:sz="0" w:space="0" w:color="auto"/>
        <w:bottom w:val="none" w:sz="0" w:space="0" w:color="auto"/>
        <w:right w:val="none" w:sz="0" w:space="0" w:color="auto"/>
      </w:divBdr>
    </w:div>
    <w:div w:id="131487869">
      <w:bodyDiv w:val="1"/>
      <w:marLeft w:val="0"/>
      <w:marRight w:val="0"/>
      <w:marTop w:val="0"/>
      <w:marBottom w:val="0"/>
      <w:divBdr>
        <w:top w:val="none" w:sz="0" w:space="0" w:color="auto"/>
        <w:left w:val="none" w:sz="0" w:space="0" w:color="auto"/>
        <w:bottom w:val="none" w:sz="0" w:space="0" w:color="auto"/>
        <w:right w:val="none" w:sz="0" w:space="0" w:color="auto"/>
      </w:divBdr>
    </w:div>
    <w:div w:id="152184726">
      <w:bodyDiv w:val="1"/>
      <w:marLeft w:val="0"/>
      <w:marRight w:val="0"/>
      <w:marTop w:val="0"/>
      <w:marBottom w:val="0"/>
      <w:divBdr>
        <w:top w:val="none" w:sz="0" w:space="0" w:color="auto"/>
        <w:left w:val="none" w:sz="0" w:space="0" w:color="auto"/>
        <w:bottom w:val="none" w:sz="0" w:space="0" w:color="auto"/>
        <w:right w:val="none" w:sz="0" w:space="0" w:color="auto"/>
      </w:divBdr>
    </w:div>
    <w:div w:id="153880183">
      <w:bodyDiv w:val="1"/>
      <w:marLeft w:val="0"/>
      <w:marRight w:val="0"/>
      <w:marTop w:val="0"/>
      <w:marBottom w:val="0"/>
      <w:divBdr>
        <w:top w:val="none" w:sz="0" w:space="0" w:color="auto"/>
        <w:left w:val="none" w:sz="0" w:space="0" w:color="auto"/>
        <w:bottom w:val="none" w:sz="0" w:space="0" w:color="auto"/>
        <w:right w:val="none" w:sz="0" w:space="0" w:color="auto"/>
      </w:divBdr>
    </w:div>
    <w:div w:id="169299543">
      <w:bodyDiv w:val="1"/>
      <w:marLeft w:val="0"/>
      <w:marRight w:val="0"/>
      <w:marTop w:val="0"/>
      <w:marBottom w:val="0"/>
      <w:divBdr>
        <w:top w:val="none" w:sz="0" w:space="0" w:color="auto"/>
        <w:left w:val="none" w:sz="0" w:space="0" w:color="auto"/>
        <w:bottom w:val="none" w:sz="0" w:space="0" w:color="auto"/>
        <w:right w:val="none" w:sz="0" w:space="0" w:color="auto"/>
      </w:divBdr>
    </w:div>
    <w:div w:id="181435297">
      <w:bodyDiv w:val="1"/>
      <w:marLeft w:val="0"/>
      <w:marRight w:val="0"/>
      <w:marTop w:val="0"/>
      <w:marBottom w:val="0"/>
      <w:divBdr>
        <w:top w:val="none" w:sz="0" w:space="0" w:color="auto"/>
        <w:left w:val="none" w:sz="0" w:space="0" w:color="auto"/>
        <w:bottom w:val="none" w:sz="0" w:space="0" w:color="auto"/>
        <w:right w:val="none" w:sz="0" w:space="0" w:color="auto"/>
      </w:divBdr>
    </w:div>
    <w:div w:id="185410340">
      <w:bodyDiv w:val="1"/>
      <w:marLeft w:val="0"/>
      <w:marRight w:val="0"/>
      <w:marTop w:val="0"/>
      <w:marBottom w:val="0"/>
      <w:divBdr>
        <w:top w:val="none" w:sz="0" w:space="0" w:color="auto"/>
        <w:left w:val="none" w:sz="0" w:space="0" w:color="auto"/>
        <w:bottom w:val="none" w:sz="0" w:space="0" w:color="auto"/>
        <w:right w:val="none" w:sz="0" w:space="0" w:color="auto"/>
      </w:divBdr>
    </w:div>
    <w:div w:id="188228863">
      <w:bodyDiv w:val="1"/>
      <w:marLeft w:val="0"/>
      <w:marRight w:val="0"/>
      <w:marTop w:val="0"/>
      <w:marBottom w:val="0"/>
      <w:divBdr>
        <w:top w:val="none" w:sz="0" w:space="0" w:color="auto"/>
        <w:left w:val="none" w:sz="0" w:space="0" w:color="auto"/>
        <w:bottom w:val="none" w:sz="0" w:space="0" w:color="auto"/>
        <w:right w:val="none" w:sz="0" w:space="0" w:color="auto"/>
      </w:divBdr>
    </w:div>
    <w:div w:id="196166592">
      <w:bodyDiv w:val="1"/>
      <w:marLeft w:val="0"/>
      <w:marRight w:val="0"/>
      <w:marTop w:val="0"/>
      <w:marBottom w:val="0"/>
      <w:divBdr>
        <w:top w:val="none" w:sz="0" w:space="0" w:color="auto"/>
        <w:left w:val="none" w:sz="0" w:space="0" w:color="auto"/>
        <w:bottom w:val="none" w:sz="0" w:space="0" w:color="auto"/>
        <w:right w:val="none" w:sz="0" w:space="0" w:color="auto"/>
      </w:divBdr>
    </w:div>
    <w:div w:id="198786924">
      <w:bodyDiv w:val="1"/>
      <w:marLeft w:val="0"/>
      <w:marRight w:val="0"/>
      <w:marTop w:val="0"/>
      <w:marBottom w:val="0"/>
      <w:divBdr>
        <w:top w:val="none" w:sz="0" w:space="0" w:color="auto"/>
        <w:left w:val="none" w:sz="0" w:space="0" w:color="auto"/>
        <w:bottom w:val="none" w:sz="0" w:space="0" w:color="auto"/>
        <w:right w:val="none" w:sz="0" w:space="0" w:color="auto"/>
      </w:divBdr>
    </w:div>
    <w:div w:id="201016767">
      <w:bodyDiv w:val="1"/>
      <w:marLeft w:val="0"/>
      <w:marRight w:val="0"/>
      <w:marTop w:val="0"/>
      <w:marBottom w:val="0"/>
      <w:divBdr>
        <w:top w:val="none" w:sz="0" w:space="0" w:color="auto"/>
        <w:left w:val="none" w:sz="0" w:space="0" w:color="auto"/>
        <w:bottom w:val="none" w:sz="0" w:space="0" w:color="auto"/>
        <w:right w:val="none" w:sz="0" w:space="0" w:color="auto"/>
      </w:divBdr>
    </w:div>
    <w:div w:id="202375374">
      <w:bodyDiv w:val="1"/>
      <w:marLeft w:val="0"/>
      <w:marRight w:val="0"/>
      <w:marTop w:val="0"/>
      <w:marBottom w:val="0"/>
      <w:divBdr>
        <w:top w:val="none" w:sz="0" w:space="0" w:color="auto"/>
        <w:left w:val="none" w:sz="0" w:space="0" w:color="auto"/>
        <w:bottom w:val="none" w:sz="0" w:space="0" w:color="auto"/>
        <w:right w:val="none" w:sz="0" w:space="0" w:color="auto"/>
      </w:divBdr>
    </w:div>
    <w:div w:id="206450532">
      <w:bodyDiv w:val="1"/>
      <w:marLeft w:val="0"/>
      <w:marRight w:val="0"/>
      <w:marTop w:val="0"/>
      <w:marBottom w:val="0"/>
      <w:divBdr>
        <w:top w:val="none" w:sz="0" w:space="0" w:color="auto"/>
        <w:left w:val="none" w:sz="0" w:space="0" w:color="auto"/>
        <w:bottom w:val="none" w:sz="0" w:space="0" w:color="auto"/>
        <w:right w:val="none" w:sz="0" w:space="0" w:color="auto"/>
      </w:divBdr>
    </w:div>
    <w:div w:id="209853159">
      <w:bodyDiv w:val="1"/>
      <w:marLeft w:val="0"/>
      <w:marRight w:val="0"/>
      <w:marTop w:val="0"/>
      <w:marBottom w:val="0"/>
      <w:divBdr>
        <w:top w:val="none" w:sz="0" w:space="0" w:color="auto"/>
        <w:left w:val="none" w:sz="0" w:space="0" w:color="auto"/>
        <w:bottom w:val="none" w:sz="0" w:space="0" w:color="auto"/>
        <w:right w:val="none" w:sz="0" w:space="0" w:color="auto"/>
      </w:divBdr>
    </w:div>
    <w:div w:id="232198673">
      <w:bodyDiv w:val="1"/>
      <w:marLeft w:val="0"/>
      <w:marRight w:val="0"/>
      <w:marTop w:val="0"/>
      <w:marBottom w:val="0"/>
      <w:divBdr>
        <w:top w:val="none" w:sz="0" w:space="0" w:color="auto"/>
        <w:left w:val="none" w:sz="0" w:space="0" w:color="auto"/>
        <w:bottom w:val="none" w:sz="0" w:space="0" w:color="auto"/>
        <w:right w:val="none" w:sz="0" w:space="0" w:color="auto"/>
      </w:divBdr>
    </w:div>
    <w:div w:id="232349317">
      <w:bodyDiv w:val="1"/>
      <w:marLeft w:val="0"/>
      <w:marRight w:val="0"/>
      <w:marTop w:val="0"/>
      <w:marBottom w:val="0"/>
      <w:divBdr>
        <w:top w:val="none" w:sz="0" w:space="0" w:color="auto"/>
        <w:left w:val="none" w:sz="0" w:space="0" w:color="auto"/>
        <w:bottom w:val="none" w:sz="0" w:space="0" w:color="auto"/>
        <w:right w:val="none" w:sz="0" w:space="0" w:color="auto"/>
      </w:divBdr>
    </w:div>
    <w:div w:id="249319380">
      <w:bodyDiv w:val="1"/>
      <w:marLeft w:val="0"/>
      <w:marRight w:val="0"/>
      <w:marTop w:val="0"/>
      <w:marBottom w:val="0"/>
      <w:divBdr>
        <w:top w:val="none" w:sz="0" w:space="0" w:color="auto"/>
        <w:left w:val="none" w:sz="0" w:space="0" w:color="auto"/>
        <w:bottom w:val="none" w:sz="0" w:space="0" w:color="auto"/>
        <w:right w:val="none" w:sz="0" w:space="0" w:color="auto"/>
      </w:divBdr>
    </w:div>
    <w:div w:id="255864983">
      <w:bodyDiv w:val="1"/>
      <w:marLeft w:val="0"/>
      <w:marRight w:val="0"/>
      <w:marTop w:val="0"/>
      <w:marBottom w:val="0"/>
      <w:divBdr>
        <w:top w:val="none" w:sz="0" w:space="0" w:color="auto"/>
        <w:left w:val="none" w:sz="0" w:space="0" w:color="auto"/>
        <w:bottom w:val="none" w:sz="0" w:space="0" w:color="auto"/>
        <w:right w:val="none" w:sz="0" w:space="0" w:color="auto"/>
      </w:divBdr>
    </w:div>
    <w:div w:id="269432073">
      <w:bodyDiv w:val="1"/>
      <w:marLeft w:val="0"/>
      <w:marRight w:val="0"/>
      <w:marTop w:val="0"/>
      <w:marBottom w:val="0"/>
      <w:divBdr>
        <w:top w:val="none" w:sz="0" w:space="0" w:color="auto"/>
        <w:left w:val="none" w:sz="0" w:space="0" w:color="auto"/>
        <w:bottom w:val="none" w:sz="0" w:space="0" w:color="auto"/>
        <w:right w:val="none" w:sz="0" w:space="0" w:color="auto"/>
      </w:divBdr>
    </w:div>
    <w:div w:id="271670207">
      <w:bodyDiv w:val="1"/>
      <w:marLeft w:val="0"/>
      <w:marRight w:val="0"/>
      <w:marTop w:val="0"/>
      <w:marBottom w:val="0"/>
      <w:divBdr>
        <w:top w:val="none" w:sz="0" w:space="0" w:color="auto"/>
        <w:left w:val="none" w:sz="0" w:space="0" w:color="auto"/>
        <w:bottom w:val="none" w:sz="0" w:space="0" w:color="auto"/>
        <w:right w:val="none" w:sz="0" w:space="0" w:color="auto"/>
      </w:divBdr>
    </w:div>
    <w:div w:id="273948010">
      <w:bodyDiv w:val="1"/>
      <w:marLeft w:val="0"/>
      <w:marRight w:val="0"/>
      <w:marTop w:val="0"/>
      <w:marBottom w:val="0"/>
      <w:divBdr>
        <w:top w:val="none" w:sz="0" w:space="0" w:color="auto"/>
        <w:left w:val="none" w:sz="0" w:space="0" w:color="auto"/>
        <w:bottom w:val="none" w:sz="0" w:space="0" w:color="auto"/>
        <w:right w:val="none" w:sz="0" w:space="0" w:color="auto"/>
      </w:divBdr>
    </w:div>
    <w:div w:id="274095324">
      <w:bodyDiv w:val="1"/>
      <w:marLeft w:val="0"/>
      <w:marRight w:val="0"/>
      <w:marTop w:val="0"/>
      <w:marBottom w:val="0"/>
      <w:divBdr>
        <w:top w:val="none" w:sz="0" w:space="0" w:color="auto"/>
        <w:left w:val="none" w:sz="0" w:space="0" w:color="auto"/>
        <w:bottom w:val="none" w:sz="0" w:space="0" w:color="auto"/>
        <w:right w:val="none" w:sz="0" w:space="0" w:color="auto"/>
      </w:divBdr>
    </w:div>
    <w:div w:id="275796084">
      <w:bodyDiv w:val="1"/>
      <w:marLeft w:val="0"/>
      <w:marRight w:val="0"/>
      <w:marTop w:val="0"/>
      <w:marBottom w:val="0"/>
      <w:divBdr>
        <w:top w:val="none" w:sz="0" w:space="0" w:color="auto"/>
        <w:left w:val="none" w:sz="0" w:space="0" w:color="auto"/>
        <w:bottom w:val="none" w:sz="0" w:space="0" w:color="auto"/>
        <w:right w:val="none" w:sz="0" w:space="0" w:color="auto"/>
      </w:divBdr>
    </w:div>
    <w:div w:id="277446024">
      <w:bodyDiv w:val="1"/>
      <w:marLeft w:val="0"/>
      <w:marRight w:val="0"/>
      <w:marTop w:val="0"/>
      <w:marBottom w:val="0"/>
      <w:divBdr>
        <w:top w:val="none" w:sz="0" w:space="0" w:color="auto"/>
        <w:left w:val="none" w:sz="0" w:space="0" w:color="auto"/>
        <w:bottom w:val="none" w:sz="0" w:space="0" w:color="auto"/>
        <w:right w:val="none" w:sz="0" w:space="0" w:color="auto"/>
      </w:divBdr>
    </w:div>
    <w:div w:id="278266747">
      <w:bodyDiv w:val="1"/>
      <w:marLeft w:val="0"/>
      <w:marRight w:val="0"/>
      <w:marTop w:val="0"/>
      <w:marBottom w:val="0"/>
      <w:divBdr>
        <w:top w:val="none" w:sz="0" w:space="0" w:color="auto"/>
        <w:left w:val="none" w:sz="0" w:space="0" w:color="auto"/>
        <w:bottom w:val="none" w:sz="0" w:space="0" w:color="auto"/>
        <w:right w:val="none" w:sz="0" w:space="0" w:color="auto"/>
      </w:divBdr>
    </w:div>
    <w:div w:id="280377744">
      <w:bodyDiv w:val="1"/>
      <w:marLeft w:val="0"/>
      <w:marRight w:val="0"/>
      <w:marTop w:val="0"/>
      <w:marBottom w:val="0"/>
      <w:divBdr>
        <w:top w:val="none" w:sz="0" w:space="0" w:color="auto"/>
        <w:left w:val="none" w:sz="0" w:space="0" w:color="auto"/>
        <w:bottom w:val="none" w:sz="0" w:space="0" w:color="auto"/>
        <w:right w:val="none" w:sz="0" w:space="0" w:color="auto"/>
      </w:divBdr>
    </w:div>
    <w:div w:id="285282684">
      <w:bodyDiv w:val="1"/>
      <w:marLeft w:val="0"/>
      <w:marRight w:val="0"/>
      <w:marTop w:val="0"/>
      <w:marBottom w:val="0"/>
      <w:divBdr>
        <w:top w:val="none" w:sz="0" w:space="0" w:color="auto"/>
        <w:left w:val="none" w:sz="0" w:space="0" w:color="auto"/>
        <w:bottom w:val="none" w:sz="0" w:space="0" w:color="auto"/>
        <w:right w:val="none" w:sz="0" w:space="0" w:color="auto"/>
      </w:divBdr>
    </w:div>
    <w:div w:id="287244583">
      <w:bodyDiv w:val="1"/>
      <w:marLeft w:val="0"/>
      <w:marRight w:val="0"/>
      <w:marTop w:val="0"/>
      <w:marBottom w:val="0"/>
      <w:divBdr>
        <w:top w:val="none" w:sz="0" w:space="0" w:color="auto"/>
        <w:left w:val="none" w:sz="0" w:space="0" w:color="auto"/>
        <w:bottom w:val="none" w:sz="0" w:space="0" w:color="auto"/>
        <w:right w:val="none" w:sz="0" w:space="0" w:color="auto"/>
      </w:divBdr>
    </w:div>
    <w:div w:id="295259133">
      <w:bodyDiv w:val="1"/>
      <w:marLeft w:val="0"/>
      <w:marRight w:val="0"/>
      <w:marTop w:val="0"/>
      <w:marBottom w:val="0"/>
      <w:divBdr>
        <w:top w:val="none" w:sz="0" w:space="0" w:color="auto"/>
        <w:left w:val="none" w:sz="0" w:space="0" w:color="auto"/>
        <w:bottom w:val="none" w:sz="0" w:space="0" w:color="auto"/>
        <w:right w:val="none" w:sz="0" w:space="0" w:color="auto"/>
      </w:divBdr>
    </w:div>
    <w:div w:id="307248131">
      <w:bodyDiv w:val="1"/>
      <w:marLeft w:val="0"/>
      <w:marRight w:val="0"/>
      <w:marTop w:val="0"/>
      <w:marBottom w:val="0"/>
      <w:divBdr>
        <w:top w:val="none" w:sz="0" w:space="0" w:color="auto"/>
        <w:left w:val="none" w:sz="0" w:space="0" w:color="auto"/>
        <w:bottom w:val="none" w:sz="0" w:space="0" w:color="auto"/>
        <w:right w:val="none" w:sz="0" w:space="0" w:color="auto"/>
      </w:divBdr>
    </w:div>
    <w:div w:id="307783016">
      <w:bodyDiv w:val="1"/>
      <w:marLeft w:val="0"/>
      <w:marRight w:val="0"/>
      <w:marTop w:val="0"/>
      <w:marBottom w:val="0"/>
      <w:divBdr>
        <w:top w:val="none" w:sz="0" w:space="0" w:color="auto"/>
        <w:left w:val="none" w:sz="0" w:space="0" w:color="auto"/>
        <w:bottom w:val="none" w:sz="0" w:space="0" w:color="auto"/>
        <w:right w:val="none" w:sz="0" w:space="0" w:color="auto"/>
      </w:divBdr>
    </w:div>
    <w:div w:id="318077690">
      <w:bodyDiv w:val="1"/>
      <w:marLeft w:val="0"/>
      <w:marRight w:val="0"/>
      <w:marTop w:val="0"/>
      <w:marBottom w:val="0"/>
      <w:divBdr>
        <w:top w:val="none" w:sz="0" w:space="0" w:color="auto"/>
        <w:left w:val="none" w:sz="0" w:space="0" w:color="auto"/>
        <w:bottom w:val="none" w:sz="0" w:space="0" w:color="auto"/>
        <w:right w:val="none" w:sz="0" w:space="0" w:color="auto"/>
      </w:divBdr>
    </w:div>
    <w:div w:id="323357648">
      <w:bodyDiv w:val="1"/>
      <w:marLeft w:val="0"/>
      <w:marRight w:val="0"/>
      <w:marTop w:val="0"/>
      <w:marBottom w:val="0"/>
      <w:divBdr>
        <w:top w:val="none" w:sz="0" w:space="0" w:color="auto"/>
        <w:left w:val="none" w:sz="0" w:space="0" w:color="auto"/>
        <w:bottom w:val="none" w:sz="0" w:space="0" w:color="auto"/>
        <w:right w:val="none" w:sz="0" w:space="0" w:color="auto"/>
      </w:divBdr>
    </w:div>
    <w:div w:id="323554386">
      <w:bodyDiv w:val="1"/>
      <w:marLeft w:val="0"/>
      <w:marRight w:val="0"/>
      <w:marTop w:val="0"/>
      <w:marBottom w:val="0"/>
      <w:divBdr>
        <w:top w:val="none" w:sz="0" w:space="0" w:color="auto"/>
        <w:left w:val="none" w:sz="0" w:space="0" w:color="auto"/>
        <w:bottom w:val="none" w:sz="0" w:space="0" w:color="auto"/>
        <w:right w:val="none" w:sz="0" w:space="0" w:color="auto"/>
      </w:divBdr>
    </w:div>
    <w:div w:id="325743142">
      <w:bodyDiv w:val="1"/>
      <w:marLeft w:val="0"/>
      <w:marRight w:val="0"/>
      <w:marTop w:val="0"/>
      <w:marBottom w:val="0"/>
      <w:divBdr>
        <w:top w:val="none" w:sz="0" w:space="0" w:color="auto"/>
        <w:left w:val="none" w:sz="0" w:space="0" w:color="auto"/>
        <w:bottom w:val="none" w:sz="0" w:space="0" w:color="auto"/>
        <w:right w:val="none" w:sz="0" w:space="0" w:color="auto"/>
      </w:divBdr>
    </w:div>
    <w:div w:id="332881521">
      <w:bodyDiv w:val="1"/>
      <w:marLeft w:val="0"/>
      <w:marRight w:val="0"/>
      <w:marTop w:val="0"/>
      <w:marBottom w:val="0"/>
      <w:divBdr>
        <w:top w:val="none" w:sz="0" w:space="0" w:color="auto"/>
        <w:left w:val="none" w:sz="0" w:space="0" w:color="auto"/>
        <w:bottom w:val="none" w:sz="0" w:space="0" w:color="auto"/>
        <w:right w:val="none" w:sz="0" w:space="0" w:color="auto"/>
      </w:divBdr>
    </w:div>
    <w:div w:id="333458725">
      <w:bodyDiv w:val="1"/>
      <w:marLeft w:val="0"/>
      <w:marRight w:val="0"/>
      <w:marTop w:val="0"/>
      <w:marBottom w:val="0"/>
      <w:divBdr>
        <w:top w:val="none" w:sz="0" w:space="0" w:color="auto"/>
        <w:left w:val="none" w:sz="0" w:space="0" w:color="auto"/>
        <w:bottom w:val="none" w:sz="0" w:space="0" w:color="auto"/>
        <w:right w:val="none" w:sz="0" w:space="0" w:color="auto"/>
      </w:divBdr>
    </w:div>
    <w:div w:id="335109395">
      <w:bodyDiv w:val="1"/>
      <w:marLeft w:val="0"/>
      <w:marRight w:val="0"/>
      <w:marTop w:val="0"/>
      <w:marBottom w:val="0"/>
      <w:divBdr>
        <w:top w:val="none" w:sz="0" w:space="0" w:color="auto"/>
        <w:left w:val="none" w:sz="0" w:space="0" w:color="auto"/>
        <w:bottom w:val="none" w:sz="0" w:space="0" w:color="auto"/>
        <w:right w:val="none" w:sz="0" w:space="0" w:color="auto"/>
      </w:divBdr>
    </w:div>
    <w:div w:id="336932427">
      <w:bodyDiv w:val="1"/>
      <w:marLeft w:val="0"/>
      <w:marRight w:val="0"/>
      <w:marTop w:val="0"/>
      <w:marBottom w:val="0"/>
      <w:divBdr>
        <w:top w:val="none" w:sz="0" w:space="0" w:color="auto"/>
        <w:left w:val="none" w:sz="0" w:space="0" w:color="auto"/>
        <w:bottom w:val="none" w:sz="0" w:space="0" w:color="auto"/>
        <w:right w:val="none" w:sz="0" w:space="0" w:color="auto"/>
      </w:divBdr>
    </w:div>
    <w:div w:id="349526118">
      <w:bodyDiv w:val="1"/>
      <w:marLeft w:val="0"/>
      <w:marRight w:val="0"/>
      <w:marTop w:val="0"/>
      <w:marBottom w:val="0"/>
      <w:divBdr>
        <w:top w:val="none" w:sz="0" w:space="0" w:color="auto"/>
        <w:left w:val="none" w:sz="0" w:space="0" w:color="auto"/>
        <w:bottom w:val="none" w:sz="0" w:space="0" w:color="auto"/>
        <w:right w:val="none" w:sz="0" w:space="0" w:color="auto"/>
      </w:divBdr>
    </w:div>
    <w:div w:id="352608294">
      <w:bodyDiv w:val="1"/>
      <w:marLeft w:val="0"/>
      <w:marRight w:val="0"/>
      <w:marTop w:val="0"/>
      <w:marBottom w:val="0"/>
      <w:divBdr>
        <w:top w:val="none" w:sz="0" w:space="0" w:color="auto"/>
        <w:left w:val="none" w:sz="0" w:space="0" w:color="auto"/>
        <w:bottom w:val="none" w:sz="0" w:space="0" w:color="auto"/>
        <w:right w:val="none" w:sz="0" w:space="0" w:color="auto"/>
      </w:divBdr>
    </w:div>
    <w:div w:id="353307100">
      <w:bodyDiv w:val="1"/>
      <w:marLeft w:val="0"/>
      <w:marRight w:val="0"/>
      <w:marTop w:val="0"/>
      <w:marBottom w:val="0"/>
      <w:divBdr>
        <w:top w:val="none" w:sz="0" w:space="0" w:color="auto"/>
        <w:left w:val="none" w:sz="0" w:space="0" w:color="auto"/>
        <w:bottom w:val="none" w:sz="0" w:space="0" w:color="auto"/>
        <w:right w:val="none" w:sz="0" w:space="0" w:color="auto"/>
      </w:divBdr>
    </w:div>
    <w:div w:id="354578422">
      <w:bodyDiv w:val="1"/>
      <w:marLeft w:val="0"/>
      <w:marRight w:val="0"/>
      <w:marTop w:val="0"/>
      <w:marBottom w:val="0"/>
      <w:divBdr>
        <w:top w:val="none" w:sz="0" w:space="0" w:color="auto"/>
        <w:left w:val="none" w:sz="0" w:space="0" w:color="auto"/>
        <w:bottom w:val="none" w:sz="0" w:space="0" w:color="auto"/>
        <w:right w:val="none" w:sz="0" w:space="0" w:color="auto"/>
      </w:divBdr>
    </w:div>
    <w:div w:id="355817553">
      <w:bodyDiv w:val="1"/>
      <w:marLeft w:val="0"/>
      <w:marRight w:val="0"/>
      <w:marTop w:val="0"/>
      <w:marBottom w:val="0"/>
      <w:divBdr>
        <w:top w:val="none" w:sz="0" w:space="0" w:color="auto"/>
        <w:left w:val="none" w:sz="0" w:space="0" w:color="auto"/>
        <w:bottom w:val="none" w:sz="0" w:space="0" w:color="auto"/>
        <w:right w:val="none" w:sz="0" w:space="0" w:color="auto"/>
      </w:divBdr>
    </w:div>
    <w:div w:id="363987920">
      <w:bodyDiv w:val="1"/>
      <w:marLeft w:val="0"/>
      <w:marRight w:val="0"/>
      <w:marTop w:val="0"/>
      <w:marBottom w:val="0"/>
      <w:divBdr>
        <w:top w:val="none" w:sz="0" w:space="0" w:color="auto"/>
        <w:left w:val="none" w:sz="0" w:space="0" w:color="auto"/>
        <w:bottom w:val="none" w:sz="0" w:space="0" w:color="auto"/>
        <w:right w:val="none" w:sz="0" w:space="0" w:color="auto"/>
      </w:divBdr>
    </w:div>
    <w:div w:id="371616165">
      <w:bodyDiv w:val="1"/>
      <w:marLeft w:val="0"/>
      <w:marRight w:val="0"/>
      <w:marTop w:val="0"/>
      <w:marBottom w:val="0"/>
      <w:divBdr>
        <w:top w:val="none" w:sz="0" w:space="0" w:color="auto"/>
        <w:left w:val="none" w:sz="0" w:space="0" w:color="auto"/>
        <w:bottom w:val="none" w:sz="0" w:space="0" w:color="auto"/>
        <w:right w:val="none" w:sz="0" w:space="0" w:color="auto"/>
      </w:divBdr>
    </w:div>
    <w:div w:id="371882746">
      <w:bodyDiv w:val="1"/>
      <w:marLeft w:val="0"/>
      <w:marRight w:val="0"/>
      <w:marTop w:val="0"/>
      <w:marBottom w:val="0"/>
      <w:divBdr>
        <w:top w:val="none" w:sz="0" w:space="0" w:color="auto"/>
        <w:left w:val="none" w:sz="0" w:space="0" w:color="auto"/>
        <w:bottom w:val="none" w:sz="0" w:space="0" w:color="auto"/>
        <w:right w:val="none" w:sz="0" w:space="0" w:color="auto"/>
      </w:divBdr>
    </w:div>
    <w:div w:id="374548443">
      <w:bodyDiv w:val="1"/>
      <w:marLeft w:val="0"/>
      <w:marRight w:val="0"/>
      <w:marTop w:val="0"/>
      <w:marBottom w:val="0"/>
      <w:divBdr>
        <w:top w:val="none" w:sz="0" w:space="0" w:color="auto"/>
        <w:left w:val="none" w:sz="0" w:space="0" w:color="auto"/>
        <w:bottom w:val="none" w:sz="0" w:space="0" w:color="auto"/>
        <w:right w:val="none" w:sz="0" w:space="0" w:color="auto"/>
      </w:divBdr>
      <w:divsChild>
        <w:div w:id="1632437435">
          <w:marLeft w:val="0"/>
          <w:marRight w:val="0"/>
          <w:marTop w:val="0"/>
          <w:marBottom w:val="0"/>
          <w:divBdr>
            <w:top w:val="none" w:sz="0" w:space="0" w:color="auto"/>
            <w:left w:val="none" w:sz="0" w:space="0" w:color="auto"/>
            <w:bottom w:val="none" w:sz="0" w:space="0" w:color="auto"/>
            <w:right w:val="none" w:sz="0" w:space="0" w:color="auto"/>
          </w:divBdr>
        </w:div>
      </w:divsChild>
    </w:div>
    <w:div w:id="412244636">
      <w:bodyDiv w:val="1"/>
      <w:marLeft w:val="0"/>
      <w:marRight w:val="0"/>
      <w:marTop w:val="0"/>
      <w:marBottom w:val="0"/>
      <w:divBdr>
        <w:top w:val="none" w:sz="0" w:space="0" w:color="auto"/>
        <w:left w:val="none" w:sz="0" w:space="0" w:color="auto"/>
        <w:bottom w:val="none" w:sz="0" w:space="0" w:color="auto"/>
        <w:right w:val="none" w:sz="0" w:space="0" w:color="auto"/>
      </w:divBdr>
    </w:div>
    <w:div w:id="416563078">
      <w:bodyDiv w:val="1"/>
      <w:marLeft w:val="0"/>
      <w:marRight w:val="0"/>
      <w:marTop w:val="0"/>
      <w:marBottom w:val="0"/>
      <w:divBdr>
        <w:top w:val="none" w:sz="0" w:space="0" w:color="auto"/>
        <w:left w:val="none" w:sz="0" w:space="0" w:color="auto"/>
        <w:bottom w:val="none" w:sz="0" w:space="0" w:color="auto"/>
        <w:right w:val="none" w:sz="0" w:space="0" w:color="auto"/>
      </w:divBdr>
    </w:div>
    <w:div w:id="424765479">
      <w:bodyDiv w:val="1"/>
      <w:marLeft w:val="0"/>
      <w:marRight w:val="0"/>
      <w:marTop w:val="0"/>
      <w:marBottom w:val="0"/>
      <w:divBdr>
        <w:top w:val="none" w:sz="0" w:space="0" w:color="auto"/>
        <w:left w:val="none" w:sz="0" w:space="0" w:color="auto"/>
        <w:bottom w:val="none" w:sz="0" w:space="0" w:color="auto"/>
        <w:right w:val="none" w:sz="0" w:space="0" w:color="auto"/>
      </w:divBdr>
    </w:div>
    <w:div w:id="424809239">
      <w:bodyDiv w:val="1"/>
      <w:marLeft w:val="0"/>
      <w:marRight w:val="0"/>
      <w:marTop w:val="0"/>
      <w:marBottom w:val="0"/>
      <w:divBdr>
        <w:top w:val="none" w:sz="0" w:space="0" w:color="auto"/>
        <w:left w:val="none" w:sz="0" w:space="0" w:color="auto"/>
        <w:bottom w:val="none" w:sz="0" w:space="0" w:color="auto"/>
        <w:right w:val="none" w:sz="0" w:space="0" w:color="auto"/>
      </w:divBdr>
    </w:div>
    <w:div w:id="425463243">
      <w:bodyDiv w:val="1"/>
      <w:marLeft w:val="0"/>
      <w:marRight w:val="0"/>
      <w:marTop w:val="0"/>
      <w:marBottom w:val="0"/>
      <w:divBdr>
        <w:top w:val="none" w:sz="0" w:space="0" w:color="auto"/>
        <w:left w:val="none" w:sz="0" w:space="0" w:color="auto"/>
        <w:bottom w:val="none" w:sz="0" w:space="0" w:color="auto"/>
        <w:right w:val="none" w:sz="0" w:space="0" w:color="auto"/>
      </w:divBdr>
    </w:div>
    <w:div w:id="449785689">
      <w:bodyDiv w:val="1"/>
      <w:marLeft w:val="0"/>
      <w:marRight w:val="0"/>
      <w:marTop w:val="0"/>
      <w:marBottom w:val="0"/>
      <w:divBdr>
        <w:top w:val="none" w:sz="0" w:space="0" w:color="auto"/>
        <w:left w:val="none" w:sz="0" w:space="0" w:color="auto"/>
        <w:bottom w:val="none" w:sz="0" w:space="0" w:color="auto"/>
        <w:right w:val="none" w:sz="0" w:space="0" w:color="auto"/>
      </w:divBdr>
    </w:div>
    <w:div w:id="452790448">
      <w:bodyDiv w:val="1"/>
      <w:marLeft w:val="0"/>
      <w:marRight w:val="0"/>
      <w:marTop w:val="0"/>
      <w:marBottom w:val="0"/>
      <w:divBdr>
        <w:top w:val="none" w:sz="0" w:space="0" w:color="auto"/>
        <w:left w:val="none" w:sz="0" w:space="0" w:color="auto"/>
        <w:bottom w:val="none" w:sz="0" w:space="0" w:color="auto"/>
        <w:right w:val="none" w:sz="0" w:space="0" w:color="auto"/>
      </w:divBdr>
    </w:div>
    <w:div w:id="455217666">
      <w:bodyDiv w:val="1"/>
      <w:marLeft w:val="0"/>
      <w:marRight w:val="0"/>
      <w:marTop w:val="0"/>
      <w:marBottom w:val="0"/>
      <w:divBdr>
        <w:top w:val="none" w:sz="0" w:space="0" w:color="auto"/>
        <w:left w:val="none" w:sz="0" w:space="0" w:color="auto"/>
        <w:bottom w:val="none" w:sz="0" w:space="0" w:color="auto"/>
        <w:right w:val="none" w:sz="0" w:space="0" w:color="auto"/>
      </w:divBdr>
    </w:div>
    <w:div w:id="456534285">
      <w:bodyDiv w:val="1"/>
      <w:marLeft w:val="0"/>
      <w:marRight w:val="0"/>
      <w:marTop w:val="0"/>
      <w:marBottom w:val="0"/>
      <w:divBdr>
        <w:top w:val="none" w:sz="0" w:space="0" w:color="auto"/>
        <w:left w:val="none" w:sz="0" w:space="0" w:color="auto"/>
        <w:bottom w:val="none" w:sz="0" w:space="0" w:color="auto"/>
        <w:right w:val="none" w:sz="0" w:space="0" w:color="auto"/>
      </w:divBdr>
    </w:div>
    <w:div w:id="460850348">
      <w:bodyDiv w:val="1"/>
      <w:marLeft w:val="0"/>
      <w:marRight w:val="0"/>
      <w:marTop w:val="0"/>
      <w:marBottom w:val="0"/>
      <w:divBdr>
        <w:top w:val="none" w:sz="0" w:space="0" w:color="auto"/>
        <w:left w:val="none" w:sz="0" w:space="0" w:color="auto"/>
        <w:bottom w:val="none" w:sz="0" w:space="0" w:color="auto"/>
        <w:right w:val="none" w:sz="0" w:space="0" w:color="auto"/>
      </w:divBdr>
    </w:div>
    <w:div w:id="462432338">
      <w:bodyDiv w:val="1"/>
      <w:marLeft w:val="0"/>
      <w:marRight w:val="0"/>
      <w:marTop w:val="0"/>
      <w:marBottom w:val="0"/>
      <w:divBdr>
        <w:top w:val="none" w:sz="0" w:space="0" w:color="auto"/>
        <w:left w:val="none" w:sz="0" w:space="0" w:color="auto"/>
        <w:bottom w:val="none" w:sz="0" w:space="0" w:color="auto"/>
        <w:right w:val="none" w:sz="0" w:space="0" w:color="auto"/>
      </w:divBdr>
    </w:div>
    <w:div w:id="465707372">
      <w:bodyDiv w:val="1"/>
      <w:marLeft w:val="0"/>
      <w:marRight w:val="0"/>
      <w:marTop w:val="0"/>
      <w:marBottom w:val="0"/>
      <w:divBdr>
        <w:top w:val="none" w:sz="0" w:space="0" w:color="auto"/>
        <w:left w:val="none" w:sz="0" w:space="0" w:color="auto"/>
        <w:bottom w:val="none" w:sz="0" w:space="0" w:color="auto"/>
        <w:right w:val="none" w:sz="0" w:space="0" w:color="auto"/>
      </w:divBdr>
    </w:div>
    <w:div w:id="481241125">
      <w:bodyDiv w:val="1"/>
      <w:marLeft w:val="0"/>
      <w:marRight w:val="0"/>
      <w:marTop w:val="0"/>
      <w:marBottom w:val="0"/>
      <w:divBdr>
        <w:top w:val="none" w:sz="0" w:space="0" w:color="auto"/>
        <w:left w:val="none" w:sz="0" w:space="0" w:color="auto"/>
        <w:bottom w:val="none" w:sz="0" w:space="0" w:color="auto"/>
        <w:right w:val="none" w:sz="0" w:space="0" w:color="auto"/>
      </w:divBdr>
    </w:div>
    <w:div w:id="483663904">
      <w:bodyDiv w:val="1"/>
      <w:marLeft w:val="0"/>
      <w:marRight w:val="0"/>
      <w:marTop w:val="0"/>
      <w:marBottom w:val="0"/>
      <w:divBdr>
        <w:top w:val="none" w:sz="0" w:space="0" w:color="auto"/>
        <w:left w:val="none" w:sz="0" w:space="0" w:color="auto"/>
        <w:bottom w:val="none" w:sz="0" w:space="0" w:color="auto"/>
        <w:right w:val="none" w:sz="0" w:space="0" w:color="auto"/>
      </w:divBdr>
    </w:div>
    <w:div w:id="484518685">
      <w:bodyDiv w:val="1"/>
      <w:marLeft w:val="0"/>
      <w:marRight w:val="0"/>
      <w:marTop w:val="0"/>
      <w:marBottom w:val="0"/>
      <w:divBdr>
        <w:top w:val="none" w:sz="0" w:space="0" w:color="auto"/>
        <w:left w:val="none" w:sz="0" w:space="0" w:color="auto"/>
        <w:bottom w:val="none" w:sz="0" w:space="0" w:color="auto"/>
        <w:right w:val="none" w:sz="0" w:space="0" w:color="auto"/>
      </w:divBdr>
    </w:div>
    <w:div w:id="493685717">
      <w:bodyDiv w:val="1"/>
      <w:marLeft w:val="0"/>
      <w:marRight w:val="0"/>
      <w:marTop w:val="0"/>
      <w:marBottom w:val="0"/>
      <w:divBdr>
        <w:top w:val="none" w:sz="0" w:space="0" w:color="auto"/>
        <w:left w:val="none" w:sz="0" w:space="0" w:color="auto"/>
        <w:bottom w:val="none" w:sz="0" w:space="0" w:color="auto"/>
        <w:right w:val="none" w:sz="0" w:space="0" w:color="auto"/>
      </w:divBdr>
    </w:div>
    <w:div w:id="508839633">
      <w:bodyDiv w:val="1"/>
      <w:marLeft w:val="0"/>
      <w:marRight w:val="0"/>
      <w:marTop w:val="0"/>
      <w:marBottom w:val="0"/>
      <w:divBdr>
        <w:top w:val="none" w:sz="0" w:space="0" w:color="auto"/>
        <w:left w:val="none" w:sz="0" w:space="0" w:color="auto"/>
        <w:bottom w:val="none" w:sz="0" w:space="0" w:color="auto"/>
        <w:right w:val="none" w:sz="0" w:space="0" w:color="auto"/>
      </w:divBdr>
    </w:div>
    <w:div w:id="513229719">
      <w:bodyDiv w:val="1"/>
      <w:marLeft w:val="0"/>
      <w:marRight w:val="0"/>
      <w:marTop w:val="0"/>
      <w:marBottom w:val="0"/>
      <w:divBdr>
        <w:top w:val="none" w:sz="0" w:space="0" w:color="auto"/>
        <w:left w:val="none" w:sz="0" w:space="0" w:color="auto"/>
        <w:bottom w:val="none" w:sz="0" w:space="0" w:color="auto"/>
        <w:right w:val="none" w:sz="0" w:space="0" w:color="auto"/>
      </w:divBdr>
    </w:div>
    <w:div w:id="524443458">
      <w:bodyDiv w:val="1"/>
      <w:marLeft w:val="0"/>
      <w:marRight w:val="0"/>
      <w:marTop w:val="0"/>
      <w:marBottom w:val="0"/>
      <w:divBdr>
        <w:top w:val="none" w:sz="0" w:space="0" w:color="auto"/>
        <w:left w:val="none" w:sz="0" w:space="0" w:color="auto"/>
        <w:bottom w:val="none" w:sz="0" w:space="0" w:color="auto"/>
        <w:right w:val="none" w:sz="0" w:space="0" w:color="auto"/>
      </w:divBdr>
    </w:div>
    <w:div w:id="528370990">
      <w:bodyDiv w:val="1"/>
      <w:marLeft w:val="0"/>
      <w:marRight w:val="0"/>
      <w:marTop w:val="0"/>
      <w:marBottom w:val="0"/>
      <w:divBdr>
        <w:top w:val="none" w:sz="0" w:space="0" w:color="auto"/>
        <w:left w:val="none" w:sz="0" w:space="0" w:color="auto"/>
        <w:bottom w:val="none" w:sz="0" w:space="0" w:color="auto"/>
        <w:right w:val="none" w:sz="0" w:space="0" w:color="auto"/>
      </w:divBdr>
    </w:div>
    <w:div w:id="542181577">
      <w:bodyDiv w:val="1"/>
      <w:marLeft w:val="0"/>
      <w:marRight w:val="0"/>
      <w:marTop w:val="0"/>
      <w:marBottom w:val="0"/>
      <w:divBdr>
        <w:top w:val="none" w:sz="0" w:space="0" w:color="auto"/>
        <w:left w:val="none" w:sz="0" w:space="0" w:color="auto"/>
        <w:bottom w:val="none" w:sz="0" w:space="0" w:color="auto"/>
        <w:right w:val="none" w:sz="0" w:space="0" w:color="auto"/>
      </w:divBdr>
    </w:div>
    <w:div w:id="546456843">
      <w:bodyDiv w:val="1"/>
      <w:marLeft w:val="0"/>
      <w:marRight w:val="0"/>
      <w:marTop w:val="0"/>
      <w:marBottom w:val="0"/>
      <w:divBdr>
        <w:top w:val="none" w:sz="0" w:space="0" w:color="auto"/>
        <w:left w:val="none" w:sz="0" w:space="0" w:color="auto"/>
        <w:bottom w:val="none" w:sz="0" w:space="0" w:color="auto"/>
        <w:right w:val="none" w:sz="0" w:space="0" w:color="auto"/>
      </w:divBdr>
    </w:div>
    <w:div w:id="572202042">
      <w:bodyDiv w:val="1"/>
      <w:marLeft w:val="0"/>
      <w:marRight w:val="0"/>
      <w:marTop w:val="0"/>
      <w:marBottom w:val="0"/>
      <w:divBdr>
        <w:top w:val="none" w:sz="0" w:space="0" w:color="auto"/>
        <w:left w:val="none" w:sz="0" w:space="0" w:color="auto"/>
        <w:bottom w:val="none" w:sz="0" w:space="0" w:color="auto"/>
        <w:right w:val="none" w:sz="0" w:space="0" w:color="auto"/>
      </w:divBdr>
    </w:div>
    <w:div w:id="576399019">
      <w:bodyDiv w:val="1"/>
      <w:marLeft w:val="0"/>
      <w:marRight w:val="0"/>
      <w:marTop w:val="0"/>
      <w:marBottom w:val="0"/>
      <w:divBdr>
        <w:top w:val="none" w:sz="0" w:space="0" w:color="auto"/>
        <w:left w:val="none" w:sz="0" w:space="0" w:color="auto"/>
        <w:bottom w:val="none" w:sz="0" w:space="0" w:color="auto"/>
        <w:right w:val="none" w:sz="0" w:space="0" w:color="auto"/>
      </w:divBdr>
    </w:div>
    <w:div w:id="581991145">
      <w:bodyDiv w:val="1"/>
      <w:marLeft w:val="0"/>
      <w:marRight w:val="0"/>
      <w:marTop w:val="0"/>
      <w:marBottom w:val="0"/>
      <w:divBdr>
        <w:top w:val="none" w:sz="0" w:space="0" w:color="auto"/>
        <w:left w:val="none" w:sz="0" w:space="0" w:color="auto"/>
        <w:bottom w:val="none" w:sz="0" w:space="0" w:color="auto"/>
        <w:right w:val="none" w:sz="0" w:space="0" w:color="auto"/>
      </w:divBdr>
    </w:div>
    <w:div w:id="582841235">
      <w:bodyDiv w:val="1"/>
      <w:marLeft w:val="0"/>
      <w:marRight w:val="0"/>
      <w:marTop w:val="0"/>
      <w:marBottom w:val="0"/>
      <w:divBdr>
        <w:top w:val="none" w:sz="0" w:space="0" w:color="auto"/>
        <w:left w:val="none" w:sz="0" w:space="0" w:color="auto"/>
        <w:bottom w:val="none" w:sz="0" w:space="0" w:color="auto"/>
        <w:right w:val="none" w:sz="0" w:space="0" w:color="auto"/>
      </w:divBdr>
    </w:div>
    <w:div w:id="596016014">
      <w:bodyDiv w:val="1"/>
      <w:marLeft w:val="0"/>
      <w:marRight w:val="0"/>
      <w:marTop w:val="0"/>
      <w:marBottom w:val="0"/>
      <w:divBdr>
        <w:top w:val="none" w:sz="0" w:space="0" w:color="auto"/>
        <w:left w:val="none" w:sz="0" w:space="0" w:color="auto"/>
        <w:bottom w:val="none" w:sz="0" w:space="0" w:color="auto"/>
        <w:right w:val="none" w:sz="0" w:space="0" w:color="auto"/>
      </w:divBdr>
      <w:divsChild>
        <w:div w:id="409277983">
          <w:marLeft w:val="0"/>
          <w:marRight w:val="0"/>
          <w:marTop w:val="0"/>
          <w:marBottom w:val="0"/>
          <w:divBdr>
            <w:top w:val="none" w:sz="0" w:space="0" w:color="auto"/>
            <w:left w:val="none" w:sz="0" w:space="0" w:color="auto"/>
            <w:bottom w:val="none" w:sz="0" w:space="0" w:color="auto"/>
            <w:right w:val="none" w:sz="0" w:space="0" w:color="auto"/>
          </w:divBdr>
        </w:div>
        <w:div w:id="1051922680">
          <w:marLeft w:val="0"/>
          <w:marRight w:val="0"/>
          <w:marTop w:val="0"/>
          <w:marBottom w:val="0"/>
          <w:divBdr>
            <w:top w:val="none" w:sz="0" w:space="0" w:color="auto"/>
            <w:left w:val="none" w:sz="0" w:space="0" w:color="auto"/>
            <w:bottom w:val="none" w:sz="0" w:space="0" w:color="auto"/>
            <w:right w:val="none" w:sz="0" w:space="0" w:color="auto"/>
          </w:divBdr>
        </w:div>
        <w:div w:id="1310744979">
          <w:marLeft w:val="0"/>
          <w:marRight w:val="0"/>
          <w:marTop w:val="0"/>
          <w:marBottom w:val="0"/>
          <w:divBdr>
            <w:top w:val="none" w:sz="0" w:space="0" w:color="auto"/>
            <w:left w:val="none" w:sz="0" w:space="0" w:color="auto"/>
            <w:bottom w:val="none" w:sz="0" w:space="0" w:color="auto"/>
            <w:right w:val="none" w:sz="0" w:space="0" w:color="auto"/>
          </w:divBdr>
        </w:div>
      </w:divsChild>
    </w:div>
    <w:div w:id="606542004">
      <w:bodyDiv w:val="1"/>
      <w:marLeft w:val="0"/>
      <w:marRight w:val="0"/>
      <w:marTop w:val="0"/>
      <w:marBottom w:val="0"/>
      <w:divBdr>
        <w:top w:val="none" w:sz="0" w:space="0" w:color="auto"/>
        <w:left w:val="none" w:sz="0" w:space="0" w:color="auto"/>
        <w:bottom w:val="none" w:sz="0" w:space="0" w:color="auto"/>
        <w:right w:val="none" w:sz="0" w:space="0" w:color="auto"/>
      </w:divBdr>
    </w:div>
    <w:div w:id="606893332">
      <w:bodyDiv w:val="1"/>
      <w:marLeft w:val="0"/>
      <w:marRight w:val="0"/>
      <w:marTop w:val="0"/>
      <w:marBottom w:val="0"/>
      <w:divBdr>
        <w:top w:val="none" w:sz="0" w:space="0" w:color="auto"/>
        <w:left w:val="none" w:sz="0" w:space="0" w:color="auto"/>
        <w:bottom w:val="none" w:sz="0" w:space="0" w:color="auto"/>
        <w:right w:val="none" w:sz="0" w:space="0" w:color="auto"/>
      </w:divBdr>
    </w:div>
    <w:div w:id="613707688">
      <w:bodyDiv w:val="1"/>
      <w:marLeft w:val="0"/>
      <w:marRight w:val="0"/>
      <w:marTop w:val="0"/>
      <w:marBottom w:val="0"/>
      <w:divBdr>
        <w:top w:val="none" w:sz="0" w:space="0" w:color="auto"/>
        <w:left w:val="none" w:sz="0" w:space="0" w:color="auto"/>
        <w:bottom w:val="none" w:sz="0" w:space="0" w:color="auto"/>
        <w:right w:val="none" w:sz="0" w:space="0" w:color="auto"/>
      </w:divBdr>
      <w:divsChild>
        <w:div w:id="1327047960">
          <w:marLeft w:val="0"/>
          <w:marRight w:val="0"/>
          <w:marTop w:val="0"/>
          <w:marBottom w:val="0"/>
          <w:divBdr>
            <w:top w:val="none" w:sz="0" w:space="0" w:color="auto"/>
            <w:left w:val="none" w:sz="0" w:space="0" w:color="auto"/>
            <w:bottom w:val="none" w:sz="0" w:space="0" w:color="auto"/>
            <w:right w:val="none" w:sz="0" w:space="0" w:color="auto"/>
          </w:divBdr>
        </w:div>
      </w:divsChild>
    </w:div>
    <w:div w:id="621960768">
      <w:bodyDiv w:val="1"/>
      <w:marLeft w:val="0"/>
      <w:marRight w:val="0"/>
      <w:marTop w:val="0"/>
      <w:marBottom w:val="0"/>
      <w:divBdr>
        <w:top w:val="none" w:sz="0" w:space="0" w:color="auto"/>
        <w:left w:val="none" w:sz="0" w:space="0" w:color="auto"/>
        <w:bottom w:val="none" w:sz="0" w:space="0" w:color="auto"/>
        <w:right w:val="none" w:sz="0" w:space="0" w:color="auto"/>
      </w:divBdr>
    </w:div>
    <w:div w:id="622420334">
      <w:bodyDiv w:val="1"/>
      <w:marLeft w:val="0"/>
      <w:marRight w:val="0"/>
      <w:marTop w:val="0"/>
      <w:marBottom w:val="0"/>
      <w:divBdr>
        <w:top w:val="none" w:sz="0" w:space="0" w:color="auto"/>
        <w:left w:val="none" w:sz="0" w:space="0" w:color="auto"/>
        <w:bottom w:val="none" w:sz="0" w:space="0" w:color="auto"/>
        <w:right w:val="none" w:sz="0" w:space="0" w:color="auto"/>
      </w:divBdr>
    </w:div>
    <w:div w:id="627055110">
      <w:bodyDiv w:val="1"/>
      <w:marLeft w:val="0"/>
      <w:marRight w:val="0"/>
      <w:marTop w:val="0"/>
      <w:marBottom w:val="0"/>
      <w:divBdr>
        <w:top w:val="none" w:sz="0" w:space="0" w:color="auto"/>
        <w:left w:val="none" w:sz="0" w:space="0" w:color="auto"/>
        <w:bottom w:val="none" w:sz="0" w:space="0" w:color="auto"/>
        <w:right w:val="none" w:sz="0" w:space="0" w:color="auto"/>
      </w:divBdr>
    </w:div>
    <w:div w:id="641617384">
      <w:bodyDiv w:val="1"/>
      <w:marLeft w:val="0"/>
      <w:marRight w:val="0"/>
      <w:marTop w:val="0"/>
      <w:marBottom w:val="0"/>
      <w:divBdr>
        <w:top w:val="none" w:sz="0" w:space="0" w:color="auto"/>
        <w:left w:val="none" w:sz="0" w:space="0" w:color="auto"/>
        <w:bottom w:val="none" w:sz="0" w:space="0" w:color="auto"/>
        <w:right w:val="none" w:sz="0" w:space="0" w:color="auto"/>
      </w:divBdr>
    </w:div>
    <w:div w:id="641926952">
      <w:bodyDiv w:val="1"/>
      <w:marLeft w:val="0"/>
      <w:marRight w:val="0"/>
      <w:marTop w:val="0"/>
      <w:marBottom w:val="0"/>
      <w:divBdr>
        <w:top w:val="none" w:sz="0" w:space="0" w:color="auto"/>
        <w:left w:val="none" w:sz="0" w:space="0" w:color="auto"/>
        <w:bottom w:val="none" w:sz="0" w:space="0" w:color="auto"/>
        <w:right w:val="none" w:sz="0" w:space="0" w:color="auto"/>
      </w:divBdr>
    </w:div>
    <w:div w:id="644243167">
      <w:bodyDiv w:val="1"/>
      <w:marLeft w:val="0"/>
      <w:marRight w:val="0"/>
      <w:marTop w:val="0"/>
      <w:marBottom w:val="0"/>
      <w:divBdr>
        <w:top w:val="none" w:sz="0" w:space="0" w:color="auto"/>
        <w:left w:val="none" w:sz="0" w:space="0" w:color="auto"/>
        <w:bottom w:val="none" w:sz="0" w:space="0" w:color="auto"/>
        <w:right w:val="none" w:sz="0" w:space="0" w:color="auto"/>
      </w:divBdr>
    </w:div>
    <w:div w:id="651830486">
      <w:bodyDiv w:val="1"/>
      <w:marLeft w:val="0"/>
      <w:marRight w:val="0"/>
      <w:marTop w:val="0"/>
      <w:marBottom w:val="0"/>
      <w:divBdr>
        <w:top w:val="none" w:sz="0" w:space="0" w:color="auto"/>
        <w:left w:val="none" w:sz="0" w:space="0" w:color="auto"/>
        <w:bottom w:val="none" w:sz="0" w:space="0" w:color="auto"/>
        <w:right w:val="none" w:sz="0" w:space="0" w:color="auto"/>
      </w:divBdr>
    </w:div>
    <w:div w:id="653220726">
      <w:bodyDiv w:val="1"/>
      <w:marLeft w:val="0"/>
      <w:marRight w:val="0"/>
      <w:marTop w:val="0"/>
      <w:marBottom w:val="0"/>
      <w:divBdr>
        <w:top w:val="none" w:sz="0" w:space="0" w:color="auto"/>
        <w:left w:val="none" w:sz="0" w:space="0" w:color="auto"/>
        <w:bottom w:val="none" w:sz="0" w:space="0" w:color="auto"/>
        <w:right w:val="none" w:sz="0" w:space="0" w:color="auto"/>
      </w:divBdr>
    </w:div>
    <w:div w:id="653490512">
      <w:bodyDiv w:val="1"/>
      <w:marLeft w:val="0"/>
      <w:marRight w:val="0"/>
      <w:marTop w:val="0"/>
      <w:marBottom w:val="0"/>
      <w:divBdr>
        <w:top w:val="none" w:sz="0" w:space="0" w:color="auto"/>
        <w:left w:val="none" w:sz="0" w:space="0" w:color="auto"/>
        <w:bottom w:val="none" w:sz="0" w:space="0" w:color="auto"/>
        <w:right w:val="none" w:sz="0" w:space="0" w:color="auto"/>
      </w:divBdr>
    </w:div>
    <w:div w:id="658658250">
      <w:bodyDiv w:val="1"/>
      <w:marLeft w:val="0"/>
      <w:marRight w:val="0"/>
      <w:marTop w:val="0"/>
      <w:marBottom w:val="0"/>
      <w:divBdr>
        <w:top w:val="none" w:sz="0" w:space="0" w:color="auto"/>
        <w:left w:val="none" w:sz="0" w:space="0" w:color="auto"/>
        <w:bottom w:val="none" w:sz="0" w:space="0" w:color="auto"/>
        <w:right w:val="none" w:sz="0" w:space="0" w:color="auto"/>
      </w:divBdr>
    </w:div>
    <w:div w:id="663123232">
      <w:bodyDiv w:val="1"/>
      <w:marLeft w:val="0"/>
      <w:marRight w:val="0"/>
      <w:marTop w:val="0"/>
      <w:marBottom w:val="0"/>
      <w:divBdr>
        <w:top w:val="none" w:sz="0" w:space="0" w:color="auto"/>
        <w:left w:val="none" w:sz="0" w:space="0" w:color="auto"/>
        <w:bottom w:val="none" w:sz="0" w:space="0" w:color="auto"/>
        <w:right w:val="none" w:sz="0" w:space="0" w:color="auto"/>
      </w:divBdr>
    </w:div>
    <w:div w:id="664939217">
      <w:bodyDiv w:val="1"/>
      <w:marLeft w:val="0"/>
      <w:marRight w:val="0"/>
      <w:marTop w:val="0"/>
      <w:marBottom w:val="0"/>
      <w:divBdr>
        <w:top w:val="none" w:sz="0" w:space="0" w:color="auto"/>
        <w:left w:val="none" w:sz="0" w:space="0" w:color="auto"/>
        <w:bottom w:val="none" w:sz="0" w:space="0" w:color="auto"/>
        <w:right w:val="none" w:sz="0" w:space="0" w:color="auto"/>
      </w:divBdr>
    </w:div>
    <w:div w:id="666860312">
      <w:bodyDiv w:val="1"/>
      <w:marLeft w:val="0"/>
      <w:marRight w:val="0"/>
      <w:marTop w:val="0"/>
      <w:marBottom w:val="0"/>
      <w:divBdr>
        <w:top w:val="none" w:sz="0" w:space="0" w:color="auto"/>
        <w:left w:val="none" w:sz="0" w:space="0" w:color="auto"/>
        <w:bottom w:val="none" w:sz="0" w:space="0" w:color="auto"/>
        <w:right w:val="none" w:sz="0" w:space="0" w:color="auto"/>
      </w:divBdr>
    </w:div>
    <w:div w:id="680015078">
      <w:bodyDiv w:val="1"/>
      <w:marLeft w:val="0"/>
      <w:marRight w:val="0"/>
      <w:marTop w:val="0"/>
      <w:marBottom w:val="0"/>
      <w:divBdr>
        <w:top w:val="none" w:sz="0" w:space="0" w:color="auto"/>
        <w:left w:val="none" w:sz="0" w:space="0" w:color="auto"/>
        <w:bottom w:val="none" w:sz="0" w:space="0" w:color="auto"/>
        <w:right w:val="none" w:sz="0" w:space="0" w:color="auto"/>
      </w:divBdr>
    </w:div>
    <w:div w:id="688337261">
      <w:bodyDiv w:val="1"/>
      <w:marLeft w:val="0"/>
      <w:marRight w:val="0"/>
      <w:marTop w:val="0"/>
      <w:marBottom w:val="0"/>
      <w:divBdr>
        <w:top w:val="none" w:sz="0" w:space="0" w:color="auto"/>
        <w:left w:val="none" w:sz="0" w:space="0" w:color="auto"/>
        <w:bottom w:val="none" w:sz="0" w:space="0" w:color="auto"/>
        <w:right w:val="none" w:sz="0" w:space="0" w:color="auto"/>
      </w:divBdr>
    </w:div>
    <w:div w:id="690643166">
      <w:bodyDiv w:val="1"/>
      <w:marLeft w:val="0"/>
      <w:marRight w:val="0"/>
      <w:marTop w:val="0"/>
      <w:marBottom w:val="0"/>
      <w:divBdr>
        <w:top w:val="none" w:sz="0" w:space="0" w:color="auto"/>
        <w:left w:val="none" w:sz="0" w:space="0" w:color="auto"/>
        <w:bottom w:val="none" w:sz="0" w:space="0" w:color="auto"/>
        <w:right w:val="none" w:sz="0" w:space="0" w:color="auto"/>
      </w:divBdr>
    </w:div>
    <w:div w:id="695694567">
      <w:bodyDiv w:val="1"/>
      <w:marLeft w:val="0"/>
      <w:marRight w:val="0"/>
      <w:marTop w:val="0"/>
      <w:marBottom w:val="0"/>
      <w:divBdr>
        <w:top w:val="none" w:sz="0" w:space="0" w:color="auto"/>
        <w:left w:val="none" w:sz="0" w:space="0" w:color="auto"/>
        <w:bottom w:val="none" w:sz="0" w:space="0" w:color="auto"/>
        <w:right w:val="none" w:sz="0" w:space="0" w:color="auto"/>
      </w:divBdr>
    </w:div>
    <w:div w:id="700057979">
      <w:bodyDiv w:val="1"/>
      <w:marLeft w:val="0"/>
      <w:marRight w:val="0"/>
      <w:marTop w:val="0"/>
      <w:marBottom w:val="0"/>
      <w:divBdr>
        <w:top w:val="none" w:sz="0" w:space="0" w:color="auto"/>
        <w:left w:val="none" w:sz="0" w:space="0" w:color="auto"/>
        <w:bottom w:val="none" w:sz="0" w:space="0" w:color="auto"/>
        <w:right w:val="none" w:sz="0" w:space="0" w:color="auto"/>
      </w:divBdr>
    </w:div>
    <w:div w:id="703210042">
      <w:bodyDiv w:val="1"/>
      <w:marLeft w:val="0"/>
      <w:marRight w:val="0"/>
      <w:marTop w:val="0"/>
      <w:marBottom w:val="0"/>
      <w:divBdr>
        <w:top w:val="none" w:sz="0" w:space="0" w:color="auto"/>
        <w:left w:val="none" w:sz="0" w:space="0" w:color="auto"/>
        <w:bottom w:val="none" w:sz="0" w:space="0" w:color="auto"/>
        <w:right w:val="none" w:sz="0" w:space="0" w:color="auto"/>
      </w:divBdr>
    </w:div>
    <w:div w:id="707725726">
      <w:bodyDiv w:val="1"/>
      <w:marLeft w:val="0"/>
      <w:marRight w:val="0"/>
      <w:marTop w:val="0"/>
      <w:marBottom w:val="0"/>
      <w:divBdr>
        <w:top w:val="none" w:sz="0" w:space="0" w:color="auto"/>
        <w:left w:val="none" w:sz="0" w:space="0" w:color="auto"/>
        <w:bottom w:val="none" w:sz="0" w:space="0" w:color="auto"/>
        <w:right w:val="none" w:sz="0" w:space="0" w:color="auto"/>
      </w:divBdr>
    </w:div>
    <w:div w:id="711883439">
      <w:bodyDiv w:val="1"/>
      <w:marLeft w:val="0"/>
      <w:marRight w:val="0"/>
      <w:marTop w:val="0"/>
      <w:marBottom w:val="0"/>
      <w:divBdr>
        <w:top w:val="none" w:sz="0" w:space="0" w:color="auto"/>
        <w:left w:val="none" w:sz="0" w:space="0" w:color="auto"/>
        <w:bottom w:val="none" w:sz="0" w:space="0" w:color="auto"/>
        <w:right w:val="none" w:sz="0" w:space="0" w:color="auto"/>
      </w:divBdr>
    </w:div>
    <w:div w:id="731344372">
      <w:bodyDiv w:val="1"/>
      <w:marLeft w:val="0"/>
      <w:marRight w:val="0"/>
      <w:marTop w:val="0"/>
      <w:marBottom w:val="0"/>
      <w:divBdr>
        <w:top w:val="none" w:sz="0" w:space="0" w:color="auto"/>
        <w:left w:val="none" w:sz="0" w:space="0" w:color="auto"/>
        <w:bottom w:val="none" w:sz="0" w:space="0" w:color="auto"/>
        <w:right w:val="none" w:sz="0" w:space="0" w:color="auto"/>
      </w:divBdr>
    </w:div>
    <w:div w:id="734275682">
      <w:bodyDiv w:val="1"/>
      <w:marLeft w:val="0"/>
      <w:marRight w:val="0"/>
      <w:marTop w:val="0"/>
      <w:marBottom w:val="0"/>
      <w:divBdr>
        <w:top w:val="none" w:sz="0" w:space="0" w:color="auto"/>
        <w:left w:val="none" w:sz="0" w:space="0" w:color="auto"/>
        <w:bottom w:val="none" w:sz="0" w:space="0" w:color="auto"/>
        <w:right w:val="none" w:sz="0" w:space="0" w:color="auto"/>
      </w:divBdr>
    </w:div>
    <w:div w:id="734283077">
      <w:bodyDiv w:val="1"/>
      <w:marLeft w:val="0"/>
      <w:marRight w:val="0"/>
      <w:marTop w:val="0"/>
      <w:marBottom w:val="0"/>
      <w:divBdr>
        <w:top w:val="none" w:sz="0" w:space="0" w:color="auto"/>
        <w:left w:val="none" w:sz="0" w:space="0" w:color="auto"/>
        <w:bottom w:val="none" w:sz="0" w:space="0" w:color="auto"/>
        <w:right w:val="none" w:sz="0" w:space="0" w:color="auto"/>
      </w:divBdr>
    </w:div>
    <w:div w:id="735200013">
      <w:bodyDiv w:val="1"/>
      <w:marLeft w:val="0"/>
      <w:marRight w:val="0"/>
      <w:marTop w:val="0"/>
      <w:marBottom w:val="0"/>
      <w:divBdr>
        <w:top w:val="none" w:sz="0" w:space="0" w:color="auto"/>
        <w:left w:val="none" w:sz="0" w:space="0" w:color="auto"/>
        <w:bottom w:val="none" w:sz="0" w:space="0" w:color="auto"/>
        <w:right w:val="none" w:sz="0" w:space="0" w:color="auto"/>
      </w:divBdr>
    </w:div>
    <w:div w:id="739407082">
      <w:bodyDiv w:val="1"/>
      <w:marLeft w:val="0"/>
      <w:marRight w:val="0"/>
      <w:marTop w:val="0"/>
      <w:marBottom w:val="0"/>
      <w:divBdr>
        <w:top w:val="none" w:sz="0" w:space="0" w:color="auto"/>
        <w:left w:val="none" w:sz="0" w:space="0" w:color="auto"/>
        <w:bottom w:val="none" w:sz="0" w:space="0" w:color="auto"/>
        <w:right w:val="none" w:sz="0" w:space="0" w:color="auto"/>
      </w:divBdr>
    </w:div>
    <w:div w:id="751464680">
      <w:bodyDiv w:val="1"/>
      <w:marLeft w:val="0"/>
      <w:marRight w:val="0"/>
      <w:marTop w:val="0"/>
      <w:marBottom w:val="0"/>
      <w:divBdr>
        <w:top w:val="none" w:sz="0" w:space="0" w:color="auto"/>
        <w:left w:val="none" w:sz="0" w:space="0" w:color="auto"/>
        <w:bottom w:val="none" w:sz="0" w:space="0" w:color="auto"/>
        <w:right w:val="none" w:sz="0" w:space="0" w:color="auto"/>
      </w:divBdr>
    </w:div>
    <w:div w:id="753742683">
      <w:bodyDiv w:val="1"/>
      <w:marLeft w:val="0"/>
      <w:marRight w:val="0"/>
      <w:marTop w:val="0"/>
      <w:marBottom w:val="0"/>
      <w:divBdr>
        <w:top w:val="none" w:sz="0" w:space="0" w:color="auto"/>
        <w:left w:val="none" w:sz="0" w:space="0" w:color="auto"/>
        <w:bottom w:val="none" w:sz="0" w:space="0" w:color="auto"/>
        <w:right w:val="none" w:sz="0" w:space="0" w:color="auto"/>
      </w:divBdr>
    </w:div>
    <w:div w:id="762992275">
      <w:bodyDiv w:val="1"/>
      <w:marLeft w:val="0"/>
      <w:marRight w:val="0"/>
      <w:marTop w:val="0"/>
      <w:marBottom w:val="0"/>
      <w:divBdr>
        <w:top w:val="none" w:sz="0" w:space="0" w:color="auto"/>
        <w:left w:val="none" w:sz="0" w:space="0" w:color="auto"/>
        <w:bottom w:val="none" w:sz="0" w:space="0" w:color="auto"/>
        <w:right w:val="none" w:sz="0" w:space="0" w:color="auto"/>
      </w:divBdr>
    </w:div>
    <w:div w:id="772239693">
      <w:bodyDiv w:val="1"/>
      <w:marLeft w:val="0"/>
      <w:marRight w:val="0"/>
      <w:marTop w:val="0"/>
      <w:marBottom w:val="0"/>
      <w:divBdr>
        <w:top w:val="none" w:sz="0" w:space="0" w:color="auto"/>
        <w:left w:val="none" w:sz="0" w:space="0" w:color="auto"/>
        <w:bottom w:val="none" w:sz="0" w:space="0" w:color="auto"/>
        <w:right w:val="none" w:sz="0" w:space="0" w:color="auto"/>
      </w:divBdr>
    </w:div>
    <w:div w:id="778137410">
      <w:bodyDiv w:val="1"/>
      <w:marLeft w:val="0"/>
      <w:marRight w:val="0"/>
      <w:marTop w:val="0"/>
      <w:marBottom w:val="0"/>
      <w:divBdr>
        <w:top w:val="none" w:sz="0" w:space="0" w:color="auto"/>
        <w:left w:val="none" w:sz="0" w:space="0" w:color="auto"/>
        <w:bottom w:val="none" w:sz="0" w:space="0" w:color="auto"/>
        <w:right w:val="none" w:sz="0" w:space="0" w:color="auto"/>
      </w:divBdr>
    </w:div>
    <w:div w:id="782766180">
      <w:bodyDiv w:val="1"/>
      <w:marLeft w:val="0"/>
      <w:marRight w:val="0"/>
      <w:marTop w:val="0"/>
      <w:marBottom w:val="0"/>
      <w:divBdr>
        <w:top w:val="none" w:sz="0" w:space="0" w:color="auto"/>
        <w:left w:val="none" w:sz="0" w:space="0" w:color="auto"/>
        <w:bottom w:val="none" w:sz="0" w:space="0" w:color="auto"/>
        <w:right w:val="none" w:sz="0" w:space="0" w:color="auto"/>
      </w:divBdr>
    </w:div>
    <w:div w:id="783230381">
      <w:bodyDiv w:val="1"/>
      <w:marLeft w:val="0"/>
      <w:marRight w:val="0"/>
      <w:marTop w:val="0"/>
      <w:marBottom w:val="0"/>
      <w:divBdr>
        <w:top w:val="none" w:sz="0" w:space="0" w:color="auto"/>
        <w:left w:val="none" w:sz="0" w:space="0" w:color="auto"/>
        <w:bottom w:val="none" w:sz="0" w:space="0" w:color="auto"/>
        <w:right w:val="none" w:sz="0" w:space="0" w:color="auto"/>
      </w:divBdr>
    </w:div>
    <w:div w:id="789082394">
      <w:bodyDiv w:val="1"/>
      <w:marLeft w:val="0"/>
      <w:marRight w:val="0"/>
      <w:marTop w:val="0"/>
      <w:marBottom w:val="0"/>
      <w:divBdr>
        <w:top w:val="none" w:sz="0" w:space="0" w:color="auto"/>
        <w:left w:val="none" w:sz="0" w:space="0" w:color="auto"/>
        <w:bottom w:val="none" w:sz="0" w:space="0" w:color="auto"/>
        <w:right w:val="none" w:sz="0" w:space="0" w:color="auto"/>
      </w:divBdr>
    </w:div>
    <w:div w:id="789208967">
      <w:bodyDiv w:val="1"/>
      <w:marLeft w:val="0"/>
      <w:marRight w:val="0"/>
      <w:marTop w:val="0"/>
      <w:marBottom w:val="0"/>
      <w:divBdr>
        <w:top w:val="none" w:sz="0" w:space="0" w:color="auto"/>
        <w:left w:val="none" w:sz="0" w:space="0" w:color="auto"/>
        <w:bottom w:val="none" w:sz="0" w:space="0" w:color="auto"/>
        <w:right w:val="none" w:sz="0" w:space="0" w:color="auto"/>
      </w:divBdr>
    </w:div>
    <w:div w:id="789709969">
      <w:bodyDiv w:val="1"/>
      <w:marLeft w:val="0"/>
      <w:marRight w:val="0"/>
      <w:marTop w:val="0"/>
      <w:marBottom w:val="0"/>
      <w:divBdr>
        <w:top w:val="none" w:sz="0" w:space="0" w:color="auto"/>
        <w:left w:val="none" w:sz="0" w:space="0" w:color="auto"/>
        <w:bottom w:val="none" w:sz="0" w:space="0" w:color="auto"/>
        <w:right w:val="none" w:sz="0" w:space="0" w:color="auto"/>
      </w:divBdr>
    </w:div>
    <w:div w:id="790785796">
      <w:bodyDiv w:val="1"/>
      <w:marLeft w:val="0"/>
      <w:marRight w:val="0"/>
      <w:marTop w:val="0"/>
      <w:marBottom w:val="0"/>
      <w:divBdr>
        <w:top w:val="none" w:sz="0" w:space="0" w:color="auto"/>
        <w:left w:val="none" w:sz="0" w:space="0" w:color="auto"/>
        <w:bottom w:val="none" w:sz="0" w:space="0" w:color="auto"/>
        <w:right w:val="none" w:sz="0" w:space="0" w:color="auto"/>
      </w:divBdr>
    </w:div>
    <w:div w:id="792015520">
      <w:bodyDiv w:val="1"/>
      <w:marLeft w:val="0"/>
      <w:marRight w:val="0"/>
      <w:marTop w:val="0"/>
      <w:marBottom w:val="0"/>
      <w:divBdr>
        <w:top w:val="none" w:sz="0" w:space="0" w:color="auto"/>
        <w:left w:val="none" w:sz="0" w:space="0" w:color="auto"/>
        <w:bottom w:val="none" w:sz="0" w:space="0" w:color="auto"/>
        <w:right w:val="none" w:sz="0" w:space="0" w:color="auto"/>
      </w:divBdr>
    </w:div>
    <w:div w:id="800001961">
      <w:bodyDiv w:val="1"/>
      <w:marLeft w:val="0"/>
      <w:marRight w:val="0"/>
      <w:marTop w:val="0"/>
      <w:marBottom w:val="0"/>
      <w:divBdr>
        <w:top w:val="none" w:sz="0" w:space="0" w:color="auto"/>
        <w:left w:val="none" w:sz="0" w:space="0" w:color="auto"/>
        <w:bottom w:val="none" w:sz="0" w:space="0" w:color="auto"/>
        <w:right w:val="none" w:sz="0" w:space="0" w:color="auto"/>
      </w:divBdr>
    </w:div>
    <w:div w:id="801314950">
      <w:bodyDiv w:val="1"/>
      <w:marLeft w:val="0"/>
      <w:marRight w:val="0"/>
      <w:marTop w:val="0"/>
      <w:marBottom w:val="0"/>
      <w:divBdr>
        <w:top w:val="none" w:sz="0" w:space="0" w:color="auto"/>
        <w:left w:val="none" w:sz="0" w:space="0" w:color="auto"/>
        <w:bottom w:val="none" w:sz="0" w:space="0" w:color="auto"/>
        <w:right w:val="none" w:sz="0" w:space="0" w:color="auto"/>
      </w:divBdr>
    </w:div>
    <w:div w:id="803233683">
      <w:bodyDiv w:val="1"/>
      <w:marLeft w:val="0"/>
      <w:marRight w:val="0"/>
      <w:marTop w:val="0"/>
      <w:marBottom w:val="0"/>
      <w:divBdr>
        <w:top w:val="none" w:sz="0" w:space="0" w:color="auto"/>
        <w:left w:val="none" w:sz="0" w:space="0" w:color="auto"/>
        <w:bottom w:val="none" w:sz="0" w:space="0" w:color="auto"/>
        <w:right w:val="none" w:sz="0" w:space="0" w:color="auto"/>
      </w:divBdr>
    </w:div>
    <w:div w:id="806431383">
      <w:bodyDiv w:val="1"/>
      <w:marLeft w:val="0"/>
      <w:marRight w:val="0"/>
      <w:marTop w:val="0"/>
      <w:marBottom w:val="0"/>
      <w:divBdr>
        <w:top w:val="none" w:sz="0" w:space="0" w:color="auto"/>
        <w:left w:val="none" w:sz="0" w:space="0" w:color="auto"/>
        <w:bottom w:val="none" w:sz="0" w:space="0" w:color="auto"/>
        <w:right w:val="none" w:sz="0" w:space="0" w:color="auto"/>
      </w:divBdr>
    </w:div>
    <w:div w:id="820392174">
      <w:bodyDiv w:val="1"/>
      <w:marLeft w:val="0"/>
      <w:marRight w:val="0"/>
      <w:marTop w:val="0"/>
      <w:marBottom w:val="0"/>
      <w:divBdr>
        <w:top w:val="none" w:sz="0" w:space="0" w:color="auto"/>
        <w:left w:val="none" w:sz="0" w:space="0" w:color="auto"/>
        <w:bottom w:val="none" w:sz="0" w:space="0" w:color="auto"/>
        <w:right w:val="none" w:sz="0" w:space="0" w:color="auto"/>
      </w:divBdr>
    </w:div>
    <w:div w:id="834496429">
      <w:bodyDiv w:val="1"/>
      <w:marLeft w:val="0"/>
      <w:marRight w:val="0"/>
      <w:marTop w:val="0"/>
      <w:marBottom w:val="0"/>
      <w:divBdr>
        <w:top w:val="none" w:sz="0" w:space="0" w:color="auto"/>
        <w:left w:val="none" w:sz="0" w:space="0" w:color="auto"/>
        <w:bottom w:val="none" w:sz="0" w:space="0" w:color="auto"/>
        <w:right w:val="none" w:sz="0" w:space="0" w:color="auto"/>
      </w:divBdr>
    </w:div>
    <w:div w:id="838884277">
      <w:bodyDiv w:val="1"/>
      <w:marLeft w:val="0"/>
      <w:marRight w:val="0"/>
      <w:marTop w:val="0"/>
      <w:marBottom w:val="0"/>
      <w:divBdr>
        <w:top w:val="none" w:sz="0" w:space="0" w:color="auto"/>
        <w:left w:val="none" w:sz="0" w:space="0" w:color="auto"/>
        <w:bottom w:val="none" w:sz="0" w:space="0" w:color="auto"/>
        <w:right w:val="none" w:sz="0" w:space="0" w:color="auto"/>
      </w:divBdr>
    </w:div>
    <w:div w:id="840582705">
      <w:bodyDiv w:val="1"/>
      <w:marLeft w:val="0"/>
      <w:marRight w:val="0"/>
      <w:marTop w:val="0"/>
      <w:marBottom w:val="0"/>
      <w:divBdr>
        <w:top w:val="none" w:sz="0" w:space="0" w:color="auto"/>
        <w:left w:val="none" w:sz="0" w:space="0" w:color="auto"/>
        <w:bottom w:val="none" w:sz="0" w:space="0" w:color="auto"/>
        <w:right w:val="none" w:sz="0" w:space="0" w:color="auto"/>
      </w:divBdr>
    </w:div>
    <w:div w:id="843057691">
      <w:bodyDiv w:val="1"/>
      <w:marLeft w:val="0"/>
      <w:marRight w:val="0"/>
      <w:marTop w:val="0"/>
      <w:marBottom w:val="0"/>
      <w:divBdr>
        <w:top w:val="none" w:sz="0" w:space="0" w:color="auto"/>
        <w:left w:val="none" w:sz="0" w:space="0" w:color="auto"/>
        <w:bottom w:val="none" w:sz="0" w:space="0" w:color="auto"/>
        <w:right w:val="none" w:sz="0" w:space="0" w:color="auto"/>
      </w:divBdr>
    </w:div>
    <w:div w:id="867066497">
      <w:bodyDiv w:val="1"/>
      <w:marLeft w:val="0"/>
      <w:marRight w:val="0"/>
      <w:marTop w:val="0"/>
      <w:marBottom w:val="0"/>
      <w:divBdr>
        <w:top w:val="none" w:sz="0" w:space="0" w:color="auto"/>
        <w:left w:val="none" w:sz="0" w:space="0" w:color="auto"/>
        <w:bottom w:val="none" w:sz="0" w:space="0" w:color="auto"/>
        <w:right w:val="none" w:sz="0" w:space="0" w:color="auto"/>
      </w:divBdr>
    </w:div>
    <w:div w:id="872695665">
      <w:bodyDiv w:val="1"/>
      <w:marLeft w:val="0"/>
      <w:marRight w:val="0"/>
      <w:marTop w:val="0"/>
      <w:marBottom w:val="0"/>
      <w:divBdr>
        <w:top w:val="none" w:sz="0" w:space="0" w:color="auto"/>
        <w:left w:val="none" w:sz="0" w:space="0" w:color="auto"/>
        <w:bottom w:val="none" w:sz="0" w:space="0" w:color="auto"/>
        <w:right w:val="none" w:sz="0" w:space="0" w:color="auto"/>
      </w:divBdr>
    </w:div>
    <w:div w:id="910653083">
      <w:bodyDiv w:val="1"/>
      <w:marLeft w:val="0"/>
      <w:marRight w:val="0"/>
      <w:marTop w:val="0"/>
      <w:marBottom w:val="0"/>
      <w:divBdr>
        <w:top w:val="none" w:sz="0" w:space="0" w:color="auto"/>
        <w:left w:val="none" w:sz="0" w:space="0" w:color="auto"/>
        <w:bottom w:val="none" w:sz="0" w:space="0" w:color="auto"/>
        <w:right w:val="none" w:sz="0" w:space="0" w:color="auto"/>
      </w:divBdr>
    </w:div>
    <w:div w:id="918557597">
      <w:bodyDiv w:val="1"/>
      <w:marLeft w:val="0"/>
      <w:marRight w:val="0"/>
      <w:marTop w:val="0"/>
      <w:marBottom w:val="0"/>
      <w:divBdr>
        <w:top w:val="none" w:sz="0" w:space="0" w:color="auto"/>
        <w:left w:val="none" w:sz="0" w:space="0" w:color="auto"/>
        <w:bottom w:val="none" w:sz="0" w:space="0" w:color="auto"/>
        <w:right w:val="none" w:sz="0" w:space="0" w:color="auto"/>
      </w:divBdr>
    </w:div>
    <w:div w:id="923147966">
      <w:bodyDiv w:val="1"/>
      <w:marLeft w:val="0"/>
      <w:marRight w:val="0"/>
      <w:marTop w:val="0"/>
      <w:marBottom w:val="0"/>
      <w:divBdr>
        <w:top w:val="none" w:sz="0" w:space="0" w:color="auto"/>
        <w:left w:val="none" w:sz="0" w:space="0" w:color="auto"/>
        <w:bottom w:val="none" w:sz="0" w:space="0" w:color="auto"/>
        <w:right w:val="none" w:sz="0" w:space="0" w:color="auto"/>
      </w:divBdr>
    </w:div>
    <w:div w:id="926572821">
      <w:bodyDiv w:val="1"/>
      <w:marLeft w:val="0"/>
      <w:marRight w:val="0"/>
      <w:marTop w:val="0"/>
      <w:marBottom w:val="0"/>
      <w:divBdr>
        <w:top w:val="none" w:sz="0" w:space="0" w:color="auto"/>
        <w:left w:val="none" w:sz="0" w:space="0" w:color="auto"/>
        <w:bottom w:val="none" w:sz="0" w:space="0" w:color="auto"/>
        <w:right w:val="none" w:sz="0" w:space="0" w:color="auto"/>
      </w:divBdr>
    </w:div>
    <w:div w:id="939026186">
      <w:bodyDiv w:val="1"/>
      <w:marLeft w:val="0"/>
      <w:marRight w:val="0"/>
      <w:marTop w:val="0"/>
      <w:marBottom w:val="0"/>
      <w:divBdr>
        <w:top w:val="none" w:sz="0" w:space="0" w:color="auto"/>
        <w:left w:val="none" w:sz="0" w:space="0" w:color="auto"/>
        <w:bottom w:val="none" w:sz="0" w:space="0" w:color="auto"/>
        <w:right w:val="none" w:sz="0" w:space="0" w:color="auto"/>
      </w:divBdr>
    </w:div>
    <w:div w:id="949239631">
      <w:bodyDiv w:val="1"/>
      <w:marLeft w:val="0"/>
      <w:marRight w:val="0"/>
      <w:marTop w:val="0"/>
      <w:marBottom w:val="0"/>
      <w:divBdr>
        <w:top w:val="none" w:sz="0" w:space="0" w:color="auto"/>
        <w:left w:val="none" w:sz="0" w:space="0" w:color="auto"/>
        <w:bottom w:val="none" w:sz="0" w:space="0" w:color="auto"/>
        <w:right w:val="none" w:sz="0" w:space="0" w:color="auto"/>
      </w:divBdr>
      <w:divsChild>
        <w:div w:id="1104223979">
          <w:marLeft w:val="0"/>
          <w:marRight w:val="0"/>
          <w:marTop w:val="0"/>
          <w:marBottom w:val="0"/>
          <w:divBdr>
            <w:top w:val="none" w:sz="0" w:space="0" w:color="auto"/>
            <w:left w:val="none" w:sz="0" w:space="0" w:color="auto"/>
            <w:bottom w:val="none" w:sz="0" w:space="0" w:color="auto"/>
            <w:right w:val="none" w:sz="0" w:space="0" w:color="auto"/>
          </w:divBdr>
        </w:div>
      </w:divsChild>
    </w:div>
    <w:div w:id="957176647">
      <w:bodyDiv w:val="1"/>
      <w:marLeft w:val="0"/>
      <w:marRight w:val="0"/>
      <w:marTop w:val="0"/>
      <w:marBottom w:val="0"/>
      <w:divBdr>
        <w:top w:val="none" w:sz="0" w:space="0" w:color="auto"/>
        <w:left w:val="none" w:sz="0" w:space="0" w:color="auto"/>
        <w:bottom w:val="none" w:sz="0" w:space="0" w:color="auto"/>
        <w:right w:val="none" w:sz="0" w:space="0" w:color="auto"/>
      </w:divBdr>
    </w:div>
    <w:div w:id="957300447">
      <w:bodyDiv w:val="1"/>
      <w:marLeft w:val="0"/>
      <w:marRight w:val="0"/>
      <w:marTop w:val="0"/>
      <w:marBottom w:val="0"/>
      <w:divBdr>
        <w:top w:val="none" w:sz="0" w:space="0" w:color="auto"/>
        <w:left w:val="none" w:sz="0" w:space="0" w:color="auto"/>
        <w:bottom w:val="none" w:sz="0" w:space="0" w:color="auto"/>
        <w:right w:val="none" w:sz="0" w:space="0" w:color="auto"/>
      </w:divBdr>
    </w:div>
    <w:div w:id="958727757">
      <w:bodyDiv w:val="1"/>
      <w:marLeft w:val="0"/>
      <w:marRight w:val="0"/>
      <w:marTop w:val="0"/>
      <w:marBottom w:val="0"/>
      <w:divBdr>
        <w:top w:val="none" w:sz="0" w:space="0" w:color="auto"/>
        <w:left w:val="none" w:sz="0" w:space="0" w:color="auto"/>
        <w:bottom w:val="none" w:sz="0" w:space="0" w:color="auto"/>
        <w:right w:val="none" w:sz="0" w:space="0" w:color="auto"/>
      </w:divBdr>
    </w:div>
    <w:div w:id="959721853">
      <w:bodyDiv w:val="1"/>
      <w:marLeft w:val="0"/>
      <w:marRight w:val="0"/>
      <w:marTop w:val="0"/>
      <w:marBottom w:val="0"/>
      <w:divBdr>
        <w:top w:val="none" w:sz="0" w:space="0" w:color="auto"/>
        <w:left w:val="none" w:sz="0" w:space="0" w:color="auto"/>
        <w:bottom w:val="none" w:sz="0" w:space="0" w:color="auto"/>
        <w:right w:val="none" w:sz="0" w:space="0" w:color="auto"/>
      </w:divBdr>
    </w:div>
    <w:div w:id="964891694">
      <w:bodyDiv w:val="1"/>
      <w:marLeft w:val="0"/>
      <w:marRight w:val="0"/>
      <w:marTop w:val="0"/>
      <w:marBottom w:val="0"/>
      <w:divBdr>
        <w:top w:val="none" w:sz="0" w:space="0" w:color="auto"/>
        <w:left w:val="none" w:sz="0" w:space="0" w:color="auto"/>
        <w:bottom w:val="none" w:sz="0" w:space="0" w:color="auto"/>
        <w:right w:val="none" w:sz="0" w:space="0" w:color="auto"/>
      </w:divBdr>
    </w:div>
    <w:div w:id="979579601">
      <w:bodyDiv w:val="1"/>
      <w:marLeft w:val="0"/>
      <w:marRight w:val="0"/>
      <w:marTop w:val="0"/>
      <w:marBottom w:val="0"/>
      <w:divBdr>
        <w:top w:val="none" w:sz="0" w:space="0" w:color="auto"/>
        <w:left w:val="none" w:sz="0" w:space="0" w:color="auto"/>
        <w:bottom w:val="none" w:sz="0" w:space="0" w:color="auto"/>
        <w:right w:val="none" w:sz="0" w:space="0" w:color="auto"/>
      </w:divBdr>
    </w:div>
    <w:div w:id="980572996">
      <w:bodyDiv w:val="1"/>
      <w:marLeft w:val="0"/>
      <w:marRight w:val="0"/>
      <w:marTop w:val="0"/>
      <w:marBottom w:val="0"/>
      <w:divBdr>
        <w:top w:val="none" w:sz="0" w:space="0" w:color="auto"/>
        <w:left w:val="none" w:sz="0" w:space="0" w:color="auto"/>
        <w:bottom w:val="none" w:sz="0" w:space="0" w:color="auto"/>
        <w:right w:val="none" w:sz="0" w:space="0" w:color="auto"/>
      </w:divBdr>
    </w:div>
    <w:div w:id="983892539">
      <w:bodyDiv w:val="1"/>
      <w:marLeft w:val="0"/>
      <w:marRight w:val="0"/>
      <w:marTop w:val="0"/>
      <w:marBottom w:val="0"/>
      <w:divBdr>
        <w:top w:val="none" w:sz="0" w:space="0" w:color="auto"/>
        <w:left w:val="none" w:sz="0" w:space="0" w:color="auto"/>
        <w:bottom w:val="none" w:sz="0" w:space="0" w:color="auto"/>
        <w:right w:val="none" w:sz="0" w:space="0" w:color="auto"/>
      </w:divBdr>
    </w:div>
    <w:div w:id="987128427">
      <w:bodyDiv w:val="1"/>
      <w:marLeft w:val="0"/>
      <w:marRight w:val="0"/>
      <w:marTop w:val="0"/>
      <w:marBottom w:val="0"/>
      <w:divBdr>
        <w:top w:val="none" w:sz="0" w:space="0" w:color="auto"/>
        <w:left w:val="none" w:sz="0" w:space="0" w:color="auto"/>
        <w:bottom w:val="none" w:sz="0" w:space="0" w:color="auto"/>
        <w:right w:val="none" w:sz="0" w:space="0" w:color="auto"/>
      </w:divBdr>
    </w:div>
    <w:div w:id="987635069">
      <w:bodyDiv w:val="1"/>
      <w:marLeft w:val="0"/>
      <w:marRight w:val="0"/>
      <w:marTop w:val="0"/>
      <w:marBottom w:val="0"/>
      <w:divBdr>
        <w:top w:val="none" w:sz="0" w:space="0" w:color="auto"/>
        <w:left w:val="none" w:sz="0" w:space="0" w:color="auto"/>
        <w:bottom w:val="none" w:sz="0" w:space="0" w:color="auto"/>
        <w:right w:val="none" w:sz="0" w:space="0" w:color="auto"/>
      </w:divBdr>
    </w:div>
    <w:div w:id="991524087">
      <w:bodyDiv w:val="1"/>
      <w:marLeft w:val="0"/>
      <w:marRight w:val="0"/>
      <w:marTop w:val="0"/>
      <w:marBottom w:val="0"/>
      <w:divBdr>
        <w:top w:val="none" w:sz="0" w:space="0" w:color="auto"/>
        <w:left w:val="none" w:sz="0" w:space="0" w:color="auto"/>
        <w:bottom w:val="none" w:sz="0" w:space="0" w:color="auto"/>
        <w:right w:val="none" w:sz="0" w:space="0" w:color="auto"/>
      </w:divBdr>
    </w:div>
    <w:div w:id="1008019250">
      <w:bodyDiv w:val="1"/>
      <w:marLeft w:val="0"/>
      <w:marRight w:val="0"/>
      <w:marTop w:val="0"/>
      <w:marBottom w:val="0"/>
      <w:divBdr>
        <w:top w:val="none" w:sz="0" w:space="0" w:color="auto"/>
        <w:left w:val="none" w:sz="0" w:space="0" w:color="auto"/>
        <w:bottom w:val="none" w:sz="0" w:space="0" w:color="auto"/>
        <w:right w:val="none" w:sz="0" w:space="0" w:color="auto"/>
      </w:divBdr>
    </w:div>
    <w:div w:id="1008170763">
      <w:bodyDiv w:val="1"/>
      <w:marLeft w:val="0"/>
      <w:marRight w:val="0"/>
      <w:marTop w:val="0"/>
      <w:marBottom w:val="0"/>
      <w:divBdr>
        <w:top w:val="none" w:sz="0" w:space="0" w:color="auto"/>
        <w:left w:val="none" w:sz="0" w:space="0" w:color="auto"/>
        <w:bottom w:val="none" w:sz="0" w:space="0" w:color="auto"/>
        <w:right w:val="none" w:sz="0" w:space="0" w:color="auto"/>
      </w:divBdr>
    </w:div>
    <w:div w:id="1008409003">
      <w:bodyDiv w:val="1"/>
      <w:marLeft w:val="0"/>
      <w:marRight w:val="0"/>
      <w:marTop w:val="0"/>
      <w:marBottom w:val="0"/>
      <w:divBdr>
        <w:top w:val="none" w:sz="0" w:space="0" w:color="auto"/>
        <w:left w:val="none" w:sz="0" w:space="0" w:color="auto"/>
        <w:bottom w:val="none" w:sz="0" w:space="0" w:color="auto"/>
        <w:right w:val="none" w:sz="0" w:space="0" w:color="auto"/>
      </w:divBdr>
    </w:div>
    <w:div w:id="1015306808">
      <w:bodyDiv w:val="1"/>
      <w:marLeft w:val="0"/>
      <w:marRight w:val="0"/>
      <w:marTop w:val="0"/>
      <w:marBottom w:val="0"/>
      <w:divBdr>
        <w:top w:val="none" w:sz="0" w:space="0" w:color="auto"/>
        <w:left w:val="none" w:sz="0" w:space="0" w:color="auto"/>
        <w:bottom w:val="none" w:sz="0" w:space="0" w:color="auto"/>
        <w:right w:val="none" w:sz="0" w:space="0" w:color="auto"/>
      </w:divBdr>
    </w:div>
    <w:div w:id="1023939370">
      <w:bodyDiv w:val="1"/>
      <w:marLeft w:val="0"/>
      <w:marRight w:val="0"/>
      <w:marTop w:val="0"/>
      <w:marBottom w:val="0"/>
      <w:divBdr>
        <w:top w:val="none" w:sz="0" w:space="0" w:color="auto"/>
        <w:left w:val="none" w:sz="0" w:space="0" w:color="auto"/>
        <w:bottom w:val="none" w:sz="0" w:space="0" w:color="auto"/>
        <w:right w:val="none" w:sz="0" w:space="0" w:color="auto"/>
      </w:divBdr>
    </w:div>
    <w:div w:id="1033338055">
      <w:bodyDiv w:val="1"/>
      <w:marLeft w:val="0"/>
      <w:marRight w:val="0"/>
      <w:marTop w:val="0"/>
      <w:marBottom w:val="0"/>
      <w:divBdr>
        <w:top w:val="none" w:sz="0" w:space="0" w:color="auto"/>
        <w:left w:val="none" w:sz="0" w:space="0" w:color="auto"/>
        <w:bottom w:val="none" w:sz="0" w:space="0" w:color="auto"/>
        <w:right w:val="none" w:sz="0" w:space="0" w:color="auto"/>
      </w:divBdr>
    </w:div>
    <w:div w:id="1033581896">
      <w:bodyDiv w:val="1"/>
      <w:marLeft w:val="0"/>
      <w:marRight w:val="0"/>
      <w:marTop w:val="0"/>
      <w:marBottom w:val="0"/>
      <w:divBdr>
        <w:top w:val="none" w:sz="0" w:space="0" w:color="auto"/>
        <w:left w:val="none" w:sz="0" w:space="0" w:color="auto"/>
        <w:bottom w:val="none" w:sz="0" w:space="0" w:color="auto"/>
        <w:right w:val="none" w:sz="0" w:space="0" w:color="auto"/>
      </w:divBdr>
    </w:div>
    <w:div w:id="1036587371">
      <w:bodyDiv w:val="1"/>
      <w:marLeft w:val="0"/>
      <w:marRight w:val="0"/>
      <w:marTop w:val="0"/>
      <w:marBottom w:val="0"/>
      <w:divBdr>
        <w:top w:val="none" w:sz="0" w:space="0" w:color="auto"/>
        <w:left w:val="none" w:sz="0" w:space="0" w:color="auto"/>
        <w:bottom w:val="none" w:sz="0" w:space="0" w:color="auto"/>
        <w:right w:val="none" w:sz="0" w:space="0" w:color="auto"/>
      </w:divBdr>
    </w:div>
    <w:div w:id="1040014725">
      <w:bodyDiv w:val="1"/>
      <w:marLeft w:val="0"/>
      <w:marRight w:val="0"/>
      <w:marTop w:val="0"/>
      <w:marBottom w:val="0"/>
      <w:divBdr>
        <w:top w:val="none" w:sz="0" w:space="0" w:color="auto"/>
        <w:left w:val="none" w:sz="0" w:space="0" w:color="auto"/>
        <w:bottom w:val="none" w:sz="0" w:space="0" w:color="auto"/>
        <w:right w:val="none" w:sz="0" w:space="0" w:color="auto"/>
      </w:divBdr>
    </w:div>
    <w:div w:id="1056129677">
      <w:bodyDiv w:val="1"/>
      <w:marLeft w:val="0"/>
      <w:marRight w:val="0"/>
      <w:marTop w:val="0"/>
      <w:marBottom w:val="0"/>
      <w:divBdr>
        <w:top w:val="none" w:sz="0" w:space="0" w:color="auto"/>
        <w:left w:val="none" w:sz="0" w:space="0" w:color="auto"/>
        <w:bottom w:val="none" w:sz="0" w:space="0" w:color="auto"/>
        <w:right w:val="none" w:sz="0" w:space="0" w:color="auto"/>
      </w:divBdr>
    </w:div>
    <w:div w:id="1068579593">
      <w:bodyDiv w:val="1"/>
      <w:marLeft w:val="0"/>
      <w:marRight w:val="0"/>
      <w:marTop w:val="0"/>
      <w:marBottom w:val="0"/>
      <w:divBdr>
        <w:top w:val="none" w:sz="0" w:space="0" w:color="auto"/>
        <w:left w:val="none" w:sz="0" w:space="0" w:color="auto"/>
        <w:bottom w:val="none" w:sz="0" w:space="0" w:color="auto"/>
        <w:right w:val="none" w:sz="0" w:space="0" w:color="auto"/>
      </w:divBdr>
    </w:div>
    <w:div w:id="1081370674">
      <w:bodyDiv w:val="1"/>
      <w:marLeft w:val="0"/>
      <w:marRight w:val="0"/>
      <w:marTop w:val="0"/>
      <w:marBottom w:val="0"/>
      <w:divBdr>
        <w:top w:val="none" w:sz="0" w:space="0" w:color="auto"/>
        <w:left w:val="none" w:sz="0" w:space="0" w:color="auto"/>
        <w:bottom w:val="none" w:sz="0" w:space="0" w:color="auto"/>
        <w:right w:val="none" w:sz="0" w:space="0" w:color="auto"/>
      </w:divBdr>
    </w:div>
    <w:div w:id="1086151531">
      <w:bodyDiv w:val="1"/>
      <w:marLeft w:val="0"/>
      <w:marRight w:val="0"/>
      <w:marTop w:val="0"/>
      <w:marBottom w:val="0"/>
      <w:divBdr>
        <w:top w:val="none" w:sz="0" w:space="0" w:color="auto"/>
        <w:left w:val="none" w:sz="0" w:space="0" w:color="auto"/>
        <w:bottom w:val="none" w:sz="0" w:space="0" w:color="auto"/>
        <w:right w:val="none" w:sz="0" w:space="0" w:color="auto"/>
      </w:divBdr>
    </w:div>
    <w:div w:id="1086458847">
      <w:bodyDiv w:val="1"/>
      <w:marLeft w:val="0"/>
      <w:marRight w:val="0"/>
      <w:marTop w:val="0"/>
      <w:marBottom w:val="0"/>
      <w:divBdr>
        <w:top w:val="none" w:sz="0" w:space="0" w:color="auto"/>
        <w:left w:val="none" w:sz="0" w:space="0" w:color="auto"/>
        <w:bottom w:val="none" w:sz="0" w:space="0" w:color="auto"/>
        <w:right w:val="none" w:sz="0" w:space="0" w:color="auto"/>
      </w:divBdr>
    </w:div>
    <w:div w:id="1091119705">
      <w:bodyDiv w:val="1"/>
      <w:marLeft w:val="0"/>
      <w:marRight w:val="0"/>
      <w:marTop w:val="0"/>
      <w:marBottom w:val="0"/>
      <w:divBdr>
        <w:top w:val="none" w:sz="0" w:space="0" w:color="auto"/>
        <w:left w:val="none" w:sz="0" w:space="0" w:color="auto"/>
        <w:bottom w:val="none" w:sz="0" w:space="0" w:color="auto"/>
        <w:right w:val="none" w:sz="0" w:space="0" w:color="auto"/>
      </w:divBdr>
    </w:div>
    <w:div w:id="1110856129">
      <w:bodyDiv w:val="1"/>
      <w:marLeft w:val="0"/>
      <w:marRight w:val="0"/>
      <w:marTop w:val="0"/>
      <w:marBottom w:val="0"/>
      <w:divBdr>
        <w:top w:val="none" w:sz="0" w:space="0" w:color="auto"/>
        <w:left w:val="none" w:sz="0" w:space="0" w:color="auto"/>
        <w:bottom w:val="none" w:sz="0" w:space="0" w:color="auto"/>
        <w:right w:val="none" w:sz="0" w:space="0" w:color="auto"/>
      </w:divBdr>
    </w:div>
    <w:div w:id="1112629842">
      <w:bodyDiv w:val="1"/>
      <w:marLeft w:val="0"/>
      <w:marRight w:val="0"/>
      <w:marTop w:val="0"/>
      <w:marBottom w:val="0"/>
      <w:divBdr>
        <w:top w:val="none" w:sz="0" w:space="0" w:color="auto"/>
        <w:left w:val="none" w:sz="0" w:space="0" w:color="auto"/>
        <w:bottom w:val="none" w:sz="0" w:space="0" w:color="auto"/>
        <w:right w:val="none" w:sz="0" w:space="0" w:color="auto"/>
      </w:divBdr>
    </w:div>
    <w:div w:id="1119304273">
      <w:bodyDiv w:val="1"/>
      <w:marLeft w:val="0"/>
      <w:marRight w:val="0"/>
      <w:marTop w:val="0"/>
      <w:marBottom w:val="0"/>
      <w:divBdr>
        <w:top w:val="none" w:sz="0" w:space="0" w:color="auto"/>
        <w:left w:val="none" w:sz="0" w:space="0" w:color="auto"/>
        <w:bottom w:val="none" w:sz="0" w:space="0" w:color="auto"/>
        <w:right w:val="none" w:sz="0" w:space="0" w:color="auto"/>
      </w:divBdr>
    </w:div>
    <w:div w:id="1129085164">
      <w:bodyDiv w:val="1"/>
      <w:marLeft w:val="0"/>
      <w:marRight w:val="0"/>
      <w:marTop w:val="0"/>
      <w:marBottom w:val="0"/>
      <w:divBdr>
        <w:top w:val="none" w:sz="0" w:space="0" w:color="auto"/>
        <w:left w:val="none" w:sz="0" w:space="0" w:color="auto"/>
        <w:bottom w:val="none" w:sz="0" w:space="0" w:color="auto"/>
        <w:right w:val="none" w:sz="0" w:space="0" w:color="auto"/>
      </w:divBdr>
    </w:div>
    <w:div w:id="1129473745">
      <w:bodyDiv w:val="1"/>
      <w:marLeft w:val="0"/>
      <w:marRight w:val="0"/>
      <w:marTop w:val="0"/>
      <w:marBottom w:val="0"/>
      <w:divBdr>
        <w:top w:val="none" w:sz="0" w:space="0" w:color="auto"/>
        <w:left w:val="none" w:sz="0" w:space="0" w:color="auto"/>
        <w:bottom w:val="none" w:sz="0" w:space="0" w:color="auto"/>
        <w:right w:val="none" w:sz="0" w:space="0" w:color="auto"/>
      </w:divBdr>
    </w:div>
    <w:div w:id="1133325027">
      <w:bodyDiv w:val="1"/>
      <w:marLeft w:val="0"/>
      <w:marRight w:val="0"/>
      <w:marTop w:val="0"/>
      <w:marBottom w:val="0"/>
      <w:divBdr>
        <w:top w:val="none" w:sz="0" w:space="0" w:color="auto"/>
        <w:left w:val="none" w:sz="0" w:space="0" w:color="auto"/>
        <w:bottom w:val="none" w:sz="0" w:space="0" w:color="auto"/>
        <w:right w:val="none" w:sz="0" w:space="0" w:color="auto"/>
      </w:divBdr>
    </w:div>
    <w:div w:id="1145513603">
      <w:bodyDiv w:val="1"/>
      <w:marLeft w:val="0"/>
      <w:marRight w:val="0"/>
      <w:marTop w:val="0"/>
      <w:marBottom w:val="0"/>
      <w:divBdr>
        <w:top w:val="none" w:sz="0" w:space="0" w:color="auto"/>
        <w:left w:val="none" w:sz="0" w:space="0" w:color="auto"/>
        <w:bottom w:val="none" w:sz="0" w:space="0" w:color="auto"/>
        <w:right w:val="none" w:sz="0" w:space="0" w:color="auto"/>
      </w:divBdr>
    </w:div>
    <w:div w:id="1145731916">
      <w:bodyDiv w:val="1"/>
      <w:marLeft w:val="0"/>
      <w:marRight w:val="0"/>
      <w:marTop w:val="0"/>
      <w:marBottom w:val="0"/>
      <w:divBdr>
        <w:top w:val="none" w:sz="0" w:space="0" w:color="auto"/>
        <w:left w:val="none" w:sz="0" w:space="0" w:color="auto"/>
        <w:bottom w:val="none" w:sz="0" w:space="0" w:color="auto"/>
        <w:right w:val="none" w:sz="0" w:space="0" w:color="auto"/>
      </w:divBdr>
    </w:div>
    <w:div w:id="1147743914">
      <w:bodyDiv w:val="1"/>
      <w:marLeft w:val="0"/>
      <w:marRight w:val="0"/>
      <w:marTop w:val="0"/>
      <w:marBottom w:val="0"/>
      <w:divBdr>
        <w:top w:val="none" w:sz="0" w:space="0" w:color="auto"/>
        <w:left w:val="none" w:sz="0" w:space="0" w:color="auto"/>
        <w:bottom w:val="none" w:sz="0" w:space="0" w:color="auto"/>
        <w:right w:val="none" w:sz="0" w:space="0" w:color="auto"/>
      </w:divBdr>
    </w:div>
    <w:div w:id="1153570695">
      <w:bodyDiv w:val="1"/>
      <w:marLeft w:val="0"/>
      <w:marRight w:val="0"/>
      <w:marTop w:val="0"/>
      <w:marBottom w:val="0"/>
      <w:divBdr>
        <w:top w:val="none" w:sz="0" w:space="0" w:color="auto"/>
        <w:left w:val="none" w:sz="0" w:space="0" w:color="auto"/>
        <w:bottom w:val="none" w:sz="0" w:space="0" w:color="auto"/>
        <w:right w:val="none" w:sz="0" w:space="0" w:color="auto"/>
      </w:divBdr>
    </w:div>
    <w:div w:id="1170952711">
      <w:bodyDiv w:val="1"/>
      <w:marLeft w:val="0"/>
      <w:marRight w:val="0"/>
      <w:marTop w:val="0"/>
      <w:marBottom w:val="0"/>
      <w:divBdr>
        <w:top w:val="none" w:sz="0" w:space="0" w:color="auto"/>
        <w:left w:val="none" w:sz="0" w:space="0" w:color="auto"/>
        <w:bottom w:val="none" w:sz="0" w:space="0" w:color="auto"/>
        <w:right w:val="none" w:sz="0" w:space="0" w:color="auto"/>
      </w:divBdr>
    </w:div>
    <w:div w:id="1182356514">
      <w:bodyDiv w:val="1"/>
      <w:marLeft w:val="0"/>
      <w:marRight w:val="0"/>
      <w:marTop w:val="0"/>
      <w:marBottom w:val="0"/>
      <w:divBdr>
        <w:top w:val="none" w:sz="0" w:space="0" w:color="auto"/>
        <w:left w:val="none" w:sz="0" w:space="0" w:color="auto"/>
        <w:bottom w:val="none" w:sz="0" w:space="0" w:color="auto"/>
        <w:right w:val="none" w:sz="0" w:space="0" w:color="auto"/>
      </w:divBdr>
    </w:div>
    <w:div w:id="1188180579">
      <w:bodyDiv w:val="1"/>
      <w:marLeft w:val="0"/>
      <w:marRight w:val="0"/>
      <w:marTop w:val="0"/>
      <w:marBottom w:val="0"/>
      <w:divBdr>
        <w:top w:val="none" w:sz="0" w:space="0" w:color="auto"/>
        <w:left w:val="none" w:sz="0" w:space="0" w:color="auto"/>
        <w:bottom w:val="none" w:sz="0" w:space="0" w:color="auto"/>
        <w:right w:val="none" w:sz="0" w:space="0" w:color="auto"/>
      </w:divBdr>
    </w:div>
    <w:div w:id="1191262044">
      <w:bodyDiv w:val="1"/>
      <w:marLeft w:val="0"/>
      <w:marRight w:val="0"/>
      <w:marTop w:val="0"/>
      <w:marBottom w:val="0"/>
      <w:divBdr>
        <w:top w:val="none" w:sz="0" w:space="0" w:color="auto"/>
        <w:left w:val="none" w:sz="0" w:space="0" w:color="auto"/>
        <w:bottom w:val="none" w:sz="0" w:space="0" w:color="auto"/>
        <w:right w:val="none" w:sz="0" w:space="0" w:color="auto"/>
      </w:divBdr>
    </w:div>
    <w:div w:id="1194686582">
      <w:bodyDiv w:val="1"/>
      <w:marLeft w:val="0"/>
      <w:marRight w:val="0"/>
      <w:marTop w:val="0"/>
      <w:marBottom w:val="0"/>
      <w:divBdr>
        <w:top w:val="none" w:sz="0" w:space="0" w:color="auto"/>
        <w:left w:val="none" w:sz="0" w:space="0" w:color="auto"/>
        <w:bottom w:val="none" w:sz="0" w:space="0" w:color="auto"/>
        <w:right w:val="none" w:sz="0" w:space="0" w:color="auto"/>
      </w:divBdr>
    </w:div>
    <w:div w:id="1205101646">
      <w:bodyDiv w:val="1"/>
      <w:marLeft w:val="0"/>
      <w:marRight w:val="0"/>
      <w:marTop w:val="0"/>
      <w:marBottom w:val="0"/>
      <w:divBdr>
        <w:top w:val="none" w:sz="0" w:space="0" w:color="auto"/>
        <w:left w:val="none" w:sz="0" w:space="0" w:color="auto"/>
        <w:bottom w:val="none" w:sz="0" w:space="0" w:color="auto"/>
        <w:right w:val="none" w:sz="0" w:space="0" w:color="auto"/>
      </w:divBdr>
    </w:div>
    <w:div w:id="1211577095">
      <w:bodyDiv w:val="1"/>
      <w:marLeft w:val="0"/>
      <w:marRight w:val="0"/>
      <w:marTop w:val="0"/>
      <w:marBottom w:val="0"/>
      <w:divBdr>
        <w:top w:val="none" w:sz="0" w:space="0" w:color="auto"/>
        <w:left w:val="none" w:sz="0" w:space="0" w:color="auto"/>
        <w:bottom w:val="none" w:sz="0" w:space="0" w:color="auto"/>
        <w:right w:val="none" w:sz="0" w:space="0" w:color="auto"/>
      </w:divBdr>
    </w:div>
    <w:div w:id="1222984414">
      <w:bodyDiv w:val="1"/>
      <w:marLeft w:val="0"/>
      <w:marRight w:val="0"/>
      <w:marTop w:val="0"/>
      <w:marBottom w:val="0"/>
      <w:divBdr>
        <w:top w:val="none" w:sz="0" w:space="0" w:color="auto"/>
        <w:left w:val="none" w:sz="0" w:space="0" w:color="auto"/>
        <w:bottom w:val="none" w:sz="0" w:space="0" w:color="auto"/>
        <w:right w:val="none" w:sz="0" w:space="0" w:color="auto"/>
      </w:divBdr>
    </w:div>
    <w:div w:id="1227834626">
      <w:bodyDiv w:val="1"/>
      <w:marLeft w:val="0"/>
      <w:marRight w:val="0"/>
      <w:marTop w:val="0"/>
      <w:marBottom w:val="0"/>
      <w:divBdr>
        <w:top w:val="none" w:sz="0" w:space="0" w:color="auto"/>
        <w:left w:val="none" w:sz="0" w:space="0" w:color="auto"/>
        <w:bottom w:val="none" w:sz="0" w:space="0" w:color="auto"/>
        <w:right w:val="none" w:sz="0" w:space="0" w:color="auto"/>
      </w:divBdr>
    </w:div>
    <w:div w:id="1235122280">
      <w:bodyDiv w:val="1"/>
      <w:marLeft w:val="0"/>
      <w:marRight w:val="0"/>
      <w:marTop w:val="0"/>
      <w:marBottom w:val="0"/>
      <w:divBdr>
        <w:top w:val="none" w:sz="0" w:space="0" w:color="auto"/>
        <w:left w:val="none" w:sz="0" w:space="0" w:color="auto"/>
        <w:bottom w:val="none" w:sz="0" w:space="0" w:color="auto"/>
        <w:right w:val="none" w:sz="0" w:space="0" w:color="auto"/>
      </w:divBdr>
    </w:div>
    <w:div w:id="1257129321">
      <w:bodyDiv w:val="1"/>
      <w:marLeft w:val="0"/>
      <w:marRight w:val="0"/>
      <w:marTop w:val="0"/>
      <w:marBottom w:val="0"/>
      <w:divBdr>
        <w:top w:val="none" w:sz="0" w:space="0" w:color="auto"/>
        <w:left w:val="none" w:sz="0" w:space="0" w:color="auto"/>
        <w:bottom w:val="none" w:sz="0" w:space="0" w:color="auto"/>
        <w:right w:val="none" w:sz="0" w:space="0" w:color="auto"/>
      </w:divBdr>
    </w:div>
    <w:div w:id="1257834048">
      <w:bodyDiv w:val="1"/>
      <w:marLeft w:val="0"/>
      <w:marRight w:val="0"/>
      <w:marTop w:val="0"/>
      <w:marBottom w:val="0"/>
      <w:divBdr>
        <w:top w:val="none" w:sz="0" w:space="0" w:color="auto"/>
        <w:left w:val="none" w:sz="0" w:space="0" w:color="auto"/>
        <w:bottom w:val="none" w:sz="0" w:space="0" w:color="auto"/>
        <w:right w:val="none" w:sz="0" w:space="0" w:color="auto"/>
      </w:divBdr>
    </w:div>
    <w:div w:id="1261794920">
      <w:bodyDiv w:val="1"/>
      <w:marLeft w:val="0"/>
      <w:marRight w:val="0"/>
      <w:marTop w:val="0"/>
      <w:marBottom w:val="0"/>
      <w:divBdr>
        <w:top w:val="none" w:sz="0" w:space="0" w:color="auto"/>
        <w:left w:val="none" w:sz="0" w:space="0" w:color="auto"/>
        <w:bottom w:val="none" w:sz="0" w:space="0" w:color="auto"/>
        <w:right w:val="none" w:sz="0" w:space="0" w:color="auto"/>
      </w:divBdr>
    </w:div>
    <w:div w:id="1267151830">
      <w:bodyDiv w:val="1"/>
      <w:marLeft w:val="0"/>
      <w:marRight w:val="0"/>
      <w:marTop w:val="0"/>
      <w:marBottom w:val="0"/>
      <w:divBdr>
        <w:top w:val="none" w:sz="0" w:space="0" w:color="auto"/>
        <w:left w:val="none" w:sz="0" w:space="0" w:color="auto"/>
        <w:bottom w:val="none" w:sz="0" w:space="0" w:color="auto"/>
        <w:right w:val="none" w:sz="0" w:space="0" w:color="auto"/>
      </w:divBdr>
      <w:divsChild>
        <w:div w:id="927153705">
          <w:marLeft w:val="0"/>
          <w:marRight w:val="0"/>
          <w:marTop w:val="0"/>
          <w:marBottom w:val="0"/>
          <w:divBdr>
            <w:top w:val="none" w:sz="0" w:space="0" w:color="auto"/>
            <w:left w:val="none" w:sz="0" w:space="0" w:color="auto"/>
            <w:bottom w:val="none" w:sz="0" w:space="0" w:color="auto"/>
            <w:right w:val="none" w:sz="0" w:space="0" w:color="auto"/>
          </w:divBdr>
        </w:div>
      </w:divsChild>
    </w:div>
    <w:div w:id="1272933811">
      <w:bodyDiv w:val="1"/>
      <w:marLeft w:val="0"/>
      <w:marRight w:val="0"/>
      <w:marTop w:val="0"/>
      <w:marBottom w:val="0"/>
      <w:divBdr>
        <w:top w:val="none" w:sz="0" w:space="0" w:color="auto"/>
        <w:left w:val="none" w:sz="0" w:space="0" w:color="auto"/>
        <w:bottom w:val="none" w:sz="0" w:space="0" w:color="auto"/>
        <w:right w:val="none" w:sz="0" w:space="0" w:color="auto"/>
      </w:divBdr>
    </w:div>
    <w:div w:id="1276642149">
      <w:bodyDiv w:val="1"/>
      <w:marLeft w:val="0"/>
      <w:marRight w:val="0"/>
      <w:marTop w:val="0"/>
      <w:marBottom w:val="0"/>
      <w:divBdr>
        <w:top w:val="none" w:sz="0" w:space="0" w:color="auto"/>
        <w:left w:val="none" w:sz="0" w:space="0" w:color="auto"/>
        <w:bottom w:val="none" w:sz="0" w:space="0" w:color="auto"/>
        <w:right w:val="none" w:sz="0" w:space="0" w:color="auto"/>
      </w:divBdr>
    </w:div>
    <w:div w:id="1283149945">
      <w:bodyDiv w:val="1"/>
      <w:marLeft w:val="0"/>
      <w:marRight w:val="0"/>
      <w:marTop w:val="0"/>
      <w:marBottom w:val="0"/>
      <w:divBdr>
        <w:top w:val="none" w:sz="0" w:space="0" w:color="auto"/>
        <w:left w:val="none" w:sz="0" w:space="0" w:color="auto"/>
        <w:bottom w:val="none" w:sz="0" w:space="0" w:color="auto"/>
        <w:right w:val="none" w:sz="0" w:space="0" w:color="auto"/>
      </w:divBdr>
    </w:div>
    <w:div w:id="1288856564">
      <w:bodyDiv w:val="1"/>
      <w:marLeft w:val="0"/>
      <w:marRight w:val="0"/>
      <w:marTop w:val="0"/>
      <w:marBottom w:val="0"/>
      <w:divBdr>
        <w:top w:val="none" w:sz="0" w:space="0" w:color="auto"/>
        <w:left w:val="none" w:sz="0" w:space="0" w:color="auto"/>
        <w:bottom w:val="none" w:sz="0" w:space="0" w:color="auto"/>
        <w:right w:val="none" w:sz="0" w:space="0" w:color="auto"/>
      </w:divBdr>
    </w:div>
    <w:div w:id="1290090140">
      <w:bodyDiv w:val="1"/>
      <w:marLeft w:val="0"/>
      <w:marRight w:val="0"/>
      <w:marTop w:val="0"/>
      <w:marBottom w:val="0"/>
      <w:divBdr>
        <w:top w:val="none" w:sz="0" w:space="0" w:color="auto"/>
        <w:left w:val="none" w:sz="0" w:space="0" w:color="auto"/>
        <w:bottom w:val="none" w:sz="0" w:space="0" w:color="auto"/>
        <w:right w:val="none" w:sz="0" w:space="0" w:color="auto"/>
      </w:divBdr>
    </w:div>
    <w:div w:id="1292050521">
      <w:bodyDiv w:val="1"/>
      <w:marLeft w:val="0"/>
      <w:marRight w:val="0"/>
      <w:marTop w:val="0"/>
      <w:marBottom w:val="0"/>
      <w:divBdr>
        <w:top w:val="none" w:sz="0" w:space="0" w:color="auto"/>
        <w:left w:val="none" w:sz="0" w:space="0" w:color="auto"/>
        <w:bottom w:val="none" w:sz="0" w:space="0" w:color="auto"/>
        <w:right w:val="none" w:sz="0" w:space="0" w:color="auto"/>
      </w:divBdr>
    </w:div>
    <w:div w:id="1302078051">
      <w:bodyDiv w:val="1"/>
      <w:marLeft w:val="0"/>
      <w:marRight w:val="0"/>
      <w:marTop w:val="0"/>
      <w:marBottom w:val="0"/>
      <w:divBdr>
        <w:top w:val="none" w:sz="0" w:space="0" w:color="auto"/>
        <w:left w:val="none" w:sz="0" w:space="0" w:color="auto"/>
        <w:bottom w:val="none" w:sz="0" w:space="0" w:color="auto"/>
        <w:right w:val="none" w:sz="0" w:space="0" w:color="auto"/>
      </w:divBdr>
    </w:div>
    <w:div w:id="1337658660">
      <w:bodyDiv w:val="1"/>
      <w:marLeft w:val="0"/>
      <w:marRight w:val="0"/>
      <w:marTop w:val="0"/>
      <w:marBottom w:val="0"/>
      <w:divBdr>
        <w:top w:val="none" w:sz="0" w:space="0" w:color="auto"/>
        <w:left w:val="none" w:sz="0" w:space="0" w:color="auto"/>
        <w:bottom w:val="none" w:sz="0" w:space="0" w:color="auto"/>
        <w:right w:val="none" w:sz="0" w:space="0" w:color="auto"/>
      </w:divBdr>
    </w:div>
    <w:div w:id="1341198357">
      <w:bodyDiv w:val="1"/>
      <w:marLeft w:val="0"/>
      <w:marRight w:val="0"/>
      <w:marTop w:val="0"/>
      <w:marBottom w:val="0"/>
      <w:divBdr>
        <w:top w:val="none" w:sz="0" w:space="0" w:color="auto"/>
        <w:left w:val="none" w:sz="0" w:space="0" w:color="auto"/>
        <w:bottom w:val="none" w:sz="0" w:space="0" w:color="auto"/>
        <w:right w:val="none" w:sz="0" w:space="0" w:color="auto"/>
      </w:divBdr>
    </w:div>
    <w:div w:id="1344893366">
      <w:bodyDiv w:val="1"/>
      <w:marLeft w:val="0"/>
      <w:marRight w:val="0"/>
      <w:marTop w:val="0"/>
      <w:marBottom w:val="0"/>
      <w:divBdr>
        <w:top w:val="none" w:sz="0" w:space="0" w:color="auto"/>
        <w:left w:val="none" w:sz="0" w:space="0" w:color="auto"/>
        <w:bottom w:val="none" w:sz="0" w:space="0" w:color="auto"/>
        <w:right w:val="none" w:sz="0" w:space="0" w:color="auto"/>
      </w:divBdr>
    </w:div>
    <w:div w:id="1349673394">
      <w:bodyDiv w:val="1"/>
      <w:marLeft w:val="0"/>
      <w:marRight w:val="0"/>
      <w:marTop w:val="0"/>
      <w:marBottom w:val="0"/>
      <w:divBdr>
        <w:top w:val="none" w:sz="0" w:space="0" w:color="auto"/>
        <w:left w:val="none" w:sz="0" w:space="0" w:color="auto"/>
        <w:bottom w:val="none" w:sz="0" w:space="0" w:color="auto"/>
        <w:right w:val="none" w:sz="0" w:space="0" w:color="auto"/>
      </w:divBdr>
    </w:div>
    <w:div w:id="1355963690">
      <w:bodyDiv w:val="1"/>
      <w:marLeft w:val="0"/>
      <w:marRight w:val="0"/>
      <w:marTop w:val="0"/>
      <w:marBottom w:val="0"/>
      <w:divBdr>
        <w:top w:val="none" w:sz="0" w:space="0" w:color="auto"/>
        <w:left w:val="none" w:sz="0" w:space="0" w:color="auto"/>
        <w:bottom w:val="none" w:sz="0" w:space="0" w:color="auto"/>
        <w:right w:val="none" w:sz="0" w:space="0" w:color="auto"/>
      </w:divBdr>
    </w:div>
    <w:div w:id="1360231985">
      <w:bodyDiv w:val="1"/>
      <w:marLeft w:val="0"/>
      <w:marRight w:val="0"/>
      <w:marTop w:val="0"/>
      <w:marBottom w:val="0"/>
      <w:divBdr>
        <w:top w:val="none" w:sz="0" w:space="0" w:color="auto"/>
        <w:left w:val="none" w:sz="0" w:space="0" w:color="auto"/>
        <w:bottom w:val="none" w:sz="0" w:space="0" w:color="auto"/>
        <w:right w:val="none" w:sz="0" w:space="0" w:color="auto"/>
      </w:divBdr>
    </w:div>
    <w:div w:id="1377042935">
      <w:bodyDiv w:val="1"/>
      <w:marLeft w:val="0"/>
      <w:marRight w:val="0"/>
      <w:marTop w:val="0"/>
      <w:marBottom w:val="0"/>
      <w:divBdr>
        <w:top w:val="none" w:sz="0" w:space="0" w:color="auto"/>
        <w:left w:val="none" w:sz="0" w:space="0" w:color="auto"/>
        <w:bottom w:val="none" w:sz="0" w:space="0" w:color="auto"/>
        <w:right w:val="none" w:sz="0" w:space="0" w:color="auto"/>
      </w:divBdr>
    </w:div>
    <w:div w:id="1378550895">
      <w:bodyDiv w:val="1"/>
      <w:marLeft w:val="0"/>
      <w:marRight w:val="0"/>
      <w:marTop w:val="0"/>
      <w:marBottom w:val="0"/>
      <w:divBdr>
        <w:top w:val="none" w:sz="0" w:space="0" w:color="auto"/>
        <w:left w:val="none" w:sz="0" w:space="0" w:color="auto"/>
        <w:bottom w:val="none" w:sz="0" w:space="0" w:color="auto"/>
        <w:right w:val="none" w:sz="0" w:space="0" w:color="auto"/>
      </w:divBdr>
    </w:div>
    <w:div w:id="1380058790">
      <w:bodyDiv w:val="1"/>
      <w:marLeft w:val="0"/>
      <w:marRight w:val="0"/>
      <w:marTop w:val="0"/>
      <w:marBottom w:val="0"/>
      <w:divBdr>
        <w:top w:val="none" w:sz="0" w:space="0" w:color="auto"/>
        <w:left w:val="none" w:sz="0" w:space="0" w:color="auto"/>
        <w:bottom w:val="none" w:sz="0" w:space="0" w:color="auto"/>
        <w:right w:val="none" w:sz="0" w:space="0" w:color="auto"/>
      </w:divBdr>
    </w:div>
    <w:div w:id="1380982791">
      <w:bodyDiv w:val="1"/>
      <w:marLeft w:val="0"/>
      <w:marRight w:val="0"/>
      <w:marTop w:val="0"/>
      <w:marBottom w:val="0"/>
      <w:divBdr>
        <w:top w:val="none" w:sz="0" w:space="0" w:color="auto"/>
        <w:left w:val="none" w:sz="0" w:space="0" w:color="auto"/>
        <w:bottom w:val="none" w:sz="0" w:space="0" w:color="auto"/>
        <w:right w:val="none" w:sz="0" w:space="0" w:color="auto"/>
      </w:divBdr>
    </w:div>
    <w:div w:id="1381900827">
      <w:bodyDiv w:val="1"/>
      <w:marLeft w:val="0"/>
      <w:marRight w:val="0"/>
      <w:marTop w:val="0"/>
      <w:marBottom w:val="0"/>
      <w:divBdr>
        <w:top w:val="none" w:sz="0" w:space="0" w:color="auto"/>
        <w:left w:val="none" w:sz="0" w:space="0" w:color="auto"/>
        <w:bottom w:val="none" w:sz="0" w:space="0" w:color="auto"/>
        <w:right w:val="none" w:sz="0" w:space="0" w:color="auto"/>
      </w:divBdr>
    </w:div>
    <w:div w:id="1386370258">
      <w:bodyDiv w:val="1"/>
      <w:marLeft w:val="0"/>
      <w:marRight w:val="0"/>
      <w:marTop w:val="0"/>
      <w:marBottom w:val="0"/>
      <w:divBdr>
        <w:top w:val="none" w:sz="0" w:space="0" w:color="auto"/>
        <w:left w:val="none" w:sz="0" w:space="0" w:color="auto"/>
        <w:bottom w:val="none" w:sz="0" w:space="0" w:color="auto"/>
        <w:right w:val="none" w:sz="0" w:space="0" w:color="auto"/>
      </w:divBdr>
    </w:div>
    <w:div w:id="1386635383">
      <w:bodyDiv w:val="1"/>
      <w:marLeft w:val="0"/>
      <w:marRight w:val="0"/>
      <w:marTop w:val="0"/>
      <w:marBottom w:val="0"/>
      <w:divBdr>
        <w:top w:val="none" w:sz="0" w:space="0" w:color="auto"/>
        <w:left w:val="none" w:sz="0" w:space="0" w:color="auto"/>
        <w:bottom w:val="none" w:sz="0" w:space="0" w:color="auto"/>
        <w:right w:val="none" w:sz="0" w:space="0" w:color="auto"/>
      </w:divBdr>
    </w:div>
    <w:div w:id="1390374519">
      <w:bodyDiv w:val="1"/>
      <w:marLeft w:val="0"/>
      <w:marRight w:val="0"/>
      <w:marTop w:val="0"/>
      <w:marBottom w:val="0"/>
      <w:divBdr>
        <w:top w:val="none" w:sz="0" w:space="0" w:color="auto"/>
        <w:left w:val="none" w:sz="0" w:space="0" w:color="auto"/>
        <w:bottom w:val="none" w:sz="0" w:space="0" w:color="auto"/>
        <w:right w:val="none" w:sz="0" w:space="0" w:color="auto"/>
      </w:divBdr>
    </w:div>
    <w:div w:id="1396313965">
      <w:bodyDiv w:val="1"/>
      <w:marLeft w:val="0"/>
      <w:marRight w:val="0"/>
      <w:marTop w:val="0"/>
      <w:marBottom w:val="0"/>
      <w:divBdr>
        <w:top w:val="none" w:sz="0" w:space="0" w:color="auto"/>
        <w:left w:val="none" w:sz="0" w:space="0" w:color="auto"/>
        <w:bottom w:val="none" w:sz="0" w:space="0" w:color="auto"/>
        <w:right w:val="none" w:sz="0" w:space="0" w:color="auto"/>
      </w:divBdr>
    </w:div>
    <w:div w:id="1399133081">
      <w:bodyDiv w:val="1"/>
      <w:marLeft w:val="0"/>
      <w:marRight w:val="0"/>
      <w:marTop w:val="0"/>
      <w:marBottom w:val="0"/>
      <w:divBdr>
        <w:top w:val="none" w:sz="0" w:space="0" w:color="auto"/>
        <w:left w:val="none" w:sz="0" w:space="0" w:color="auto"/>
        <w:bottom w:val="none" w:sz="0" w:space="0" w:color="auto"/>
        <w:right w:val="none" w:sz="0" w:space="0" w:color="auto"/>
      </w:divBdr>
    </w:div>
    <w:div w:id="1405487645">
      <w:bodyDiv w:val="1"/>
      <w:marLeft w:val="0"/>
      <w:marRight w:val="0"/>
      <w:marTop w:val="0"/>
      <w:marBottom w:val="0"/>
      <w:divBdr>
        <w:top w:val="none" w:sz="0" w:space="0" w:color="auto"/>
        <w:left w:val="none" w:sz="0" w:space="0" w:color="auto"/>
        <w:bottom w:val="none" w:sz="0" w:space="0" w:color="auto"/>
        <w:right w:val="none" w:sz="0" w:space="0" w:color="auto"/>
      </w:divBdr>
    </w:div>
    <w:div w:id="1430270626">
      <w:bodyDiv w:val="1"/>
      <w:marLeft w:val="0"/>
      <w:marRight w:val="0"/>
      <w:marTop w:val="0"/>
      <w:marBottom w:val="0"/>
      <w:divBdr>
        <w:top w:val="none" w:sz="0" w:space="0" w:color="auto"/>
        <w:left w:val="none" w:sz="0" w:space="0" w:color="auto"/>
        <w:bottom w:val="none" w:sz="0" w:space="0" w:color="auto"/>
        <w:right w:val="none" w:sz="0" w:space="0" w:color="auto"/>
      </w:divBdr>
    </w:div>
    <w:div w:id="1443258730">
      <w:bodyDiv w:val="1"/>
      <w:marLeft w:val="0"/>
      <w:marRight w:val="0"/>
      <w:marTop w:val="0"/>
      <w:marBottom w:val="0"/>
      <w:divBdr>
        <w:top w:val="none" w:sz="0" w:space="0" w:color="auto"/>
        <w:left w:val="none" w:sz="0" w:space="0" w:color="auto"/>
        <w:bottom w:val="none" w:sz="0" w:space="0" w:color="auto"/>
        <w:right w:val="none" w:sz="0" w:space="0" w:color="auto"/>
      </w:divBdr>
    </w:div>
    <w:div w:id="1448426862">
      <w:bodyDiv w:val="1"/>
      <w:marLeft w:val="0"/>
      <w:marRight w:val="0"/>
      <w:marTop w:val="0"/>
      <w:marBottom w:val="0"/>
      <w:divBdr>
        <w:top w:val="none" w:sz="0" w:space="0" w:color="auto"/>
        <w:left w:val="none" w:sz="0" w:space="0" w:color="auto"/>
        <w:bottom w:val="none" w:sz="0" w:space="0" w:color="auto"/>
        <w:right w:val="none" w:sz="0" w:space="0" w:color="auto"/>
      </w:divBdr>
    </w:div>
    <w:div w:id="1455905764">
      <w:bodyDiv w:val="1"/>
      <w:marLeft w:val="0"/>
      <w:marRight w:val="0"/>
      <w:marTop w:val="0"/>
      <w:marBottom w:val="0"/>
      <w:divBdr>
        <w:top w:val="none" w:sz="0" w:space="0" w:color="auto"/>
        <w:left w:val="none" w:sz="0" w:space="0" w:color="auto"/>
        <w:bottom w:val="none" w:sz="0" w:space="0" w:color="auto"/>
        <w:right w:val="none" w:sz="0" w:space="0" w:color="auto"/>
      </w:divBdr>
    </w:div>
    <w:div w:id="1456561787">
      <w:bodyDiv w:val="1"/>
      <w:marLeft w:val="0"/>
      <w:marRight w:val="0"/>
      <w:marTop w:val="0"/>
      <w:marBottom w:val="0"/>
      <w:divBdr>
        <w:top w:val="none" w:sz="0" w:space="0" w:color="auto"/>
        <w:left w:val="none" w:sz="0" w:space="0" w:color="auto"/>
        <w:bottom w:val="none" w:sz="0" w:space="0" w:color="auto"/>
        <w:right w:val="none" w:sz="0" w:space="0" w:color="auto"/>
      </w:divBdr>
    </w:div>
    <w:div w:id="1465541346">
      <w:bodyDiv w:val="1"/>
      <w:marLeft w:val="0"/>
      <w:marRight w:val="0"/>
      <w:marTop w:val="0"/>
      <w:marBottom w:val="0"/>
      <w:divBdr>
        <w:top w:val="none" w:sz="0" w:space="0" w:color="auto"/>
        <w:left w:val="none" w:sz="0" w:space="0" w:color="auto"/>
        <w:bottom w:val="none" w:sz="0" w:space="0" w:color="auto"/>
        <w:right w:val="none" w:sz="0" w:space="0" w:color="auto"/>
      </w:divBdr>
    </w:div>
    <w:div w:id="1470051953">
      <w:bodyDiv w:val="1"/>
      <w:marLeft w:val="0"/>
      <w:marRight w:val="0"/>
      <w:marTop w:val="0"/>
      <w:marBottom w:val="0"/>
      <w:divBdr>
        <w:top w:val="none" w:sz="0" w:space="0" w:color="auto"/>
        <w:left w:val="none" w:sz="0" w:space="0" w:color="auto"/>
        <w:bottom w:val="none" w:sz="0" w:space="0" w:color="auto"/>
        <w:right w:val="none" w:sz="0" w:space="0" w:color="auto"/>
      </w:divBdr>
    </w:div>
    <w:div w:id="1475488074">
      <w:bodyDiv w:val="1"/>
      <w:marLeft w:val="0"/>
      <w:marRight w:val="0"/>
      <w:marTop w:val="0"/>
      <w:marBottom w:val="0"/>
      <w:divBdr>
        <w:top w:val="none" w:sz="0" w:space="0" w:color="auto"/>
        <w:left w:val="none" w:sz="0" w:space="0" w:color="auto"/>
        <w:bottom w:val="none" w:sz="0" w:space="0" w:color="auto"/>
        <w:right w:val="none" w:sz="0" w:space="0" w:color="auto"/>
      </w:divBdr>
    </w:div>
    <w:div w:id="1476950836">
      <w:bodyDiv w:val="1"/>
      <w:marLeft w:val="0"/>
      <w:marRight w:val="0"/>
      <w:marTop w:val="0"/>
      <w:marBottom w:val="0"/>
      <w:divBdr>
        <w:top w:val="none" w:sz="0" w:space="0" w:color="auto"/>
        <w:left w:val="none" w:sz="0" w:space="0" w:color="auto"/>
        <w:bottom w:val="none" w:sz="0" w:space="0" w:color="auto"/>
        <w:right w:val="none" w:sz="0" w:space="0" w:color="auto"/>
      </w:divBdr>
    </w:div>
    <w:div w:id="1483035792">
      <w:bodyDiv w:val="1"/>
      <w:marLeft w:val="0"/>
      <w:marRight w:val="0"/>
      <w:marTop w:val="0"/>
      <w:marBottom w:val="0"/>
      <w:divBdr>
        <w:top w:val="none" w:sz="0" w:space="0" w:color="auto"/>
        <w:left w:val="none" w:sz="0" w:space="0" w:color="auto"/>
        <w:bottom w:val="none" w:sz="0" w:space="0" w:color="auto"/>
        <w:right w:val="none" w:sz="0" w:space="0" w:color="auto"/>
      </w:divBdr>
    </w:div>
    <w:div w:id="1491099395">
      <w:bodyDiv w:val="1"/>
      <w:marLeft w:val="0"/>
      <w:marRight w:val="0"/>
      <w:marTop w:val="0"/>
      <w:marBottom w:val="0"/>
      <w:divBdr>
        <w:top w:val="none" w:sz="0" w:space="0" w:color="auto"/>
        <w:left w:val="none" w:sz="0" w:space="0" w:color="auto"/>
        <w:bottom w:val="none" w:sz="0" w:space="0" w:color="auto"/>
        <w:right w:val="none" w:sz="0" w:space="0" w:color="auto"/>
      </w:divBdr>
    </w:div>
    <w:div w:id="1508593380">
      <w:bodyDiv w:val="1"/>
      <w:marLeft w:val="0"/>
      <w:marRight w:val="0"/>
      <w:marTop w:val="0"/>
      <w:marBottom w:val="0"/>
      <w:divBdr>
        <w:top w:val="none" w:sz="0" w:space="0" w:color="auto"/>
        <w:left w:val="none" w:sz="0" w:space="0" w:color="auto"/>
        <w:bottom w:val="none" w:sz="0" w:space="0" w:color="auto"/>
        <w:right w:val="none" w:sz="0" w:space="0" w:color="auto"/>
      </w:divBdr>
    </w:div>
    <w:div w:id="1511524130">
      <w:bodyDiv w:val="1"/>
      <w:marLeft w:val="0"/>
      <w:marRight w:val="0"/>
      <w:marTop w:val="0"/>
      <w:marBottom w:val="0"/>
      <w:divBdr>
        <w:top w:val="none" w:sz="0" w:space="0" w:color="auto"/>
        <w:left w:val="none" w:sz="0" w:space="0" w:color="auto"/>
        <w:bottom w:val="none" w:sz="0" w:space="0" w:color="auto"/>
        <w:right w:val="none" w:sz="0" w:space="0" w:color="auto"/>
      </w:divBdr>
    </w:div>
    <w:div w:id="1515261854">
      <w:bodyDiv w:val="1"/>
      <w:marLeft w:val="0"/>
      <w:marRight w:val="0"/>
      <w:marTop w:val="0"/>
      <w:marBottom w:val="0"/>
      <w:divBdr>
        <w:top w:val="none" w:sz="0" w:space="0" w:color="auto"/>
        <w:left w:val="none" w:sz="0" w:space="0" w:color="auto"/>
        <w:bottom w:val="none" w:sz="0" w:space="0" w:color="auto"/>
        <w:right w:val="none" w:sz="0" w:space="0" w:color="auto"/>
      </w:divBdr>
    </w:div>
    <w:div w:id="1517185065">
      <w:bodyDiv w:val="1"/>
      <w:marLeft w:val="0"/>
      <w:marRight w:val="0"/>
      <w:marTop w:val="0"/>
      <w:marBottom w:val="0"/>
      <w:divBdr>
        <w:top w:val="none" w:sz="0" w:space="0" w:color="auto"/>
        <w:left w:val="none" w:sz="0" w:space="0" w:color="auto"/>
        <w:bottom w:val="none" w:sz="0" w:space="0" w:color="auto"/>
        <w:right w:val="none" w:sz="0" w:space="0" w:color="auto"/>
      </w:divBdr>
    </w:div>
    <w:div w:id="1531869828">
      <w:bodyDiv w:val="1"/>
      <w:marLeft w:val="0"/>
      <w:marRight w:val="0"/>
      <w:marTop w:val="0"/>
      <w:marBottom w:val="0"/>
      <w:divBdr>
        <w:top w:val="none" w:sz="0" w:space="0" w:color="auto"/>
        <w:left w:val="none" w:sz="0" w:space="0" w:color="auto"/>
        <w:bottom w:val="none" w:sz="0" w:space="0" w:color="auto"/>
        <w:right w:val="none" w:sz="0" w:space="0" w:color="auto"/>
      </w:divBdr>
    </w:div>
    <w:div w:id="1531916584">
      <w:bodyDiv w:val="1"/>
      <w:marLeft w:val="0"/>
      <w:marRight w:val="0"/>
      <w:marTop w:val="0"/>
      <w:marBottom w:val="0"/>
      <w:divBdr>
        <w:top w:val="none" w:sz="0" w:space="0" w:color="auto"/>
        <w:left w:val="none" w:sz="0" w:space="0" w:color="auto"/>
        <w:bottom w:val="none" w:sz="0" w:space="0" w:color="auto"/>
        <w:right w:val="none" w:sz="0" w:space="0" w:color="auto"/>
      </w:divBdr>
    </w:div>
    <w:div w:id="1535577885">
      <w:bodyDiv w:val="1"/>
      <w:marLeft w:val="0"/>
      <w:marRight w:val="0"/>
      <w:marTop w:val="0"/>
      <w:marBottom w:val="0"/>
      <w:divBdr>
        <w:top w:val="none" w:sz="0" w:space="0" w:color="auto"/>
        <w:left w:val="none" w:sz="0" w:space="0" w:color="auto"/>
        <w:bottom w:val="none" w:sz="0" w:space="0" w:color="auto"/>
        <w:right w:val="none" w:sz="0" w:space="0" w:color="auto"/>
      </w:divBdr>
    </w:div>
    <w:div w:id="1536770496">
      <w:bodyDiv w:val="1"/>
      <w:marLeft w:val="0"/>
      <w:marRight w:val="0"/>
      <w:marTop w:val="0"/>
      <w:marBottom w:val="0"/>
      <w:divBdr>
        <w:top w:val="none" w:sz="0" w:space="0" w:color="auto"/>
        <w:left w:val="none" w:sz="0" w:space="0" w:color="auto"/>
        <w:bottom w:val="none" w:sz="0" w:space="0" w:color="auto"/>
        <w:right w:val="none" w:sz="0" w:space="0" w:color="auto"/>
      </w:divBdr>
    </w:div>
    <w:div w:id="1542131281">
      <w:bodyDiv w:val="1"/>
      <w:marLeft w:val="0"/>
      <w:marRight w:val="0"/>
      <w:marTop w:val="0"/>
      <w:marBottom w:val="0"/>
      <w:divBdr>
        <w:top w:val="none" w:sz="0" w:space="0" w:color="auto"/>
        <w:left w:val="none" w:sz="0" w:space="0" w:color="auto"/>
        <w:bottom w:val="none" w:sz="0" w:space="0" w:color="auto"/>
        <w:right w:val="none" w:sz="0" w:space="0" w:color="auto"/>
      </w:divBdr>
    </w:div>
    <w:div w:id="1545367768">
      <w:bodyDiv w:val="1"/>
      <w:marLeft w:val="0"/>
      <w:marRight w:val="0"/>
      <w:marTop w:val="0"/>
      <w:marBottom w:val="0"/>
      <w:divBdr>
        <w:top w:val="none" w:sz="0" w:space="0" w:color="auto"/>
        <w:left w:val="none" w:sz="0" w:space="0" w:color="auto"/>
        <w:bottom w:val="none" w:sz="0" w:space="0" w:color="auto"/>
        <w:right w:val="none" w:sz="0" w:space="0" w:color="auto"/>
      </w:divBdr>
    </w:div>
    <w:div w:id="1550997157">
      <w:bodyDiv w:val="1"/>
      <w:marLeft w:val="0"/>
      <w:marRight w:val="0"/>
      <w:marTop w:val="0"/>
      <w:marBottom w:val="0"/>
      <w:divBdr>
        <w:top w:val="none" w:sz="0" w:space="0" w:color="auto"/>
        <w:left w:val="none" w:sz="0" w:space="0" w:color="auto"/>
        <w:bottom w:val="none" w:sz="0" w:space="0" w:color="auto"/>
        <w:right w:val="none" w:sz="0" w:space="0" w:color="auto"/>
      </w:divBdr>
    </w:div>
    <w:div w:id="1553535960">
      <w:bodyDiv w:val="1"/>
      <w:marLeft w:val="0"/>
      <w:marRight w:val="0"/>
      <w:marTop w:val="0"/>
      <w:marBottom w:val="0"/>
      <w:divBdr>
        <w:top w:val="none" w:sz="0" w:space="0" w:color="auto"/>
        <w:left w:val="none" w:sz="0" w:space="0" w:color="auto"/>
        <w:bottom w:val="none" w:sz="0" w:space="0" w:color="auto"/>
        <w:right w:val="none" w:sz="0" w:space="0" w:color="auto"/>
      </w:divBdr>
    </w:div>
    <w:div w:id="1555506146">
      <w:bodyDiv w:val="1"/>
      <w:marLeft w:val="0"/>
      <w:marRight w:val="0"/>
      <w:marTop w:val="0"/>
      <w:marBottom w:val="0"/>
      <w:divBdr>
        <w:top w:val="none" w:sz="0" w:space="0" w:color="auto"/>
        <w:left w:val="none" w:sz="0" w:space="0" w:color="auto"/>
        <w:bottom w:val="none" w:sz="0" w:space="0" w:color="auto"/>
        <w:right w:val="none" w:sz="0" w:space="0" w:color="auto"/>
      </w:divBdr>
    </w:div>
    <w:div w:id="1559970415">
      <w:bodyDiv w:val="1"/>
      <w:marLeft w:val="0"/>
      <w:marRight w:val="0"/>
      <w:marTop w:val="0"/>
      <w:marBottom w:val="0"/>
      <w:divBdr>
        <w:top w:val="none" w:sz="0" w:space="0" w:color="auto"/>
        <w:left w:val="none" w:sz="0" w:space="0" w:color="auto"/>
        <w:bottom w:val="none" w:sz="0" w:space="0" w:color="auto"/>
        <w:right w:val="none" w:sz="0" w:space="0" w:color="auto"/>
      </w:divBdr>
    </w:div>
    <w:div w:id="1563756360">
      <w:bodyDiv w:val="1"/>
      <w:marLeft w:val="0"/>
      <w:marRight w:val="0"/>
      <w:marTop w:val="0"/>
      <w:marBottom w:val="0"/>
      <w:divBdr>
        <w:top w:val="none" w:sz="0" w:space="0" w:color="auto"/>
        <w:left w:val="none" w:sz="0" w:space="0" w:color="auto"/>
        <w:bottom w:val="none" w:sz="0" w:space="0" w:color="auto"/>
        <w:right w:val="none" w:sz="0" w:space="0" w:color="auto"/>
      </w:divBdr>
    </w:div>
    <w:div w:id="1564019778">
      <w:bodyDiv w:val="1"/>
      <w:marLeft w:val="0"/>
      <w:marRight w:val="0"/>
      <w:marTop w:val="0"/>
      <w:marBottom w:val="0"/>
      <w:divBdr>
        <w:top w:val="none" w:sz="0" w:space="0" w:color="auto"/>
        <w:left w:val="none" w:sz="0" w:space="0" w:color="auto"/>
        <w:bottom w:val="none" w:sz="0" w:space="0" w:color="auto"/>
        <w:right w:val="none" w:sz="0" w:space="0" w:color="auto"/>
      </w:divBdr>
    </w:div>
    <w:div w:id="1565484636">
      <w:bodyDiv w:val="1"/>
      <w:marLeft w:val="0"/>
      <w:marRight w:val="0"/>
      <w:marTop w:val="0"/>
      <w:marBottom w:val="0"/>
      <w:divBdr>
        <w:top w:val="none" w:sz="0" w:space="0" w:color="auto"/>
        <w:left w:val="none" w:sz="0" w:space="0" w:color="auto"/>
        <w:bottom w:val="none" w:sz="0" w:space="0" w:color="auto"/>
        <w:right w:val="none" w:sz="0" w:space="0" w:color="auto"/>
      </w:divBdr>
    </w:div>
    <w:div w:id="1572889006">
      <w:bodyDiv w:val="1"/>
      <w:marLeft w:val="0"/>
      <w:marRight w:val="0"/>
      <w:marTop w:val="0"/>
      <w:marBottom w:val="0"/>
      <w:divBdr>
        <w:top w:val="none" w:sz="0" w:space="0" w:color="auto"/>
        <w:left w:val="none" w:sz="0" w:space="0" w:color="auto"/>
        <w:bottom w:val="none" w:sz="0" w:space="0" w:color="auto"/>
        <w:right w:val="none" w:sz="0" w:space="0" w:color="auto"/>
      </w:divBdr>
    </w:div>
    <w:div w:id="1574437338">
      <w:bodyDiv w:val="1"/>
      <w:marLeft w:val="0"/>
      <w:marRight w:val="0"/>
      <w:marTop w:val="0"/>
      <w:marBottom w:val="0"/>
      <w:divBdr>
        <w:top w:val="none" w:sz="0" w:space="0" w:color="auto"/>
        <w:left w:val="none" w:sz="0" w:space="0" w:color="auto"/>
        <w:bottom w:val="none" w:sz="0" w:space="0" w:color="auto"/>
        <w:right w:val="none" w:sz="0" w:space="0" w:color="auto"/>
      </w:divBdr>
    </w:div>
    <w:div w:id="1591113344">
      <w:bodyDiv w:val="1"/>
      <w:marLeft w:val="0"/>
      <w:marRight w:val="0"/>
      <w:marTop w:val="0"/>
      <w:marBottom w:val="0"/>
      <w:divBdr>
        <w:top w:val="none" w:sz="0" w:space="0" w:color="auto"/>
        <w:left w:val="none" w:sz="0" w:space="0" w:color="auto"/>
        <w:bottom w:val="none" w:sz="0" w:space="0" w:color="auto"/>
        <w:right w:val="none" w:sz="0" w:space="0" w:color="auto"/>
      </w:divBdr>
    </w:div>
    <w:div w:id="1594826537">
      <w:bodyDiv w:val="1"/>
      <w:marLeft w:val="0"/>
      <w:marRight w:val="0"/>
      <w:marTop w:val="0"/>
      <w:marBottom w:val="0"/>
      <w:divBdr>
        <w:top w:val="none" w:sz="0" w:space="0" w:color="auto"/>
        <w:left w:val="none" w:sz="0" w:space="0" w:color="auto"/>
        <w:bottom w:val="none" w:sz="0" w:space="0" w:color="auto"/>
        <w:right w:val="none" w:sz="0" w:space="0" w:color="auto"/>
      </w:divBdr>
    </w:div>
    <w:div w:id="1603143681">
      <w:bodyDiv w:val="1"/>
      <w:marLeft w:val="0"/>
      <w:marRight w:val="0"/>
      <w:marTop w:val="0"/>
      <w:marBottom w:val="0"/>
      <w:divBdr>
        <w:top w:val="none" w:sz="0" w:space="0" w:color="auto"/>
        <w:left w:val="none" w:sz="0" w:space="0" w:color="auto"/>
        <w:bottom w:val="none" w:sz="0" w:space="0" w:color="auto"/>
        <w:right w:val="none" w:sz="0" w:space="0" w:color="auto"/>
      </w:divBdr>
    </w:div>
    <w:div w:id="1605650641">
      <w:bodyDiv w:val="1"/>
      <w:marLeft w:val="0"/>
      <w:marRight w:val="0"/>
      <w:marTop w:val="0"/>
      <w:marBottom w:val="0"/>
      <w:divBdr>
        <w:top w:val="none" w:sz="0" w:space="0" w:color="auto"/>
        <w:left w:val="none" w:sz="0" w:space="0" w:color="auto"/>
        <w:bottom w:val="none" w:sz="0" w:space="0" w:color="auto"/>
        <w:right w:val="none" w:sz="0" w:space="0" w:color="auto"/>
      </w:divBdr>
    </w:div>
    <w:div w:id="1611745429">
      <w:bodyDiv w:val="1"/>
      <w:marLeft w:val="0"/>
      <w:marRight w:val="0"/>
      <w:marTop w:val="0"/>
      <w:marBottom w:val="0"/>
      <w:divBdr>
        <w:top w:val="none" w:sz="0" w:space="0" w:color="auto"/>
        <w:left w:val="none" w:sz="0" w:space="0" w:color="auto"/>
        <w:bottom w:val="none" w:sz="0" w:space="0" w:color="auto"/>
        <w:right w:val="none" w:sz="0" w:space="0" w:color="auto"/>
      </w:divBdr>
    </w:div>
    <w:div w:id="1612393299">
      <w:bodyDiv w:val="1"/>
      <w:marLeft w:val="0"/>
      <w:marRight w:val="0"/>
      <w:marTop w:val="0"/>
      <w:marBottom w:val="0"/>
      <w:divBdr>
        <w:top w:val="none" w:sz="0" w:space="0" w:color="auto"/>
        <w:left w:val="none" w:sz="0" w:space="0" w:color="auto"/>
        <w:bottom w:val="none" w:sz="0" w:space="0" w:color="auto"/>
        <w:right w:val="none" w:sz="0" w:space="0" w:color="auto"/>
      </w:divBdr>
    </w:div>
    <w:div w:id="1614051148">
      <w:bodyDiv w:val="1"/>
      <w:marLeft w:val="0"/>
      <w:marRight w:val="0"/>
      <w:marTop w:val="0"/>
      <w:marBottom w:val="0"/>
      <w:divBdr>
        <w:top w:val="none" w:sz="0" w:space="0" w:color="auto"/>
        <w:left w:val="none" w:sz="0" w:space="0" w:color="auto"/>
        <w:bottom w:val="none" w:sz="0" w:space="0" w:color="auto"/>
        <w:right w:val="none" w:sz="0" w:space="0" w:color="auto"/>
      </w:divBdr>
    </w:div>
    <w:div w:id="1614942206">
      <w:bodyDiv w:val="1"/>
      <w:marLeft w:val="0"/>
      <w:marRight w:val="0"/>
      <w:marTop w:val="0"/>
      <w:marBottom w:val="0"/>
      <w:divBdr>
        <w:top w:val="none" w:sz="0" w:space="0" w:color="auto"/>
        <w:left w:val="none" w:sz="0" w:space="0" w:color="auto"/>
        <w:bottom w:val="none" w:sz="0" w:space="0" w:color="auto"/>
        <w:right w:val="none" w:sz="0" w:space="0" w:color="auto"/>
      </w:divBdr>
    </w:div>
    <w:div w:id="1618412577">
      <w:bodyDiv w:val="1"/>
      <w:marLeft w:val="0"/>
      <w:marRight w:val="0"/>
      <w:marTop w:val="0"/>
      <w:marBottom w:val="0"/>
      <w:divBdr>
        <w:top w:val="none" w:sz="0" w:space="0" w:color="auto"/>
        <w:left w:val="none" w:sz="0" w:space="0" w:color="auto"/>
        <w:bottom w:val="none" w:sz="0" w:space="0" w:color="auto"/>
        <w:right w:val="none" w:sz="0" w:space="0" w:color="auto"/>
      </w:divBdr>
    </w:div>
    <w:div w:id="1619145665">
      <w:bodyDiv w:val="1"/>
      <w:marLeft w:val="0"/>
      <w:marRight w:val="0"/>
      <w:marTop w:val="0"/>
      <w:marBottom w:val="0"/>
      <w:divBdr>
        <w:top w:val="none" w:sz="0" w:space="0" w:color="auto"/>
        <w:left w:val="none" w:sz="0" w:space="0" w:color="auto"/>
        <w:bottom w:val="none" w:sz="0" w:space="0" w:color="auto"/>
        <w:right w:val="none" w:sz="0" w:space="0" w:color="auto"/>
      </w:divBdr>
    </w:div>
    <w:div w:id="1620598680">
      <w:bodyDiv w:val="1"/>
      <w:marLeft w:val="0"/>
      <w:marRight w:val="0"/>
      <w:marTop w:val="0"/>
      <w:marBottom w:val="0"/>
      <w:divBdr>
        <w:top w:val="none" w:sz="0" w:space="0" w:color="auto"/>
        <w:left w:val="none" w:sz="0" w:space="0" w:color="auto"/>
        <w:bottom w:val="none" w:sz="0" w:space="0" w:color="auto"/>
        <w:right w:val="none" w:sz="0" w:space="0" w:color="auto"/>
      </w:divBdr>
    </w:div>
    <w:div w:id="1624576299">
      <w:bodyDiv w:val="1"/>
      <w:marLeft w:val="0"/>
      <w:marRight w:val="0"/>
      <w:marTop w:val="0"/>
      <w:marBottom w:val="0"/>
      <w:divBdr>
        <w:top w:val="none" w:sz="0" w:space="0" w:color="auto"/>
        <w:left w:val="none" w:sz="0" w:space="0" w:color="auto"/>
        <w:bottom w:val="none" w:sz="0" w:space="0" w:color="auto"/>
        <w:right w:val="none" w:sz="0" w:space="0" w:color="auto"/>
      </w:divBdr>
    </w:div>
    <w:div w:id="1626352619">
      <w:bodyDiv w:val="1"/>
      <w:marLeft w:val="0"/>
      <w:marRight w:val="0"/>
      <w:marTop w:val="0"/>
      <w:marBottom w:val="0"/>
      <w:divBdr>
        <w:top w:val="none" w:sz="0" w:space="0" w:color="auto"/>
        <w:left w:val="none" w:sz="0" w:space="0" w:color="auto"/>
        <w:bottom w:val="none" w:sz="0" w:space="0" w:color="auto"/>
        <w:right w:val="none" w:sz="0" w:space="0" w:color="auto"/>
      </w:divBdr>
    </w:div>
    <w:div w:id="1636715834">
      <w:bodyDiv w:val="1"/>
      <w:marLeft w:val="0"/>
      <w:marRight w:val="0"/>
      <w:marTop w:val="0"/>
      <w:marBottom w:val="0"/>
      <w:divBdr>
        <w:top w:val="none" w:sz="0" w:space="0" w:color="auto"/>
        <w:left w:val="none" w:sz="0" w:space="0" w:color="auto"/>
        <w:bottom w:val="none" w:sz="0" w:space="0" w:color="auto"/>
        <w:right w:val="none" w:sz="0" w:space="0" w:color="auto"/>
      </w:divBdr>
    </w:div>
    <w:div w:id="1644044049">
      <w:bodyDiv w:val="1"/>
      <w:marLeft w:val="0"/>
      <w:marRight w:val="0"/>
      <w:marTop w:val="0"/>
      <w:marBottom w:val="0"/>
      <w:divBdr>
        <w:top w:val="none" w:sz="0" w:space="0" w:color="auto"/>
        <w:left w:val="none" w:sz="0" w:space="0" w:color="auto"/>
        <w:bottom w:val="none" w:sz="0" w:space="0" w:color="auto"/>
        <w:right w:val="none" w:sz="0" w:space="0" w:color="auto"/>
      </w:divBdr>
    </w:div>
    <w:div w:id="1646009308">
      <w:bodyDiv w:val="1"/>
      <w:marLeft w:val="0"/>
      <w:marRight w:val="0"/>
      <w:marTop w:val="0"/>
      <w:marBottom w:val="0"/>
      <w:divBdr>
        <w:top w:val="none" w:sz="0" w:space="0" w:color="auto"/>
        <w:left w:val="none" w:sz="0" w:space="0" w:color="auto"/>
        <w:bottom w:val="none" w:sz="0" w:space="0" w:color="auto"/>
        <w:right w:val="none" w:sz="0" w:space="0" w:color="auto"/>
      </w:divBdr>
    </w:div>
    <w:div w:id="1648051732">
      <w:bodyDiv w:val="1"/>
      <w:marLeft w:val="0"/>
      <w:marRight w:val="0"/>
      <w:marTop w:val="0"/>
      <w:marBottom w:val="0"/>
      <w:divBdr>
        <w:top w:val="none" w:sz="0" w:space="0" w:color="auto"/>
        <w:left w:val="none" w:sz="0" w:space="0" w:color="auto"/>
        <w:bottom w:val="none" w:sz="0" w:space="0" w:color="auto"/>
        <w:right w:val="none" w:sz="0" w:space="0" w:color="auto"/>
      </w:divBdr>
    </w:div>
    <w:div w:id="1655988073">
      <w:bodyDiv w:val="1"/>
      <w:marLeft w:val="0"/>
      <w:marRight w:val="0"/>
      <w:marTop w:val="0"/>
      <w:marBottom w:val="0"/>
      <w:divBdr>
        <w:top w:val="none" w:sz="0" w:space="0" w:color="auto"/>
        <w:left w:val="none" w:sz="0" w:space="0" w:color="auto"/>
        <w:bottom w:val="none" w:sz="0" w:space="0" w:color="auto"/>
        <w:right w:val="none" w:sz="0" w:space="0" w:color="auto"/>
      </w:divBdr>
    </w:div>
    <w:div w:id="1656452906">
      <w:bodyDiv w:val="1"/>
      <w:marLeft w:val="0"/>
      <w:marRight w:val="0"/>
      <w:marTop w:val="0"/>
      <w:marBottom w:val="0"/>
      <w:divBdr>
        <w:top w:val="none" w:sz="0" w:space="0" w:color="auto"/>
        <w:left w:val="none" w:sz="0" w:space="0" w:color="auto"/>
        <w:bottom w:val="none" w:sz="0" w:space="0" w:color="auto"/>
        <w:right w:val="none" w:sz="0" w:space="0" w:color="auto"/>
      </w:divBdr>
    </w:div>
    <w:div w:id="1660311130">
      <w:bodyDiv w:val="1"/>
      <w:marLeft w:val="0"/>
      <w:marRight w:val="0"/>
      <w:marTop w:val="0"/>
      <w:marBottom w:val="0"/>
      <w:divBdr>
        <w:top w:val="none" w:sz="0" w:space="0" w:color="auto"/>
        <w:left w:val="none" w:sz="0" w:space="0" w:color="auto"/>
        <w:bottom w:val="none" w:sz="0" w:space="0" w:color="auto"/>
        <w:right w:val="none" w:sz="0" w:space="0" w:color="auto"/>
      </w:divBdr>
    </w:div>
    <w:div w:id="1670062384">
      <w:bodyDiv w:val="1"/>
      <w:marLeft w:val="0"/>
      <w:marRight w:val="0"/>
      <w:marTop w:val="0"/>
      <w:marBottom w:val="0"/>
      <w:divBdr>
        <w:top w:val="none" w:sz="0" w:space="0" w:color="auto"/>
        <w:left w:val="none" w:sz="0" w:space="0" w:color="auto"/>
        <w:bottom w:val="none" w:sz="0" w:space="0" w:color="auto"/>
        <w:right w:val="none" w:sz="0" w:space="0" w:color="auto"/>
      </w:divBdr>
    </w:div>
    <w:div w:id="1672678297">
      <w:bodyDiv w:val="1"/>
      <w:marLeft w:val="0"/>
      <w:marRight w:val="0"/>
      <w:marTop w:val="0"/>
      <w:marBottom w:val="0"/>
      <w:divBdr>
        <w:top w:val="none" w:sz="0" w:space="0" w:color="auto"/>
        <w:left w:val="none" w:sz="0" w:space="0" w:color="auto"/>
        <w:bottom w:val="none" w:sz="0" w:space="0" w:color="auto"/>
        <w:right w:val="none" w:sz="0" w:space="0" w:color="auto"/>
      </w:divBdr>
    </w:div>
    <w:div w:id="1676034759">
      <w:bodyDiv w:val="1"/>
      <w:marLeft w:val="0"/>
      <w:marRight w:val="0"/>
      <w:marTop w:val="0"/>
      <w:marBottom w:val="0"/>
      <w:divBdr>
        <w:top w:val="none" w:sz="0" w:space="0" w:color="auto"/>
        <w:left w:val="none" w:sz="0" w:space="0" w:color="auto"/>
        <w:bottom w:val="none" w:sz="0" w:space="0" w:color="auto"/>
        <w:right w:val="none" w:sz="0" w:space="0" w:color="auto"/>
      </w:divBdr>
    </w:div>
    <w:div w:id="1678776075">
      <w:bodyDiv w:val="1"/>
      <w:marLeft w:val="0"/>
      <w:marRight w:val="0"/>
      <w:marTop w:val="0"/>
      <w:marBottom w:val="0"/>
      <w:divBdr>
        <w:top w:val="none" w:sz="0" w:space="0" w:color="auto"/>
        <w:left w:val="none" w:sz="0" w:space="0" w:color="auto"/>
        <w:bottom w:val="none" w:sz="0" w:space="0" w:color="auto"/>
        <w:right w:val="none" w:sz="0" w:space="0" w:color="auto"/>
      </w:divBdr>
    </w:div>
    <w:div w:id="1687057232">
      <w:bodyDiv w:val="1"/>
      <w:marLeft w:val="0"/>
      <w:marRight w:val="0"/>
      <w:marTop w:val="0"/>
      <w:marBottom w:val="0"/>
      <w:divBdr>
        <w:top w:val="none" w:sz="0" w:space="0" w:color="auto"/>
        <w:left w:val="none" w:sz="0" w:space="0" w:color="auto"/>
        <w:bottom w:val="none" w:sz="0" w:space="0" w:color="auto"/>
        <w:right w:val="none" w:sz="0" w:space="0" w:color="auto"/>
      </w:divBdr>
    </w:div>
    <w:div w:id="1687445346">
      <w:bodyDiv w:val="1"/>
      <w:marLeft w:val="0"/>
      <w:marRight w:val="0"/>
      <w:marTop w:val="0"/>
      <w:marBottom w:val="0"/>
      <w:divBdr>
        <w:top w:val="none" w:sz="0" w:space="0" w:color="auto"/>
        <w:left w:val="none" w:sz="0" w:space="0" w:color="auto"/>
        <w:bottom w:val="none" w:sz="0" w:space="0" w:color="auto"/>
        <w:right w:val="none" w:sz="0" w:space="0" w:color="auto"/>
      </w:divBdr>
    </w:div>
    <w:div w:id="1698852593">
      <w:bodyDiv w:val="1"/>
      <w:marLeft w:val="0"/>
      <w:marRight w:val="0"/>
      <w:marTop w:val="0"/>
      <w:marBottom w:val="0"/>
      <w:divBdr>
        <w:top w:val="none" w:sz="0" w:space="0" w:color="auto"/>
        <w:left w:val="none" w:sz="0" w:space="0" w:color="auto"/>
        <w:bottom w:val="none" w:sz="0" w:space="0" w:color="auto"/>
        <w:right w:val="none" w:sz="0" w:space="0" w:color="auto"/>
      </w:divBdr>
    </w:div>
    <w:div w:id="1699887418">
      <w:bodyDiv w:val="1"/>
      <w:marLeft w:val="0"/>
      <w:marRight w:val="0"/>
      <w:marTop w:val="0"/>
      <w:marBottom w:val="0"/>
      <w:divBdr>
        <w:top w:val="none" w:sz="0" w:space="0" w:color="auto"/>
        <w:left w:val="none" w:sz="0" w:space="0" w:color="auto"/>
        <w:bottom w:val="none" w:sz="0" w:space="0" w:color="auto"/>
        <w:right w:val="none" w:sz="0" w:space="0" w:color="auto"/>
      </w:divBdr>
    </w:div>
    <w:div w:id="1711949640">
      <w:bodyDiv w:val="1"/>
      <w:marLeft w:val="0"/>
      <w:marRight w:val="0"/>
      <w:marTop w:val="0"/>
      <w:marBottom w:val="0"/>
      <w:divBdr>
        <w:top w:val="none" w:sz="0" w:space="0" w:color="auto"/>
        <w:left w:val="none" w:sz="0" w:space="0" w:color="auto"/>
        <w:bottom w:val="none" w:sz="0" w:space="0" w:color="auto"/>
        <w:right w:val="none" w:sz="0" w:space="0" w:color="auto"/>
      </w:divBdr>
    </w:div>
    <w:div w:id="1712343925">
      <w:bodyDiv w:val="1"/>
      <w:marLeft w:val="0"/>
      <w:marRight w:val="0"/>
      <w:marTop w:val="0"/>
      <w:marBottom w:val="0"/>
      <w:divBdr>
        <w:top w:val="none" w:sz="0" w:space="0" w:color="auto"/>
        <w:left w:val="none" w:sz="0" w:space="0" w:color="auto"/>
        <w:bottom w:val="none" w:sz="0" w:space="0" w:color="auto"/>
        <w:right w:val="none" w:sz="0" w:space="0" w:color="auto"/>
      </w:divBdr>
    </w:div>
    <w:div w:id="1723292175">
      <w:bodyDiv w:val="1"/>
      <w:marLeft w:val="0"/>
      <w:marRight w:val="0"/>
      <w:marTop w:val="0"/>
      <w:marBottom w:val="0"/>
      <w:divBdr>
        <w:top w:val="none" w:sz="0" w:space="0" w:color="auto"/>
        <w:left w:val="none" w:sz="0" w:space="0" w:color="auto"/>
        <w:bottom w:val="none" w:sz="0" w:space="0" w:color="auto"/>
        <w:right w:val="none" w:sz="0" w:space="0" w:color="auto"/>
      </w:divBdr>
      <w:divsChild>
        <w:div w:id="1626547846">
          <w:marLeft w:val="0"/>
          <w:marRight w:val="0"/>
          <w:marTop w:val="0"/>
          <w:marBottom w:val="0"/>
          <w:divBdr>
            <w:top w:val="none" w:sz="0" w:space="0" w:color="auto"/>
            <w:left w:val="none" w:sz="0" w:space="0" w:color="auto"/>
            <w:bottom w:val="none" w:sz="0" w:space="0" w:color="auto"/>
            <w:right w:val="none" w:sz="0" w:space="0" w:color="auto"/>
          </w:divBdr>
        </w:div>
      </w:divsChild>
    </w:div>
    <w:div w:id="1737392070">
      <w:bodyDiv w:val="1"/>
      <w:marLeft w:val="0"/>
      <w:marRight w:val="0"/>
      <w:marTop w:val="0"/>
      <w:marBottom w:val="0"/>
      <w:divBdr>
        <w:top w:val="none" w:sz="0" w:space="0" w:color="auto"/>
        <w:left w:val="none" w:sz="0" w:space="0" w:color="auto"/>
        <w:bottom w:val="none" w:sz="0" w:space="0" w:color="auto"/>
        <w:right w:val="none" w:sz="0" w:space="0" w:color="auto"/>
      </w:divBdr>
    </w:div>
    <w:div w:id="1743064467">
      <w:bodyDiv w:val="1"/>
      <w:marLeft w:val="0"/>
      <w:marRight w:val="0"/>
      <w:marTop w:val="0"/>
      <w:marBottom w:val="0"/>
      <w:divBdr>
        <w:top w:val="none" w:sz="0" w:space="0" w:color="auto"/>
        <w:left w:val="none" w:sz="0" w:space="0" w:color="auto"/>
        <w:bottom w:val="none" w:sz="0" w:space="0" w:color="auto"/>
        <w:right w:val="none" w:sz="0" w:space="0" w:color="auto"/>
      </w:divBdr>
    </w:div>
    <w:div w:id="1768423822">
      <w:bodyDiv w:val="1"/>
      <w:marLeft w:val="0"/>
      <w:marRight w:val="0"/>
      <w:marTop w:val="0"/>
      <w:marBottom w:val="0"/>
      <w:divBdr>
        <w:top w:val="none" w:sz="0" w:space="0" w:color="auto"/>
        <w:left w:val="none" w:sz="0" w:space="0" w:color="auto"/>
        <w:bottom w:val="none" w:sz="0" w:space="0" w:color="auto"/>
        <w:right w:val="none" w:sz="0" w:space="0" w:color="auto"/>
      </w:divBdr>
    </w:div>
    <w:div w:id="1777825707">
      <w:bodyDiv w:val="1"/>
      <w:marLeft w:val="0"/>
      <w:marRight w:val="0"/>
      <w:marTop w:val="0"/>
      <w:marBottom w:val="0"/>
      <w:divBdr>
        <w:top w:val="none" w:sz="0" w:space="0" w:color="auto"/>
        <w:left w:val="none" w:sz="0" w:space="0" w:color="auto"/>
        <w:bottom w:val="none" w:sz="0" w:space="0" w:color="auto"/>
        <w:right w:val="none" w:sz="0" w:space="0" w:color="auto"/>
      </w:divBdr>
    </w:div>
    <w:div w:id="1778022436">
      <w:bodyDiv w:val="1"/>
      <w:marLeft w:val="0"/>
      <w:marRight w:val="0"/>
      <w:marTop w:val="0"/>
      <w:marBottom w:val="0"/>
      <w:divBdr>
        <w:top w:val="none" w:sz="0" w:space="0" w:color="auto"/>
        <w:left w:val="none" w:sz="0" w:space="0" w:color="auto"/>
        <w:bottom w:val="none" w:sz="0" w:space="0" w:color="auto"/>
        <w:right w:val="none" w:sz="0" w:space="0" w:color="auto"/>
      </w:divBdr>
    </w:div>
    <w:div w:id="1779787005">
      <w:bodyDiv w:val="1"/>
      <w:marLeft w:val="0"/>
      <w:marRight w:val="0"/>
      <w:marTop w:val="0"/>
      <w:marBottom w:val="0"/>
      <w:divBdr>
        <w:top w:val="none" w:sz="0" w:space="0" w:color="auto"/>
        <w:left w:val="none" w:sz="0" w:space="0" w:color="auto"/>
        <w:bottom w:val="none" w:sz="0" w:space="0" w:color="auto"/>
        <w:right w:val="none" w:sz="0" w:space="0" w:color="auto"/>
      </w:divBdr>
    </w:div>
    <w:div w:id="1780638582">
      <w:bodyDiv w:val="1"/>
      <w:marLeft w:val="0"/>
      <w:marRight w:val="0"/>
      <w:marTop w:val="0"/>
      <w:marBottom w:val="0"/>
      <w:divBdr>
        <w:top w:val="none" w:sz="0" w:space="0" w:color="auto"/>
        <w:left w:val="none" w:sz="0" w:space="0" w:color="auto"/>
        <w:bottom w:val="none" w:sz="0" w:space="0" w:color="auto"/>
        <w:right w:val="none" w:sz="0" w:space="0" w:color="auto"/>
      </w:divBdr>
    </w:div>
    <w:div w:id="1787652485">
      <w:bodyDiv w:val="1"/>
      <w:marLeft w:val="0"/>
      <w:marRight w:val="0"/>
      <w:marTop w:val="0"/>
      <w:marBottom w:val="0"/>
      <w:divBdr>
        <w:top w:val="none" w:sz="0" w:space="0" w:color="auto"/>
        <w:left w:val="none" w:sz="0" w:space="0" w:color="auto"/>
        <w:bottom w:val="none" w:sz="0" w:space="0" w:color="auto"/>
        <w:right w:val="none" w:sz="0" w:space="0" w:color="auto"/>
      </w:divBdr>
    </w:div>
    <w:div w:id="1811435975">
      <w:bodyDiv w:val="1"/>
      <w:marLeft w:val="0"/>
      <w:marRight w:val="0"/>
      <w:marTop w:val="0"/>
      <w:marBottom w:val="0"/>
      <w:divBdr>
        <w:top w:val="none" w:sz="0" w:space="0" w:color="auto"/>
        <w:left w:val="none" w:sz="0" w:space="0" w:color="auto"/>
        <w:bottom w:val="none" w:sz="0" w:space="0" w:color="auto"/>
        <w:right w:val="none" w:sz="0" w:space="0" w:color="auto"/>
      </w:divBdr>
    </w:div>
    <w:div w:id="1811828504">
      <w:bodyDiv w:val="1"/>
      <w:marLeft w:val="0"/>
      <w:marRight w:val="0"/>
      <w:marTop w:val="0"/>
      <w:marBottom w:val="0"/>
      <w:divBdr>
        <w:top w:val="none" w:sz="0" w:space="0" w:color="auto"/>
        <w:left w:val="none" w:sz="0" w:space="0" w:color="auto"/>
        <w:bottom w:val="none" w:sz="0" w:space="0" w:color="auto"/>
        <w:right w:val="none" w:sz="0" w:space="0" w:color="auto"/>
      </w:divBdr>
    </w:div>
    <w:div w:id="1812287883">
      <w:bodyDiv w:val="1"/>
      <w:marLeft w:val="0"/>
      <w:marRight w:val="0"/>
      <w:marTop w:val="0"/>
      <w:marBottom w:val="0"/>
      <w:divBdr>
        <w:top w:val="none" w:sz="0" w:space="0" w:color="auto"/>
        <w:left w:val="none" w:sz="0" w:space="0" w:color="auto"/>
        <w:bottom w:val="none" w:sz="0" w:space="0" w:color="auto"/>
        <w:right w:val="none" w:sz="0" w:space="0" w:color="auto"/>
      </w:divBdr>
    </w:div>
    <w:div w:id="1815298130">
      <w:bodyDiv w:val="1"/>
      <w:marLeft w:val="0"/>
      <w:marRight w:val="0"/>
      <w:marTop w:val="0"/>
      <w:marBottom w:val="0"/>
      <w:divBdr>
        <w:top w:val="none" w:sz="0" w:space="0" w:color="auto"/>
        <w:left w:val="none" w:sz="0" w:space="0" w:color="auto"/>
        <w:bottom w:val="none" w:sz="0" w:space="0" w:color="auto"/>
        <w:right w:val="none" w:sz="0" w:space="0" w:color="auto"/>
      </w:divBdr>
    </w:div>
    <w:div w:id="1827362108">
      <w:bodyDiv w:val="1"/>
      <w:marLeft w:val="0"/>
      <w:marRight w:val="0"/>
      <w:marTop w:val="0"/>
      <w:marBottom w:val="0"/>
      <w:divBdr>
        <w:top w:val="none" w:sz="0" w:space="0" w:color="auto"/>
        <w:left w:val="none" w:sz="0" w:space="0" w:color="auto"/>
        <w:bottom w:val="none" w:sz="0" w:space="0" w:color="auto"/>
        <w:right w:val="none" w:sz="0" w:space="0" w:color="auto"/>
      </w:divBdr>
    </w:div>
    <w:div w:id="1839686533">
      <w:bodyDiv w:val="1"/>
      <w:marLeft w:val="0"/>
      <w:marRight w:val="0"/>
      <w:marTop w:val="0"/>
      <w:marBottom w:val="0"/>
      <w:divBdr>
        <w:top w:val="none" w:sz="0" w:space="0" w:color="auto"/>
        <w:left w:val="none" w:sz="0" w:space="0" w:color="auto"/>
        <w:bottom w:val="none" w:sz="0" w:space="0" w:color="auto"/>
        <w:right w:val="none" w:sz="0" w:space="0" w:color="auto"/>
      </w:divBdr>
    </w:div>
    <w:div w:id="1841579968">
      <w:bodyDiv w:val="1"/>
      <w:marLeft w:val="0"/>
      <w:marRight w:val="0"/>
      <w:marTop w:val="0"/>
      <w:marBottom w:val="0"/>
      <w:divBdr>
        <w:top w:val="none" w:sz="0" w:space="0" w:color="auto"/>
        <w:left w:val="none" w:sz="0" w:space="0" w:color="auto"/>
        <w:bottom w:val="none" w:sz="0" w:space="0" w:color="auto"/>
        <w:right w:val="none" w:sz="0" w:space="0" w:color="auto"/>
      </w:divBdr>
    </w:div>
    <w:div w:id="1842622053">
      <w:bodyDiv w:val="1"/>
      <w:marLeft w:val="0"/>
      <w:marRight w:val="0"/>
      <w:marTop w:val="0"/>
      <w:marBottom w:val="0"/>
      <w:divBdr>
        <w:top w:val="none" w:sz="0" w:space="0" w:color="auto"/>
        <w:left w:val="none" w:sz="0" w:space="0" w:color="auto"/>
        <w:bottom w:val="none" w:sz="0" w:space="0" w:color="auto"/>
        <w:right w:val="none" w:sz="0" w:space="0" w:color="auto"/>
      </w:divBdr>
    </w:div>
    <w:div w:id="1852134872">
      <w:bodyDiv w:val="1"/>
      <w:marLeft w:val="0"/>
      <w:marRight w:val="0"/>
      <w:marTop w:val="0"/>
      <w:marBottom w:val="0"/>
      <w:divBdr>
        <w:top w:val="none" w:sz="0" w:space="0" w:color="auto"/>
        <w:left w:val="none" w:sz="0" w:space="0" w:color="auto"/>
        <w:bottom w:val="none" w:sz="0" w:space="0" w:color="auto"/>
        <w:right w:val="none" w:sz="0" w:space="0" w:color="auto"/>
      </w:divBdr>
    </w:div>
    <w:div w:id="1854225779">
      <w:bodyDiv w:val="1"/>
      <w:marLeft w:val="0"/>
      <w:marRight w:val="0"/>
      <w:marTop w:val="0"/>
      <w:marBottom w:val="0"/>
      <w:divBdr>
        <w:top w:val="none" w:sz="0" w:space="0" w:color="auto"/>
        <w:left w:val="none" w:sz="0" w:space="0" w:color="auto"/>
        <w:bottom w:val="none" w:sz="0" w:space="0" w:color="auto"/>
        <w:right w:val="none" w:sz="0" w:space="0" w:color="auto"/>
      </w:divBdr>
    </w:div>
    <w:div w:id="1860506424">
      <w:bodyDiv w:val="1"/>
      <w:marLeft w:val="0"/>
      <w:marRight w:val="0"/>
      <w:marTop w:val="0"/>
      <w:marBottom w:val="0"/>
      <w:divBdr>
        <w:top w:val="none" w:sz="0" w:space="0" w:color="auto"/>
        <w:left w:val="none" w:sz="0" w:space="0" w:color="auto"/>
        <w:bottom w:val="none" w:sz="0" w:space="0" w:color="auto"/>
        <w:right w:val="none" w:sz="0" w:space="0" w:color="auto"/>
      </w:divBdr>
    </w:div>
    <w:div w:id="1863282779">
      <w:bodyDiv w:val="1"/>
      <w:marLeft w:val="0"/>
      <w:marRight w:val="0"/>
      <w:marTop w:val="0"/>
      <w:marBottom w:val="0"/>
      <w:divBdr>
        <w:top w:val="none" w:sz="0" w:space="0" w:color="auto"/>
        <w:left w:val="none" w:sz="0" w:space="0" w:color="auto"/>
        <w:bottom w:val="none" w:sz="0" w:space="0" w:color="auto"/>
        <w:right w:val="none" w:sz="0" w:space="0" w:color="auto"/>
      </w:divBdr>
    </w:div>
    <w:div w:id="1865053759">
      <w:bodyDiv w:val="1"/>
      <w:marLeft w:val="0"/>
      <w:marRight w:val="0"/>
      <w:marTop w:val="0"/>
      <w:marBottom w:val="0"/>
      <w:divBdr>
        <w:top w:val="none" w:sz="0" w:space="0" w:color="auto"/>
        <w:left w:val="none" w:sz="0" w:space="0" w:color="auto"/>
        <w:bottom w:val="none" w:sz="0" w:space="0" w:color="auto"/>
        <w:right w:val="none" w:sz="0" w:space="0" w:color="auto"/>
      </w:divBdr>
    </w:div>
    <w:div w:id="1866363895">
      <w:bodyDiv w:val="1"/>
      <w:marLeft w:val="0"/>
      <w:marRight w:val="0"/>
      <w:marTop w:val="0"/>
      <w:marBottom w:val="0"/>
      <w:divBdr>
        <w:top w:val="none" w:sz="0" w:space="0" w:color="auto"/>
        <w:left w:val="none" w:sz="0" w:space="0" w:color="auto"/>
        <w:bottom w:val="none" w:sz="0" w:space="0" w:color="auto"/>
        <w:right w:val="none" w:sz="0" w:space="0" w:color="auto"/>
      </w:divBdr>
    </w:div>
    <w:div w:id="1887375346">
      <w:bodyDiv w:val="1"/>
      <w:marLeft w:val="0"/>
      <w:marRight w:val="0"/>
      <w:marTop w:val="0"/>
      <w:marBottom w:val="0"/>
      <w:divBdr>
        <w:top w:val="none" w:sz="0" w:space="0" w:color="auto"/>
        <w:left w:val="none" w:sz="0" w:space="0" w:color="auto"/>
        <w:bottom w:val="none" w:sz="0" w:space="0" w:color="auto"/>
        <w:right w:val="none" w:sz="0" w:space="0" w:color="auto"/>
      </w:divBdr>
    </w:div>
    <w:div w:id="1897087464">
      <w:bodyDiv w:val="1"/>
      <w:marLeft w:val="0"/>
      <w:marRight w:val="0"/>
      <w:marTop w:val="0"/>
      <w:marBottom w:val="0"/>
      <w:divBdr>
        <w:top w:val="none" w:sz="0" w:space="0" w:color="auto"/>
        <w:left w:val="none" w:sz="0" w:space="0" w:color="auto"/>
        <w:bottom w:val="none" w:sz="0" w:space="0" w:color="auto"/>
        <w:right w:val="none" w:sz="0" w:space="0" w:color="auto"/>
      </w:divBdr>
    </w:div>
    <w:div w:id="1901551417">
      <w:bodyDiv w:val="1"/>
      <w:marLeft w:val="0"/>
      <w:marRight w:val="0"/>
      <w:marTop w:val="0"/>
      <w:marBottom w:val="0"/>
      <w:divBdr>
        <w:top w:val="none" w:sz="0" w:space="0" w:color="auto"/>
        <w:left w:val="none" w:sz="0" w:space="0" w:color="auto"/>
        <w:bottom w:val="none" w:sz="0" w:space="0" w:color="auto"/>
        <w:right w:val="none" w:sz="0" w:space="0" w:color="auto"/>
      </w:divBdr>
    </w:div>
    <w:div w:id="1902862645">
      <w:bodyDiv w:val="1"/>
      <w:marLeft w:val="0"/>
      <w:marRight w:val="0"/>
      <w:marTop w:val="0"/>
      <w:marBottom w:val="0"/>
      <w:divBdr>
        <w:top w:val="none" w:sz="0" w:space="0" w:color="auto"/>
        <w:left w:val="none" w:sz="0" w:space="0" w:color="auto"/>
        <w:bottom w:val="none" w:sz="0" w:space="0" w:color="auto"/>
        <w:right w:val="none" w:sz="0" w:space="0" w:color="auto"/>
      </w:divBdr>
    </w:div>
    <w:div w:id="1911841972">
      <w:bodyDiv w:val="1"/>
      <w:marLeft w:val="0"/>
      <w:marRight w:val="0"/>
      <w:marTop w:val="0"/>
      <w:marBottom w:val="0"/>
      <w:divBdr>
        <w:top w:val="none" w:sz="0" w:space="0" w:color="auto"/>
        <w:left w:val="none" w:sz="0" w:space="0" w:color="auto"/>
        <w:bottom w:val="none" w:sz="0" w:space="0" w:color="auto"/>
        <w:right w:val="none" w:sz="0" w:space="0" w:color="auto"/>
      </w:divBdr>
    </w:div>
    <w:div w:id="1935819834">
      <w:bodyDiv w:val="1"/>
      <w:marLeft w:val="0"/>
      <w:marRight w:val="0"/>
      <w:marTop w:val="0"/>
      <w:marBottom w:val="0"/>
      <w:divBdr>
        <w:top w:val="none" w:sz="0" w:space="0" w:color="auto"/>
        <w:left w:val="none" w:sz="0" w:space="0" w:color="auto"/>
        <w:bottom w:val="none" w:sz="0" w:space="0" w:color="auto"/>
        <w:right w:val="none" w:sz="0" w:space="0" w:color="auto"/>
      </w:divBdr>
    </w:div>
    <w:div w:id="1960528411">
      <w:bodyDiv w:val="1"/>
      <w:marLeft w:val="0"/>
      <w:marRight w:val="0"/>
      <w:marTop w:val="0"/>
      <w:marBottom w:val="0"/>
      <w:divBdr>
        <w:top w:val="none" w:sz="0" w:space="0" w:color="auto"/>
        <w:left w:val="none" w:sz="0" w:space="0" w:color="auto"/>
        <w:bottom w:val="none" w:sz="0" w:space="0" w:color="auto"/>
        <w:right w:val="none" w:sz="0" w:space="0" w:color="auto"/>
      </w:divBdr>
    </w:div>
    <w:div w:id="1971781981">
      <w:bodyDiv w:val="1"/>
      <w:marLeft w:val="0"/>
      <w:marRight w:val="0"/>
      <w:marTop w:val="0"/>
      <w:marBottom w:val="0"/>
      <w:divBdr>
        <w:top w:val="none" w:sz="0" w:space="0" w:color="auto"/>
        <w:left w:val="none" w:sz="0" w:space="0" w:color="auto"/>
        <w:bottom w:val="none" w:sz="0" w:space="0" w:color="auto"/>
        <w:right w:val="none" w:sz="0" w:space="0" w:color="auto"/>
      </w:divBdr>
    </w:div>
    <w:div w:id="1974865527">
      <w:bodyDiv w:val="1"/>
      <w:marLeft w:val="0"/>
      <w:marRight w:val="0"/>
      <w:marTop w:val="0"/>
      <w:marBottom w:val="0"/>
      <w:divBdr>
        <w:top w:val="none" w:sz="0" w:space="0" w:color="auto"/>
        <w:left w:val="none" w:sz="0" w:space="0" w:color="auto"/>
        <w:bottom w:val="none" w:sz="0" w:space="0" w:color="auto"/>
        <w:right w:val="none" w:sz="0" w:space="0" w:color="auto"/>
      </w:divBdr>
    </w:div>
    <w:div w:id="1976523866">
      <w:bodyDiv w:val="1"/>
      <w:marLeft w:val="0"/>
      <w:marRight w:val="0"/>
      <w:marTop w:val="0"/>
      <w:marBottom w:val="0"/>
      <w:divBdr>
        <w:top w:val="none" w:sz="0" w:space="0" w:color="auto"/>
        <w:left w:val="none" w:sz="0" w:space="0" w:color="auto"/>
        <w:bottom w:val="none" w:sz="0" w:space="0" w:color="auto"/>
        <w:right w:val="none" w:sz="0" w:space="0" w:color="auto"/>
      </w:divBdr>
    </w:div>
    <w:div w:id="1988823419">
      <w:bodyDiv w:val="1"/>
      <w:marLeft w:val="0"/>
      <w:marRight w:val="0"/>
      <w:marTop w:val="0"/>
      <w:marBottom w:val="0"/>
      <w:divBdr>
        <w:top w:val="none" w:sz="0" w:space="0" w:color="auto"/>
        <w:left w:val="none" w:sz="0" w:space="0" w:color="auto"/>
        <w:bottom w:val="none" w:sz="0" w:space="0" w:color="auto"/>
        <w:right w:val="none" w:sz="0" w:space="0" w:color="auto"/>
      </w:divBdr>
    </w:div>
    <w:div w:id="1989825884">
      <w:bodyDiv w:val="1"/>
      <w:marLeft w:val="0"/>
      <w:marRight w:val="0"/>
      <w:marTop w:val="0"/>
      <w:marBottom w:val="0"/>
      <w:divBdr>
        <w:top w:val="none" w:sz="0" w:space="0" w:color="auto"/>
        <w:left w:val="none" w:sz="0" w:space="0" w:color="auto"/>
        <w:bottom w:val="none" w:sz="0" w:space="0" w:color="auto"/>
        <w:right w:val="none" w:sz="0" w:space="0" w:color="auto"/>
      </w:divBdr>
    </w:div>
    <w:div w:id="1993672853">
      <w:bodyDiv w:val="1"/>
      <w:marLeft w:val="0"/>
      <w:marRight w:val="0"/>
      <w:marTop w:val="0"/>
      <w:marBottom w:val="0"/>
      <w:divBdr>
        <w:top w:val="none" w:sz="0" w:space="0" w:color="auto"/>
        <w:left w:val="none" w:sz="0" w:space="0" w:color="auto"/>
        <w:bottom w:val="none" w:sz="0" w:space="0" w:color="auto"/>
        <w:right w:val="none" w:sz="0" w:space="0" w:color="auto"/>
      </w:divBdr>
    </w:div>
    <w:div w:id="1994605089">
      <w:bodyDiv w:val="1"/>
      <w:marLeft w:val="0"/>
      <w:marRight w:val="0"/>
      <w:marTop w:val="0"/>
      <w:marBottom w:val="0"/>
      <w:divBdr>
        <w:top w:val="none" w:sz="0" w:space="0" w:color="auto"/>
        <w:left w:val="none" w:sz="0" w:space="0" w:color="auto"/>
        <w:bottom w:val="none" w:sz="0" w:space="0" w:color="auto"/>
        <w:right w:val="none" w:sz="0" w:space="0" w:color="auto"/>
      </w:divBdr>
    </w:div>
    <w:div w:id="2014255824">
      <w:bodyDiv w:val="1"/>
      <w:marLeft w:val="0"/>
      <w:marRight w:val="0"/>
      <w:marTop w:val="0"/>
      <w:marBottom w:val="0"/>
      <w:divBdr>
        <w:top w:val="none" w:sz="0" w:space="0" w:color="auto"/>
        <w:left w:val="none" w:sz="0" w:space="0" w:color="auto"/>
        <w:bottom w:val="none" w:sz="0" w:space="0" w:color="auto"/>
        <w:right w:val="none" w:sz="0" w:space="0" w:color="auto"/>
      </w:divBdr>
    </w:div>
    <w:div w:id="2014336904">
      <w:bodyDiv w:val="1"/>
      <w:marLeft w:val="0"/>
      <w:marRight w:val="0"/>
      <w:marTop w:val="0"/>
      <w:marBottom w:val="0"/>
      <w:divBdr>
        <w:top w:val="none" w:sz="0" w:space="0" w:color="auto"/>
        <w:left w:val="none" w:sz="0" w:space="0" w:color="auto"/>
        <w:bottom w:val="none" w:sz="0" w:space="0" w:color="auto"/>
        <w:right w:val="none" w:sz="0" w:space="0" w:color="auto"/>
      </w:divBdr>
    </w:div>
    <w:div w:id="2019889921">
      <w:bodyDiv w:val="1"/>
      <w:marLeft w:val="0"/>
      <w:marRight w:val="0"/>
      <w:marTop w:val="0"/>
      <w:marBottom w:val="0"/>
      <w:divBdr>
        <w:top w:val="none" w:sz="0" w:space="0" w:color="auto"/>
        <w:left w:val="none" w:sz="0" w:space="0" w:color="auto"/>
        <w:bottom w:val="none" w:sz="0" w:space="0" w:color="auto"/>
        <w:right w:val="none" w:sz="0" w:space="0" w:color="auto"/>
      </w:divBdr>
    </w:div>
    <w:div w:id="2020230677">
      <w:bodyDiv w:val="1"/>
      <w:marLeft w:val="0"/>
      <w:marRight w:val="0"/>
      <w:marTop w:val="0"/>
      <w:marBottom w:val="0"/>
      <w:divBdr>
        <w:top w:val="none" w:sz="0" w:space="0" w:color="auto"/>
        <w:left w:val="none" w:sz="0" w:space="0" w:color="auto"/>
        <w:bottom w:val="none" w:sz="0" w:space="0" w:color="auto"/>
        <w:right w:val="none" w:sz="0" w:space="0" w:color="auto"/>
      </w:divBdr>
    </w:div>
    <w:div w:id="2021154581">
      <w:bodyDiv w:val="1"/>
      <w:marLeft w:val="0"/>
      <w:marRight w:val="0"/>
      <w:marTop w:val="0"/>
      <w:marBottom w:val="0"/>
      <w:divBdr>
        <w:top w:val="none" w:sz="0" w:space="0" w:color="auto"/>
        <w:left w:val="none" w:sz="0" w:space="0" w:color="auto"/>
        <w:bottom w:val="none" w:sz="0" w:space="0" w:color="auto"/>
        <w:right w:val="none" w:sz="0" w:space="0" w:color="auto"/>
      </w:divBdr>
      <w:divsChild>
        <w:div w:id="46223329">
          <w:marLeft w:val="0"/>
          <w:marRight w:val="0"/>
          <w:marTop w:val="0"/>
          <w:marBottom w:val="0"/>
          <w:divBdr>
            <w:top w:val="none" w:sz="0" w:space="0" w:color="auto"/>
            <w:left w:val="none" w:sz="0" w:space="0" w:color="auto"/>
            <w:bottom w:val="none" w:sz="0" w:space="0" w:color="auto"/>
            <w:right w:val="none" w:sz="0" w:space="0" w:color="auto"/>
          </w:divBdr>
        </w:div>
      </w:divsChild>
    </w:div>
    <w:div w:id="2025743565">
      <w:bodyDiv w:val="1"/>
      <w:marLeft w:val="0"/>
      <w:marRight w:val="0"/>
      <w:marTop w:val="0"/>
      <w:marBottom w:val="0"/>
      <w:divBdr>
        <w:top w:val="none" w:sz="0" w:space="0" w:color="auto"/>
        <w:left w:val="none" w:sz="0" w:space="0" w:color="auto"/>
        <w:bottom w:val="none" w:sz="0" w:space="0" w:color="auto"/>
        <w:right w:val="none" w:sz="0" w:space="0" w:color="auto"/>
      </w:divBdr>
    </w:div>
    <w:div w:id="2030831803">
      <w:bodyDiv w:val="1"/>
      <w:marLeft w:val="0"/>
      <w:marRight w:val="0"/>
      <w:marTop w:val="0"/>
      <w:marBottom w:val="0"/>
      <w:divBdr>
        <w:top w:val="none" w:sz="0" w:space="0" w:color="auto"/>
        <w:left w:val="none" w:sz="0" w:space="0" w:color="auto"/>
        <w:bottom w:val="none" w:sz="0" w:space="0" w:color="auto"/>
        <w:right w:val="none" w:sz="0" w:space="0" w:color="auto"/>
      </w:divBdr>
    </w:div>
    <w:div w:id="2033217145">
      <w:bodyDiv w:val="1"/>
      <w:marLeft w:val="0"/>
      <w:marRight w:val="0"/>
      <w:marTop w:val="0"/>
      <w:marBottom w:val="0"/>
      <w:divBdr>
        <w:top w:val="none" w:sz="0" w:space="0" w:color="auto"/>
        <w:left w:val="none" w:sz="0" w:space="0" w:color="auto"/>
        <w:bottom w:val="none" w:sz="0" w:space="0" w:color="auto"/>
        <w:right w:val="none" w:sz="0" w:space="0" w:color="auto"/>
      </w:divBdr>
    </w:div>
    <w:div w:id="2037921674">
      <w:bodyDiv w:val="1"/>
      <w:marLeft w:val="0"/>
      <w:marRight w:val="0"/>
      <w:marTop w:val="0"/>
      <w:marBottom w:val="0"/>
      <w:divBdr>
        <w:top w:val="none" w:sz="0" w:space="0" w:color="auto"/>
        <w:left w:val="none" w:sz="0" w:space="0" w:color="auto"/>
        <w:bottom w:val="none" w:sz="0" w:space="0" w:color="auto"/>
        <w:right w:val="none" w:sz="0" w:space="0" w:color="auto"/>
      </w:divBdr>
    </w:div>
    <w:div w:id="2045474207">
      <w:bodyDiv w:val="1"/>
      <w:marLeft w:val="0"/>
      <w:marRight w:val="0"/>
      <w:marTop w:val="0"/>
      <w:marBottom w:val="0"/>
      <w:divBdr>
        <w:top w:val="none" w:sz="0" w:space="0" w:color="auto"/>
        <w:left w:val="none" w:sz="0" w:space="0" w:color="auto"/>
        <w:bottom w:val="none" w:sz="0" w:space="0" w:color="auto"/>
        <w:right w:val="none" w:sz="0" w:space="0" w:color="auto"/>
      </w:divBdr>
    </w:div>
    <w:div w:id="2051149807">
      <w:bodyDiv w:val="1"/>
      <w:marLeft w:val="0"/>
      <w:marRight w:val="0"/>
      <w:marTop w:val="0"/>
      <w:marBottom w:val="0"/>
      <w:divBdr>
        <w:top w:val="none" w:sz="0" w:space="0" w:color="auto"/>
        <w:left w:val="none" w:sz="0" w:space="0" w:color="auto"/>
        <w:bottom w:val="none" w:sz="0" w:space="0" w:color="auto"/>
        <w:right w:val="none" w:sz="0" w:space="0" w:color="auto"/>
      </w:divBdr>
    </w:div>
    <w:div w:id="2054378228">
      <w:bodyDiv w:val="1"/>
      <w:marLeft w:val="0"/>
      <w:marRight w:val="0"/>
      <w:marTop w:val="0"/>
      <w:marBottom w:val="0"/>
      <w:divBdr>
        <w:top w:val="none" w:sz="0" w:space="0" w:color="auto"/>
        <w:left w:val="none" w:sz="0" w:space="0" w:color="auto"/>
        <w:bottom w:val="none" w:sz="0" w:space="0" w:color="auto"/>
        <w:right w:val="none" w:sz="0" w:space="0" w:color="auto"/>
      </w:divBdr>
    </w:div>
    <w:div w:id="2063018250">
      <w:bodyDiv w:val="1"/>
      <w:marLeft w:val="0"/>
      <w:marRight w:val="0"/>
      <w:marTop w:val="0"/>
      <w:marBottom w:val="0"/>
      <w:divBdr>
        <w:top w:val="none" w:sz="0" w:space="0" w:color="auto"/>
        <w:left w:val="none" w:sz="0" w:space="0" w:color="auto"/>
        <w:bottom w:val="none" w:sz="0" w:space="0" w:color="auto"/>
        <w:right w:val="none" w:sz="0" w:space="0" w:color="auto"/>
      </w:divBdr>
    </w:div>
    <w:div w:id="2064063285">
      <w:bodyDiv w:val="1"/>
      <w:marLeft w:val="0"/>
      <w:marRight w:val="0"/>
      <w:marTop w:val="0"/>
      <w:marBottom w:val="0"/>
      <w:divBdr>
        <w:top w:val="none" w:sz="0" w:space="0" w:color="auto"/>
        <w:left w:val="none" w:sz="0" w:space="0" w:color="auto"/>
        <w:bottom w:val="none" w:sz="0" w:space="0" w:color="auto"/>
        <w:right w:val="none" w:sz="0" w:space="0" w:color="auto"/>
      </w:divBdr>
    </w:div>
    <w:div w:id="2065328657">
      <w:bodyDiv w:val="1"/>
      <w:marLeft w:val="0"/>
      <w:marRight w:val="0"/>
      <w:marTop w:val="0"/>
      <w:marBottom w:val="0"/>
      <w:divBdr>
        <w:top w:val="none" w:sz="0" w:space="0" w:color="auto"/>
        <w:left w:val="none" w:sz="0" w:space="0" w:color="auto"/>
        <w:bottom w:val="none" w:sz="0" w:space="0" w:color="auto"/>
        <w:right w:val="none" w:sz="0" w:space="0" w:color="auto"/>
      </w:divBdr>
    </w:div>
    <w:div w:id="2083286952">
      <w:bodyDiv w:val="1"/>
      <w:marLeft w:val="0"/>
      <w:marRight w:val="0"/>
      <w:marTop w:val="0"/>
      <w:marBottom w:val="0"/>
      <w:divBdr>
        <w:top w:val="none" w:sz="0" w:space="0" w:color="auto"/>
        <w:left w:val="none" w:sz="0" w:space="0" w:color="auto"/>
        <w:bottom w:val="none" w:sz="0" w:space="0" w:color="auto"/>
        <w:right w:val="none" w:sz="0" w:space="0" w:color="auto"/>
      </w:divBdr>
    </w:div>
    <w:div w:id="2093433047">
      <w:bodyDiv w:val="1"/>
      <w:marLeft w:val="0"/>
      <w:marRight w:val="0"/>
      <w:marTop w:val="0"/>
      <w:marBottom w:val="0"/>
      <w:divBdr>
        <w:top w:val="none" w:sz="0" w:space="0" w:color="auto"/>
        <w:left w:val="none" w:sz="0" w:space="0" w:color="auto"/>
        <w:bottom w:val="none" w:sz="0" w:space="0" w:color="auto"/>
        <w:right w:val="none" w:sz="0" w:space="0" w:color="auto"/>
      </w:divBdr>
    </w:div>
    <w:div w:id="2097556736">
      <w:bodyDiv w:val="1"/>
      <w:marLeft w:val="0"/>
      <w:marRight w:val="0"/>
      <w:marTop w:val="0"/>
      <w:marBottom w:val="0"/>
      <w:divBdr>
        <w:top w:val="none" w:sz="0" w:space="0" w:color="auto"/>
        <w:left w:val="none" w:sz="0" w:space="0" w:color="auto"/>
        <w:bottom w:val="none" w:sz="0" w:space="0" w:color="auto"/>
        <w:right w:val="none" w:sz="0" w:space="0" w:color="auto"/>
      </w:divBdr>
    </w:div>
    <w:div w:id="2102290459">
      <w:bodyDiv w:val="1"/>
      <w:marLeft w:val="0"/>
      <w:marRight w:val="0"/>
      <w:marTop w:val="0"/>
      <w:marBottom w:val="0"/>
      <w:divBdr>
        <w:top w:val="none" w:sz="0" w:space="0" w:color="auto"/>
        <w:left w:val="none" w:sz="0" w:space="0" w:color="auto"/>
        <w:bottom w:val="none" w:sz="0" w:space="0" w:color="auto"/>
        <w:right w:val="none" w:sz="0" w:space="0" w:color="auto"/>
      </w:divBdr>
    </w:div>
    <w:div w:id="2103987276">
      <w:bodyDiv w:val="1"/>
      <w:marLeft w:val="0"/>
      <w:marRight w:val="0"/>
      <w:marTop w:val="0"/>
      <w:marBottom w:val="0"/>
      <w:divBdr>
        <w:top w:val="none" w:sz="0" w:space="0" w:color="auto"/>
        <w:left w:val="none" w:sz="0" w:space="0" w:color="auto"/>
        <w:bottom w:val="none" w:sz="0" w:space="0" w:color="auto"/>
        <w:right w:val="none" w:sz="0" w:space="0" w:color="auto"/>
      </w:divBdr>
      <w:divsChild>
        <w:div w:id="1569876589">
          <w:marLeft w:val="0"/>
          <w:marRight w:val="0"/>
          <w:marTop w:val="0"/>
          <w:marBottom w:val="0"/>
          <w:divBdr>
            <w:top w:val="none" w:sz="0" w:space="0" w:color="auto"/>
            <w:left w:val="none" w:sz="0" w:space="0" w:color="auto"/>
            <w:bottom w:val="none" w:sz="0" w:space="0" w:color="auto"/>
            <w:right w:val="none" w:sz="0" w:space="0" w:color="auto"/>
          </w:divBdr>
        </w:div>
      </w:divsChild>
    </w:div>
    <w:div w:id="2105571895">
      <w:bodyDiv w:val="1"/>
      <w:marLeft w:val="0"/>
      <w:marRight w:val="0"/>
      <w:marTop w:val="0"/>
      <w:marBottom w:val="0"/>
      <w:divBdr>
        <w:top w:val="none" w:sz="0" w:space="0" w:color="auto"/>
        <w:left w:val="none" w:sz="0" w:space="0" w:color="auto"/>
        <w:bottom w:val="none" w:sz="0" w:space="0" w:color="auto"/>
        <w:right w:val="none" w:sz="0" w:space="0" w:color="auto"/>
      </w:divBdr>
    </w:div>
    <w:div w:id="2112702788">
      <w:bodyDiv w:val="1"/>
      <w:marLeft w:val="0"/>
      <w:marRight w:val="0"/>
      <w:marTop w:val="0"/>
      <w:marBottom w:val="0"/>
      <w:divBdr>
        <w:top w:val="none" w:sz="0" w:space="0" w:color="auto"/>
        <w:left w:val="none" w:sz="0" w:space="0" w:color="auto"/>
        <w:bottom w:val="none" w:sz="0" w:space="0" w:color="auto"/>
        <w:right w:val="none" w:sz="0" w:space="0" w:color="auto"/>
      </w:divBdr>
    </w:div>
    <w:div w:id="2120637542">
      <w:bodyDiv w:val="1"/>
      <w:marLeft w:val="0"/>
      <w:marRight w:val="0"/>
      <w:marTop w:val="0"/>
      <w:marBottom w:val="0"/>
      <w:divBdr>
        <w:top w:val="none" w:sz="0" w:space="0" w:color="auto"/>
        <w:left w:val="none" w:sz="0" w:space="0" w:color="auto"/>
        <w:bottom w:val="none" w:sz="0" w:space="0" w:color="auto"/>
        <w:right w:val="none" w:sz="0" w:space="0" w:color="auto"/>
      </w:divBdr>
    </w:div>
    <w:div w:id="2125615954">
      <w:bodyDiv w:val="1"/>
      <w:marLeft w:val="0"/>
      <w:marRight w:val="0"/>
      <w:marTop w:val="0"/>
      <w:marBottom w:val="0"/>
      <w:divBdr>
        <w:top w:val="none" w:sz="0" w:space="0" w:color="auto"/>
        <w:left w:val="none" w:sz="0" w:space="0" w:color="auto"/>
        <w:bottom w:val="none" w:sz="0" w:space="0" w:color="auto"/>
        <w:right w:val="none" w:sz="0" w:space="0" w:color="auto"/>
      </w:divBdr>
    </w:div>
    <w:div w:id="2136290590">
      <w:bodyDiv w:val="1"/>
      <w:marLeft w:val="0"/>
      <w:marRight w:val="0"/>
      <w:marTop w:val="0"/>
      <w:marBottom w:val="0"/>
      <w:divBdr>
        <w:top w:val="none" w:sz="0" w:space="0" w:color="auto"/>
        <w:left w:val="none" w:sz="0" w:space="0" w:color="auto"/>
        <w:bottom w:val="none" w:sz="0" w:space="0" w:color="auto"/>
        <w:right w:val="none" w:sz="0" w:space="0" w:color="auto"/>
      </w:divBdr>
    </w:div>
    <w:div w:id="2137482205">
      <w:bodyDiv w:val="1"/>
      <w:marLeft w:val="0"/>
      <w:marRight w:val="0"/>
      <w:marTop w:val="0"/>
      <w:marBottom w:val="0"/>
      <w:divBdr>
        <w:top w:val="none" w:sz="0" w:space="0" w:color="auto"/>
        <w:left w:val="none" w:sz="0" w:space="0" w:color="auto"/>
        <w:bottom w:val="none" w:sz="0" w:space="0" w:color="auto"/>
        <w:right w:val="none" w:sz="0" w:space="0" w:color="auto"/>
      </w:divBdr>
    </w:div>
    <w:div w:id="2142964052">
      <w:bodyDiv w:val="1"/>
      <w:marLeft w:val="0"/>
      <w:marRight w:val="0"/>
      <w:marTop w:val="0"/>
      <w:marBottom w:val="0"/>
      <w:divBdr>
        <w:top w:val="none" w:sz="0" w:space="0" w:color="auto"/>
        <w:left w:val="none" w:sz="0" w:space="0" w:color="auto"/>
        <w:bottom w:val="none" w:sz="0" w:space="0" w:color="auto"/>
        <w:right w:val="none" w:sz="0" w:space="0" w:color="auto"/>
      </w:divBdr>
    </w:div>
    <w:div w:id="214554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eba.europa.eu/single-rule-book-qa/-/qna/view/publicId/2013_233" TargetMode="External"/><Relationship Id="rId26" Type="http://schemas.openxmlformats.org/officeDocument/2006/relationships/hyperlink" Target="https://www.eba.europa.eu/risk-analysis-and-data/reporting-frameworks/reporting-framework-2.6" TargetMode="External"/><Relationship Id="rId3" Type="http://schemas.openxmlformats.org/officeDocument/2006/relationships/customXml" Target="../customXml/item3.xml"/><Relationship Id="rId21" Type="http://schemas.openxmlformats.org/officeDocument/2006/relationships/package" Target="embeddings/Microsoft_PowerPoint_Presentation.pptx"/><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eba.europa.eu/risk-analysis-and-data/reporting-frameworks/reporting-framework-3.0" TargetMode="External"/><Relationship Id="rId25" Type="http://schemas.openxmlformats.org/officeDocument/2006/relationships/hyperlink" Target="https://www.eba.europa.eu/risk-analysis-and-data/reporting-frameworks/reporting-framework-2.6" TargetMode="Externa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ba.europa.eu/regulation-and-policy/supervisory-reporting/its-on-supervisory-reporting-amendments-with-regards-to-corep-lcr" TargetMode="External"/><Relationship Id="rId24" Type="http://schemas.openxmlformats.org/officeDocument/2006/relationships/hyperlink" Target="https://www.eba.europa.eu/risk-analysis-and-data/reporting-frameworks/reporting-framework-2.7" TargetMode="External"/><Relationship Id="rId32" Type="http://schemas.openxmlformats.org/officeDocument/2006/relationships/footer" Target="footer6.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eba.europa.eu/risk-analysis-and-data/reporting-frameworks/reporting-framework-2.6" TargetMode="External"/><Relationship Id="rId28" Type="http://schemas.openxmlformats.org/officeDocument/2006/relationships/header" Target="header3.xml"/><Relationship Id="rId36" Type="http://schemas.openxmlformats.org/officeDocument/2006/relationships/hyperlink" Target="https://ec.europa.eu/eurostat/statistics-explained/index.php/Glossary:European_Economic_Area_(EEA)" TargetMode="External"/><Relationship Id="rId10" Type="http://schemas.openxmlformats.org/officeDocument/2006/relationships/endnotes" Target="endnotes.xml"/><Relationship Id="rId19" Type="http://schemas.openxmlformats.org/officeDocument/2006/relationships/hyperlink" Target="https://eba.europa.eu/single-rule-book-qa/-/qna/view/publicId/2013_233" TargetMode="External"/><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eba.europa.eu/risk-analysis-and-data/reporting-frameworks/reporting-framework-2.8" TargetMode="External"/><Relationship Id="rId27" Type="http://schemas.openxmlformats.org/officeDocument/2006/relationships/hyperlink" Target="http://www.eba.europa.eu/regulation-and-policy/supervisory-reporting/implementing-technical-standard-on-supervisory-reporting-data-point-model-" TargetMode="External"/><Relationship Id="rId30" Type="http://schemas.openxmlformats.org/officeDocument/2006/relationships/footer" Target="footer5.xml"/><Relationship Id="rId35"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GouellecM\Documents\Work_In_Progress\RR\Datastets\Reporting_Datasets\RR_Config_File_Functional_Specification_Template_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132AF3221218E44A57F2412287A561D" ma:contentTypeVersion="0" ma:contentTypeDescription="Create a new document." ma:contentTypeScope="" ma:versionID="ee7800bee4a66a6aa12418669578b04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6D63D-CE0F-42DE-B145-DF926C806F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E28266-4898-4D9D-8D8D-C7106D2A68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73977BB-6831-48B0-A8E6-E1C553AE088C}">
  <ds:schemaRefs>
    <ds:schemaRef ds:uri="http://schemas.microsoft.com/sharepoint/v3/contenttype/forms"/>
  </ds:schemaRefs>
</ds:datastoreItem>
</file>

<file path=customXml/itemProps4.xml><?xml version="1.0" encoding="utf-8"?>
<ds:datastoreItem xmlns:ds="http://schemas.openxmlformats.org/officeDocument/2006/customXml" ds:itemID="{50BA3952-46B0-4666-953C-F7971B011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RR_Config_File_Functional_Specification_Template_V1.3.dotx</Template>
  <TotalTime>0</TotalTime>
  <Pages>137</Pages>
  <Words>45883</Words>
  <Characters>261538</Characters>
  <Application>Microsoft Office Word</Application>
  <DocSecurity>0</DocSecurity>
  <Lines>2179</Lines>
  <Paragraphs>613</Paragraphs>
  <ScaleCrop>false</ScaleCrop>
  <HeadingPairs>
    <vt:vector size="2" baseType="variant">
      <vt:variant>
        <vt:lpstr>Title</vt:lpstr>
      </vt:variant>
      <vt:variant>
        <vt:i4>1</vt:i4>
      </vt:variant>
    </vt:vector>
  </HeadingPairs>
  <TitlesOfParts>
    <vt:vector size="1" baseType="lpstr">
      <vt:lpstr>Technical Document without Chapters</vt:lpstr>
    </vt:vector>
  </TitlesOfParts>
  <Company>Moody's Corporation</Company>
  <LinksUpToDate>false</LinksUpToDate>
  <CharactersWithSpaces>306808</CharactersWithSpaces>
  <SharedDoc>false</SharedDoc>
  <HLinks>
    <vt:vector size="78" baseType="variant">
      <vt:variant>
        <vt:i4>1441842</vt:i4>
      </vt:variant>
      <vt:variant>
        <vt:i4>74</vt:i4>
      </vt:variant>
      <vt:variant>
        <vt:i4>0</vt:i4>
      </vt:variant>
      <vt:variant>
        <vt:i4>5</vt:i4>
      </vt:variant>
      <vt:variant>
        <vt:lpwstr/>
      </vt:variant>
      <vt:variant>
        <vt:lpwstr>_Toc245200574</vt:lpwstr>
      </vt:variant>
      <vt:variant>
        <vt:i4>1441842</vt:i4>
      </vt:variant>
      <vt:variant>
        <vt:i4>68</vt:i4>
      </vt:variant>
      <vt:variant>
        <vt:i4>0</vt:i4>
      </vt:variant>
      <vt:variant>
        <vt:i4>5</vt:i4>
      </vt:variant>
      <vt:variant>
        <vt:lpwstr/>
      </vt:variant>
      <vt:variant>
        <vt:lpwstr>_Toc245200573</vt:lpwstr>
      </vt:variant>
      <vt:variant>
        <vt:i4>1441842</vt:i4>
      </vt:variant>
      <vt:variant>
        <vt:i4>62</vt:i4>
      </vt:variant>
      <vt:variant>
        <vt:i4>0</vt:i4>
      </vt:variant>
      <vt:variant>
        <vt:i4>5</vt:i4>
      </vt:variant>
      <vt:variant>
        <vt:lpwstr/>
      </vt:variant>
      <vt:variant>
        <vt:lpwstr>_Toc245200572</vt:lpwstr>
      </vt:variant>
      <vt:variant>
        <vt:i4>1441842</vt:i4>
      </vt:variant>
      <vt:variant>
        <vt:i4>56</vt:i4>
      </vt:variant>
      <vt:variant>
        <vt:i4>0</vt:i4>
      </vt:variant>
      <vt:variant>
        <vt:i4>5</vt:i4>
      </vt:variant>
      <vt:variant>
        <vt:lpwstr/>
      </vt:variant>
      <vt:variant>
        <vt:lpwstr>_Toc245200571</vt:lpwstr>
      </vt:variant>
      <vt:variant>
        <vt:i4>1441842</vt:i4>
      </vt:variant>
      <vt:variant>
        <vt:i4>50</vt:i4>
      </vt:variant>
      <vt:variant>
        <vt:i4>0</vt:i4>
      </vt:variant>
      <vt:variant>
        <vt:i4>5</vt:i4>
      </vt:variant>
      <vt:variant>
        <vt:lpwstr/>
      </vt:variant>
      <vt:variant>
        <vt:lpwstr>_Toc245200570</vt:lpwstr>
      </vt:variant>
      <vt:variant>
        <vt:i4>1507378</vt:i4>
      </vt:variant>
      <vt:variant>
        <vt:i4>44</vt:i4>
      </vt:variant>
      <vt:variant>
        <vt:i4>0</vt:i4>
      </vt:variant>
      <vt:variant>
        <vt:i4>5</vt:i4>
      </vt:variant>
      <vt:variant>
        <vt:lpwstr/>
      </vt:variant>
      <vt:variant>
        <vt:lpwstr>_Toc245200569</vt:lpwstr>
      </vt:variant>
      <vt:variant>
        <vt:i4>1507378</vt:i4>
      </vt:variant>
      <vt:variant>
        <vt:i4>38</vt:i4>
      </vt:variant>
      <vt:variant>
        <vt:i4>0</vt:i4>
      </vt:variant>
      <vt:variant>
        <vt:i4>5</vt:i4>
      </vt:variant>
      <vt:variant>
        <vt:lpwstr/>
      </vt:variant>
      <vt:variant>
        <vt:lpwstr>_Toc245200568</vt:lpwstr>
      </vt:variant>
      <vt:variant>
        <vt:i4>1507378</vt:i4>
      </vt:variant>
      <vt:variant>
        <vt:i4>32</vt:i4>
      </vt:variant>
      <vt:variant>
        <vt:i4>0</vt:i4>
      </vt:variant>
      <vt:variant>
        <vt:i4>5</vt:i4>
      </vt:variant>
      <vt:variant>
        <vt:lpwstr/>
      </vt:variant>
      <vt:variant>
        <vt:lpwstr>_Toc245200567</vt:lpwstr>
      </vt:variant>
      <vt:variant>
        <vt:i4>1507378</vt:i4>
      </vt:variant>
      <vt:variant>
        <vt:i4>26</vt:i4>
      </vt:variant>
      <vt:variant>
        <vt:i4>0</vt:i4>
      </vt:variant>
      <vt:variant>
        <vt:i4>5</vt:i4>
      </vt:variant>
      <vt:variant>
        <vt:lpwstr/>
      </vt:variant>
      <vt:variant>
        <vt:lpwstr>_Toc245200566</vt:lpwstr>
      </vt:variant>
      <vt:variant>
        <vt:i4>1507378</vt:i4>
      </vt:variant>
      <vt:variant>
        <vt:i4>20</vt:i4>
      </vt:variant>
      <vt:variant>
        <vt:i4>0</vt:i4>
      </vt:variant>
      <vt:variant>
        <vt:i4>5</vt:i4>
      </vt:variant>
      <vt:variant>
        <vt:lpwstr/>
      </vt:variant>
      <vt:variant>
        <vt:lpwstr>_Toc245200565</vt:lpwstr>
      </vt:variant>
      <vt:variant>
        <vt:i4>1507378</vt:i4>
      </vt:variant>
      <vt:variant>
        <vt:i4>14</vt:i4>
      </vt:variant>
      <vt:variant>
        <vt:i4>0</vt:i4>
      </vt:variant>
      <vt:variant>
        <vt:i4>5</vt:i4>
      </vt:variant>
      <vt:variant>
        <vt:lpwstr/>
      </vt:variant>
      <vt:variant>
        <vt:lpwstr>_Toc245200564</vt:lpwstr>
      </vt:variant>
      <vt:variant>
        <vt:i4>1507378</vt:i4>
      </vt:variant>
      <vt:variant>
        <vt:i4>8</vt:i4>
      </vt:variant>
      <vt:variant>
        <vt:i4>0</vt:i4>
      </vt:variant>
      <vt:variant>
        <vt:i4>5</vt:i4>
      </vt:variant>
      <vt:variant>
        <vt:lpwstr/>
      </vt:variant>
      <vt:variant>
        <vt:lpwstr>_Toc245200563</vt:lpwstr>
      </vt:variant>
      <vt:variant>
        <vt:i4>1507378</vt:i4>
      </vt:variant>
      <vt:variant>
        <vt:i4>2</vt:i4>
      </vt:variant>
      <vt:variant>
        <vt:i4>0</vt:i4>
      </vt:variant>
      <vt:variant>
        <vt:i4>5</vt:i4>
      </vt:variant>
      <vt:variant>
        <vt:lpwstr/>
      </vt:variant>
      <vt:variant>
        <vt:lpwstr>_Toc245200562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 without Chapters</dc:title>
  <dc:subject/>
  <dc:creator>Kangni, Kankoue</dc:creator>
  <cp:keywords/>
  <dc:description/>
  <cp:lastModifiedBy>Kangni, Kankoué</cp:lastModifiedBy>
  <cp:revision>22</cp:revision>
  <cp:lastPrinted>2020-11-04T18:15:00Z</cp:lastPrinted>
  <dcterms:created xsi:type="dcterms:W3CDTF">2021-01-04T16:15:00Z</dcterms:created>
  <dcterms:modified xsi:type="dcterms:W3CDTF">2021-01-08T17:14:00Z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0x0101009132AF3221218E44A57F2412287A561D</vt:lpwstr>
  </property>
</Properties>
</file>