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Operational Risk Dataset Analysis</w:t>
      </w:r>
    </w:p>
    <w:p>
      <w:pPr>
        <w:pStyle w:val="Heading1"/>
      </w:pPr>
      <w:r>
        <w:t>Introduction</w:t>
      </w:r>
    </w:p>
    <w:p>
      <w:r>
        <w:t>This document provides an analysis of a dataset created to simulate operational risk events in the financial industry. The dataset consists of 10,000 records, with each record representing a unique operational risk event categorized by date, event type, business line, event description, and financial impact (net loss amount). The purpose of this analysis is to gain insights into the frequency, distribution, and impact of operational risk events across various business lines and event types.</w:t>
      </w:r>
    </w:p>
    <w:p>
      <w:pPr>
        <w:pStyle w:val="Heading1"/>
      </w:pPr>
      <w:r>
        <w:t>Dataset Overview</w:t>
      </w:r>
    </w:p>
    <w:p>
      <w:r>
        <w:t>The dataset consists of the following columns:</w:t>
        <w:br/>
        <w:t>1. **Date**: The date when the event occurred.</w:t>
        <w:br/>
        <w:t>2. **Unique Event ID**: A unique identifier for each event.</w:t>
        <w:br/>
        <w:t>3. **Event Type**: The type of the event (e.g., Fraud, System Failure, etc.).</w:t>
        <w:br/>
        <w:t>4. **Business Line**: The business line affected by the event (e.g., Retail, Investment Banking, etc.).</w:t>
        <w:br/>
        <w:t>5. **Event Description**: A brief description of the event (e.g., Unauthorized transaction, Data breach, etc.).</w:t>
        <w:br/>
        <w:t>6. **Net Loss Amount**: The financial impact of the event, which could be positive or negative.</w:t>
      </w:r>
    </w:p>
    <w:p>
      <w:pPr>
        <w:pStyle w:val="Heading1"/>
      </w:pPr>
      <w:r>
        <w:t>Analysis</w:t>
      </w:r>
    </w:p>
    <w:p>
      <w:r>
        <w:t>The following analysis can be performed on the dataset:</w:t>
        <w:br/>
        <w:t>1. **Event Type Analysis**: Frequency analysis by event type over time (monthly, quarterly, yearly).</w:t>
        <w:br/>
        <w:t>2. **Loss Distribution Analysis**: Examining the distribution of net loss amounts and identifying significant events or outliers.</w:t>
        <w:br/>
        <w:t>3. **Business Line Impact**: Comparing the net loss amounts across different business lines.</w:t>
        <w:br/>
        <w:t>4. **Text Analysis**: Applying NLP techniques on the 'Event Description' column to extract additional insights, such as clustering or topic modeling.</w:t>
        <w:br/>
      </w:r>
    </w:p>
    <w:p>
      <w:pPr>
        <w:pStyle w:val="Heading1"/>
      </w:pPr>
      <w:r>
        <w:t>Methods for Analysis</w:t>
      </w:r>
    </w:p>
    <w:p>
      <w:r>
        <w:t>To perform the analysis, the following steps can be taken:</w:t>
        <w:br/>
        <w:t>1. **Data Cleaning**: Ensure there are no missing values or inconsistencies in the dataset.</w:t>
        <w:br/>
        <w:t>2. **Exploratory Data Analysis (EDA)**: Use visualizations like bar charts, histograms, and time series plots to explore the dataset.</w:t>
        <w:br/>
        <w:t>3. **Statistical Analysis**: Apply statistical methods like distribution fitting and hypothesis testing to understand trends and patterns.</w:t>
        <w:br/>
        <w:t>4. **Text Mining**: Apply Natural Language Processing (NLP) techniques such as sentiment analysis or topic modeling on the 'Event Description' column.</w:t>
        <w:br/>
      </w:r>
    </w:p>
    <w:p>
      <w:pPr>
        <w:pStyle w:val="Heading1"/>
      </w:pPr>
      <w:r>
        <w:t>Conclusion</w:t>
      </w:r>
    </w:p>
    <w:p>
      <w:r>
        <w:t>This analysis aims to provide valuable insights into the operational risk landscape within the financial industry. By analyzing event types, loss distribution, and business line impact, organizations can better understand the risk factors affecting their operations and make data-driven decisions to mitigate risks.</w:t>
      </w:r>
    </w:p>
    <w:p>
      <w:pPr>
        <w:pStyle w:val="Heading1"/>
      </w:pPr>
      <w:r>
        <w:t>Notes</w:t>
      </w:r>
    </w:p>
    <w:p>
      <w:r>
        <w:t>1. The dataset is randomly generated and should be used for illustrative purposes only.</w:t>
        <w:br/>
        <w:t>2. The financial impact (Net Loss Amount) can be both positive and negative, indicating both gains and losses due to operational risk events.</w:t>
        <w:br/>
        <w:t>3. Further analysis could include forecasting future risk events based on historical patterns.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