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11C4" w14:textId="534E5364" w:rsidR="00D723A8" w:rsidRPr="0059567A" w:rsidRDefault="00B546D8">
      <w:pPr>
        <w:rPr>
          <w:rFonts w:ascii="Times New Roman" w:hAnsi="Times New Roman" w:cs="Times New Roman"/>
          <w:sz w:val="32"/>
          <w:szCs w:val="32"/>
        </w:rPr>
      </w:pPr>
      <w:r w:rsidRPr="0059567A">
        <w:rPr>
          <w:rFonts w:ascii="Times New Roman" w:hAnsi="Times New Roman" w:cs="Times New Roman"/>
          <w:sz w:val="32"/>
          <w:szCs w:val="32"/>
        </w:rPr>
        <w:t xml:space="preserve">                                    Assignment 4</w:t>
      </w:r>
    </w:p>
    <w:p w14:paraId="233C25F9" w14:textId="77777777"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1. What is the definition of covariance? Create the formula for it.</w:t>
      </w:r>
    </w:p>
    <w:p w14:paraId="5589954D" w14:textId="71482D0C"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Ans.</w:t>
      </w:r>
      <w:r w:rsidR="00536C19" w:rsidRPr="0059567A">
        <w:rPr>
          <w:rFonts w:ascii="Times New Roman" w:hAnsi="Times New Roman" w:cs="Times New Roman"/>
          <w:sz w:val="32"/>
          <w:szCs w:val="32"/>
        </w:rPr>
        <w:t xml:space="preserve"> Covariance is a measure of the relationship between two random variables and to what extent, they change together. Or we can say, in other words, it defines the changes between the two variables, such that change in one variable is equal to change in another variable.</w:t>
      </w:r>
    </w:p>
    <w:p w14:paraId="62038BA7" w14:textId="3AA9EF7B"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27"/>
          <w:szCs w:val="27"/>
        </w:rPr>
      </w:pPr>
      <w:r w:rsidRPr="0059567A">
        <w:rPr>
          <w:rFonts w:ascii="Times New Roman" w:eastAsia="Times New Roman" w:hAnsi="Times New Roman" w:cs="Times New Roman"/>
          <w:noProof/>
          <w:color w:val="57595D"/>
          <w:sz w:val="27"/>
          <w:szCs w:val="27"/>
        </w:rPr>
        <w:drawing>
          <wp:inline distT="0" distB="0" distL="0" distR="0" wp14:anchorId="16759FC7" wp14:editId="464AB260">
            <wp:extent cx="3147060" cy="678180"/>
            <wp:effectExtent l="0" t="0" r="0" b="0"/>
            <wp:docPr id="3" name="Picture 3" descr="Covariance Formul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variance Formula (Pop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678180"/>
                    </a:xfrm>
                    <a:prstGeom prst="rect">
                      <a:avLst/>
                    </a:prstGeom>
                    <a:noFill/>
                    <a:ln>
                      <a:noFill/>
                    </a:ln>
                  </pic:spPr>
                </pic:pic>
              </a:graphicData>
            </a:graphic>
          </wp:inline>
        </w:drawing>
      </w:r>
    </w:p>
    <w:p w14:paraId="3D116B0C" w14:textId="77777777"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27"/>
          <w:szCs w:val="27"/>
        </w:rPr>
      </w:pPr>
      <w:r w:rsidRPr="00A80F2A">
        <w:rPr>
          <w:rFonts w:ascii="Times New Roman" w:eastAsia="Times New Roman" w:hAnsi="Times New Roman" w:cs="Times New Roman"/>
          <w:color w:val="57595D"/>
          <w:sz w:val="27"/>
          <w:szCs w:val="27"/>
        </w:rPr>
        <w:t> </w:t>
      </w:r>
    </w:p>
    <w:p w14:paraId="60447BFB" w14:textId="77777777"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color w:val="57595D"/>
          <w:sz w:val="32"/>
          <w:szCs w:val="32"/>
        </w:rPr>
        <w:t>For a sample covariance, the formula is slightly adjusted:</w:t>
      </w:r>
    </w:p>
    <w:p w14:paraId="3E55371B" w14:textId="77777777"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27"/>
          <w:szCs w:val="27"/>
        </w:rPr>
      </w:pPr>
      <w:r w:rsidRPr="00A80F2A">
        <w:rPr>
          <w:rFonts w:ascii="Times New Roman" w:eastAsia="Times New Roman" w:hAnsi="Times New Roman" w:cs="Times New Roman"/>
          <w:color w:val="57595D"/>
          <w:sz w:val="27"/>
          <w:szCs w:val="27"/>
        </w:rPr>
        <w:t> </w:t>
      </w:r>
    </w:p>
    <w:p w14:paraId="662FE85D" w14:textId="1152C602"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27"/>
          <w:szCs w:val="27"/>
        </w:rPr>
      </w:pPr>
      <w:r w:rsidRPr="0059567A">
        <w:rPr>
          <w:rFonts w:ascii="Times New Roman" w:eastAsia="Times New Roman" w:hAnsi="Times New Roman" w:cs="Times New Roman"/>
          <w:noProof/>
          <w:color w:val="57595D"/>
          <w:sz w:val="27"/>
          <w:szCs w:val="27"/>
        </w:rPr>
        <w:drawing>
          <wp:inline distT="0" distB="0" distL="0" distR="0" wp14:anchorId="397F4194" wp14:editId="5E843785">
            <wp:extent cx="3147060" cy="624840"/>
            <wp:effectExtent l="0" t="0" r="0" b="0"/>
            <wp:docPr id="2" name="Picture 2" descr="Covariance Formula (S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variance Formula (S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624840"/>
                    </a:xfrm>
                    <a:prstGeom prst="rect">
                      <a:avLst/>
                    </a:prstGeom>
                    <a:noFill/>
                    <a:ln>
                      <a:noFill/>
                    </a:ln>
                  </pic:spPr>
                </pic:pic>
              </a:graphicData>
            </a:graphic>
          </wp:inline>
        </w:drawing>
      </w:r>
    </w:p>
    <w:p w14:paraId="56F224A8" w14:textId="77777777"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27"/>
          <w:szCs w:val="27"/>
        </w:rPr>
      </w:pPr>
      <w:r w:rsidRPr="00A80F2A">
        <w:rPr>
          <w:rFonts w:ascii="Times New Roman" w:eastAsia="Times New Roman" w:hAnsi="Times New Roman" w:cs="Times New Roman"/>
          <w:color w:val="57595D"/>
          <w:sz w:val="27"/>
          <w:szCs w:val="27"/>
        </w:rPr>
        <w:t> </w:t>
      </w:r>
    </w:p>
    <w:p w14:paraId="227517F3" w14:textId="77777777" w:rsidR="00A80F2A" w:rsidRPr="00A80F2A" w:rsidRDefault="00A80F2A" w:rsidP="00A80F2A">
      <w:p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color w:val="57595D"/>
          <w:sz w:val="32"/>
          <w:szCs w:val="32"/>
        </w:rPr>
        <w:t>Where:</w:t>
      </w:r>
    </w:p>
    <w:p w14:paraId="012493BB" w14:textId="77777777" w:rsidR="00A80F2A" w:rsidRPr="00A80F2A" w:rsidRDefault="00A80F2A" w:rsidP="00A80F2A">
      <w:pPr>
        <w:numPr>
          <w:ilvl w:val="0"/>
          <w:numId w:val="1"/>
        </w:num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b/>
          <w:bCs/>
          <w:color w:val="57595D"/>
          <w:sz w:val="32"/>
          <w:szCs w:val="32"/>
        </w:rPr>
        <w:t>X</w:t>
      </w:r>
      <w:r w:rsidRPr="00A80F2A">
        <w:rPr>
          <w:rFonts w:ascii="Times New Roman" w:eastAsia="Times New Roman" w:hAnsi="Times New Roman" w:cs="Times New Roman"/>
          <w:b/>
          <w:bCs/>
          <w:color w:val="57595D"/>
          <w:sz w:val="32"/>
          <w:szCs w:val="32"/>
          <w:vertAlign w:val="subscript"/>
        </w:rPr>
        <w:t>i </w:t>
      </w:r>
      <w:r w:rsidRPr="00A80F2A">
        <w:rPr>
          <w:rFonts w:ascii="Times New Roman" w:eastAsia="Times New Roman" w:hAnsi="Times New Roman" w:cs="Times New Roman"/>
          <w:color w:val="57595D"/>
          <w:sz w:val="32"/>
          <w:szCs w:val="32"/>
        </w:rPr>
        <w:t>– the values of the X-variable</w:t>
      </w:r>
    </w:p>
    <w:p w14:paraId="7344273A" w14:textId="77777777" w:rsidR="00A80F2A" w:rsidRPr="00A80F2A" w:rsidRDefault="00A80F2A" w:rsidP="00A80F2A">
      <w:pPr>
        <w:numPr>
          <w:ilvl w:val="0"/>
          <w:numId w:val="1"/>
        </w:num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proofErr w:type="spellStart"/>
      <w:r w:rsidRPr="00A80F2A">
        <w:rPr>
          <w:rFonts w:ascii="Times New Roman" w:eastAsia="Times New Roman" w:hAnsi="Times New Roman" w:cs="Times New Roman"/>
          <w:b/>
          <w:bCs/>
          <w:color w:val="57595D"/>
          <w:sz w:val="32"/>
          <w:szCs w:val="32"/>
        </w:rPr>
        <w:t>Y</w:t>
      </w:r>
      <w:r w:rsidRPr="00A80F2A">
        <w:rPr>
          <w:rFonts w:ascii="Times New Roman" w:eastAsia="Times New Roman" w:hAnsi="Times New Roman" w:cs="Times New Roman"/>
          <w:b/>
          <w:bCs/>
          <w:color w:val="57595D"/>
          <w:sz w:val="32"/>
          <w:szCs w:val="32"/>
          <w:vertAlign w:val="subscript"/>
        </w:rPr>
        <w:t>j</w:t>
      </w:r>
      <w:proofErr w:type="spellEnd"/>
      <w:r w:rsidRPr="00A80F2A">
        <w:rPr>
          <w:rFonts w:ascii="Times New Roman" w:eastAsia="Times New Roman" w:hAnsi="Times New Roman" w:cs="Times New Roman"/>
          <w:color w:val="57595D"/>
          <w:sz w:val="32"/>
          <w:szCs w:val="32"/>
          <w:vertAlign w:val="subscript"/>
        </w:rPr>
        <w:t> </w:t>
      </w:r>
      <w:r w:rsidRPr="00A80F2A">
        <w:rPr>
          <w:rFonts w:ascii="Times New Roman" w:eastAsia="Times New Roman" w:hAnsi="Times New Roman" w:cs="Times New Roman"/>
          <w:color w:val="57595D"/>
          <w:sz w:val="32"/>
          <w:szCs w:val="32"/>
        </w:rPr>
        <w:t>– the values of the Y-variable</w:t>
      </w:r>
    </w:p>
    <w:p w14:paraId="18A1C20D" w14:textId="77777777" w:rsidR="00A80F2A" w:rsidRPr="00A80F2A" w:rsidRDefault="00A80F2A" w:rsidP="00A80F2A">
      <w:pPr>
        <w:numPr>
          <w:ilvl w:val="0"/>
          <w:numId w:val="1"/>
        </w:num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b/>
          <w:bCs/>
          <w:color w:val="57595D"/>
          <w:sz w:val="32"/>
          <w:szCs w:val="32"/>
        </w:rPr>
        <w:t>X̄ </w:t>
      </w:r>
      <w:r w:rsidRPr="00A80F2A">
        <w:rPr>
          <w:rFonts w:ascii="Times New Roman" w:eastAsia="Times New Roman" w:hAnsi="Times New Roman" w:cs="Times New Roman"/>
          <w:color w:val="57595D"/>
          <w:sz w:val="32"/>
          <w:szCs w:val="32"/>
        </w:rPr>
        <w:t>– the mean (average) of the X-variable</w:t>
      </w:r>
    </w:p>
    <w:p w14:paraId="109E33FC" w14:textId="77777777" w:rsidR="00A80F2A" w:rsidRPr="00A80F2A" w:rsidRDefault="00A80F2A" w:rsidP="00A80F2A">
      <w:pPr>
        <w:numPr>
          <w:ilvl w:val="0"/>
          <w:numId w:val="1"/>
        </w:numPr>
        <w:shd w:val="clear" w:color="auto" w:fill="F8F9FA"/>
        <w:spacing w:before="100" w:beforeAutospacing="1" w:after="100" w:afterAutospacing="1"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b/>
          <w:bCs/>
          <w:color w:val="57595D"/>
          <w:sz w:val="32"/>
          <w:szCs w:val="32"/>
        </w:rPr>
        <w:t>Ȳ</w:t>
      </w:r>
      <w:r w:rsidRPr="00A80F2A">
        <w:rPr>
          <w:rFonts w:ascii="Times New Roman" w:eastAsia="Times New Roman" w:hAnsi="Times New Roman" w:cs="Times New Roman"/>
          <w:color w:val="57595D"/>
          <w:sz w:val="32"/>
          <w:szCs w:val="32"/>
        </w:rPr>
        <w:t> – the mean (average) of the Y-variable</w:t>
      </w:r>
    </w:p>
    <w:p w14:paraId="203CF40F" w14:textId="77777777" w:rsidR="00A80F2A" w:rsidRPr="00A80F2A" w:rsidRDefault="00A80F2A" w:rsidP="00A80F2A">
      <w:pPr>
        <w:numPr>
          <w:ilvl w:val="0"/>
          <w:numId w:val="1"/>
        </w:numPr>
        <w:shd w:val="clear" w:color="auto" w:fill="F8F9FA"/>
        <w:spacing w:before="100" w:beforeAutospacing="1" w:after="0" w:line="240" w:lineRule="auto"/>
        <w:rPr>
          <w:rFonts w:ascii="Times New Roman" w:eastAsia="Times New Roman" w:hAnsi="Times New Roman" w:cs="Times New Roman"/>
          <w:color w:val="57595D"/>
          <w:sz w:val="32"/>
          <w:szCs w:val="32"/>
        </w:rPr>
      </w:pPr>
      <w:r w:rsidRPr="00A80F2A">
        <w:rPr>
          <w:rFonts w:ascii="Times New Roman" w:eastAsia="Times New Roman" w:hAnsi="Times New Roman" w:cs="Times New Roman"/>
          <w:b/>
          <w:bCs/>
          <w:color w:val="57595D"/>
          <w:sz w:val="32"/>
          <w:szCs w:val="32"/>
        </w:rPr>
        <w:t>n</w:t>
      </w:r>
      <w:r w:rsidRPr="00A80F2A">
        <w:rPr>
          <w:rFonts w:ascii="Times New Roman" w:eastAsia="Times New Roman" w:hAnsi="Times New Roman" w:cs="Times New Roman"/>
          <w:color w:val="57595D"/>
          <w:sz w:val="32"/>
          <w:szCs w:val="32"/>
        </w:rPr>
        <w:t> – the number of data points</w:t>
      </w:r>
    </w:p>
    <w:p w14:paraId="78F50EC8" w14:textId="77777777" w:rsidR="00536C19" w:rsidRPr="0059567A" w:rsidRDefault="00536C19" w:rsidP="00F56B58">
      <w:pPr>
        <w:rPr>
          <w:rFonts w:ascii="Times New Roman" w:hAnsi="Times New Roman" w:cs="Times New Roman"/>
          <w:sz w:val="32"/>
          <w:szCs w:val="32"/>
        </w:rPr>
      </w:pPr>
    </w:p>
    <w:p w14:paraId="1A318EA1" w14:textId="77777777"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2. What makes Correlations better than Covariance?</w:t>
      </w:r>
    </w:p>
    <w:p w14:paraId="115C524A" w14:textId="2BD2754C"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Ans.</w:t>
      </w:r>
      <w:r w:rsidR="00F677EE" w:rsidRPr="0059567A">
        <w:rPr>
          <w:rFonts w:ascii="Times New Roman" w:hAnsi="Times New Roman" w:cs="Times New Roman"/>
          <w:sz w:val="32"/>
          <w:szCs w:val="32"/>
        </w:rPr>
        <w:t xml:space="preserve"> Correlation is better than covariance for these reasons: 1 — Because correlation removes the effect of the variance of the variables, it provides a standardized, absolute measure of the strength of the relationship, bounded by -1.0 and 1.0.</w:t>
      </w:r>
    </w:p>
    <w:p w14:paraId="7A39804A" w14:textId="77777777" w:rsidR="00F56B58" w:rsidRPr="0059567A" w:rsidRDefault="00F56B58" w:rsidP="00F56B58">
      <w:pPr>
        <w:rPr>
          <w:rFonts w:ascii="Times New Roman" w:hAnsi="Times New Roman" w:cs="Times New Roman"/>
          <w:sz w:val="32"/>
          <w:szCs w:val="32"/>
        </w:rPr>
      </w:pPr>
    </w:p>
    <w:p w14:paraId="7B258297" w14:textId="63FF712B" w:rsidR="008337D8" w:rsidRPr="0059567A" w:rsidRDefault="00F56B58" w:rsidP="008337D8">
      <w:pPr>
        <w:rPr>
          <w:rFonts w:ascii="Times New Roman" w:hAnsi="Times New Roman" w:cs="Times New Roman"/>
          <w:sz w:val="32"/>
          <w:szCs w:val="32"/>
        </w:rPr>
      </w:pPr>
      <w:r w:rsidRPr="0059567A">
        <w:rPr>
          <w:rFonts w:ascii="Times New Roman" w:hAnsi="Times New Roman" w:cs="Times New Roman"/>
          <w:sz w:val="32"/>
          <w:szCs w:val="32"/>
        </w:rPr>
        <w:t>3. Explain the process as well as Pearson and Spearman Correlation.</w:t>
      </w:r>
    </w:p>
    <w:p w14:paraId="59A57382" w14:textId="0F8924D8" w:rsidR="008337D8" w:rsidRPr="0059567A" w:rsidRDefault="008337D8" w:rsidP="008337D8">
      <w:pPr>
        <w:rPr>
          <w:rFonts w:ascii="Times New Roman" w:hAnsi="Times New Roman" w:cs="Times New Roman"/>
          <w:sz w:val="32"/>
          <w:szCs w:val="32"/>
        </w:rPr>
      </w:pPr>
      <w:r w:rsidRPr="0059567A">
        <w:rPr>
          <w:rFonts w:ascii="Times New Roman" w:hAnsi="Times New Roman" w:cs="Times New Roman"/>
          <w:sz w:val="32"/>
          <w:szCs w:val="32"/>
        </w:rPr>
        <w:t xml:space="preserve">Ans. Pearson Correlation </w:t>
      </w:r>
      <w:proofErr w:type="gramStart"/>
      <w:r w:rsidRPr="0059567A">
        <w:rPr>
          <w:rFonts w:ascii="Times New Roman" w:hAnsi="Times New Roman" w:cs="Times New Roman"/>
          <w:sz w:val="32"/>
          <w:szCs w:val="32"/>
        </w:rPr>
        <w:t>Coefficient(</w:t>
      </w:r>
      <w:proofErr w:type="gramEnd"/>
      <w:r w:rsidRPr="0059567A">
        <w:rPr>
          <w:rFonts w:ascii="Times New Roman" w:hAnsi="Times New Roman" w:cs="Times New Roman"/>
          <w:sz w:val="32"/>
          <w:szCs w:val="32"/>
        </w:rPr>
        <w:t>PCC):</w:t>
      </w:r>
    </w:p>
    <w:p w14:paraId="690FCF5E" w14:textId="77777777" w:rsidR="008337D8" w:rsidRPr="008337D8" w:rsidRDefault="008337D8" w:rsidP="008337D8">
      <w:pPr>
        <w:shd w:val="clear" w:color="auto" w:fill="FFFFFF"/>
        <w:spacing w:before="206" w:after="0" w:line="480" w:lineRule="atLeast"/>
        <w:rPr>
          <w:rFonts w:ascii="Times New Roman" w:eastAsia="Times New Roman" w:hAnsi="Times New Roman" w:cs="Times New Roman"/>
          <w:color w:val="292929"/>
          <w:spacing w:val="-1"/>
          <w:sz w:val="32"/>
          <w:szCs w:val="32"/>
        </w:rPr>
      </w:pPr>
      <w:r w:rsidRPr="008337D8">
        <w:rPr>
          <w:rFonts w:ascii="Times New Roman" w:eastAsia="Times New Roman" w:hAnsi="Times New Roman" w:cs="Times New Roman"/>
          <w:color w:val="292929"/>
          <w:spacing w:val="-1"/>
          <w:sz w:val="32"/>
          <w:szCs w:val="32"/>
        </w:rPr>
        <w:t>Pearson Correlation is the coefficient that measures the degree of relationship between two random variables. The coefficient value ranges between +1 to -1. Pearson correlation is the normalization of covariance by the standard deviation of each random variable.</w:t>
      </w:r>
    </w:p>
    <w:p w14:paraId="1E933460" w14:textId="133E605D" w:rsidR="008337D8" w:rsidRPr="008337D8" w:rsidRDefault="008337D8" w:rsidP="008337D8">
      <w:pPr>
        <w:shd w:val="clear" w:color="auto" w:fill="F2F2F2"/>
        <w:spacing w:after="0" w:line="240" w:lineRule="auto"/>
        <w:rPr>
          <w:rFonts w:ascii="Times New Roman" w:eastAsia="Times New Roman" w:hAnsi="Times New Roman" w:cs="Times New Roman"/>
          <w:sz w:val="24"/>
          <w:szCs w:val="24"/>
        </w:rPr>
      </w:pPr>
    </w:p>
    <w:p w14:paraId="25834E90" w14:textId="38A04635" w:rsidR="008337D8" w:rsidRPr="0059567A" w:rsidRDefault="008337D8" w:rsidP="008337D8">
      <w:pPr>
        <w:shd w:val="clear" w:color="auto" w:fill="F2F2F2"/>
        <w:spacing w:after="100" w:line="240" w:lineRule="auto"/>
        <w:rPr>
          <w:rFonts w:ascii="Times New Roman" w:eastAsia="Times New Roman" w:hAnsi="Times New Roman" w:cs="Times New Roman"/>
          <w:sz w:val="24"/>
          <w:szCs w:val="24"/>
        </w:rPr>
      </w:pPr>
      <w:r w:rsidRPr="0059567A">
        <w:rPr>
          <w:rFonts w:ascii="Times New Roman" w:eastAsia="Times New Roman" w:hAnsi="Times New Roman" w:cs="Times New Roman"/>
          <w:noProof/>
          <w:sz w:val="24"/>
          <w:szCs w:val="24"/>
        </w:rPr>
        <w:drawing>
          <wp:inline distT="0" distB="0" distL="0" distR="0" wp14:anchorId="3135E1D5" wp14:editId="08DE26CA">
            <wp:extent cx="223266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2660" cy="457200"/>
                    </a:xfrm>
                    <a:prstGeom prst="rect">
                      <a:avLst/>
                    </a:prstGeom>
                    <a:noFill/>
                    <a:ln>
                      <a:noFill/>
                    </a:ln>
                  </pic:spPr>
                </pic:pic>
              </a:graphicData>
            </a:graphic>
          </wp:inline>
        </w:drawing>
      </w:r>
    </w:p>
    <w:p w14:paraId="096514FE" w14:textId="77777777" w:rsidR="008337D8" w:rsidRPr="0059567A" w:rsidRDefault="008337D8" w:rsidP="00F56B58">
      <w:pPr>
        <w:rPr>
          <w:rFonts w:ascii="Times New Roman" w:hAnsi="Times New Roman" w:cs="Times New Roman"/>
          <w:color w:val="292929"/>
          <w:spacing w:val="-1"/>
          <w:sz w:val="32"/>
          <w:szCs w:val="32"/>
          <w:shd w:val="clear" w:color="auto" w:fill="FFFFFF"/>
        </w:rPr>
      </w:pPr>
    </w:p>
    <w:p w14:paraId="7145A713" w14:textId="54ECA7AD" w:rsidR="008337D8" w:rsidRPr="0059567A" w:rsidRDefault="008337D8" w:rsidP="00F56B58">
      <w:pPr>
        <w:rPr>
          <w:rFonts w:ascii="Times New Roman" w:hAnsi="Times New Roman" w:cs="Times New Roman"/>
          <w:color w:val="292929"/>
          <w:spacing w:val="-1"/>
          <w:sz w:val="32"/>
          <w:szCs w:val="32"/>
          <w:shd w:val="clear" w:color="auto" w:fill="FFFFFF"/>
        </w:rPr>
      </w:pPr>
      <w:proofErr w:type="spellStart"/>
      <w:r w:rsidRPr="0059567A">
        <w:rPr>
          <w:rFonts w:ascii="Times New Roman" w:hAnsi="Times New Roman" w:cs="Times New Roman"/>
          <w:color w:val="292929"/>
          <w:spacing w:val="-1"/>
          <w:sz w:val="32"/>
          <w:szCs w:val="32"/>
          <w:shd w:val="clear" w:color="auto" w:fill="FFFFFF"/>
        </w:rPr>
        <w:t>Speraman</w:t>
      </w:r>
      <w:proofErr w:type="spellEnd"/>
      <w:r w:rsidRPr="0059567A">
        <w:rPr>
          <w:rFonts w:ascii="Times New Roman" w:hAnsi="Times New Roman" w:cs="Times New Roman"/>
          <w:color w:val="292929"/>
          <w:spacing w:val="-1"/>
          <w:sz w:val="32"/>
          <w:szCs w:val="32"/>
          <w:shd w:val="clear" w:color="auto" w:fill="FFFFFF"/>
        </w:rPr>
        <w:t xml:space="preserve"> Rank Correlation </w:t>
      </w:r>
      <w:proofErr w:type="gramStart"/>
      <w:r w:rsidRPr="0059567A">
        <w:rPr>
          <w:rFonts w:ascii="Times New Roman" w:hAnsi="Times New Roman" w:cs="Times New Roman"/>
          <w:color w:val="292929"/>
          <w:spacing w:val="-1"/>
          <w:sz w:val="32"/>
          <w:szCs w:val="32"/>
          <w:shd w:val="clear" w:color="auto" w:fill="FFFFFF"/>
        </w:rPr>
        <w:t>Coefficient(</w:t>
      </w:r>
      <w:proofErr w:type="gramEnd"/>
      <w:r w:rsidRPr="0059567A">
        <w:rPr>
          <w:rFonts w:ascii="Times New Roman" w:hAnsi="Times New Roman" w:cs="Times New Roman"/>
          <w:color w:val="292929"/>
          <w:spacing w:val="-1"/>
          <w:sz w:val="32"/>
          <w:szCs w:val="32"/>
          <w:shd w:val="clear" w:color="auto" w:fill="FFFFFF"/>
        </w:rPr>
        <w:t>SRCC):</w:t>
      </w:r>
    </w:p>
    <w:p w14:paraId="716B4E7B" w14:textId="05E3050E" w:rsidR="00F56B58" w:rsidRPr="0059567A" w:rsidRDefault="008337D8" w:rsidP="00F56B58">
      <w:pPr>
        <w:rPr>
          <w:rFonts w:ascii="Times New Roman" w:hAnsi="Times New Roman" w:cs="Times New Roman"/>
          <w:color w:val="292929"/>
          <w:spacing w:val="-1"/>
          <w:sz w:val="32"/>
          <w:szCs w:val="32"/>
          <w:shd w:val="clear" w:color="auto" w:fill="FFFFFF"/>
        </w:rPr>
      </w:pPr>
      <w:r w:rsidRPr="0059567A">
        <w:rPr>
          <w:rFonts w:ascii="Times New Roman" w:hAnsi="Times New Roman" w:cs="Times New Roman"/>
          <w:color w:val="292929"/>
          <w:spacing w:val="-1"/>
          <w:sz w:val="32"/>
          <w:szCs w:val="32"/>
          <w:shd w:val="clear" w:color="auto" w:fill="FFFFFF"/>
        </w:rPr>
        <w:t>SRCC is a test that is used to measure the degree of association between two variables by assigning ranks to the value of each random variable and computing PCC out of it.</w:t>
      </w:r>
    </w:p>
    <w:p w14:paraId="2C813522" w14:textId="6F2F39DE" w:rsidR="008337D8" w:rsidRPr="0059567A" w:rsidRDefault="008337D8" w:rsidP="00F56B58">
      <w:pPr>
        <w:rPr>
          <w:rFonts w:ascii="Times New Roman" w:hAnsi="Times New Roman" w:cs="Times New Roman"/>
          <w:sz w:val="32"/>
          <w:szCs w:val="32"/>
        </w:rPr>
      </w:pPr>
      <w:r w:rsidRPr="0059567A">
        <w:rPr>
          <w:rFonts w:ascii="Times New Roman" w:hAnsi="Times New Roman" w:cs="Times New Roman"/>
          <w:noProof/>
        </w:rPr>
        <w:drawing>
          <wp:inline distT="0" distB="0" distL="0" distR="0" wp14:anchorId="41862F84" wp14:editId="0F4BEF7D">
            <wp:extent cx="339852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8520" cy="190500"/>
                    </a:xfrm>
                    <a:prstGeom prst="rect">
                      <a:avLst/>
                    </a:prstGeom>
                    <a:noFill/>
                    <a:ln>
                      <a:noFill/>
                    </a:ln>
                  </pic:spPr>
                </pic:pic>
              </a:graphicData>
            </a:graphic>
          </wp:inline>
        </w:drawing>
      </w:r>
    </w:p>
    <w:p w14:paraId="70645E39" w14:textId="1673B96C"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4. What are the advantages of Spearman Correlation over Pearson Correlation?</w:t>
      </w:r>
    </w:p>
    <w:p w14:paraId="552D9817" w14:textId="534AEC11" w:rsidR="00F56B58" w:rsidRPr="0059567A" w:rsidRDefault="00F56B58" w:rsidP="00F56B58">
      <w:pPr>
        <w:rPr>
          <w:rFonts w:ascii="Times New Roman" w:hAnsi="Times New Roman" w:cs="Times New Roman"/>
          <w:sz w:val="32"/>
          <w:szCs w:val="32"/>
        </w:rPr>
      </w:pPr>
      <w:r w:rsidRPr="0059567A">
        <w:rPr>
          <w:rFonts w:ascii="Times New Roman" w:hAnsi="Times New Roman" w:cs="Times New Roman"/>
          <w:sz w:val="32"/>
          <w:szCs w:val="32"/>
        </w:rPr>
        <w:t>Ans.</w:t>
      </w:r>
      <w:r w:rsidR="000840FC" w:rsidRPr="0059567A">
        <w:rPr>
          <w:rFonts w:ascii="Times New Roman" w:hAnsi="Times New Roman" w:cs="Times New Roman"/>
        </w:rPr>
        <w:t xml:space="preserve"> </w:t>
      </w:r>
      <w:r w:rsidR="000840FC" w:rsidRPr="0059567A">
        <w:rPr>
          <w:rFonts w:ascii="Times New Roman" w:hAnsi="Times New Roman" w:cs="Times New Roman"/>
          <w:sz w:val="32"/>
          <w:szCs w:val="32"/>
        </w:rPr>
        <w:t>Spearman’s correlation is more robust to outliers than Pearson’s correlation. If S &gt;&gt; P or S &lt;&lt; P, that means the correlation is monotonic but not linear.</w:t>
      </w:r>
    </w:p>
    <w:p w14:paraId="709D14A3" w14:textId="77777777" w:rsidR="00F56B58" w:rsidRPr="0059567A" w:rsidRDefault="00F56B58" w:rsidP="00F56B58">
      <w:pPr>
        <w:rPr>
          <w:rFonts w:ascii="Times New Roman" w:hAnsi="Times New Roman" w:cs="Times New Roman"/>
          <w:sz w:val="32"/>
          <w:szCs w:val="32"/>
        </w:rPr>
      </w:pPr>
    </w:p>
    <w:p w14:paraId="7EE1FD8A" w14:textId="7C4F3B56" w:rsidR="00F56B58" w:rsidRPr="0059567A" w:rsidRDefault="00F56B58" w:rsidP="000840FC">
      <w:pPr>
        <w:tabs>
          <w:tab w:val="right" w:pos="9026"/>
        </w:tabs>
        <w:rPr>
          <w:rFonts w:ascii="Times New Roman" w:hAnsi="Times New Roman" w:cs="Times New Roman"/>
          <w:sz w:val="32"/>
          <w:szCs w:val="32"/>
        </w:rPr>
      </w:pPr>
      <w:r w:rsidRPr="0059567A">
        <w:rPr>
          <w:rFonts w:ascii="Times New Roman" w:hAnsi="Times New Roman" w:cs="Times New Roman"/>
          <w:sz w:val="32"/>
          <w:szCs w:val="32"/>
        </w:rPr>
        <w:t>5. Describe the Central Limit Theorem.</w:t>
      </w:r>
      <w:r w:rsidR="000840FC" w:rsidRPr="0059567A">
        <w:rPr>
          <w:rFonts w:ascii="Times New Roman" w:hAnsi="Times New Roman" w:cs="Times New Roman"/>
          <w:sz w:val="32"/>
          <w:szCs w:val="32"/>
        </w:rPr>
        <w:tab/>
      </w:r>
    </w:p>
    <w:p w14:paraId="5507DA65" w14:textId="3EE3D91A" w:rsidR="00F56B58" w:rsidRPr="0059567A" w:rsidRDefault="00F20890" w:rsidP="00F56B58">
      <w:pPr>
        <w:rPr>
          <w:rFonts w:ascii="Times New Roman" w:hAnsi="Times New Roman" w:cs="Times New Roman"/>
          <w:sz w:val="32"/>
          <w:szCs w:val="32"/>
        </w:rPr>
      </w:pPr>
      <w:r w:rsidRPr="0059567A">
        <w:rPr>
          <w:rFonts w:ascii="Times New Roman" w:hAnsi="Times New Roman" w:cs="Times New Roman"/>
          <w:sz w:val="32"/>
          <w:szCs w:val="32"/>
        </w:rPr>
        <w:t>Ans.</w:t>
      </w:r>
      <w:r w:rsidR="0059567A" w:rsidRPr="0059567A">
        <w:rPr>
          <w:rFonts w:ascii="Times New Roman" w:hAnsi="Times New Roman" w:cs="Times New Roman"/>
          <w:sz w:val="32"/>
          <w:szCs w:val="32"/>
        </w:rPr>
        <w:t xml:space="preserve"> Central limit theorem is a statistical theory which states that when the large sample size is having a finite variance, the samples will be normally distributed and the mean of samples will be approximately equal to the mean of the whole population.</w:t>
      </w:r>
    </w:p>
    <w:p w14:paraId="72D04F69" w14:textId="3C835B31" w:rsidR="00F20890" w:rsidRPr="0059567A" w:rsidRDefault="00F20890" w:rsidP="00F20890">
      <w:pPr>
        <w:rPr>
          <w:rFonts w:ascii="Times New Roman" w:hAnsi="Times New Roman" w:cs="Times New Roman"/>
          <w:sz w:val="32"/>
          <w:szCs w:val="32"/>
        </w:rPr>
      </w:pPr>
    </w:p>
    <w:p w14:paraId="164E3DF2" w14:textId="52AB29E8" w:rsidR="00F20890" w:rsidRPr="0059567A" w:rsidRDefault="00F20890" w:rsidP="00F20890">
      <w:pPr>
        <w:tabs>
          <w:tab w:val="left" w:pos="2496"/>
        </w:tabs>
        <w:rPr>
          <w:rFonts w:ascii="Times New Roman" w:hAnsi="Times New Roman" w:cs="Times New Roman"/>
          <w:sz w:val="32"/>
          <w:szCs w:val="32"/>
        </w:rPr>
      </w:pPr>
      <w:r w:rsidRPr="0059567A">
        <w:rPr>
          <w:rFonts w:ascii="Times New Roman" w:hAnsi="Times New Roman" w:cs="Times New Roman"/>
          <w:sz w:val="32"/>
          <w:szCs w:val="32"/>
        </w:rPr>
        <w:tab/>
      </w:r>
    </w:p>
    <w:sectPr w:rsidR="00F20890" w:rsidRPr="0059567A" w:rsidSect="00B546D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0DCE"/>
    <w:multiLevelType w:val="multilevel"/>
    <w:tmpl w:val="8E4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D8"/>
    <w:rsid w:val="000840FC"/>
    <w:rsid w:val="001A605C"/>
    <w:rsid w:val="0021429D"/>
    <w:rsid w:val="003E4006"/>
    <w:rsid w:val="00536C19"/>
    <w:rsid w:val="0059567A"/>
    <w:rsid w:val="00616138"/>
    <w:rsid w:val="008337D8"/>
    <w:rsid w:val="00A80F2A"/>
    <w:rsid w:val="00B546D8"/>
    <w:rsid w:val="00F20890"/>
    <w:rsid w:val="00F56B58"/>
    <w:rsid w:val="00F677EE"/>
    <w:rsid w:val="00F70F08"/>
    <w:rsid w:val="00F7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E514"/>
  <w15:chartTrackingRefBased/>
  <w15:docId w15:val="{FB908EB1-937C-465F-BF08-F6C52858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7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F2A"/>
    <w:rPr>
      <w:b/>
      <w:bCs/>
    </w:rPr>
  </w:style>
  <w:style w:type="character" w:customStyle="1" w:styleId="Heading1Char">
    <w:name w:val="Heading 1 Char"/>
    <w:basedOn w:val="DefaultParagraphFont"/>
    <w:link w:val="Heading1"/>
    <w:uiPriority w:val="9"/>
    <w:rsid w:val="008337D8"/>
    <w:rPr>
      <w:rFonts w:ascii="Times New Roman" w:eastAsia="Times New Roman" w:hAnsi="Times New Roman" w:cs="Times New Roman"/>
      <w:b/>
      <w:bCs/>
      <w:kern w:val="36"/>
      <w:sz w:val="48"/>
      <w:szCs w:val="48"/>
    </w:rPr>
  </w:style>
  <w:style w:type="paragraph" w:customStyle="1" w:styleId="kg">
    <w:name w:val="kg"/>
    <w:basedOn w:val="Normal"/>
    <w:rsid w:val="008337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0263">
      <w:bodyDiv w:val="1"/>
      <w:marLeft w:val="0"/>
      <w:marRight w:val="0"/>
      <w:marTop w:val="0"/>
      <w:marBottom w:val="0"/>
      <w:divBdr>
        <w:top w:val="none" w:sz="0" w:space="0" w:color="auto"/>
        <w:left w:val="none" w:sz="0" w:space="0" w:color="auto"/>
        <w:bottom w:val="none" w:sz="0" w:space="0" w:color="auto"/>
        <w:right w:val="none" w:sz="0" w:space="0" w:color="auto"/>
      </w:divBdr>
    </w:div>
    <w:div w:id="1184320743">
      <w:bodyDiv w:val="1"/>
      <w:marLeft w:val="0"/>
      <w:marRight w:val="0"/>
      <w:marTop w:val="0"/>
      <w:marBottom w:val="0"/>
      <w:divBdr>
        <w:top w:val="none" w:sz="0" w:space="0" w:color="auto"/>
        <w:left w:val="none" w:sz="0" w:space="0" w:color="auto"/>
        <w:bottom w:val="none" w:sz="0" w:space="0" w:color="auto"/>
        <w:right w:val="none" w:sz="0" w:space="0" w:color="auto"/>
      </w:divBdr>
    </w:div>
    <w:div w:id="1394542205">
      <w:bodyDiv w:val="1"/>
      <w:marLeft w:val="0"/>
      <w:marRight w:val="0"/>
      <w:marTop w:val="0"/>
      <w:marBottom w:val="0"/>
      <w:divBdr>
        <w:top w:val="none" w:sz="0" w:space="0" w:color="auto"/>
        <w:left w:val="none" w:sz="0" w:space="0" w:color="auto"/>
        <w:bottom w:val="none" w:sz="0" w:space="0" w:color="auto"/>
        <w:right w:val="none" w:sz="0" w:space="0" w:color="auto"/>
      </w:divBdr>
      <w:divsChild>
        <w:div w:id="1572882256">
          <w:marLeft w:val="0"/>
          <w:marRight w:val="0"/>
          <w:marTop w:val="0"/>
          <w:marBottom w:val="0"/>
          <w:divBdr>
            <w:top w:val="none" w:sz="0" w:space="0" w:color="auto"/>
            <w:left w:val="none" w:sz="0" w:space="0" w:color="auto"/>
            <w:bottom w:val="none" w:sz="0" w:space="0" w:color="auto"/>
            <w:right w:val="none" w:sz="0" w:space="0" w:color="auto"/>
          </w:divBdr>
          <w:divsChild>
            <w:div w:id="1550454707">
              <w:marLeft w:val="0"/>
              <w:marRight w:val="0"/>
              <w:marTop w:val="100"/>
              <w:marBottom w:val="100"/>
              <w:divBdr>
                <w:top w:val="none" w:sz="0" w:space="0" w:color="auto"/>
                <w:left w:val="none" w:sz="0" w:space="0" w:color="auto"/>
                <w:bottom w:val="none" w:sz="0" w:space="0" w:color="auto"/>
                <w:right w:val="none" w:sz="0" w:space="0" w:color="auto"/>
              </w:divBdr>
              <w:divsChild>
                <w:div w:id="726488599">
                  <w:marLeft w:val="0"/>
                  <w:marRight w:val="0"/>
                  <w:marTop w:val="0"/>
                  <w:marBottom w:val="0"/>
                  <w:divBdr>
                    <w:top w:val="none" w:sz="0" w:space="0" w:color="auto"/>
                    <w:left w:val="none" w:sz="0" w:space="0" w:color="auto"/>
                    <w:bottom w:val="none" w:sz="0" w:space="0" w:color="auto"/>
                    <w:right w:val="none" w:sz="0" w:space="0" w:color="auto"/>
                  </w:divBdr>
                  <w:divsChild>
                    <w:div w:id="17588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nirwan</dc:creator>
  <cp:keywords/>
  <dc:description/>
  <cp:lastModifiedBy>himanshu nirwan</cp:lastModifiedBy>
  <cp:revision>2</cp:revision>
  <dcterms:created xsi:type="dcterms:W3CDTF">2022-01-30T17:04:00Z</dcterms:created>
  <dcterms:modified xsi:type="dcterms:W3CDTF">2022-01-30T17:04:00Z</dcterms:modified>
</cp:coreProperties>
</file>