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DFCFA" w14:textId="77777777" w:rsidR="00C93C13" w:rsidRDefault="00C93C13">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226" w:type="dxa"/>
        <w:tblInd w:w="-200" w:type="dxa"/>
        <w:tblLayout w:type="fixed"/>
        <w:tblLook w:val="0400" w:firstRow="0" w:lastRow="0" w:firstColumn="0" w:lastColumn="0" w:noHBand="0" w:noVBand="1"/>
      </w:tblPr>
      <w:tblGrid>
        <w:gridCol w:w="3022"/>
        <w:gridCol w:w="6204"/>
      </w:tblGrid>
      <w:tr w:rsidR="00C93C13" w14:paraId="6ABC93E5" w14:textId="77777777">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EA908" w14:textId="77777777" w:rsidR="00C93C13" w:rsidRDefault="00000000">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Student Name</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78A2D"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Aadith Suresh</w:t>
            </w:r>
          </w:p>
        </w:tc>
      </w:tr>
      <w:tr w:rsidR="00C93C13" w14:paraId="5643BA54" w14:textId="77777777">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2B731" w14:textId="77777777" w:rsidR="00C93C13" w:rsidRDefault="00000000">
            <w:pPr>
              <w:spacing w:after="0" w:line="240" w:lineRule="auto"/>
              <w:rPr>
                <w:rFonts w:ascii="Montserrat" w:eastAsia="Montserrat" w:hAnsi="Montserrat" w:cs="Montserrat"/>
                <w:color w:val="000000"/>
                <w:sz w:val="28"/>
                <w:szCs w:val="28"/>
              </w:rPr>
            </w:pPr>
            <w:r>
              <w:rPr>
                <w:rFonts w:ascii="Montserrat" w:eastAsia="Montserrat" w:hAnsi="Montserrat" w:cs="Montserrat"/>
                <w:color w:val="000000"/>
                <w:sz w:val="28"/>
                <w:szCs w:val="28"/>
              </w:rPr>
              <w:t>Industry</w:t>
            </w:r>
          </w:p>
          <w:p w14:paraId="34BACE6F" w14:textId="77777777" w:rsidR="00C93C13" w:rsidRDefault="00000000">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(multiple industries can be added with a comma)</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8E46EC" w14:textId="574A90D9" w:rsidR="00C93C13" w:rsidRDefault="00B90B4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Banking and Financial Services</w:t>
            </w:r>
            <w:r w:rsidR="009E3E75">
              <w:rPr>
                <w:rFonts w:ascii="Times New Roman" w:eastAsia="Times New Roman" w:hAnsi="Times New Roman" w:cs="Times New Roman"/>
                <w:sz w:val="24"/>
                <w:szCs w:val="24"/>
              </w:rPr>
              <w:t>, Fintech</w:t>
            </w:r>
          </w:p>
        </w:tc>
      </w:tr>
      <w:tr w:rsidR="00C93C13" w14:paraId="351B69AA" w14:textId="77777777">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0063F" w14:textId="77777777" w:rsidR="00C93C13" w:rsidRDefault="00000000">
            <w:pPr>
              <w:spacing w:after="0" w:line="240" w:lineRule="auto"/>
              <w:rPr>
                <w:rFonts w:ascii="Montserrat" w:eastAsia="Montserrat" w:hAnsi="Montserrat" w:cs="Montserrat"/>
                <w:color w:val="000000"/>
                <w:sz w:val="28"/>
                <w:szCs w:val="28"/>
              </w:rPr>
            </w:pPr>
            <w:r>
              <w:rPr>
                <w:rFonts w:ascii="Montserrat" w:eastAsia="Montserrat" w:hAnsi="Montserrat" w:cs="Montserrat"/>
                <w:color w:val="000000"/>
                <w:sz w:val="28"/>
                <w:szCs w:val="28"/>
              </w:rPr>
              <w:t>Overall Experience</w:t>
            </w:r>
          </w:p>
          <w:p w14:paraId="3C0CA802" w14:textId="77777777" w:rsidR="00C93C13" w:rsidRDefault="00000000">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(XX Years YY Months)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617C9"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years 9 months</w:t>
            </w:r>
          </w:p>
        </w:tc>
      </w:tr>
      <w:tr w:rsidR="00C93C13" w14:paraId="0CB619C3" w14:textId="77777777">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16AF5" w14:textId="77777777" w:rsidR="00C93C13" w:rsidRDefault="00000000">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 xml:space="preserve">Profile Summary for </w:t>
            </w:r>
            <w:r>
              <w:rPr>
                <w:rFonts w:ascii="Montserrat" w:eastAsia="Montserrat" w:hAnsi="Montserrat" w:cs="Montserrat"/>
                <w:sz w:val="28"/>
                <w:szCs w:val="28"/>
              </w:rPr>
              <w:t>web</w:t>
            </w:r>
            <w:r>
              <w:rPr>
                <w:rFonts w:ascii="Montserrat" w:eastAsia="Montserrat" w:hAnsi="Montserrat" w:cs="Montserrat"/>
                <w:color w:val="000000"/>
                <w:sz w:val="28"/>
                <w:szCs w:val="28"/>
              </w:rPr>
              <w:t xml:space="preserve"> brochure (50-60 words)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8691C" w14:textId="77777777" w:rsidR="00E26456" w:rsidRDefault="00E26456" w:rsidP="00E26456">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1080"/>
              <w:rPr>
                <w:rFonts w:asciiTheme="minorHAnsi" w:hAnsiTheme="minorHAnsi" w:cstheme="minorHAnsi"/>
                <w:sz w:val="20"/>
                <w:szCs w:val="20"/>
              </w:rPr>
            </w:pPr>
            <w:r w:rsidRPr="00D32BDF">
              <w:rPr>
                <w:rFonts w:asciiTheme="minorHAnsi" w:hAnsiTheme="minorHAnsi" w:cstheme="minorHAnsi"/>
                <w:sz w:val="20"/>
                <w:szCs w:val="20"/>
                <w:lang w:val="en-US"/>
              </w:rPr>
              <w:t>Strategy and operations professional with 10 + years of experience in business growth, digital transformation, stakeholder alignment across public and private sectors.</w:t>
            </w:r>
            <w:r w:rsidRPr="005F3BC9">
              <w:rPr>
                <w:rFonts w:asciiTheme="minorHAnsi" w:hAnsiTheme="minorHAnsi" w:cstheme="minorHAnsi"/>
                <w:sz w:val="20"/>
                <w:szCs w:val="20"/>
              </w:rPr>
              <w:t xml:space="preserve"> </w:t>
            </w:r>
          </w:p>
          <w:p w14:paraId="597519A2" w14:textId="77777777" w:rsidR="00E26456" w:rsidRDefault="00E26456" w:rsidP="00E26456">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1080"/>
              <w:rPr>
                <w:rFonts w:asciiTheme="minorHAnsi" w:hAnsiTheme="minorHAnsi" w:cstheme="minorHAnsi"/>
                <w:sz w:val="20"/>
                <w:szCs w:val="20"/>
              </w:rPr>
            </w:pPr>
            <w:r w:rsidRPr="00D32BDF">
              <w:rPr>
                <w:rFonts w:asciiTheme="minorHAnsi" w:hAnsiTheme="minorHAnsi" w:cstheme="minorHAnsi"/>
                <w:sz w:val="20"/>
                <w:szCs w:val="20"/>
              </w:rPr>
              <w:t xml:space="preserve">Delivered </w:t>
            </w:r>
            <w:r w:rsidRPr="005D7B67">
              <w:rPr>
                <w:rFonts w:asciiTheme="minorHAnsi" w:hAnsiTheme="minorHAnsi" w:cstheme="minorHAnsi"/>
                <w:sz w:val="20"/>
                <w:szCs w:val="20"/>
              </w:rPr>
              <w:t>₹</w:t>
            </w:r>
            <w:r>
              <w:rPr>
                <w:rFonts w:asciiTheme="minorHAnsi" w:hAnsiTheme="minorHAnsi" w:cstheme="minorHAnsi"/>
                <w:sz w:val="20"/>
                <w:szCs w:val="20"/>
              </w:rPr>
              <w:t xml:space="preserve"> </w:t>
            </w:r>
            <w:r w:rsidRPr="00D32BDF">
              <w:rPr>
                <w:rFonts w:asciiTheme="minorHAnsi" w:hAnsiTheme="minorHAnsi" w:cstheme="minorHAnsi"/>
                <w:sz w:val="20"/>
                <w:szCs w:val="20"/>
              </w:rPr>
              <w:t>350 crores of digital business by leading end to end credit card transformation, integrating analytics, risk management and core banking systems.</w:t>
            </w:r>
          </w:p>
          <w:p w14:paraId="7C653A1C" w14:textId="77777777" w:rsidR="00E26456" w:rsidRPr="00D32BDF" w:rsidRDefault="00E26456" w:rsidP="00E26456">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1080"/>
              <w:rPr>
                <w:rFonts w:asciiTheme="minorHAnsi" w:hAnsiTheme="minorHAnsi" w:cstheme="minorHAnsi"/>
                <w:sz w:val="20"/>
                <w:szCs w:val="20"/>
              </w:rPr>
            </w:pPr>
            <w:r w:rsidRPr="00D32BDF">
              <w:rPr>
                <w:rFonts w:asciiTheme="minorHAnsi" w:hAnsiTheme="minorHAnsi" w:cstheme="minorHAnsi"/>
                <w:sz w:val="20"/>
                <w:szCs w:val="20"/>
              </w:rPr>
              <w:t>Proven track record in cross functional leadership, product launches, and business growth with companywide impact on profitability, process and customer metrics.</w:t>
            </w:r>
          </w:p>
          <w:p w14:paraId="674CE9E6" w14:textId="77777777" w:rsidR="00C93C13" w:rsidRDefault="00C93C13" w:rsidP="00E26456">
            <w:pPr>
              <w:pBdr>
                <w:top w:val="single" w:sz="4" w:space="0" w:color="E5E7EB"/>
                <w:left w:val="single" w:sz="4" w:space="0" w:color="E5E7EB"/>
                <w:bottom w:val="single" w:sz="4" w:space="0" w:color="E5E7EB"/>
                <w:right w:val="single" w:sz="4" w:space="0" w:color="E5E7EB"/>
                <w:between w:val="nil"/>
              </w:pBdr>
              <w:spacing w:after="0" w:line="240" w:lineRule="auto"/>
              <w:ind w:left="720"/>
              <w:rPr>
                <w:rFonts w:ascii="Times New Roman" w:eastAsia="Times New Roman" w:hAnsi="Times New Roman" w:cs="Times New Roman"/>
                <w:sz w:val="24"/>
                <w:szCs w:val="24"/>
              </w:rPr>
            </w:pPr>
          </w:p>
        </w:tc>
      </w:tr>
      <w:tr w:rsidR="00C93C13" w14:paraId="242CD348" w14:textId="77777777">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71552" w14:textId="77777777" w:rsidR="00C93C13" w:rsidRDefault="00000000">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Functional Areas</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9CF91"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Finance, Fintech</w:t>
            </w:r>
          </w:p>
        </w:tc>
      </w:tr>
      <w:tr w:rsidR="00C93C13" w14:paraId="2E857104" w14:textId="77777777">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23052" w14:textId="77777777" w:rsidR="00C93C13" w:rsidRDefault="00000000">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Email ID</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49859" w14:textId="134E5973" w:rsidR="00C93C13" w:rsidRDefault="00877EE4">
            <w:pPr>
              <w:spacing w:after="0" w:line="240" w:lineRule="auto"/>
              <w:rPr>
                <w:rFonts w:ascii="Times New Roman" w:eastAsia="Times New Roman" w:hAnsi="Times New Roman" w:cs="Times New Roman"/>
                <w:sz w:val="24"/>
                <w:szCs w:val="24"/>
              </w:rPr>
            </w:pPr>
            <w:hyperlink r:id="rId6" w:history="1">
              <w:r w:rsidRPr="005909BC">
                <w:rPr>
                  <w:rStyle w:val="Hyperlink"/>
                  <w:rFonts w:ascii="Times New Roman" w:eastAsia="Times New Roman" w:hAnsi="Times New Roman" w:cs="Times New Roman"/>
                  <w:sz w:val="24"/>
                  <w:szCs w:val="24"/>
                </w:rPr>
                <w:t>E25aadiths@iimidr.ac.in</w:t>
              </w:r>
            </w:hyperlink>
          </w:p>
        </w:tc>
      </w:tr>
      <w:tr w:rsidR="00C93C13" w14:paraId="699B9C62" w14:textId="77777777">
        <w:tc>
          <w:tcPr>
            <w:tcW w:w="3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D6265" w14:textId="77777777" w:rsidR="00C93C13" w:rsidRDefault="00000000">
            <w:pPr>
              <w:spacing w:after="0" w:line="240" w:lineRule="auto"/>
              <w:rPr>
                <w:rFonts w:ascii="Times New Roman" w:eastAsia="Times New Roman" w:hAnsi="Times New Roman" w:cs="Times New Roman"/>
                <w:sz w:val="24"/>
                <w:szCs w:val="24"/>
              </w:rPr>
            </w:pPr>
            <w:r>
              <w:rPr>
                <w:rFonts w:ascii="Montserrat" w:eastAsia="Montserrat" w:hAnsi="Montserrat" w:cs="Montserrat"/>
                <w:color w:val="000000"/>
                <w:sz w:val="28"/>
                <w:szCs w:val="28"/>
              </w:rPr>
              <w:t>Linked In URL</w:t>
            </w:r>
          </w:p>
        </w:tc>
        <w:tc>
          <w:tcPr>
            <w:tcW w:w="62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4A285" w14:textId="77777777" w:rsidR="00C93C13" w:rsidRDefault="00000000">
            <w:pPr>
              <w:spacing w:after="0" w:line="240" w:lineRule="auto"/>
              <w:rPr>
                <w:rFonts w:ascii="Times New Roman" w:eastAsia="Times New Roman" w:hAnsi="Times New Roman" w:cs="Times New Roman"/>
                <w:sz w:val="24"/>
                <w:szCs w:val="24"/>
              </w:rPr>
            </w:pPr>
            <w:hyperlink r:id="rId7">
              <w:r>
                <w:rPr>
                  <w:rFonts w:ascii="Times New Roman" w:eastAsia="Times New Roman" w:hAnsi="Times New Roman" w:cs="Times New Roman"/>
                  <w:color w:val="0563C1"/>
                  <w:sz w:val="24"/>
                  <w:szCs w:val="24"/>
                  <w:u w:val="single"/>
                </w:rPr>
                <w:t>Aadith Suresh | LinkedIn</w:t>
              </w:r>
            </w:hyperlink>
          </w:p>
        </w:tc>
      </w:tr>
    </w:tbl>
    <w:p w14:paraId="11CB542A" w14:textId="77777777" w:rsidR="00C93C13" w:rsidRDefault="00C93C13"/>
    <w:p w14:paraId="40688CB3" w14:textId="77777777" w:rsidR="00C93C13" w:rsidRDefault="00C93C13"/>
    <w:p w14:paraId="05EA86C6" w14:textId="77777777" w:rsidR="00C93C13" w:rsidRDefault="00000000">
      <w:pPr>
        <w:spacing w:after="40" w:line="240" w:lineRule="auto"/>
        <w:rPr>
          <w:rFonts w:ascii="Times New Roman" w:eastAsia="Times New Roman" w:hAnsi="Times New Roman" w:cs="Times New Roman"/>
          <w:b/>
          <w:sz w:val="24"/>
          <w:szCs w:val="24"/>
        </w:rPr>
      </w:pPr>
      <w:r>
        <w:rPr>
          <w:rFonts w:ascii="Montserrat" w:eastAsia="Montserrat" w:hAnsi="Montserrat" w:cs="Montserrat"/>
          <w:b/>
          <w:color w:val="756E6E"/>
          <w:sz w:val="28"/>
          <w:szCs w:val="28"/>
        </w:rPr>
        <w:t>Education</w:t>
      </w:r>
    </w:p>
    <w:tbl>
      <w:tblPr>
        <w:tblStyle w:val="a0"/>
        <w:tblW w:w="9226" w:type="dxa"/>
        <w:tblInd w:w="-200" w:type="dxa"/>
        <w:tblLayout w:type="fixed"/>
        <w:tblLook w:val="0400" w:firstRow="0" w:lastRow="0" w:firstColumn="0" w:lastColumn="0" w:noHBand="0" w:noVBand="1"/>
      </w:tblPr>
      <w:tblGrid>
        <w:gridCol w:w="1927"/>
        <w:gridCol w:w="3408"/>
        <w:gridCol w:w="3891"/>
      </w:tblGrid>
      <w:tr w:rsidR="00C93C13" w14:paraId="7307CF9B" w14:textId="77777777">
        <w:tc>
          <w:tcPr>
            <w:tcW w:w="1927"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14101F2" w14:textId="77777777" w:rsidR="00C93C13" w:rsidRDefault="00000000">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College(s)</w:t>
            </w:r>
          </w:p>
        </w:tc>
        <w:tc>
          <w:tcPr>
            <w:tcW w:w="3408" w:type="dxa"/>
            <w:tcBorders>
              <w:top w:val="single" w:sz="12" w:space="0" w:color="000000"/>
              <w:left w:val="single" w:sz="12" w:space="0" w:color="000000"/>
              <w:bottom w:val="single" w:sz="12" w:space="0" w:color="000000"/>
              <w:right w:val="single" w:sz="12" w:space="0" w:color="000000"/>
            </w:tcBorders>
          </w:tcPr>
          <w:p w14:paraId="05F4543E" w14:textId="77777777" w:rsidR="00C93C13" w:rsidRDefault="00000000">
            <w:pPr>
              <w:spacing w:after="0" w:line="240" w:lineRule="auto"/>
              <w:rPr>
                <w:rFonts w:ascii="Montserrat" w:eastAsia="Montserrat" w:hAnsi="Montserrat" w:cs="Montserrat"/>
                <w:color w:val="252525"/>
                <w:sz w:val="28"/>
                <w:szCs w:val="28"/>
              </w:rPr>
            </w:pPr>
            <w:r>
              <w:rPr>
                <w:rFonts w:ascii="Montserrat" w:eastAsia="Montserrat" w:hAnsi="Montserrat" w:cs="Montserrat"/>
                <w:color w:val="252525"/>
                <w:sz w:val="28"/>
                <w:szCs w:val="28"/>
              </w:rPr>
              <w:t>From Yr. – To Yr.</w:t>
            </w:r>
          </w:p>
        </w:tc>
        <w:tc>
          <w:tcPr>
            <w:tcW w:w="3891"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9509243" w14:textId="77777777" w:rsidR="00C93C13" w:rsidRDefault="00000000">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Degree(s)</w:t>
            </w:r>
          </w:p>
        </w:tc>
      </w:tr>
      <w:tr w:rsidR="00C93C13" w14:paraId="3397D97C" w14:textId="77777777">
        <w:tc>
          <w:tcPr>
            <w:tcW w:w="1927"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46127"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IIM Indore</w:t>
            </w:r>
          </w:p>
        </w:tc>
        <w:tc>
          <w:tcPr>
            <w:tcW w:w="3408" w:type="dxa"/>
            <w:tcBorders>
              <w:top w:val="single" w:sz="12" w:space="0" w:color="000000"/>
              <w:left w:val="single" w:sz="8" w:space="0" w:color="000000"/>
              <w:bottom w:val="single" w:sz="8" w:space="0" w:color="000000"/>
              <w:right w:val="single" w:sz="8" w:space="0" w:color="000000"/>
            </w:tcBorders>
          </w:tcPr>
          <w:p w14:paraId="5BFFC1C0"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2025-2026</w:t>
            </w:r>
          </w:p>
        </w:tc>
        <w:tc>
          <w:tcPr>
            <w:tcW w:w="3891"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8BF82"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Business Administration</w:t>
            </w:r>
          </w:p>
        </w:tc>
      </w:tr>
      <w:tr w:rsidR="00C93C13" w14:paraId="7C63F259" w14:textId="77777777">
        <w:tc>
          <w:tcPr>
            <w:tcW w:w="19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7F3C3E"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Sree Sankara College, Kalady</w:t>
            </w:r>
          </w:p>
        </w:tc>
        <w:tc>
          <w:tcPr>
            <w:tcW w:w="3408" w:type="dxa"/>
            <w:tcBorders>
              <w:top w:val="single" w:sz="8" w:space="0" w:color="000000"/>
              <w:left w:val="single" w:sz="8" w:space="0" w:color="000000"/>
              <w:bottom w:val="single" w:sz="8" w:space="0" w:color="000000"/>
              <w:right w:val="single" w:sz="8" w:space="0" w:color="000000"/>
            </w:tcBorders>
          </w:tcPr>
          <w:p w14:paraId="2336FA54"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2007-2010</w:t>
            </w:r>
          </w:p>
        </w:tc>
        <w:tc>
          <w:tcPr>
            <w:tcW w:w="38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E4043"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BSc. Biotechnology</w:t>
            </w:r>
          </w:p>
        </w:tc>
      </w:tr>
    </w:tbl>
    <w:p w14:paraId="21554063" w14:textId="77777777" w:rsidR="00C93C13" w:rsidRDefault="00C93C13"/>
    <w:p w14:paraId="5E93D9C6" w14:textId="77777777" w:rsidR="00C93C13" w:rsidRDefault="00C93C13"/>
    <w:p w14:paraId="69166987" w14:textId="77777777" w:rsidR="00C93C13" w:rsidRDefault="00000000">
      <w:r>
        <w:rPr>
          <w:rFonts w:ascii="Montserrat" w:eastAsia="Montserrat" w:hAnsi="Montserrat" w:cs="Montserrat"/>
          <w:b/>
          <w:color w:val="756E6E"/>
          <w:sz w:val="28"/>
          <w:szCs w:val="28"/>
        </w:rPr>
        <w:t>Accomplishment</w:t>
      </w:r>
    </w:p>
    <w:tbl>
      <w:tblPr>
        <w:tblStyle w:val="a1"/>
        <w:tblW w:w="9365" w:type="dxa"/>
        <w:tblInd w:w="-200" w:type="dxa"/>
        <w:tblLayout w:type="fixed"/>
        <w:tblLook w:val="0400" w:firstRow="0" w:lastRow="0" w:firstColumn="0" w:lastColumn="0" w:noHBand="0" w:noVBand="1"/>
      </w:tblPr>
      <w:tblGrid>
        <w:gridCol w:w="2455"/>
        <w:gridCol w:w="6910"/>
      </w:tblGrid>
      <w:tr w:rsidR="00C93C13" w14:paraId="709FA164" w14:textId="77777777">
        <w:trPr>
          <w:trHeight w:val="362"/>
        </w:trPr>
        <w:tc>
          <w:tcPr>
            <w:tcW w:w="245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BDB4FC3" w14:textId="77777777" w:rsidR="00C93C13" w:rsidRDefault="00000000">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Title</w:t>
            </w:r>
          </w:p>
        </w:tc>
        <w:tc>
          <w:tcPr>
            <w:tcW w:w="691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78FBF03" w14:textId="77777777" w:rsidR="00C93C13" w:rsidRDefault="00000000">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Description</w:t>
            </w:r>
          </w:p>
        </w:tc>
      </w:tr>
      <w:tr w:rsidR="00C93C13" w14:paraId="7412D3E9" w14:textId="77777777">
        <w:trPr>
          <w:trHeight w:val="287"/>
        </w:trPr>
        <w:tc>
          <w:tcPr>
            <w:tcW w:w="245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F6839"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PCM Scholarship Exam (GK)</w:t>
            </w:r>
          </w:p>
        </w:tc>
        <w:tc>
          <w:tcPr>
            <w:tcW w:w="691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E25F3"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 Level Gold Medallist</w:t>
            </w:r>
          </w:p>
        </w:tc>
      </w:tr>
      <w:tr w:rsidR="00C93C13" w14:paraId="0FD8AC2E" w14:textId="77777777">
        <w:trPr>
          <w:trHeight w:val="287"/>
        </w:trPr>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87C92"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Best performing Branch Head</w:t>
            </w:r>
          </w:p>
        </w:tc>
        <w:tc>
          <w:tcPr>
            <w:tcW w:w="6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FA850"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Indian Bank, Perumbavoor Branch </w:t>
            </w:r>
            <w:proofErr w:type="gramStart"/>
            <w:r>
              <w:rPr>
                <w:rFonts w:ascii="Times New Roman" w:eastAsia="Times New Roman" w:hAnsi="Times New Roman" w:cs="Times New Roman"/>
                <w:sz w:val="24"/>
                <w:szCs w:val="24"/>
              </w:rPr>
              <w:t>( achieved</w:t>
            </w:r>
            <w:proofErr w:type="gramEnd"/>
            <w:r>
              <w:rPr>
                <w:rFonts w:ascii="Times New Roman" w:eastAsia="Times New Roman" w:hAnsi="Times New Roman" w:cs="Times New Roman"/>
                <w:sz w:val="24"/>
                <w:szCs w:val="24"/>
              </w:rPr>
              <w:t xml:space="preserve"> targets in 8/9 parameters consecutively in FYs 2019, 2020)</w:t>
            </w:r>
          </w:p>
        </w:tc>
      </w:tr>
    </w:tbl>
    <w:p w14:paraId="06520D26" w14:textId="77777777" w:rsidR="00C93C13" w:rsidRDefault="00C93C13"/>
    <w:p w14:paraId="14CF1345" w14:textId="77777777" w:rsidR="00C93C13" w:rsidRDefault="00000000">
      <w:pPr>
        <w:spacing w:after="40" w:line="240" w:lineRule="auto"/>
        <w:rPr>
          <w:rFonts w:ascii="Times New Roman" w:eastAsia="Times New Roman" w:hAnsi="Times New Roman" w:cs="Times New Roman"/>
          <w:b/>
          <w:sz w:val="24"/>
          <w:szCs w:val="24"/>
        </w:rPr>
      </w:pPr>
      <w:r>
        <w:rPr>
          <w:rFonts w:ascii="Montserrat" w:eastAsia="Montserrat" w:hAnsi="Montserrat" w:cs="Montserrat"/>
          <w:b/>
          <w:color w:val="756E6E"/>
          <w:sz w:val="28"/>
          <w:szCs w:val="28"/>
        </w:rPr>
        <w:t>Certification</w:t>
      </w:r>
    </w:p>
    <w:p w14:paraId="6722F4D6" w14:textId="77777777" w:rsidR="00C93C13" w:rsidRDefault="00C93C13"/>
    <w:tbl>
      <w:tblPr>
        <w:tblStyle w:val="a2"/>
        <w:tblW w:w="9645" w:type="dxa"/>
        <w:tblInd w:w="-350" w:type="dxa"/>
        <w:tblLayout w:type="fixed"/>
        <w:tblLook w:val="0400" w:firstRow="0" w:lastRow="0" w:firstColumn="0" w:lastColumn="0" w:noHBand="0" w:noVBand="1"/>
      </w:tblPr>
      <w:tblGrid>
        <w:gridCol w:w="2805"/>
        <w:gridCol w:w="4530"/>
        <w:gridCol w:w="2310"/>
      </w:tblGrid>
      <w:tr w:rsidR="00C93C13" w14:paraId="058F726B" w14:textId="77777777">
        <w:tc>
          <w:tcPr>
            <w:tcW w:w="280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317AD7A" w14:textId="77777777" w:rsidR="00C93C13" w:rsidRDefault="00000000">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Title</w:t>
            </w:r>
          </w:p>
        </w:tc>
        <w:tc>
          <w:tcPr>
            <w:tcW w:w="453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E670532" w14:textId="77777777" w:rsidR="00C93C13" w:rsidRDefault="00000000">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Description</w:t>
            </w:r>
          </w:p>
        </w:tc>
        <w:tc>
          <w:tcPr>
            <w:tcW w:w="231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13F543C" w14:textId="77777777" w:rsidR="00C93C13" w:rsidRDefault="00000000">
            <w:pPr>
              <w:spacing w:after="0" w:line="240" w:lineRule="auto"/>
              <w:rPr>
                <w:rFonts w:ascii="Times New Roman" w:eastAsia="Times New Roman" w:hAnsi="Times New Roman" w:cs="Times New Roman"/>
                <w:sz w:val="24"/>
                <w:szCs w:val="24"/>
              </w:rPr>
            </w:pPr>
            <w:r>
              <w:rPr>
                <w:rFonts w:ascii="Montserrat" w:eastAsia="Montserrat" w:hAnsi="Montserrat" w:cs="Montserrat"/>
                <w:color w:val="252525"/>
                <w:sz w:val="28"/>
                <w:szCs w:val="28"/>
              </w:rPr>
              <w:t>Year</w:t>
            </w:r>
          </w:p>
        </w:tc>
      </w:tr>
      <w:tr w:rsidR="00C93C13" w14:paraId="7E3CF87B" w14:textId="77777777">
        <w:tc>
          <w:tcPr>
            <w:tcW w:w="280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52692"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JAIIB</w:t>
            </w:r>
          </w:p>
        </w:tc>
        <w:tc>
          <w:tcPr>
            <w:tcW w:w="453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5959F"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JAIIB stands for Junior Associate of the Indian Institute of Bankers. It's a professional certification exam conducted by the Indian Institute of Banking and Finance (IIBF) for banking professionals in India.</w:t>
            </w:r>
          </w:p>
          <w:p w14:paraId="07899B81"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JAIIB exam aims to enhance the knowledge and skills of banking professionals, particularly in areas like:</w:t>
            </w:r>
          </w:p>
          <w:p w14:paraId="451F53D1" w14:textId="77777777" w:rsidR="00C93C13"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Banking operations</w:t>
            </w:r>
          </w:p>
          <w:p w14:paraId="5DDF5C5B" w14:textId="77777777" w:rsidR="00C93C13"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Accounting and finance</w:t>
            </w:r>
          </w:p>
          <w:p w14:paraId="5CE6EA52" w14:textId="77777777" w:rsidR="00C93C13"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Legal aspects of banking</w:t>
            </w:r>
          </w:p>
          <w:p w14:paraId="21B82EC6"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Passing the JAIIB exam demonstrates a level of expertise and commitment to the banking industry, which can be beneficial for career advancement.</w:t>
            </w:r>
          </w:p>
          <w:p w14:paraId="31E71362" w14:textId="77777777" w:rsidR="00C93C13" w:rsidRDefault="00C93C13">
            <w:pPr>
              <w:spacing w:after="0" w:line="240" w:lineRule="auto"/>
              <w:rPr>
                <w:rFonts w:ascii="Times New Roman" w:eastAsia="Times New Roman" w:hAnsi="Times New Roman" w:cs="Times New Roman"/>
                <w:sz w:val="24"/>
                <w:szCs w:val="24"/>
              </w:rPr>
            </w:pPr>
          </w:p>
        </w:tc>
        <w:tc>
          <w:tcPr>
            <w:tcW w:w="231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F6BF3"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2017</w:t>
            </w:r>
          </w:p>
        </w:tc>
      </w:tr>
      <w:tr w:rsidR="00C93C13" w14:paraId="3EE6C51F" w14:textId="77777777">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57129"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 in Commercial Credit by Moody's Analytics</w:t>
            </w:r>
          </w:p>
        </w:tc>
        <w:tc>
          <w:tcPr>
            <w:tcW w:w="4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2E9B7"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Certificate in Commercial Credit by Moody's Analytics is a globally recognized certification program for credit and lending professionals. It demonstrates expertise in commercial credit assessment and risk management, covering key skills like business environment analysis, credit risk management, and financial statement review. To earn the certificate, participants complete a series of eLearning courses and pass a proctored exam with a minimum score of 60%. The program is designed for commercial lenders, underwriters, loan analysts, and relationship managers, enhancing their career prospects and credibility. The certification costs USD 2,200 and takes approximately 60 hours to complete. It's a valuable credential for professionals seeking to advance their </w:t>
            </w:r>
            <w:r>
              <w:rPr>
                <w:rFonts w:ascii="Times New Roman" w:eastAsia="Times New Roman" w:hAnsi="Times New Roman" w:cs="Times New Roman"/>
                <w:sz w:val="24"/>
                <w:szCs w:val="24"/>
              </w:rPr>
              <w:lastRenderedPageBreak/>
              <w:t>careers in commercial credit and risk management.</w:t>
            </w: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ECF7B0" w14:textId="77777777" w:rsidR="00C93C1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2019</w:t>
            </w:r>
          </w:p>
        </w:tc>
      </w:tr>
      <w:tr w:rsidR="001C6E19" w14:paraId="1F218633" w14:textId="77777777">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F0D11" w14:textId="2C79CF93" w:rsidR="001C6E19" w:rsidRDefault="001C6E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Data Analytics</w:t>
            </w:r>
          </w:p>
        </w:tc>
        <w:tc>
          <w:tcPr>
            <w:tcW w:w="4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49AC7" w14:textId="4A274615" w:rsidR="001C6E19" w:rsidRPr="001C6E19" w:rsidRDefault="001C6E19" w:rsidP="001C6E19">
            <w:pPr>
              <w:spacing w:after="0" w:line="240" w:lineRule="auto"/>
              <w:rPr>
                <w:rFonts w:ascii="Times New Roman" w:eastAsia="Times New Roman" w:hAnsi="Times New Roman" w:cs="Times New Roman"/>
                <w:sz w:val="24"/>
                <w:szCs w:val="24"/>
              </w:rPr>
            </w:pPr>
            <w:r w:rsidRPr="001C6E19">
              <w:rPr>
                <w:rFonts w:ascii="Times New Roman" w:eastAsia="Times New Roman" w:hAnsi="Times New Roman" w:cs="Times New Roman"/>
                <w:sz w:val="24"/>
                <w:szCs w:val="24"/>
              </w:rPr>
              <w:t>The Google Data Analytics Professional Certificate on Coursera is a program designed to equip learners with key skills needed for a</w:t>
            </w:r>
            <w:r>
              <w:rPr>
                <w:rFonts w:ascii="Times New Roman" w:eastAsia="Times New Roman" w:hAnsi="Times New Roman" w:cs="Times New Roman"/>
                <w:sz w:val="24"/>
                <w:szCs w:val="24"/>
              </w:rPr>
              <w:t xml:space="preserve"> </w:t>
            </w:r>
            <w:r w:rsidRPr="001C6E19">
              <w:rPr>
                <w:rFonts w:ascii="Times New Roman" w:eastAsia="Times New Roman" w:hAnsi="Times New Roman" w:cs="Times New Roman"/>
                <w:sz w:val="24"/>
                <w:szCs w:val="24"/>
              </w:rPr>
              <w:t>data analytics job. It covers data cleaning, analysis, visualization, and storytelling using tools like spreadsheets, SQL, R programming, and Tableau. The curriculum includes practical, hands-on activities and a capstone project to build real-world experience. Additionally, it provides AI training to help automate and enhance data tasks. More advanced certificates cover statistical analysis, Python, machine learning, and cloud data analytics for learners seeking deeper expertise. Overall, these courses offer a comprehensive path to gain in-demand data analytics skills and prepare for a data analyst career.</w:t>
            </w:r>
          </w:p>
          <w:p w14:paraId="3544F7D4" w14:textId="77777777" w:rsidR="001C6E19" w:rsidRDefault="001C6E19">
            <w:pPr>
              <w:spacing w:after="0" w:line="240" w:lineRule="auto"/>
              <w:rPr>
                <w:rFonts w:ascii="Times New Roman" w:eastAsia="Times New Roman" w:hAnsi="Times New Roman" w:cs="Times New Roman"/>
                <w:sz w:val="24"/>
                <w:szCs w:val="24"/>
              </w:rPr>
            </w:pPr>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451C3" w14:textId="1C2D2B2D" w:rsidR="001C6E19" w:rsidRDefault="008B667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r>
    </w:tbl>
    <w:p w14:paraId="36251A38" w14:textId="77777777" w:rsidR="00C93C13" w:rsidRDefault="00C93C13"/>
    <w:p w14:paraId="486B95A8" w14:textId="77777777" w:rsidR="00C93C13" w:rsidRDefault="00C93C13"/>
    <w:p w14:paraId="62593A87" w14:textId="77777777" w:rsidR="00C93C13" w:rsidRDefault="00000000">
      <w:pPr>
        <w:spacing w:after="40" w:line="240" w:lineRule="auto"/>
        <w:rPr>
          <w:rFonts w:ascii="Montserrat" w:eastAsia="Montserrat" w:hAnsi="Montserrat" w:cs="Montserrat"/>
          <w:b/>
          <w:color w:val="756E6E"/>
          <w:sz w:val="28"/>
          <w:szCs w:val="28"/>
        </w:rPr>
      </w:pPr>
      <w:r>
        <w:rPr>
          <w:rFonts w:ascii="Montserrat" w:eastAsia="Montserrat" w:hAnsi="Montserrat" w:cs="Montserrat"/>
          <w:b/>
          <w:color w:val="756E6E"/>
          <w:sz w:val="28"/>
          <w:szCs w:val="28"/>
        </w:rPr>
        <w:t>Experience</w:t>
      </w:r>
    </w:p>
    <w:p w14:paraId="1427277C" w14:textId="77777777" w:rsidR="00C93C13" w:rsidRDefault="00C93C13">
      <w:pPr>
        <w:spacing w:after="40" w:line="240" w:lineRule="auto"/>
      </w:pPr>
    </w:p>
    <w:tbl>
      <w:tblPr>
        <w:tblStyle w:val="a3"/>
        <w:tblW w:w="9808"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30"/>
        <w:gridCol w:w="1350"/>
        <w:gridCol w:w="1620"/>
        <w:gridCol w:w="1395"/>
        <w:gridCol w:w="1795"/>
        <w:gridCol w:w="2418"/>
      </w:tblGrid>
      <w:tr w:rsidR="00C93C13" w14:paraId="58F7037B" w14:textId="77777777">
        <w:trPr>
          <w:trHeight w:val="300"/>
        </w:trPr>
        <w:tc>
          <w:tcPr>
            <w:tcW w:w="1230" w:type="dxa"/>
            <w:vMerge w:val="restart"/>
            <w:vAlign w:val="center"/>
          </w:tcPr>
          <w:p w14:paraId="3D227CBD" w14:textId="77777777" w:rsidR="00C93C13" w:rsidRDefault="00000000">
            <w:pPr>
              <w:jc w:val="center"/>
              <w:rPr>
                <w:b/>
                <w:color w:val="000000"/>
              </w:rPr>
            </w:pPr>
            <w:r>
              <w:rPr>
                <w:b/>
                <w:color w:val="000000"/>
              </w:rPr>
              <w:t xml:space="preserve">Company </w:t>
            </w:r>
          </w:p>
        </w:tc>
        <w:tc>
          <w:tcPr>
            <w:tcW w:w="1350" w:type="dxa"/>
            <w:vMerge w:val="restart"/>
            <w:vAlign w:val="center"/>
          </w:tcPr>
          <w:p w14:paraId="6F183D71" w14:textId="77777777" w:rsidR="00C93C13" w:rsidRDefault="00000000">
            <w:pPr>
              <w:jc w:val="center"/>
              <w:rPr>
                <w:b/>
                <w:color w:val="000000"/>
              </w:rPr>
            </w:pPr>
            <w:r>
              <w:rPr>
                <w:b/>
                <w:color w:val="000000"/>
              </w:rPr>
              <w:t>Designation</w:t>
            </w:r>
          </w:p>
        </w:tc>
        <w:tc>
          <w:tcPr>
            <w:tcW w:w="4810" w:type="dxa"/>
            <w:gridSpan w:val="3"/>
            <w:vAlign w:val="center"/>
          </w:tcPr>
          <w:p w14:paraId="0FFA0FA4" w14:textId="77777777" w:rsidR="00C93C13" w:rsidRDefault="00000000">
            <w:pPr>
              <w:jc w:val="center"/>
              <w:rPr>
                <w:b/>
                <w:color w:val="000000"/>
              </w:rPr>
            </w:pPr>
            <w:r>
              <w:rPr>
                <w:b/>
                <w:color w:val="000000"/>
              </w:rPr>
              <w:t>Duration</w:t>
            </w:r>
          </w:p>
        </w:tc>
        <w:tc>
          <w:tcPr>
            <w:tcW w:w="2418" w:type="dxa"/>
            <w:vMerge w:val="restart"/>
            <w:vAlign w:val="center"/>
          </w:tcPr>
          <w:p w14:paraId="0736B629" w14:textId="77777777" w:rsidR="00C93C13" w:rsidRDefault="00000000">
            <w:pPr>
              <w:jc w:val="center"/>
              <w:rPr>
                <w:b/>
                <w:color w:val="000000"/>
              </w:rPr>
            </w:pPr>
            <w:r>
              <w:rPr>
                <w:b/>
                <w:color w:val="000000"/>
              </w:rPr>
              <w:t>Description (Highlight your relevant details in bold)</w:t>
            </w:r>
          </w:p>
        </w:tc>
      </w:tr>
      <w:tr w:rsidR="00C93C13" w14:paraId="1270E9BF" w14:textId="77777777">
        <w:trPr>
          <w:trHeight w:val="300"/>
        </w:trPr>
        <w:tc>
          <w:tcPr>
            <w:tcW w:w="1230" w:type="dxa"/>
            <w:vMerge/>
            <w:vAlign w:val="center"/>
          </w:tcPr>
          <w:p w14:paraId="174D758E" w14:textId="77777777" w:rsidR="00C93C13" w:rsidRDefault="00C93C13">
            <w:pPr>
              <w:widowControl w:val="0"/>
              <w:pBdr>
                <w:top w:val="nil"/>
                <w:left w:val="nil"/>
                <w:bottom w:val="nil"/>
                <w:right w:val="nil"/>
                <w:between w:val="nil"/>
              </w:pBdr>
              <w:spacing w:line="276" w:lineRule="auto"/>
              <w:rPr>
                <w:b/>
                <w:color w:val="000000"/>
              </w:rPr>
            </w:pPr>
          </w:p>
        </w:tc>
        <w:tc>
          <w:tcPr>
            <w:tcW w:w="1350" w:type="dxa"/>
            <w:vMerge/>
            <w:vAlign w:val="center"/>
          </w:tcPr>
          <w:p w14:paraId="11A38355" w14:textId="77777777" w:rsidR="00C93C13" w:rsidRDefault="00C93C13">
            <w:pPr>
              <w:widowControl w:val="0"/>
              <w:pBdr>
                <w:top w:val="nil"/>
                <w:left w:val="nil"/>
                <w:bottom w:val="nil"/>
                <w:right w:val="nil"/>
                <w:between w:val="nil"/>
              </w:pBdr>
              <w:spacing w:line="276" w:lineRule="auto"/>
              <w:rPr>
                <w:b/>
                <w:color w:val="000000"/>
              </w:rPr>
            </w:pPr>
          </w:p>
        </w:tc>
        <w:tc>
          <w:tcPr>
            <w:tcW w:w="1620" w:type="dxa"/>
          </w:tcPr>
          <w:p w14:paraId="48F216F1" w14:textId="77777777" w:rsidR="00C93C13" w:rsidRDefault="00000000">
            <w:pPr>
              <w:rPr>
                <w:b/>
                <w:color w:val="000000"/>
              </w:rPr>
            </w:pPr>
            <w:r>
              <w:rPr>
                <w:b/>
                <w:color w:val="000000"/>
              </w:rPr>
              <w:t>From (MM-YY)</w:t>
            </w:r>
          </w:p>
        </w:tc>
        <w:tc>
          <w:tcPr>
            <w:tcW w:w="1395" w:type="dxa"/>
          </w:tcPr>
          <w:p w14:paraId="0A66E4D6" w14:textId="77777777" w:rsidR="00C93C13" w:rsidRDefault="00000000">
            <w:pPr>
              <w:rPr>
                <w:b/>
                <w:color w:val="000000"/>
              </w:rPr>
            </w:pPr>
            <w:r>
              <w:rPr>
                <w:b/>
                <w:color w:val="000000"/>
              </w:rPr>
              <w:t>To (MM-YY)</w:t>
            </w:r>
          </w:p>
        </w:tc>
        <w:tc>
          <w:tcPr>
            <w:tcW w:w="1795" w:type="dxa"/>
          </w:tcPr>
          <w:p w14:paraId="28658B95" w14:textId="77777777" w:rsidR="00C93C13" w:rsidRDefault="00000000">
            <w:pPr>
              <w:jc w:val="center"/>
              <w:rPr>
                <w:b/>
                <w:color w:val="000000"/>
              </w:rPr>
            </w:pPr>
            <w:r>
              <w:rPr>
                <w:b/>
                <w:color w:val="000000"/>
              </w:rPr>
              <w:t>Overall Duration (MM-YY)</w:t>
            </w:r>
          </w:p>
        </w:tc>
        <w:tc>
          <w:tcPr>
            <w:tcW w:w="2418" w:type="dxa"/>
            <w:vMerge/>
            <w:vAlign w:val="center"/>
          </w:tcPr>
          <w:p w14:paraId="5AA8A28D" w14:textId="77777777" w:rsidR="00C93C13" w:rsidRDefault="00C93C13">
            <w:pPr>
              <w:widowControl w:val="0"/>
              <w:pBdr>
                <w:top w:val="nil"/>
                <w:left w:val="nil"/>
                <w:bottom w:val="nil"/>
                <w:right w:val="nil"/>
                <w:between w:val="nil"/>
              </w:pBdr>
              <w:spacing w:line="276" w:lineRule="auto"/>
              <w:rPr>
                <w:b/>
                <w:color w:val="000000"/>
              </w:rPr>
            </w:pPr>
          </w:p>
        </w:tc>
      </w:tr>
      <w:tr w:rsidR="00C93C13" w14:paraId="2F4AC411" w14:textId="77777777">
        <w:trPr>
          <w:trHeight w:val="300"/>
        </w:trPr>
        <w:tc>
          <w:tcPr>
            <w:tcW w:w="1230" w:type="dxa"/>
          </w:tcPr>
          <w:p w14:paraId="10C3F4CB" w14:textId="77777777" w:rsidR="00C93C13" w:rsidRDefault="00000000">
            <w:r>
              <w:t>Indian Bank</w:t>
            </w:r>
          </w:p>
        </w:tc>
        <w:tc>
          <w:tcPr>
            <w:tcW w:w="1350" w:type="dxa"/>
          </w:tcPr>
          <w:p w14:paraId="4892D042" w14:textId="77777777" w:rsidR="00C93C13" w:rsidRDefault="00000000">
            <w:r>
              <w:t>Senior Manager, Credit card Centre</w:t>
            </w:r>
          </w:p>
        </w:tc>
        <w:tc>
          <w:tcPr>
            <w:tcW w:w="1620" w:type="dxa"/>
          </w:tcPr>
          <w:p w14:paraId="434C5CE0" w14:textId="77777777" w:rsidR="00C93C13" w:rsidRDefault="00000000">
            <w:r>
              <w:t>04-23</w:t>
            </w:r>
          </w:p>
        </w:tc>
        <w:tc>
          <w:tcPr>
            <w:tcW w:w="1395" w:type="dxa"/>
          </w:tcPr>
          <w:p w14:paraId="6393E29A" w14:textId="77777777" w:rsidR="00C93C13" w:rsidRDefault="00000000">
            <w:r>
              <w:t>03-25</w:t>
            </w:r>
          </w:p>
        </w:tc>
        <w:tc>
          <w:tcPr>
            <w:tcW w:w="1795" w:type="dxa"/>
          </w:tcPr>
          <w:p w14:paraId="3B6916FF" w14:textId="77777777" w:rsidR="00C93C13" w:rsidRDefault="00000000">
            <w:r>
              <w:t xml:space="preserve">2 years </w:t>
            </w:r>
          </w:p>
        </w:tc>
        <w:tc>
          <w:tcPr>
            <w:tcW w:w="2418" w:type="dxa"/>
          </w:tcPr>
          <w:p w14:paraId="281FD92D" w14:textId="77777777" w:rsidR="00766F09" w:rsidRPr="00BF17E7" w:rsidRDefault="00766F09" w:rsidP="00766F09">
            <w:pPr>
              <w:pStyle w:val="pf0"/>
              <w:numPr>
                <w:ilvl w:val="0"/>
                <w:numId w:val="4"/>
              </w:numPr>
              <w:jc w:val="both"/>
              <w:rPr>
                <w:rStyle w:val="cf01"/>
                <w:sz w:val="20"/>
                <w:szCs w:val="20"/>
              </w:rPr>
            </w:pPr>
            <w:r w:rsidRPr="00BF17E7">
              <w:rPr>
                <w:rStyle w:val="cf01"/>
              </w:rPr>
              <w:t xml:space="preserve">Led a co-branded product launch, in partnership with a leading Fintech. </w:t>
            </w:r>
          </w:p>
          <w:p w14:paraId="68DB568E" w14:textId="77777777" w:rsidR="00766F09" w:rsidRPr="00BF17E7" w:rsidRDefault="00766F09" w:rsidP="00766F09">
            <w:pPr>
              <w:pStyle w:val="pf0"/>
              <w:numPr>
                <w:ilvl w:val="0"/>
                <w:numId w:val="4"/>
              </w:numPr>
              <w:tabs>
                <w:tab w:val="left" w:pos="507"/>
              </w:tabs>
              <w:spacing w:line="254" w:lineRule="exact"/>
              <w:ind w:firstLine="0"/>
              <w:jc w:val="both"/>
              <w:rPr>
                <w:rStyle w:val="cf01"/>
                <w:sz w:val="20"/>
              </w:rPr>
            </w:pPr>
            <w:r w:rsidRPr="00BF17E7">
              <w:rPr>
                <w:rStyle w:val="cf01"/>
              </w:rPr>
              <w:t>Expanded active user base 2x and increased topline by 70% through customer engagement and market penetration strategies.</w:t>
            </w:r>
          </w:p>
          <w:p w14:paraId="4194832A" w14:textId="77777777" w:rsidR="00766F09" w:rsidRDefault="00766F09" w:rsidP="00766F09">
            <w:pPr>
              <w:pStyle w:val="pf0"/>
              <w:numPr>
                <w:ilvl w:val="0"/>
                <w:numId w:val="4"/>
              </w:numPr>
              <w:jc w:val="both"/>
              <w:rPr>
                <w:rStyle w:val="cf01"/>
                <w:sz w:val="20"/>
                <w:szCs w:val="20"/>
              </w:rPr>
            </w:pPr>
            <w:r w:rsidRPr="00BF17E7">
              <w:rPr>
                <w:rStyle w:val="cf01"/>
              </w:rPr>
              <w:t xml:space="preserve">Managed </w:t>
            </w:r>
            <w:r>
              <w:rPr>
                <w:rStyle w:val="cf01"/>
              </w:rPr>
              <w:t>digital</w:t>
            </w:r>
            <w:r w:rsidRPr="00870A69">
              <w:rPr>
                <w:rFonts w:ascii="Segoe UI" w:hAnsi="Segoe UI" w:cs="Segoe UI"/>
                <w:sz w:val="18"/>
                <w:szCs w:val="18"/>
                <w:lang w:val="en-US"/>
              </w:rPr>
              <w:t xml:space="preserve"> transformation of </w:t>
            </w:r>
            <w:r>
              <w:rPr>
                <w:rFonts w:ascii="Segoe UI" w:hAnsi="Segoe UI" w:cs="Segoe UI"/>
                <w:sz w:val="18"/>
                <w:szCs w:val="18"/>
                <w:lang w:val="en-US"/>
              </w:rPr>
              <w:t xml:space="preserve">end-to-end </w:t>
            </w:r>
            <w:r w:rsidRPr="00870A69">
              <w:rPr>
                <w:rFonts w:ascii="Segoe UI" w:hAnsi="Segoe UI" w:cs="Segoe UI"/>
                <w:sz w:val="18"/>
                <w:szCs w:val="18"/>
                <w:lang w:val="en-US"/>
              </w:rPr>
              <w:t>credit card operations by integrating internal systems and vendor platforms</w:t>
            </w:r>
          </w:p>
          <w:p w14:paraId="7978CC94" w14:textId="77777777" w:rsidR="00766F09" w:rsidRPr="00EA0967" w:rsidRDefault="00766F09" w:rsidP="00766F09">
            <w:pPr>
              <w:pStyle w:val="pf0"/>
              <w:numPr>
                <w:ilvl w:val="0"/>
                <w:numId w:val="4"/>
              </w:numPr>
              <w:tabs>
                <w:tab w:val="left" w:pos="507"/>
              </w:tabs>
              <w:spacing w:line="254" w:lineRule="exact"/>
              <w:ind w:firstLine="0"/>
              <w:jc w:val="both"/>
              <w:rPr>
                <w:rFonts w:ascii="Segoe UI" w:hAnsi="Segoe UI" w:cs="Segoe UI"/>
                <w:sz w:val="18"/>
                <w:szCs w:val="18"/>
              </w:rPr>
            </w:pPr>
            <w:r>
              <w:rPr>
                <w:rFonts w:ascii="Segoe UI" w:hAnsi="Segoe UI" w:cs="Segoe UI"/>
                <w:sz w:val="18"/>
                <w:szCs w:val="18"/>
              </w:rPr>
              <w:t xml:space="preserve">Improved process efficiency and scaled </w:t>
            </w:r>
            <w:r w:rsidRPr="00EA0967">
              <w:rPr>
                <w:rFonts w:ascii="Segoe UI" w:hAnsi="Segoe UI" w:cs="Segoe UI"/>
                <w:sz w:val="18"/>
                <w:szCs w:val="18"/>
              </w:rPr>
              <w:lastRenderedPageBreak/>
              <w:t xml:space="preserve">business to </w:t>
            </w:r>
            <w:r w:rsidRPr="005D7B67">
              <w:rPr>
                <w:rFonts w:ascii="Segoe UI" w:hAnsi="Segoe UI" w:cs="Segoe UI"/>
                <w:sz w:val="18"/>
                <w:szCs w:val="18"/>
              </w:rPr>
              <w:t>₹</w:t>
            </w:r>
            <w:r>
              <w:rPr>
                <w:rFonts w:ascii="Segoe UI" w:hAnsi="Segoe UI" w:cs="Segoe UI"/>
                <w:sz w:val="18"/>
                <w:szCs w:val="18"/>
              </w:rPr>
              <w:t xml:space="preserve"> </w:t>
            </w:r>
            <w:r w:rsidRPr="00EA0967">
              <w:rPr>
                <w:rFonts w:ascii="Segoe UI" w:hAnsi="Segoe UI" w:cs="Segoe UI"/>
                <w:sz w:val="18"/>
                <w:szCs w:val="18"/>
              </w:rPr>
              <w:t>500 crores in a year.</w:t>
            </w:r>
          </w:p>
          <w:p w14:paraId="2A4D404E" w14:textId="77777777" w:rsidR="00766F09" w:rsidRPr="00BF17E7" w:rsidRDefault="00766F09" w:rsidP="00766F09">
            <w:pPr>
              <w:pStyle w:val="pf0"/>
              <w:numPr>
                <w:ilvl w:val="0"/>
                <w:numId w:val="4"/>
              </w:numPr>
              <w:jc w:val="both"/>
              <w:rPr>
                <w:rFonts w:ascii="Segoe UI" w:hAnsi="Segoe UI" w:cs="Segoe UI"/>
                <w:sz w:val="20"/>
                <w:szCs w:val="20"/>
              </w:rPr>
            </w:pPr>
            <w:r w:rsidRPr="00BF17E7">
              <w:rPr>
                <w:rStyle w:val="cf01"/>
              </w:rPr>
              <w:t xml:space="preserve">Deployed a Real Time Fraud management system in collaboration with </w:t>
            </w:r>
            <w:r>
              <w:rPr>
                <w:rStyle w:val="cf01"/>
              </w:rPr>
              <w:t>g</w:t>
            </w:r>
            <w:r w:rsidRPr="00BF17E7">
              <w:rPr>
                <w:rStyle w:val="cf01"/>
              </w:rPr>
              <w:t xml:space="preserve">lobal </w:t>
            </w:r>
            <w:r>
              <w:rPr>
                <w:rStyle w:val="cf01"/>
              </w:rPr>
              <w:t>t</w:t>
            </w:r>
            <w:r w:rsidRPr="00BF17E7">
              <w:rPr>
                <w:rStyle w:val="cf01"/>
              </w:rPr>
              <w:t>echnology Partner, reducing digital fraud by 38%.</w:t>
            </w:r>
          </w:p>
          <w:p w14:paraId="70A8B199" w14:textId="77777777" w:rsidR="00766F09" w:rsidRPr="00BF17E7" w:rsidRDefault="00766F09" w:rsidP="00766F09">
            <w:pPr>
              <w:pStyle w:val="pf0"/>
              <w:numPr>
                <w:ilvl w:val="0"/>
                <w:numId w:val="4"/>
              </w:numPr>
              <w:jc w:val="both"/>
              <w:rPr>
                <w:rFonts w:ascii="Segoe UI" w:hAnsi="Segoe UI" w:cs="Segoe UI"/>
                <w:sz w:val="20"/>
                <w:szCs w:val="20"/>
              </w:rPr>
            </w:pPr>
            <w:r w:rsidRPr="00BF17E7">
              <w:rPr>
                <w:rStyle w:val="cf01"/>
              </w:rPr>
              <w:t xml:space="preserve">Streamlined dataflow across systems enabling T+1 accuracy in financial reporting though integration of repayment and core banking data. </w:t>
            </w:r>
          </w:p>
          <w:p w14:paraId="12B21C71" w14:textId="77777777" w:rsidR="00766F09" w:rsidRPr="00BF17E7" w:rsidRDefault="00766F09" w:rsidP="00766F09">
            <w:pPr>
              <w:pStyle w:val="pf0"/>
              <w:numPr>
                <w:ilvl w:val="0"/>
                <w:numId w:val="4"/>
              </w:numPr>
              <w:jc w:val="both"/>
              <w:rPr>
                <w:rStyle w:val="cf01"/>
                <w:sz w:val="20"/>
                <w:szCs w:val="20"/>
              </w:rPr>
            </w:pPr>
            <w:r w:rsidRPr="00BF17E7">
              <w:rPr>
                <w:rStyle w:val="cf01"/>
              </w:rPr>
              <w:t>Enhanced customer convenience and digital adoption by card integration into Universal Bill Payment System, improving repayment by 20%.</w:t>
            </w:r>
          </w:p>
          <w:p w14:paraId="55F9D738" w14:textId="77777777" w:rsidR="00766F09" w:rsidRPr="00BF17E7" w:rsidRDefault="00766F09" w:rsidP="00766F09">
            <w:pPr>
              <w:pStyle w:val="pf0"/>
              <w:numPr>
                <w:ilvl w:val="0"/>
                <w:numId w:val="4"/>
              </w:numPr>
              <w:jc w:val="both"/>
              <w:rPr>
                <w:rStyle w:val="cf01"/>
              </w:rPr>
            </w:pPr>
            <w:r w:rsidRPr="00BF17E7">
              <w:rPr>
                <w:rStyle w:val="cf01"/>
              </w:rPr>
              <w:t>Contributed to the development of AI driven customer segmentation model to personalize campaigns.</w:t>
            </w:r>
          </w:p>
          <w:p w14:paraId="6CC253B6" w14:textId="77777777" w:rsidR="00766F09" w:rsidRPr="00BF17E7" w:rsidRDefault="00766F09" w:rsidP="00766F09">
            <w:pPr>
              <w:pStyle w:val="pf0"/>
              <w:numPr>
                <w:ilvl w:val="0"/>
                <w:numId w:val="4"/>
              </w:numPr>
              <w:tabs>
                <w:tab w:val="left" w:pos="507"/>
              </w:tabs>
              <w:spacing w:line="254" w:lineRule="exact"/>
              <w:ind w:firstLine="0"/>
              <w:jc w:val="both"/>
              <w:rPr>
                <w:rStyle w:val="cf01"/>
                <w:sz w:val="20"/>
                <w:szCs w:val="20"/>
              </w:rPr>
            </w:pPr>
            <w:r w:rsidRPr="00BF17E7">
              <w:rPr>
                <w:rStyle w:val="cf01"/>
              </w:rPr>
              <w:t>Increased engagement and product usage through data backed targeting.</w:t>
            </w:r>
          </w:p>
          <w:p w14:paraId="3F9AC37F" w14:textId="77777777" w:rsidR="00C93C13" w:rsidRDefault="00C93C13"/>
        </w:tc>
      </w:tr>
      <w:tr w:rsidR="00C93C13" w14:paraId="5544FB61" w14:textId="77777777">
        <w:trPr>
          <w:trHeight w:val="300"/>
        </w:trPr>
        <w:tc>
          <w:tcPr>
            <w:tcW w:w="1230" w:type="dxa"/>
          </w:tcPr>
          <w:p w14:paraId="62508D5A" w14:textId="77777777" w:rsidR="00C93C13" w:rsidRDefault="00000000">
            <w:r>
              <w:lastRenderedPageBreak/>
              <w:t>Indian Bank</w:t>
            </w:r>
          </w:p>
        </w:tc>
        <w:tc>
          <w:tcPr>
            <w:tcW w:w="1350" w:type="dxa"/>
          </w:tcPr>
          <w:p w14:paraId="474B92FB" w14:textId="77777777" w:rsidR="00C93C13" w:rsidRDefault="00000000">
            <w:r>
              <w:t>Manager</w:t>
            </w:r>
          </w:p>
        </w:tc>
        <w:tc>
          <w:tcPr>
            <w:tcW w:w="1620" w:type="dxa"/>
          </w:tcPr>
          <w:p w14:paraId="3952867E" w14:textId="77777777" w:rsidR="00C93C13" w:rsidRDefault="00000000">
            <w:r>
              <w:t>04-18</w:t>
            </w:r>
          </w:p>
        </w:tc>
        <w:tc>
          <w:tcPr>
            <w:tcW w:w="1395" w:type="dxa"/>
          </w:tcPr>
          <w:p w14:paraId="2DFE6B6A" w14:textId="77777777" w:rsidR="00C93C13" w:rsidRDefault="00000000">
            <w:r>
              <w:t>03-23</w:t>
            </w:r>
          </w:p>
        </w:tc>
        <w:tc>
          <w:tcPr>
            <w:tcW w:w="1795" w:type="dxa"/>
          </w:tcPr>
          <w:p w14:paraId="146B7A9B" w14:textId="77777777" w:rsidR="00C93C13" w:rsidRDefault="00000000">
            <w:r>
              <w:t>5 years</w:t>
            </w:r>
          </w:p>
        </w:tc>
        <w:tc>
          <w:tcPr>
            <w:tcW w:w="2418" w:type="dxa"/>
          </w:tcPr>
          <w:p w14:paraId="261C8177" w14:textId="77777777" w:rsidR="00D643F8" w:rsidRPr="009E2892" w:rsidRDefault="00D643F8" w:rsidP="00D643F8">
            <w:pPr>
              <w:pStyle w:val="ListParagraph"/>
              <w:widowControl w:val="0"/>
              <w:numPr>
                <w:ilvl w:val="0"/>
                <w:numId w:val="4"/>
              </w:numPr>
              <w:tabs>
                <w:tab w:val="left" w:pos="507"/>
              </w:tabs>
              <w:autoSpaceDE w:val="0"/>
              <w:autoSpaceDN w:val="0"/>
              <w:ind w:hanging="360"/>
              <w:contextualSpacing w:val="0"/>
              <w:jc w:val="both"/>
              <w:rPr>
                <w:sz w:val="20"/>
              </w:rPr>
            </w:pPr>
            <w:r w:rsidRPr="009E2892">
              <w:rPr>
                <w:sz w:val="20"/>
              </w:rPr>
              <w:t xml:space="preserve">Headed </w:t>
            </w:r>
            <w:r>
              <w:rPr>
                <w:sz w:val="20"/>
              </w:rPr>
              <w:t>a couple of branches</w:t>
            </w:r>
            <w:r w:rsidRPr="009E2892">
              <w:rPr>
                <w:sz w:val="20"/>
              </w:rPr>
              <w:t xml:space="preserve">, </w:t>
            </w:r>
            <w:r>
              <w:rPr>
                <w:sz w:val="20"/>
              </w:rPr>
              <w:t xml:space="preserve">growing the </w:t>
            </w:r>
            <w:r w:rsidRPr="009E2892">
              <w:rPr>
                <w:sz w:val="20"/>
              </w:rPr>
              <w:t xml:space="preserve">business </w:t>
            </w:r>
            <w:r>
              <w:rPr>
                <w:b/>
                <w:bCs/>
                <w:sz w:val="20"/>
              </w:rPr>
              <w:t>60</w:t>
            </w:r>
            <w:r w:rsidRPr="009E2892">
              <w:rPr>
                <w:b/>
                <w:bCs/>
                <w:sz w:val="20"/>
              </w:rPr>
              <w:t xml:space="preserve">% </w:t>
            </w:r>
            <w:r>
              <w:rPr>
                <w:b/>
                <w:bCs/>
                <w:sz w:val="20"/>
              </w:rPr>
              <w:t xml:space="preserve">and 200% </w:t>
            </w:r>
            <w:r w:rsidRPr="00105529">
              <w:rPr>
                <w:sz w:val="20"/>
              </w:rPr>
              <w:t>respectively</w:t>
            </w:r>
            <w:r>
              <w:rPr>
                <w:b/>
                <w:bCs/>
                <w:sz w:val="20"/>
              </w:rPr>
              <w:t>,</w:t>
            </w:r>
            <w:r w:rsidRPr="009E2892">
              <w:rPr>
                <w:sz w:val="20"/>
              </w:rPr>
              <w:t xml:space="preserve"> by focusing on strategic initiatives and strong leadership.</w:t>
            </w:r>
          </w:p>
          <w:p w14:paraId="2E9F84E1" w14:textId="77777777" w:rsidR="00D643F8" w:rsidRDefault="00D643F8" w:rsidP="00D643F8">
            <w:pPr>
              <w:pStyle w:val="ListParagraph"/>
              <w:widowControl w:val="0"/>
              <w:numPr>
                <w:ilvl w:val="0"/>
                <w:numId w:val="4"/>
              </w:numPr>
              <w:tabs>
                <w:tab w:val="left" w:pos="507"/>
              </w:tabs>
              <w:autoSpaceDE w:val="0"/>
              <w:autoSpaceDN w:val="0"/>
              <w:ind w:hanging="360"/>
              <w:contextualSpacing w:val="0"/>
              <w:jc w:val="both"/>
              <w:rPr>
                <w:sz w:val="20"/>
              </w:rPr>
            </w:pPr>
            <w:r w:rsidRPr="00BF7D13">
              <w:rPr>
                <w:sz w:val="20"/>
              </w:rPr>
              <w:t xml:space="preserve">Spearheaded </w:t>
            </w:r>
            <w:r>
              <w:rPr>
                <w:sz w:val="20"/>
              </w:rPr>
              <w:t>growth</w:t>
            </w:r>
            <w:r w:rsidRPr="00BF7D13">
              <w:rPr>
                <w:sz w:val="20"/>
              </w:rPr>
              <w:t>, with a</w:t>
            </w:r>
            <w:r>
              <w:rPr>
                <w:sz w:val="20"/>
              </w:rPr>
              <w:t xml:space="preserve"> cross-selling and up-selling</w:t>
            </w:r>
            <w:r w:rsidRPr="00BF7D13">
              <w:rPr>
                <w:sz w:val="20"/>
              </w:rPr>
              <w:t xml:space="preserve"> plan </w:t>
            </w:r>
            <w:r>
              <w:rPr>
                <w:sz w:val="20"/>
              </w:rPr>
              <w:t>which</w:t>
            </w:r>
            <w:r w:rsidRPr="00BF7D13">
              <w:rPr>
                <w:sz w:val="20"/>
              </w:rPr>
              <w:t xml:space="preserve"> </w:t>
            </w:r>
            <w:r>
              <w:rPr>
                <w:sz w:val="20"/>
              </w:rPr>
              <w:t>wa</w:t>
            </w:r>
            <w:r w:rsidRPr="00BF7D13">
              <w:rPr>
                <w:sz w:val="20"/>
              </w:rPr>
              <w:t xml:space="preserve">s relationship-based, </w:t>
            </w:r>
            <w:r>
              <w:rPr>
                <w:sz w:val="20"/>
              </w:rPr>
              <w:t>resulting in</w:t>
            </w:r>
            <w:r w:rsidRPr="00BF7D13">
              <w:rPr>
                <w:sz w:val="20"/>
              </w:rPr>
              <w:t xml:space="preserve"> a CAGR of over </w:t>
            </w:r>
            <w:r w:rsidRPr="00292379">
              <w:rPr>
                <w:b/>
                <w:bCs/>
                <w:sz w:val="20"/>
              </w:rPr>
              <w:t>30%</w:t>
            </w:r>
            <w:r w:rsidRPr="00BF7D13">
              <w:rPr>
                <w:sz w:val="20"/>
              </w:rPr>
              <w:t xml:space="preserve"> in </w:t>
            </w:r>
            <w:r>
              <w:rPr>
                <w:sz w:val="20"/>
              </w:rPr>
              <w:t>profitability</w:t>
            </w:r>
            <w:r w:rsidRPr="00BF7D13">
              <w:rPr>
                <w:sz w:val="20"/>
              </w:rPr>
              <w:t>.</w:t>
            </w:r>
          </w:p>
          <w:p w14:paraId="38B96CA1" w14:textId="77777777" w:rsidR="00D643F8" w:rsidRPr="00BF7D13" w:rsidRDefault="00D643F8" w:rsidP="00D643F8">
            <w:pPr>
              <w:pStyle w:val="ListParagraph"/>
              <w:widowControl w:val="0"/>
              <w:numPr>
                <w:ilvl w:val="0"/>
                <w:numId w:val="4"/>
              </w:numPr>
              <w:tabs>
                <w:tab w:val="left" w:pos="507"/>
              </w:tabs>
              <w:autoSpaceDE w:val="0"/>
              <w:autoSpaceDN w:val="0"/>
              <w:ind w:hanging="360"/>
              <w:contextualSpacing w:val="0"/>
              <w:jc w:val="both"/>
              <w:rPr>
                <w:sz w:val="20"/>
              </w:rPr>
            </w:pPr>
            <w:r w:rsidRPr="00793C0A">
              <w:rPr>
                <w:sz w:val="20"/>
              </w:rPr>
              <w:t xml:space="preserve">Led a digital </w:t>
            </w:r>
            <w:r>
              <w:rPr>
                <w:sz w:val="20"/>
              </w:rPr>
              <w:t>product</w:t>
            </w:r>
            <w:r w:rsidRPr="00793C0A">
              <w:rPr>
                <w:sz w:val="20"/>
              </w:rPr>
              <w:t xml:space="preserve"> rollout,</w:t>
            </w:r>
            <w:r>
              <w:rPr>
                <w:sz w:val="20"/>
              </w:rPr>
              <w:t xml:space="preserve"> focused on </w:t>
            </w:r>
            <w:r>
              <w:rPr>
                <w:sz w:val="20"/>
              </w:rPr>
              <w:lastRenderedPageBreak/>
              <w:t>tech-savvy customers</w:t>
            </w:r>
            <w:r w:rsidRPr="00793C0A">
              <w:rPr>
                <w:sz w:val="20"/>
              </w:rPr>
              <w:t xml:space="preserve"> increasing digital penetration from </w:t>
            </w:r>
            <w:r w:rsidRPr="006509F9">
              <w:rPr>
                <w:b/>
                <w:bCs/>
                <w:sz w:val="20"/>
              </w:rPr>
              <w:t>9% to 35%,</w:t>
            </w:r>
            <w:r>
              <w:rPr>
                <w:sz w:val="20"/>
              </w:rPr>
              <w:t xml:space="preserve"> for a semi-urban branch.</w:t>
            </w:r>
          </w:p>
          <w:p w14:paraId="3C891B81" w14:textId="77777777" w:rsidR="00D643F8" w:rsidRDefault="00D643F8" w:rsidP="00D643F8">
            <w:pPr>
              <w:pStyle w:val="ListParagraph"/>
              <w:widowControl w:val="0"/>
              <w:numPr>
                <w:ilvl w:val="0"/>
                <w:numId w:val="4"/>
              </w:numPr>
              <w:tabs>
                <w:tab w:val="left" w:pos="507"/>
              </w:tabs>
              <w:autoSpaceDE w:val="0"/>
              <w:autoSpaceDN w:val="0"/>
              <w:ind w:hanging="360"/>
              <w:contextualSpacing w:val="0"/>
              <w:jc w:val="both"/>
              <w:rPr>
                <w:sz w:val="20"/>
              </w:rPr>
            </w:pPr>
            <w:r w:rsidRPr="006509F9">
              <w:rPr>
                <w:sz w:val="20"/>
              </w:rPr>
              <w:t xml:space="preserve">Streamlined credit </w:t>
            </w:r>
            <w:r>
              <w:rPr>
                <w:sz w:val="20"/>
              </w:rPr>
              <w:t xml:space="preserve">risk </w:t>
            </w:r>
            <w:r w:rsidRPr="006509F9">
              <w:rPr>
                <w:sz w:val="20"/>
              </w:rPr>
              <w:t>monitoring,</w:t>
            </w:r>
            <w:r>
              <w:rPr>
                <w:sz w:val="20"/>
              </w:rPr>
              <w:t xml:space="preserve"> by following ‘address it early’ approach, and thus improving asset quality </w:t>
            </w:r>
            <w:r w:rsidRPr="006509F9">
              <w:rPr>
                <w:sz w:val="20"/>
              </w:rPr>
              <w:t xml:space="preserve">ratios </w:t>
            </w:r>
            <w:r>
              <w:rPr>
                <w:sz w:val="20"/>
              </w:rPr>
              <w:t xml:space="preserve">around </w:t>
            </w:r>
            <w:r w:rsidRPr="006509F9">
              <w:rPr>
                <w:b/>
                <w:bCs/>
                <w:sz w:val="20"/>
              </w:rPr>
              <w:t>two-fold</w:t>
            </w:r>
            <w:r w:rsidRPr="006509F9">
              <w:rPr>
                <w:sz w:val="20"/>
              </w:rPr>
              <w:t>.</w:t>
            </w:r>
          </w:p>
          <w:p w14:paraId="72F0F47C" w14:textId="77777777" w:rsidR="00D643F8" w:rsidRDefault="00D643F8" w:rsidP="00D643F8">
            <w:pPr>
              <w:pStyle w:val="ListParagraph"/>
              <w:widowControl w:val="0"/>
              <w:numPr>
                <w:ilvl w:val="0"/>
                <w:numId w:val="4"/>
              </w:numPr>
              <w:tabs>
                <w:tab w:val="left" w:pos="507"/>
              </w:tabs>
              <w:autoSpaceDE w:val="0"/>
              <w:autoSpaceDN w:val="0"/>
              <w:ind w:hanging="360"/>
              <w:contextualSpacing w:val="0"/>
              <w:jc w:val="both"/>
              <w:rPr>
                <w:spacing w:val="-6"/>
                <w:sz w:val="20"/>
              </w:rPr>
            </w:pPr>
            <w:r>
              <w:rPr>
                <w:spacing w:val="-6"/>
                <w:sz w:val="20"/>
              </w:rPr>
              <w:t xml:space="preserve">Successfully </w:t>
            </w:r>
            <w:r w:rsidRPr="009508A3">
              <w:rPr>
                <w:spacing w:val="-6"/>
                <w:sz w:val="20"/>
              </w:rPr>
              <w:t xml:space="preserve">Drove affordable financial products, enrolling over </w:t>
            </w:r>
            <w:r w:rsidRPr="009508A3">
              <w:rPr>
                <w:b/>
                <w:bCs/>
                <w:spacing w:val="-6"/>
                <w:sz w:val="20"/>
              </w:rPr>
              <w:t>8,000</w:t>
            </w:r>
            <w:r w:rsidRPr="009508A3">
              <w:rPr>
                <w:spacing w:val="-6"/>
                <w:sz w:val="20"/>
              </w:rPr>
              <w:t xml:space="preserve"> new beneficiaries, expanding outreach and enhancing financial inclusion.</w:t>
            </w:r>
          </w:p>
          <w:p w14:paraId="20E023F9" w14:textId="77777777" w:rsidR="00D643F8" w:rsidRPr="00237CF4" w:rsidRDefault="00D643F8" w:rsidP="00D643F8">
            <w:pPr>
              <w:pStyle w:val="ListParagraph"/>
              <w:widowControl w:val="0"/>
              <w:numPr>
                <w:ilvl w:val="0"/>
                <w:numId w:val="4"/>
              </w:numPr>
              <w:tabs>
                <w:tab w:val="left" w:pos="507"/>
              </w:tabs>
              <w:autoSpaceDE w:val="0"/>
              <w:autoSpaceDN w:val="0"/>
              <w:ind w:hanging="360"/>
              <w:contextualSpacing w:val="0"/>
              <w:jc w:val="both"/>
              <w:rPr>
                <w:spacing w:val="-6"/>
                <w:sz w:val="20"/>
              </w:rPr>
            </w:pPr>
            <w:r w:rsidRPr="00715AA7">
              <w:rPr>
                <w:spacing w:val="-6"/>
                <w:sz w:val="20"/>
              </w:rPr>
              <w:t xml:space="preserve">Developed staff through targeted training programs, </w:t>
            </w:r>
            <w:r w:rsidRPr="00715AA7">
              <w:rPr>
                <w:b/>
                <w:bCs/>
                <w:spacing w:val="-6"/>
                <w:sz w:val="20"/>
              </w:rPr>
              <w:t>improving audit ratings</w:t>
            </w:r>
            <w:r w:rsidRPr="00715AA7">
              <w:rPr>
                <w:spacing w:val="-6"/>
                <w:sz w:val="20"/>
              </w:rPr>
              <w:t xml:space="preserve"> and </w:t>
            </w:r>
            <w:r w:rsidRPr="00715AA7">
              <w:rPr>
                <w:b/>
                <w:bCs/>
                <w:spacing w:val="-6"/>
                <w:sz w:val="20"/>
              </w:rPr>
              <w:t>earning zonal recognition for operational efficiency</w:t>
            </w:r>
            <w:r w:rsidRPr="00715AA7">
              <w:rPr>
                <w:spacing w:val="-6"/>
                <w:sz w:val="20"/>
              </w:rPr>
              <w:t>.</w:t>
            </w:r>
          </w:p>
          <w:p w14:paraId="432749BF" w14:textId="77777777" w:rsidR="00C93C13" w:rsidRDefault="00C93C13"/>
        </w:tc>
      </w:tr>
      <w:tr w:rsidR="00C93C13" w14:paraId="51BC8E64" w14:textId="77777777">
        <w:trPr>
          <w:trHeight w:val="300"/>
        </w:trPr>
        <w:tc>
          <w:tcPr>
            <w:tcW w:w="1230" w:type="dxa"/>
          </w:tcPr>
          <w:p w14:paraId="526C8DA8" w14:textId="77777777" w:rsidR="00C93C13" w:rsidRDefault="00000000">
            <w:r>
              <w:lastRenderedPageBreak/>
              <w:t>Indian Bank</w:t>
            </w:r>
          </w:p>
        </w:tc>
        <w:tc>
          <w:tcPr>
            <w:tcW w:w="1350" w:type="dxa"/>
          </w:tcPr>
          <w:p w14:paraId="29834292" w14:textId="77777777" w:rsidR="00C93C13" w:rsidRDefault="00000000">
            <w:r>
              <w:t>Assistant Manager</w:t>
            </w:r>
          </w:p>
        </w:tc>
        <w:tc>
          <w:tcPr>
            <w:tcW w:w="1620" w:type="dxa"/>
          </w:tcPr>
          <w:p w14:paraId="2B9D9B08" w14:textId="77777777" w:rsidR="00C93C13" w:rsidRDefault="00000000">
            <w:r>
              <w:t>06-14</w:t>
            </w:r>
          </w:p>
        </w:tc>
        <w:tc>
          <w:tcPr>
            <w:tcW w:w="1395" w:type="dxa"/>
          </w:tcPr>
          <w:p w14:paraId="58513A07" w14:textId="77777777" w:rsidR="00C93C13" w:rsidRDefault="00000000">
            <w:r>
              <w:t>03-18</w:t>
            </w:r>
          </w:p>
        </w:tc>
        <w:tc>
          <w:tcPr>
            <w:tcW w:w="1795" w:type="dxa"/>
          </w:tcPr>
          <w:p w14:paraId="3F2BFA41" w14:textId="77777777" w:rsidR="00C93C13" w:rsidRDefault="00000000">
            <w:r>
              <w:t>3 years 9 months</w:t>
            </w:r>
          </w:p>
        </w:tc>
        <w:tc>
          <w:tcPr>
            <w:tcW w:w="2418" w:type="dxa"/>
          </w:tcPr>
          <w:p w14:paraId="798806CA" w14:textId="77777777" w:rsidR="00D643F8" w:rsidRDefault="00D643F8" w:rsidP="00D643F8">
            <w:pPr>
              <w:pStyle w:val="ListParagraph"/>
              <w:widowControl w:val="0"/>
              <w:numPr>
                <w:ilvl w:val="0"/>
                <w:numId w:val="4"/>
              </w:numPr>
              <w:tabs>
                <w:tab w:val="left" w:pos="507"/>
              </w:tabs>
              <w:autoSpaceDE w:val="0"/>
              <w:autoSpaceDN w:val="0"/>
              <w:ind w:hanging="360"/>
              <w:contextualSpacing w:val="0"/>
              <w:jc w:val="both"/>
              <w:rPr>
                <w:sz w:val="20"/>
              </w:rPr>
            </w:pPr>
            <w:r w:rsidRPr="004D28EA">
              <w:rPr>
                <w:sz w:val="20"/>
              </w:rPr>
              <w:t xml:space="preserve">Mobilized </w:t>
            </w:r>
            <w:r w:rsidRPr="00D9451D">
              <w:rPr>
                <w:b/>
                <w:bCs/>
                <w:sz w:val="20"/>
              </w:rPr>
              <w:t>₹70</w:t>
            </w:r>
            <w:r w:rsidRPr="004D28EA">
              <w:rPr>
                <w:sz w:val="20"/>
              </w:rPr>
              <w:t xml:space="preserve"> crores in </w:t>
            </w:r>
            <w:r>
              <w:rPr>
                <w:sz w:val="20"/>
              </w:rPr>
              <w:t>business</w:t>
            </w:r>
            <w:r w:rsidRPr="004D28EA">
              <w:rPr>
                <w:sz w:val="20"/>
              </w:rPr>
              <w:t>, as part of a major Tiger Conservation Project through collaboration with public</w:t>
            </w:r>
            <w:r>
              <w:rPr>
                <w:sz w:val="20"/>
              </w:rPr>
              <w:t>,</w:t>
            </w:r>
            <w:r w:rsidRPr="004D28EA">
              <w:rPr>
                <w:sz w:val="20"/>
              </w:rPr>
              <w:t xml:space="preserve"> non-profit stakeholders.</w:t>
            </w:r>
          </w:p>
          <w:p w14:paraId="72797F45" w14:textId="77777777" w:rsidR="00D643F8" w:rsidRDefault="00D643F8" w:rsidP="00D643F8">
            <w:pPr>
              <w:pStyle w:val="ListParagraph"/>
              <w:widowControl w:val="0"/>
              <w:numPr>
                <w:ilvl w:val="0"/>
                <w:numId w:val="4"/>
              </w:numPr>
              <w:tabs>
                <w:tab w:val="left" w:pos="507"/>
              </w:tabs>
              <w:autoSpaceDE w:val="0"/>
              <w:autoSpaceDN w:val="0"/>
              <w:ind w:hanging="360"/>
              <w:contextualSpacing w:val="0"/>
              <w:jc w:val="both"/>
              <w:rPr>
                <w:sz w:val="20"/>
              </w:rPr>
            </w:pPr>
            <w:r w:rsidRPr="000F29EA">
              <w:rPr>
                <w:sz w:val="20"/>
              </w:rPr>
              <w:t xml:space="preserve">Managed an advance portfolio worth </w:t>
            </w:r>
            <w:r w:rsidRPr="00AE1CF4">
              <w:rPr>
                <w:b/>
                <w:bCs/>
                <w:sz w:val="20"/>
              </w:rPr>
              <w:t xml:space="preserve">₹30 </w:t>
            </w:r>
            <w:r w:rsidRPr="00AE1CF4">
              <w:rPr>
                <w:sz w:val="20"/>
              </w:rPr>
              <w:t>crore</w:t>
            </w:r>
            <w:r w:rsidRPr="000F29EA">
              <w:rPr>
                <w:sz w:val="20"/>
              </w:rPr>
              <w:t xml:space="preserve"> (50% of the branch’s advances) by taking care of credit, operational, and regulatory risks.</w:t>
            </w:r>
          </w:p>
          <w:p w14:paraId="3A147F11" w14:textId="77777777" w:rsidR="00D643F8" w:rsidRDefault="00D643F8" w:rsidP="00D643F8">
            <w:pPr>
              <w:pStyle w:val="ListParagraph"/>
              <w:widowControl w:val="0"/>
              <w:numPr>
                <w:ilvl w:val="0"/>
                <w:numId w:val="4"/>
              </w:numPr>
              <w:tabs>
                <w:tab w:val="left" w:pos="507"/>
              </w:tabs>
              <w:autoSpaceDE w:val="0"/>
              <w:autoSpaceDN w:val="0"/>
              <w:ind w:hanging="360"/>
              <w:contextualSpacing w:val="0"/>
              <w:jc w:val="both"/>
              <w:rPr>
                <w:sz w:val="20"/>
              </w:rPr>
            </w:pPr>
            <w:r w:rsidRPr="00AC3BE7">
              <w:rPr>
                <w:sz w:val="20"/>
              </w:rPr>
              <w:t xml:space="preserve">Developed multiple financial models based on </w:t>
            </w:r>
            <w:r>
              <w:rPr>
                <w:sz w:val="20"/>
              </w:rPr>
              <w:t>credit ratings</w:t>
            </w:r>
            <w:r w:rsidRPr="00AC3BE7">
              <w:rPr>
                <w:sz w:val="20"/>
              </w:rPr>
              <w:t xml:space="preserve"> and financial reports, enabling accurate and efficient lending decisions.</w:t>
            </w:r>
          </w:p>
          <w:p w14:paraId="3F5B7289" w14:textId="77777777" w:rsidR="00D643F8" w:rsidRDefault="00D643F8" w:rsidP="00D643F8">
            <w:pPr>
              <w:pStyle w:val="ListParagraph"/>
              <w:widowControl w:val="0"/>
              <w:numPr>
                <w:ilvl w:val="0"/>
                <w:numId w:val="4"/>
              </w:numPr>
              <w:tabs>
                <w:tab w:val="left" w:pos="507"/>
              </w:tabs>
              <w:autoSpaceDE w:val="0"/>
              <w:autoSpaceDN w:val="0"/>
              <w:ind w:hanging="360"/>
              <w:contextualSpacing w:val="0"/>
              <w:jc w:val="both"/>
              <w:rPr>
                <w:sz w:val="20"/>
              </w:rPr>
            </w:pPr>
            <w:r w:rsidRPr="0082431E">
              <w:rPr>
                <w:sz w:val="20"/>
              </w:rPr>
              <w:t>Implemented Debt Waiver Scheme</w:t>
            </w:r>
            <w:r>
              <w:rPr>
                <w:sz w:val="20"/>
              </w:rPr>
              <w:t xml:space="preserve"> </w:t>
            </w:r>
            <w:r>
              <w:rPr>
                <w:sz w:val="20"/>
              </w:rPr>
              <w:lastRenderedPageBreak/>
              <w:t>(2014)</w:t>
            </w:r>
            <w:r w:rsidRPr="0082431E">
              <w:rPr>
                <w:sz w:val="20"/>
              </w:rPr>
              <w:t>,</w:t>
            </w:r>
            <w:r>
              <w:rPr>
                <w:sz w:val="20"/>
              </w:rPr>
              <w:t xml:space="preserve"> in collaboration with Andhra Pradesh</w:t>
            </w:r>
            <w:r w:rsidRPr="0082431E">
              <w:rPr>
                <w:sz w:val="20"/>
              </w:rPr>
              <w:t xml:space="preserve"> Agriculture</w:t>
            </w:r>
            <w:r>
              <w:rPr>
                <w:sz w:val="20"/>
              </w:rPr>
              <w:t xml:space="preserve"> Dept. boosting the branch profitability </w:t>
            </w:r>
            <w:r w:rsidRPr="004D28EA">
              <w:rPr>
                <w:b/>
                <w:bCs/>
                <w:sz w:val="20"/>
              </w:rPr>
              <w:t>20%</w:t>
            </w:r>
            <w:r>
              <w:rPr>
                <w:sz w:val="20"/>
              </w:rPr>
              <w:t xml:space="preserve">. </w:t>
            </w:r>
          </w:p>
          <w:p w14:paraId="3245D6ED" w14:textId="77777777" w:rsidR="00D643F8" w:rsidRDefault="00D643F8" w:rsidP="00D643F8">
            <w:pPr>
              <w:pStyle w:val="ListParagraph"/>
              <w:widowControl w:val="0"/>
              <w:numPr>
                <w:ilvl w:val="0"/>
                <w:numId w:val="4"/>
              </w:numPr>
              <w:tabs>
                <w:tab w:val="left" w:pos="507"/>
              </w:tabs>
              <w:autoSpaceDE w:val="0"/>
              <w:autoSpaceDN w:val="0"/>
              <w:ind w:hanging="360"/>
              <w:contextualSpacing w:val="0"/>
              <w:jc w:val="both"/>
              <w:rPr>
                <w:sz w:val="20"/>
              </w:rPr>
            </w:pPr>
            <w:r w:rsidRPr="004D28EA">
              <w:rPr>
                <w:sz w:val="20"/>
              </w:rPr>
              <w:t xml:space="preserve">Led a team of 3 in managing a </w:t>
            </w:r>
            <w:r w:rsidRPr="004D28EA">
              <w:rPr>
                <w:b/>
                <w:bCs/>
                <w:sz w:val="20"/>
              </w:rPr>
              <w:t>₹42</w:t>
            </w:r>
            <w:r w:rsidRPr="004D28EA">
              <w:rPr>
                <w:sz w:val="20"/>
              </w:rPr>
              <w:t xml:space="preserve"> crore </w:t>
            </w:r>
            <w:r>
              <w:rPr>
                <w:sz w:val="20"/>
              </w:rPr>
              <w:t xml:space="preserve">Agri-product </w:t>
            </w:r>
            <w:r w:rsidRPr="004D28EA">
              <w:rPr>
                <w:sz w:val="20"/>
              </w:rPr>
              <w:t>portfolio, achieving</w:t>
            </w:r>
            <w:r>
              <w:rPr>
                <w:sz w:val="20"/>
              </w:rPr>
              <w:t xml:space="preserve"> o</w:t>
            </w:r>
            <w:r w:rsidRPr="004D28EA">
              <w:rPr>
                <w:sz w:val="20"/>
              </w:rPr>
              <w:t xml:space="preserve">perational efficiency, and maintaining </w:t>
            </w:r>
            <w:r>
              <w:rPr>
                <w:sz w:val="20"/>
              </w:rPr>
              <w:t>default risk</w:t>
            </w:r>
            <w:r w:rsidRPr="004D28EA">
              <w:rPr>
                <w:sz w:val="20"/>
              </w:rPr>
              <w:t xml:space="preserve"> under </w:t>
            </w:r>
            <w:r w:rsidRPr="00AE1CF4">
              <w:rPr>
                <w:b/>
                <w:bCs/>
                <w:sz w:val="20"/>
              </w:rPr>
              <w:t>5%</w:t>
            </w:r>
            <w:r w:rsidRPr="004D28EA">
              <w:rPr>
                <w:sz w:val="20"/>
              </w:rPr>
              <w:t>.</w:t>
            </w:r>
          </w:p>
          <w:p w14:paraId="38DEADC1" w14:textId="77777777" w:rsidR="00C93C13" w:rsidRDefault="00C93C13" w:rsidP="00D643F8">
            <w:pPr>
              <w:widowControl w:val="0"/>
              <w:pBdr>
                <w:top w:val="nil"/>
                <w:left w:val="nil"/>
                <w:bottom w:val="nil"/>
                <w:right w:val="nil"/>
                <w:between w:val="nil"/>
              </w:pBdr>
              <w:tabs>
                <w:tab w:val="left" w:pos="507"/>
              </w:tabs>
              <w:ind w:left="507"/>
              <w:jc w:val="both"/>
            </w:pPr>
          </w:p>
        </w:tc>
      </w:tr>
    </w:tbl>
    <w:p w14:paraId="49AF84E5" w14:textId="77777777" w:rsidR="00C93C13" w:rsidRDefault="00C93C13"/>
    <w:sectPr w:rsidR="00C93C1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658AD31-D2FA-47EA-A867-8570B898F932}"/>
  </w:font>
  <w:font w:name="Calibri">
    <w:panose1 w:val="020F0502020204030204"/>
    <w:charset w:val="00"/>
    <w:family w:val="swiss"/>
    <w:pitch w:val="variable"/>
    <w:sig w:usb0="E4002EFF" w:usb1="C200247B" w:usb2="00000009" w:usb3="00000000" w:csb0="000001FF" w:csb1="00000000"/>
    <w:embedRegular r:id="rId2" w:fontKey="{6D067D8D-3075-47F2-8B9B-65FEB2F6C34D}"/>
    <w:embedBold r:id="rId3" w:fontKey="{ED4ACC2A-3230-480B-8C1F-110D02B4BE08}"/>
    <w:embedItalic r:id="rId4" w:fontKey="{C9732352-9E6A-4119-9B6F-870D46111E19}"/>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5" w:fontKey="{CE4326EB-ADFE-4846-8BA5-B1C96B5B93DC}"/>
  </w:font>
  <w:font w:name="Mangal">
    <w:panose1 w:val="00000400000000000000"/>
    <w:charset w:val="00"/>
    <w:family w:val="roman"/>
    <w:pitch w:val="variable"/>
    <w:sig w:usb0="00008003" w:usb1="00000000" w:usb2="00000000" w:usb3="00000000" w:csb0="00000001" w:csb1="00000000"/>
    <w:embedItalic r:id="rId6" w:fontKey="{EAFC7F67-4A55-4ABA-B911-3FA8DFF2D040}"/>
  </w:font>
  <w:font w:name="Segoe UI">
    <w:panose1 w:val="020B0502040204020203"/>
    <w:charset w:val="00"/>
    <w:family w:val="swiss"/>
    <w:pitch w:val="variable"/>
    <w:sig w:usb0="E4002EFF" w:usb1="C000E47F" w:usb2="00000009" w:usb3="00000000" w:csb0="000001FF" w:csb1="00000000"/>
    <w:embedRegular r:id="rId7" w:fontKey="{A7C0D535-8E25-46BF-9CA4-B5822535D35D}"/>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8" w:fontKey="{8A3BC21D-1716-4997-8B5C-6242341871AA}"/>
    <w:embedBold r:id="rId9" w:fontKey="{8B760DEA-78C9-4380-A9AC-CC687C2CFD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43A7B"/>
    <w:multiLevelType w:val="hybridMultilevel"/>
    <w:tmpl w:val="5ECE6DF4"/>
    <w:lvl w:ilvl="0" w:tplc="8C24C318">
      <w:numFmt w:val="bullet"/>
      <w:lvlText w:val=""/>
      <w:lvlJc w:val="left"/>
      <w:pPr>
        <w:ind w:left="507" w:hanging="361"/>
      </w:pPr>
      <w:rPr>
        <w:rFonts w:ascii="Symbol" w:eastAsia="Symbol" w:hAnsi="Symbol" w:cs="Symbol" w:hint="default"/>
        <w:b w:val="0"/>
        <w:bCs w:val="0"/>
        <w:i w:val="0"/>
        <w:iCs w:val="0"/>
        <w:spacing w:val="0"/>
        <w:w w:val="99"/>
        <w:sz w:val="20"/>
        <w:szCs w:val="20"/>
        <w:lang w:val="en-US" w:eastAsia="en-US" w:bidi="ar-SA"/>
      </w:rPr>
    </w:lvl>
    <w:lvl w:ilvl="1" w:tplc="0B5E817C">
      <w:numFmt w:val="bullet"/>
      <w:lvlText w:val="•"/>
      <w:lvlJc w:val="left"/>
      <w:pPr>
        <w:ind w:left="1612" w:hanging="361"/>
      </w:pPr>
      <w:rPr>
        <w:rFonts w:hint="default"/>
        <w:lang w:val="en-US" w:eastAsia="en-US" w:bidi="ar-SA"/>
      </w:rPr>
    </w:lvl>
    <w:lvl w:ilvl="2" w:tplc="ED9E87C8">
      <w:numFmt w:val="bullet"/>
      <w:lvlText w:val="•"/>
      <w:lvlJc w:val="left"/>
      <w:pPr>
        <w:ind w:left="2724" w:hanging="361"/>
      </w:pPr>
      <w:rPr>
        <w:rFonts w:hint="default"/>
        <w:lang w:val="en-US" w:eastAsia="en-US" w:bidi="ar-SA"/>
      </w:rPr>
    </w:lvl>
    <w:lvl w:ilvl="3" w:tplc="6DDE4EE8">
      <w:numFmt w:val="bullet"/>
      <w:lvlText w:val="•"/>
      <w:lvlJc w:val="left"/>
      <w:pPr>
        <w:ind w:left="3836" w:hanging="361"/>
      </w:pPr>
      <w:rPr>
        <w:rFonts w:hint="default"/>
        <w:lang w:val="en-US" w:eastAsia="en-US" w:bidi="ar-SA"/>
      </w:rPr>
    </w:lvl>
    <w:lvl w:ilvl="4" w:tplc="6E8EB2C8">
      <w:numFmt w:val="bullet"/>
      <w:lvlText w:val="•"/>
      <w:lvlJc w:val="left"/>
      <w:pPr>
        <w:ind w:left="4948" w:hanging="361"/>
      </w:pPr>
      <w:rPr>
        <w:rFonts w:hint="default"/>
        <w:lang w:val="en-US" w:eastAsia="en-US" w:bidi="ar-SA"/>
      </w:rPr>
    </w:lvl>
    <w:lvl w:ilvl="5" w:tplc="574EA804">
      <w:numFmt w:val="bullet"/>
      <w:lvlText w:val="•"/>
      <w:lvlJc w:val="left"/>
      <w:pPr>
        <w:ind w:left="6061" w:hanging="361"/>
      </w:pPr>
      <w:rPr>
        <w:rFonts w:hint="default"/>
        <w:lang w:val="en-US" w:eastAsia="en-US" w:bidi="ar-SA"/>
      </w:rPr>
    </w:lvl>
    <w:lvl w:ilvl="6" w:tplc="29DC335C">
      <w:numFmt w:val="bullet"/>
      <w:lvlText w:val="•"/>
      <w:lvlJc w:val="left"/>
      <w:pPr>
        <w:ind w:left="7173" w:hanging="361"/>
      </w:pPr>
      <w:rPr>
        <w:rFonts w:hint="default"/>
        <w:lang w:val="en-US" w:eastAsia="en-US" w:bidi="ar-SA"/>
      </w:rPr>
    </w:lvl>
    <w:lvl w:ilvl="7" w:tplc="9B9AC888">
      <w:numFmt w:val="bullet"/>
      <w:lvlText w:val="•"/>
      <w:lvlJc w:val="left"/>
      <w:pPr>
        <w:ind w:left="8285" w:hanging="361"/>
      </w:pPr>
      <w:rPr>
        <w:rFonts w:hint="default"/>
        <w:lang w:val="en-US" w:eastAsia="en-US" w:bidi="ar-SA"/>
      </w:rPr>
    </w:lvl>
    <w:lvl w:ilvl="8" w:tplc="A3F2F46E">
      <w:numFmt w:val="bullet"/>
      <w:lvlText w:val="•"/>
      <w:lvlJc w:val="left"/>
      <w:pPr>
        <w:ind w:left="9397" w:hanging="361"/>
      </w:pPr>
      <w:rPr>
        <w:rFonts w:hint="default"/>
        <w:lang w:val="en-US" w:eastAsia="en-US" w:bidi="ar-SA"/>
      </w:rPr>
    </w:lvl>
  </w:abstractNum>
  <w:abstractNum w:abstractNumId="1" w15:restartNumberingAfterBreak="0">
    <w:nsid w:val="5BDA0F27"/>
    <w:multiLevelType w:val="multilevel"/>
    <w:tmpl w:val="172C5B1C"/>
    <w:lvl w:ilvl="0">
      <w:numFmt w:val="bullet"/>
      <w:lvlText w:val="●"/>
      <w:lvlJc w:val="left"/>
      <w:pPr>
        <w:ind w:left="507" w:hanging="361"/>
      </w:pPr>
      <w:rPr>
        <w:rFonts w:ascii="Noto Sans Symbols" w:eastAsia="Noto Sans Symbols" w:hAnsi="Noto Sans Symbols" w:cs="Noto Sans Symbols"/>
        <w:b w:val="0"/>
        <w:i w:val="0"/>
        <w:sz w:val="20"/>
        <w:szCs w:val="20"/>
      </w:rPr>
    </w:lvl>
    <w:lvl w:ilvl="1">
      <w:numFmt w:val="bullet"/>
      <w:lvlText w:val="•"/>
      <w:lvlJc w:val="left"/>
      <w:pPr>
        <w:ind w:left="1612" w:hanging="361"/>
      </w:pPr>
    </w:lvl>
    <w:lvl w:ilvl="2">
      <w:numFmt w:val="bullet"/>
      <w:lvlText w:val="•"/>
      <w:lvlJc w:val="left"/>
      <w:pPr>
        <w:ind w:left="2724" w:hanging="361"/>
      </w:pPr>
    </w:lvl>
    <w:lvl w:ilvl="3">
      <w:numFmt w:val="bullet"/>
      <w:lvlText w:val="•"/>
      <w:lvlJc w:val="left"/>
      <w:pPr>
        <w:ind w:left="3836" w:hanging="361"/>
      </w:pPr>
    </w:lvl>
    <w:lvl w:ilvl="4">
      <w:numFmt w:val="bullet"/>
      <w:lvlText w:val="•"/>
      <w:lvlJc w:val="left"/>
      <w:pPr>
        <w:ind w:left="4948" w:hanging="361"/>
      </w:pPr>
    </w:lvl>
    <w:lvl w:ilvl="5">
      <w:numFmt w:val="bullet"/>
      <w:lvlText w:val="•"/>
      <w:lvlJc w:val="left"/>
      <w:pPr>
        <w:ind w:left="6061" w:hanging="361"/>
      </w:pPr>
    </w:lvl>
    <w:lvl w:ilvl="6">
      <w:numFmt w:val="bullet"/>
      <w:lvlText w:val="•"/>
      <w:lvlJc w:val="left"/>
      <w:pPr>
        <w:ind w:left="7173" w:hanging="361"/>
      </w:pPr>
    </w:lvl>
    <w:lvl w:ilvl="7">
      <w:numFmt w:val="bullet"/>
      <w:lvlText w:val="•"/>
      <w:lvlJc w:val="left"/>
      <w:pPr>
        <w:ind w:left="8285" w:hanging="361"/>
      </w:pPr>
    </w:lvl>
    <w:lvl w:ilvl="8">
      <w:numFmt w:val="bullet"/>
      <w:lvlText w:val="•"/>
      <w:lvlJc w:val="left"/>
      <w:pPr>
        <w:ind w:left="9397" w:hanging="361"/>
      </w:pPr>
    </w:lvl>
  </w:abstractNum>
  <w:abstractNum w:abstractNumId="2" w15:restartNumberingAfterBreak="0">
    <w:nsid w:val="63D52376"/>
    <w:multiLevelType w:val="multilevel"/>
    <w:tmpl w:val="395249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7F71364"/>
    <w:multiLevelType w:val="hybridMultilevel"/>
    <w:tmpl w:val="AF1C79CC"/>
    <w:lvl w:ilvl="0" w:tplc="A300D284">
      <w:numFmt w:val="bullet"/>
      <w:lvlText w:val=""/>
      <w:lvlJc w:val="left"/>
      <w:pPr>
        <w:ind w:left="1080" w:hanging="360"/>
      </w:pPr>
      <w:rPr>
        <w:rFonts w:ascii="Symbol" w:eastAsia="Times New Roman" w:hAnsi="Symbol" w:cstheme="minorHAns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35479868">
    <w:abstractNumId w:val="2"/>
  </w:num>
  <w:num w:numId="2" w16cid:durableId="510416465">
    <w:abstractNumId w:val="1"/>
  </w:num>
  <w:num w:numId="3" w16cid:durableId="730888158">
    <w:abstractNumId w:val="3"/>
  </w:num>
  <w:num w:numId="4" w16cid:durableId="180970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C13"/>
    <w:rsid w:val="001C6E19"/>
    <w:rsid w:val="00667C3F"/>
    <w:rsid w:val="00766F09"/>
    <w:rsid w:val="00877EE4"/>
    <w:rsid w:val="008B6671"/>
    <w:rsid w:val="009E3E75"/>
    <w:rsid w:val="00AF1FEB"/>
    <w:rsid w:val="00B90B46"/>
    <w:rsid w:val="00C93C13"/>
    <w:rsid w:val="00D643F8"/>
    <w:rsid w:val="00E264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96A72"/>
  <w15:docId w15:val="{ACE82350-D2C6-4C76-8A22-FD26B2FF0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4F6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4F6CB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F6CB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F6CB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F6C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C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CBA"/>
    <w:rPr>
      <w:rFonts w:eastAsiaTheme="majorEastAsia" w:cstheme="majorBidi"/>
      <w:color w:val="272727" w:themeColor="text1" w:themeTint="D8"/>
    </w:rPr>
  </w:style>
  <w:style w:type="character" w:customStyle="1" w:styleId="TitleChar">
    <w:name w:val="Title Char"/>
    <w:basedOn w:val="DefaultParagraphFont"/>
    <w:link w:val="Title"/>
    <w:uiPriority w:val="10"/>
    <w:rsid w:val="004F6CBA"/>
    <w:rPr>
      <w:rFonts w:asciiTheme="majorHAnsi" w:eastAsiaTheme="majorEastAsia" w:hAnsiTheme="majorHAnsi" w:cstheme="majorBidi"/>
      <w:spacing w:val="-10"/>
      <w:kern w:val="28"/>
      <w:sz w:val="56"/>
      <w:szCs w:val="50"/>
    </w:rPr>
  </w:style>
  <w:style w:type="character" w:customStyle="1" w:styleId="SubtitleChar">
    <w:name w:val="Subtitle Char"/>
    <w:basedOn w:val="DefaultParagraphFont"/>
    <w:link w:val="Subtitle"/>
    <w:uiPriority w:val="11"/>
    <w:rsid w:val="004F6CB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F6CBA"/>
    <w:pPr>
      <w:spacing w:before="160"/>
      <w:jc w:val="center"/>
    </w:pPr>
    <w:rPr>
      <w:i/>
      <w:iCs/>
      <w:color w:val="404040" w:themeColor="text1" w:themeTint="BF"/>
    </w:rPr>
  </w:style>
  <w:style w:type="character" w:customStyle="1" w:styleId="QuoteChar">
    <w:name w:val="Quote Char"/>
    <w:basedOn w:val="DefaultParagraphFont"/>
    <w:link w:val="Quote"/>
    <w:uiPriority w:val="29"/>
    <w:rsid w:val="004F6CBA"/>
    <w:rPr>
      <w:rFonts w:cs="Mangal"/>
      <w:i/>
      <w:iCs/>
      <w:color w:val="404040" w:themeColor="text1" w:themeTint="BF"/>
    </w:rPr>
  </w:style>
  <w:style w:type="paragraph" w:styleId="ListParagraph">
    <w:name w:val="List Paragraph"/>
    <w:basedOn w:val="Normal"/>
    <w:uiPriority w:val="1"/>
    <w:qFormat/>
    <w:rsid w:val="004F6CBA"/>
    <w:pPr>
      <w:ind w:left="720"/>
      <w:contextualSpacing/>
    </w:pPr>
  </w:style>
  <w:style w:type="character" w:styleId="IntenseEmphasis">
    <w:name w:val="Intense Emphasis"/>
    <w:basedOn w:val="DefaultParagraphFont"/>
    <w:uiPriority w:val="21"/>
    <w:qFormat/>
    <w:rsid w:val="004F6CBA"/>
    <w:rPr>
      <w:i/>
      <w:iCs/>
      <w:color w:val="2F5496" w:themeColor="accent1" w:themeShade="BF"/>
    </w:rPr>
  </w:style>
  <w:style w:type="paragraph" w:styleId="IntenseQuote">
    <w:name w:val="Intense Quote"/>
    <w:basedOn w:val="Normal"/>
    <w:next w:val="Normal"/>
    <w:link w:val="IntenseQuoteChar"/>
    <w:uiPriority w:val="30"/>
    <w:qFormat/>
    <w:rsid w:val="004F6C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CBA"/>
    <w:rPr>
      <w:rFonts w:cs="Mangal"/>
      <w:i/>
      <w:iCs/>
      <w:color w:val="2F5496" w:themeColor="accent1" w:themeShade="BF"/>
    </w:rPr>
  </w:style>
  <w:style w:type="character" w:styleId="IntenseReference">
    <w:name w:val="Intense Reference"/>
    <w:basedOn w:val="DefaultParagraphFont"/>
    <w:uiPriority w:val="32"/>
    <w:qFormat/>
    <w:rsid w:val="004F6CBA"/>
    <w:rPr>
      <w:b/>
      <w:bCs/>
      <w:smallCaps/>
      <w:color w:val="2F5496" w:themeColor="accent1" w:themeShade="BF"/>
      <w:spacing w:val="5"/>
    </w:rPr>
  </w:style>
  <w:style w:type="table" w:styleId="TableGrid">
    <w:name w:val="Table Grid"/>
    <w:basedOn w:val="TableNormal"/>
    <w:uiPriority w:val="59"/>
    <w:rsid w:val="004F6CBA"/>
    <w:pPr>
      <w:spacing w:after="0" w:line="240" w:lineRule="auto"/>
    </w:pPr>
    <w:rPr>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y-0">
    <w:name w:val="my-0"/>
    <w:basedOn w:val="Normal"/>
    <w:rsid w:val="0029795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97957"/>
    <w:rPr>
      <w:color w:val="0563C1" w:themeColor="hyperlink"/>
      <w:u w:val="single"/>
    </w:rPr>
  </w:style>
  <w:style w:type="character" w:styleId="UnresolvedMention">
    <w:name w:val="Unresolved Mention"/>
    <w:basedOn w:val="DefaultParagraphFont"/>
    <w:uiPriority w:val="99"/>
    <w:semiHidden/>
    <w:unhideWhenUsed/>
    <w:rsid w:val="00297957"/>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paragraph" w:customStyle="1" w:styleId="pf0">
    <w:name w:val="pf0"/>
    <w:basedOn w:val="Normal"/>
    <w:rsid w:val="00766F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766F0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aadith-suresh-61769820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25aadiths@iimidr.ac.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MTutllMm355Ct2Zm7UUtHf/OQ==">CgMxLjA4AHIhMXNvVHFVSWlQZFlGOTF3WGg4V3ZPVW5iTFVfa2ZKbHNl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950</Words>
  <Characters>5415</Characters>
  <Application>Microsoft Office Word</Application>
  <DocSecurity>0</DocSecurity>
  <Lines>45</Lines>
  <Paragraphs>12</Paragraphs>
  <ScaleCrop>false</ScaleCrop>
  <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Saurabh Shubham</dc:creator>
  <cp:lastModifiedBy>Aadith Suresh</cp:lastModifiedBy>
  <cp:revision>11</cp:revision>
  <dcterms:created xsi:type="dcterms:W3CDTF">2025-07-08T12:56:00Z</dcterms:created>
  <dcterms:modified xsi:type="dcterms:W3CDTF">2025-08-20T17:54:00Z</dcterms:modified>
</cp:coreProperties>
</file>