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Debleena Roy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Chemical and Natural resources, Biofuel, Social Commerce, Consumer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Years 8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Debleena is an IIT Bombay graduate pursuing MBA at IIM Indore, with 7.5+ years of professional experience with Accenture Strategy &amp; Consulting and multiple renowned startups. Bringing experience with deep expertise in sourcing &amp; procurement strategy, digital transformation, process improvement, product management, strategy consulting, data-driven marketing campaigns, contract management and growth strategy. She has worked across chemical, mining, energy, manufacturing, consumer tech sectors in India, Japan, ANZ, and South African market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Strategy, Consulting, Procurement &amp; Supply Chain, Product Development, Retention &amp; Growth Strategy, Founder’s Staff, Category Management, Research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e25debleenar@iimidr.ac.in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https://www.linkedin.com/in/debleena-roy/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Institute of Management, Indore (IIMI)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Institute of Technology, Bombay (IITB)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2015-2017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Master’s in Biotechnology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St. Xavier’s, Kolkata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2012-2015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Science in Microbiology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2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Merit Scholarship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Merit Scholarship by the Department of Biotechnology (DBT), Govt. of India for securing AIR 9 in JAM 2015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Kalam Fellowship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Letter of Recommendation by CDRI &amp; Dr. Kalam Fellowship (1st applicant out of 4000 applicants)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IIM Indore Placement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Working with 10 Placement Committee members for providing recruitment opportunities to EPGP batch by conducting initiatives such as resume building session, mock interviews etc.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IIT Bombay Placement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Worked with a team of 140+ representative to bring 400+ recruiters for an end-to-end recruitment process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Strategy &amp; Financial Performance” by INSEAD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Practical insights into linking strategic planning with financial outcomes. Explored tools like Vstrat to apply Blue Ocean Strategy, map industry value chains, and identify profitable differentiation opportunities using AI-driven strategic ideation.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Japanese Language Training by Nihongo Center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Level Japanese Language Training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3D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3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350"/>
        <w:gridCol w:w="1620"/>
        <w:gridCol w:w="1395"/>
        <w:gridCol w:w="1795"/>
        <w:gridCol w:w="2418"/>
        <w:tblGridChange w:id="0">
          <w:tblGrid>
            <w:gridCol w:w="1230"/>
            <w:gridCol w:w="1350"/>
            <w:gridCol w:w="1620"/>
            <w:gridCol w:w="1395"/>
            <w:gridCol w:w="1795"/>
            <w:gridCol w:w="241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Accenture Strategy &amp; Consulting. India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Management Consultant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10-2021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03-2025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41 Months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• Formulated, executed, and led a </w:t>
            </w:r>
            <w:r w:rsidDel="00000000" w:rsidR="00000000" w:rsidRPr="00000000">
              <w:rPr>
                <w:b w:val="1"/>
                <w:rtl w:val="0"/>
              </w:rPr>
              <w:t xml:space="preserve">comprehensive sourcing strategy</w:t>
            </w:r>
            <w:r w:rsidDel="00000000" w:rsidR="00000000" w:rsidRPr="00000000">
              <w:rPr>
                <w:rtl w:val="0"/>
              </w:rPr>
              <w:t xml:space="preserve">, driving sourcing excellence across critical strategic domains encompassing Civil, Mechanical, and Electrical disciplines for a South African Mining Client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• Managed </w:t>
            </w:r>
            <w:r w:rsidDel="00000000" w:rsidR="00000000" w:rsidRPr="00000000">
              <w:rPr>
                <w:b w:val="1"/>
                <w:rtl w:val="0"/>
              </w:rPr>
              <w:t xml:space="preserve">end-to-end sourcing </w:t>
            </w:r>
            <w:r w:rsidDel="00000000" w:rsidR="00000000" w:rsidRPr="00000000">
              <w:rPr>
                <w:rtl w:val="0"/>
              </w:rPr>
              <w:t xml:space="preserve">including RFP launch, supplier evaluation, commercial negotiation, contract negotiation &amp; management and award; </w:t>
            </w:r>
            <w:r w:rsidDel="00000000" w:rsidR="00000000" w:rsidRPr="00000000">
              <w:rPr>
                <w:b w:val="1"/>
                <w:rtl w:val="0"/>
              </w:rPr>
              <w:t xml:space="preserve">delivering ~20% annual savings</w:t>
            </w:r>
            <w:r w:rsidDel="00000000" w:rsidR="00000000" w:rsidRPr="00000000">
              <w:rPr>
                <w:rtl w:val="0"/>
              </w:rPr>
              <w:t xml:space="preserve"> (avg. $12M spend)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• Achieved </w:t>
            </w:r>
            <w:r w:rsidDel="00000000" w:rsidR="00000000" w:rsidRPr="00000000">
              <w:rPr>
                <w:b w:val="1"/>
                <w:rtl w:val="0"/>
              </w:rPr>
              <w:t xml:space="preserve">14% reduction in equipment downtime and asset loss</w:t>
            </w:r>
            <w:r w:rsidDel="00000000" w:rsidR="00000000" w:rsidRPr="00000000">
              <w:rPr>
                <w:rtl w:val="0"/>
              </w:rPr>
              <w:t xml:space="preserve"> by leading the </w:t>
            </w:r>
            <w:r w:rsidDel="00000000" w:rsidR="00000000" w:rsidRPr="00000000">
              <w:rPr>
                <w:b w:val="1"/>
                <w:rtl w:val="0"/>
              </w:rPr>
              <w:t xml:space="preserve">deployment of RFID-enabled maintenance</w:t>
            </w:r>
            <w:r w:rsidDel="00000000" w:rsidR="00000000" w:rsidRPr="00000000">
              <w:rPr>
                <w:rtl w:val="0"/>
              </w:rPr>
              <w:t xml:space="preserve"> system for a top-tier Australian mining client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• Co-led </w:t>
            </w:r>
            <w:r w:rsidDel="00000000" w:rsidR="00000000" w:rsidRPr="00000000">
              <w:rPr>
                <w:b w:val="1"/>
                <w:rtl w:val="0"/>
              </w:rPr>
              <w:t xml:space="preserve">Workday-enabled digital HR transformation</w:t>
            </w:r>
            <w:r w:rsidDel="00000000" w:rsidR="00000000" w:rsidRPr="00000000">
              <w:rPr>
                <w:rtl w:val="0"/>
              </w:rPr>
              <w:t xml:space="preserve"> for a leading Japanese steel major; developed </w:t>
            </w:r>
            <w:r w:rsidDel="00000000" w:rsidR="00000000" w:rsidRPr="00000000">
              <w:rPr>
                <w:b w:val="1"/>
                <w:rtl w:val="0"/>
              </w:rPr>
              <w:t xml:space="preserve">adoption SOPs</w:t>
            </w:r>
            <w:r w:rsidDel="00000000" w:rsidR="00000000" w:rsidRPr="00000000">
              <w:rPr>
                <w:rtl w:val="0"/>
              </w:rPr>
              <w:t xml:space="preserve"> and executed </w:t>
            </w:r>
            <w:r w:rsidDel="00000000" w:rsidR="00000000" w:rsidRPr="00000000">
              <w:rPr>
                <w:b w:val="1"/>
                <w:rtl w:val="0"/>
              </w:rPr>
              <w:t xml:space="preserve">end-to-end change management</w:t>
            </w:r>
            <w:r w:rsidDel="00000000" w:rsidR="00000000" w:rsidRPr="00000000">
              <w:rPr>
                <w:rtl w:val="0"/>
              </w:rPr>
              <w:t xml:space="preserve"> across business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• Actively drove business development in Japan market by leading proposals, sales pitches &amp; stakeholder relationships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• Received </w:t>
            </w:r>
            <w:r w:rsidDel="00000000" w:rsidR="00000000" w:rsidRPr="00000000">
              <w:rPr>
                <w:b w:val="1"/>
                <w:rtl w:val="0"/>
              </w:rPr>
              <w:t xml:space="preserve">fast track promotion</w:t>
            </w:r>
            <w:r w:rsidDel="00000000" w:rsidR="00000000" w:rsidRPr="00000000">
              <w:rPr>
                <w:rtl w:val="0"/>
              </w:rPr>
              <w:t xml:space="preserve"> and Accenture’s “Above &amp; Beyond” award for consistent exemplary project delivery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Trell Experiences Pvt. Ltd., India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User Retention &amp; Growth Strategy Manager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03-2021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09-2021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7 Months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• Led growth for 3 regional languages and </w:t>
            </w:r>
            <w:r w:rsidDel="00000000" w:rsidR="00000000" w:rsidRPr="00000000">
              <w:rPr>
                <w:b w:val="1"/>
                <w:rtl w:val="0"/>
              </w:rPr>
              <w:t xml:space="preserve">defined content strategy</w:t>
            </w:r>
            <w:r w:rsidDel="00000000" w:rsidR="00000000" w:rsidRPr="00000000">
              <w:rPr>
                <w:rtl w:val="0"/>
              </w:rPr>
              <w:t xml:space="preserve"> through digital marketing &amp; content insights, user persona &amp; engagement analysis and user journey improvement; </w:t>
            </w:r>
            <w:r w:rsidDel="00000000" w:rsidR="00000000" w:rsidRPr="00000000">
              <w:rPr>
                <w:b w:val="1"/>
                <w:rtl w:val="0"/>
              </w:rPr>
              <w:t xml:space="preserve">user retention rose by 7%</w:t>
            </w:r>
            <w:r w:rsidDel="00000000" w:rsidR="00000000" w:rsidRPr="00000000">
              <w:rPr>
                <w:rtl w:val="0"/>
              </w:rPr>
              <w:t xml:space="preserve"> (month-on-month)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• Spearheaded multiple marketing campaigns using strategies developed through </w:t>
            </w:r>
            <w:r w:rsidDel="00000000" w:rsidR="00000000" w:rsidRPr="00000000">
              <w:rPr>
                <w:b w:val="1"/>
                <w:rtl w:val="0"/>
              </w:rPr>
              <w:t xml:space="preserve">SEO optimization &amp; Keyword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Collegedunia, India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CEO’s Staff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07-2020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02-2021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8 Months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• Managed &amp; built a community hosting 1500+ NRI students across the Globe, boosting website traffic by 20%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•Created a Global Community of students on social media platforms (Facebook, Instagram, LinkedIn) with 3000+ followers 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Urban Company, India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Category Manager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07-2019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06-2020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12 Months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• Led </w:t>
            </w:r>
            <w:r w:rsidDel="00000000" w:rsidR="00000000" w:rsidRPr="00000000">
              <w:rPr>
                <w:b w:val="1"/>
                <w:rtl w:val="0"/>
              </w:rPr>
              <w:t xml:space="preserve">Pan-India product &amp; category launches</w:t>
            </w:r>
            <w:r w:rsidDel="00000000" w:rsidR="00000000" w:rsidRPr="00000000">
              <w:rPr>
                <w:rtl w:val="0"/>
              </w:rPr>
              <w:t xml:space="preserve"> across 5+ verticals (AC, Salon, Cleaning) through product innovation &amp; development, vendor onboarding, market research, cost negotiation, demand planning &amp; supply chain optimization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• Delivered </w:t>
            </w:r>
            <w:r w:rsidDel="00000000" w:rsidR="00000000" w:rsidRPr="00000000">
              <w:rPr>
                <w:b w:val="1"/>
                <w:rtl w:val="0"/>
              </w:rPr>
              <w:t xml:space="preserve">12% margin uplift</w:t>
            </w:r>
            <w:r w:rsidDel="00000000" w:rsidR="00000000" w:rsidRPr="00000000">
              <w:rPr>
                <w:rtl w:val="0"/>
              </w:rPr>
              <w:t xml:space="preserve"> via -commerce strategy including stakeholder management, private label launches, QC setup, supply chain redesign, and procurement centralization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• Improved NPS ratings of products from 3.5 to 4.5+ by quality improvement, product innovation and development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Sekisui Chemical Pvt. Ltd., Japan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Business Development &amp; Product Manager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07-2017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06-2019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Enhanced Plant design</w:t>
            </w:r>
            <w:r w:rsidDel="00000000" w:rsidR="00000000" w:rsidRPr="00000000">
              <w:rPr>
                <w:rtl w:val="0"/>
              </w:rPr>
              <w:t xml:space="preserve"> to increase process yield by reducing contamination from 40% to 5% (Patent in Japan)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• Analysed microbial genome to develop robust microbes by gene-editing for production of Biofuel from waste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• Initiated </w:t>
            </w:r>
            <w:r w:rsidDel="00000000" w:rsidR="00000000" w:rsidRPr="00000000">
              <w:rPr>
                <w:b w:val="1"/>
                <w:rtl w:val="0"/>
              </w:rPr>
              <w:t xml:space="preserve">global recruitment &amp; D&amp;I programs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F21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F216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25debleenar@iimidr.ac.in" TargetMode="External"/><Relationship Id="rId8" Type="http://schemas.openxmlformats.org/officeDocument/2006/relationships/hyperlink" Target="https://www.linkedin.com/in/debleena-ro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9oHKrh7QL/37bg0/GK0kwHaNlQ==">CgMxLjA4AHIhMU9XanpMUW9PMGt5RmlMVTU1QmFFd2c1YUdvRDlabzJW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2025-07-08T12:56:00Z</dcterms:created>
  <dc:creator>Saurabh Shubham</dc:creator>
</cp:coreProperties>
</file>