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226.0" w:type="dxa"/>
        <w:jc w:val="left"/>
        <w:tblInd w:w="-100.0" w:type="dxa"/>
        <w:tblLayout w:type="fixed"/>
        <w:tblLook w:val="0400"/>
      </w:tblPr>
      <w:tblGrid>
        <w:gridCol w:w="3022"/>
        <w:gridCol w:w="6204"/>
        <w:tblGridChange w:id="0">
          <w:tblGrid>
            <w:gridCol w:w="3022"/>
            <w:gridCol w:w="620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2">
            <w:pPr>
              <w:spacing w:after="0" w:line="240" w:lineRule="auto"/>
              <w:rPr>
                <w:sz w:val="24"/>
                <w:szCs w:val="24"/>
              </w:rPr>
            </w:pPr>
            <w:r w:rsidDel="00000000" w:rsidR="00000000" w:rsidRPr="00000000">
              <w:rPr>
                <w:color w:val="000000"/>
                <w:sz w:val="24"/>
                <w:szCs w:val="24"/>
                <w:rtl w:val="0"/>
              </w:rPr>
              <w:t xml:space="preserve">Student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spacing w:after="0" w:line="240" w:lineRule="auto"/>
              <w:rPr>
                <w:sz w:val="24"/>
                <w:szCs w:val="24"/>
              </w:rPr>
            </w:pPr>
            <w:r w:rsidDel="00000000" w:rsidR="00000000" w:rsidRPr="00000000">
              <w:rPr>
                <w:sz w:val="24"/>
                <w:szCs w:val="24"/>
                <w:rtl w:val="0"/>
              </w:rPr>
              <w:t xml:space="preserve">Harjagjit Singh Dhanjal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spacing w:after="0" w:line="240" w:lineRule="auto"/>
              <w:rPr>
                <w:color w:val="000000"/>
                <w:sz w:val="24"/>
                <w:szCs w:val="24"/>
              </w:rPr>
            </w:pPr>
            <w:r w:rsidDel="00000000" w:rsidR="00000000" w:rsidRPr="00000000">
              <w:rPr>
                <w:color w:val="000000"/>
                <w:sz w:val="24"/>
                <w:szCs w:val="24"/>
                <w:rtl w:val="0"/>
              </w:rPr>
              <w:t xml:space="preserve">Industry</w:t>
            </w:r>
          </w:p>
          <w:p w:rsidR="00000000" w:rsidDel="00000000" w:rsidP="00000000" w:rsidRDefault="00000000" w:rsidRPr="00000000" w14:paraId="00000005">
            <w:pPr>
              <w:spacing w:after="0" w:line="240" w:lineRule="auto"/>
              <w:rPr>
                <w:sz w:val="24"/>
                <w:szCs w:val="24"/>
              </w:rPr>
            </w:pPr>
            <w:r w:rsidDel="00000000" w:rsidR="00000000" w:rsidRPr="00000000">
              <w:rPr>
                <w:color w:val="000000"/>
                <w:sz w:val="24"/>
                <w:szCs w:val="24"/>
                <w:rtl w:val="0"/>
              </w:rPr>
              <w:t xml:space="preserve">(multiple industries can be added with a comma)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spacing w:after="0" w:line="240" w:lineRule="auto"/>
              <w:rPr>
                <w:sz w:val="24"/>
                <w:szCs w:val="24"/>
              </w:rPr>
            </w:pPr>
            <w:r w:rsidDel="00000000" w:rsidR="00000000" w:rsidRPr="00000000">
              <w:rPr>
                <w:sz w:val="24"/>
                <w:szCs w:val="24"/>
                <w:rtl w:val="0"/>
              </w:rPr>
              <w:t xml:space="preserve">Pharmaceuticals, Healthcare, Lifesciences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after="0" w:line="240" w:lineRule="auto"/>
              <w:rPr>
                <w:color w:val="000000"/>
                <w:sz w:val="24"/>
                <w:szCs w:val="24"/>
              </w:rPr>
            </w:pPr>
            <w:r w:rsidDel="00000000" w:rsidR="00000000" w:rsidRPr="00000000">
              <w:rPr>
                <w:color w:val="000000"/>
                <w:sz w:val="24"/>
                <w:szCs w:val="24"/>
                <w:rtl w:val="0"/>
              </w:rPr>
              <w:t xml:space="preserve">Overall Experience</w:t>
            </w:r>
          </w:p>
          <w:p w:rsidR="00000000" w:rsidDel="00000000" w:rsidP="00000000" w:rsidRDefault="00000000" w:rsidRPr="00000000" w14:paraId="00000008">
            <w:pPr>
              <w:spacing w:after="0" w:line="240" w:lineRule="auto"/>
              <w:rPr>
                <w:sz w:val="24"/>
                <w:szCs w:val="24"/>
              </w:rPr>
            </w:pPr>
            <w:r w:rsidDel="00000000" w:rsidR="00000000" w:rsidRPr="00000000">
              <w:rPr>
                <w:color w:val="000000"/>
                <w:sz w:val="24"/>
                <w:szCs w:val="24"/>
                <w:rtl w:val="0"/>
              </w:rPr>
              <w:t xml:space="preserve">(XX Years YY Months)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after="0" w:line="240" w:lineRule="auto"/>
              <w:rPr>
                <w:sz w:val="24"/>
                <w:szCs w:val="24"/>
              </w:rPr>
            </w:pPr>
            <w:r w:rsidDel="00000000" w:rsidR="00000000" w:rsidRPr="00000000">
              <w:rPr>
                <w:sz w:val="24"/>
                <w:szCs w:val="24"/>
                <w:rtl w:val="0"/>
              </w:rPr>
              <w:t xml:space="preserve">6 Years and 7 Months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after="0" w:line="240" w:lineRule="auto"/>
              <w:rPr>
                <w:sz w:val="24"/>
                <w:szCs w:val="24"/>
              </w:rPr>
            </w:pPr>
            <w:r w:rsidDel="00000000" w:rsidR="00000000" w:rsidRPr="00000000">
              <w:rPr>
                <w:color w:val="000000"/>
                <w:sz w:val="24"/>
                <w:szCs w:val="24"/>
                <w:rtl w:val="0"/>
              </w:rPr>
              <w:t xml:space="preserve">Profile Summary for </w:t>
            </w:r>
            <w:r w:rsidDel="00000000" w:rsidR="00000000" w:rsidRPr="00000000">
              <w:rPr>
                <w:sz w:val="24"/>
                <w:szCs w:val="24"/>
                <w:rtl w:val="0"/>
              </w:rPr>
              <w:t xml:space="preserve">web</w:t>
            </w:r>
            <w:r w:rsidDel="00000000" w:rsidR="00000000" w:rsidRPr="00000000">
              <w:rPr>
                <w:color w:val="000000"/>
                <w:sz w:val="24"/>
                <w:szCs w:val="24"/>
                <w:rtl w:val="0"/>
              </w:rPr>
              <w:t xml:space="preserve"> brochure (50-60 words)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after="0" w:line="240" w:lineRule="auto"/>
              <w:rPr>
                <w:sz w:val="24"/>
                <w:szCs w:val="24"/>
              </w:rPr>
            </w:pPr>
            <w:r w:rsidDel="00000000" w:rsidR="00000000" w:rsidRPr="00000000">
              <w:rPr>
                <w:sz w:val="24"/>
                <w:szCs w:val="24"/>
                <w:rtl w:val="0"/>
              </w:rPr>
              <w:t xml:space="preserve">Results-driven professional specialising in international sales and business development within the pharmaceutical industry. Demonstrated success in accelerating revenue growth, managing business operations in Africa, CIS and South East Asia, and leading cross-functional teams.</w:t>
            </w:r>
          </w:p>
          <w:p w:rsidR="00000000" w:rsidDel="00000000" w:rsidP="00000000" w:rsidRDefault="00000000" w:rsidRPr="00000000" w14:paraId="0000000C">
            <w:pPr>
              <w:spacing w:after="0" w:line="240" w:lineRule="auto"/>
              <w:rPr>
                <w:sz w:val="24"/>
                <w:szCs w:val="24"/>
              </w:rPr>
            </w:pPr>
            <w:r w:rsidDel="00000000" w:rsidR="00000000" w:rsidRPr="00000000">
              <w:rPr>
                <w:sz w:val="24"/>
                <w:szCs w:val="24"/>
                <w:rtl w:val="0"/>
              </w:rPr>
              <w:t xml:space="preserve">Expert in strategic market expansion, stakeholder engagement, and high-stakes negotiations in competitive markets.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after="0" w:line="240" w:lineRule="auto"/>
              <w:rPr>
                <w:sz w:val="24"/>
                <w:szCs w:val="24"/>
              </w:rPr>
            </w:pPr>
            <w:r w:rsidDel="00000000" w:rsidR="00000000" w:rsidRPr="00000000">
              <w:rPr>
                <w:color w:val="000000"/>
                <w:sz w:val="24"/>
                <w:szCs w:val="24"/>
                <w:rtl w:val="0"/>
              </w:rPr>
              <w:t xml:space="preserve">Functional Areas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after="0" w:line="240" w:lineRule="auto"/>
              <w:rPr>
                <w:sz w:val="24"/>
                <w:szCs w:val="24"/>
              </w:rPr>
            </w:pPr>
            <w:r w:rsidDel="00000000" w:rsidR="00000000" w:rsidRPr="00000000">
              <w:rPr>
                <w:sz w:val="24"/>
                <w:szCs w:val="24"/>
                <w:rtl w:val="0"/>
              </w:rPr>
              <w:t xml:space="preserve">Business &amp; Corporate Strategy, Business Development, Marketing &amp; Corporate Communications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after="0" w:line="240" w:lineRule="auto"/>
              <w:rPr>
                <w:sz w:val="24"/>
                <w:szCs w:val="24"/>
              </w:rPr>
            </w:pPr>
            <w:r w:rsidDel="00000000" w:rsidR="00000000" w:rsidRPr="00000000">
              <w:rPr>
                <w:color w:val="000000"/>
                <w:sz w:val="24"/>
                <w:szCs w:val="24"/>
                <w:rtl w:val="0"/>
              </w:rPr>
              <w:t xml:space="preserve">Email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after="0" w:line="240" w:lineRule="auto"/>
              <w:rPr>
                <w:sz w:val="24"/>
                <w:szCs w:val="24"/>
              </w:rPr>
            </w:pPr>
            <w:r w:rsidDel="00000000" w:rsidR="00000000" w:rsidRPr="00000000">
              <w:rPr>
                <w:sz w:val="24"/>
                <w:szCs w:val="24"/>
                <w:rtl w:val="0"/>
              </w:rPr>
              <w:t xml:space="preserve">e25harjagjitd@iimidr.ac.in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after="0" w:line="240" w:lineRule="auto"/>
              <w:rPr>
                <w:sz w:val="24"/>
                <w:szCs w:val="24"/>
              </w:rPr>
            </w:pPr>
            <w:r w:rsidDel="00000000" w:rsidR="00000000" w:rsidRPr="00000000">
              <w:rPr>
                <w:sz w:val="24"/>
                <w:szCs w:val="24"/>
                <w:rtl w:val="0"/>
              </w:rPr>
              <w:t xml:space="preserve">LinkedIn</w:t>
            </w:r>
            <w:r w:rsidDel="00000000" w:rsidR="00000000" w:rsidRPr="00000000">
              <w:rPr>
                <w:color w:val="000000"/>
                <w:sz w:val="24"/>
                <w:szCs w:val="24"/>
                <w:rtl w:val="0"/>
              </w:rPr>
              <w:t xml:space="preserve"> 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after="0" w:line="240" w:lineRule="auto"/>
              <w:rPr>
                <w:b w:val="1"/>
                <w:sz w:val="24"/>
                <w:szCs w:val="24"/>
              </w:rPr>
            </w:pPr>
            <w:r w:rsidDel="00000000" w:rsidR="00000000" w:rsidRPr="00000000">
              <w:rPr>
                <w:b w:val="1"/>
                <w:sz w:val="24"/>
                <w:szCs w:val="24"/>
                <w:rtl w:val="0"/>
              </w:rPr>
              <w:t xml:space="preserve">https://www.linkedin.com/in/harjagjit-singh-dhanjal-91955414b/</w:t>
            </w:r>
          </w:p>
        </w:tc>
      </w:tr>
    </w:tbl>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spacing w:after="40" w:line="240" w:lineRule="auto"/>
        <w:rPr>
          <w:b w:val="1"/>
          <w:sz w:val="24"/>
          <w:szCs w:val="24"/>
        </w:rPr>
      </w:pPr>
      <w:r w:rsidDel="00000000" w:rsidR="00000000" w:rsidRPr="00000000">
        <w:rPr>
          <w:b w:val="1"/>
          <w:color w:val="756e6e"/>
          <w:sz w:val="24"/>
          <w:szCs w:val="24"/>
          <w:rtl w:val="0"/>
        </w:rPr>
        <w:t xml:space="preserve">Education</w:t>
      </w:r>
      <w:r w:rsidDel="00000000" w:rsidR="00000000" w:rsidRPr="00000000">
        <w:rPr>
          <w:rtl w:val="0"/>
        </w:rPr>
      </w:r>
    </w:p>
    <w:tbl>
      <w:tblPr>
        <w:tblStyle w:val="Table2"/>
        <w:tblW w:w="9226.0" w:type="dxa"/>
        <w:jc w:val="left"/>
        <w:tblInd w:w="-100.0" w:type="dxa"/>
        <w:tblLayout w:type="fixed"/>
        <w:tblLook w:val="0400"/>
      </w:tblPr>
      <w:tblGrid>
        <w:gridCol w:w="3461"/>
        <w:gridCol w:w="1874"/>
        <w:gridCol w:w="3891"/>
        <w:tblGridChange w:id="0">
          <w:tblGrid>
            <w:gridCol w:w="3461"/>
            <w:gridCol w:w="1874"/>
            <w:gridCol w:w="3891"/>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16">
            <w:pPr>
              <w:spacing w:after="0" w:line="240" w:lineRule="auto"/>
              <w:rPr>
                <w:sz w:val="24"/>
                <w:szCs w:val="24"/>
              </w:rPr>
            </w:pPr>
            <w:r w:rsidDel="00000000" w:rsidR="00000000" w:rsidRPr="00000000">
              <w:rPr>
                <w:color w:val="252525"/>
                <w:sz w:val="24"/>
                <w:szCs w:val="24"/>
                <w:rtl w:val="0"/>
              </w:rPr>
              <w:t xml:space="preserve">College(s)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7">
            <w:pPr>
              <w:spacing w:after="0" w:line="240" w:lineRule="auto"/>
              <w:rPr>
                <w:color w:val="252525"/>
                <w:sz w:val="24"/>
                <w:szCs w:val="24"/>
              </w:rPr>
            </w:pPr>
            <w:r w:rsidDel="00000000" w:rsidR="00000000" w:rsidRPr="00000000">
              <w:rPr>
                <w:color w:val="252525"/>
                <w:sz w:val="24"/>
                <w:szCs w:val="24"/>
                <w:rtl w:val="0"/>
              </w:rPr>
              <w:t xml:space="preserve">From Yr. – To Yr.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18">
            <w:pPr>
              <w:spacing w:after="0" w:line="240" w:lineRule="auto"/>
              <w:rPr>
                <w:sz w:val="24"/>
                <w:szCs w:val="24"/>
              </w:rPr>
            </w:pPr>
            <w:r w:rsidDel="00000000" w:rsidR="00000000" w:rsidRPr="00000000">
              <w:rPr>
                <w:color w:val="252525"/>
                <w:sz w:val="24"/>
                <w:szCs w:val="24"/>
                <w:rtl w:val="0"/>
              </w:rPr>
              <w:t xml:space="preserve">Degree(s)</w:t>
            </w:r>
            <w:r w:rsidDel="00000000" w:rsidR="00000000" w:rsidRPr="00000000">
              <w:rPr>
                <w:rtl w:val="0"/>
              </w:rPr>
            </w:r>
          </w:p>
        </w:tc>
      </w:tr>
      <w:tr>
        <w:trPr>
          <w:cantSplit w:val="0"/>
          <w:tblHeader w:val="0"/>
        </w:trPr>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after="0" w:line="240" w:lineRule="auto"/>
              <w:rPr>
                <w:sz w:val="24"/>
                <w:szCs w:val="24"/>
              </w:rPr>
            </w:pPr>
            <w:r w:rsidDel="00000000" w:rsidR="00000000" w:rsidRPr="00000000">
              <w:rPr>
                <w:sz w:val="24"/>
                <w:szCs w:val="24"/>
                <w:rtl w:val="0"/>
              </w:rPr>
              <w:t xml:space="preserve">Indian Institute of Management-Indore</w:t>
            </w:r>
          </w:p>
        </w:tc>
        <w:tc>
          <w:tcPr>
            <w:tcBorders>
              <w:top w:color="000000" w:space="0" w:sz="12" w:val="single"/>
              <w:left w:color="000000" w:space="0" w:sz="8" w:val="single"/>
              <w:bottom w:color="000000" w:space="0" w:sz="8" w:val="single"/>
              <w:right w:color="000000" w:space="0" w:sz="8" w:val="single"/>
            </w:tcBorders>
          </w:tcPr>
          <w:p w:rsidR="00000000" w:rsidDel="00000000" w:rsidP="00000000" w:rsidRDefault="00000000" w:rsidRPr="00000000" w14:paraId="0000001A">
            <w:pPr>
              <w:spacing w:after="0" w:line="240" w:lineRule="auto"/>
              <w:rPr>
                <w:sz w:val="24"/>
                <w:szCs w:val="24"/>
              </w:rPr>
            </w:pPr>
            <w:r w:rsidDel="00000000" w:rsidR="00000000" w:rsidRPr="00000000">
              <w:rPr>
                <w:sz w:val="24"/>
                <w:szCs w:val="24"/>
                <w:rtl w:val="0"/>
              </w:rPr>
              <w:t xml:space="preserve">2025-2026</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after="0" w:line="240" w:lineRule="auto"/>
              <w:rPr>
                <w:sz w:val="24"/>
                <w:szCs w:val="24"/>
              </w:rPr>
            </w:pPr>
            <w:r w:rsidDel="00000000" w:rsidR="00000000" w:rsidRPr="00000000">
              <w:rPr>
                <w:sz w:val="24"/>
                <w:szCs w:val="24"/>
                <w:rtl w:val="0"/>
              </w:rPr>
              <w:t xml:space="preserve">Master of Business Administration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after="0" w:line="240" w:lineRule="auto"/>
              <w:rPr>
                <w:sz w:val="24"/>
                <w:szCs w:val="24"/>
              </w:rPr>
            </w:pPr>
            <w:r w:rsidDel="00000000" w:rsidR="00000000" w:rsidRPr="00000000">
              <w:rPr>
                <w:sz w:val="24"/>
                <w:szCs w:val="24"/>
                <w:rtl w:val="0"/>
              </w:rPr>
              <w:t xml:space="preserve">University Of Mumbai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spacing w:after="0" w:line="240" w:lineRule="auto"/>
              <w:rPr>
                <w:sz w:val="24"/>
                <w:szCs w:val="24"/>
              </w:rPr>
            </w:pPr>
            <w:r w:rsidDel="00000000" w:rsidR="00000000" w:rsidRPr="00000000">
              <w:rPr>
                <w:sz w:val="24"/>
                <w:szCs w:val="24"/>
                <w:rtl w:val="0"/>
              </w:rPr>
              <w:t xml:space="preserve">2014-2017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after="0" w:line="240" w:lineRule="auto"/>
              <w:rPr>
                <w:sz w:val="24"/>
                <w:szCs w:val="24"/>
              </w:rPr>
            </w:pPr>
            <w:r w:rsidDel="00000000" w:rsidR="00000000" w:rsidRPr="00000000">
              <w:rPr>
                <w:sz w:val="24"/>
                <w:szCs w:val="24"/>
                <w:rtl w:val="0"/>
              </w:rPr>
              <w:t xml:space="preserve">Bachelor of Management Studies</w:t>
            </w:r>
          </w:p>
        </w:tc>
      </w:tr>
    </w:tbl>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b w:val="1"/>
          <w:color w:val="756e6e"/>
          <w:sz w:val="24"/>
          <w:szCs w:val="24"/>
          <w:rtl w:val="0"/>
        </w:rPr>
        <w:t xml:space="preserve">Accomplishment</w:t>
      </w:r>
      <w:r w:rsidDel="00000000" w:rsidR="00000000" w:rsidRPr="00000000">
        <w:rPr>
          <w:rtl w:val="0"/>
        </w:rPr>
      </w:r>
    </w:p>
    <w:tbl>
      <w:tblPr>
        <w:tblStyle w:val="Table3"/>
        <w:tblW w:w="9365.0" w:type="dxa"/>
        <w:jc w:val="left"/>
        <w:tblInd w:w="-100.0" w:type="dxa"/>
        <w:tblLayout w:type="fixed"/>
        <w:tblLook w:val="0400"/>
      </w:tblPr>
      <w:tblGrid>
        <w:gridCol w:w="2455"/>
        <w:gridCol w:w="6910"/>
        <w:tblGridChange w:id="0">
          <w:tblGrid>
            <w:gridCol w:w="2455"/>
            <w:gridCol w:w="6910"/>
          </w:tblGrid>
        </w:tblGridChange>
      </w:tblGrid>
      <w:tr>
        <w:trPr>
          <w:cantSplit w:val="0"/>
          <w:trHeight w:val="362"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22">
            <w:pPr>
              <w:spacing w:after="0" w:line="240" w:lineRule="auto"/>
              <w:rPr>
                <w:sz w:val="24"/>
                <w:szCs w:val="24"/>
              </w:rPr>
            </w:pPr>
            <w:r w:rsidDel="00000000" w:rsidR="00000000" w:rsidRPr="00000000">
              <w:rPr>
                <w:color w:val="252525"/>
                <w:sz w:val="24"/>
                <w:szCs w:val="24"/>
                <w:rtl w:val="0"/>
              </w:rPr>
              <w:t xml:space="preserve">Title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23">
            <w:pPr>
              <w:spacing w:after="0" w:line="240" w:lineRule="auto"/>
              <w:rPr>
                <w:sz w:val="24"/>
                <w:szCs w:val="24"/>
              </w:rPr>
            </w:pPr>
            <w:r w:rsidDel="00000000" w:rsidR="00000000" w:rsidRPr="00000000">
              <w:rPr>
                <w:color w:val="252525"/>
                <w:sz w:val="24"/>
                <w:szCs w:val="24"/>
                <w:rtl w:val="0"/>
              </w:rPr>
              <w:t xml:space="preserve">Description</w:t>
            </w:r>
            <w:r w:rsidDel="00000000" w:rsidR="00000000" w:rsidRPr="00000000">
              <w:rPr>
                <w:rtl w:val="0"/>
              </w:rPr>
            </w:r>
          </w:p>
        </w:tc>
      </w:tr>
      <w:tr>
        <w:trPr>
          <w:cantSplit w:val="0"/>
          <w:trHeight w:val="287" w:hRule="atLeast"/>
          <w:tblHeader w:val="0"/>
        </w:trPr>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after="0" w:line="240" w:lineRule="auto"/>
              <w:rPr>
                <w:sz w:val="24"/>
                <w:szCs w:val="24"/>
              </w:rPr>
            </w:pPr>
            <w:r w:rsidDel="00000000" w:rsidR="00000000" w:rsidRPr="00000000">
              <w:rPr>
                <w:sz w:val="24"/>
                <w:szCs w:val="24"/>
                <w:rtl w:val="0"/>
              </w:rPr>
              <w:t xml:space="preserve">Authored a Reference book for the University of Mumbai</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after="0" w:line="240" w:lineRule="auto"/>
              <w:rPr>
                <w:sz w:val="24"/>
                <w:szCs w:val="24"/>
              </w:rPr>
            </w:pPr>
            <w:r w:rsidDel="00000000" w:rsidR="00000000" w:rsidRPr="00000000">
              <w:rPr>
                <w:sz w:val="24"/>
                <w:szCs w:val="24"/>
                <w:rtl w:val="0"/>
              </w:rPr>
              <w:t xml:space="preserve">Mankani, Dr., &amp; Singh Dhanjal, H. (2024). </w:t>
            </w:r>
            <w:r w:rsidDel="00000000" w:rsidR="00000000" w:rsidRPr="00000000">
              <w:rPr>
                <w:i w:val="1"/>
                <w:sz w:val="24"/>
                <w:szCs w:val="24"/>
                <w:rtl w:val="0"/>
              </w:rPr>
              <w:t xml:space="preserve">Organisational Behaviour</w:t>
            </w:r>
            <w:r w:rsidDel="00000000" w:rsidR="00000000" w:rsidRPr="00000000">
              <w:rPr>
                <w:sz w:val="24"/>
                <w:szCs w:val="24"/>
                <w:rtl w:val="0"/>
              </w:rPr>
              <w:t xml:space="preserve">. Vakratund Publications Pvt. Ltd.</w:t>
            </w:r>
          </w:p>
          <w:p w:rsidR="00000000" w:rsidDel="00000000" w:rsidP="00000000" w:rsidRDefault="00000000" w:rsidRPr="00000000" w14:paraId="00000026">
            <w:pPr>
              <w:spacing w:after="0" w:line="240" w:lineRule="auto"/>
              <w:rPr>
                <w:sz w:val="24"/>
                <w:szCs w:val="24"/>
              </w:rPr>
            </w:pPr>
            <w:r w:rsidDel="00000000" w:rsidR="00000000" w:rsidRPr="00000000">
              <w:rPr>
                <w:rtl w:val="0"/>
              </w:rPr>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after="0" w:line="240" w:lineRule="auto"/>
              <w:rPr>
                <w:sz w:val="24"/>
                <w:szCs w:val="24"/>
              </w:rPr>
            </w:pPr>
            <w:r w:rsidDel="00000000" w:rsidR="00000000" w:rsidRPr="00000000">
              <w:rPr>
                <w:sz w:val="24"/>
                <w:szCs w:val="24"/>
                <w:rtl w:val="0"/>
              </w:rPr>
              <w:t xml:space="preserve">Research Paper Publication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after="0" w:line="240" w:lineRule="auto"/>
              <w:rPr>
                <w:sz w:val="24"/>
                <w:szCs w:val="24"/>
              </w:rPr>
            </w:pPr>
            <w:r w:rsidDel="00000000" w:rsidR="00000000" w:rsidRPr="00000000">
              <w:rPr>
                <w:sz w:val="24"/>
                <w:szCs w:val="24"/>
                <w:rtl w:val="0"/>
              </w:rPr>
              <w:t xml:space="preserve">Ahluwalia, G., Dhanjal, H.S. (2019). To Study the Impact of Cyber Security on Cloud Computing. </w:t>
            </w:r>
            <w:r w:rsidDel="00000000" w:rsidR="00000000" w:rsidRPr="00000000">
              <w:rPr>
                <w:i w:val="1"/>
                <w:sz w:val="24"/>
                <w:szCs w:val="24"/>
                <w:rtl w:val="0"/>
              </w:rPr>
              <w:t xml:space="preserve">Proceedings of the 2</w:t>
            </w:r>
            <w:r w:rsidDel="00000000" w:rsidR="00000000" w:rsidRPr="00000000">
              <w:rPr>
                <w:i w:val="1"/>
                <w:sz w:val="24"/>
                <w:szCs w:val="24"/>
                <w:vertAlign w:val="superscript"/>
                <w:rtl w:val="0"/>
              </w:rPr>
              <w:t xml:space="preserve">nd</w:t>
            </w:r>
            <w:r w:rsidDel="00000000" w:rsidR="00000000" w:rsidRPr="00000000">
              <w:rPr>
                <w:i w:val="1"/>
                <w:sz w:val="24"/>
                <w:szCs w:val="24"/>
                <w:rtl w:val="0"/>
              </w:rPr>
              <w:t xml:space="preserve"> International Conference on Sustainable Globalization</w:t>
            </w:r>
            <w:r w:rsidDel="00000000" w:rsidR="00000000" w:rsidRPr="00000000">
              <w:rPr>
                <w:sz w:val="24"/>
                <w:szCs w:val="24"/>
                <w:rtl w:val="0"/>
              </w:rPr>
              <w:t xml:space="preserve">, Kochi- India (2019), 25-30. </w:t>
            </w:r>
            <w:hyperlink r:id="rId7">
              <w:r w:rsidDel="00000000" w:rsidR="00000000" w:rsidRPr="00000000">
                <w:rPr>
                  <w:color w:val="0563c1"/>
                  <w:sz w:val="24"/>
                  <w:szCs w:val="24"/>
                  <w:u w:val="single"/>
                  <w:rtl w:val="0"/>
                </w:rPr>
                <w:t xml:space="preserve">https://acrobat.adobe.com/id/urn:aaid:sc:AP:e0b0e6a0-66e1-4406-9c2b-cbff3c35d7f8</w:t>
              </w:r>
            </w:hyperlink>
            <w:r w:rsidDel="00000000" w:rsidR="00000000" w:rsidRPr="00000000">
              <w:rPr>
                <w:rtl w:val="0"/>
              </w:rPr>
            </w:r>
          </w:p>
          <w:p w:rsidR="00000000" w:rsidDel="00000000" w:rsidP="00000000" w:rsidRDefault="00000000" w:rsidRPr="00000000" w14:paraId="00000029">
            <w:pPr>
              <w:spacing w:after="0" w:line="240" w:lineRule="auto"/>
              <w:rPr>
                <w:sz w:val="24"/>
                <w:szCs w:val="24"/>
              </w:rPr>
            </w:pPr>
            <w:r w:rsidDel="00000000" w:rsidR="00000000" w:rsidRPr="00000000">
              <w:rPr>
                <w:rtl w:val="0"/>
              </w:rPr>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after="0" w:line="240" w:lineRule="auto"/>
              <w:rPr>
                <w:sz w:val="24"/>
                <w:szCs w:val="24"/>
              </w:rPr>
            </w:pPr>
            <w:r w:rsidDel="00000000" w:rsidR="00000000" w:rsidRPr="00000000">
              <w:rPr>
                <w:sz w:val="24"/>
                <w:szCs w:val="24"/>
                <w:rtl w:val="0"/>
              </w:rPr>
              <w:t xml:space="preserve">Research Paper Publication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after="0" w:line="240" w:lineRule="auto"/>
              <w:rPr>
                <w:b w:val="1"/>
                <w:sz w:val="24"/>
                <w:szCs w:val="24"/>
              </w:rPr>
            </w:pPr>
            <w:r w:rsidDel="00000000" w:rsidR="00000000" w:rsidRPr="00000000">
              <w:rPr>
                <w:sz w:val="24"/>
                <w:szCs w:val="24"/>
                <w:rtl w:val="0"/>
              </w:rPr>
              <w:t xml:space="preserve">Dhanjal, H.S. (2019). To Study the Impact of Sustainable Careers in A Globalized World. </w:t>
            </w:r>
            <w:r w:rsidDel="00000000" w:rsidR="00000000" w:rsidRPr="00000000">
              <w:rPr>
                <w:i w:val="1"/>
                <w:sz w:val="24"/>
                <w:szCs w:val="24"/>
                <w:rtl w:val="0"/>
              </w:rPr>
              <w:t xml:space="preserve">Proceedings of the 2</w:t>
            </w:r>
            <w:r w:rsidDel="00000000" w:rsidR="00000000" w:rsidRPr="00000000">
              <w:rPr>
                <w:i w:val="1"/>
                <w:sz w:val="24"/>
                <w:szCs w:val="24"/>
                <w:vertAlign w:val="superscript"/>
                <w:rtl w:val="0"/>
              </w:rPr>
              <w:t xml:space="preserve">nd</w:t>
            </w:r>
            <w:r w:rsidDel="00000000" w:rsidR="00000000" w:rsidRPr="00000000">
              <w:rPr>
                <w:i w:val="1"/>
                <w:sz w:val="24"/>
                <w:szCs w:val="24"/>
                <w:rtl w:val="0"/>
              </w:rPr>
              <w:t xml:space="preserve"> International Conference on Sustainable Globalization</w:t>
            </w:r>
            <w:r w:rsidDel="00000000" w:rsidR="00000000" w:rsidRPr="00000000">
              <w:rPr>
                <w:sz w:val="24"/>
                <w:szCs w:val="24"/>
                <w:rtl w:val="0"/>
              </w:rPr>
              <w:t xml:space="preserve">, Kochi- India (2019), 62- 75. </w:t>
            </w:r>
            <w:hyperlink r:id="rId8">
              <w:r w:rsidDel="00000000" w:rsidR="00000000" w:rsidRPr="00000000">
                <w:rPr>
                  <w:color w:val="0563c1"/>
                  <w:sz w:val="24"/>
                  <w:szCs w:val="24"/>
                  <w:u w:val="single"/>
                  <w:rtl w:val="0"/>
                </w:rPr>
                <w:t xml:space="preserve">https://acrobat.adobe.com/id/urn:aaid:sc:AP:e0b0e6a0-66e1-4406-9c2b-cbff3c35d7f8</w:t>
              </w:r>
            </w:hyperlink>
            <w:r w:rsidDel="00000000" w:rsidR="00000000" w:rsidRPr="00000000">
              <w:rPr>
                <w:rtl w:val="0"/>
              </w:rPr>
            </w:r>
          </w:p>
          <w:p w:rsidR="00000000" w:rsidDel="00000000" w:rsidP="00000000" w:rsidRDefault="00000000" w:rsidRPr="00000000" w14:paraId="0000002C">
            <w:pPr>
              <w:spacing w:after="0" w:line="240" w:lineRule="auto"/>
              <w:rPr>
                <w:sz w:val="24"/>
                <w:szCs w:val="24"/>
              </w:rPr>
            </w:pPr>
            <w:r w:rsidDel="00000000" w:rsidR="00000000" w:rsidRPr="00000000">
              <w:rPr>
                <w:rtl w:val="0"/>
              </w:rPr>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after="0" w:line="240" w:lineRule="auto"/>
              <w:rPr>
                <w:sz w:val="24"/>
                <w:szCs w:val="24"/>
              </w:rPr>
            </w:pPr>
            <w:r w:rsidDel="00000000" w:rsidR="00000000" w:rsidRPr="00000000">
              <w:rPr>
                <w:sz w:val="24"/>
                <w:szCs w:val="24"/>
                <w:rtl w:val="0"/>
              </w:rPr>
              <w:t xml:space="preserve">Research paper Publication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after="0" w:line="240" w:lineRule="auto"/>
              <w:rPr>
                <w:b w:val="1"/>
                <w:sz w:val="24"/>
                <w:szCs w:val="24"/>
              </w:rPr>
            </w:pPr>
            <w:r w:rsidDel="00000000" w:rsidR="00000000" w:rsidRPr="00000000">
              <w:rPr>
                <w:sz w:val="24"/>
                <w:szCs w:val="24"/>
                <w:rtl w:val="0"/>
              </w:rPr>
              <w:t xml:space="preserve">Pawar, S.K, Dhanjal, H.S. (2019) To Study the Importance of the Competency Behavioral</w:t>
            </w:r>
            <w:r w:rsidDel="00000000" w:rsidR="00000000" w:rsidRPr="00000000">
              <w:rPr>
                <w:b w:val="1"/>
                <w:sz w:val="24"/>
                <w:szCs w:val="24"/>
                <w:rtl w:val="0"/>
              </w:rPr>
              <w:t xml:space="preserve"> I</w:t>
            </w:r>
            <w:r w:rsidDel="00000000" w:rsidR="00000000" w:rsidRPr="00000000">
              <w:rPr>
                <w:sz w:val="24"/>
                <w:szCs w:val="24"/>
                <w:rtl w:val="0"/>
              </w:rPr>
              <w:t xml:space="preserve">nterview as Talent Management Strategy in the</w:t>
            </w:r>
            <w:r w:rsidDel="00000000" w:rsidR="00000000" w:rsidRPr="00000000">
              <w:rPr>
                <w:rtl w:val="0"/>
              </w:rPr>
            </w:r>
          </w:p>
          <w:p w:rsidR="00000000" w:rsidDel="00000000" w:rsidP="00000000" w:rsidRDefault="00000000" w:rsidRPr="00000000" w14:paraId="0000002F">
            <w:pPr>
              <w:spacing w:after="0" w:line="240" w:lineRule="auto"/>
              <w:rPr>
                <w:sz w:val="24"/>
                <w:szCs w:val="24"/>
              </w:rPr>
            </w:pPr>
            <w:r w:rsidDel="00000000" w:rsidR="00000000" w:rsidRPr="00000000">
              <w:rPr>
                <w:rtl w:val="0"/>
              </w:rPr>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after="0" w:line="240" w:lineRule="auto"/>
              <w:rPr>
                <w:sz w:val="24"/>
                <w:szCs w:val="24"/>
              </w:rPr>
            </w:pPr>
            <w:r w:rsidDel="00000000" w:rsidR="00000000" w:rsidRPr="00000000">
              <w:rPr>
                <w:sz w:val="24"/>
                <w:szCs w:val="24"/>
                <w:rtl w:val="0"/>
              </w:rPr>
              <w:t xml:space="preserve">Research Paper Publication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after="0" w:line="240" w:lineRule="auto"/>
              <w:rPr>
                <w:b w:val="1"/>
                <w:sz w:val="24"/>
                <w:szCs w:val="24"/>
              </w:rPr>
            </w:pPr>
            <w:r w:rsidDel="00000000" w:rsidR="00000000" w:rsidRPr="00000000">
              <w:rPr>
                <w:sz w:val="24"/>
                <w:szCs w:val="24"/>
                <w:rtl w:val="0"/>
              </w:rPr>
              <w:t xml:space="preserve">Organizations. </w:t>
            </w:r>
            <w:r w:rsidDel="00000000" w:rsidR="00000000" w:rsidRPr="00000000">
              <w:rPr>
                <w:i w:val="1"/>
                <w:sz w:val="24"/>
                <w:szCs w:val="24"/>
                <w:rtl w:val="0"/>
              </w:rPr>
              <w:t xml:space="preserve">Proceedings of the 2</w:t>
            </w:r>
            <w:r w:rsidDel="00000000" w:rsidR="00000000" w:rsidRPr="00000000">
              <w:rPr>
                <w:i w:val="1"/>
                <w:sz w:val="24"/>
                <w:szCs w:val="24"/>
                <w:vertAlign w:val="superscript"/>
                <w:rtl w:val="0"/>
              </w:rPr>
              <w:t xml:space="preserve">nd</w:t>
            </w:r>
            <w:r w:rsidDel="00000000" w:rsidR="00000000" w:rsidRPr="00000000">
              <w:rPr>
                <w:i w:val="1"/>
                <w:sz w:val="24"/>
                <w:szCs w:val="24"/>
                <w:rtl w:val="0"/>
              </w:rPr>
              <w:t xml:space="preserve"> International Conference on Sustainable Globalization</w:t>
            </w:r>
            <w:r w:rsidDel="00000000" w:rsidR="00000000" w:rsidRPr="00000000">
              <w:rPr>
                <w:sz w:val="24"/>
                <w:szCs w:val="24"/>
                <w:rtl w:val="0"/>
              </w:rPr>
              <w:t xml:space="preserve">, Kochi- India (2019),  118-127. </w:t>
            </w:r>
            <w:hyperlink r:id="rId9">
              <w:r w:rsidDel="00000000" w:rsidR="00000000" w:rsidRPr="00000000">
                <w:rPr>
                  <w:color w:val="0563c1"/>
                  <w:sz w:val="24"/>
                  <w:szCs w:val="24"/>
                  <w:u w:val="single"/>
                  <w:rtl w:val="0"/>
                </w:rPr>
                <w:t xml:space="preserve">https://acrobat.adobe.com/id/urn:aaid:sc:AP:e0b0e6a0-66e1-4406-9c2b-cbff3c35d7f8</w:t>
              </w:r>
            </w:hyperlink>
            <w:r w:rsidDel="00000000" w:rsidR="00000000" w:rsidRPr="00000000">
              <w:rPr>
                <w:rtl w:val="0"/>
              </w:rPr>
            </w:r>
          </w:p>
          <w:p w:rsidR="00000000" w:rsidDel="00000000" w:rsidP="00000000" w:rsidRDefault="00000000" w:rsidRPr="00000000" w14:paraId="00000032">
            <w:pPr>
              <w:spacing w:after="0" w:line="240" w:lineRule="auto"/>
              <w:rPr>
                <w:sz w:val="24"/>
                <w:szCs w:val="24"/>
              </w:rPr>
            </w:pPr>
            <w:r w:rsidDel="00000000" w:rsidR="00000000" w:rsidRPr="00000000">
              <w:rPr>
                <w:rtl w:val="0"/>
              </w:rPr>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after="0" w:line="240" w:lineRule="auto"/>
              <w:rPr>
                <w:sz w:val="24"/>
                <w:szCs w:val="24"/>
              </w:rPr>
            </w:pPr>
            <w:r w:rsidDel="00000000" w:rsidR="00000000" w:rsidRPr="00000000">
              <w:rPr>
                <w:sz w:val="24"/>
                <w:szCs w:val="24"/>
                <w:rtl w:val="0"/>
              </w:rPr>
              <w:t xml:space="preserve">Research Paper Publication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after="0" w:line="240" w:lineRule="auto"/>
              <w:rPr>
                <w:b w:val="1"/>
                <w:sz w:val="24"/>
                <w:szCs w:val="24"/>
              </w:rPr>
            </w:pPr>
            <w:r w:rsidDel="00000000" w:rsidR="00000000" w:rsidRPr="00000000">
              <w:rPr>
                <w:sz w:val="24"/>
                <w:szCs w:val="24"/>
                <w:rtl w:val="0"/>
              </w:rPr>
              <w:t xml:space="preserve">Dhanjal, H. S. (2011). To Study the Improvement or Decline in The Ease of Doing Business in India Since May 2014 Arora, N., Mankani, R., Poojri, A., Kadli, J.H. (Eds.), </w:t>
            </w:r>
            <w:r w:rsidDel="00000000" w:rsidR="00000000" w:rsidRPr="00000000">
              <w:rPr>
                <w:i w:val="1"/>
                <w:sz w:val="24"/>
                <w:szCs w:val="24"/>
                <w:rtl w:val="0"/>
              </w:rPr>
              <w:t xml:space="preserve">Vision 2020 - Leveraging “Make in India”</w:t>
            </w:r>
            <w:r w:rsidDel="00000000" w:rsidR="00000000" w:rsidRPr="00000000">
              <w:rPr>
                <w:sz w:val="24"/>
                <w:szCs w:val="24"/>
                <w:rtl w:val="0"/>
              </w:rPr>
              <w:t xml:space="preserve"> (Vol. 3, pp. 245–254). Mark Publishers. </w:t>
            </w:r>
            <w:hyperlink r:id="rId10">
              <w:r w:rsidDel="00000000" w:rsidR="00000000" w:rsidRPr="00000000">
                <w:rPr>
                  <w:color w:val="0563c1"/>
                  <w:sz w:val="24"/>
                  <w:szCs w:val="24"/>
                  <w:u w:val="single"/>
                  <w:rtl w:val="0"/>
                </w:rPr>
                <w:t xml:space="preserve">https://www.amazon.in/Vision-2020-Leveraging-Make-India/dp/9382159878</w:t>
              </w:r>
            </w:hyperlink>
            <w:r w:rsidDel="00000000" w:rsidR="00000000" w:rsidRPr="00000000">
              <w:rPr>
                <w:rtl w:val="0"/>
              </w:rPr>
            </w:r>
          </w:p>
          <w:p w:rsidR="00000000" w:rsidDel="00000000" w:rsidP="00000000" w:rsidRDefault="00000000" w:rsidRPr="00000000" w14:paraId="00000035">
            <w:pPr>
              <w:spacing w:after="0" w:line="240" w:lineRule="auto"/>
              <w:rPr>
                <w:sz w:val="24"/>
                <w:szCs w:val="24"/>
              </w:rPr>
            </w:pPr>
            <w:r w:rsidDel="00000000" w:rsidR="00000000" w:rsidRPr="00000000">
              <w:rPr>
                <w:rtl w:val="0"/>
              </w:rPr>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after="0" w:line="240" w:lineRule="auto"/>
              <w:rPr>
                <w:sz w:val="24"/>
                <w:szCs w:val="24"/>
              </w:rPr>
            </w:pPr>
            <w:r w:rsidDel="00000000" w:rsidR="00000000" w:rsidRPr="00000000">
              <w:rPr>
                <w:b w:val="1"/>
                <w:sz w:val="24"/>
                <w:szCs w:val="24"/>
                <w:rtl w:val="0"/>
              </w:rPr>
              <w:t xml:space="preserve">President</w:t>
            </w:r>
            <w:r w:rsidDel="00000000" w:rsidR="00000000" w:rsidRPr="00000000">
              <w:rPr>
                <w:sz w:val="24"/>
                <w:szCs w:val="24"/>
                <w:rtl w:val="0"/>
              </w:rPr>
              <w:t xml:space="preserve"> of the Consulting and Strategy Club, IIM Indore (ICONS)</w:t>
            </w:r>
          </w:p>
          <w:p w:rsidR="00000000" w:rsidDel="00000000" w:rsidP="00000000" w:rsidRDefault="00000000" w:rsidRPr="00000000" w14:paraId="00000037">
            <w:pPr>
              <w:spacing w:after="0" w:line="24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0" w:line="240" w:lineRule="auto"/>
              <w:rPr>
                <w:sz w:val="24"/>
                <w:szCs w:val="24"/>
              </w:rPr>
            </w:pPr>
            <w:r w:rsidDel="00000000" w:rsidR="00000000" w:rsidRPr="00000000">
              <w:rPr>
                <w:sz w:val="24"/>
                <w:szCs w:val="24"/>
                <w:rtl w:val="0"/>
              </w:rPr>
              <w:t xml:space="preserve">Led all club activities, focusing on preparing the IIM Indore cohort for careers in consulting and strategy, overseeing all skill-building workshops, corporate networking, and recruitment-focused events.</w:t>
            </w:r>
          </w:p>
          <w:p w:rsidR="00000000" w:rsidDel="00000000" w:rsidP="00000000" w:rsidRDefault="00000000" w:rsidRPr="00000000" w14:paraId="00000039">
            <w:pPr>
              <w:spacing w:after="0" w:line="240" w:lineRule="auto"/>
              <w:rPr>
                <w:sz w:val="24"/>
                <w:szCs w:val="24"/>
              </w:rPr>
            </w:pPr>
            <w:r w:rsidDel="00000000" w:rsidR="00000000" w:rsidRPr="00000000">
              <w:rPr>
                <w:sz w:val="24"/>
                <w:szCs w:val="24"/>
                <w:rtl w:val="0"/>
              </w:rPr>
              <w:t xml:space="preserve">Sources</w:t>
            </w:r>
          </w:p>
          <w:p w:rsidR="00000000" w:rsidDel="00000000" w:rsidP="00000000" w:rsidRDefault="00000000" w:rsidRPr="00000000" w14:paraId="0000003A">
            <w:pPr>
              <w:spacing w:after="0" w:line="240" w:lineRule="auto"/>
              <w:rPr>
                <w:sz w:val="24"/>
                <w:szCs w:val="24"/>
              </w:rPr>
            </w:pPr>
            <w:r w:rsidDel="00000000" w:rsidR="00000000" w:rsidRPr="00000000">
              <w:rPr>
                <w:rtl w:val="0"/>
              </w:rPr>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rPr>
                <w:b w:val="1"/>
                <w:sz w:val="24"/>
                <w:szCs w:val="24"/>
              </w:rPr>
            </w:pPr>
            <w:r w:rsidDel="00000000" w:rsidR="00000000" w:rsidRPr="00000000">
              <w:rPr>
                <w:b w:val="1"/>
                <w:sz w:val="24"/>
                <w:szCs w:val="24"/>
                <w:rtl w:val="0"/>
              </w:rPr>
              <w:t xml:space="preserve">Best Boy award </w:t>
            </w:r>
            <w:r w:rsidDel="00000000" w:rsidR="00000000" w:rsidRPr="00000000">
              <w:rPr>
                <w:sz w:val="24"/>
                <w:szCs w:val="24"/>
                <w:rtl w:val="0"/>
              </w:rPr>
              <w:t xml:space="preserve">received from Lala Lajpat Rai College of Commerce and Economics in 2017.</w:t>
            </w:r>
            <w:r w:rsidDel="00000000" w:rsidR="00000000" w:rsidRPr="00000000">
              <w:rPr>
                <w:rtl w:val="0"/>
              </w:rPr>
            </w:r>
          </w:p>
          <w:p w:rsidR="00000000" w:rsidDel="00000000" w:rsidP="00000000" w:rsidRDefault="00000000" w:rsidRPr="00000000" w14:paraId="0000003C">
            <w:pPr>
              <w:spacing w:after="0" w:line="240" w:lineRule="auto"/>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after="0" w:line="240" w:lineRule="auto"/>
              <w:rPr>
                <w:sz w:val="24"/>
                <w:szCs w:val="24"/>
              </w:rPr>
            </w:pPr>
            <w:r w:rsidDel="00000000" w:rsidR="00000000" w:rsidRPr="00000000">
              <w:rPr>
                <w:sz w:val="24"/>
                <w:szCs w:val="24"/>
                <w:rtl w:val="0"/>
              </w:rPr>
              <w:t xml:space="preserve">Awarded to one male student across the cohort for demonstrating excellence in academics, leadership, and extracurricular contributions.</w:t>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after="0" w:line="240" w:lineRule="auto"/>
              <w:rPr>
                <w:sz w:val="24"/>
                <w:szCs w:val="24"/>
              </w:rPr>
            </w:pPr>
            <w:r w:rsidDel="00000000" w:rsidR="00000000" w:rsidRPr="00000000">
              <w:rPr>
                <w:b w:val="1"/>
                <w:sz w:val="24"/>
                <w:szCs w:val="24"/>
                <w:rtl w:val="0"/>
              </w:rPr>
              <w:t xml:space="preserve">President and Chairman </w:t>
            </w:r>
            <w:r w:rsidDel="00000000" w:rsidR="00000000" w:rsidRPr="00000000">
              <w:rPr>
                <w:sz w:val="24"/>
                <w:szCs w:val="24"/>
                <w:rtl w:val="0"/>
              </w:rPr>
              <w:t xml:space="preserve">of the Student Forum and various Cultural committees in Degree College</w:t>
            </w:r>
          </w:p>
          <w:p w:rsidR="00000000" w:rsidDel="00000000" w:rsidP="00000000" w:rsidRDefault="00000000" w:rsidRPr="00000000" w14:paraId="0000003F">
            <w:pPr>
              <w:spacing w:after="0" w:line="240" w:lineRule="auto"/>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after="0" w:line="240" w:lineRule="auto"/>
              <w:rPr>
                <w:sz w:val="24"/>
                <w:szCs w:val="24"/>
              </w:rPr>
            </w:pPr>
            <w:r w:rsidDel="00000000" w:rsidR="00000000" w:rsidRPr="00000000">
              <w:rPr>
                <w:sz w:val="24"/>
                <w:szCs w:val="24"/>
                <w:rtl w:val="0"/>
              </w:rPr>
              <w:t xml:space="preserve">Served as the principal student representative, overseeing all student body activities and spearheading the college's various cultural committees.</w:t>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after="0" w:line="240" w:lineRule="auto"/>
              <w:rPr>
                <w:b w:val="1"/>
                <w:sz w:val="24"/>
                <w:szCs w:val="24"/>
              </w:rPr>
            </w:pPr>
            <w:r w:rsidDel="00000000" w:rsidR="00000000" w:rsidRPr="00000000">
              <w:rPr>
                <w:b w:val="1"/>
                <w:sz w:val="24"/>
                <w:szCs w:val="24"/>
                <w:rtl w:val="0"/>
              </w:rPr>
              <w:t xml:space="preserve">Crowned Mr Dalmia at NLDIMSR, </w:t>
            </w:r>
            <w:r w:rsidDel="00000000" w:rsidR="00000000" w:rsidRPr="00000000">
              <w:rPr>
                <w:sz w:val="24"/>
                <w:szCs w:val="24"/>
                <w:rtl w:val="0"/>
              </w:rPr>
              <w:t xml:space="preserve">Mumbai in 2017.</w:t>
            </w:r>
            <w:r w:rsidDel="00000000" w:rsidR="00000000" w:rsidRPr="00000000">
              <w:rPr>
                <w:rtl w:val="0"/>
              </w:rPr>
            </w:r>
          </w:p>
          <w:p w:rsidR="00000000" w:rsidDel="00000000" w:rsidP="00000000" w:rsidRDefault="00000000" w:rsidRPr="00000000" w14:paraId="00000042">
            <w:pPr>
              <w:spacing w:after="0" w:line="240" w:lineRule="auto"/>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after="0" w:line="240" w:lineRule="auto"/>
              <w:rPr>
                <w:sz w:val="24"/>
                <w:szCs w:val="24"/>
              </w:rPr>
            </w:pPr>
            <w:r w:rsidDel="00000000" w:rsidR="00000000" w:rsidRPr="00000000">
              <w:rPr>
                <w:sz w:val="24"/>
                <w:szCs w:val="24"/>
                <w:rtl w:val="0"/>
              </w:rPr>
              <w:t xml:space="preserve">An institutional title awarded through a multi-stage personality contest assessing aptitude, communication skills, interpersonal abilities, and overall confidence.</w:t>
            </w:r>
          </w:p>
        </w:tc>
      </w:tr>
    </w:tbl>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spacing w:after="40" w:line="240" w:lineRule="auto"/>
        <w:rPr>
          <w:b w:val="1"/>
          <w:sz w:val="24"/>
          <w:szCs w:val="24"/>
        </w:rPr>
      </w:pPr>
      <w:r w:rsidDel="00000000" w:rsidR="00000000" w:rsidRPr="00000000">
        <w:rPr>
          <w:b w:val="1"/>
          <w:color w:val="756e6e"/>
          <w:sz w:val="24"/>
          <w:szCs w:val="24"/>
          <w:rtl w:val="0"/>
        </w:rPr>
        <w:t xml:space="preserve">Certification</w:t>
      </w: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tbl>
      <w:tblPr>
        <w:tblStyle w:val="Table4"/>
        <w:tblW w:w="9645.0" w:type="dxa"/>
        <w:jc w:val="left"/>
        <w:tblInd w:w="-250.0" w:type="dxa"/>
        <w:tblLayout w:type="fixed"/>
        <w:tblLook w:val="0400"/>
      </w:tblPr>
      <w:tblGrid>
        <w:gridCol w:w="2805"/>
        <w:gridCol w:w="4530"/>
        <w:gridCol w:w="2310"/>
        <w:tblGridChange w:id="0">
          <w:tblGrid>
            <w:gridCol w:w="2805"/>
            <w:gridCol w:w="4530"/>
            <w:gridCol w:w="231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47">
            <w:pPr>
              <w:spacing w:after="0" w:line="240" w:lineRule="auto"/>
              <w:rPr>
                <w:sz w:val="24"/>
                <w:szCs w:val="24"/>
              </w:rPr>
            </w:pPr>
            <w:r w:rsidDel="00000000" w:rsidR="00000000" w:rsidRPr="00000000">
              <w:rPr>
                <w:color w:val="252525"/>
                <w:sz w:val="24"/>
                <w:szCs w:val="24"/>
                <w:rtl w:val="0"/>
              </w:rPr>
              <w:t xml:space="preserve">Title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48">
            <w:pPr>
              <w:spacing w:after="0" w:line="240" w:lineRule="auto"/>
              <w:rPr>
                <w:sz w:val="24"/>
                <w:szCs w:val="24"/>
              </w:rPr>
            </w:pPr>
            <w:r w:rsidDel="00000000" w:rsidR="00000000" w:rsidRPr="00000000">
              <w:rPr>
                <w:color w:val="252525"/>
                <w:sz w:val="24"/>
                <w:szCs w:val="24"/>
                <w:rtl w:val="0"/>
              </w:rPr>
              <w:t xml:space="preserve">Description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49">
            <w:pPr>
              <w:spacing w:after="0" w:line="240" w:lineRule="auto"/>
              <w:rPr>
                <w:sz w:val="24"/>
                <w:szCs w:val="24"/>
              </w:rPr>
            </w:pPr>
            <w:r w:rsidDel="00000000" w:rsidR="00000000" w:rsidRPr="00000000">
              <w:rPr>
                <w:color w:val="252525"/>
                <w:sz w:val="24"/>
                <w:szCs w:val="24"/>
                <w:rtl w:val="0"/>
              </w:rPr>
              <w:t xml:space="preserve">Year</w:t>
            </w:r>
            <w:r w:rsidDel="00000000" w:rsidR="00000000" w:rsidRPr="00000000">
              <w:rPr>
                <w:rtl w:val="0"/>
              </w:rPr>
            </w:r>
          </w:p>
        </w:tc>
      </w:tr>
      <w:tr>
        <w:trPr>
          <w:cantSplit w:val="0"/>
          <w:tblHeader w:val="0"/>
        </w:trPr>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after="0" w:line="240" w:lineRule="auto"/>
              <w:rPr>
                <w:sz w:val="24"/>
                <w:szCs w:val="24"/>
              </w:rPr>
            </w:pPr>
            <w:r w:rsidDel="00000000" w:rsidR="00000000" w:rsidRPr="00000000">
              <w:rPr>
                <w:sz w:val="24"/>
                <w:szCs w:val="24"/>
                <w:rtl w:val="0"/>
              </w:rPr>
              <w:t xml:space="preserve">Post Graduate Certificate in Global Business Management</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spacing w:after="0" w:line="240" w:lineRule="auto"/>
              <w:rPr>
                <w:sz w:val="24"/>
                <w:szCs w:val="24"/>
              </w:rPr>
            </w:pPr>
            <w:r w:rsidDel="00000000" w:rsidR="00000000" w:rsidRPr="00000000">
              <w:rPr>
                <w:sz w:val="24"/>
                <w:szCs w:val="24"/>
                <w:rtl w:val="0"/>
              </w:rPr>
              <w:t xml:space="preserve">A one-year certification program, helping to establish a strong foundation in core business functions, including marketing, finance, and operations, all within a global business context awarded by NLDIMSR, Mumbai</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after="0" w:line="240" w:lineRule="auto"/>
              <w:rPr>
                <w:sz w:val="24"/>
                <w:szCs w:val="24"/>
              </w:rPr>
            </w:pPr>
            <w:r w:rsidDel="00000000" w:rsidR="00000000" w:rsidRPr="00000000">
              <w:rPr>
                <w:sz w:val="24"/>
                <w:szCs w:val="24"/>
                <w:rtl w:val="0"/>
              </w:rPr>
              <w:t xml:space="preserve">2018-2019</w:t>
            </w:r>
          </w:p>
        </w:tc>
      </w:tr>
    </w:tbl>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spacing w:after="40" w:line="240" w:lineRule="auto"/>
        <w:rPr>
          <w:b w:val="1"/>
          <w:color w:val="756e6e"/>
          <w:sz w:val="24"/>
          <w:szCs w:val="24"/>
        </w:rPr>
      </w:pPr>
      <w:r w:rsidDel="00000000" w:rsidR="00000000" w:rsidRPr="00000000">
        <w:rPr>
          <w:b w:val="1"/>
          <w:color w:val="756e6e"/>
          <w:sz w:val="24"/>
          <w:szCs w:val="24"/>
          <w:rtl w:val="0"/>
        </w:rPr>
        <w:t xml:space="preserve">Experience</w:t>
      </w:r>
    </w:p>
    <w:p w:rsidR="00000000" w:rsidDel="00000000" w:rsidP="00000000" w:rsidRDefault="00000000" w:rsidRPr="00000000" w14:paraId="00000050">
      <w:pPr>
        <w:spacing w:after="40" w:line="240" w:lineRule="auto"/>
        <w:rPr>
          <w:sz w:val="24"/>
          <w:szCs w:val="24"/>
        </w:rPr>
      </w:pPr>
      <w:r w:rsidDel="00000000" w:rsidR="00000000" w:rsidRPr="00000000">
        <w:rPr>
          <w:rtl w:val="0"/>
        </w:rPr>
      </w:r>
    </w:p>
    <w:tbl>
      <w:tblPr>
        <w:tblStyle w:val="Table5"/>
        <w:tblW w:w="9808.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2"/>
        <w:gridCol w:w="1560"/>
        <w:gridCol w:w="992"/>
        <w:gridCol w:w="992"/>
        <w:gridCol w:w="1418"/>
        <w:gridCol w:w="3334"/>
        <w:tblGridChange w:id="0">
          <w:tblGrid>
            <w:gridCol w:w="1512"/>
            <w:gridCol w:w="1560"/>
            <w:gridCol w:w="992"/>
            <w:gridCol w:w="992"/>
            <w:gridCol w:w="1418"/>
            <w:gridCol w:w="3334"/>
          </w:tblGrid>
        </w:tblGridChange>
      </w:tblGrid>
      <w:tr>
        <w:trPr>
          <w:cantSplit w:val="0"/>
          <w:trHeight w:val="300" w:hRule="atLeast"/>
          <w:tblHeader w:val="0"/>
        </w:trPr>
        <w:tc>
          <w:tcPr>
            <w:vMerge w:val="restart"/>
            <w:vAlign w:val="center"/>
          </w:tcPr>
          <w:p w:rsidR="00000000" w:rsidDel="00000000" w:rsidP="00000000" w:rsidRDefault="00000000" w:rsidRPr="00000000" w14:paraId="00000051">
            <w:pPr>
              <w:jc w:val="center"/>
              <w:rPr>
                <w:b w:val="1"/>
                <w:color w:val="000000"/>
                <w:sz w:val="24"/>
                <w:szCs w:val="24"/>
              </w:rPr>
            </w:pPr>
            <w:r w:rsidDel="00000000" w:rsidR="00000000" w:rsidRPr="00000000">
              <w:rPr>
                <w:b w:val="1"/>
                <w:color w:val="000000"/>
                <w:sz w:val="24"/>
                <w:szCs w:val="24"/>
                <w:rtl w:val="0"/>
              </w:rPr>
              <w:t xml:space="preserve">Company </w:t>
            </w:r>
          </w:p>
        </w:tc>
        <w:tc>
          <w:tcPr>
            <w:vMerge w:val="restart"/>
            <w:vAlign w:val="center"/>
          </w:tcPr>
          <w:p w:rsidR="00000000" w:rsidDel="00000000" w:rsidP="00000000" w:rsidRDefault="00000000" w:rsidRPr="00000000" w14:paraId="00000052">
            <w:pPr>
              <w:jc w:val="center"/>
              <w:rPr>
                <w:b w:val="1"/>
                <w:color w:val="000000"/>
                <w:sz w:val="24"/>
                <w:szCs w:val="24"/>
              </w:rPr>
            </w:pPr>
            <w:r w:rsidDel="00000000" w:rsidR="00000000" w:rsidRPr="00000000">
              <w:rPr>
                <w:b w:val="1"/>
                <w:color w:val="000000"/>
                <w:sz w:val="24"/>
                <w:szCs w:val="24"/>
                <w:rtl w:val="0"/>
              </w:rPr>
              <w:t xml:space="preserve">Designation</w:t>
            </w:r>
          </w:p>
        </w:tc>
        <w:tc>
          <w:tcPr>
            <w:gridSpan w:val="3"/>
            <w:vAlign w:val="center"/>
          </w:tcPr>
          <w:p w:rsidR="00000000" w:rsidDel="00000000" w:rsidP="00000000" w:rsidRDefault="00000000" w:rsidRPr="00000000" w14:paraId="00000053">
            <w:pPr>
              <w:jc w:val="center"/>
              <w:rPr>
                <w:b w:val="1"/>
                <w:color w:val="000000"/>
                <w:sz w:val="24"/>
                <w:szCs w:val="24"/>
              </w:rPr>
            </w:pPr>
            <w:r w:rsidDel="00000000" w:rsidR="00000000" w:rsidRPr="00000000">
              <w:rPr>
                <w:b w:val="1"/>
                <w:color w:val="000000"/>
                <w:sz w:val="24"/>
                <w:szCs w:val="24"/>
                <w:rtl w:val="0"/>
              </w:rPr>
              <w:t xml:space="preserve">Duration</w:t>
            </w:r>
          </w:p>
        </w:tc>
        <w:tc>
          <w:tcPr>
            <w:vMerge w:val="restart"/>
            <w:vAlign w:val="center"/>
          </w:tcPr>
          <w:p w:rsidR="00000000" w:rsidDel="00000000" w:rsidP="00000000" w:rsidRDefault="00000000" w:rsidRPr="00000000" w14:paraId="00000056">
            <w:pPr>
              <w:jc w:val="center"/>
              <w:rPr>
                <w:b w:val="1"/>
                <w:color w:val="000000"/>
                <w:sz w:val="24"/>
                <w:szCs w:val="24"/>
              </w:rPr>
            </w:pPr>
            <w:r w:rsidDel="00000000" w:rsidR="00000000" w:rsidRPr="00000000">
              <w:rPr>
                <w:b w:val="1"/>
                <w:color w:val="000000"/>
                <w:sz w:val="24"/>
                <w:szCs w:val="24"/>
                <w:rtl w:val="0"/>
              </w:rPr>
              <w:t xml:space="preserve">Description (Highlight your relevant details in bold)</w:t>
            </w:r>
          </w:p>
        </w:tc>
      </w:tr>
      <w:tr>
        <w:trPr>
          <w:cantSplit w:val="0"/>
          <w:trHeight w:val="300"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24"/>
                <w:szCs w:val="24"/>
              </w:rPr>
            </w:pPr>
            <w:r w:rsidDel="00000000" w:rsidR="00000000" w:rsidRPr="00000000">
              <w:rPr>
                <w:rtl w:val="0"/>
              </w:rPr>
            </w:r>
          </w:p>
        </w:tc>
        <w:tc>
          <w:tcPr/>
          <w:p w:rsidR="00000000" w:rsidDel="00000000" w:rsidP="00000000" w:rsidRDefault="00000000" w:rsidRPr="00000000" w14:paraId="00000059">
            <w:pPr>
              <w:rPr>
                <w:b w:val="1"/>
                <w:color w:val="000000"/>
                <w:sz w:val="24"/>
                <w:szCs w:val="24"/>
              </w:rPr>
            </w:pPr>
            <w:r w:rsidDel="00000000" w:rsidR="00000000" w:rsidRPr="00000000">
              <w:rPr>
                <w:b w:val="1"/>
                <w:color w:val="000000"/>
                <w:sz w:val="24"/>
                <w:szCs w:val="24"/>
                <w:rtl w:val="0"/>
              </w:rPr>
              <w:t xml:space="preserve">From (MM-YY)</w:t>
            </w:r>
          </w:p>
        </w:tc>
        <w:tc>
          <w:tcPr/>
          <w:p w:rsidR="00000000" w:rsidDel="00000000" w:rsidP="00000000" w:rsidRDefault="00000000" w:rsidRPr="00000000" w14:paraId="0000005A">
            <w:pPr>
              <w:rPr>
                <w:b w:val="1"/>
                <w:color w:val="000000"/>
                <w:sz w:val="24"/>
                <w:szCs w:val="24"/>
              </w:rPr>
            </w:pPr>
            <w:r w:rsidDel="00000000" w:rsidR="00000000" w:rsidRPr="00000000">
              <w:rPr>
                <w:b w:val="1"/>
                <w:color w:val="000000"/>
                <w:sz w:val="24"/>
                <w:szCs w:val="24"/>
                <w:rtl w:val="0"/>
              </w:rPr>
              <w:t xml:space="preserve">To (MM-YY)</w:t>
            </w:r>
          </w:p>
        </w:tc>
        <w:tc>
          <w:tcPr/>
          <w:p w:rsidR="00000000" w:rsidDel="00000000" w:rsidP="00000000" w:rsidRDefault="00000000" w:rsidRPr="00000000" w14:paraId="0000005B">
            <w:pPr>
              <w:jc w:val="center"/>
              <w:rPr>
                <w:b w:val="1"/>
                <w:color w:val="000000"/>
                <w:sz w:val="24"/>
                <w:szCs w:val="24"/>
              </w:rPr>
            </w:pPr>
            <w:r w:rsidDel="00000000" w:rsidR="00000000" w:rsidRPr="00000000">
              <w:rPr>
                <w:b w:val="1"/>
                <w:color w:val="000000"/>
                <w:sz w:val="24"/>
                <w:szCs w:val="24"/>
                <w:rtl w:val="0"/>
              </w:rPr>
              <w:t xml:space="preserve">Overall Duration (MM-YY)</w:t>
            </w:r>
          </w:p>
        </w:tc>
        <w:tc>
          <w:tcPr>
            <w:vMerge w:val="continue"/>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5D">
            <w:pPr>
              <w:rPr>
                <w:sz w:val="24"/>
                <w:szCs w:val="24"/>
              </w:rPr>
            </w:pPr>
            <w:r w:rsidDel="00000000" w:rsidR="00000000" w:rsidRPr="00000000">
              <w:rPr>
                <w:sz w:val="24"/>
                <w:szCs w:val="24"/>
                <w:rtl w:val="0"/>
              </w:rPr>
              <w:t xml:space="preserve">V.S. International Pvt. Ltd.</w:t>
            </w:r>
          </w:p>
        </w:tc>
        <w:tc>
          <w:tcPr/>
          <w:p w:rsidR="00000000" w:rsidDel="00000000" w:rsidP="00000000" w:rsidRDefault="00000000" w:rsidRPr="00000000" w14:paraId="0000005E">
            <w:pPr>
              <w:rPr>
                <w:sz w:val="24"/>
                <w:szCs w:val="24"/>
              </w:rPr>
            </w:pPr>
            <w:r w:rsidDel="00000000" w:rsidR="00000000" w:rsidRPr="00000000">
              <w:rPr>
                <w:sz w:val="24"/>
                <w:szCs w:val="24"/>
                <w:rtl w:val="0"/>
              </w:rPr>
              <w:t xml:space="preserve">Deputy Manager-International Marketing</w:t>
            </w:r>
          </w:p>
        </w:tc>
        <w:tc>
          <w:tcPr/>
          <w:p w:rsidR="00000000" w:rsidDel="00000000" w:rsidP="00000000" w:rsidRDefault="00000000" w:rsidRPr="00000000" w14:paraId="0000005F">
            <w:pPr>
              <w:rPr>
                <w:sz w:val="24"/>
                <w:szCs w:val="24"/>
              </w:rPr>
            </w:pPr>
            <w:r w:rsidDel="00000000" w:rsidR="00000000" w:rsidRPr="00000000">
              <w:rPr>
                <w:sz w:val="24"/>
                <w:szCs w:val="24"/>
                <w:rtl w:val="0"/>
              </w:rPr>
              <w:t xml:space="preserve">Jul’24</w:t>
            </w:r>
          </w:p>
        </w:tc>
        <w:tc>
          <w:tcPr/>
          <w:p w:rsidR="00000000" w:rsidDel="00000000" w:rsidP="00000000" w:rsidRDefault="00000000" w:rsidRPr="00000000" w14:paraId="00000060">
            <w:pPr>
              <w:rPr>
                <w:sz w:val="24"/>
                <w:szCs w:val="24"/>
              </w:rPr>
            </w:pPr>
            <w:r w:rsidDel="00000000" w:rsidR="00000000" w:rsidRPr="00000000">
              <w:rPr>
                <w:sz w:val="24"/>
                <w:szCs w:val="24"/>
                <w:rtl w:val="0"/>
              </w:rPr>
              <w:t xml:space="preserve">Mar’25</w:t>
            </w:r>
          </w:p>
        </w:tc>
        <w:tc>
          <w:tcPr/>
          <w:p w:rsidR="00000000" w:rsidDel="00000000" w:rsidP="00000000" w:rsidRDefault="00000000" w:rsidRPr="00000000" w14:paraId="00000061">
            <w:pPr>
              <w:rPr>
                <w:sz w:val="24"/>
                <w:szCs w:val="24"/>
              </w:rPr>
            </w:pPr>
            <w:r w:rsidDel="00000000" w:rsidR="00000000" w:rsidRPr="00000000">
              <w:rPr>
                <w:sz w:val="24"/>
                <w:szCs w:val="24"/>
                <w:rtl w:val="0"/>
              </w:rPr>
              <w:t xml:space="preserve">9 months</w:t>
            </w:r>
          </w:p>
        </w:tc>
        <w:tc>
          <w:tcPr/>
          <w:p w:rsidR="00000000" w:rsidDel="00000000" w:rsidP="00000000" w:rsidRDefault="00000000" w:rsidRPr="00000000" w14:paraId="00000062">
            <w:pPr>
              <w:rPr>
                <w:sz w:val="24"/>
                <w:szCs w:val="24"/>
              </w:rPr>
            </w:pPr>
            <w:r w:rsidDel="00000000" w:rsidR="00000000" w:rsidRPr="00000000">
              <w:rPr>
                <w:sz w:val="24"/>
                <w:szCs w:val="24"/>
                <w:rtl w:val="0"/>
              </w:rPr>
              <w:t xml:space="preserve">● Awarded "Performer of the Year" (FY 2024-25) in recognition of outstanding contributions across strategic marketing, international</w:t>
            </w:r>
          </w:p>
          <w:p w:rsidR="00000000" w:rsidDel="00000000" w:rsidP="00000000" w:rsidRDefault="00000000" w:rsidRPr="00000000" w14:paraId="00000063">
            <w:pPr>
              <w:rPr>
                <w:sz w:val="24"/>
                <w:szCs w:val="24"/>
              </w:rPr>
            </w:pPr>
            <w:r w:rsidDel="00000000" w:rsidR="00000000" w:rsidRPr="00000000">
              <w:rPr>
                <w:sz w:val="24"/>
                <w:szCs w:val="24"/>
                <w:rtl w:val="0"/>
              </w:rPr>
              <w:t xml:space="preserve">expansion, and brand leadership.</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 Launched VSI's first Direct-to-Consumer (D2C) brand, "Bodivite," in South Africa by leading the end-to-end brand strategy and e-</w:t>
            </w:r>
          </w:p>
          <w:p w:rsidR="00000000" w:rsidDel="00000000" w:rsidP="00000000" w:rsidRDefault="00000000" w:rsidRPr="00000000" w14:paraId="00000066">
            <w:pPr>
              <w:rPr>
                <w:sz w:val="24"/>
                <w:szCs w:val="24"/>
              </w:rPr>
            </w:pPr>
            <w:r w:rsidDel="00000000" w:rsidR="00000000" w:rsidRPr="00000000">
              <w:rPr>
                <w:sz w:val="24"/>
                <w:szCs w:val="24"/>
                <w:rtl w:val="0"/>
              </w:rPr>
              <w:t xml:space="preserve">commerce strategy from platform development, digital marketing strategy and digital supply chain setup.</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 Led business development for market entry into the CIS region (Kyrgyzstan, Uzbekistan, Tajikistan, and Kazakhstan), securing initial</w:t>
            </w:r>
          </w:p>
          <w:p w:rsidR="00000000" w:rsidDel="00000000" w:rsidP="00000000" w:rsidRDefault="00000000" w:rsidRPr="00000000" w14:paraId="00000069">
            <w:pPr>
              <w:rPr>
                <w:sz w:val="24"/>
                <w:szCs w:val="24"/>
              </w:rPr>
            </w:pPr>
            <w:r w:rsidDel="00000000" w:rsidR="00000000" w:rsidRPr="00000000">
              <w:rPr>
                <w:sz w:val="24"/>
                <w:szCs w:val="24"/>
                <w:rtl w:val="0"/>
              </w:rPr>
              <w:t xml:space="preserve">contracts valued at $250,000 by identifying and negotiating with key partners at the Pharmexcil International Buyer-Seller Meet.</w:t>
            </w:r>
          </w:p>
          <w:p w:rsidR="00000000" w:rsidDel="00000000" w:rsidP="00000000" w:rsidRDefault="00000000" w:rsidRPr="00000000" w14:paraId="0000006A">
            <w:pPr>
              <w:rPr>
                <w:sz w:val="24"/>
                <w:szCs w:val="24"/>
              </w:rPr>
            </w:pPr>
            <w:r w:rsidDel="00000000" w:rsidR="00000000" w:rsidRPr="00000000">
              <w:rPr>
                <w:sz w:val="24"/>
                <w:szCs w:val="24"/>
                <w:rtl w:val="0"/>
              </w:rPr>
              <w:t xml:space="preserve">● Spearheaded and closed an $80,000 CDMO project deal for complex generics (Topiramate XR, Nitrofurantoin) targeting high-value</w:t>
            </w:r>
          </w:p>
          <w:p w:rsidR="00000000" w:rsidDel="00000000" w:rsidP="00000000" w:rsidRDefault="00000000" w:rsidRPr="00000000" w14:paraId="0000006B">
            <w:pPr>
              <w:rPr>
                <w:sz w:val="24"/>
                <w:szCs w:val="24"/>
              </w:rPr>
            </w:pPr>
            <w:r w:rsidDel="00000000" w:rsidR="00000000" w:rsidRPr="00000000">
              <w:rPr>
                <w:sz w:val="24"/>
                <w:szCs w:val="24"/>
                <w:rtl w:val="0"/>
              </w:rPr>
              <w:t xml:space="preserve">EU and LATAM markets, owning the entire partnership process from initial partner identification and evaluation to final contract</w:t>
            </w:r>
          </w:p>
          <w:p w:rsidR="00000000" w:rsidDel="00000000" w:rsidP="00000000" w:rsidRDefault="00000000" w:rsidRPr="00000000" w14:paraId="0000006C">
            <w:pPr>
              <w:rPr>
                <w:sz w:val="24"/>
                <w:szCs w:val="24"/>
              </w:rPr>
            </w:pPr>
            <w:r w:rsidDel="00000000" w:rsidR="00000000" w:rsidRPr="00000000">
              <w:rPr>
                <w:sz w:val="24"/>
                <w:szCs w:val="24"/>
                <w:rtl w:val="0"/>
              </w:rPr>
              <w:t xml:space="preserve">negotiation and signing.</w:t>
            </w:r>
          </w:p>
          <w:p w:rsidR="00000000" w:rsidDel="00000000" w:rsidP="00000000" w:rsidRDefault="00000000" w:rsidRPr="00000000" w14:paraId="0000006D">
            <w:pPr>
              <w:rPr>
                <w:sz w:val="24"/>
                <w:szCs w:val="24"/>
              </w:rPr>
            </w:pPr>
            <w:r w:rsidDel="00000000" w:rsidR="00000000" w:rsidRPr="00000000">
              <w:rPr>
                <w:sz w:val="24"/>
                <w:szCs w:val="24"/>
                <w:rtl w:val="0"/>
              </w:rPr>
              <w:t xml:space="preserve">● Appointed Communications Head for VSI &amp; AssistPro (Australia), defining their core vision and mission statements and delivering</w:t>
            </w:r>
          </w:p>
          <w:p w:rsidR="00000000" w:rsidDel="00000000" w:rsidP="00000000" w:rsidRDefault="00000000" w:rsidRPr="00000000" w14:paraId="0000006E">
            <w:pPr>
              <w:rPr>
                <w:sz w:val="24"/>
                <w:szCs w:val="24"/>
              </w:rPr>
            </w:pPr>
            <w:r w:rsidDel="00000000" w:rsidR="00000000" w:rsidRPr="00000000">
              <w:rPr>
                <w:sz w:val="24"/>
                <w:szCs w:val="24"/>
                <w:rtl w:val="0"/>
              </w:rPr>
              <w:t xml:space="preserve">high-impact business pitches across the APAC region to onboard supermarket chains</w:t>
            </w:r>
          </w:p>
        </w:tc>
      </w:tr>
      <w:tr>
        <w:trPr>
          <w:cantSplit w:val="0"/>
          <w:trHeight w:val="300" w:hRule="atLeast"/>
          <w:tblHeader w:val="0"/>
        </w:trPr>
        <w:tc>
          <w:tcPr/>
          <w:p w:rsidR="00000000" w:rsidDel="00000000" w:rsidP="00000000" w:rsidRDefault="00000000" w:rsidRPr="00000000" w14:paraId="0000006F">
            <w:pPr>
              <w:rPr>
                <w:sz w:val="24"/>
                <w:szCs w:val="24"/>
              </w:rPr>
            </w:pPr>
            <w:r w:rsidDel="00000000" w:rsidR="00000000" w:rsidRPr="00000000">
              <w:rPr>
                <w:sz w:val="24"/>
                <w:szCs w:val="24"/>
                <w:rtl w:val="0"/>
              </w:rPr>
              <w:t xml:space="preserve">V.S. International Pvt. Ltd.</w:t>
            </w:r>
          </w:p>
        </w:tc>
        <w:tc>
          <w:tcPr/>
          <w:p w:rsidR="00000000" w:rsidDel="00000000" w:rsidP="00000000" w:rsidRDefault="00000000" w:rsidRPr="00000000" w14:paraId="00000070">
            <w:pPr>
              <w:rPr>
                <w:sz w:val="24"/>
                <w:szCs w:val="24"/>
              </w:rPr>
            </w:pPr>
            <w:r w:rsidDel="00000000" w:rsidR="00000000" w:rsidRPr="00000000">
              <w:rPr>
                <w:sz w:val="24"/>
                <w:szCs w:val="24"/>
                <w:rtl w:val="0"/>
              </w:rPr>
              <w:t xml:space="preserve">Assistant Manager-International Marketing</w:t>
            </w:r>
          </w:p>
        </w:tc>
        <w:tc>
          <w:tcPr/>
          <w:p w:rsidR="00000000" w:rsidDel="00000000" w:rsidP="00000000" w:rsidRDefault="00000000" w:rsidRPr="00000000" w14:paraId="00000071">
            <w:pPr>
              <w:rPr>
                <w:sz w:val="24"/>
                <w:szCs w:val="24"/>
              </w:rPr>
            </w:pPr>
            <w:r w:rsidDel="00000000" w:rsidR="00000000" w:rsidRPr="00000000">
              <w:rPr>
                <w:sz w:val="24"/>
                <w:szCs w:val="24"/>
                <w:rtl w:val="0"/>
              </w:rPr>
              <w:t xml:space="preserve">Aug’22</w:t>
            </w:r>
          </w:p>
        </w:tc>
        <w:tc>
          <w:tcPr/>
          <w:p w:rsidR="00000000" w:rsidDel="00000000" w:rsidP="00000000" w:rsidRDefault="00000000" w:rsidRPr="00000000" w14:paraId="00000072">
            <w:pPr>
              <w:rPr>
                <w:sz w:val="24"/>
                <w:szCs w:val="24"/>
              </w:rPr>
            </w:pPr>
            <w:r w:rsidDel="00000000" w:rsidR="00000000" w:rsidRPr="00000000">
              <w:rPr>
                <w:sz w:val="24"/>
                <w:szCs w:val="24"/>
                <w:rtl w:val="0"/>
              </w:rPr>
              <w:t xml:space="preserve">Jun’24</w:t>
            </w:r>
          </w:p>
        </w:tc>
        <w:tc>
          <w:tcPr/>
          <w:p w:rsidR="00000000" w:rsidDel="00000000" w:rsidP="00000000" w:rsidRDefault="00000000" w:rsidRPr="00000000" w14:paraId="00000073">
            <w:pPr>
              <w:rPr>
                <w:sz w:val="24"/>
                <w:szCs w:val="24"/>
              </w:rPr>
            </w:pPr>
            <w:r w:rsidDel="00000000" w:rsidR="00000000" w:rsidRPr="00000000">
              <w:rPr>
                <w:sz w:val="24"/>
                <w:szCs w:val="24"/>
                <w:rtl w:val="0"/>
              </w:rPr>
              <w:t xml:space="preserve">23 months</w:t>
            </w:r>
          </w:p>
        </w:tc>
        <w:tc>
          <w:tcPr/>
          <w:p w:rsidR="00000000" w:rsidDel="00000000" w:rsidP="00000000" w:rsidRDefault="00000000" w:rsidRPr="00000000" w14:paraId="00000074">
            <w:pPr>
              <w:rPr>
                <w:sz w:val="24"/>
                <w:szCs w:val="24"/>
              </w:rPr>
            </w:pPr>
            <w:r w:rsidDel="00000000" w:rsidR="00000000" w:rsidRPr="00000000">
              <w:rPr>
                <w:sz w:val="24"/>
                <w:szCs w:val="24"/>
                <w:rtl w:val="0"/>
              </w:rPr>
              <w:t xml:space="preserve">●Promoted to the Top Management Team as the youngest member, entrusted with driving strategic business development across key</w:t>
            </w:r>
          </w:p>
          <w:p w:rsidR="00000000" w:rsidDel="00000000" w:rsidP="00000000" w:rsidRDefault="00000000" w:rsidRPr="00000000" w14:paraId="00000075">
            <w:pPr>
              <w:rPr>
                <w:sz w:val="24"/>
                <w:szCs w:val="24"/>
              </w:rPr>
            </w:pPr>
            <w:r w:rsidDel="00000000" w:rsidR="00000000" w:rsidRPr="00000000">
              <w:rPr>
                <w:sz w:val="24"/>
                <w:szCs w:val="24"/>
                <w:rtl w:val="0"/>
              </w:rPr>
              <w:t xml:space="preserve">growth markets in Africa and Southeast Asia.</w:t>
            </w:r>
          </w:p>
          <w:p w:rsidR="00000000" w:rsidDel="00000000" w:rsidP="00000000" w:rsidRDefault="00000000" w:rsidRPr="00000000" w14:paraId="00000076">
            <w:pPr>
              <w:rPr>
                <w:sz w:val="24"/>
                <w:szCs w:val="24"/>
              </w:rPr>
            </w:pPr>
            <w:r w:rsidDel="00000000" w:rsidR="00000000" w:rsidRPr="00000000">
              <w:rPr>
                <w:sz w:val="24"/>
                <w:szCs w:val="24"/>
                <w:rtl w:val="0"/>
              </w:rPr>
              <w:t xml:space="preserve">● Drove significant operational efficiencies, shortening the payment receivables cycle from over 200 to 130 days through improved</w:t>
            </w:r>
          </w:p>
          <w:p w:rsidR="00000000" w:rsidDel="00000000" w:rsidP="00000000" w:rsidRDefault="00000000" w:rsidRPr="00000000" w14:paraId="00000077">
            <w:pPr>
              <w:rPr>
                <w:sz w:val="24"/>
                <w:szCs w:val="24"/>
              </w:rPr>
            </w:pPr>
            <w:r w:rsidDel="00000000" w:rsidR="00000000" w:rsidRPr="00000000">
              <w:rPr>
                <w:sz w:val="24"/>
                <w:szCs w:val="24"/>
                <w:rtl w:val="0"/>
              </w:rPr>
              <w:t xml:space="preserve">forecasting and cross-market coordination.</w:t>
            </w:r>
          </w:p>
          <w:p w:rsidR="00000000" w:rsidDel="00000000" w:rsidP="00000000" w:rsidRDefault="00000000" w:rsidRPr="00000000" w14:paraId="00000078">
            <w:pPr>
              <w:rPr>
                <w:sz w:val="24"/>
                <w:szCs w:val="24"/>
              </w:rPr>
            </w:pPr>
            <w:r w:rsidDel="00000000" w:rsidR="00000000" w:rsidRPr="00000000">
              <w:rPr>
                <w:sz w:val="24"/>
                <w:szCs w:val="24"/>
                <w:rtl w:val="0"/>
              </w:rPr>
              <w:t xml:space="preserve">● In partnership with the Country Head and local distributor, developed and implemented strategies that increased revenue from</w:t>
            </w:r>
          </w:p>
          <w:p w:rsidR="00000000" w:rsidDel="00000000" w:rsidP="00000000" w:rsidRDefault="00000000" w:rsidRPr="00000000" w14:paraId="00000079">
            <w:pPr>
              <w:rPr>
                <w:sz w:val="24"/>
                <w:szCs w:val="24"/>
              </w:rPr>
            </w:pPr>
            <w:r w:rsidDel="00000000" w:rsidR="00000000" w:rsidRPr="00000000">
              <w:rPr>
                <w:sz w:val="24"/>
                <w:szCs w:val="24"/>
                <w:rtl w:val="0"/>
              </w:rPr>
              <w:t xml:space="preserve">company-owned products from 30.2% to 41.3% within one year and boosted average monthly secondary sales by 34% in Q4 FY</w:t>
            </w:r>
          </w:p>
          <w:p w:rsidR="00000000" w:rsidDel="00000000" w:rsidP="00000000" w:rsidRDefault="00000000" w:rsidRPr="00000000" w14:paraId="0000007A">
            <w:pPr>
              <w:rPr>
                <w:sz w:val="24"/>
                <w:szCs w:val="24"/>
              </w:rPr>
            </w:pPr>
            <w:r w:rsidDel="00000000" w:rsidR="00000000" w:rsidRPr="00000000">
              <w:rPr>
                <w:sz w:val="24"/>
                <w:szCs w:val="24"/>
                <w:rtl w:val="0"/>
              </w:rPr>
              <w:t xml:space="preserve">2022-23.</w:t>
            </w:r>
          </w:p>
          <w:p w:rsidR="00000000" w:rsidDel="00000000" w:rsidP="00000000" w:rsidRDefault="00000000" w:rsidRPr="00000000" w14:paraId="0000007B">
            <w:pPr>
              <w:rPr>
                <w:sz w:val="24"/>
                <w:szCs w:val="24"/>
              </w:rPr>
            </w:pPr>
            <w:r w:rsidDel="00000000" w:rsidR="00000000" w:rsidRPr="00000000">
              <w:rPr>
                <w:sz w:val="24"/>
                <w:szCs w:val="24"/>
                <w:rtl w:val="0"/>
              </w:rPr>
              <w:t xml:space="preserve">● Achieved record-breaking performance in Ivory Coast, delivering €350,000 in primary sales and leading a 10-member team to</w:t>
            </w:r>
          </w:p>
          <w:p w:rsidR="00000000" w:rsidDel="00000000" w:rsidP="00000000" w:rsidRDefault="00000000" w:rsidRPr="00000000" w14:paraId="0000007C">
            <w:pPr>
              <w:rPr>
                <w:sz w:val="24"/>
                <w:szCs w:val="24"/>
              </w:rPr>
            </w:pPr>
            <w:r w:rsidDel="00000000" w:rsidR="00000000" w:rsidRPr="00000000">
              <w:rPr>
                <w:sz w:val="24"/>
                <w:szCs w:val="24"/>
                <w:rtl w:val="0"/>
              </w:rPr>
              <w:t xml:space="preserve">generate €20,000 in secondary sales (highest since launch).</w:t>
            </w:r>
          </w:p>
          <w:p w:rsidR="00000000" w:rsidDel="00000000" w:rsidP="00000000" w:rsidRDefault="00000000" w:rsidRPr="00000000" w14:paraId="0000007D">
            <w:pPr>
              <w:rPr>
                <w:sz w:val="24"/>
                <w:szCs w:val="24"/>
              </w:rPr>
            </w:pPr>
            <w:r w:rsidDel="00000000" w:rsidR="00000000" w:rsidRPr="00000000">
              <w:rPr>
                <w:sz w:val="24"/>
                <w:szCs w:val="24"/>
                <w:rtl w:val="0"/>
              </w:rPr>
              <w:t xml:space="preserve">● Expanded VSI's footprint in Sub-Saharan Africa by opening Zambia as a new market, securing initial annual contracts worth $90,000.</w:t>
            </w:r>
          </w:p>
          <w:p w:rsidR="00000000" w:rsidDel="00000000" w:rsidP="00000000" w:rsidRDefault="00000000" w:rsidRPr="00000000" w14:paraId="0000007E">
            <w:pPr>
              <w:rPr>
                <w:b w:val="1"/>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80">
            <w:pPr>
              <w:rPr>
                <w:sz w:val="24"/>
                <w:szCs w:val="24"/>
              </w:rPr>
            </w:pPr>
            <w:r w:rsidDel="00000000" w:rsidR="00000000" w:rsidRPr="00000000">
              <w:rPr>
                <w:sz w:val="24"/>
                <w:szCs w:val="24"/>
                <w:rtl w:val="0"/>
              </w:rPr>
              <w:t xml:space="preserve">V.S. International Pvt. Ltd.</w:t>
            </w:r>
          </w:p>
        </w:tc>
        <w:tc>
          <w:tcPr/>
          <w:p w:rsidR="00000000" w:rsidDel="00000000" w:rsidP="00000000" w:rsidRDefault="00000000" w:rsidRPr="00000000" w14:paraId="00000081">
            <w:pPr>
              <w:rPr>
                <w:sz w:val="24"/>
                <w:szCs w:val="24"/>
              </w:rPr>
            </w:pPr>
            <w:r w:rsidDel="00000000" w:rsidR="00000000" w:rsidRPr="00000000">
              <w:rPr>
                <w:sz w:val="24"/>
                <w:szCs w:val="24"/>
                <w:rtl w:val="0"/>
              </w:rPr>
              <w:t xml:space="preserve">Senior Executive-International Marketing</w:t>
            </w:r>
          </w:p>
        </w:tc>
        <w:tc>
          <w:tcPr/>
          <w:p w:rsidR="00000000" w:rsidDel="00000000" w:rsidP="00000000" w:rsidRDefault="00000000" w:rsidRPr="00000000" w14:paraId="00000082">
            <w:pPr>
              <w:rPr>
                <w:sz w:val="24"/>
                <w:szCs w:val="24"/>
              </w:rPr>
            </w:pPr>
            <w:r w:rsidDel="00000000" w:rsidR="00000000" w:rsidRPr="00000000">
              <w:rPr>
                <w:sz w:val="24"/>
                <w:szCs w:val="24"/>
                <w:rtl w:val="0"/>
              </w:rPr>
              <w:t xml:space="preserve">Aug’21</w:t>
            </w:r>
          </w:p>
        </w:tc>
        <w:tc>
          <w:tcPr/>
          <w:p w:rsidR="00000000" w:rsidDel="00000000" w:rsidP="00000000" w:rsidRDefault="00000000" w:rsidRPr="00000000" w14:paraId="00000083">
            <w:pPr>
              <w:rPr>
                <w:sz w:val="24"/>
                <w:szCs w:val="24"/>
              </w:rPr>
            </w:pPr>
            <w:r w:rsidDel="00000000" w:rsidR="00000000" w:rsidRPr="00000000">
              <w:rPr>
                <w:sz w:val="24"/>
                <w:szCs w:val="24"/>
                <w:rtl w:val="0"/>
              </w:rPr>
              <w:t xml:space="preserve">Jul’22</w:t>
            </w:r>
          </w:p>
        </w:tc>
        <w:tc>
          <w:tcPr/>
          <w:p w:rsidR="00000000" w:rsidDel="00000000" w:rsidP="00000000" w:rsidRDefault="00000000" w:rsidRPr="00000000" w14:paraId="00000084">
            <w:pPr>
              <w:rPr>
                <w:sz w:val="24"/>
                <w:szCs w:val="24"/>
              </w:rPr>
            </w:pPr>
            <w:r w:rsidDel="00000000" w:rsidR="00000000" w:rsidRPr="00000000">
              <w:rPr>
                <w:sz w:val="24"/>
                <w:szCs w:val="24"/>
                <w:rtl w:val="0"/>
              </w:rPr>
              <w:t xml:space="preserve">12 months</w:t>
            </w:r>
          </w:p>
        </w:tc>
        <w:tc>
          <w:tcPr/>
          <w:p w:rsidR="00000000" w:rsidDel="00000000" w:rsidP="00000000" w:rsidRDefault="00000000" w:rsidRPr="00000000" w14:paraId="00000085">
            <w:pPr>
              <w:ind w:left="860" w:hanging="360"/>
              <w:rPr>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0"/>
                <w:szCs w:val="20"/>
                <w:rtl w:val="0"/>
              </w:rPr>
              <w:t xml:space="preserve">Improved order execution turnaround time by 32%</w:t>
            </w:r>
            <w:r w:rsidDel="00000000" w:rsidR="00000000" w:rsidRPr="00000000">
              <w:rPr>
                <w:sz w:val="20"/>
                <w:szCs w:val="20"/>
                <w:rtl w:val="0"/>
              </w:rPr>
              <w:t xml:space="preserve"> by developing and implementing a mathematical model to define optimal Minimum Order Quantity (MOQ) and Reorder Quantity (ROQ).</w:t>
            </w:r>
          </w:p>
          <w:p w:rsidR="00000000" w:rsidDel="00000000" w:rsidP="00000000" w:rsidRDefault="00000000" w:rsidRPr="00000000" w14:paraId="00000086">
            <w:pPr>
              <w:ind w:left="860" w:hanging="360"/>
              <w:rPr>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0"/>
                <w:szCs w:val="20"/>
                <w:rtl w:val="0"/>
              </w:rPr>
              <w:t xml:space="preserve">Lifted average monthly secondary sales in Ivory Coast by 150%</w:t>
            </w:r>
            <w:r w:rsidDel="00000000" w:rsidR="00000000" w:rsidRPr="00000000">
              <w:rPr>
                <w:sz w:val="20"/>
                <w:szCs w:val="20"/>
                <w:rtl w:val="0"/>
              </w:rPr>
              <w:t xml:space="preserve"> (from €4,000 to €10,000) by restructuring the efforts of a 6-member field force and designing a targeted doctor engagement calendar.</w:t>
            </w:r>
          </w:p>
          <w:p w:rsidR="00000000" w:rsidDel="00000000" w:rsidP="00000000" w:rsidRDefault="00000000" w:rsidRPr="00000000" w14:paraId="00000087">
            <w:pPr>
              <w:ind w:left="860" w:hanging="360"/>
              <w:rPr>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0"/>
                <w:szCs w:val="20"/>
                <w:rtl w:val="0"/>
              </w:rPr>
              <w:t xml:space="preserve">Spearheaded the adoption of Sales Force Automation (SFA) </w:t>
            </w:r>
            <w:r w:rsidDel="00000000" w:rsidR="00000000" w:rsidRPr="00000000">
              <w:rPr>
                <w:sz w:val="20"/>
                <w:szCs w:val="20"/>
                <w:rtl w:val="0"/>
              </w:rPr>
              <w:t xml:space="preserve">software across the entire field force in</w:t>
            </w:r>
            <w:r w:rsidDel="00000000" w:rsidR="00000000" w:rsidRPr="00000000">
              <w:rPr>
                <w:b w:val="1"/>
                <w:sz w:val="20"/>
                <w:szCs w:val="20"/>
                <w:rtl w:val="0"/>
              </w:rPr>
              <w:t xml:space="preserve"> French West Africa</w:t>
            </w:r>
            <w:r w:rsidDel="00000000" w:rsidR="00000000" w:rsidRPr="00000000">
              <w:rPr>
                <w:sz w:val="20"/>
                <w:szCs w:val="20"/>
                <w:rtl w:val="0"/>
              </w:rPr>
              <w:t xml:space="preserve"> within a</w:t>
            </w:r>
            <w:r w:rsidDel="00000000" w:rsidR="00000000" w:rsidRPr="00000000">
              <w:rPr>
                <w:b w:val="1"/>
                <w:sz w:val="20"/>
                <w:szCs w:val="20"/>
                <w:rtl w:val="0"/>
              </w:rPr>
              <w:t xml:space="preserve"> 3-month timeframe, </w:t>
            </w:r>
            <w:r w:rsidDel="00000000" w:rsidR="00000000" w:rsidRPr="00000000">
              <w:rPr>
                <w:sz w:val="20"/>
                <w:szCs w:val="20"/>
                <w:rtl w:val="0"/>
              </w:rPr>
              <w:t xml:space="preserve">digitalizing field operations to enhance visibility and streamline the tracking of marketing initiatives.</w:t>
            </w:r>
          </w:p>
          <w:p w:rsidR="00000000" w:rsidDel="00000000" w:rsidP="00000000" w:rsidRDefault="00000000" w:rsidRPr="00000000" w14:paraId="00000088">
            <w:pPr>
              <w:ind w:left="860" w:hanging="360"/>
              <w:rPr>
                <w:rFonts w:ascii="Noto Sans Symbols" w:cs="Noto Sans Symbols" w:eastAsia="Noto Sans Symbols" w:hAnsi="Noto Sans Symbols"/>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0"/>
                <w:szCs w:val="20"/>
                <w:rtl w:val="0"/>
              </w:rPr>
              <w:t xml:space="preserve">Generated €10,000 in niche-market sales</w:t>
            </w:r>
            <w:r w:rsidDel="00000000" w:rsidR="00000000" w:rsidRPr="00000000">
              <w:rPr>
                <w:sz w:val="20"/>
                <w:szCs w:val="20"/>
                <w:rtl w:val="0"/>
              </w:rPr>
              <w:t xml:space="preserve"> by designing and executing targeted CME &amp; BPF campaigns for ~20 graduating oncologists, successfully launching the oncology product range.</w:t>
            </w:r>
            <w:r w:rsidDel="00000000" w:rsidR="00000000" w:rsidRPr="00000000">
              <w:rPr>
                <w:rFonts w:ascii="Noto Sans Symbols" w:cs="Noto Sans Symbols" w:eastAsia="Noto Sans Symbols" w:hAnsi="Noto Sans Symbols"/>
                <w:sz w:val="20"/>
                <w:szCs w:val="20"/>
                <w:rtl w:val="0"/>
              </w:rPr>
              <w:t xml:space="preserve">​</w:t>
            </w:r>
          </w:p>
          <w:p w:rsidR="00000000" w:rsidDel="00000000" w:rsidP="00000000" w:rsidRDefault="00000000" w:rsidRPr="00000000" w14:paraId="00000089">
            <w:pPr>
              <w:rPr>
                <w:b w:val="1"/>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8B">
            <w:pPr>
              <w:rPr>
                <w:sz w:val="24"/>
                <w:szCs w:val="24"/>
              </w:rPr>
            </w:pPr>
            <w:r w:rsidDel="00000000" w:rsidR="00000000" w:rsidRPr="00000000">
              <w:rPr>
                <w:sz w:val="24"/>
                <w:szCs w:val="24"/>
                <w:rtl w:val="0"/>
              </w:rPr>
              <w:t xml:space="preserve">V.S. International Pvt. Ltd.</w:t>
            </w:r>
          </w:p>
        </w:tc>
        <w:tc>
          <w:tcPr/>
          <w:p w:rsidR="00000000" w:rsidDel="00000000" w:rsidP="00000000" w:rsidRDefault="00000000" w:rsidRPr="00000000" w14:paraId="0000008C">
            <w:pPr>
              <w:rPr>
                <w:sz w:val="24"/>
                <w:szCs w:val="24"/>
              </w:rPr>
            </w:pPr>
            <w:r w:rsidDel="00000000" w:rsidR="00000000" w:rsidRPr="00000000">
              <w:rPr>
                <w:sz w:val="24"/>
                <w:szCs w:val="24"/>
                <w:rtl w:val="0"/>
              </w:rPr>
              <w:t xml:space="preserve">Executive Assistant to MD</w:t>
            </w:r>
          </w:p>
        </w:tc>
        <w:tc>
          <w:tcPr/>
          <w:p w:rsidR="00000000" w:rsidDel="00000000" w:rsidP="00000000" w:rsidRDefault="00000000" w:rsidRPr="00000000" w14:paraId="0000008D">
            <w:pPr>
              <w:rPr>
                <w:sz w:val="24"/>
                <w:szCs w:val="24"/>
              </w:rPr>
            </w:pPr>
            <w:r w:rsidDel="00000000" w:rsidR="00000000" w:rsidRPr="00000000">
              <w:rPr>
                <w:sz w:val="24"/>
                <w:szCs w:val="24"/>
                <w:rtl w:val="0"/>
              </w:rPr>
              <w:t xml:space="preserve">Jan’20</w:t>
            </w:r>
          </w:p>
        </w:tc>
        <w:tc>
          <w:tcPr/>
          <w:p w:rsidR="00000000" w:rsidDel="00000000" w:rsidP="00000000" w:rsidRDefault="00000000" w:rsidRPr="00000000" w14:paraId="0000008E">
            <w:pPr>
              <w:rPr>
                <w:sz w:val="24"/>
                <w:szCs w:val="24"/>
              </w:rPr>
            </w:pPr>
            <w:r w:rsidDel="00000000" w:rsidR="00000000" w:rsidRPr="00000000">
              <w:rPr>
                <w:sz w:val="24"/>
                <w:szCs w:val="24"/>
                <w:rtl w:val="0"/>
              </w:rPr>
              <w:t xml:space="preserve">Jul’21</w:t>
            </w:r>
          </w:p>
        </w:tc>
        <w:tc>
          <w:tcPr/>
          <w:p w:rsidR="00000000" w:rsidDel="00000000" w:rsidP="00000000" w:rsidRDefault="00000000" w:rsidRPr="00000000" w14:paraId="0000008F">
            <w:pPr>
              <w:rPr>
                <w:sz w:val="24"/>
                <w:szCs w:val="24"/>
              </w:rPr>
            </w:pPr>
            <w:r w:rsidDel="00000000" w:rsidR="00000000" w:rsidRPr="00000000">
              <w:rPr>
                <w:sz w:val="24"/>
                <w:szCs w:val="24"/>
                <w:rtl w:val="0"/>
              </w:rPr>
              <w:t xml:space="preserve">19 months</w:t>
            </w:r>
          </w:p>
        </w:tc>
        <w:tc>
          <w:tcPr/>
          <w:p w:rsidR="00000000" w:rsidDel="00000000" w:rsidP="00000000" w:rsidRDefault="00000000" w:rsidRPr="00000000" w14:paraId="00000090">
            <w:pPr>
              <w:ind w:left="860" w:hanging="360"/>
              <w:rPr>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0"/>
                <w:szCs w:val="20"/>
                <w:rtl w:val="0"/>
              </w:rPr>
              <w:t xml:space="preserve">Led the organization-wide implementation of Google Workspace (G-Suite)</w:t>
            </w:r>
            <w:r w:rsidDel="00000000" w:rsidR="00000000" w:rsidRPr="00000000">
              <w:rPr>
                <w:sz w:val="20"/>
                <w:szCs w:val="20"/>
                <w:rtl w:val="0"/>
              </w:rPr>
              <w:t xml:space="preserve">, transitioning the company to a cloud-based collaborative environment and improving cross-functional efficiency.</w:t>
            </w:r>
          </w:p>
          <w:p w:rsidR="00000000" w:rsidDel="00000000" w:rsidP="00000000" w:rsidRDefault="00000000" w:rsidRPr="00000000" w14:paraId="00000091">
            <w:pPr>
              <w:spacing w:after="240" w:before="240" w:lineRule="auto"/>
              <w:ind w:left="860" w:hanging="360"/>
              <w:rPr>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0"/>
                <w:szCs w:val="20"/>
                <w:rtl w:val="0"/>
              </w:rPr>
              <w:t xml:space="preserve">Delivered a strategic analysis of the South African pharmaceutical market</w:t>
            </w:r>
            <w:r w:rsidDel="00000000" w:rsidR="00000000" w:rsidRPr="00000000">
              <w:rPr>
                <w:sz w:val="20"/>
                <w:szCs w:val="20"/>
                <w:rtl w:val="0"/>
              </w:rPr>
              <w:t xml:space="preserve">, evaluating market size and therapy-level potential to inform the MD’s high-stakes acquisition decision of a local firm.</w:t>
            </w:r>
          </w:p>
          <w:p w:rsidR="00000000" w:rsidDel="00000000" w:rsidP="00000000" w:rsidRDefault="00000000" w:rsidRPr="00000000" w14:paraId="00000092">
            <w:pPr>
              <w:spacing w:after="240" w:before="240" w:lineRule="auto"/>
              <w:ind w:left="860" w:hanging="36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Collaborated with cross-functional teams</w:t>
            </w:r>
            <w:r w:rsidDel="00000000" w:rsidR="00000000" w:rsidRPr="00000000">
              <w:rPr>
                <w:rtl w:val="0"/>
              </w:rPr>
              <w:t xml:space="preserve"> (including Finance, Supply Chain, and Sales) to </w:t>
            </w:r>
            <w:r w:rsidDel="00000000" w:rsidR="00000000" w:rsidRPr="00000000">
              <w:rPr>
                <w:b w:val="1"/>
                <w:rtl w:val="0"/>
              </w:rPr>
              <w:t xml:space="preserve">develop multi-year sales projections and budgets</w:t>
            </w:r>
            <w:r w:rsidDel="00000000" w:rsidR="00000000" w:rsidRPr="00000000">
              <w:rPr>
                <w:rtl w:val="0"/>
              </w:rPr>
              <w:t xml:space="preserve"> for South East Asia and French West Africa (FY 2021–23) , creating the analytical foundation for long-term strategic planning.</w:t>
            </w:r>
          </w:p>
          <w:p w:rsidR="00000000" w:rsidDel="00000000" w:rsidP="00000000" w:rsidRDefault="00000000" w:rsidRPr="00000000" w14:paraId="00000093">
            <w:pPr>
              <w:rPr>
                <w:b w:val="1"/>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5">
            <w:pPr>
              <w:rPr>
                <w:sz w:val="24"/>
                <w:szCs w:val="24"/>
              </w:rPr>
            </w:pPr>
            <w:r w:rsidDel="00000000" w:rsidR="00000000" w:rsidRPr="00000000">
              <w:rPr>
                <w:sz w:val="24"/>
                <w:szCs w:val="24"/>
                <w:rtl w:val="0"/>
              </w:rPr>
              <w:t xml:space="preserve">SK Labs India</w:t>
            </w:r>
          </w:p>
        </w:tc>
        <w:tc>
          <w:tcPr/>
          <w:p w:rsidR="00000000" w:rsidDel="00000000" w:rsidP="00000000" w:rsidRDefault="00000000" w:rsidRPr="00000000" w14:paraId="00000096">
            <w:pPr>
              <w:rPr>
                <w:sz w:val="24"/>
                <w:szCs w:val="24"/>
              </w:rPr>
            </w:pPr>
            <w:r w:rsidDel="00000000" w:rsidR="00000000" w:rsidRPr="00000000">
              <w:rPr>
                <w:sz w:val="24"/>
                <w:szCs w:val="24"/>
                <w:rtl w:val="0"/>
              </w:rPr>
              <w:t xml:space="preserve">Executive-Marketing</w:t>
            </w:r>
          </w:p>
        </w:tc>
        <w:tc>
          <w:tcPr/>
          <w:p w:rsidR="00000000" w:rsidDel="00000000" w:rsidP="00000000" w:rsidRDefault="00000000" w:rsidRPr="00000000" w14:paraId="00000097">
            <w:pPr>
              <w:rPr>
                <w:sz w:val="24"/>
                <w:szCs w:val="24"/>
              </w:rPr>
            </w:pPr>
            <w:r w:rsidDel="00000000" w:rsidR="00000000" w:rsidRPr="00000000">
              <w:rPr>
                <w:sz w:val="24"/>
                <w:szCs w:val="24"/>
                <w:rtl w:val="0"/>
              </w:rPr>
              <w:t xml:space="preserve">Apr’17</w:t>
            </w:r>
          </w:p>
        </w:tc>
        <w:tc>
          <w:tcPr/>
          <w:p w:rsidR="00000000" w:rsidDel="00000000" w:rsidP="00000000" w:rsidRDefault="00000000" w:rsidRPr="00000000" w14:paraId="00000098">
            <w:pPr>
              <w:rPr>
                <w:sz w:val="24"/>
                <w:szCs w:val="24"/>
              </w:rPr>
            </w:pPr>
            <w:r w:rsidDel="00000000" w:rsidR="00000000" w:rsidRPr="00000000">
              <w:rPr>
                <w:sz w:val="24"/>
                <w:szCs w:val="24"/>
                <w:rtl w:val="0"/>
              </w:rPr>
              <w:t xml:space="preserve">Aug’18</w:t>
            </w:r>
          </w:p>
        </w:tc>
        <w:tc>
          <w:tcPr/>
          <w:p w:rsidR="00000000" w:rsidDel="00000000" w:rsidP="00000000" w:rsidRDefault="00000000" w:rsidRPr="00000000" w14:paraId="00000099">
            <w:pPr>
              <w:rPr>
                <w:sz w:val="24"/>
                <w:szCs w:val="24"/>
              </w:rPr>
            </w:pPr>
            <w:r w:rsidDel="00000000" w:rsidR="00000000" w:rsidRPr="00000000">
              <w:rPr>
                <w:sz w:val="24"/>
                <w:szCs w:val="24"/>
                <w:rtl w:val="0"/>
              </w:rPr>
              <w:t xml:space="preserve">16 Months</w:t>
            </w:r>
          </w:p>
        </w:tc>
        <w:tc>
          <w:tcPr/>
          <w:p w:rsidR="00000000" w:rsidDel="00000000" w:rsidP="00000000" w:rsidRDefault="00000000" w:rsidRPr="00000000" w14:paraId="0000009A">
            <w:pPr>
              <w:ind w:left="860" w:hanging="360"/>
              <w:rPr>
                <w:rFonts w:ascii="Noto Sans Symbols" w:cs="Noto Sans Symbols" w:eastAsia="Noto Sans Symbols" w:hAnsi="Noto Sans Symbols"/>
                <w:sz w:val="20"/>
                <w:szCs w:val="20"/>
              </w:rPr>
            </w:pPr>
            <w:r w:rsidDel="00000000" w:rsidR="00000000" w:rsidRPr="00000000">
              <w:rPr>
                <w:rFonts w:ascii="Noto Sans Symbols" w:cs="Noto Sans Symbols" w:eastAsia="Noto Sans Symbols" w:hAnsi="Noto Sans Symbols"/>
                <w:sz w:val="20"/>
                <w:szCs w:val="20"/>
                <w:rtl w:val="0"/>
              </w:rPr>
              <w:t xml:space="preserve">● Worked on developing and projecting a strong brand identity that helped in building Unique Selling Propositions for Laboratory</w:t>
            </w:r>
          </w:p>
          <w:p w:rsidR="00000000" w:rsidDel="00000000" w:rsidP="00000000" w:rsidRDefault="00000000" w:rsidRPr="00000000" w14:paraId="0000009B">
            <w:pPr>
              <w:ind w:left="860" w:hanging="360"/>
              <w:rPr>
                <w:rFonts w:ascii="Noto Sans Symbols" w:cs="Noto Sans Symbols" w:eastAsia="Noto Sans Symbols" w:hAnsi="Noto Sans Symbols"/>
                <w:sz w:val="20"/>
                <w:szCs w:val="20"/>
              </w:rPr>
            </w:pPr>
            <w:r w:rsidDel="00000000" w:rsidR="00000000" w:rsidRPr="00000000">
              <w:rPr>
                <w:rFonts w:ascii="Noto Sans Symbols" w:cs="Noto Sans Symbols" w:eastAsia="Noto Sans Symbols" w:hAnsi="Noto Sans Symbols"/>
                <w:sz w:val="20"/>
                <w:szCs w:val="20"/>
                <w:rtl w:val="0"/>
              </w:rPr>
              <w:t xml:space="preserve">● Focused on forging strategic partnerships and assisting the team in entire process from market research to</w:t>
            </w:r>
          </w:p>
          <w:p w:rsidR="00000000" w:rsidDel="00000000" w:rsidP="00000000" w:rsidRDefault="00000000" w:rsidRPr="00000000" w14:paraId="0000009C">
            <w:pPr>
              <w:ind w:left="860" w:hanging="360"/>
              <w:rPr>
                <w:rFonts w:ascii="Noto Sans Symbols" w:cs="Noto Sans Symbols" w:eastAsia="Noto Sans Symbols" w:hAnsi="Noto Sans Symbols"/>
                <w:sz w:val="20"/>
                <w:szCs w:val="20"/>
              </w:rPr>
            </w:pPr>
            <w:r w:rsidDel="00000000" w:rsidR="00000000" w:rsidRPr="00000000">
              <w:rPr>
                <w:rFonts w:ascii="Noto Sans Symbols" w:cs="Noto Sans Symbols" w:eastAsia="Noto Sans Symbols" w:hAnsi="Noto Sans Symbols"/>
                <w:sz w:val="20"/>
                <w:szCs w:val="20"/>
                <w:rtl w:val="0"/>
              </w:rPr>
              <w:t xml:space="preserve">commercialisation, helping the company in identifying new geographical markets (West Africa, MENA) to enter into.</w:t>
            </w:r>
          </w:p>
          <w:p w:rsidR="00000000" w:rsidDel="00000000" w:rsidP="00000000" w:rsidRDefault="00000000" w:rsidRPr="00000000" w14:paraId="0000009D">
            <w:pPr>
              <w:ind w:left="860" w:hanging="360"/>
              <w:rPr>
                <w:rFonts w:ascii="Noto Sans Symbols" w:cs="Noto Sans Symbols" w:eastAsia="Noto Sans Symbols" w:hAnsi="Noto Sans Symbols"/>
                <w:sz w:val="20"/>
                <w:szCs w:val="20"/>
              </w:rPr>
            </w:pPr>
            <w:r w:rsidDel="00000000" w:rsidR="00000000" w:rsidRPr="00000000">
              <w:rPr>
                <w:rFonts w:ascii="Noto Sans Symbols" w:cs="Noto Sans Symbols" w:eastAsia="Noto Sans Symbols" w:hAnsi="Noto Sans Symbols"/>
                <w:sz w:val="20"/>
                <w:szCs w:val="20"/>
                <w:rtl w:val="0"/>
              </w:rPr>
              <w:t xml:space="preserve">● Digitalization of Vendor Management Records resulting into developing vendor qualification SOP’s and improvement of the</w:t>
            </w:r>
          </w:p>
          <w:p w:rsidR="00000000" w:rsidDel="00000000" w:rsidP="00000000" w:rsidRDefault="00000000" w:rsidRPr="00000000" w14:paraId="0000009E">
            <w:pPr>
              <w:ind w:left="860" w:hanging="360"/>
              <w:rPr>
                <w:rFonts w:ascii="Noto Sans Symbols" w:cs="Noto Sans Symbols" w:eastAsia="Noto Sans Symbols" w:hAnsi="Noto Sans Symbols"/>
                <w:sz w:val="20"/>
                <w:szCs w:val="20"/>
              </w:rPr>
            </w:pPr>
            <w:r w:rsidDel="00000000" w:rsidR="00000000" w:rsidRPr="00000000">
              <w:rPr>
                <w:rFonts w:ascii="Noto Sans Symbols" w:cs="Noto Sans Symbols" w:eastAsia="Noto Sans Symbols" w:hAnsi="Noto Sans Symbols"/>
                <w:sz w:val="20"/>
                <w:szCs w:val="20"/>
                <w:rtl w:val="0"/>
              </w:rPr>
              <w:t xml:space="preserve">company’s value chain</w:t>
            </w:r>
          </w:p>
          <w:p w:rsidR="00000000" w:rsidDel="00000000" w:rsidP="00000000" w:rsidRDefault="00000000" w:rsidRPr="00000000" w14:paraId="0000009F">
            <w:pPr>
              <w:ind w:left="860" w:hanging="360"/>
              <w:rPr>
                <w:rFonts w:ascii="Noto Sans Symbols" w:cs="Noto Sans Symbols" w:eastAsia="Noto Sans Symbols" w:hAnsi="Noto Sans Symbols"/>
                <w:sz w:val="20"/>
                <w:szCs w:val="20"/>
              </w:rPr>
            </w:pPr>
            <w:r w:rsidDel="00000000" w:rsidR="00000000" w:rsidRPr="00000000">
              <w:rPr>
                <w:rtl w:val="0"/>
              </w:rPr>
            </w:r>
          </w:p>
        </w:tc>
      </w:tr>
    </w:tbl>
    <w:p w:rsidR="00000000" w:rsidDel="00000000" w:rsidP="00000000" w:rsidRDefault="00000000" w:rsidRPr="00000000" w14:paraId="000000A0">
      <w:pPr>
        <w:rPr>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4F6CB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F6CB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F6CB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F6CBA"/>
    <w:rPr>
      <w:rFonts w:asciiTheme="majorHAnsi" w:cstheme="majorBidi" w:eastAsiaTheme="majorEastAsia" w:hAnsiTheme="majorHAnsi"/>
      <w:color w:val="2f5496" w:themeColor="accent1" w:themeShade="0000BF"/>
      <w:sz w:val="40"/>
      <w:szCs w:val="36"/>
    </w:rPr>
  </w:style>
  <w:style w:type="character" w:styleId="Heading2Char" w:customStyle="1">
    <w:name w:val="Heading 2 Char"/>
    <w:basedOn w:val="DefaultParagraphFont"/>
    <w:link w:val="Heading2"/>
    <w:uiPriority w:val="9"/>
    <w:semiHidden w:val="1"/>
    <w:rsid w:val="004F6CBA"/>
    <w:rPr>
      <w:rFonts w:asciiTheme="majorHAnsi" w:cstheme="majorBidi" w:eastAsiaTheme="majorEastAsia" w:hAnsiTheme="majorHAnsi"/>
      <w:color w:val="2f5496" w:themeColor="accent1" w:themeShade="0000BF"/>
      <w:sz w:val="32"/>
      <w:szCs w:val="29"/>
    </w:rPr>
  </w:style>
  <w:style w:type="character" w:styleId="Heading3Char" w:customStyle="1">
    <w:name w:val="Heading 3 Char"/>
    <w:basedOn w:val="DefaultParagraphFont"/>
    <w:link w:val="Heading3"/>
    <w:uiPriority w:val="9"/>
    <w:semiHidden w:val="1"/>
    <w:rsid w:val="004F6CBA"/>
    <w:rPr>
      <w:rFonts w:cstheme="majorBidi" w:eastAsiaTheme="majorEastAsia"/>
      <w:color w:val="2f5496" w:themeColor="accent1" w:themeShade="0000BF"/>
      <w:sz w:val="28"/>
      <w:szCs w:val="25"/>
    </w:rPr>
  </w:style>
  <w:style w:type="character" w:styleId="Heading4Char" w:customStyle="1">
    <w:name w:val="Heading 4 Char"/>
    <w:basedOn w:val="DefaultParagraphFont"/>
    <w:link w:val="Heading4"/>
    <w:uiPriority w:val="9"/>
    <w:semiHidden w:val="1"/>
    <w:rsid w:val="004F6CBA"/>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4F6CBA"/>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4F6CB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F6CB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F6CB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F6CB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F6CBA"/>
    <w:rPr>
      <w:rFonts w:asciiTheme="majorHAnsi" w:cstheme="majorBidi" w:eastAsiaTheme="majorEastAsia" w:hAnsiTheme="majorHAnsi"/>
      <w:spacing w:val="-10"/>
      <w:kern w:val="28"/>
      <w:sz w:val="56"/>
      <w:szCs w:val="50"/>
    </w:rPr>
  </w:style>
  <w:style w:type="character" w:styleId="SubtitleChar" w:customStyle="1">
    <w:name w:val="Subtitle Char"/>
    <w:basedOn w:val="DefaultParagraphFont"/>
    <w:link w:val="Subtitle"/>
    <w:uiPriority w:val="11"/>
    <w:rsid w:val="004F6CBA"/>
    <w:rPr>
      <w:rFonts w:cstheme="majorBidi" w:eastAsiaTheme="majorEastAsia"/>
      <w:color w:val="595959" w:themeColor="text1" w:themeTint="0000A6"/>
      <w:spacing w:val="15"/>
      <w:sz w:val="28"/>
      <w:szCs w:val="25"/>
    </w:rPr>
  </w:style>
  <w:style w:type="paragraph" w:styleId="Quote">
    <w:name w:val="Quote"/>
    <w:basedOn w:val="Normal"/>
    <w:next w:val="Normal"/>
    <w:link w:val="QuoteChar"/>
    <w:uiPriority w:val="29"/>
    <w:qFormat w:val="1"/>
    <w:rsid w:val="004F6CB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F6CBA"/>
    <w:rPr>
      <w:rFonts w:cs="Mangal"/>
      <w:i w:val="1"/>
      <w:iCs w:val="1"/>
      <w:color w:val="404040" w:themeColor="text1" w:themeTint="0000BF"/>
    </w:rPr>
  </w:style>
  <w:style w:type="paragraph" w:styleId="ListParagraph">
    <w:name w:val="List Paragraph"/>
    <w:basedOn w:val="Normal"/>
    <w:uiPriority w:val="34"/>
    <w:qFormat w:val="1"/>
    <w:rsid w:val="004F6CBA"/>
    <w:pPr>
      <w:ind w:left="720"/>
      <w:contextualSpacing w:val="1"/>
    </w:pPr>
  </w:style>
  <w:style w:type="character" w:styleId="IntenseEmphasis">
    <w:name w:val="Intense Emphasis"/>
    <w:basedOn w:val="DefaultParagraphFont"/>
    <w:uiPriority w:val="21"/>
    <w:qFormat w:val="1"/>
    <w:rsid w:val="004F6CBA"/>
    <w:rPr>
      <w:i w:val="1"/>
      <w:iCs w:val="1"/>
      <w:color w:val="2f5496" w:themeColor="accent1" w:themeShade="0000BF"/>
    </w:rPr>
  </w:style>
  <w:style w:type="paragraph" w:styleId="IntenseQuote">
    <w:name w:val="Intense Quote"/>
    <w:basedOn w:val="Normal"/>
    <w:next w:val="Normal"/>
    <w:link w:val="IntenseQuoteChar"/>
    <w:uiPriority w:val="30"/>
    <w:qFormat w:val="1"/>
    <w:rsid w:val="004F6CB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4F6CBA"/>
    <w:rPr>
      <w:rFonts w:cs="Mangal"/>
      <w:i w:val="1"/>
      <w:iCs w:val="1"/>
      <w:color w:val="2f5496" w:themeColor="accent1" w:themeShade="0000BF"/>
    </w:rPr>
  </w:style>
  <w:style w:type="character" w:styleId="IntenseReference">
    <w:name w:val="Intense Reference"/>
    <w:basedOn w:val="DefaultParagraphFont"/>
    <w:uiPriority w:val="32"/>
    <w:qFormat w:val="1"/>
    <w:rsid w:val="004F6CBA"/>
    <w:rPr>
      <w:b w:val="1"/>
      <w:bCs w:val="1"/>
      <w:smallCaps w:val="1"/>
      <w:color w:val="2f5496" w:themeColor="accent1" w:themeShade="0000BF"/>
      <w:spacing w:val="5"/>
    </w:rPr>
  </w:style>
  <w:style w:type="table" w:styleId="TableGrid">
    <w:name w:val="Table Grid"/>
    <w:basedOn w:val="TableNormal"/>
    <w:uiPriority w:val="59"/>
    <w:rsid w:val="004F6CBA"/>
    <w:pPr>
      <w:spacing w:after="0" w:line="240" w:lineRule="auto"/>
    </w:pPr>
    <w:rPr>
      <w:rFonts w:ascii="Calibri" w:cs="Calibri" w:eastAsia="Calibri" w:hAnsi="Calibri"/>
      <w:kern w:val="0"/>
      <w:szCs w:val="22"/>
      <w:lang w:bidi="ar-SA" w:eastAsia="ja-JP"/>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yperlink">
    <w:name w:val="Hyperlink"/>
    <w:basedOn w:val="DefaultParagraphFont"/>
    <w:uiPriority w:val="99"/>
    <w:unhideWhenUsed w:val="1"/>
    <w:rsid w:val="00B96610"/>
    <w:rPr>
      <w:color w:val="0563c1" w:themeColor="hyperlink"/>
      <w:u w:val="single"/>
    </w:rPr>
  </w:style>
  <w:style w:type="character" w:styleId="UnresolvedMention">
    <w:name w:val="Unresolved Mention"/>
    <w:basedOn w:val="DefaultParagraphFont"/>
    <w:uiPriority w:val="99"/>
    <w:semiHidden w:val="1"/>
    <w:unhideWhenUsed w:val="1"/>
    <w:rsid w:val="00B96610"/>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amazon.in/Vision-2020-Leveraging-Make-India/dp/9382159878" TargetMode="External"/><Relationship Id="rId9" Type="http://schemas.openxmlformats.org/officeDocument/2006/relationships/hyperlink" Target="https://acrobat.adobe.com/id/urn:aaid:sc:AP:e0b0e6a0-66e1-4406-9c2b-cbff3c35d7f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crobat.adobe.com/id/urn:aaid:sc:AP:e0b0e6a0-66e1-4406-9c2b-cbff3c35d7f8" TargetMode="External"/><Relationship Id="rId8" Type="http://schemas.openxmlformats.org/officeDocument/2006/relationships/hyperlink" Target="https://acrobat.adobe.com/id/urn:aaid:sc:AP:e0b0e6a0-66e1-4406-9c2b-cbff3c35d7f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SW+Pv7ABh7PQVLHu+oNUdisEwA==">CgMxLjA4AHIhMTQ2dEFjTkZDdHVhTzBPRUZlWXFiSnRmdGVWT3FvVHA0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2025-07-19T19:19:00Z</dcterms:created>
  <dc:creator>Saurabh Shubham</dc:creator>
</cp:coreProperties>
</file>