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226" w:type="dxa"/>
        <w:tblInd w:w="-100" w:type="dxa"/>
        <w:tblLayout w:type="fixed"/>
        <w:tblLook w:val="0400" w:firstRow="0" w:lastRow="0" w:firstColumn="0" w:lastColumn="0" w:noHBand="0" w:noVBand="1"/>
      </w:tblPr>
      <w:tblGrid>
        <w:gridCol w:w="3022"/>
        <w:gridCol w:w="6204"/>
      </w:tblGrid>
      <w:tr w:rsidR="004F6CBA" w14:paraId="5AD4F69F" w14:textId="77777777" w:rsidTr="00D213C9">
        <w:tc>
          <w:tcPr>
            <w:tcW w:w="30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058E28" w14:textId="77777777" w:rsidR="004F6CBA" w:rsidRDefault="004F6CBA" w:rsidP="00D21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color w:val="000000"/>
                <w:sz w:val="28"/>
                <w:szCs w:val="28"/>
              </w:rPr>
              <w:t>Student Name</w:t>
            </w:r>
          </w:p>
        </w:tc>
        <w:tc>
          <w:tcPr>
            <w:tcW w:w="62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2B5126" w14:textId="1457B39B" w:rsidR="004F6CBA" w:rsidRDefault="005643F2" w:rsidP="00D21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Hrithik Verma</w:t>
            </w:r>
          </w:p>
        </w:tc>
      </w:tr>
      <w:tr w:rsidR="004F6CBA" w14:paraId="18EB27B2" w14:textId="77777777" w:rsidTr="00D213C9">
        <w:tc>
          <w:tcPr>
            <w:tcW w:w="30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061E1C" w14:textId="77777777" w:rsidR="004F6CBA" w:rsidRDefault="004F6CBA" w:rsidP="00D213C9">
            <w:pPr>
              <w:spacing w:after="0" w:line="240" w:lineRule="auto"/>
              <w:rPr>
                <w:rFonts w:ascii="Montserrat" w:eastAsia="Montserrat" w:hAnsi="Montserrat" w:cs="Montserrat"/>
                <w:color w:val="000000"/>
                <w:sz w:val="28"/>
                <w:szCs w:val="28"/>
              </w:rPr>
            </w:pPr>
            <w:r>
              <w:rPr>
                <w:rFonts w:ascii="Montserrat" w:eastAsia="Montserrat" w:hAnsi="Montserrat" w:cs="Montserrat"/>
                <w:color w:val="000000"/>
                <w:sz w:val="28"/>
                <w:szCs w:val="28"/>
              </w:rPr>
              <w:t>Industry</w:t>
            </w:r>
          </w:p>
          <w:p w14:paraId="00BDE4AE" w14:textId="77777777" w:rsidR="004F6CBA" w:rsidRDefault="004F6CBA" w:rsidP="00D21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color w:val="000000"/>
                <w:sz w:val="28"/>
                <w:szCs w:val="28"/>
              </w:rPr>
              <w:t>(multiple industries can be added with a comma)</w:t>
            </w:r>
          </w:p>
        </w:tc>
        <w:tc>
          <w:tcPr>
            <w:tcW w:w="62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FA85C9" w14:textId="76F21C68" w:rsidR="004F6CBA" w:rsidRDefault="005643F2" w:rsidP="00D21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IT, Consulting</w:t>
            </w:r>
          </w:p>
        </w:tc>
      </w:tr>
      <w:tr w:rsidR="004F6CBA" w14:paraId="5865962B" w14:textId="77777777" w:rsidTr="00D213C9">
        <w:tc>
          <w:tcPr>
            <w:tcW w:w="30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5E9512" w14:textId="77777777" w:rsidR="004F6CBA" w:rsidRDefault="004F6CBA" w:rsidP="00D213C9">
            <w:pPr>
              <w:spacing w:after="0" w:line="240" w:lineRule="auto"/>
              <w:rPr>
                <w:rFonts w:ascii="Montserrat" w:eastAsia="Montserrat" w:hAnsi="Montserrat" w:cs="Montserrat"/>
                <w:color w:val="000000"/>
                <w:sz w:val="28"/>
                <w:szCs w:val="28"/>
              </w:rPr>
            </w:pPr>
            <w:r>
              <w:rPr>
                <w:rFonts w:ascii="Montserrat" w:eastAsia="Montserrat" w:hAnsi="Montserrat" w:cs="Montserrat"/>
                <w:color w:val="000000"/>
                <w:sz w:val="28"/>
                <w:szCs w:val="28"/>
              </w:rPr>
              <w:t>Overall Experience</w:t>
            </w:r>
          </w:p>
          <w:p w14:paraId="1789949E" w14:textId="77777777" w:rsidR="004F6CBA" w:rsidRDefault="004F6CBA" w:rsidP="00D21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color w:val="000000"/>
                <w:sz w:val="28"/>
                <w:szCs w:val="28"/>
              </w:rPr>
              <w:t>(XX Years YY Months)</w:t>
            </w:r>
          </w:p>
        </w:tc>
        <w:tc>
          <w:tcPr>
            <w:tcW w:w="62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172EA8" w14:textId="059292DC" w:rsidR="004F6CBA" w:rsidRDefault="005643F2" w:rsidP="00D21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06 Years 0</w:t>
            </w:r>
            <w:r w:rsidR="00B42353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Months</w:t>
            </w:r>
          </w:p>
        </w:tc>
      </w:tr>
      <w:tr w:rsidR="004F6CBA" w14:paraId="440BE34B" w14:textId="77777777" w:rsidTr="00D213C9">
        <w:tc>
          <w:tcPr>
            <w:tcW w:w="30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3EDB7B" w14:textId="77777777" w:rsidR="004F6CBA" w:rsidRDefault="004F6CBA" w:rsidP="00D21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color w:val="000000"/>
                <w:sz w:val="28"/>
                <w:szCs w:val="28"/>
              </w:rPr>
              <w:t xml:space="preserve">Profile Summary for </w:t>
            </w:r>
            <w:r>
              <w:rPr>
                <w:rFonts w:ascii="Montserrat" w:eastAsia="Montserrat" w:hAnsi="Montserrat" w:cs="Montserrat"/>
                <w:sz w:val="28"/>
                <w:szCs w:val="28"/>
              </w:rPr>
              <w:t>web</w:t>
            </w:r>
            <w:r>
              <w:rPr>
                <w:rFonts w:ascii="Montserrat" w:eastAsia="Montserrat" w:hAnsi="Montserrat" w:cs="Montserrat"/>
                <w:color w:val="000000"/>
                <w:sz w:val="28"/>
                <w:szCs w:val="28"/>
              </w:rPr>
              <w:t xml:space="preserve"> brochure (50-60 words)</w:t>
            </w:r>
          </w:p>
        </w:tc>
        <w:tc>
          <w:tcPr>
            <w:tcW w:w="62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76D667" w14:textId="6E4F8437" w:rsidR="004F6CBA" w:rsidRPr="003F5BAB" w:rsidRDefault="003F5BAB" w:rsidP="00D21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"/>
              </w:rPr>
            </w:pPr>
            <w:r w:rsidRPr="003F5BAB">
              <w:rPr>
                <w:rFonts w:ascii="Times New Roman" w:eastAsia="Times New Roman" w:hAnsi="Times New Roman" w:cs="Times New Roman"/>
                <w:sz w:val="24"/>
                <w:szCs w:val="24"/>
                <w:lang w:val="en"/>
              </w:rPr>
              <w:t xml:space="preserve">Consultant with 6+ years of experience in digital transformation advisory for clients across multiple domains, translating business needs into strategic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"/>
              </w:rPr>
              <w:t xml:space="preserve">cloud </w:t>
            </w:r>
            <w:r w:rsidRPr="003F5BAB">
              <w:rPr>
                <w:rFonts w:ascii="Times New Roman" w:eastAsia="Times New Roman" w:hAnsi="Times New Roman" w:cs="Times New Roman"/>
                <w:sz w:val="24"/>
                <w:szCs w:val="24"/>
                <w:lang w:val="en"/>
              </w:rPr>
              <w:t>solutions and comprehensive audits. Played a pivotal role in a Big 4s Microsoft partnership, delivering high-impact collaboration and innovation. Adept at presales bid solutioning, strategizing win themes, and pricing for key business RFPs, with a strong focus on stakeholder engagement and driving digital adoption for measurable business value.</w:t>
            </w:r>
          </w:p>
        </w:tc>
      </w:tr>
      <w:tr w:rsidR="004F6CBA" w14:paraId="74648E8F" w14:textId="77777777" w:rsidTr="00D213C9">
        <w:tc>
          <w:tcPr>
            <w:tcW w:w="30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1B7EBA" w14:textId="77777777" w:rsidR="004F6CBA" w:rsidRDefault="004F6CBA" w:rsidP="00D21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color w:val="000000"/>
                <w:sz w:val="28"/>
                <w:szCs w:val="28"/>
              </w:rPr>
              <w:t>Functional Areas</w:t>
            </w:r>
          </w:p>
        </w:tc>
        <w:tc>
          <w:tcPr>
            <w:tcW w:w="62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D96E2E" w14:textId="7BC3C827" w:rsidR="004F6CBA" w:rsidRDefault="006B3357" w:rsidP="00D21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Digital Transformation, Cloud Consulting, Audits </w:t>
            </w:r>
          </w:p>
        </w:tc>
      </w:tr>
      <w:tr w:rsidR="004F6CBA" w14:paraId="2D49F36C" w14:textId="77777777" w:rsidTr="00D213C9">
        <w:tc>
          <w:tcPr>
            <w:tcW w:w="30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BDF876" w14:textId="77777777" w:rsidR="004F6CBA" w:rsidRDefault="004F6CBA" w:rsidP="00D21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color w:val="000000"/>
                <w:sz w:val="28"/>
                <w:szCs w:val="28"/>
              </w:rPr>
              <w:t>Email ID</w:t>
            </w:r>
          </w:p>
        </w:tc>
        <w:tc>
          <w:tcPr>
            <w:tcW w:w="62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F1B217" w14:textId="0C707EC7" w:rsidR="004F6CBA" w:rsidRDefault="006B3357" w:rsidP="00D21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Hrithikverma73@gmail.com</w:t>
            </w:r>
          </w:p>
        </w:tc>
      </w:tr>
      <w:tr w:rsidR="004F6CBA" w14:paraId="4A248313" w14:textId="77777777" w:rsidTr="00D213C9">
        <w:tc>
          <w:tcPr>
            <w:tcW w:w="30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0C52A0" w14:textId="77777777" w:rsidR="004F6CBA" w:rsidRDefault="004F6CBA" w:rsidP="00D21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color w:val="000000"/>
                <w:sz w:val="28"/>
                <w:szCs w:val="28"/>
              </w:rPr>
              <w:t>Linked In URL</w:t>
            </w:r>
          </w:p>
        </w:tc>
        <w:tc>
          <w:tcPr>
            <w:tcW w:w="62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CA762E" w14:textId="474BE1CF" w:rsidR="004F6CBA" w:rsidRDefault="006B3357" w:rsidP="00D21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3357">
              <w:rPr>
                <w:rFonts w:ascii="Times New Roman" w:eastAsia="Times New Roman" w:hAnsi="Times New Roman" w:cs="Times New Roman"/>
                <w:sz w:val="24"/>
                <w:szCs w:val="24"/>
              </w:rPr>
              <w:t>https://www.linkedin.com/in/hrithik-verma/</w:t>
            </w:r>
          </w:p>
        </w:tc>
      </w:tr>
    </w:tbl>
    <w:p w14:paraId="1EB52A97" w14:textId="77777777" w:rsidR="00A54E77" w:rsidRDefault="00A54E77"/>
    <w:p w14:paraId="06BDFF75" w14:textId="77777777" w:rsidR="004F6CBA" w:rsidRDefault="004F6CBA"/>
    <w:p w14:paraId="6596FDB3" w14:textId="7544119B" w:rsidR="004F6CBA" w:rsidRPr="004F6CBA" w:rsidRDefault="004F6CBA" w:rsidP="004F6CBA">
      <w:pPr>
        <w:spacing w:after="4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Montserrat" w:eastAsia="Montserrat" w:hAnsi="Montserrat" w:cs="Montserrat"/>
          <w:b/>
          <w:color w:val="756E6E"/>
          <w:sz w:val="28"/>
          <w:szCs w:val="28"/>
        </w:rPr>
        <w:t>Education</w:t>
      </w:r>
    </w:p>
    <w:tbl>
      <w:tblPr>
        <w:tblW w:w="9226" w:type="dxa"/>
        <w:tblInd w:w="-100" w:type="dxa"/>
        <w:tblLayout w:type="fixed"/>
        <w:tblLook w:val="0400" w:firstRow="0" w:lastRow="0" w:firstColumn="0" w:lastColumn="0" w:noHBand="0" w:noVBand="1"/>
      </w:tblPr>
      <w:tblGrid>
        <w:gridCol w:w="1927"/>
        <w:gridCol w:w="3408"/>
        <w:gridCol w:w="3891"/>
      </w:tblGrid>
      <w:tr w:rsidR="004F6CBA" w14:paraId="0818FBB4" w14:textId="77777777" w:rsidTr="00D213C9">
        <w:tc>
          <w:tcPr>
            <w:tcW w:w="192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FF5AAC" w14:textId="77777777" w:rsidR="004F6CBA" w:rsidRDefault="004F6CBA" w:rsidP="00D21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color w:val="252525"/>
                <w:sz w:val="28"/>
                <w:szCs w:val="28"/>
              </w:rPr>
              <w:t>College(s)</w:t>
            </w:r>
          </w:p>
        </w:tc>
        <w:tc>
          <w:tcPr>
            <w:tcW w:w="340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34651E0" w14:textId="77777777" w:rsidR="004F6CBA" w:rsidRDefault="004F6CBA" w:rsidP="00D213C9">
            <w:pPr>
              <w:spacing w:after="0" w:line="240" w:lineRule="auto"/>
              <w:rPr>
                <w:rFonts w:ascii="Montserrat" w:eastAsia="Montserrat" w:hAnsi="Montserrat" w:cs="Montserrat"/>
                <w:color w:val="252525"/>
                <w:sz w:val="28"/>
                <w:szCs w:val="28"/>
              </w:rPr>
            </w:pPr>
            <w:r>
              <w:rPr>
                <w:rFonts w:ascii="Montserrat" w:eastAsia="Montserrat" w:hAnsi="Montserrat" w:cs="Montserrat"/>
                <w:color w:val="252525"/>
                <w:sz w:val="28"/>
                <w:szCs w:val="28"/>
              </w:rPr>
              <w:t>From Yr. – To Yr.</w:t>
            </w:r>
          </w:p>
        </w:tc>
        <w:tc>
          <w:tcPr>
            <w:tcW w:w="389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BFCC99" w14:textId="77777777" w:rsidR="004F6CBA" w:rsidRDefault="004F6CBA" w:rsidP="00D21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color w:val="252525"/>
                <w:sz w:val="28"/>
                <w:szCs w:val="28"/>
              </w:rPr>
              <w:t>Degree(s)</w:t>
            </w:r>
          </w:p>
        </w:tc>
      </w:tr>
      <w:tr w:rsidR="004F6CBA" w14:paraId="6A8351B3" w14:textId="77777777" w:rsidTr="00D213C9">
        <w:tc>
          <w:tcPr>
            <w:tcW w:w="1927" w:type="dxa"/>
            <w:tcBorders>
              <w:top w:val="single" w:sz="12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7CCE14" w14:textId="0A11CC8B" w:rsidR="004F6CBA" w:rsidRDefault="006B3357" w:rsidP="00D21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APJ Abdul Kalam University</w:t>
            </w:r>
          </w:p>
        </w:tc>
        <w:tc>
          <w:tcPr>
            <w:tcW w:w="3408" w:type="dxa"/>
            <w:tcBorders>
              <w:top w:val="single" w:sz="12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BFABD1D" w14:textId="070938A4" w:rsidR="004F6CBA" w:rsidRDefault="006B3357" w:rsidP="00D21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2014-2018</w:t>
            </w:r>
          </w:p>
        </w:tc>
        <w:tc>
          <w:tcPr>
            <w:tcW w:w="3891" w:type="dxa"/>
            <w:tcBorders>
              <w:top w:val="single" w:sz="12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35F84D" w14:textId="428F0515" w:rsidR="004F6CBA" w:rsidRDefault="006B3357" w:rsidP="00D21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Btech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( Electrical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Engineering) </w:t>
            </w:r>
          </w:p>
        </w:tc>
      </w:tr>
      <w:tr w:rsidR="004F6CBA" w14:paraId="51644622" w14:textId="77777777" w:rsidTr="00D213C9">
        <w:tc>
          <w:tcPr>
            <w:tcW w:w="19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E234EA" w14:textId="272F009D" w:rsidR="004F6CBA" w:rsidRDefault="006B3357" w:rsidP="00D21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Indian Institute of Management, Indore</w:t>
            </w:r>
          </w:p>
        </w:tc>
        <w:tc>
          <w:tcPr>
            <w:tcW w:w="34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314DCA2" w14:textId="547821EB" w:rsidR="004F6CBA" w:rsidRDefault="006B3357" w:rsidP="00D21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2025-2026</w:t>
            </w:r>
          </w:p>
        </w:tc>
        <w:tc>
          <w:tcPr>
            <w:tcW w:w="38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6114B6" w14:textId="07F7F5FC" w:rsidR="004F6CBA" w:rsidRDefault="006B3357" w:rsidP="00D21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MBA (General)</w:t>
            </w:r>
          </w:p>
        </w:tc>
      </w:tr>
      <w:tr w:rsidR="003F5BAB" w14:paraId="21B06A02" w14:textId="77777777" w:rsidTr="00D213C9">
        <w:tc>
          <w:tcPr>
            <w:tcW w:w="19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3B02C9" w14:textId="51582D40" w:rsidR="003F5BAB" w:rsidRDefault="003F5BAB" w:rsidP="00D21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5BA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SDA Bocconi, Università Bocconi Milan Italy</w:t>
            </w:r>
          </w:p>
        </w:tc>
        <w:tc>
          <w:tcPr>
            <w:tcW w:w="34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FE69E08" w14:textId="51F53016" w:rsidR="003F5BAB" w:rsidRDefault="003F5BAB" w:rsidP="00D21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2025</w:t>
            </w:r>
          </w:p>
        </w:tc>
        <w:tc>
          <w:tcPr>
            <w:tcW w:w="38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49578C" w14:textId="65085346" w:rsidR="003F5BAB" w:rsidRDefault="003F5BAB" w:rsidP="00D21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Advanced Leadership Program</w:t>
            </w:r>
          </w:p>
        </w:tc>
      </w:tr>
    </w:tbl>
    <w:p w14:paraId="603240BE" w14:textId="77777777" w:rsidR="004F6CBA" w:rsidRDefault="004F6CBA"/>
    <w:p w14:paraId="43715414" w14:textId="77777777" w:rsidR="004F6CBA" w:rsidRDefault="004F6CBA"/>
    <w:p w14:paraId="0CC49971" w14:textId="56B942CE" w:rsidR="004F6CBA" w:rsidRDefault="004F6CBA">
      <w:r>
        <w:rPr>
          <w:rFonts w:ascii="Montserrat" w:eastAsia="Montserrat" w:hAnsi="Montserrat" w:cs="Montserrat"/>
          <w:b/>
          <w:color w:val="756E6E"/>
          <w:sz w:val="28"/>
          <w:szCs w:val="28"/>
        </w:rPr>
        <w:lastRenderedPageBreak/>
        <w:t>Accomplishment</w:t>
      </w:r>
    </w:p>
    <w:tbl>
      <w:tblPr>
        <w:tblW w:w="9365" w:type="dxa"/>
        <w:tblInd w:w="-100" w:type="dxa"/>
        <w:tblLayout w:type="fixed"/>
        <w:tblLook w:val="0400" w:firstRow="0" w:lastRow="0" w:firstColumn="0" w:lastColumn="0" w:noHBand="0" w:noVBand="1"/>
      </w:tblPr>
      <w:tblGrid>
        <w:gridCol w:w="2455"/>
        <w:gridCol w:w="6910"/>
      </w:tblGrid>
      <w:tr w:rsidR="004F6CBA" w14:paraId="79D62BB1" w14:textId="77777777" w:rsidTr="004F6CBA">
        <w:trPr>
          <w:trHeight w:val="362"/>
        </w:trPr>
        <w:tc>
          <w:tcPr>
            <w:tcW w:w="245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5700E0" w14:textId="77777777" w:rsidR="004F6CBA" w:rsidRDefault="004F6CBA" w:rsidP="00D21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color w:val="252525"/>
                <w:sz w:val="28"/>
                <w:szCs w:val="28"/>
              </w:rPr>
              <w:t>Title</w:t>
            </w:r>
          </w:p>
        </w:tc>
        <w:tc>
          <w:tcPr>
            <w:tcW w:w="691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C947D9" w14:textId="77777777" w:rsidR="004F6CBA" w:rsidRDefault="004F6CBA" w:rsidP="00D21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color w:val="252525"/>
                <w:sz w:val="28"/>
                <w:szCs w:val="28"/>
              </w:rPr>
              <w:t>Description</w:t>
            </w:r>
          </w:p>
        </w:tc>
      </w:tr>
      <w:tr w:rsidR="004F6CBA" w14:paraId="49BDC14E" w14:textId="77777777" w:rsidTr="004F6CBA">
        <w:trPr>
          <w:trHeight w:val="287"/>
        </w:trPr>
        <w:tc>
          <w:tcPr>
            <w:tcW w:w="2455" w:type="dxa"/>
            <w:tcBorders>
              <w:top w:val="single" w:sz="12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5719AB" w14:textId="466E40A7" w:rsidR="004F6CBA" w:rsidRDefault="006B3357" w:rsidP="00D21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18A1">
              <w:rPr>
                <w:b/>
                <w:bCs/>
                <w:color w:val="000000"/>
                <w:sz w:val="20"/>
                <w:szCs w:val="20"/>
                <w:lang w:val="en-US"/>
              </w:rPr>
              <w:t>Best Personality Award</w:t>
            </w:r>
            <w:r>
              <w:rPr>
                <w:b/>
                <w:bCs/>
                <w:color w:val="000000"/>
                <w:sz w:val="20"/>
                <w:szCs w:val="20"/>
                <w:lang w:val="en-US"/>
              </w:rPr>
              <w:t xml:space="preserve">, </w:t>
            </w:r>
            <w:r w:rsidRPr="005718A1">
              <w:rPr>
                <w:b/>
                <w:bCs/>
                <w:color w:val="000000"/>
                <w:sz w:val="20"/>
                <w:szCs w:val="20"/>
                <w:lang w:val="en-US"/>
              </w:rPr>
              <w:t>Capgemini (2019)</w:t>
            </w:r>
          </w:p>
        </w:tc>
        <w:tc>
          <w:tcPr>
            <w:tcW w:w="6910" w:type="dxa"/>
            <w:tcBorders>
              <w:top w:val="single" w:sz="12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806C0B" w14:textId="33ACA49D" w:rsidR="004F6CBA" w:rsidRPr="006B3357" w:rsidRDefault="006B3357" w:rsidP="006B335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07"/>
              </w:tabs>
              <w:spacing w:after="0" w:line="240" w:lineRule="auto"/>
              <w:rPr>
                <w:color w:val="000000"/>
                <w:sz w:val="20"/>
                <w:szCs w:val="20"/>
                <w:lang w:val="en-US"/>
              </w:rPr>
            </w:pPr>
            <w:r w:rsidRPr="005718A1">
              <w:rPr>
                <w:color w:val="000000"/>
                <w:sz w:val="20"/>
                <w:szCs w:val="20"/>
                <w:lang w:val="en-US"/>
              </w:rPr>
              <w:t>Recognized for demonstrating exceptional attitude, communication, and leadership skills</w:t>
            </w:r>
            <w:r>
              <w:rPr>
                <w:color w:val="000000"/>
                <w:sz w:val="20"/>
                <w:szCs w:val="20"/>
                <w:lang w:val="en-US"/>
              </w:rPr>
              <w:t>,</w:t>
            </w:r>
            <w:r w:rsidRPr="005718A1">
              <w:rPr>
                <w:color w:val="000000"/>
                <w:sz w:val="20"/>
                <w:szCs w:val="20"/>
                <w:lang w:val="en-US"/>
              </w:rPr>
              <w:t xml:space="preserve"> while securing the top rank during the training program</w:t>
            </w:r>
            <w:r>
              <w:rPr>
                <w:color w:val="000000"/>
                <w:sz w:val="20"/>
                <w:szCs w:val="20"/>
                <w:lang w:val="en-US"/>
              </w:rPr>
              <w:t xml:space="preserve"> and examinations</w:t>
            </w:r>
            <w:r w:rsidRPr="005718A1">
              <w:rPr>
                <w:color w:val="000000"/>
                <w:sz w:val="20"/>
                <w:szCs w:val="20"/>
                <w:lang w:val="en-US"/>
              </w:rPr>
              <w:t>.</w:t>
            </w:r>
          </w:p>
        </w:tc>
      </w:tr>
      <w:tr w:rsidR="004F6CBA" w14:paraId="4BC5F595" w14:textId="77777777" w:rsidTr="004F6CBA">
        <w:trPr>
          <w:trHeight w:val="287"/>
        </w:trPr>
        <w:tc>
          <w:tcPr>
            <w:tcW w:w="24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ADA8FA" w14:textId="6A091BD6" w:rsidR="004F6CBA" w:rsidRDefault="006B3357" w:rsidP="00D21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18A1">
              <w:rPr>
                <w:b/>
                <w:bCs/>
                <w:color w:val="000000"/>
                <w:sz w:val="20"/>
                <w:szCs w:val="20"/>
                <w:lang w:val="en-US"/>
              </w:rPr>
              <w:t>Cloud Audit Lead</w:t>
            </w:r>
            <w:r>
              <w:rPr>
                <w:b/>
                <w:bCs/>
                <w:color w:val="000000"/>
                <w:sz w:val="20"/>
                <w:szCs w:val="20"/>
                <w:lang w:val="en-US"/>
              </w:rPr>
              <w:t xml:space="preserve">, </w:t>
            </w:r>
            <w:r w:rsidRPr="005718A1">
              <w:rPr>
                <w:b/>
                <w:bCs/>
                <w:color w:val="000000"/>
                <w:sz w:val="20"/>
                <w:szCs w:val="20"/>
                <w:lang w:val="en-US"/>
              </w:rPr>
              <w:t>KPMG</w:t>
            </w:r>
          </w:p>
        </w:tc>
        <w:tc>
          <w:tcPr>
            <w:tcW w:w="69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3837EB" w14:textId="6B0CFBFF" w:rsidR="004F6CBA" w:rsidRDefault="006B3357" w:rsidP="00D21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18A1">
              <w:rPr>
                <w:color w:val="000000"/>
                <w:sz w:val="20"/>
                <w:szCs w:val="20"/>
                <w:lang w:val="en-US"/>
              </w:rPr>
              <w:t xml:space="preserve">Spearheaded a comprehensive cloud audit that enabled KPMG to earn an </w:t>
            </w:r>
            <w:r w:rsidRPr="005718A1">
              <w:rPr>
                <w:b/>
                <w:bCs/>
                <w:color w:val="000000"/>
                <w:sz w:val="20"/>
                <w:szCs w:val="20"/>
                <w:lang w:val="en-US"/>
              </w:rPr>
              <w:t>organizational level</w:t>
            </w:r>
            <w:r w:rsidRPr="005718A1">
              <w:rPr>
                <w:color w:val="000000"/>
                <w:sz w:val="20"/>
                <w:szCs w:val="20"/>
                <w:lang w:val="en-US"/>
              </w:rPr>
              <w:t xml:space="preserve"> </w:t>
            </w:r>
            <w:r w:rsidRPr="005718A1">
              <w:rPr>
                <w:b/>
                <w:bCs/>
                <w:color w:val="000000"/>
                <w:sz w:val="20"/>
                <w:szCs w:val="20"/>
                <w:lang w:val="en-US"/>
              </w:rPr>
              <w:t>Microsoft</w:t>
            </w:r>
          </w:p>
        </w:tc>
      </w:tr>
      <w:tr w:rsidR="004F6CBA" w14:paraId="3F110B6B" w14:textId="77777777" w:rsidTr="004F6CBA">
        <w:trPr>
          <w:trHeight w:val="287"/>
        </w:trPr>
        <w:tc>
          <w:tcPr>
            <w:tcW w:w="24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6B2C59" w14:textId="77777777" w:rsidR="004F6CBA" w:rsidRDefault="004F6CBA" w:rsidP="00D21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9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91164B" w14:textId="77777777" w:rsidR="004F6CBA" w:rsidRDefault="004F6CBA" w:rsidP="00D21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01D55D10" w14:textId="77777777" w:rsidR="004F6CBA" w:rsidRDefault="004F6CBA"/>
    <w:p w14:paraId="621518C5" w14:textId="77777777" w:rsidR="004F6CBA" w:rsidRDefault="004F6CBA" w:rsidP="004F6CBA">
      <w:pPr>
        <w:spacing w:after="4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Montserrat" w:eastAsia="Montserrat" w:hAnsi="Montserrat" w:cs="Montserrat"/>
          <w:b/>
          <w:color w:val="756E6E"/>
          <w:sz w:val="28"/>
          <w:szCs w:val="28"/>
        </w:rPr>
        <w:t>Certification</w:t>
      </w:r>
    </w:p>
    <w:p w14:paraId="3969CB57" w14:textId="77777777" w:rsidR="004F6CBA" w:rsidRDefault="004F6CBA"/>
    <w:tbl>
      <w:tblPr>
        <w:tblW w:w="9645" w:type="dxa"/>
        <w:tblInd w:w="-250" w:type="dxa"/>
        <w:tblLayout w:type="fixed"/>
        <w:tblLook w:val="0400" w:firstRow="0" w:lastRow="0" w:firstColumn="0" w:lastColumn="0" w:noHBand="0" w:noVBand="1"/>
      </w:tblPr>
      <w:tblGrid>
        <w:gridCol w:w="2805"/>
        <w:gridCol w:w="4530"/>
        <w:gridCol w:w="2310"/>
      </w:tblGrid>
      <w:tr w:rsidR="004F6CBA" w14:paraId="0366D8D0" w14:textId="77777777" w:rsidTr="00D213C9">
        <w:tc>
          <w:tcPr>
            <w:tcW w:w="280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A4A9F2" w14:textId="77777777" w:rsidR="004F6CBA" w:rsidRDefault="004F6CBA" w:rsidP="00D21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color w:val="252525"/>
                <w:sz w:val="28"/>
                <w:szCs w:val="28"/>
              </w:rPr>
              <w:t>Title</w:t>
            </w:r>
          </w:p>
        </w:tc>
        <w:tc>
          <w:tcPr>
            <w:tcW w:w="453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187F27" w14:textId="77777777" w:rsidR="004F6CBA" w:rsidRDefault="004F6CBA" w:rsidP="00D21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color w:val="252525"/>
                <w:sz w:val="28"/>
                <w:szCs w:val="28"/>
              </w:rPr>
              <w:t>Description</w:t>
            </w:r>
          </w:p>
        </w:tc>
        <w:tc>
          <w:tcPr>
            <w:tcW w:w="231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D2FDFE" w14:textId="77777777" w:rsidR="004F6CBA" w:rsidRDefault="004F6CBA" w:rsidP="00D21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color w:val="252525"/>
                <w:sz w:val="28"/>
                <w:szCs w:val="28"/>
              </w:rPr>
              <w:t>Year</w:t>
            </w:r>
          </w:p>
        </w:tc>
      </w:tr>
      <w:tr w:rsidR="004F6CBA" w14:paraId="6817446A" w14:textId="77777777" w:rsidTr="00D213C9">
        <w:tc>
          <w:tcPr>
            <w:tcW w:w="2805" w:type="dxa"/>
            <w:tcBorders>
              <w:top w:val="single" w:sz="12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984761" w14:textId="61DA3566" w:rsidR="004F6CBA" w:rsidRDefault="006B3357" w:rsidP="00D21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CSPO</w:t>
            </w:r>
          </w:p>
        </w:tc>
        <w:tc>
          <w:tcPr>
            <w:tcW w:w="4530" w:type="dxa"/>
            <w:tcBorders>
              <w:top w:val="single" w:sz="12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F72756" w14:textId="51539974" w:rsidR="004F6CBA" w:rsidRDefault="00D77288" w:rsidP="00D21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Certified Scrum Product Owner</w:t>
            </w:r>
          </w:p>
        </w:tc>
        <w:tc>
          <w:tcPr>
            <w:tcW w:w="2310" w:type="dxa"/>
            <w:tcBorders>
              <w:top w:val="single" w:sz="12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ACD294" w14:textId="4E8400B7" w:rsidR="004F6CBA" w:rsidRDefault="001E2CA2" w:rsidP="00D21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April </w:t>
            </w:r>
            <w:r w:rsidR="006B3357">
              <w:rPr>
                <w:rFonts w:ascii="Times New Roman" w:eastAsia="Times New Roman" w:hAnsi="Times New Roman" w:cs="Times New Roman"/>
                <w:sz w:val="24"/>
                <w:szCs w:val="24"/>
              </w:rPr>
              <w:t>2025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– April 2027</w:t>
            </w:r>
          </w:p>
        </w:tc>
      </w:tr>
      <w:tr w:rsidR="00D77288" w14:paraId="777F3A4B" w14:textId="77777777" w:rsidTr="00D213C9">
        <w:tc>
          <w:tcPr>
            <w:tcW w:w="28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A88FBD" w14:textId="4642AA23" w:rsidR="00D77288" w:rsidRDefault="00D77288" w:rsidP="00D772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AZ</w:t>
            </w:r>
            <w:r w:rsidR="003F5BA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900</w:t>
            </w:r>
          </w:p>
        </w:tc>
        <w:tc>
          <w:tcPr>
            <w:tcW w:w="45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9F41D1" w14:textId="130380A7" w:rsidR="00D77288" w:rsidRDefault="00D77288" w:rsidP="00D772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Microsoft Certified: Azure Fundamentals </w:t>
            </w:r>
          </w:p>
        </w:tc>
        <w:tc>
          <w:tcPr>
            <w:tcW w:w="23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ACC7F0" w14:textId="2D96DA26" w:rsidR="00D77288" w:rsidRDefault="00D77288" w:rsidP="00D772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April 2021</w:t>
            </w:r>
          </w:p>
        </w:tc>
      </w:tr>
      <w:tr w:rsidR="00D77288" w14:paraId="5221B644" w14:textId="77777777" w:rsidTr="00D213C9">
        <w:tc>
          <w:tcPr>
            <w:tcW w:w="28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EC55F7" w14:textId="7CE4EDD8" w:rsidR="00D77288" w:rsidRDefault="00D77288" w:rsidP="00D772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AZ-104</w:t>
            </w:r>
          </w:p>
        </w:tc>
        <w:tc>
          <w:tcPr>
            <w:tcW w:w="45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AAD55A" w14:textId="32492AE1" w:rsidR="00D77288" w:rsidRDefault="00D77288" w:rsidP="00D772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Microsoft Certified: Azure Administrator Associate</w:t>
            </w:r>
          </w:p>
        </w:tc>
        <w:tc>
          <w:tcPr>
            <w:tcW w:w="23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C79166" w14:textId="122235A7" w:rsidR="00D77288" w:rsidRDefault="00D77288" w:rsidP="00D772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April 2024 – April 2025</w:t>
            </w:r>
          </w:p>
        </w:tc>
      </w:tr>
      <w:tr w:rsidR="00D77288" w14:paraId="15520D73" w14:textId="77777777" w:rsidTr="00D213C9">
        <w:tc>
          <w:tcPr>
            <w:tcW w:w="28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593C20" w14:textId="36E1752B" w:rsidR="00D77288" w:rsidRDefault="00D77288" w:rsidP="00D772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SAA-CO2</w:t>
            </w:r>
          </w:p>
        </w:tc>
        <w:tc>
          <w:tcPr>
            <w:tcW w:w="45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646DF2" w14:textId="0B3B6917" w:rsidR="00D77288" w:rsidRDefault="00D77288" w:rsidP="00D772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AWS Certified Solutions Architect Associate</w:t>
            </w:r>
          </w:p>
        </w:tc>
        <w:tc>
          <w:tcPr>
            <w:tcW w:w="23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DA99FC" w14:textId="308132A2" w:rsidR="00D77288" w:rsidRDefault="00D77288" w:rsidP="00D772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July 2021 – July 2024</w:t>
            </w:r>
          </w:p>
        </w:tc>
      </w:tr>
      <w:tr w:rsidR="00D77288" w14:paraId="697880BC" w14:textId="77777777" w:rsidTr="00D213C9">
        <w:tc>
          <w:tcPr>
            <w:tcW w:w="28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448F79" w14:textId="07B2A7DE" w:rsidR="00D77288" w:rsidRDefault="00D77288" w:rsidP="00D772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PL-300</w:t>
            </w:r>
          </w:p>
        </w:tc>
        <w:tc>
          <w:tcPr>
            <w:tcW w:w="45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40D398" w14:textId="3B9F5B3B" w:rsidR="00D77288" w:rsidRDefault="00D77288" w:rsidP="00D772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Microsoft Certified: Power BI Data Analyst Associate</w:t>
            </w:r>
          </w:p>
        </w:tc>
        <w:tc>
          <w:tcPr>
            <w:tcW w:w="23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0268BB" w14:textId="0782349F" w:rsidR="00D77288" w:rsidRDefault="00D77288" w:rsidP="00D772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April 2024 – April 2025</w:t>
            </w:r>
          </w:p>
        </w:tc>
      </w:tr>
    </w:tbl>
    <w:p w14:paraId="6FD8F911" w14:textId="77777777" w:rsidR="004F6CBA" w:rsidRDefault="004F6CBA"/>
    <w:p w14:paraId="17018FB9" w14:textId="77777777" w:rsidR="004F6CBA" w:rsidRDefault="004F6CBA"/>
    <w:p w14:paraId="15099AF1" w14:textId="77777777" w:rsidR="004F6CBA" w:rsidRDefault="004F6CBA" w:rsidP="004F6CBA">
      <w:pPr>
        <w:spacing w:after="40" w:line="240" w:lineRule="auto"/>
        <w:rPr>
          <w:rFonts w:ascii="Montserrat" w:eastAsia="Montserrat" w:hAnsi="Montserrat" w:cs="Montserrat"/>
          <w:b/>
          <w:color w:val="756E6E"/>
          <w:sz w:val="28"/>
          <w:szCs w:val="28"/>
        </w:rPr>
      </w:pPr>
      <w:r>
        <w:rPr>
          <w:rFonts w:ascii="Montserrat" w:eastAsia="Montserrat" w:hAnsi="Montserrat" w:cs="Montserrat"/>
          <w:b/>
          <w:color w:val="756E6E"/>
          <w:sz w:val="28"/>
          <w:szCs w:val="28"/>
        </w:rPr>
        <w:t>Experience</w:t>
      </w:r>
    </w:p>
    <w:p w14:paraId="1AD28EC9" w14:textId="77777777" w:rsidR="004F6CBA" w:rsidRDefault="004F6CBA" w:rsidP="004F6CBA">
      <w:pPr>
        <w:spacing w:after="40" w:line="240" w:lineRule="auto"/>
      </w:pPr>
    </w:p>
    <w:tbl>
      <w:tblPr>
        <w:tblStyle w:val="TableGrid"/>
        <w:tblW w:w="9808" w:type="dxa"/>
        <w:tblInd w:w="-270" w:type="dxa"/>
        <w:tblLayout w:type="fixed"/>
        <w:tblLook w:val="06A0" w:firstRow="1" w:lastRow="0" w:firstColumn="1" w:lastColumn="0" w:noHBand="1" w:noVBand="1"/>
      </w:tblPr>
      <w:tblGrid>
        <w:gridCol w:w="828"/>
        <w:gridCol w:w="1080"/>
        <w:gridCol w:w="990"/>
        <w:gridCol w:w="990"/>
        <w:gridCol w:w="1170"/>
        <w:gridCol w:w="4750"/>
      </w:tblGrid>
      <w:tr w:rsidR="004F6CBA" w14:paraId="0BD3C522" w14:textId="77777777" w:rsidTr="00144C0A">
        <w:trPr>
          <w:trHeight w:val="300"/>
        </w:trPr>
        <w:tc>
          <w:tcPr>
            <w:tcW w:w="828" w:type="dxa"/>
            <w:vMerge w:val="restart"/>
            <w:vAlign w:val="center"/>
          </w:tcPr>
          <w:p w14:paraId="55728ED3" w14:textId="77777777" w:rsidR="004F6CBA" w:rsidRDefault="004F6CBA" w:rsidP="00D213C9">
            <w:pPr>
              <w:jc w:val="center"/>
              <w:rPr>
                <w:rFonts w:asciiTheme="majorHAnsi" w:eastAsiaTheme="majorEastAsia" w:hAnsiTheme="majorHAnsi" w:cstheme="majorBidi"/>
                <w:b/>
                <w:bCs/>
                <w:color w:val="000000" w:themeColor="text1"/>
              </w:rPr>
            </w:pPr>
            <w:r w:rsidRPr="006F4F1C">
              <w:rPr>
                <w:rFonts w:asciiTheme="majorHAnsi" w:eastAsiaTheme="majorEastAsia" w:hAnsiTheme="majorHAnsi" w:cstheme="majorBidi"/>
                <w:b/>
                <w:bCs/>
                <w:color w:val="000000" w:themeColor="text1"/>
              </w:rPr>
              <w:t xml:space="preserve">Company </w:t>
            </w:r>
          </w:p>
        </w:tc>
        <w:tc>
          <w:tcPr>
            <w:tcW w:w="1080" w:type="dxa"/>
            <w:vMerge w:val="restart"/>
            <w:vAlign w:val="center"/>
          </w:tcPr>
          <w:p w14:paraId="26DE20A0" w14:textId="77777777" w:rsidR="004F6CBA" w:rsidRDefault="004F6CBA" w:rsidP="00D213C9">
            <w:pPr>
              <w:jc w:val="center"/>
              <w:rPr>
                <w:rFonts w:asciiTheme="majorHAnsi" w:eastAsiaTheme="majorEastAsia" w:hAnsiTheme="majorHAnsi" w:cstheme="majorBidi"/>
                <w:b/>
                <w:bCs/>
                <w:color w:val="000000" w:themeColor="text1"/>
              </w:rPr>
            </w:pPr>
            <w:r w:rsidRPr="006F4F1C">
              <w:rPr>
                <w:rFonts w:asciiTheme="majorHAnsi" w:eastAsiaTheme="majorEastAsia" w:hAnsiTheme="majorHAnsi" w:cstheme="majorBidi"/>
                <w:b/>
                <w:bCs/>
                <w:color w:val="000000" w:themeColor="text1"/>
              </w:rPr>
              <w:t>Designation</w:t>
            </w:r>
          </w:p>
        </w:tc>
        <w:tc>
          <w:tcPr>
            <w:tcW w:w="3150" w:type="dxa"/>
            <w:gridSpan w:val="3"/>
            <w:vAlign w:val="center"/>
          </w:tcPr>
          <w:p w14:paraId="32966A26" w14:textId="77777777" w:rsidR="004F6CBA" w:rsidRDefault="004F6CBA" w:rsidP="00D213C9">
            <w:pPr>
              <w:jc w:val="center"/>
              <w:rPr>
                <w:rFonts w:asciiTheme="majorHAnsi" w:eastAsiaTheme="majorEastAsia" w:hAnsiTheme="majorHAnsi" w:cstheme="majorBidi"/>
                <w:b/>
                <w:bCs/>
                <w:color w:val="000000" w:themeColor="text1"/>
              </w:rPr>
            </w:pPr>
            <w:r w:rsidRPr="006F4F1C">
              <w:rPr>
                <w:rFonts w:asciiTheme="majorHAnsi" w:eastAsiaTheme="majorEastAsia" w:hAnsiTheme="majorHAnsi" w:cstheme="majorBidi"/>
                <w:b/>
                <w:bCs/>
                <w:color w:val="000000" w:themeColor="text1"/>
              </w:rPr>
              <w:t>Duration</w:t>
            </w:r>
          </w:p>
        </w:tc>
        <w:tc>
          <w:tcPr>
            <w:tcW w:w="4750" w:type="dxa"/>
            <w:vMerge w:val="restart"/>
            <w:vAlign w:val="center"/>
          </w:tcPr>
          <w:p w14:paraId="4F730D58" w14:textId="77777777" w:rsidR="004F6CBA" w:rsidRDefault="004F6CBA" w:rsidP="00D213C9">
            <w:pPr>
              <w:jc w:val="center"/>
              <w:rPr>
                <w:rFonts w:asciiTheme="majorHAnsi" w:eastAsiaTheme="majorEastAsia" w:hAnsiTheme="majorHAnsi" w:cstheme="majorBidi"/>
                <w:b/>
                <w:bCs/>
                <w:color w:val="000000" w:themeColor="text1"/>
              </w:rPr>
            </w:pPr>
            <w:r w:rsidRPr="006F4F1C">
              <w:rPr>
                <w:rFonts w:asciiTheme="majorHAnsi" w:eastAsiaTheme="majorEastAsia" w:hAnsiTheme="majorHAnsi" w:cstheme="majorBidi"/>
                <w:b/>
                <w:bCs/>
                <w:color w:val="000000" w:themeColor="text1"/>
              </w:rPr>
              <w:t>Description (Highlight your relevant details in bold)</w:t>
            </w:r>
          </w:p>
        </w:tc>
      </w:tr>
      <w:tr w:rsidR="004F6CBA" w14:paraId="50D5D9DF" w14:textId="77777777" w:rsidTr="00144C0A">
        <w:trPr>
          <w:trHeight w:val="300"/>
        </w:trPr>
        <w:tc>
          <w:tcPr>
            <w:tcW w:w="828" w:type="dxa"/>
            <w:vMerge/>
          </w:tcPr>
          <w:p w14:paraId="563E6CDC" w14:textId="77777777" w:rsidR="004F6CBA" w:rsidRDefault="004F6CBA" w:rsidP="00D213C9"/>
        </w:tc>
        <w:tc>
          <w:tcPr>
            <w:tcW w:w="1080" w:type="dxa"/>
            <w:vMerge/>
          </w:tcPr>
          <w:p w14:paraId="33E32703" w14:textId="77777777" w:rsidR="004F6CBA" w:rsidRDefault="004F6CBA" w:rsidP="00D213C9"/>
        </w:tc>
        <w:tc>
          <w:tcPr>
            <w:tcW w:w="990" w:type="dxa"/>
          </w:tcPr>
          <w:p w14:paraId="2C5C77EE" w14:textId="77777777" w:rsidR="004F6CBA" w:rsidRPr="004F6CBA" w:rsidRDefault="004F6CBA" w:rsidP="00D213C9">
            <w:pPr>
              <w:rPr>
                <w:rFonts w:asciiTheme="majorHAnsi" w:hAnsiTheme="majorHAnsi" w:cstheme="majorHAnsi"/>
                <w:b/>
                <w:bCs/>
                <w:color w:val="000000" w:themeColor="text1"/>
              </w:rPr>
            </w:pPr>
            <w:r w:rsidRPr="004F6CBA">
              <w:rPr>
                <w:rFonts w:asciiTheme="majorHAnsi" w:hAnsiTheme="majorHAnsi" w:cstheme="majorHAnsi"/>
                <w:b/>
                <w:bCs/>
                <w:color w:val="000000" w:themeColor="text1"/>
              </w:rPr>
              <w:t>From (MM-YY)</w:t>
            </w:r>
          </w:p>
        </w:tc>
        <w:tc>
          <w:tcPr>
            <w:tcW w:w="990" w:type="dxa"/>
          </w:tcPr>
          <w:p w14:paraId="7271B721" w14:textId="77777777" w:rsidR="004F6CBA" w:rsidRPr="004F6CBA" w:rsidRDefault="004F6CBA" w:rsidP="00D213C9">
            <w:pPr>
              <w:rPr>
                <w:rFonts w:asciiTheme="majorHAnsi" w:hAnsiTheme="majorHAnsi" w:cstheme="majorHAnsi"/>
                <w:b/>
                <w:bCs/>
                <w:color w:val="000000" w:themeColor="text1"/>
              </w:rPr>
            </w:pPr>
            <w:r w:rsidRPr="004F6CBA">
              <w:rPr>
                <w:rFonts w:asciiTheme="majorHAnsi" w:hAnsiTheme="majorHAnsi" w:cstheme="majorHAnsi"/>
                <w:b/>
                <w:bCs/>
                <w:color w:val="000000" w:themeColor="text1"/>
              </w:rPr>
              <w:t>To (MM-YY)</w:t>
            </w:r>
          </w:p>
        </w:tc>
        <w:tc>
          <w:tcPr>
            <w:tcW w:w="1170" w:type="dxa"/>
          </w:tcPr>
          <w:p w14:paraId="0F8B6CBF" w14:textId="77777777" w:rsidR="004F6CBA" w:rsidRPr="004F6CBA" w:rsidRDefault="004F6CBA" w:rsidP="004F6CBA">
            <w:pPr>
              <w:jc w:val="center"/>
              <w:rPr>
                <w:rFonts w:asciiTheme="majorHAnsi" w:hAnsiTheme="majorHAnsi" w:cstheme="majorHAnsi"/>
                <w:b/>
                <w:bCs/>
                <w:color w:val="000000" w:themeColor="text1"/>
              </w:rPr>
            </w:pPr>
            <w:r w:rsidRPr="004F6CBA">
              <w:rPr>
                <w:rFonts w:asciiTheme="majorHAnsi" w:hAnsiTheme="majorHAnsi" w:cstheme="majorHAnsi"/>
                <w:b/>
                <w:bCs/>
                <w:color w:val="000000" w:themeColor="text1"/>
              </w:rPr>
              <w:t>Overall Duration (MM-YY)</w:t>
            </w:r>
          </w:p>
        </w:tc>
        <w:tc>
          <w:tcPr>
            <w:tcW w:w="4750" w:type="dxa"/>
            <w:vMerge/>
          </w:tcPr>
          <w:p w14:paraId="72D78352" w14:textId="77777777" w:rsidR="004F6CBA" w:rsidRDefault="004F6CBA" w:rsidP="00D213C9"/>
        </w:tc>
      </w:tr>
      <w:tr w:rsidR="00144C0A" w14:paraId="4E18D88C" w14:textId="77777777" w:rsidTr="00144C0A">
        <w:trPr>
          <w:trHeight w:val="300"/>
        </w:trPr>
        <w:tc>
          <w:tcPr>
            <w:tcW w:w="828" w:type="dxa"/>
            <w:vMerge w:val="restart"/>
          </w:tcPr>
          <w:p w14:paraId="37142E3B" w14:textId="12ABBE2F" w:rsidR="00144C0A" w:rsidRDefault="00144C0A" w:rsidP="00144C0A">
            <w:r>
              <w:t>KPMG India</w:t>
            </w:r>
          </w:p>
        </w:tc>
        <w:tc>
          <w:tcPr>
            <w:tcW w:w="1080" w:type="dxa"/>
            <w:vMerge w:val="restart"/>
          </w:tcPr>
          <w:p w14:paraId="1C3E6EB1" w14:textId="042808A9" w:rsidR="00144C0A" w:rsidRDefault="00144C0A" w:rsidP="00D213C9">
            <w:r>
              <w:t>Associate Consultant</w:t>
            </w:r>
          </w:p>
        </w:tc>
        <w:tc>
          <w:tcPr>
            <w:tcW w:w="990" w:type="dxa"/>
            <w:vMerge w:val="restart"/>
          </w:tcPr>
          <w:p w14:paraId="22294D4D" w14:textId="76D95004" w:rsidR="00144C0A" w:rsidRDefault="00144C0A" w:rsidP="00D213C9">
            <w:r>
              <w:t>01-22</w:t>
            </w:r>
          </w:p>
        </w:tc>
        <w:tc>
          <w:tcPr>
            <w:tcW w:w="990" w:type="dxa"/>
            <w:vMerge w:val="restart"/>
          </w:tcPr>
          <w:p w14:paraId="25874403" w14:textId="38E82F6E" w:rsidR="00144C0A" w:rsidRDefault="00144C0A" w:rsidP="00D213C9">
            <w:r>
              <w:t>03-25</w:t>
            </w:r>
          </w:p>
        </w:tc>
        <w:tc>
          <w:tcPr>
            <w:tcW w:w="1170" w:type="dxa"/>
            <w:vMerge w:val="restart"/>
          </w:tcPr>
          <w:p w14:paraId="5148F40A" w14:textId="5F5410FD" w:rsidR="00144C0A" w:rsidRDefault="00144C0A" w:rsidP="00D213C9">
            <w:r>
              <w:t>03-03</w:t>
            </w:r>
          </w:p>
        </w:tc>
        <w:tc>
          <w:tcPr>
            <w:tcW w:w="4750" w:type="dxa"/>
          </w:tcPr>
          <w:p w14:paraId="4E169AF5" w14:textId="77777777" w:rsidR="00144C0A" w:rsidRPr="00144C0A" w:rsidRDefault="00144C0A" w:rsidP="00144C0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99"/>
                <w:tab w:val="left" w:pos="867"/>
              </w:tabs>
              <w:spacing w:line="254" w:lineRule="auto"/>
              <w:ind w:left="478"/>
              <w:rPr>
                <w:color w:val="000000"/>
                <w:sz w:val="16"/>
                <w:szCs w:val="16"/>
              </w:rPr>
            </w:pPr>
            <w:r w:rsidRPr="00144C0A">
              <w:rPr>
                <w:b/>
                <w:color w:val="000000"/>
                <w:sz w:val="16"/>
                <w:szCs w:val="16"/>
              </w:rPr>
              <w:t>Digital Transformation &amp; Advisory</w:t>
            </w:r>
          </w:p>
          <w:p w14:paraId="46D51E04" w14:textId="77777777" w:rsidR="003F5BAB" w:rsidRPr="003F5BAB" w:rsidRDefault="003F5BAB" w:rsidP="003F5BAB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99"/>
                <w:tab w:val="left" w:pos="867"/>
              </w:tabs>
              <w:spacing w:line="254" w:lineRule="auto"/>
              <w:rPr>
                <w:color w:val="000000"/>
                <w:sz w:val="16"/>
                <w:szCs w:val="16"/>
                <w:lang w:val="en-US"/>
              </w:rPr>
            </w:pPr>
            <w:r w:rsidRPr="003F5BAB">
              <w:rPr>
                <w:color w:val="000000"/>
                <w:sz w:val="16"/>
                <w:szCs w:val="16"/>
                <w:lang w:val="en-US"/>
              </w:rPr>
              <w:t xml:space="preserve">Spearheaded cloud migration for 2 key clients as part of digital roadmap, </w:t>
            </w:r>
            <w:r w:rsidRPr="003F5BAB">
              <w:rPr>
                <w:color w:val="000000"/>
                <w:sz w:val="16"/>
                <w:szCs w:val="16"/>
                <w:lang w:val="en"/>
              </w:rPr>
              <w:t>designing and orchestrating seamless infrastructure</w:t>
            </w:r>
          </w:p>
          <w:p w14:paraId="78ED5BC3" w14:textId="77777777" w:rsidR="003F5BAB" w:rsidRPr="003F5BAB" w:rsidRDefault="003F5BAB" w:rsidP="003F5BAB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99"/>
                <w:tab w:val="left" w:pos="867"/>
              </w:tabs>
              <w:spacing w:line="254" w:lineRule="auto"/>
              <w:rPr>
                <w:color w:val="000000"/>
                <w:sz w:val="16"/>
                <w:szCs w:val="16"/>
                <w:lang w:val="en"/>
              </w:rPr>
            </w:pPr>
            <w:r w:rsidRPr="003F5BAB">
              <w:rPr>
                <w:color w:val="000000"/>
                <w:sz w:val="16"/>
                <w:szCs w:val="16"/>
                <w:lang w:val="en"/>
              </w:rPr>
              <w:t>Designed and executed cost efficiency tenets resulting in 9-13% reduction in operating costs, improving client profitability</w:t>
            </w:r>
          </w:p>
          <w:p w14:paraId="44E63FA6" w14:textId="77777777" w:rsidR="003F5BAB" w:rsidRPr="003F5BAB" w:rsidRDefault="003F5BAB" w:rsidP="003F5BAB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99"/>
                <w:tab w:val="left" w:pos="867"/>
              </w:tabs>
              <w:spacing w:line="254" w:lineRule="auto"/>
              <w:rPr>
                <w:color w:val="000000"/>
                <w:sz w:val="16"/>
                <w:szCs w:val="16"/>
                <w:lang w:val="en"/>
              </w:rPr>
            </w:pPr>
            <w:r w:rsidRPr="003F5BAB">
              <w:rPr>
                <w:color w:val="000000"/>
                <w:sz w:val="16"/>
                <w:szCs w:val="16"/>
                <w:lang w:val="en"/>
              </w:rPr>
              <w:t>Led business growth through design of multi-cloud solutions ensuring security protocols, governance and architectural standards</w:t>
            </w:r>
          </w:p>
          <w:p w14:paraId="5024AE3A" w14:textId="77777777" w:rsidR="003F5BAB" w:rsidRPr="003F5BAB" w:rsidRDefault="003F5BAB" w:rsidP="003F5BAB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99"/>
                <w:tab w:val="left" w:pos="867"/>
              </w:tabs>
              <w:spacing w:line="254" w:lineRule="auto"/>
              <w:rPr>
                <w:color w:val="000000"/>
                <w:sz w:val="16"/>
                <w:szCs w:val="16"/>
                <w:lang w:val="en"/>
              </w:rPr>
            </w:pPr>
            <w:r w:rsidRPr="003F5BAB">
              <w:rPr>
                <w:color w:val="000000"/>
                <w:sz w:val="16"/>
                <w:szCs w:val="16"/>
                <w:lang w:val="en"/>
              </w:rPr>
              <w:t xml:space="preserve">Improved performance and reliability of website and mobile </w:t>
            </w:r>
            <w:r w:rsidRPr="003F5BAB">
              <w:rPr>
                <w:color w:val="000000"/>
                <w:sz w:val="16"/>
                <w:szCs w:val="16"/>
                <w:lang w:val="en"/>
              </w:rPr>
              <w:lastRenderedPageBreak/>
              <w:t>app along with search engine optimization (SEO), enhancing customer experience and market visibility for an Indian aviation client.</w:t>
            </w:r>
          </w:p>
          <w:p w14:paraId="76C71260" w14:textId="77777777" w:rsidR="00144C0A" w:rsidRPr="00144C0A" w:rsidRDefault="00144C0A" w:rsidP="00D213C9">
            <w:pPr>
              <w:rPr>
                <w:sz w:val="16"/>
                <w:szCs w:val="16"/>
              </w:rPr>
            </w:pPr>
          </w:p>
        </w:tc>
      </w:tr>
      <w:tr w:rsidR="00144C0A" w14:paraId="55727745" w14:textId="77777777" w:rsidTr="00144C0A">
        <w:trPr>
          <w:trHeight w:val="300"/>
        </w:trPr>
        <w:tc>
          <w:tcPr>
            <w:tcW w:w="828" w:type="dxa"/>
            <w:vMerge/>
          </w:tcPr>
          <w:p w14:paraId="2A384D73" w14:textId="77777777" w:rsidR="00144C0A" w:rsidRDefault="00144C0A" w:rsidP="00D213C9"/>
        </w:tc>
        <w:tc>
          <w:tcPr>
            <w:tcW w:w="1080" w:type="dxa"/>
            <w:vMerge/>
          </w:tcPr>
          <w:p w14:paraId="4CFFFF68" w14:textId="77777777" w:rsidR="00144C0A" w:rsidRDefault="00144C0A" w:rsidP="00D213C9"/>
        </w:tc>
        <w:tc>
          <w:tcPr>
            <w:tcW w:w="990" w:type="dxa"/>
            <w:vMerge/>
          </w:tcPr>
          <w:p w14:paraId="13F60F54" w14:textId="77777777" w:rsidR="00144C0A" w:rsidRDefault="00144C0A" w:rsidP="00D213C9"/>
        </w:tc>
        <w:tc>
          <w:tcPr>
            <w:tcW w:w="990" w:type="dxa"/>
            <w:vMerge/>
          </w:tcPr>
          <w:p w14:paraId="61B6B51F" w14:textId="77777777" w:rsidR="00144C0A" w:rsidRDefault="00144C0A" w:rsidP="00D213C9"/>
        </w:tc>
        <w:tc>
          <w:tcPr>
            <w:tcW w:w="1170" w:type="dxa"/>
            <w:vMerge/>
          </w:tcPr>
          <w:p w14:paraId="394F5B86" w14:textId="77777777" w:rsidR="00144C0A" w:rsidRDefault="00144C0A" w:rsidP="00D213C9"/>
        </w:tc>
        <w:tc>
          <w:tcPr>
            <w:tcW w:w="4750" w:type="dxa"/>
          </w:tcPr>
          <w:p w14:paraId="05F78126" w14:textId="77777777" w:rsidR="00144C0A" w:rsidRDefault="00144C0A" w:rsidP="00144C0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99"/>
                <w:tab w:val="left" w:pos="867"/>
              </w:tabs>
              <w:spacing w:line="254" w:lineRule="auto"/>
              <w:ind w:left="478"/>
              <w:rPr>
                <w:color w:val="000000"/>
              </w:rPr>
            </w:pPr>
            <w:r>
              <w:rPr>
                <w:b/>
                <w:color w:val="000000"/>
                <w:sz w:val="20"/>
                <w:szCs w:val="20"/>
              </w:rPr>
              <w:t>Cloud Audits &amp; Compliance</w:t>
            </w:r>
          </w:p>
          <w:p w14:paraId="3E1B5870" w14:textId="77777777" w:rsidR="003F5BAB" w:rsidRPr="003F5BAB" w:rsidRDefault="003F5BAB" w:rsidP="003F5BAB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99"/>
                <w:tab w:val="left" w:pos="867"/>
              </w:tabs>
              <w:spacing w:line="254" w:lineRule="auto"/>
              <w:rPr>
                <w:color w:val="000000"/>
                <w:sz w:val="20"/>
                <w:szCs w:val="20"/>
                <w:lang w:val="en"/>
              </w:rPr>
            </w:pPr>
            <w:r w:rsidRPr="003F5BAB">
              <w:rPr>
                <w:color w:val="000000"/>
                <w:sz w:val="20"/>
                <w:szCs w:val="20"/>
                <w:lang w:val="en"/>
              </w:rPr>
              <w:t>Spearheaded cloud infrastructure risk assessments and SOC2 compliance for 3 critical clients as part of GRC strategy</w:t>
            </w:r>
          </w:p>
          <w:p w14:paraId="3A1C87CC" w14:textId="77777777" w:rsidR="003F5BAB" w:rsidRPr="003F5BAB" w:rsidRDefault="003F5BAB" w:rsidP="003F5BAB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99"/>
                <w:tab w:val="left" w:pos="867"/>
              </w:tabs>
              <w:spacing w:line="254" w:lineRule="auto"/>
              <w:rPr>
                <w:color w:val="000000"/>
                <w:sz w:val="20"/>
                <w:szCs w:val="20"/>
                <w:lang w:val="en"/>
              </w:rPr>
            </w:pPr>
            <w:r w:rsidRPr="003F5BAB">
              <w:rPr>
                <w:color w:val="000000"/>
                <w:sz w:val="20"/>
                <w:szCs w:val="20"/>
                <w:lang w:val="en"/>
              </w:rPr>
              <w:t>Recommended clients on process inefficiencies through detailed gap analysis reports and control frameworks, saving 24Lakhs TA</w:t>
            </w:r>
          </w:p>
          <w:p w14:paraId="347707C9" w14:textId="77777777" w:rsidR="00144C0A" w:rsidRDefault="00144C0A" w:rsidP="00D213C9"/>
        </w:tc>
      </w:tr>
      <w:tr w:rsidR="00144C0A" w14:paraId="101E049A" w14:textId="77777777" w:rsidTr="00144C0A">
        <w:trPr>
          <w:trHeight w:val="300"/>
        </w:trPr>
        <w:tc>
          <w:tcPr>
            <w:tcW w:w="828" w:type="dxa"/>
            <w:vMerge/>
          </w:tcPr>
          <w:p w14:paraId="562E073C" w14:textId="77777777" w:rsidR="00144C0A" w:rsidRDefault="00144C0A" w:rsidP="00D213C9"/>
        </w:tc>
        <w:tc>
          <w:tcPr>
            <w:tcW w:w="1080" w:type="dxa"/>
            <w:vMerge/>
          </w:tcPr>
          <w:p w14:paraId="3ED87D50" w14:textId="77777777" w:rsidR="00144C0A" w:rsidRDefault="00144C0A" w:rsidP="00D213C9"/>
        </w:tc>
        <w:tc>
          <w:tcPr>
            <w:tcW w:w="990" w:type="dxa"/>
            <w:vMerge/>
          </w:tcPr>
          <w:p w14:paraId="124C2ADA" w14:textId="77777777" w:rsidR="00144C0A" w:rsidRDefault="00144C0A" w:rsidP="00D213C9"/>
        </w:tc>
        <w:tc>
          <w:tcPr>
            <w:tcW w:w="990" w:type="dxa"/>
            <w:vMerge/>
          </w:tcPr>
          <w:p w14:paraId="0F1496EF" w14:textId="77777777" w:rsidR="00144C0A" w:rsidRDefault="00144C0A" w:rsidP="00D213C9"/>
        </w:tc>
        <w:tc>
          <w:tcPr>
            <w:tcW w:w="1170" w:type="dxa"/>
            <w:vMerge/>
          </w:tcPr>
          <w:p w14:paraId="23EF08F8" w14:textId="77777777" w:rsidR="00144C0A" w:rsidRDefault="00144C0A" w:rsidP="00D213C9"/>
        </w:tc>
        <w:tc>
          <w:tcPr>
            <w:tcW w:w="4750" w:type="dxa"/>
          </w:tcPr>
          <w:p w14:paraId="70D1473A" w14:textId="77777777" w:rsidR="00144C0A" w:rsidRDefault="00144C0A" w:rsidP="00144C0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99"/>
                <w:tab w:val="left" w:pos="867"/>
              </w:tabs>
              <w:spacing w:line="254" w:lineRule="auto"/>
              <w:ind w:left="478"/>
              <w:rPr>
                <w:color w:val="000000"/>
              </w:rPr>
            </w:pPr>
            <w:r>
              <w:rPr>
                <w:b/>
                <w:color w:val="000000"/>
                <w:sz w:val="20"/>
                <w:szCs w:val="20"/>
              </w:rPr>
              <w:t>Pre Sales and Client Engagement</w:t>
            </w:r>
          </w:p>
          <w:p w14:paraId="747C9632" w14:textId="77777777" w:rsidR="003F5BAB" w:rsidRPr="003F5BAB" w:rsidRDefault="003F5BAB" w:rsidP="003F5BAB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99"/>
                <w:tab w:val="left" w:pos="867"/>
              </w:tabs>
              <w:spacing w:line="254" w:lineRule="auto"/>
              <w:rPr>
                <w:color w:val="000000"/>
                <w:sz w:val="20"/>
                <w:szCs w:val="20"/>
                <w:lang w:val="en-US"/>
              </w:rPr>
            </w:pPr>
            <w:r w:rsidRPr="003F5BAB">
              <w:rPr>
                <w:color w:val="000000"/>
                <w:sz w:val="20"/>
                <w:szCs w:val="20"/>
                <w:lang w:val="en-US"/>
              </w:rPr>
              <w:t>Drafted winning business proposals for multi-industry RFPs across Healthcare, BFS, Pharma and EdTech industry on AWS and Azure</w:t>
            </w:r>
          </w:p>
          <w:p w14:paraId="6A9AE643" w14:textId="77777777" w:rsidR="003F5BAB" w:rsidRPr="003F5BAB" w:rsidRDefault="003F5BAB" w:rsidP="003F5BAB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99"/>
                <w:tab w:val="left" w:pos="867"/>
              </w:tabs>
              <w:spacing w:line="254" w:lineRule="auto"/>
              <w:rPr>
                <w:color w:val="000000"/>
                <w:sz w:val="20"/>
                <w:szCs w:val="20"/>
                <w:lang w:val="en-US"/>
              </w:rPr>
            </w:pPr>
            <w:r w:rsidRPr="003F5BAB">
              <w:rPr>
                <w:color w:val="000000"/>
                <w:sz w:val="20"/>
                <w:szCs w:val="20"/>
                <w:lang w:val="en-US"/>
              </w:rPr>
              <w:t>Collaborated with global stakeholder teams involving Sales, Automation, Database, DevOps and leadership to craft competitive service offerings and realistic delivery commitments.</w:t>
            </w:r>
          </w:p>
          <w:p w14:paraId="538079F8" w14:textId="7F58B7D0" w:rsidR="003F5BAB" w:rsidRPr="003F5BAB" w:rsidRDefault="003F5BAB" w:rsidP="003F5BAB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99"/>
                <w:tab w:val="left" w:pos="867"/>
              </w:tabs>
              <w:spacing w:line="254" w:lineRule="auto"/>
              <w:rPr>
                <w:b/>
                <w:bCs/>
                <w:color w:val="000000"/>
                <w:sz w:val="20"/>
                <w:szCs w:val="20"/>
                <w:lang w:val="en-US"/>
              </w:rPr>
            </w:pPr>
            <w:r w:rsidRPr="003F5BAB">
              <w:rPr>
                <w:color w:val="000000"/>
                <w:sz w:val="20"/>
                <w:szCs w:val="20"/>
                <w:lang w:val="en-US"/>
              </w:rPr>
              <w:t>Secured high-value client engagements worth ₹70+ Lakhs with clear demonstration of project ROI and strategic value proposition</w:t>
            </w:r>
          </w:p>
          <w:p w14:paraId="2437EA23" w14:textId="77777777" w:rsidR="00144C0A" w:rsidRDefault="00144C0A" w:rsidP="00D213C9"/>
        </w:tc>
      </w:tr>
      <w:tr w:rsidR="00144C0A" w14:paraId="1A35B8FB" w14:textId="77777777" w:rsidTr="00144C0A">
        <w:trPr>
          <w:trHeight w:val="300"/>
        </w:trPr>
        <w:tc>
          <w:tcPr>
            <w:tcW w:w="828" w:type="dxa"/>
          </w:tcPr>
          <w:p w14:paraId="17C42DAE" w14:textId="1B9B6418" w:rsidR="00144C0A" w:rsidRDefault="00144C0A" w:rsidP="00D213C9">
            <w:r>
              <w:t>Capgemini</w:t>
            </w:r>
          </w:p>
        </w:tc>
        <w:tc>
          <w:tcPr>
            <w:tcW w:w="1080" w:type="dxa"/>
          </w:tcPr>
          <w:p w14:paraId="5C192E12" w14:textId="65030573" w:rsidR="00144C0A" w:rsidRDefault="00144C0A" w:rsidP="00D213C9">
            <w:r>
              <w:t>Sr Analyst</w:t>
            </w:r>
          </w:p>
        </w:tc>
        <w:tc>
          <w:tcPr>
            <w:tcW w:w="990" w:type="dxa"/>
          </w:tcPr>
          <w:p w14:paraId="4D095BC7" w14:textId="1F9C0B4D" w:rsidR="00144C0A" w:rsidRDefault="00144C0A" w:rsidP="00D213C9">
            <w:r>
              <w:t>01-19</w:t>
            </w:r>
          </w:p>
        </w:tc>
        <w:tc>
          <w:tcPr>
            <w:tcW w:w="990" w:type="dxa"/>
          </w:tcPr>
          <w:p w14:paraId="7B12C911" w14:textId="6DD41FEB" w:rsidR="00144C0A" w:rsidRDefault="00144C0A" w:rsidP="00D213C9">
            <w:r>
              <w:t>12-21</w:t>
            </w:r>
          </w:p>
        </w:tc>
        <w:tc>
          <w:tcPr>
            <w:tcW w:w="1170" w:type="dxa"/>
          </w:tcPr>
          <w:p w14:paraId="1AB880F9" w14:textId="058AF4F3" w:rsidR="00144C0A" w:rsidRDefault="00144C0A" w:rsidP="00D213C9">
            <w:r>
              <w:t>11-02</w:t>
            </w:r>
          </w:p>
        </w:tc>
        <w:tc>
          <w:tcPr>
            <w:tcW w:w="4750" w:type="dxa"/>
          </w:tcPr>
          <w:p w14:paraId="2A934BCD" w14:textId="77777777" w:rsidR="003F5BAB" w:rsidRDefault="003F5BAB" w:rsidP="003F5BAB">
            <w:pPr>
              <w:pStyle w:val="ListParagraph"/>
              <w:numPr>
                <w:ilvl w:val="0"/>
                <w:numId w:val="2"/>
              </w:numPr>
              <w:rPr>
                <w:rFonts w:asciiTheme="majorHAnsi" w:eastAsia="Times New Roman" w:hAnsiTheme="majorHAnsi" w:cstheme="majorHAnsi"/>
                <w:sz w:val="20"/>
                <w:szCs w:val="20"/>
                <w:lang w:val="en-US" w:eastAsia="en-US"/>
              </w:rPr>
            </w:pPr>
            <w:r>
              <w:rPr>
                <w:rFonts w:asciiTheme="majorHAnsi" w:eastAsia="Times New Roman" w:hAnsiTheme="majorHAnsi" w:cstheme="majorHAnsi"/>
                <w:sz w:val="20"/>
                <w:szCs w:val="20"/>
                <w:lang w:val="en-US"/>
              </w:rPr>
              <w:t xml:space="preserve">Managed and secured enterprise servers and AWS cloud accounts for a Hollywood client ensuring </w:t>
            </w:r>
            <w:r>
              <w:rPr>
                <w:rFonts w:asciiTheme="majorHAnsi" w:eastAsia="Times New Roman" w:hAnsiTheme="majorHAnsi" w:cstheme="majorHAnsi"/>
                <w:sz w:val="20"/>
                <w:szCs w:val="20"/>
              </w:rPr>
              <w:t>99% server uptime &amp; SLA</w:t>
            </w:r>
          </w:p>
          <w:p w14:paraId="6FCFBFDA" w14:textId="77777777" w:rsidR="003F5BAB" w:rsidRDefault="003F5BAB" w:rsidP="003F5BAB">
            <w:pPr>
              <w:pStyle w:val="ListParagraph"/>
              <w:widowControl w:val="0"/>
              <w:numPr>
                <w:ilvl w:val="0"/>
                <w:numId w:val="2"/>
              </w:numPr>
              <w:spacing w:before="100" w:beforeAutospacing="1" w:after="100" w:afterAutospacing="1"/>
              <w:rPr>
                <w:rFonts w:asciiTheme="majorHAnsi" w:eastAsia="Times New Roman" w:hAnsiTheme="majorHAnsi" w:cstheme="majorHAnsi"/>
                <w:sz w:val="20"/>
                <w:szCs w:val="20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20"/>
                <w:szCs w:val="20"/>
                <w:lang w:val="en-US"/>
              </w:rPr>
              <w:t>Automated enterprise backup and retention policies, safeguarding critical data and reducing manual intervention by 75%</w:t>
            </w:r>
          </w:p>
          <w:p w14:paraId="0FFFF9DF" w14:textId="77777777" w:rsidR="003F5BAB" w:rsidRDefault="003F5BAB" w:rsidP="003F5BAB">
            <w:pPr>
              <w:pStyle w:val="ListParagraph"/>
              <w:numPr>
                <w:ilvl w:val="0"/>
                <w:numId w:val="2"/>
              </w:numPr>
              <w:spacing w:before="100" w:beforeAutospacing="1" w:after="100" w:afterAutospacing="1"/>
              <w:rPr>
                <w:rFonts w:asciiTheme="majorHAnsi" w:eastAsia="Times New Roman" w:hAnsiTheme="majorHAnsi" w:cstheme="majorHAnsi"/>
                <w:sz w:val="20"/>
                <w:szCs w:val="20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20"/>
                <w:szCs w:val="20"/>
                <w:lang w:val="en-US"/>
              </w:rPr>
              <w:t xml:space="preserve">Conducted vulnerability assessments using </w:t>
            </w:r>
            <w:proofErr w:type="spellStart"/>
            <w:r>
              <w:rPr>
                <w:rFonts w:asciiTheme="majorHAnsi" w:eastAsia="Times New Roman" w:hAnsiTheme="majorHAnsi" w:cstheme="majorHAnsi"/>
                <w:sz w:val="20"/>
                <w:szCs w:val="20"/>
                <w:lang w:val="en-US"/>
              </w:rPr>
              <w:t>Brinqa</w:t>
            </w:r>
            <w:proofErr w:type="spellEnd"/>
            <w:r>
              <w:rPr>
                <w:rFonts w:asciiTheme="majorHAnsi" w:eastAsia="Times New Roman" w:hAnsiTheme="majorHAnsi" w:cstheme="majorHAnsi"/>
                <w:sz w:val="20"/>
                <w:szCs w:val="20"/>
                <w:lang w:val="en-US"/>
              </w:rPr>
              <w:t>, reducing average server risk score from 7 (High) to 3 (Minimal)</w:t>
            </w:r>
          </w:p>
          <w:p w14:paraId="6A21943C" w14:textId="77777777" w:rsidR="003F5BAB" w:rsidRDefault="003F5BAB" w:rsidP="003F5BAB">
            <w:pPr>
              <w:pStyle w:val="ListParagraph"/>
              <w:widowControl w:val="0"/>
              <w:numPr>
                <w:ilvl w:val="0"/>
                <w:numId w:val="2"/>
              </w:numPr>
              <w:spacing w:before="100" w:beforeAutospacing="1" w:after="100" w:afterAutospacing="1"/>
              <w:rPr>
                <w:rFonts w:asciiTheme="majorHAnsi" w:eastAsia="Times New Roman" w:hAnsiTheme="majorHAnsi" w:cstheme="majorHAnsi"/>
                <w:sz w:val="20"/>
                <w:szCs w:val="20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20"/>
                <w:szCs w:val="20"/>
                <w:lang w:val="en-US"/>
              </w:rPr>
              <w:t>Planned and executed mock disaster-recovery and business continuity Plans, achieving 100% system availability during failover tests</w:t>
            </w:r>
          </w:p>
          <w:p w14:paraId="2540B2CA" w14:textId="77777777" w:rsidR="003F5BAB" w:rsidRDefault="003F5BAB" w:rsidP="003F5BAB">
            <w:pPr>
              <w:pStyle w:val="ListParagraph"/>
              <w:widowControl w:val="0"/>
              <w:numPr>
                <w:ilvl w:val="0"/>
                <w:numId w:val="2"/>
              </w:numPr>
              <w:spacing w:before="100" w:beforeAutospacing="1" w:after="100" w:afterAutospacing="1"/>
              <w:rPr>
                <w:rFonts w:asciiTheme="majorHAnsi" w:eastAsia="Times New Roman" w:hAnsiTheme="majorHAnsi" w:cstheme="majorHAnsi"/>
                <w:sz w:val="20"/>
                <w:szCs w:val="20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20"/>
                <w:szCs w:val="20"/>
                <w:lang w:val="en-US"/>
              </w:rPr>
              <w:t xml:space="preserve">Implemented Zero Trust IAM and security frameworks in AWS including encryption, network segmentation (VPC), </w:t>
            </w:r>
            <w:proofErr w:type="spellStart"/>
            <w:r>
              <w:rPr>
                <w:rFonts w:asciiTheme="majorHAnsi" w:eastAsia="Times New Roman" w:hAnsiTheme="majorHAnsi" w:cstheme="majorHAnsi"/>
                <w:sz w:val="20"/>
                <w:szCs w:val="20"/>
                <w:lang w:val="en-US"/>
              </w:rPr>
              <w:t>GuardDuty</w:t>
            </w:r>
            <w:proofErr w:type="spellEnd"/>
            <w:r>
              <w:rPr>
                <w:rFonts w:asciiTheme="majorHAnsi" w:eastAsia="Times New Roman" w:hAnsiTheme="majorHAnsi" w:cstheme="majorHAnsi"/>
                <w:sz w:val="20"/>
                <w:szCs w:val="20"/>
                <w:lang w:val="en-US"/>
              </w:rPr>
              <w:t>, WAF to enforce granular access controls and achieving full compliance with organizational security policies.</w:t>
            </w:r>
          </w:p>
          <w:p w14:paraId="3E17C5ED" w14:textId="001AE5D0" w:rsidR="003F5BAB" w:rsidRDefault="003F5BAB" w:rsidP="003F5BAB">
            <w:pPr>
              <w:pStyle w:val="ListParagraph"/>
              <w:widowControl w:val="0"/>
              <w:numPr>
                <w:ilvl w:val="0"/>
                <w:numId w:val="2"/>
              </w:numPr>
              <w:spacing w:before="100" w:beforeAutospacing="1" w:after="100" w:afterAutospacing="1"/>
              <w:rPr>
                <w:rFonts w:asciiTheme="majorHAnsi" w:eastAsia="Times New Roman" w:hAnsiTheme="majorHAnsi" w:cstheme="majorHAnsi"/>
                <w:sz w:val="20"/>
                <w:szCs w:val="20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20"/>
                <w:szCs w:val="20"/>
                <w:lang w:val="en-US"/>
              </w:rPr>
              <w:t>Configured cloud monitoring dashboards and governance tools to enable real-time visibility and proactive incident response.</w:t>
            </w:r>
          </w:p>
          <w:p w14:paraId="3338843C" w14:textId="6FD5AF94" w:rsidR="00144C0A" w:rsidRPr="00144C0A" w:rsidRDefault="00144C0A" w:rsidP="003F5BAB">
            <w:pPr>
              <w:pStyle w:val="ListParagraph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99"/>
                <w:tab w:val="left" w:pos="867"/>
              </w:tabs>
              <w:spacing w:line="254" w:lineRule="auto"/>
              <w:ind w:left="478"/>
              <w:rPr>
                <w:b/>
                <w:color w:val="000000"/>
                <w:sz w:val="20"/>
                <w:szCs w:val="20"/>
              </w:rPr>
            </w:pPr>
          </w:p>
        </w:tc>
      </w:tr>
    </w:tbl>
    <w:p w14:paraId="6129088E" w14:textId="77777777" w:rsidR="004F6CBA" w:rsidRDefault="004F6CBA"/>
    <w:p w14:paraId="0750F326" w14:textId="77777777" w:rsidR="00484717" w:rsidRDefault="00484717"/>
    <w:p w14:paraId="7FE34856" w14:textId="77777777" w:rsidR="00484717" w:rsidRDefault="00484717" w:rsidP="00484717">
      <w:pPr>
        <w:rPr>
          <w:lang w:val="en-US"/>
        </w:rPr>
      </w:pPr>
    </w:p>
    <w:p w14:paraId="37ECF082" w14:textId="77777777" w:rsidR="00484717" w:rsidRDefault="00484717" w:rsidP="00484717">
      <w:pPr>
        <w:rPr>
          <w:lang w:val="en-US"/>
        </w:rPr>
      </w:pPr>
    </w:p>
    <w:p w14:paraId="2748DE7F" w14:textId="77777777" w:rsidR="00484717" w:rsidRDefault="00484717" w:rsidP="00484717">
      <w:pPr>
        <w:rPr>
          <w:lang w:val="en-US"/>
        </w:rPr>
      </w:pPr>
    </w:p>
    <w:p w14:paraId="77353465" w14:textId="77777777" w:rsidR="00484717" w:rsidRDefault="00484717" w:rsidP="00484717">
      <w:pPr>
        <w:rPr>
          <w:lang w:val="en-US"/>
        </w:rPr>
      </w:pPr>
    </w:p>
    <w:p w14:paraId="4C1F0237" w14:textId="77777777" w:rsidR="00484717" w:rsidRDefault="00484717" w:rsidP="00484717">
      <w:pPr>
        <w:rPr>
          <w:lang w:val="en-US"/>
        </w:rPr>
      </w:pPr>
    </w:p>
    <w:p w14:paraId="4EF72E0A" w14:textId="29A08A11" w:rsidR="00484717" w:rsidRDefault="00484717"/>
    <w:sectPr w:rsidR="0048471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CE3AE8"/>
    <w:multiLevelType w:val="multilevel"/>
    <w:tmpl w:val="16A87940"/>
    <w:lvl w:ilvl="0">
      <w:numFmt w:val="bullet"/>
      <w:lvlText w:val="●"/>
      <w:lvlJc w:val="left"/>
      <w:pPr>
        <w:ind w:left="507" w:hanging="361"/>
      </w:pPr>
      <w:rPr>
        <w:rFonts w:ascii="Noto Sans Symbols" w:eastAsia="Noto Sans Symbols" w:hAnsi="Noto Sans Symbols" w:cs="Noto Sans Symbols"/>
        <w:b w:val="0"/>
        <w:i w:val="0"/>
        <w:sz w:val="20"/>
        <w:szCs w:val="20"/>
      </w:rPr>
    </w:lvl>
    <w:lvl w:ilvl="1">
      <w:numFmt w:val="bullet"/>
      <w:lvlText w:val="•"/>
      <w:lvlJc w:val="left"/>
      <w:pPr>
        <w:ind w:left="1612" w:hanging="361"/>
      </w:pPr>
    </w:lvl>
    <w:lvl w:ilvl="2">
      <w:numFmt w:val="bullet"/>
      <w:lvlText w:val="•"/>
      <w:lvlJc w:val="left"/>
      <w:pPr>
        <w:ind w:left="2724" w:hanging="361"/>
      </w:pPr>
    </w:lvl>
    <w:lvl w:ilvl="3">
      <w:numFmt w:val="bullet"/>
      <w:lvlText w:val="•"/>
      <w:lvlJc w:val="left"/>
      <w:pPr>
        <w:ind w:left="3836" w:hanging="361"/>
      </w:pPr>
    </w:lvl>
    <w:lvl w:ilvl="4">
      <w:numFmt w:val="bullet"/>
      <w:lvlText w:val="•"/>
      <w:lvlJc w:val="left"/>
      <w:pPr>
        <w:ind w:left="4948" w:hanging="361"/>
      </w:pPr>
    </w:lvl>
    <w:lvl w:ilvl="5">
      <w:numFmt w:val="bullet"/>
      <w:lvlText w:val="•"/>
      <w:lvlJc w:val="left"/>
      <w:pPr>
        <w:ind w:left="6061" w:hanging="361"/>
      </w:pPr>
    </w:lvl>
    <w:lvl w:ilvl="6">
      <w:numFmt w:val="bullet"/>
      <w:lvlText w:val="•"/>
      <w:lvlJc w:val="left"/>
      <w:pPr>
        <w:ind w:left="7173" w:hanging="361"/>
      </w:pPr>
    </w:lvl>
    <w:lvl w:ilvl="7">
      <w:numFmt w:val="bullet"/>
      <w:lvlText w:val="•"/>
      <w:lvlJc w:val="left"/>
      <w:pPr>
        <w:ind w:left="8285" w:hanging="361"/>
      </w:pPr>
    </w:lvl>
    <w:lvl w:ilvl="8">
      <w:numFmt w:val="bullet"/>
      <w:lvlText w:val="•"/>
      <w:lvlJc w:val="left"/>
      <w:pPr>
        <w:ind w:left="9397" w:hanging="361"/>
      </w:pPr>
    </w:lvl>
  </w:abstractNum>
  <w:abstractNum w:abstractNumId="1" w15:restartNumberingAfterBreak="0">
    <w:nsid w:val="792F4466"/>
    <w:multiLevelType w:val="multilevel"/>
    <w:tmpl w:val="916E9D2C"/>
    <w:lvl w:ilvl="0">
      <w:numFmt w:val="bullet"/>
      <w:lvlText w:val="●"/>
      <w:lvlJc w:val="left"/>
      <w:pPr>
        <w:ind w:left="478" w:hanging="360"/>
      </w:pPr>
      <w:rPr>
        <w:rFonts w:ascii="Noto Sans Symbols" w:eastAsia="Noto Sans Symbols" w:hAnsi="Noto Sans Symbols" w:cs="Noto Sans Symbols"/>
        <w:b w:val="0"/>
        <w:i w:val="0"/>
        <w:sz w:val="20"/>
        <w:szCs w:val="20"/>
      </w:rPr>
    </w:lvl>
    <w:lvl w:ilvl="1">
      <w:numFmt w:val="bullet"/>
      <w:lvlText w:val="•"/>
      <w:lvlJc w:val="left"/>
      <w:pPr>
        <w:ind w:left="1547" w:hanging="360"/>
      </w:pPr>
    </w:lvl>
    <w:lvl w:ilvl="2">
      <w:numFmt w:val="bullet"/>
      <w:lvlText w:val="•"/>
      <w:lvlJc w:val="left"/>
      <w:pPr>
        <w:ind w:left="2623" w:hanging="360"/>
      </w:pPr>
    </w:lvl>
    <w:lvl w:ilvl="3">
      <w:numFmt w:val="bullet"/>
      <w:lvlText w:val="•"/>
      <w:lvlJc w:val="left"/>
      <w:pPr>
        <w:ind w:left="3699" w:hanging="360"/>
      </w:pPr>
    </w:lvl>
    <w:lvl w:ilvl="4">
      <w:numFmt w:val="bullet"/>
      <w:lvlText w:val="•"/>
      <w:lvlJc w:val="left"/>
      <w:pPr>
        <w:ind w:left="4775" w:hanging="360"/>
      </w:pPr>
    </w:lvl>
    <w:lvl w:ilvl="5">
      <w:numFmt w:val="bullet"/>
      <w:lvlText w:val="•"/>
      <w:lvlJc w:val="left"/>
      <w:pPr>
        <w:ind w:left="5852" w:hanging="360"/>
      </w:pPr>
    </w:lvl>
    <w:lvl w:ilvl="6">
      <w:numFmt w:val="bullet"/>
      <w:lvlText w:val="•"/>
      <w:lvlJc w:val="left"/>
      <w:pPr>
        <w:ind w:left="6928" w:hanging="360"/>
      </w:pPr>
    </w:lvl>
    <w:lvl w:ilvl="7">
      <w:numFmt w:val="bullet"/>
      <w:lvlText w:val="•"/>
      <w:lvlJc w:val="left"/>
      <w:pPr>
        <w:ind w:left="8004" w:hanging="360"/>
      </w:pPr>
    </w:lvl>
    <w:lvl w:ilvl="8">
      <w:numFmt w:val="bullet"/>
      <w:lvlText w:val="•"/>
      <w:lvlJc w:val="left"/>
      <w:pPr>
        <w:ind w:left="9080" w:hanging="360"/>
      </w:pPr>
    </w:lvl>
  </w:abstractNum>
  <w:num w:numId="1" w16cid:durableId="417992005">
    <w:abstractNumId w:val="0"/>
  </w:num>
  <w:num w:numId="2" w16cid:durableId="98531613">
    <w:abstractNumId w:val="1"/>
  </w:num>
  <w:num w:numId="3" w16cid:durableId="520821819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F6CBA"/>
    <w:rsid w:val="00144C0A"/>
    <w:rsid w:val="001A7E8E"/>
    <w:rsid w:val="001C76B5"/>
    <w:rsid w:val="001E2CA2"/>
    <w:rsid w:val="00353D3F"/>
    <w:rsid w:val="003F5BAB"/>
    <w:rsid w:val="00464947"/>
    <w:rsid w:val="00484717"/>
    <w:rsid w:val="004F6CBA"/>
    <w:rsid w:val="005643F2"/>
    <w:rsid w:val="006B3357"/>
    <w:rsid w:val="007214F9"/>
    <w:rsid w:val="008360A1"/>
    <w:rsid w:val="008E1798"/>
    <w:rsid w:val="00957264"/>
    <w:rsid w:val="009C7840"/>
    <w:rsid w:val="00A54E77"/>
    <w:rsid w:val="00B42353"/>
    <w:rsid w:val="00D77288"/>
    <w:rsid w:val="00E43B35"/>
    <w:rsid w:val="00FA52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6DA6DF"/>
  <w15:chartTrackingRefBased/>
  <w15:docId w15:val="{140986CF-FBB9-4752-950C-1259A04157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F6CBA"/>
    <w:rPr>
      <w:rFonts w:ascii="Calibri" w:eastAsia="Calibri" w:hAnsi="Calibri" w:cs="Mangal"/>
      <w:kern w:val="0"/>
      <w:szCs w:val="22"/>
      <w:lang w:eastAsia="ja-JP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4F6C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6C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6CB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6C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6CB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6C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6C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6C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6C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6CBA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6CBA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6CBA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6CB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6CB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6C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6C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6C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6C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6C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4F6CBA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6C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4F6CBA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4F6C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6CBA"/>
    <w:rPr>
      <w:rFonts w:cs="Mang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6C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6CB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6CB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6CBA"/>
    <w:rPr>
      <w:rFonts w:cs="Mangal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6CBA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59"/>
    <w:rsid w:val="004F6CBA"/>
    <w:pPr>
      <w:spacing w:after="0" w:line="240" w:lineRule="auto"/>
    </w:pPr>
    <w:rPr>
      <w:rFonts w:ascii="Calibri" w:eastAsia="Calibri" w:hAnsi="Calibri" w:cs="Calibri"/>
      <w:kern w:val="0"/>
      <w:szCs w:val="22"/>
      <w:lang w:eastAsia="ja-JP" w:bidi="ar-SA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Hyperlink">
    <w:name w:val="Hyperlink"/>
    <w:basedOn w:val="DefaultParagraphFont"/>
    <w:uiPriority w:val="99"/>
    <w:unhideWhenUsed/>
    <w:rsid w:val="006B335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B335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41449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982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836</TotalTime>
  <Pages>4</Pages>
  <Words>649</Words>
  <Characters>3703</Characters>
  <Application>Microsoft Office Word</Application>
  <DocSecurity>0</DocSecurity>
  <Lines>30</Lines>
  <Paragraphs>8</Paragraphs>
  <ScaleCrop>false</ScaleCrop>
  <Company/>
  <LinksUpToDate>false</LinksUpToDate>
  <CharactersWithSpaces>4344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Saurabh Shubham</dc:creator>
  <cp:keywords/>
  <dc:description/>
  <cp:lastModifiedBy>Hrithik verma</cp:lastModifiedBy>
  <cp:revision>12</cp:revision>
  <dcterms:created xsi:type="dcterms:W3CDTF">2025-07-08T12:56:00Z</dcterms:created>
  <dcterms:modified xsi:type="dcterms:W3CDTF">2025-08-20T17:23:00Z</dcterms:modified>
</cp:coreProperties>
</file>