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49E3" w14:textId="77777777" w:rsidR="00C35717" w:rsidRDefault="0091212A">
      <w:pPr>
        <w:tabs>
          <w:tab w:val="left" w:pos="5962"/>
        </w:tabs>
        <w:spacing w:before="23"/>
        <w:ind w:left="147"/>
        <w:rPr>
          <w:b/>
          <w:sz w:val="20"/>
        </w:rPr>
      </w:pPr>
      <w:r>
        <w:rPr>
          <w:b/>
          <w:sz w:val="28"/>
        </w:rPr>
        <w:t>Name: IRFAN MANZOOR</w:t>
      </w:r>
      <w:r>
        <w:rPr>
          <w:b/>
          <w:sz w:val="28"/>
        </w:rPr>
        <w:tab/>
      </w:r>
      <w:r>
        <w:rPr>
          <w:sz w:val="12"/>
          <w:szCs w:val="12"/>
        </w:rPr>
        <w:t>e25irfanm@iimidr.ac.in</w:t>
      </w:r>
      <w:r>
        <w:rPr>
          <w:b/>
          <w:sz w:val="12"/>
          <w:szCs w:val="12"/>
        </w:rPr>
        <w:t>|</w:t>
      </w:r>
      <w:r>
        <w:rPr>
          <w:b/>
          <w:spacing w:val="-11"/>
          <w:sz w:val="12"/>
          <w:szCs w:val="12"/>
        </w:rPr>
        <w:t xml:space="preserve"> </w:t>
      </w:r>
      <w:r>
        <w:rPr>
          <w:b/>
          <w:sz w:val="12"/>
          <w:szCs w:val="12"/>
        </w:rPr>
        <w:t>+9179029324984|</w:t>
      </w:r>
      <w:r>
        <w:rPr>
          <w:b/>
          <w:spacing w:val="-9"/>
          <w:sz w:val="12"/>
          <w:szCs w:val="12"/>
        </w:rPr>
        <w:t xml:space="preserve"> </w:t>
      </w:r>
      <w:hyperlink r:id="rId6" w:history="1">
        <w:r w:rsidR="00C35717">
          <w:rPr>
            <w:rStyle w:val="Hyperlink"/>
            <w:sz w:val="12"/>
            <w:szCs w:val="12"/>
          </w:rPr>
          <w:t>https://www.linkedin.com/in/irfan-manzoor-776364107/</w:t>
        </w:r>
      </w:hyperlink>
    </w:p>
    <w:p w14:paraId="767163D3" w14:textId="77777777" w:rsidR="00C35717" w:rsidRDefault="0091212A">
      <w:pPr>
        <w:pStyle w:val="Heading1"/>
        <w:tabs>
          <w:tab w:val="left" w:pos="11508"/>
        </w:tabs>
        <w:spacing w:before="60" w:line="240" w:lineRule="auto"/>
        <w:ind w:left="118"/>
      </w:pPr>
      <w:r>
        <w:rPr>
          <w:color w:val="000000"/>
          <w:spacing w:val="-17"/>
          <w:shd w:val="clear" w:color="auto" w:fill="B4C5E7"/>
        </w:rPr>
        <w:t xml:space="preserve"> </w:t>
      </w:r>
      <w:r>
        <w:rPr>
          <w:color w:val="000000"/>
          <w:spacing w:val="-2"/>
          <w:shd w:val="clear" w:color="auto" w:fill="B4C5E7"/>
        </w:rPr>
        <w:t>Summary</w:t>
      </w:r>
      <w:r>
        <w:rPr>
          <w:color w:val="000000"/>
          <w:shd w:val="clear" w:color="auto" w:fill="B4C5E7"/>
        </w:rPr>
        <w:tab/>
      </w:r>
    </w:p>
    <w:p w14:paraId="073EB2BE" w14:textId="18C4D8EA" w:rsidR="00522584" w:rsidRDefault="00522584" w:rsidP="008D3F7E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Expert market researcher with 7 years of research experience across multiple countries in MENA region with proven expertise in multiple customer focused studies (C-SAT, Mystery Shopping, Stakeholder Loyalty, NPS)</w:t>
      </w:r>
    </w:p>
    <w:p w14:paraId="42689C28" w14:textId="3FB11350" w:rsidR="008D3F7E" w:rsidRPr="008D3F7E" w:rsidRDefault="008D3F7E" w:rsidP="008D3F7E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Diverse experience spanning Telecom, Banking, FMCG, Retail, Oil &amp; Gas, Automotive, Real Estate and Government sectors in UAE, KSA &amp; Qatar</w:t>
      </w:r>
    </w:p>
    <w:p w14:paraId="6796A5B1" w14:textId="4FA412AE" w:rsidR="00C40732" w:rsidRPr="00522584" w:rsidRDefault="00C40732" w:rsidP="00522584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Gained extensive project management and consumer insights experience via managing </w:t>
      </w:r>
      <w:proofErr w:type="gramStart"/>
      <w:r w:rsidR="00522584">
        <w:rPr>
          <w:spacing w:val="-6"/>
          <w:sz w:val="20"/>
        </w:rPr>
        <w:t>end to end</w:t>
      </w:r>
      <w:proofErr w:type="gramEnd"/>
      <w:r w:rsidR="00522584">
        <w:rPr>
          <w:spacing w:val="-6"/>
          <w:sz w:val="20"/>
        </w:rPr>
        <w:t xml:space="preserve"> research</w:t>
      </w:r>
      <w:r w:rsidR="000B5C66">
        <w:rPr>
          <w:spacing w:val="-6"/>
          <w:sz w:val="20"/>
        </w:rPr>
        <w:t xml:space="preserve"> projects </w:t>
      </w:r>
      <w:r w:rsidR="00522584">
        <w:rPr>
          <w:spacing w:val="-6"/>
          <w:sz w:val="20"/>
        </w:rPr>
        <w:t>and delivering actionable insights to</w:t>
      </w:r>
      <w:r w:rsidR="000B5C66" w:rsidRPr="00522584">
        <w:rPr>
          <w:spacing w:val="-6"/>
          <w:sz w:val="20"/>
        </w:rPr>
        <w:t xml:space="preserve"> driv</w:t>
      </w:r>
      <w:r w:rsidR="00522584">
        <w:rPr>
          <w:spacing w:val="-6"/>
          <w:sz w:val="20"/>
        </w:rPr>
        <w:t>e</w:t>
      </w:r>
      <w:r w:rsidR="000B5C66" w:rsidRPr="00522584">
        <w:rPr>
          <w:spacing w:val="-6"/>
          <w:sz w:val="20"/>
        </w:rPr>
        <w:t xml:space="preserve"> strategic (customer strategy, operational strategy, product and service strategy) decision-making </w:t>
      </w:r>
    </w:p>
    <w:p w14:paraId="59C79165" w14:textId="3864FA19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Proficient in </w:t>
      </w:r>
      <w:r w:rsidR="000B5C66">
        <w:rPr>
          <w:spacing w:val="-6"/>
          <w:sz w:val="20"/>
        </w:rPr>
        <w:t>generating insights through multiple data analytics tools (</w:t>
      </w:r>
      <w:r>
        <w:rPr>
          <w:spacing w:val="-6"/>
          <w:sz w:val="20"/>
        </w:rPr>
        <w:t xml:space="preserve">SPSS, Tableau, Power BI, </w:t>
      </w:r>
      <w:r w:rsidR="00522584">
        <w:rPr>
          <w:spacing w:val="-6"/>
          <w:sz w:val="20"/>
        </w:rPr>
        <w:t xml:space="preserve">&amp; </w:t>
      </w:r>
      <w:r>
        <w:rPr>
          <w:spacing w:val="-6"/>
          <w:sz w:val="20"/>
        </w:rPr>
        <w:t>Excel</w:t>
      </w:r>
      <w:r w:rsidR="000B5C66">
        <w:rPr>
          <w:spacing w:val="-6"/>
          <w:sz w:val="20"/>
        </w:rPr>
        <w:t>)</w:t>
      </w:r>
    </w:p>
    <w:p w14:paraId="105A196B" w14:textId="77777777" w:rsidR="00C35717" w:rsidRDefault="0091212A">
      <w:pPr>
        <w:pStyle w:val="Heading2"/>
        <w:tabs>
          <w:tab w:val="left" w:pos="11508"/>
        </w:tabs>
        <w:spacing w:before="194"/>
      </w:pPr>
      <w:r>
        <w:rPr>
          <w:color w:val="000000"/>
          <w:spacing w:val="-17"/>
          <w:shd w:val="clear" w:color="auto" w:fill="B4C5E7"/>
        </w:rPr>
        <w:t xml:space="preserve"> </w:t>
      </w:r>
      <w:r>
        <w:rPr>
          <w:color w:val="000000"/>
          <w:shd w:val="clear" w:color="auto" w:fill="B4C5E7"/>
        </w:rPr>
        <w:t>Professional</w:t>
      </w:r>
      <w:r>
        <w:rPr>
          <w:color w:val="000000"/>
          <w:spacing w:val="-8"/>
          <w:shd w:val="clear" w:color="auto" w:fill="B4C5E7"/>
        </w:rPr>
        <w:t xml:space="preserve"> </w:t>
      </w:r>
      <w:r>
        <w:rPr>
          <w:color w:val="000000"/>
          <w:shd w:val="clear" w:color="auto" w:fill="B4C5E7"/>
        </w:rPr>
        <w:t>Work</w:t>
      </w:r>
      <w:r>
        <w:rPr>
          <w:color w:val="000000"/>
          <w:spacing w:val="-6"/>
          <w:shd w:val="clear" w:color="auto" w:fill="B4C5E7"/>
        </w:rPr>
        <w:t xml:space="preserve"> </w:t>
      </w:r>
      <w:r>
        <w:rPr>
          <w:color w:val="000000"/>
          <w:spacing w:val="-2"/>
          <w:shd w:val="clear" w:color="auto" w:fill="B4C5E7"/>
        </w:rPr>
        <w:t>Experience</w:t>
      </w:r>
      <w:r>
        <w:rPr>
          <w:color w:val="000000"/>
          <w:shd w:val="clear" w:color="auto" w:fill="B4C5E7"/>
        </w:rPr>
        <w:tab/>
      </w:r>
    </w:p>
    <w:p w14:paraId="6B8DD503" w14:textId="77777777" w:rsidR="00C35717" w:rsidRDefault="0091212A">
      <w:pPr>
        <w:pStyle w:val="BodyText"/>
        <w:spacing w:line="244" w:lineRule="exact"/>
        <w:ind w:left="118" w:firstLine="0"/>
        <w:rPr>
          <w:position w:val="-4"/>
        </w:rPr>
      </w:pPr>
      <w:r>
        <w:rPr>
          <w:noProof/>
          <w:position w:val="-4"/>
        </w:rPr>
        <mc:AlternateContent>
          <mc:Choice Requires="wps">
            <w:drawing>
              <wp:inline distT="0" distB="0" distL="0" distR="0" wp14:anchorId="07991354" wp14:editId="16873B56">
                <wp:extent cx="7232650" cy="155575"/>
                <wp:effectExtent l="0" t="0" r="6350" b="0"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0" cy="15557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73873849" w14:textId="77777777" w:rsidR="00C35717" w:rsidRDefault="0091212A">
                            <w:pPr>
                              <w:tabs>
                                <w:tab w:val="left" w:pos="9089"/>
                              </w:tabs>
                              <w:spacing w:before="1"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Senior Research Executive,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Feedback Market Research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June 2022 – May 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99135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69.5pt;height: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" fillcolor="#bebebe" stroked="f">
                <v:textbox inset="0,0,0,0">
                  <w:txbxContent>
                    <w:p w14:paraId="73873849" w14:textId="77777777" w:rsidR="00C35717" w:rsidRDefault="0091212A">
                      <w:pPr>
                        <w:tabs>
                          <w:tab w:val="left" w:pos="9089"/>
                        </w:tabs>
                        <w:spacing w:before="1"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Senior Research Executive,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Feedback Market Research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June 2022 – May 2023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DE8544" w14:textId="3CB4D3CA" w:rsidR="007D1133" w:rsidRPr="007D1133" w:rsidRDefault="00EA2B4D" w:rsidP="007D1133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Experience</w:t>
      </w:r>
      <w:r w:rsidR="007D1133">
        <w:rPr>
          <w:spacing w:val="-6"/>
          <w:sz w:val="20"/>
        </w:rPr>
        <w:t xml:space="preserve"> </w:t>
      </w:r>
      <w:r>
        <w:rPr>
          <w:spacing w:val="-6"/>
          <w:sz w:val="20"/>
        </w:rPr>
        <w:t xml:space="preserve">in defining research strategies </w:t>
      </w:r>
      <w:r w:rsidR="007D1133">
        <w:rPr>
          <w:spacing w:val="-6"/>
          <w:sz w:val="20"/>
        </w:rPr>
        <w:t xml:space="preserve">across </w:t>
      </w:r>
      <w:r>
        <w:rPr>
          <w:spacing w:val="-6"/>
          <w:sz w:val="20"/>
        </w:rPr>
        <w:t xml:space="preserve">multiple </w:t>
      </w:r>
      <w:proofErr w:type="gramStart"/>
      <w:r>
        <w:rPr>
          <w:spacing w:val="-6"/>
          <w:sz w:val="20"/>
        </w:rPr>
        <w:t>customer</w:t>
      </w:r>
      <w:proofErr w:type="gramEnd"/>
      <w:r>
        <w:rPr>
          <w:spacing w:val="-6"/>
          <w:sz w:val="20"/>
        </w:rPr>
        <w:t xml:space="preserve"> facing sectors</w:t>
      </w:r>
      <w:r w:rsidR="007D1133">
        <w:rPr>
          <w:spacing w:val="-6"/>
          <w:sz w:val="20"/>
        </w:rPr>
        <w:t xml:space="preserve"> </w:t>
      </w:r>
      <w:r>
        <w:rPr>
          <w:spacing w:val="-6"/>
          <w:sz w:val="20"/>
        </w:rPr>
        <w:t>(</w:t>
      </w:r>
      <w:r w:rsidR="007D1133">
        <w:rPr>
          <w:spacing w:val="-6"/>
          <w:sz w:val="20"/>
        </w:rPr>
        <w:t xml:space="preserve">Real Estate, FMCG, Retail, </w:t>
      </w:r>
      <w:r>
        <w:rPr>
          <w:spacing w:val="-6"/>
          <w:sz w:val="20"/>
        </w:rPr>
        <w:t xml:space="preserve">FMCG </w:t>
      </w:r>
      <w:r w:rsidR="007D1133">
        <w:rPr>
          <w:spacing w:val="-6"/>
          <w:sz w:val="20"/>
        </w:rPr>
        <w:t>and Automo</w:t>
      </w:r>
      <w:r>
        <w:rPr>
          <w:spacing w:val="-6"/>
          <w:sz w:val="20"/>
        </w:rPr>
        <w:t>bile)</w:t>
      </w:r>
    </w:p>
    <w:p w14:paraId="46F77462" w14:textId="078A2E01" w:rsidR="008D3F7E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D</w:t>
      </w:r>
      <w:r>
        <w:rPr>
          <w:spacing w:val="-6"/>
          <w:sz w:val="20"/>
        </w:rPr>
        <w:t>elivered research insights across projects</w:t>
      </w:r>
      <w:r w:rsidR="007D1133">
        <w:rPr>
          <w:spacing w:val="-6"/>
          <w:sz w:val="20"/>
        </w:rPr>
        <w:t xml:space="preserve"> </w:t>
      </w:r>
      <w:r w:rsidR="00EA2B4D">
        <w:rPr>
          <w:spacing w:val="-6"/>
          <w:sz w:val="20"/>
        </w:rPr>
        <w:t>(</w:t>
      </w:r>
      <w:r w:rsidR="007D1133">
        <w:rPr>
          <w:spacing w:val="-6"/>
          <w:sz w:val="20"/>
        </w:rPr>
        <w:t>generat</w:t>
      </w:r>
      <w:r w:rsidR="00EA2B4D">
        <w:rPr>
          <w:spacing w:val="-6"/>
          <w:sz w:val="20"/>
        </w:rPr>
        <w:t>ed</w:t>
      </w:r>
      <w:r w:rsidR="007D1133">
        <w:rPr>
          <w:spacing w:val="-6"/>
          <w:sz w:val="20"/>
        </w:rPr>
        <w:t xml:space="preserve"> a total revenue of AED 4 million</w:t>
      </w:r>
      <w:r w:rsidR="00EA2B4D">
        <w:rPr>
          <w:spacing w:val="-6"/>
          <w:sz w:val="20"/>
        </w:rPr>
        <w:t>)</w:t>
      </w:r>
      <w:r w:rsidR="007D1133">
        <w:rPr>
          <w:spacing w:val="-6"/>
          <w:sz w:val="20"/>
        </w:rPr>
        <w:t xml:space="preserve"> which help</w:t>
      </w:r>
      <w:r>
        <w:rPr>
          <w:spacing w:val="-6"/>
          <w:sz w:val="20"/>
        </w:rPr>
        <w:t xml:space="preserve"> </w:t>
      </w:r>
      <w:r w:rsidR="007D1133">
        <w:rPr>
          <w:spacing w:val="-6"/>
          <w:sz w:val="20"/>
        </w:rPr>
        <w:t>improve</w:t>
      </w:r>
      <w:r>
        <w:rPr>
          <w:spacing w:val="-6"/>
          <w:sz w:val="20"/>
        </w:rPr>
        <w:t xml:space="preserve"> client decision-makin</w:t>
      </w:r>
      <w:r>
        <w:rPr>
          <w:spacing w:val="-6"/>
          <w:sz w:val="20"/>
        </w:rPr>
        <w:t xml:space="preserve">g on customer </w:t>
      </w:r>
      <w:r>
        <w:rPr>
          <w:spacing w:val="-6"/>
          <w:sz w:val="20"/>
        </w:rPr>
        <w:t>strategy</w:t>
      </w:r>
    </w:p>
    <w:p w14:paraId="08CE1E6B" w14:textId="312B8642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Managed and </w:t>
      </w:r>
      <w:r w:rsidR="008D3F7E">
        <w:rPr>
          <w:spacing w:val="-6"/>
          <w:sz w:val="20"/>
        </w:rPr>
        <w:t>t</w:t>
      </w:r>
      <w:r>
        <w:rPr>
          <w:spacing w:val="-6"/>
          <w:sz w:val="20"/>
        </w:rPr>
        <w:t>rained 4 junior researchers, won repeat and new projects from multiple clients</w:t>
      </w:r>
    </w:p>
    <w:p w14:paraId="6671A0D9" w14:textId="2D62C8F0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Led </w:t>
      </w:r>
      <w:r w:rsidR="007D1133">
        <w:rPr>
          <w:spacing w:val="-6"/>
          <w:sz w:val="20"/>
        </w:rPr>
        <w:t>12 research projects (</w:t>
      </w:r>
      <w:r w:rsidR="007D1133">
        <w:rPr>
          <w:spacing w:val="-6"/>
          <w:sz w:val="20"/>
        </w:rPr>
        <w:t xml:space="preserve">customer </w:t>
      </w:r>
      <w:proofErr w:type="gramStart"/>
      <w:r w:rsidR="007D1133">
        <w:rPr>
          <w:spacing w:val="-6"/>
          <w:sz w:val="20"/>
        </w:rPr>
        <w:t xml:space="preserve">experience </w:t>
      </w:r>
      <w:r w:rsidR="007D1133">
        <w:rPr>
          <w:spacing w:val="-6"/>
          <w:sz w:val="20"/>
        </w:rPr>
        <w:t>,</w:t>
      </w:r>
      <w:proofErr w:type="gramEnd"/>
      <w:r w:rsidR="007D1133">
        <w:rPr>
          <w:spacing w:val="-6"/>
          <w:sz w:val="20"/>
        </w:rPr>
        <w:t xml:space="preserve"> mystery shopping, brand health tracking </w:t>
      </w:r>
      <w:r>
        <w:rPr>
          <w:spacing w:val="-6"/>
          <w:sz w:val="20"/>
        </w:rPr>
        <w:t xml:space="preserve">and </w:t>
      </w:r>
      <w:r w:rsidR="007D1133">
        <w:rPr>
          <w:spacing w:val="-6"/>
          <w:sz w:val="20"/>
        </w:rPr>
        <w:t>p</w:t>
      </w:r>
      <w:r>
        <w:rPr>
          <w:spacing w:val="-6"/>
          <w:sz w:val="20"/>
        </w:rPr>
        <w:t>ricing studies</w:t>
      </w:r>
      <w:r w:rsidR="007D1133">
        <w:rPr>
          <w:spacing w:val="-6"/>
          <w:sz w:val="20"/>
        </w:rPr>
        <w:t>)</w:t>
      </w:r>
      <w:r>
        <w:rPr>
          <w:spacing w:val="-6"/>
          <w:sz w:val="20"/>
        </w:rPr>
        <w:t xml:space="preserve"> including questionnaire design, data analysis, reporting &amp; dashboard management</w:t>
      </w:r>
    </w:p>
    <w:p w14:paraId="102773D7" w14:textId="77777777" w:rsidR="00C35717" w:rsidRDefault="0091212A">
      <w:pPr>
        <w:pStyle w:val="BodyText"/>
        <w:spacing w:before="7" w:line="240" w:lineRule="auto"/>
        <w:ind w:left="0" w:firstLine="0"/>
        <w:rPr>
          <w:rFonts w:ascii="Symbol" w:hAnsi="Symbol"/>
          <w:sz w:val="8"/>
        </w:rPr>
      </w:pPr>
      <w:r>
        <w:rPr>
          <w:rFonts w:ascii="Symbol" w:hAnsi="Symbol"/>
          <w:noProof/>
          <w:sz w:val="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CFC0019" wp14:editId="4A9C9F37">
                <wp:simplePos x="0" y="0"/>
                <wp:positionH relativeFrom="margin">
                  <wp:align>right</wp:align>
                </wp:positionH>
                <wp:positionV relativeFrom="paragraph">
                  <wp:posOffset>81915</wp:posOffset>
                </wp:positionV>
                <wp:extent cx="7385050" cy="165100"/>
                <wp:effectExtent l="0" t="0" r="6350" b="635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050" cy="1651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51936334" w14:textId="77777777" w:rsidR="00C35717" w:rsidRDefault="0091212A">
                            <w:pPr>
                              <w:tabs>
                                <w:tab w:val="left" w:pos="9056"/>
                              </w:tabs>
                              <w:spacing w:before="1"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Consultant,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4SiGHT Research &amp; Analytics, Dubai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March 2021 – March 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C0019" id="Textbox 2" o:spid="_x0000_s1027" type="#_x0000_t202" style="position:absolute;margin-left:530.3pt;margin-top:6.45pt;width:581.5pt;height:13pt;z-index:-25165619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" fillcolor="#bebebe" stroked="f">
                <v:textbox inset="0,0,0,0">
                  <w:txbxContent>
                    <w:p w14:paraId="51936334" w14:textId="77777777" w:rsidR="00C35717" w:rsidRDefault="0091212A">
                      <w:pPr>
                        <w:tabs>
                          <w:tab w:val="left" w:pos="9056"/>
                        </w:tabs>
                        <w:spacing w:before="1"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Consultant,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4SiGHT Research &amp; Analytics, Dubai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March 2021 – March 2022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0B7ACA0" w14:textId="25027F67" w:rsidR="00EA2B4D" w:rsidRPr="00EA2B4D" w:rsidRDefault="00EA2B4D" w:rsidP="00EA2B4D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Experience in defining research strategies across multiple </w:t>
      </w:r>
      <w:proofErr w:type="gramStart"/>
      <w:r>
        <w:rPr>
          <w:spacing w:val="-6"/>
          <w:sz w:val="20"/>
        </w:rPr>
        <w:t>customer</w:t>
      </w:r>
      <w:proofErr w:type="gramEnd"/>
      <w:r>
        <w:rPr>
          <w:spacing w:val="-6"/>
          <w:sz w:val="20"/>
        </w:rPr>
        <w:t xml:space="preserve"> facing sectors</w:t>
      </w:r>
      <w:r>
        <w:rPr>
          <w:spacing w:val="-6"/>
          <w:sz w:val="20"/>
        </w:rPr>
        <w:t xml:space="preserve"> (</w:t>
      </w:r>
      <w:r>
        <w:rPr>
          <w:spacing w:val="-6"/>
          <w:sz w:val="20"/>
        </w:rPr>
        <w:t>Retail, Automotive, Real Estate and Energy</w:t>
      </w:r>
      <w:r>
        <w:rPr>
          <w:spacing w:val="-6"/>
          <w:sz w:val="20"/>
        </w:rPr>
        <w:t>)</w:t>
      </w:r>
    </w:p>
    <w:p w14:paraId="4EB01AF9" w14:textId="5B1387BF" w:rsidR="00C35717" w:rsidRPr="00EA2B4D" w:rsidRDefault="00EA2B4D" w:rsidP="00EA2B4D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rPr>
          <w:spacing w:val="-6"/>
          <w:sz w:val="20"/>
        </w:rPr>
      </w:pPr>
      <w:r w:rsidRPr="00EA2B4D">
        <w:rPr>
          <w:spacing w:val="-6"/>
          <w:sz w:val="20"/>
        </w:rPr>
        <w:t>Delivered</w:t>
      </w:r>
      <w:r w:rsidR="0091212A" w:rsidRPr="00EA2B4D">
        <w:rPr>
          <w:spacing w:val="-6"/>
          <w:sz w:val="20"/>
        </w:rPr>
        <w:t xml:space="preserve"> actionable research recommendations </w:t>
      </w:r>
      <w:r w:rsidRPr="00EA2B4D">
        <w:rPr>
          <w:spacing w:val="-6"/>
          <w:sz w:val="20"/>
        </w:rPr>
        <w:t xml:space="preserve">across research projects </w:t>
      </w:r>
      <w:r>
        <w:rPr>
          <w:spacing w:val="-6"/>
          <w:sz w:val="20"/>
        </w:rPr>
        <w:t>(g</w:t>
      </w:r>
      <w:r w:rsidRPr="00EA2B4D">
        <w:rPr>
          <w:spacing w:val="-6"/>
          <w:sz w:val="20"/>
        </w:rPr>
        <w:t>enerated a total revenue of AED 2 million</w:t>
      </w:r>
      <w:r>
        <w:rPr>
          <w:spacing w:val="-6"/>
          <w:sz w:val="20"/>
        </w:rPr>
        <w:t xml:space="preserve">) </w:t>
      </w:r>
      <w:r w:rsidR="0091212A" w:rsidRPr="00EA2B4D">
        <w:rPr>
          <w:spacing w:val="-6"/>
          <w:sz w:val="20"/>
        </w:rPr>
        <w:t xml:space="preserve">to clients, addressing key concerns and improvement areas </w:t>
      </w:r>
      <w:r w:rsidRPr="00EA2B4D">
        <w:rPr>
          <w:spacing w:val="-6"/>
          <w:sz w:val="20"/>
        </w:rPr>
        <w:t>which</w:t>
      </w:r>
      <w:r w:rsidR="0091212A" w:rsidRPr="00EA2B4D">
        <w:rPr>
          <w:spacing w:val="-6"/>
          <w:sz w:val="20"/>
        </w:rPr>
        <w:t xml:space="preserve"> help</w:t>
      </w:r>
      <w:r w:rsidRPr="00EA2B4D">
        <w:rPr>
          <w:spacing w:val="-6"/>
          <w:sz w:val="20"/>
        </w:rPr>
        <w:t>ed</w:t>
      </w:r>
      <w:r w:rsidR="0091212A" w:rsidRPr="00EA2B4D">
        <w:rPr>
          <w:spacing w:val="-6"/>
          <w:sz w:val="20"/>
        </w:rPr>
        <w:t xml:space="preserve"> </w:t>
      </w:r>
      <w:r w:rsidRPr="00EA2B4D">
        <w:rPr>
          <w:spacing w:val="-6"/>
          <w:sz w:val="20"/>
        </w:rPr>
        <w:t xml:space="preserve">clients </w:t>
      </w:r>
      <w:r w:rsidR="0091212A" w:rsidRPr="00EA2B4D">
        <w:rPr>
          <w:spacing w:val="-6"/>
          <w:sz w:val="20"/>
        </w:rPr>
        <w:t>deliver services aligned with customer expectations</w:t>
      </w:r>
    </w:p>
    <w:p w14:paraId="5507B146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P</w:t>
      </w:r>
      <w:r>
        <w:rPr>
          <w:spacing w:val="-6"/>
          <w:sz w:val="20"/>
        </w:rPr>
        <w:t>lanned and executed the full lifecycle of CX projects from design to delivery across MENA as per the requirements and schedule</w:t>
      </w:r>
    </w:p>
    <w:p w14:paraId="793221D9" w14:textId="77777777" w:rsidR="00C35717" w:rsidRDefault="0091212A">
      <w:pPr>
        <w:pStyle w:val="BodyText"/>
        <w:spacing w:before="12" w:line="240" w:lineRule="auto"/>
        <w:ind w:left="0" w:firstLine="0"/>
        <w:rPr>
          <w:rFonts w:ascii="Symbol" w:hAnsi="Symbol"/>
          <w:sz w:val="8"/>
        </w:rPr>
      </w:pPr>
      <w:r>
        <w:rPr>
          <w:rFonts w:ascii="Symbol" w:hAnsi="Symbol"/>
          <w:noProof/>
          <w:sz w:val="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594DC8A" wp14:editId="6ADD98FC">
                <wp:simplePos x="0" y="0"/>
                <wp:positionH relativeFrom="margin">
                  <wp:posOffset>5715</wp:posOffset>
                </wp:positionH>
                <wp:positionV relativeFrom="paragraph">
                  <wp:posOffset>83820</wp:posOffset>
                </wp:positionV>
                <wp:extent cx="7372350" cy="165100"/>
                <wp:effectExtent l="0" t="0" r="0" b="635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350" cy="1651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3B714AE0" w14:textId="77777777" w:rsidR="00C35717" w:rsidRDefault="0091212A">
                            <w:pPr>
                              <w:tabs>
                                <w:tab w:val="left" w:pos="9084"/>
                              </w:tabs>
                              <w:spacing w:before="1"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Sr. Research Executive,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4Sight Research &amp; Analytics, KSA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December 2019 – March 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94DC8A" id="Textbox 3" o:spid="_x0000_s1028" type="#_x0000_t202" style="position:absolute;margin-left:.45pt;margin-top:6.6pt;width:580.5pt;height:13pt;z-index:-25165516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" fillcolor="#bebebe" stroked="f">
                <v:textbox inset="0,0,0,0">
                  <w:txbxContent>
                    <w:p w14:paraId="3B714AE0" w14:textId="77777777" w:rsidR="00C35717" w:rsidRDefault="0091212A">
                      <w:pPr>
                        <w:tabs>
                          <w:tab w:val="left" w:pos="9084"/>
                        </w:tabs>
                        <w:spacing w:before="1"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Sr. Research Executive,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4Sight Research &amp; Analytics, KSA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December 2019 – March 2020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222ECBE" w14:textId="5C17C92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D</w:t>
      </w:r>
      <w:r>
        <w:rPr>
          <w:spacing w:val="-6"/>
          <w:sz w:val="20"/>
        </w:rPr>
        <w:t>elivered deta</w:t>
      </w:r>
      <w:r>
        <w:rPr>
          <w:spacing w:val="-6"/>
          <w:sz w:val="20"/>
        </w:rPr>
        <w:t xml:space="preserve">iled insights for telecom and banking clients, enhancing loyalty tracking </w:t>
      </w:r>
      <w:proofErr w:type="gramStart"/>
      <w:r>
        <w:rPr>
          <w:spacing w:val="-6"/>
          <w:sz w:val="20"/>
        </w:rPr>
        <w:t xml:space="preserve">programs </w:t>
      </w:r>
      <w:r w:rsidR="00EA2B4D">
        <w:rPr>
          <w:spacing w:val="-6"/>
          <w:sz w:val="20"/>
        </w:rPr>
        <w:t xml:space="preserve"> </w:t>
      </w:r>
      <w:proofErr w:type="spellStart"/>
      <w:r>
        <w:rPr>
          <w:spacing w:val="-6"/>
          <w:sz w:val="20"/>
        </w:rPr>
        <w:t>otal</w:t>
      </w:r>
      <w:proofErr w:type="spellEnd"/>
      <w:proofErr w:type="gramEnd"/>
      <w:r>
        <w:rPr>
          <w:spacing w:val="-6"/>
          <w:sz w:val="20"/>
        </w:rPr>
        <w:t xml:space="preserve"> revenue from projects exceeding SAR 1.2 million)</w:t>
      </w:r>
    </w:p>
    <w:p w14:paraId="260EF900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Led end-to-end Customer Experience and Mystery Shopping studies including questionnaire design, data analysis &amp; reporting</w:t>
      </w:r>
    </w:p>
    <w:p w14:paraId="66E1307D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Led country wide projects, adapting research design and insights to regional market nuances, ensuring relevance and impact for telecom and banking clients</w:t>
      </w:r>
    </w:p>
    <w:p w14:paraId="6BA3E910" w14:textId="77777777" w:rsidR="00C35717" w:rsidRDefault="00C35717">
      <w:pPr>
        <w:pStyle w:val="ListParagraph"/>
        <w:tabs>
          <w:tab w:val="left" w:pos="507"/>
        </w:tabs>
        <w:spacing w:before="125"/>
        <w:ind w:firstLine="0"/>
        <w:rPr>
          <w:spacing w:val="-6"/>
          <w:sz w:val="20"/>
        </w:rPr>
      </w:pPr>
    </w:p>
    <w:p w14:paraId="1E956EA0" w14:textId="77777777" w:rsidR="00C35717" w:rsidRDefault="0091212A">
      <w:pPr>
        <w:pStyle w:val="BodyText"/>
        <w:spacing w:line="244" w:lineRule="exact"/>
        <w:ind w:left="118" w:firstLine="0"/>
        <w:rPr>
          <w:position w:val="-4"/>
        </w:rPr>
      </w:pPr>
      <w:r>
        <w:rPr>
          <w:noProof/>
          <w:position w:val="-4"/>
        </w:rPr>
        <mc:AlternateContent>
          <mc:Choice Requires="wps">
            <w:drawing>
              <wp:inline distT="0" distB="0" distL="0" distR="0" wp14:anchorId="5242E951" wp14:editId="6BFDA64F">
                <wp:extent cx="7307580" cy="184150"/>
                <wp:effectExtent l="0" t="0" r="7620" b="6350"/>
                <wp:docPr id="1490767045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8000" cy="18415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2C73D684" w14:textId="77777777" w:rsidR="00C35717" w:rsidRDefault="0091212A">
                            <w:pPr>
                              <w:tabs>
                                <w:tab w:val="left" w:pos="9089"/>
                              </w:tabs>
                              <w:spacing w:before="1"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Service Manager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Mashreq Bank, UAE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June 2019 – November 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42E951" id="_x0000_s1029" type="#_x0000_t202" style="width:575.4pt;height:1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" fillcolor="#bebebe" stroked="f">
                <v:textbox inset="0,0,0,0">
                  <w:txbxContent>
                    <w:p w14:paraId="2C73D684" w14:textId="77777777" w:rsidR="00C35717" w:rsidRDefault="0091212A">
                      <w:pPr>
                        <w:tabs>
                          <w:tab w:val="left" w:pos="9089"/>
                        </w:tabs>
                        <w:spacing w:before="1"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Service Manager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>Mashreq Bank, UAE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June 2019 – November 2019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900608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Improved detr</w:t>
      </w:r>
      <w:r>
        <w:rPr>
          <w:spacing w:val="-6"/>
          <w:sz w:val="20"/>
        </w:rPr>
        <w:t>actor management process through thorough data analysis, deep dive on the voice of customers to form actionable insights for the segment/channel owners (Closing the loop) which resulted in 30% improvement in overall NPS of the Bank</w:t>
      </w:r>
    </w:p>
    <w:p w14:paraId="2541ABB3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Ensured the completion of detractor management plans within the timelines and helping the segment/channel owners to formulate the action plan </w:t>
      </w:r>
    </w:p>
    <w:p w14:paraId="70464E86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rPr>
          <w:spacing w:val="-6"/>
          <w:sz w:val="20"/>
        </w:rPr>
      </w:pPr>
      <w:r>
        <w:rPr>
          <w:spacing w:val="-6"/>
          <w:sz w:val="20"/>
        </w:rPr>
        <w:t>Planned, monitored and evaluated the impact of the detractor management plans put to action by the customer segment/channel owners</w:t>
      </w:r>
    </w:p>
    <w:p w14:paraId="2E49D465" w14:textId="77777777" w:rsidR="00C35717" w:rsidRDefault="0091212A">
      <w:pPr>
        <w:pStyle w:val="BodyText"/>
        <w:spacing w:before="7" w:line="240" w:lineRule="auto"/>
        <w:ind w:left="0" w:firstLine="0"/>
        <w:rPr>
          <w:rFonts w:ascii="Symbol" w:hAnsi="Symbol"/>
          <w:sz w:val="8"/>
        </w:rPr>
      </w:pPr>
      <w:r>
        <w:rPr>
          <w:rFonts w:ascii="Symbol" w:hAnsi="Symbol"/>
          <w:noProof/>
          <w:sz w:val="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CE21563" wp14:editId="085B7E5D">
                <wp:simplePos x="0" y="0"/>
                <wp:positionH relativeFrom="margin">
                  <wp:align>right</wp:align>
                </wp:positionH>
                <wp:positionV relativeFrom="paragraph">
                  <wp:posOffset>83185</wp:posOffset>
                </wp:positionV>
                <wp:extent cx="7307580" cy="165100"/>
                <wp:effectExtent l="0" t="0" r="7620" b="6350"/>
                <wp:wrapTopAndBottom/>
                <wp:docPr id="2137897711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7580" cy="1651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610B40E1" w14:textId="77777777" w:rsidR="00C35717" w:rsidRDefault="0091212A">
                            <w:pPr>
                              <w:tabs>
                                <w:tab w:val="left" w:pos="9056"/>
                              </w:tabs>
                              <w:spacing w:before="1"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Research Executive,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KANTAR, UAE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March 2016 – May 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21563" id="_x0000_s1030" type="#_x0000_t202" style="position:absolute;margin-left:524.2pt;margin-top:6.55pt;width:575.4pt;height:13pt;z-index:-25165414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" fillcolor="#bebebe" stroked="f">
                <v:textbox inset="0,0,0,0">
                  <w:txbxContent>
                    <w:p w14:paraId="610B40E1" w14:textId="77777777" w:rsidR="00C35717" w:rsidRDefault="0091212A">
                      <w:pPr>
                        <w:tabs>
                          <w:tab w:val="left" w:pos="9056"/>
                        </w:tabs>
                        <w:spacing w:before="1"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Research Executive,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KANTAR, UAE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March 2016 – May 2019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165E75A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Presented actionable research recommendations to clients, addressing key concerns and improvement areas to help them deliver services aligned with customer expectations – (Total revenue from projects exceeding AED 8 million)</w:t>
      </w:r>
    </w:p>
    <w:p w14:paraId="1D695E89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Managed full lifecycle of CX projects from design to delivery across MENA</w:t>
      </w:r>
    </w:p>
    <w:p w14:paraId="6E5C6464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Focused on Retail, Automotive, Real Estate and Energy sectors</w:t>
      </w:r>
    </w:p>
    <w:p w14:paraId="69843A20" w14:textId="77777777" w:rsidR="00C35717" w:rsidRDefault="00C35717">
      <w:pPr>
        <w:pStyle w:val="BodyText"/>
        <w:spacing w:before="12" w:line="240" w:lineRule="auto"/>
        <w:ind w:left="0" w:firstLine="0"/>
        <w:rPr>
          <w:rFonts w:ascii="Symbol" w:hAnsi="Symbol"/>
          <w:sz w:val="8"/>
        </w:rPr>
      </w:pPr>
    </w:p>
    <w:p w14:paraId="5D73DDF2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rFonts w:ascii="Symbol" w:hAnsi="Symbol"/>
          <w:noProof/>
          <w:sz w:val="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90B71F4" wp14:editId="071F7204">
                <wp:simplePos x="0" y="0"/>
                <wp:positionH relativeFrom="page">
                  <wp:posOffset>175260</wp:posOffset>
                </wp:positionH>
                <wp:positionV relativeFrom="paragraph">
                  <wp:posOffset>12700</wp:posOffset>
                </wp:positionV>
                <wp:extent cx="7336155" cy="168275"/>
                <wp:effectExtent l="0" t="0" r="0" b="3175"/>
                <wp:wrapTopAndBottom/>
                <wp:docPr id="151694356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6155" cy="16827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2463EF8B" w14:textId="77777777" w:rsidR="00C35717" w:rsidRDefault="0091212A">
                            <w:pPr>
                              <w:tabs>
                                <w:tab w:val="left" w:pos="9084"/>
                              </w:tabs>
                              <w:spacing w:before="1"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Research Assistant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SixthFactor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Consulting, UAE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April 2015 – Oct 2015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B71F4" id="_x0000_s1031" type="#_x0000_t202" style="position:absolute;left:0;text-align:left;margin-left:13.8pt;margin-top:1pt;width:577.65pt;height:13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" fillcolor="#bebebe" stroked="f">
                <v:textbox inset="0,0,0,0">
                  <w:txbxContent>
                    <w:p w14:paraId="2463EF8B" w14:textId="77777777" w:rsidR="00C35717" w:rsidRDefault="0091212A">
                      <w:pPr>
                        <w:tabs>
                          <w:tab w:val="left" w:pos="9084"/>
                        </w:tabs>
                        <w:spacing w:before="1"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Research Assistant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>SixthFactor</w:t>
                      </w:r>
                      <w:proofErr w:type="spellEnd"/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Consulting, UAE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April 2015 – Oct 2015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6"/>
          <w:sz w:val="20"/>
        </w:rPr>
        <w:t>Played a critical role in feasibility studies and in developing comprehensive research reports</w:t>
      </w:r>
    </w:p>
    <w:p w14:paraId="7EC9BED3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Made transcripts of recorded interviews, qualitative data </w:t>
      </w:r>
      <w:proofErr w:type="gramStart"/>
      <w:r>
        <w:rPr>
          <w:spacing w:val="-6"/>
          <w:sz w:val="20"/>
        </w:rPr>
        <w:t>coding ,questionnaire</w:t>
      </w:r>
      <w:proofErr w:type="gramEnd"/>
      <w:r>
        <w:rPr>
          <w:spacing w:val="-6"/>
          <w:sz w:val="20"/>
        </w:rPr>
        <w:t xml:space="preserve"> design, supervised FGDs &amp; prepared summary sheets</w:t>
      </w:r>
    </w:p>
    <w:p w14:paraId="5BD5071E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C65A4CB" wp14:editId="426FF96E">
                <wp:simplePos x="0" y="0"/>
                <wp:positionH relativeFrom="margin">
                  <wp:posOffset>8890</wp:posOffset>
                </wp:positionH>
                <wp:positionV relativeFrom="paragraph">
                  <wp:posOffset>395605</wp:posOffset>
                </wp:positionV>
                <wp:extent cx="7455535" cy="175260"/>
                <wp:effectExtent l="0" t="0" r="0" b="0"/>
                <wp:wrapTopAndBottom/>
                <wp:docPr id="3052441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535" cy="17526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</wps:spPr>
                      <wps:txbx>
                        <w:txbxContent>
                          <w:p w14:paraId="084A6961" w14:textId="77777777" w:rsidR="00C35717" w:rsidRDefault="0091212A">
                            <w:pPr>
                              <w:tabs>
                                <w:tab w:val="left" w:pos="9084"/>
                              </w:tabs>
                              <w:spacing w:before="1"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Field Supervisor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IDS Research &amp; Consultancy, UAE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Sep 2014 – March 2015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5A4CB" id="_x0000_s1032" type="#_x0000_t202" style="position:absolute;left:0;text-align:left;margin-left:.7pt;margin-top:31.15pt;width:587.05pt;height:13.8pt;z-index:-25165209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" fillcolor="#bebebe" stroked="f">
                <v:textbox inset="0,0,0,0">
                  <w:txbxContent>
                    <w:p w14:paraId="084A6961" w14:textId="77777777" w:rsidR="00C35717" w:rsidRDefault="0091212A">
                      <w:pPr>
                        <w:tabs>
                          <w:tab w:val="left" w:pos="9084"/>
                        </w:tabs>
                        <w:spacing w:before="1"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Field Supervisor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</w:rPr>
                        <w:t>IDS Research &amp; Consultancy, UAE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Sep 2014 – March 2015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spacing w:val="-6"/>
          <w:sz w:val="20"/>
        </w:rPr>
        <w:t>Coordinated qualitative and quantitative research activities for consumer-focused projects</w:t>
      </w:r>
    </w:p>
    <w:p w14:paraId="60F75A18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Led a 20-member team in executing data collection for quantitative and qualitative research projects, including complex CLT studies; ensured quota adherence and upheld data quality standards</w:t>
      </w:r>
    </w:p>
    <w:p w14:paraId="4A436230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Trained interviewers and led studies using CAWI, CAPI, CATI methodologies</w:t>
      </w:r>
    </w:p>
    <w:p w14:paraId="01EDD917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lastRenderedPageBreak/>
        <w:t>Conducted data collection and quality control of the data for telecom, IT, and FMCG industries</w:t>
      </w:r>
    </w:p>
    <w:p w14:paraId="22C57C58" w14:textId="77777777" w:rsidR="00C35717" w:rsidRDefault="0091212A">
      <w:pPr>
        <w:pStyle w:val="Heading2"/>
        <w:tabs>
          <w:tab w:val="left" w:pos="11508"/>
        </w:tabs>
        <w:spacing w:before="193"/>
      </w:pPr>
      <w:r>
        <w:rPr>
          <w:color w:val="000000"/>
          <w:spacing w:val="-17"/>
          <w:shd w:val="clear" w:color="auto" w:fill="B4C5E7"/>
        </w:rPr>
        <w:t xml:space="preserve"> Education</w:t>
      </w:r>
      <w:r>
        <w:rPr>
          <w:color w:val="000000"/>
          <w:shd w:val="clear" w:color="auto" w:fill="B4C5E7"/>
        </w:rPr>
        <w:tab/>
      </w:r>
    </w:p>
    <w:p w14:paraId="0D4013B7" w14:textId="77777777" w:rsidR="00C35717" w:rsidRDefault="00C35717">
      <w:pPr>
        <w:pStyle w:val="BodyText"/>
        <w:spacing w:line="244" w:lineRule="exact"/>
        <w:ind w:left="118" w:firstLine="0"/>
        <w:rPr>
          <w:position w:val="-4"/>
        </w:rPr>
      </w:pPr>
    </w:p>
    <w:tbl>
      <w:tblPr>
        <w:tblW w:w="114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"/>
        <w:gridCol w:w="3235"/>
        <w:gridCol w:w="17"/>
        <w:gridCol w:w="1990"/>
        <w:gridCol w:w="17"/>
        <w:gridCol w:w="6145"/>
        <w:gridCol w:w="17"/>
      </w:tblGrid>
      <w:tr w:rsidR="00C35717" w14:paraId="39673B61" w14:textId="77777777">
        <w:trPr>
          <w:gridBefore w:val="1"/>
          <w:wBefore w:w="17" w:type="dxa"/>
          <w:trHeight w:val="356"/>
        </w:trPr>
        <w:tc>
          <w:tcPr>
            <w:tcW w:w="3252" w:type="dxa"/>
            <w:gridSpan w:val="2"/>
            <w:tcBorders>
              <w:top w:val="single" w:sz="8" w:space="0" w:color="000000"/>
            </w:tcBorders>
          </w:tcPr>
          <w:p w14:paraId="48E1840C" w14:textId="77777777" w:rsidR="00C35717" w:rsidRDefault="0091212A">
            <w:pPr>
              <w:pStyle w:val="TableParagraph"/>
              <w:ind w:left="53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Name</w:t>
            </w:r>
            <w:r>
              <w:rPr>
                <w:b/>
                <w:bCs/>
                <w:spacing w:val="-2"/>
                <w:sz w:val="20"/>
                <w:szCs w:val="16"/>
              </w:rPr>
              <w:t xml:space="preserve"> </w:t>
            </w:r>
            <w:r>
              <w:rPr>
                <w:b/>
                <w:bCs/>
                <w:sz w:val="20"/>
                <w:szCs w:val="16"/>
              </w:rPr>
              <w:t>of</w:t>
            </w:r>
            <w:r>
              <w:rPr>
                <w:b/>
                <w:bCs/>
                <w:spacing w:val="-2"/>
                <w:sz w:val="20"/>
                <w:szCs w:val="16"/>
              </w:rPr>
              <w:t xml:space="preserve"> course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</w:tcBorders>
          </w:tcPr>
          <w:p w14:paraId="0E93ADC2" w14:textId="77777777" w:rsidR="00C35717" w:rsidRDefault="0091212A">
            <w:pPr>
              <w:pStyle w:val="TableParagraph"/>
              <w:ind w:left="833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Passing</w:t>
            </w:r>
            <w:r>
              <w:rPr>
                <w:b/>
                <w:bCs/>
                <w:spacing w:val="-6"/>
                <w:sz w:val="20"/>
                <w:szCs w:val="16"/>
              </w:rPr>
              <w:t xml:space="preserve"> </w:t>
            </w:r>
            <w:r>
              <w:rPr>
                <w:b/>
                <w:bCs/>
                <w:spacing w:val="-4"/>
                <w:sz w:val="20"/>
                <w:szCs w:val="16"/>
              </w:rPr>
              <w:t>Year</w:t>
            </w:r>
          </w:p>
        </w:tc>
        <w:tc>
          <w:tcPr>
            <w:tcW w:w="6162" w:type="dxa"/>
            <w:gridSpan w:val="2"/>
            <w:tcBorders>
              <w:top w:val="single" w:sz="8" w:space="0" w:color="000000"/>
            </w:tcBorders>
          </w:tcPr>
          <w:p w14:paraId="527DA672" w14:textId="77777777" w:rsidR="00C35717" w:rsidRDefault="0091212A">
            <w:pPr>
              <w:pStyle w:val="TableParagraph"/>
              <w:ind w:left="692"/>
              <w:jc w:val="center"/>
              <w:rPr>
                <w:b/>
                <w:bCs/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Name</w:t>
            </w:r>
            <w:r>
              <w:rPr>
                <w:b/>
                <w:bCs/>
                <w:spacing w:val="-2"/>
                <w:sz w:val="20"/>
                <w:szCs w:val="16"/>
              </w:rPr>
              <w:t xml:space="preserve"> </w:t>
            </w:r>
            <w:r>
              <w:rPr>
                <w:b/>
                <w:bCs/>
                <w:sz w:val="20"/>
                <w:szCs w:val="16"/>
              </w:rPr>
              <w:t>of</w:t>
            </w:r>
            <w:r>
              <w:rPr>
                <w:b/>
                <w:bCs/>
                <w:spacing w:val="-2"/>
                <w:sz w:val="20"/>
                <w:szCs w:val="16"/>
              </w:rPr>
              <w:t xml:space="preserve"> institute</w:t>
            </w:r>
          </w:p>
        </w:tc>
      </w:tr>
      <w:tr w:rsidR="00C35717" w14:paraId="422D6F8A" w14:textId="77777777">
        <w:trPr>
          <w:gridAfter w:val="1"/>
          <w:wAfter w:w="17" w:type="dxa"/>
          <w:trHeight w:val="356"/>
        </w:trPr>
        <w:tc>
          <w:tcPr>
            <w:tcW w:w="3252" w:type="dxa"/>
            <w:gridSpan w:val="2"/>
          </w:tcPr>
          <w:p w14:paraId="485DDB85" w14:textId="77777777" w:rsidR="00C35717" w:rsidRDefault="0091212A">
            <w:pPr>
              <w:pStyle w:val="TableParagraph"/>
              <w:ind w:left="53"/>
              <w:jc w:val="center"/>
              <w:rPr>
                <w:sz w:val="20"/>
                <w:szCs w:val="16"/>
              </w:rPr>
            </w:pPr>
            <w:proofErr w:type="gramStart"/>
            <w:r>
              <w:rPr>
                <w:sz w:val="20"/>
                <w:szCs w:val="16"/>
              </w:rPr>
              <w:t>Masters</w:t>
            </w:r>
            <w:r>
              <w:rPr>
                <w:spacing w:val="-5"/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Of</w:t>
            </w:r>
            <w:r>
              <w:rPr>
                <w:spacing w:val="-5"/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Business</w:t>
            </w:r>
            <w:r>
              <w:rPr>
                <w:spacing w:val="-4"/>
                <w:sz w:val="20"/>
                <w:szCs w:val="16"/>
              </w:rPr>
              <w:t xml:space="preserve"> </w:t>
            </w:r>
            <w:r>
              <w:rPr>
                <w:spacing w:val="-2"/>
                <w:sz w:val="20"/>
                <w:szCs w:val="16"/>
              </w:rPr>
              <w:t>Administration</w:t>
            </w:r>
            <w:proofErr w:type="gramEnd"/>
          </w:p>
        </w:tc>
        <w:tc>
          <w:tcPr>
            <w:tcW w:w="2007" w:type="dxa"/>
            <w:gridSpan w:val="2"/>
          </w:tcPr>
          <w:p w14:paraId="53BB4AA4" w14:textId="77777777" w:rsidR="00C35717" w:rsidRDefault="0091212A">
            <w:pPr>
              <w:pStyle w:val="TableParagraph"/>
              <w:ind w:left="833"/>
              <w:jc w:val="center"/>
              <w:rPr>
                <w:sz w:val="20"/>
                <w:szCs w:val="16"/>
              </w:rPr>
            </w:pPr>
            <w:r>
              <w:rPr>
                <w:spacing w:val="-4"/>
                <w:sz w:val="20"/>
                <w:szCs w:val="16"/>
              </w:rPr>
              <w:t>2026</w:t>
            </w:r>
          </w:p>
        </w:tc>
        <w:tc>
          <w:tcPr>
            <w:tcW w:w="6162" w:type="dxa"/>
            <w:gridSpan w:val="2"/>
          </w:tcPr>
          <w:p w14:paraId="532B60CD" w14:textId="77777777" w:rsidR="00C35717" w:rsidRDefault="0091212A">
            <w:pPr>
              <w:pStyle w:val="TableParagraph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Indian</w:t>
            </w:r>
            <w:r>
              <w:rPr>
                <w:spacing w:val="-6"/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Institute</w:t>
            </w:r>
            <w:r>
              <w:rPr>
                <w:spacing w:val="-6"/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of</w:t>
            </w:r>
            <w:r>
              <w:rPr>
                <w:spacing w:val="-6"/>
                <w:sz w:val="20"/>
                <w:szCs w:val="16"/>
              </w:rPr>
              <w:t xml:space="preserve"> </w:t>
            </w:r>
            <w:r>
              <w:rPr>
                <w:sz w:val="20"/>
                <w:szCs w:val="16"/>
              </w:rPr>
              <w:t>Management</w:t>
            </w:r>
            <w:r>
              <w:rPr>
                <w:spacing w:val="-5"/>
                <w:sz w:val="20"/>
                <w:szCs w:val="16"/>
              </w:rPr>
              <w:t xml:space="preserve"> </w:t>
            </w:r>
            <w:r>
              <w:rPr>
                <w:spacing w:val="-2"/>
                <w:sz w:val="20"/>
                <w:szCs w:val="16"/>
              </w:rPr>
              <w:t>Indore</w:t>
            </w:r>
          </w:p>
        </w:tc>
      </w:tr>
      <w:tr w:rsidR="00C35717" w14:paraId="6D2DB15B" w14:textId="77777777">
        <w:trPr>
          <w:gridAfter w:val="1"/>
          <w:wAfter w:w="17" w:type="dxa"/>
          <w:trHeight w:val="448"/>
        </w:trPr>
        <w:tc>
          <w:tcPr>
            <w:tcW w:w="3252" w:type="dxa"/>
            <w:gridSpan w:val="2"/>
            <w:tcBorders>
              <w:bottom w:val="single" w:sz="8" w:space="0" w:color="000000"/>
            </w:tcBorders>
          </w:tcPr>
          <w:p w14:paraId="641CDD84" w14:textId="77777777" w:rsidR="00C35717" w:rsidRDefault="0091212A">
            <w:pPr>
              <w:pStyle w:val="TableParagraph"/>
              <w:ind w:left="53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Bachelor of Technology (</w:t>
            </w:r>
            <w:proofErr w:type="spellStart"/>
            <w:proofErr w:type="gramStart"/>
            <w:r>
              <w:rPr>
                <w:sz w:val="20"/>
                <w:szCs w:val="16"/>
              </w:rPr>
              <w:t>B.Tech</w:t>
            </w:r>
            <w:proofErr w:type="spellEnd"/>
            <w:proofErr w:type="gramEnd"/>
            <w:r>
              <w:rPr>
                <w:sz w:val="20"/>
                <w:szCs w:val="16"/>
              </w:rPr>
              <w:t>)</w:t>
            </w:r>
          </w:p>
        </w:tc>
        <w:tc>
          <w:tcPr>
            <w:tcW w:w="2007" w:type="dxa"/>
            <w:gridSpan w:val="2"/>
            <w:tcBorders>
              <w:bottom w:val="single" w:sz="8" w:space="0" w:color="000000"/>
            </w:tcBorders>
          </w:tcPr>
          <w:p w14:paraId="426B0FBB" w14:textId="77777777" w:rsidR="00C35717" w:rsidRDefault="0091212A">
            <w:pPr>
              <w:pStyle w:val="TableParagraph"/>
              <w:ind w:left="833"/>
              <w:jc w:val="center"/>
              <w:rPr>
                <w:sz w:val="20"/>
                <w:szCs w:val="16"/>
              </w:rPr>
            </w:pPr>
            <w:r>
              <w:rPr>
                <w:spacing w:val="-4"/>
                <w:sz w:val="20"/>
                <w:szCs w:val="16"/>
              </w:rPr>
              <w:t>2014</w:t>
            </w:r>
          </w:p>
        </w:tc>
        <w:tc>
          <w:tcPr>
            <w:tcW w:w="6162" w:type="dxa"/>
            <w:gridSpan w:val="2"/>
            <w:tcBorders>
              <w:bottom w:val="single" w:sz="8" w:space="0" w:color="000000"/>
            </w:tcBorders>
          </w:tcPr>
          <w:p w14:paraId="20475FAA" w14:textId="77777777" w:rsidR="00C35717" w:rsidRDefault="0091212A">
            <w:pPr>
              <w:pStyle w:val="TableParagraph"/>
              <w:jc w:val="center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Mahatma Gandhi University, Kerala</w:t>
            </w:r>
          </w:p>
        </w:tc>
      </w:tr>
    </w:tbl>
    <w:p w14:paraId="1656C5E9" w14:textId="77777777" w:rsidR="00C35717" w:rsidRDefault="0091212A">
      <w:pPr>
        <w:pStyle w:val="Heading2"/>
        <w:tabs>
          <w:tab w:val="left" w:pos="11508"/>
        </w:tabs>
      </w:pPr>
      <w:r>
        <w:rPr>
          <w:color w:val="000000"/>
          <w:spacing w:val="-17"/>
          <w:shd w:val="clear" w:color="auto" w:fill="B4C5E7"/>
        </w:rPr>
        <w:t xml:space="preserve"> </w:t>
      </w:r>
      <w:r>
        <w:rPr>
          <w:color w:val="000000"/>
          <w:shd w:val="clear" w:color="auto" w:fill="B4C5E7"/>
        </w:rPr>
        <w:t>Other</w:t>
      </w:r>
      <w:r>
        <w:rPr>
          <w:color w:val="000000"/>
          <w:spacing w:val="-12"/>
          <w:shd w:val="clear" w:color="auto" w:fill="B4C5E7"/>
        </w:rPr>
        <w:t xml:space="preserve"> </w:t>
      </w:r>
      <w:r>
        <w:rPr>
          <w:color w:val="000000"/>
          <w:shd w:val="clear" w:color="auto" w:fill="B4C5E7"/>
        </w:rPr>
        <w:t>Achievements/Skills</w:t>
      </w:r>
      <w:r>
        <w:rPr>
          <w:color w:val="000000"/>
          <w:spacing w:val="-8"/>
          <w:shd w:val="clear" w:color="auto" w:fill="B4C5E7"/>
        </w:rPr>
        <w:t xml:space="preserve"> </w:t>
      </w:r>
      <w:r>
        <w:rPr>
          <w:color w:val="000000"/>
          <w:shd w:val="clear" w:color="auto" w:fill="B4C5E7"/>
        </w:rPr>
        <w:t>and</w:t>
      </w:r>
      <w:r>
        <w:rPr>
          <w:color w:val="000000"/>
          <w:spacing w:val="-6"/>
          <w:shd w:val="clear" w:color="auto" w:fill="B4C5E7"/>
        </w:rPr>
        <w:t xml:space="preserve"> </w:t>
      </w:r>
      <w:r>
        <w:rPr>
          <w:color w:val="000000"/>
          <w:shd w:val="clear" w:color="auto" w:fill="B4C5E7"/>
        </w:rPr>
        <w:t>Personal</w:t>
      </w:r>
      <w:r>
        <w:rPr>
          <w:color w:val="000000"/>
          <w:spacing w:val="-5"/>
          <w:shd w:val="clear" w:color="auto" w:fill="B4C5E7"/>
        </w:rPr>
        <w:t xml:space="preserve"> </w:t>
      </w:r>
      <w:r>
        <w:rPr>
          <w:color w:val="000000"/>
          <w:spacing w:val="-2"/>
          <w:shd w:val="clear" w:color="auto" w:fill="B4C5E7"/>
        </w:rPr>
        <w:t>Interests</w:t>
      </w:r>
      <w:r>
        <w:rPr>
          <w:color w:val="000000"/>
          <w:shd w:val="clear" w:color="auto" w:fill="B4C5E7"/>
        </w:rPr>
        <w:tab/>
      </w:r>
    </w:p>
    <w:p w14:paraId="01AF763B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 xml:space="preserve">Certification in Data Science; proficient in Power BI, Tableau, SPSS, Excel, PowerPoint, Word, </w:t>
      </w:r>
      <w:proofErr w:type="spellStart"/>
      <w:r>
        <w:rPr>
          <w:spacing w:val="-6"/>
          <w:sz w:val="20"/>
        </w:rPr>
        <w:t>QLib</w:t>
      </w:r>
      <w:proofErr w:type="spellEnd"/>
      <w:r>
        <w:rPr>
          <w:spacing w:val="-6"/>
          <w:sz w:val="20"/>
        </w:rPr>
        <w:t xml:space="preserve">, Survey Reporter, </w:t>
      </w:r>
      <w:proofErr w:type="spellStart"/>
      <w:r>
        <w:rPr>
          <w:spacing w:val="-6"/>
          <w:sz w:val="20"/>
        </w:rPr>
        <w:t>Sho</w:t>
      </w:r>
      <w:r>
        <w:rPr>
          <w:spacing w:val="-6"/>
          <w:sz w:val="20"/>
        </w:rPr>
        <w:t>pmetrics</w:t>
      </w:r>
      <w:proofErr w:type="spellEnd"/>
    </w:p>
    <w:p w14:paraId="435762B1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Nominated as the “Employee of the quarter” at KANTAR in Q4 2018</w:t>
      </w:r>
    </w:p>
    <w:p w14:paraId="0A71EF0E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Multilingual: English, Hindi, Malayalam, Urdu, Tamil</w:t>
      </w:r>
    </w:p>
    <w:p w14:paraId="4FECB2E4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Led a neuro-research project involving brain mapping and eye gaze analysis for a leading perfume brand</w:t>
      </w:r>
    </w:p>
    <w:p w14:paraId="4697C79E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Managed a technically demanding CLT for a global IT firm with 1000+ sample size</w:t>
      </w:r>
    </w:p>
    <w:p w14:paraId="47D1DCBA" w14:textId="77777777" w:rsidR="00C35717" w:rsidRDefault="0091212A">
      <w:pPr>
        <w:pStyle w:val="ListParagraph"/>
        <w:numPr>
          <w:ilvl w:val="0"/>
          <w:numId w:val="1"/>
        </w:numPr>
        <w:tabs>
          <w:tab w:val="left" w:pos="507"/>
        </w:tabs>
        <w:spacing w:before="125"/>
        <w:ind w:hanging="360"/>
        <w:rPr>
          <w:spacing w:val="-6"/>
          <w:sz w:val="20"/>
        </w:rPr>
      </w:pPr>
      <w:r>
        <w:rPr>
          <w:spacing w:val="-6"/>
          <w:sz w:val="20"/>
        </w:rPr>
        <w:t>Conducted root cause analysis workshops and advised clients on CX strategy using loyalty models (Walker)</w:t>
      </w:r>
    </w:p>
    <w:p w14:paraId="13BDBDAE" w14:textId="77777777" w:rsidR="00C35717" w:rsidRDefault="00C35717">
      <w:pPr>
        <w:tabs>
          <w:tab w:val="left" w:pos="239"/>
        </w:tabs>
        <w:spacing w:before="4"/>
        <w:rPr>
          <w:rFonts w:ascii="Symbol" w:hAnsi="Symbol"/>
          <w:sz w:val="20"/>
        </w:rPr>
      </w:pPr>
    </w:p>
    <w:sectPr w:rsidR="00C35717">
      <w:type w:val="continuous"/>
      <w:pgSz w:w="11910" w:h="16840"/>
      <w:pgMar w:top="1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D43A7B"/>
    <w:multiLevelType w:val="multilevel"/>
    <w:tmpl w:val="44D43A7B"/>
    <w:lvl w:ilvl="0">
      <w:numFmt w:val="bullet"/>
      <w:lvlText w:val=""/>
      <w:lvlJc w:val="left"/>
      <w:pPr>
        <w:ind w:left="50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12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24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36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8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1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3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97" w:hanging="361"/>
      </w:pPr>
      <w:rPr>
        <w:rFonts w:hint="default"/>
        <w:lang w:val="en-US" w:eastAsia="en-US" w:bidi="ar-SA"/>
      </w:rPr>
    </w:lvl>
  </w:abstractNum>
  <w:num w:numId="1" w16cid:durableId="8619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2CE"/>
    <w:rsid w:val="00000621"/>
    <w:rsid w:val="00067E41"/>
    <w:rsid w:val="000A1BBB"/>
    <w:rsid w:val="000B5C66"/>
    <w:rsid w:val="002215E0"/>
    <w:rsid w:val="002A510E"/>
    <w:rsid w:val="003132DF"/>
    <w:rsid w:val="003371A9"/>
    <w:rsid w:val="00361F24"/>
    <w:rsid w:val="00382877"/>
    <w:rsid w:val="00383A06"/>
    <w:rsid w:val="003C7756"/>
    <w:rsid w:val="003D716E"/>
    <w:rsid w:val="00461CC4"/>
    <w:rsid w:val="00470D4A"/>
    <w:rsid w:val="004831CB"/>
    <w:rsid w:val="00487392"/>
    <w:rsid w:val="004925A3"/>
    <w:rsid w:val="004A1F79"/>
    <w:rsid w:val="004A701F"/>
    <w:rsid w:val="004D3C82"/>
    <w:rsid w:val="004D7387"/>
    <w:rsid w:val="00520D06"/>
    <w:rsid w:val="00522584"/>
    <w:rsid w:val="005418C1"/>
    <w:rsid w:val="00543A17"/>
    <w:rsid w:val="00560C7F"/>
    <w:rsid w:val="00562847"/>
    <w:rsid w:val="0056782E"/>
    <w:rsid w:val="0057167F"/>
    <w:rsid w:val="0058040A"/>
    <w:rsid w:val="00583640"/>
    <w:rsid w:val="005A6C4A"/>
    <w:rsid w:val="006A49D4"/>
    <w:rsid w:val="006A5B12"/>
    <w:rsid w:val="006E2B7B"/>
    <w:rsid w:val="006E5CD5"/>
    <w:rsid w:val="006F7630"/>
    <w:rsid w:val="007266D2"/>
    <w:rsid w:val="00726A18"/>
    <w:rsid w:val="0078188A"/>
    <w:rsid w:val="007C7566"/>
    <w:rsid w:val="007D1133"/>
    <w:rsid w:val="007F1BB9"/>
    <w:rsid w:val="00804043"/>
    <w:rsid w:val="00816673"/>
    <w:rsid w:val="008C5E62"/>
    <w:rsid w:val="008D3F7E"/>
    <w:rsid w:val="00902D7E"/>
    <w:rsid w:val="0091212A"/>
    <w:rsid w:val="00993ACF"/>
    <w:rsid w:val="009A32B7"/>
    <w:rsid w:val="009B0345"/>
    <w:rsid w:val="00A55856"/>
    <w:rsid w:val="00A726C8"/>
    <w:rsid w:val="00A8772C"/>
    <w:rsid w:val="00B120F5"/>
    <w:rsid w:val="00B1786B"/>
    <w:rsid w:val="00B362CE"/>
    <w:rsid w:val="00B3637E"/>
    <w:rsid w:val="00B52AE7"/>
    <w:rsid w:val="00B54955"/>
    <w:rsid w:val="00BA3ECF"/>
    <w:rsid w:val="00C06B19"/>
    <w:rsid w:val="00C106B9"/>
    <w:rsid w:val="00C34782"/>
    <w:rsid w:val="00C35717"/>
    <w:rsid w:val="00C40732"/>
    <w:rsid w:val="00D80E86"/>
    <w:rsid w:val="00DA22A9"/>
    <w:rsid w:val="00EA2B4D"/>
    <w:rsid w:val="00EB5996"/>
    <w:rsid w:val="00EF353A"/>
    <w:rsid w:val="00F0592F"/>
    <w:rsid w:val="00F247B0"/>
    <w:rsid w:val="00F26E30"/>
    <w:rsid w:val="00F347C5"/>
    <w:rsid w:val="00F65C9E"/>
    <w:rsid w:val="00F70DA4"/>
    <w:rsid w:val="00FE65D0"/>
    <w:rsid w:val="17FE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C56AEC"/>
  <w15:docId w15:val="{29696467-8216-4229-918C-AE8F6767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1" w:line="243" w:lineRule="exact"/>
      <w:ind w:left="28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88"/>
      <w:ind w:left="11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4" w:lineRule="exact"/>
      <w:ind w:left="507" w:hanging="360"/>
    </w:pPr>
    <w:rPr>
      <w:sz w:val="20"/>
      <w:szCs w:val="20"/>
    </w:rPr>
  </w:style>
  <w:style w:type="paragraph" w:styleId="CommentText">
    <w:name w:val="annotation text"/>
    <w:basedOn w:val="Normal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1"/>
    <w:qFormat/>
    <w:pPr>
      <w:ind w:left="50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irfan-manzoor-776364107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636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Manzoor</dc:creator>
  <cp:lastModifiedBy>Irfan Manzoor EPGP 2025-26 Batch</cp:lastModifiedBy>
  <cp:revision>3</cp:revision>
  <dcterms:created xsi:type="dcterms:W3CDTF">2025-08-21T02:38:00Z</dcterms:created>
  <dcterms:modified xsi:type="dcterms:W3CDTF">2025-08-21T02:39:00Z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01428c71-3692-485c-9262-80a27988a378</vt:lpwstr>
  </property>
  <property fmtid="{D5CDD505-2E9C-101B-9397-08002B2CF9AE}" pid="7" name="KSOProductBuildVer">
    <vt:lpwstr>1033-12.2.0.21931</vt:lpwstr>
  </property>
  <property fmtid="{D5CDD505-2E9C-101B-9397-08002B2CF9AE}" pid="8" name="ICV">
    <vt:lpwstr>BDBE20CA075C4949AE884C7E1432FF8A_12</vt:lpwstr>
  </property>
</Properties>
</file>