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2691E"/>
          <w:spacing w:val="40"/>
          <w:sz w:val="20"/>
          <w:szCs w:val="20"/>
        </w:rPr>
        <w:t xml:space="preserve">DURGA PUJA 2026 CONTEST</w:t>
      </w:r>
    </w:p>
    <w:p>
      <w:pPr>
        <w:spacing w:after="60"/>
      </w:pPr>
      <w:r>
        <w:rPr>
          <w:b/>
          <w:bCs/>
          <w:color w:val="6A0F2A"/>
          <w:sz w:val="40"/>
          <w:szCs w:val="40"/>
        </w:rPr>
        <w:t xml:space="preserve">Change Document</w:t>
      </w:r>
    </w:p>
    <w:p>
      <w:pPr>
        <w:spacing w:after="40"/>
      </w:pPr>
      <w:r>
        <w:rPr>
          <w:i/>
          <w:iCs/>
          <w:color w:val="B01235"/>
          <w:sz w:val="22"/>
          <w:szCs w:val="22"/>
        </w:rPr>
        <w:t xml:space="preserve">Draft contest doc  →  final official guidelines</w:t>
      </w:r>
    </w:p>
    <w:p>
      <w:pPr>
        <w:spacing w:after="120"/>
      </w:pPr>
      <w:r>
        <w:rPr>
          <w:color w:val="8A7A66"/>
          <w:sz w:val="18"/>
          <w:szCs w:val="18"/>
        </w:rPr>
        <w:t xml:space="preserve">Prepared 30 September 2026</w:t>
      </w:r>
    </w:p>
    <w:p>
      <w:pPr>
        <w:pBdr>
          <w:bottom w:val="single" w:color="D2691E" w:sz="6"/>
        </w:pBdr>
        <w:spacing w:after="170" w:before="60"/>
      </w:pPr>
    </w:p>
    <w:p>
      <w:pPr>
        <w:spacing w:after="100" w:line="276"/>
      </w:pPr>
      <w:r>
        <w:rPr>
          <w:color w:val="3A1A22"/>
          <w:sz w:val="21"/>
          <w:szCs w:val="21"/>
        </w:rPr>
        <w:t xml:space="preserve">This compares the earlier contest doc against the final Government of West Bengal guidelines (“Durga Puja Content Creation Competition 2026”). Update the website and contest content to the right-hand column.</w:t>
      </w:r>
    </w:p>
    <w:p>
      <w:pPr>
        <w:pStyle w:val="Heading1"/>
        <w:spacing w:after="140" w:before="300"/>
      </w:pPr>
      <w:r>
        <w:rPr>
          <w:b/>
          <w:bCs/>
          <w:color w:val="6A0F2A"/>
          <w:sz w:val="28"/>
          <w:szCs w:val="28"/>
        </w:rPr>
        <w:t xml:space="preserve">Key changes at a glance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  <w:color w:val="3A1A22"/>
          <w:sz w:val="21"/>
          <w:szCs w:val="21"/>
        </w:rPr>
        <w:t xml:space="preserve">Prize pool cut from ₹9,00,000 to ₹4,00,000</w:t>
      </w:r>
      <w:r>
        <w:rPr>
          <w:color w:val="3A1A22"/>
          <w:sz w:val="21"/>
          <w:szCs w:val="21"/>
        </w:rPr>
        <w:t xml:space="preserve"> (12 winners); per-category prizes now ₹50,000 / ₹30,000 / ₹20,000.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  <w:color w:val="3A1A22"/>
          <w:sz w:val="21"/>
          <w:szCs w:val="21"/>
        </w:rPr>
        <w:t xml:space="preserve">Single contest window: 1–23 Oct 2026</w:t>
      </w:r>
      <w:r>
        <w:rPr>
          <w:color w:val="3A1A22"/>
          <w:sz w:val="21"/>
          <w:szCs w:val="21"/>
        </w:rPr>
        <w:t xml:space="preserve"> — no separate 30 Sep launch or 26 Oct food-festival date.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  <w:color w:val="3A1A22"/>
          <w:sz w:val="21"/>
          <w:szCs w:val="21"/>
        </w:rPr>
        <w:t xml:space="preserve">Now an official Govt of West Bengal × @ig_calcutta competition</w:t>
      </w:r>
      <w:r>
        <w:rPr>
          <w:color w:val="3A1A22"/>
          <w:sz w:val="21"/>
          <w:szCs w:val="21"/>
        </w:rPr>
        <w:t xml:space="preserve">; the overall contest name is not yet locked.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  <w:color w:val="3A1A22"/>
          <w:sz w:val="21"/>
          <w:szCs w:val="21"/>
        </w:rPr>
        <w:t xml:space="preserve">All four categories renamed and expanded</w:t>
      </w:r>
      <w:r>
        <w:rPr>
          <w:color w:val="3A1A22"/>
          <w:sz w:val="21"/>
          <w:szCs w:val="21"/>
        </w:rPr>
        <w:t xml:space="preserve">; reels can now also be static image posts (except conch).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b/>
          <w:bCs/>
          <w:color w:val="3A1A22"/>
          <w:sz w:val="21"/>
          <w:szCs w:val="21"/>
        </w:rPr>
        <w:t xml:space="preserve">Eligibility, technical rules, judging weightage and T&amp;C are now fully specified</w:t>
      </w:r>
      <w:r>
        <w:rPr>
          <w:color w:val="3A1A22"/>
          <w:sz w:val="21"/>
          <w:szCs w:val="21"/>
        </w:rPr>
        <w:t xml:space="preserve"> (were ‘to be confirmed’ in the draft).</w:t>
      </w:r>
    </w:p>
    <w:p>
      <w:pPr>
        <w:pStyle w:val="Heading1"/>
        <w:spacing w:after="140" w:before="300"/>
      </w:pPr>
      <w:r>
        <w:rPr>
          <w:b/>
          <w:bCs/>
          <w:color w:val="6A0F2A"/>
          <w:sz w:val="28"/>
          <w:szCs w:val="28"/>
        </w:rPr>
        <w:t xml:space="preserve">Detailed changes</w:t>
      </w:r>
    </w:p>
    <w:p>
      <w:pPr>
        <w:spacing w:after="80"/>
      </w:pPr>
    </w:p>
    <w:tbl>
      <w:tblPr>
        <w:tblW w:type="dxa" w:w="9880"/>
        <w:tblBorders>
          <w:top w:val="single" w:color="E0CBA8" w:sz="4"/>
          <w:left w:val="single" w:color="E0CBA8" w:sz="4"/>
          <w:bottom w:val="single" w:color="E0CBA8" w:sz="4"/>
          <w:right w:val="single" w:color="E0CBA8" w:sz="4"/>
          <w:insideH w:val="single" w:color="E0CBA8" w:sz="4"/>
          <w:insideV w:val="single" w:color="E0CBA8" w:sz="4"/>
        </w:tblBorders>
      </w:tblPr>
      <w:tblGrid>
        <w:gridCol w:w="2500"/>
        <w:gridCol w:w="3690"/>
        <w:gridCol w:w="3690"/>
      </w:tblGrid>
      <w:tr>
        <w:trPr>
          <w:tblHeader/>
        </w:trPr>
        <w:tc>
          <w:tcPr>
            <w:tcW w:type="dxa" w:w="2500"/>
            <w:shd w:fill="B0123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90"/>
            <w:shd w:fill="B0123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Earlier draft (my contest doc)</w:t>
            </w:r>
          </w:p>
        </w:tc>
        <w:tc>
          <w:tcPr>
            <w:tcW w:type="dxa" w:w="3690"/>
            <w:shd w:fill="B0123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 — official guidelines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BRANDING &amp; POSITIONING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Contest name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“Dasha Shakti Contest” — 10 Hands, 10 Powers, One Bengal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“Durga Puja Content Creation Competition 2026.” Overall name not yet locked — options: Durgotsav Creator Fest 2026 / Dugga Dugga / Bengal &amp; Beyond: Pujo Lens 2026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Owner / partner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Cultural &amp; civic celebration (no body named)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Official Government of West Bengal initiative, in strategic collaboration with @ig_calcutta (Calcutta Instagrammers)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PRIZE POOL  (major change)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Total pool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₹9,00,000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₹4,00,000 (12 winners)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Per category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1st ₹1,00,000 · 2nd ₹75,000 · 3rd ₹50,000  =  ₹2,25,000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1st ₹50,000 · 2nd ₹30,000 · 3rd ₹20,000  =  ₹1,00,000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Structure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4 categories × ₹2,25,000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4 categories × ₹1,00,000 (3-tier: 50K / 30K / 20K)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Contest window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Launch 30 Sep 2026; close date TBD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Single window: 1 Oct – 23 Oct 2026 (submit by 11:59 PM IST, 23 Oct — tentative)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Food festival date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Separate event on 26 Oct 2026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No separate date — folded in as the “Foods of Pujo” category within the Oct 1–23 window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FOUR CATEGORIES  (all renamed &amp; expanded)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Category 1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Dasha Shakti Creative Reels — reels on the 10 symbols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10 Hands Thematic Content — 10 specific themes OR open theme; reel (30–60s) or single image post; promoted by @ig_calcutta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Category 2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Swachhta Wali Durga Puja — cleanliness (influencer-led)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Swachhata &amp; Civic Consciousness — eco-friendly practices, sanitation, crowd discipline &amp; safety; creator @storiesbyaradhana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Category 3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Sankha Challenge — longest conch blow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Shankhadhwani (Conch Blowing) — continuous unedited single-take, face shown; 20–60s; acoustic evaluation; live verification of finalists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Category 4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Food Festival — best local / home dish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Foods of Pujo: Gastronomy &amp; Culture — bhog, pandal &amp; street food, sweetmeats &amp; heritage cabins; creator @indrajit_lahiri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ELIGIBILITY  (was ‘to confirm’ — now defined)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Age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To be confirmed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16+ as of 1 Oct 2026; under-18s need written parent/guardian consent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Geography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Bengal (loosely)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Indian nationals, NRIs, OCIs &amp; foreign tourists in WB during the window; all content shot within West Bengal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Accounts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Public post + tag (generic)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Public Instagram/Facebook only, owned by the creator; follow &amp; tag designated @username + @ig_calcutta; private profiles disqualified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ENTRY FORMAT &amp; TECHNICAL RULES  (new)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Formats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Video reel 9:16, 1080×1920, 30/60fps, 30–60s (conch 20–60s); static image 3:4 or 3:2; grainy/sub-720p disqualified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Audio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Instagram audio library; original festival sound preferred; avoid copyrighted commercial songs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Branding on content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No watermarks, no commercial/brand overlays, no third-party app templates (e.g. CapCut)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Raw files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Keep RAW masters + EXIF; finalists submit master files via Google Drive within 24 hrs or forfeit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SUBMISSION &amp; MANDATORY TAGS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Tags &amp; caption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“Official hashtags and tag” (generic)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Tag @ig_calcutta + designated @username; 4 core hashtags (still TBD); fixed caption format [Category | Location/Pandal] + story + tags; missing tags = not evaluated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JUDGING  (was TBD — now defined)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Criteria &amp; weightage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Creativity, theme fit, engagement (weightage TBD)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Originality &amp; Story 35% · Theme Alignment 30% · Technical Craft 20% · Organic Reach 15%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Anti-fraud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“Plagiarism not accepted”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Zero-tolerance: plagiarism / stock / old footage = permanent ban; generative-AI imagery filtered out; engagement manipulation = disqualification</w:t>
            </w:r>
          </w:p>
        </w:tc>
      </w:tr>
      <w:tr>
        <w:tc>
          <w:tcPr>
            <w:tcW w:type="dxa" w:w="9880"/>
            <w:gridSpan w:val="3"/>
            <w:shd w:fill="6A0F2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TERMS, IP &amp; GOVERNANCE  (new)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IP / rights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“Featured across the campaign” (generic)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Creator keeps 100% copyright; winners grant Govt of WB &amp; Calcutta Instagrammers a royalty-free, non-exclusive licence (with credit)</w:t>
            </w:r>
          </w:p>
        </w:tc>
      </w:tr>
      <w:tr>
        <w:tc>
          <w:tcPr>
            <w:tcW w:type="dxa" w:w="250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6A0F2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6A5A52"/>
                <w:sz w:val="18"/>
                <w:szCs w:val="18"/>
              </w:rPr>
              <w:t xml:space="preserve">Not specified</w:t>
            </w:r>
          </w:p>
        </w:tc>
        <w:tc>
          <w:tcPr>
            <w:tcW w:type="dxa" w:w="3690"/>
            <w:shd w:fill="FBF3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3A1A22"/>
                <w:sz w:val="18"/>
                <w:szCs w:val="18"/>
              </w:rPr>
              <w:t xml:space="preserve">Government-Expert Grand Jury verdict is final; Kolkata High Court jurisdiction; helpdesk support@durgapujawb.com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6A0F2A"/>
          <w:sz w:val="20"/>
          <w:szCs w:val="20"/>
        </w:rPr>
        <w:t xml:space="preserve">Still open in the final guidelines: </w:t>
      </w:r>
      <w:r>
        <w:rPr>
          <w:i/>
          <w:iCs/>
          <w:color w:val="3A1A22"/>
          <w:sz w:val="20"/>
          <w:szCs w:val="20"/>
        </w:rPr>
        <w:t xml:space="preserve">the overall contest name, the 4 core hashtags, and the exact close time (23 Oct is tentative).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2691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1A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Durga Puja 2026 Contest — Change Document</dc:title>
  <dc:creator>Adosphere India</dc:creator>
  <cp:lastModifiedBy>Un-named</cp:lastModifiedBy>
  <cp:revision>1</cp:revision>
  <dcterms:created xsi:type="dcterms:W3CDTF">2026-09-30T12:12:50.819Z</dcterms:created>
  <dcterms:modified xsi:type="dcterms:W3CDTF">2026-09-30T12:12:50.827Z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