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2F45" w14:textId="77777777" w:rsidR="001E096F" w:rsidRDefault="00000000" w:rsidP="005743F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PRODIGEE FINANCE LIMITED</w:t>
      </w:r>
    </w:p>
    <w:p w14:paraId="61D8240F" w14:textId="77777777" w:rsidR="001E096F" w:rsidRDefault="00000000" w:rsidP="005743F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BM AUDIO/VIDEO FI (FIELD INVESTIGATION CALL)</w:t>
      </w:r>
    </w:p>
    <w:p w14:paraId="3BEC43EB" w14:textId="77777777" w:rsidR="001E096F" w:rsidRDefault="00000000" w:rsidP="005743F0">
      <w:pPr>
        <w:spacing w:after="60"/>
        <w:jc w:val="center"/>
      </w:pPr>
      <w:r>
        <w:rPr>
          <w:b/>
          <w:bCs/>
          <w:color w:val="BF8F00"/>
          <w:sz w:val="30"/>
          <w:szCs w:val="30"/>
        </w:rPr>
        <w:t>SUCCESS CRITERIA &amp; SCORING FRAMEWORK</w:t>
      </w:r>
    </w:p>
    <w:p w14:paraId="71F65A7F" w14:textId="77777777" w:rsidR="001E096F" w:rsidRPr="005743F0" w:rsidRDefault="00000000" w:rsidP="005743F0">
      <w:pPr>
        <w:spacing w:after="240"/>
        <w:jc w:val="center"/>
        <w:rPr>
          <w:rFonts w:asciiTheme="majorHAnsi" w:hAnsiTheme="majorHAnsi"/>
        </w:rPr>
      </w:pPr>
      <w:r>
        <w:rPr>
          <w:color w:val="595959"/>
        </w:rPr>
        <w:t>Business Loan Against Property — Version 1.2 · Aligned to LAP Credit Policy V2.3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85"/>
      </w:tblGrid>
      <w:tr w:rsidR="001E096F" w:rsidRPr="005743F0" w14:paraId="225EFF6C" w14:textId="77777777" w:rsidTr="005743F0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A8F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Item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8B5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Detail</w:t>
            </w:r>
          </w:p>
        </w:tc>
      </w:tr>
      <w:tr w:rsidR="001E096F" w:rsidRPr="005743F0" w14:paraId="386890A0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922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Purpose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935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Defines the success criteria, weighted scoring rubric, validity gates and red-flag triggers for the FIRST Audio/Video FI conducted by the Branch Manager (BM) after the RM submits the application on PRAGATI — and specifies how the AI evaluation agent scores every uploaded FI recording.</w:t>
            </w:r>
          </w:p>
        </w:tc>
      </w:tr>
      <w:tr w:rsidR="001E096F" w:rsidRPr="005743F0" w14:paraId="7311C8F7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09D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Position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598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RM sources &amp; pitches → BPS ≥ 50 → RM personally collects the login fee + IMD &amp; login documents → application submitted on PRAGATI → BM Audio/Video FI (THIS CALL) → forward to CPA or REJECT at BM stage → CPA → BCM Physical PD → RCM Audio PD.</w:t>
            </w:r>
          </w:p>
        </w:tc>
      </w:tr>
      <w:tr w:rsidR="001E096F" w:rsidRPr="005743F0" w14:paraId="66CF4E32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90A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What the FI is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70A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10–15-minute genuineness check — NOT a PD. The BM first goes through the BPS summary and score on PRAGATI and notes every red flag BEFORE dialling; then, with the loan application form and the BPS output in front (overdue, running loan types, credit red flags), verifies that the customer is genuine and the RM has sourced a right file. Weak files — insufficient income or poor credit behaviour — must be rejected at the RM/BM stage itself, so CPA rejection ratios fall.</w:t>
            </w:r>
          </w:p>
        </w:tc>
      </w:tr>
      <w:tr w:rsidR="001E096F" w:rsidRPr="005743F0" w14:paraId="4D755AB1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AF5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Applies to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EBB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 LAP cases; every BM Audio/Video FI recording uploaded to PRAGATI.</w:t>
            </w:r>
          </w:p>
        </w:tc>
      </w:tr>
      <w:tr w:rsidR="001E096F" w:rsidRPr="005743F0" w14:paraId="7695E622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0D5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Companion file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C90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BM_FI_Scorecard_Prodigee_V1.2.xlsx (working scorecard with auto-calculation, Gap &amp; Coaching Report and the Call Summary sheet).</w:t>
            </w:r>
          </w:p>
        </w:tc>
      </w:tr>
      <w:tr w:rsidR="001E096F" w:rsidRPr="005743F0" w14:paraId="79E77664" w14:textId="77777777" w:rsidTr="005743F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A95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Classification</w:t>
            </w:r>
          </w:p>
        </w:tc>
        <w:tc>
          <w:tcPr>
            <w:tcW w:w="8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C27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Internal &amp; Confidential.</w:t>
            </w:r>
          </w:p>
        </w:tc>
      </w:tr>
    </w:tbl>
    <w:p w14:paraId="3FB5E3C0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1. What a Successful BM FI Must Achieve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585"/>
      </w:tblGrid>
      <w:tr w:rsidR="001E096F" w:rsidRPr="005743F0" w14:paraId="1192FC5D" w14:textId="77777777" w:rsidTr="005743F0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00B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Objective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164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What it means on the call</w:t>
            </w:r>
          </w:p>
        </w:tc>
      </w:tr>
      <w:tr w:rsidR="001E096F" w:rsidRPr="005743F0" w14:paraId="3F48721E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295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Validate the person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D93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main borrower himself/herself on the call — on video, the face verifiably the applicant's (matches KYC photo); aware of the application; consenting to a recorded call.</w:t>
            </w:r>
          </w:p>
        </w:tc>
      </w:tr>
      <w:tr w:rsidR="001E096F" w:rsidRPr="005743F0" w14:paraId="3800446D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BFE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Validate the sourcing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63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How the file was sourced; the RM actually visited the customer; who visited; NO agent, broker or DSA involvement; nobody demanded any commission (Zero Commission Policy).</w:t>
            </w:r>
          </w:p>
        </w:tc>
      </w:tr>
      <w:tr w:rsidR="001E096F" w:rsidRPr="005743F0" w14:paraId="7C911B9B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C99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Validate income prima facie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5DF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Incomes understood in brief and tested against Prodigee Credit Policy gates (household income ≥ ₹30,000/month excluding agri; one earner ≥ ₹15,000). Not a deep PD — a sufficiency screen.</w:t>
            </w:r>
          </w:p>
        </w:tc>
      </w:tr>
      <w:tr w:rsidR="001E096F" w:rsidRPr="005743F0" w14:paraId="0919E92D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F6B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Validate credit behaviour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38B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With the BPS output in hand: running loans acknowledged, overdue/bounces confronted, every bureau red flag clarified with the customer.</w:t>
            </w:r>
          </w:p>
        </w:tc>
      </w:tr>
      <w:tr w:rsidR="001E096F" w:rsidRPr="005743F0" w14:paraId="3BC05DC4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204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Validate the product &amp; collateral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9E0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knows this is a BUSINESS Loan Against Property — property will be mortgaged; collateral type, owner and willingness confirmed in brief.</w:t>
            </w:r>
          </w:p>
        </w:tc>
      </w:tr>
      <w:tr w:rsidR="001E096F" w:rsidRPr="005743F0" w14:paraId="34D06273" w14:textId="77777777" w:rsidTr="005743F0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FF5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Decide</w:t>
            </w:r>
          </w:p>
        </w:tc>
        <w:tc>
          <w:tcPr>
            <w:tcW w:w="7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B65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clear, recorded BM decision: FORWARD to CPA or REJECT at BM stage, with reason. Rejecting a weak file here is a success, not a failure.</w:t>
            </w:r>
          </w:p>
        </w:tc>
      </w:tr>
    </w:tbl>
    <w:p w14:paraId="395D9684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2. Validity Gates (Knock-Out Criteria)</w:t>
      </w:r>
    </w:p>
    <w:p w14:paraId="56641D65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  <w:iCs/>
          <w:color w:val="595959"/>
        </w:rPr>
        <w:t>Seven pass/fail gates. A single FAIL makes the FI INVALID regardless of score — the FI must be re-conducted.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85"/>
      </w:tblGrid>
      <w:tr w:rsidR="001E096F" w:rsidRPr="005743F0" w14:paraId="0DBF6C14" w14:textId="77777777" w:rsidTr="005743F0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848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lastRenderedPageBreak/>
              <w:t>Gate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25C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Requirement — FAIL if not met</w:t>
            </w:r>
          </w:p>
        </w:tc>
      </w:tr>
      <w:tr w:rsidR="001E096F" w:rsidRPr="005743F0" w14:paraId="5B4E0E20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04A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K1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1AE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 recording exists — audible (and visible, for video) both sides, materially complete, duration ≥ 10 minutes (MANDATORY minimum) and not beyond 15 minutes (target 10–12).</w:t>
            </w:r>
          </w:p>
        </w:tc>
      </w:tr>
      <w:tr w:rsidR="001E096F" w:rsidRPr="005743F0" w14:paraId="2BA83D7A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D09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K2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316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BM spoke to the MAIN BORROWER himself/herself — on video FI, the face matches the KYC photograph; not a relative, agent, broker, DSA or impersonator.</w:t>
            </w:r>
          </w:p>
        </w:tc>
      </w:tr>
      <w:tr w:rsidR="001E096F" w:rsidRPr="005743F0" w14:paraId="6CBC99DD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361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K3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79E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Recording/video disclosure made to the customer at the start of the call.</w:t>
            </w:r>
          </w:p>
        </w:tc>
      </w:tr>
      <w:tr w:rsidR="001E096F" w:rsidRPr="005743F0" w14:paraId="282D8575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924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K4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2D6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clearly understands this is a BUSINESS Loan Against Property — the property will be MORTGAGED for the loan.</w:t>
            </w:r>
          </w:p>
        </w:tc>
      </w:tr>
      <w:tr w:rsidR="001E096F" w:rsidRPr="005743F0" w14:paraId="6A2D242C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9B3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K5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724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is aware of the loan amount applied (stated within ±10% of the application amount, without being fed the figure).</w:t>
            </w:r>
          </w:p>
        </w:tc>
      </w:tr>
      <w:tr w:rsidR="001E096F" w:rsidRPr="005743F0" w14:paraId="69677599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9B0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K6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3CB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concealed middleman: no agent/broker/DSA involvement in sourcing, and no commission demanded by anyone (Zero Commission Policy). Either surfaced and unescalated = FAIL.</w:t>
            </w:r>
          </w:p>
        </w:tc>
      </w:tr>
      <w:tr w:rsidR="001E096F" w:rsidRPr="005743F0" w14:paraId="6F11C3DD" w14:textId="77777777" w:rsidTr="005743F0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5A1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K7</w:t>
            </w:r>
          </w:p>
        </w:tc>
        <w:tc>
          <w:tcPr>
            <w:tcW w:w="9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8A6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mis-selling and no coaching — no false promises, no misquoted terms, no third-party prompting answers.</w:t>
            </w:r>
          </w:p>
        </w:tc>
      </w:tr>
    </w:tbl>
    <w:p w14:paraId="1793F591" w14:textId="77777777" w:rsidR="001E096F" w:rsidRPr="005743F0" w:rsidRDefault="00000000" w:rsidP="005743F0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22406DF4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lastRenderedPageBreak/>
        <w:t>3. Success Criteria — Section-Wise Rubric (100 Points)</w:t>
      </w:r>
    </w:p>
    <w:p w14:paraId="1CC6FEE9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Seven sections, 23 criteria, 100 points. Each criterion is rated Full (100%), Partial (50%), None (0) or N/A (excluded; score re-normalised to 100). The heaviest weight sits on income sufficiency and sourcing integrity — the two things this FI exists to screen.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00"/>
        <w:gridCol w:w="1400"/>
        <w:gridCol w:w="2785"/>
      </w:tblGrid>
      <w:tr w:rsidR="001E096F" w:rsidRPr="005743F0" w14:paraId="00649096" w14:textId="77777777" w:rsidTr="005743F0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FF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Sec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DC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Section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48A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Points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519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Window</w:t>
            </w:r>
          </w:p>
        </w:tc>
      </w:tr>
      <w:tr w:rsidR="001E096F" w:rsidRPr="005743F0" w14:paraId="6E2CAEEA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85D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373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Call Opening, Identity &amp; Consent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098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3DE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0:00–1:30</w:t>
            </w:r>
          </w:p>
        </w:tc>
      </w:tr>
      <w:tr w:rsidR="001E096F" w:rsidRPr="005743F0" w14:paraId="109AD42D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4BB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438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Sourcing &amp; Channel Integrity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9E0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16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984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1:30–3:00</w:t>
            </w:r>
          </w:p>
        </w:tc>
      </w:tr>
      <w:tr w:rsidR="001E096F" w:rsidRPr="005743F0" w14:paraId="3309AA81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7EA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221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Product &amp; Loan Understanding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A5A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58A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3:00–4:30</w:t>
            </w:r>
          </w:p>
        </w:tc>
      </w:tr>
      <w:tr w:rsidR="001E096F" w:rsidRPr="005743F0" w14:paraId="5D9064CD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D44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8C1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Income Sufficiency (vs Credit Policy)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A9A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24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D24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4:30–7:30</w:t>
            </w:r>
          </w:p>
        </w:tc>
      </w:tr>
      <w:tr w:rsidR="001E096F" w:rsidRPr="005743F0" w14:paraId="1A390463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EE1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4F4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Credit Behaviour (vs BPS / Bureau)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765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16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D04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7:30–9:00</w:t>
            </w:r>
          </w:p>
        </w:tc>
      </w:tr>
      <w:tr w:rsidR="001E096F" w:rsidRPr="005743F0" w14:paraId="07245B42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1B5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96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Collateral — Brief Check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01F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77B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9:00–10:00</w:t>
            </w:r>
          </w:p>
        </w:tc>
      </w:tr>
      <w:tr w:rsidR="001E096F" w:rsidRPr="005743F0" w14:paraId="5C8FF8D0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BA3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5FA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Call Conduct &amp; BM Decision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151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D16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Throughout + close</w:t>
            </w:r>
          </w:p>
        </w:tc>
      </w:tr>
      <w:tr w:rsidR="001E096F" w:rsidRPr="005743F0" w14:paraId="320458D3" w14:textId="77777777" w:rsidTr="005743F0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3DB3" w14:textId="77777777" w:rsidR="001E096F" w:rsidRPr="005743F0" w:rsidRDefault="001E096F" w:rsidP="005743F0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B25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F4A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100</w:t>
            </w:r>
          </w:p>
        </w:tc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4E0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≈ 10–12 min</w:t>
            </w:r>
          </w:p>
        </w:tc>
      </w:tr>
    </w:tbl>
    <w:p w14:paraId="6BD07609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A — Call Opening, Identity &amp; Consent (12 points · 0:00–1:30)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7C09EFFA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19E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81B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0D1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18E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F8B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45A5E075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460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A1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40DC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Recording/video disclosure at the start</w:t>
            </w:r>
          </w:p>
          <w:p w14:paraId="3528ED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“Yeh call/video recording par hai,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loan verification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liye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.” — within the first 60 seconds.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96C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Explicit disclosure inside the first minute.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317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RBI Fair Practices; Gate K3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B94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1E096F" w:rsidRPr="005743F0" w14:paraId="482499B3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CD7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E880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Speaking to the MAIN BORROWER — video face verification</w:t>
            </w:r>
          </w:p>
          <w:p w14:paraId="7AE553C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khud [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poora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naam]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bol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rahe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hain? Yeh number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hi hai?” On video: face clearly visible and matching the KYC photo.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255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states own name; on video, face verifiably the applicant's. Anyone else answering = Gate K2 risk.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E32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Application form; Gate K2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2EA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1E096F" w:rsidRPr="005743F0" w14:paraId="28DE9185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3F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A3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17D9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Application awareness confirmed</w:t>
            </w:r>
          </w:p>
          <w:p w14:paraId="49DBB00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Prodigee Finance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loan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liye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file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lagayi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hai?” — customer should know an application exists.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FDD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Confirms without prompting of details. Unawareness = FI-RF-1 (possible fraud).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F50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FI-RF-1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D1C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1E096F" w:rsidRPr="005743F0" w14:paraId="155B7349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724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161D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Language comfort, audio &amp; video quality</w:t>
            </w:r>
          </w:p>
          <w:p w14:paraId="465C596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Speak the customer's language; confirm they can hear/see and understand.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DDA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repeated breakdowns attributable to language, volume or video.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145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Call quality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DC9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</w:tbl>
    <w:p w14:paraId="7062769B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B — Sourcing &amp; Channel Integrity (16 points · 1:30–3:00)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730ADA74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164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EF3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F9E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11F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19C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3E729140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9B5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B1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2526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RM visit verified — who sourced and visited</w:t>
            </w:r>
          </w:p>
          <w:p w14:paraId="1FC821E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tak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yeh loan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kaise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pahuncha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? Prodigee se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kaun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tha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paas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— naam? Kya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woh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kaam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jagah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/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ghar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aaye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the?”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CE6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names/describes the RM and confirms the visit. RM never visited = FI-RF-8 (sourcing integrity failure).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A74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PRAGATI sourcing record; FI-RF-8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2DE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1E096F" w:rsidRPr="005743F0" w14:paraId="4C007AEC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07E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 xml:space="preserve">B2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5050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Agent / broker / DSA involvement probed</w:t>
            </w:r>
          </w:p>
          <w:p w14:paraId="3A34B84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“Beech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koi agent, broker, DSA, connector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sales agent hai? Kisi ne file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lagwane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madad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ki —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kaun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any middleman must be surfaced.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0E0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Direct question asked; any undisclosed middleman = FI-RF-3 and Gate K6.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1B4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Gate K6; FI-RF-3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57F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1E096F" w:rsidRPr="005743F0" w14:paraId="0D4FEE67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8CD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B3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1863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Zero-commission integrity check</w:t>
            </w:r>
          </w:p>
          <w:p w14:paraId="7AD14B7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“Kya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ne — Prodigee staff, agent,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aur ne — is loan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liye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aapse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commission, fees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paisa manga hai? Prodigee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ZERO COMMISSION policy hai.” PLUS login fee: “Login fee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collect ki — Prodigee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RM ne hi?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di? Receipt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mili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the fee must have been collected by the RM personally, nobody else.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8C6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Question asked and policy stated. Any demand reported = FI-RF-4 (STOP — CCRO).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C8F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Zero Commission Policy; FI-RF-4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C5F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1E096F" w:rsidRPr="005743F0" w14:paraId="6FEC1B9D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A31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4947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Sourcing story consistent with PRAGATI</w:t>
            </w:r>
          </w:p>
          <w:p w14:paraId="5A71EAC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How the customer says the file happened (walk-in / reference / RM outreach) matches the sourcing channel recorded on PRAGATI.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BBA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contradiction between customer's account and the LOS record.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AED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PRAGATI record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384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</w:tbl>
    <w:p w14:paraId="4FEC40BB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C — Product &amp; Loan Understanding (12 points · 3:00–4:30)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5BAD01C3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38F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952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A89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CEA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753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60E4BFA8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86A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C1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B02E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Knows it is a BUSINESS Loan Against Property — mortgage</w:t>
            </w:r>
          </w:p>
          <w:p w14:paraId="1413AEE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Aapko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pata hai yeh BUSINESS loan hai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jis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aapki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property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girvi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(mortgage)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rakhi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jayegi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explicit yes required.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88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Clear acknowledgement of business-LAP nature and mortgage of property.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C40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F.1; Gate K4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5D5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1E096F" w:rsidRPr="005743F0" w14:paraId="7DBC8B50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681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64CA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Loan amount stated by the customer</w:t>
            </w:r>
          </w:p>
          <w:p w14:paraId="6539629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amount ki file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lagayi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hai?” — the customer states the amount; the BM must NOT lead with the figure. THEN explain the cost through EMI, not ROI%: “Agar [amount] ka loan [tenure]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liye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hota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 to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andaazan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EMI ₹[figure]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banegi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” — rural customers relate to the EMI for an amount and tenure better than an interest rate; clearly indicative, not a commitment.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001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Customer-stated amount within ±10% of the application amount. Larger gap = FI-RF-2.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45E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Application form; Gate K5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76B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1E096F" w:rsidRPr="005743F0" w14:paraId="4A618E1B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779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D678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End use understood in brief</w:t>
            </w:r>
          </w:p>
          <w:p w14:paraId="76668CE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“Loan ka paisa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kaam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lagega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brief; enough to see the purpose is business-linked and not restricted.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C6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Stated purpose plausible and not on the restricted list (speculation, new unrelated business, milch animals, illegal).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459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B.3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72F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</w:tbl>
    <w:p w14:paraId="1B958A1C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D — Income Sufficiency vs Credit Policy (24 points · 4:30–7:30)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100C4329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280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051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CCF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698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A67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7F7FEF61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3A7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8E0B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Main business/occupation and vintage — in brief</w:t>
            </w:r>
          </w:p>
          <w:p w14:paraId="298A194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“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kaam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karte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hain? Kaise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chalta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hai?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saal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se?” — brief but concrete; occupation not on the negative list.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BE7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Business type, mode and vintage (≥1 year) stated by the customer; occupation permissible.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B6D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B.9 / Part J.1 / Part 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421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  <w:tr w:rsidR="001E096F" w:rsidRPr="005743F0" w14:paraId="414D99E0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59D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913F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Income tested against policy gates</w:t>
            </w:r>
          </w:p>
          <w:p w14:paraId="0CD2146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“Ghar ki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kul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mahine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aamdani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?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khud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kama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lete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hain?” — test: household ≥ ₹30,000/month (without agri) and one earner ≥ ₹15,000.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5AB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Both policy gates checked from the customer's own figures. Below gates = FI-RF-5 — file should be rejected at BM stage.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CC0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C.1/C.2; FI-RF-5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5FE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  <w:tr w:rsidR="001E096F" w:rsidRPr="005743F0" w14:paraId="1427305B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FD8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9450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Other income streams identified in brief (incl. agriculture)</w:t>
            </w:r>
          </w:p>
          <w:p w14:paraId="029C6EF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“Aur koi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aamdani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—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kheti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kiraya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, dairy,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naukri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?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Kheti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 to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naam,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acre?” — identify every stream; any income source the RM did NOT capture on PRAGATI must be noted for the file; depth is for BCM/RCM later.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ED6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 income streams named; agri income at least identified with owner/acreage.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535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C.4–C.8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3A4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  <w:tr w:rsidR="001E096F" w:rsidRPr="005743F0" w14:paraId="0A5795D9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D6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2C8A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BM's sufficiency view formed</w:t>
            </w:r>
          </w:p>
          <w:p w14:paraId="78169CB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From the brief probing: is the income from ALL sources prima facie sufficient to make the customer eligible for the Prodigee LAP loan sought, per Credit Policy? The BM states a view on record.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4E8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Explicit BM remark connecting stated income to the requested amount — the essence of the right-file check.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603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Credit Policy C.2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042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</w:tbl>
    <w:p w14:paraId="5D1C6538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E — Credit Behaviour vs BPS / Bureau (16 points · 7:30–9:00)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18164986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08C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C38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826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C4D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354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52ED07E2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48A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50F7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Running loans acknowledged vs BPS/bureau</w:t>
            </w:r>
          </w:p>
          <w:p w14:paraId="2825D7D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With the BPS output in front: “Abhi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kaun-kaun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se loan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chal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rahe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hain,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kitni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EMI?” — reconcile with the running-loan types shown in BPS.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313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Each running loan in the BPS/bureau acknowledged with approximate EMI; any loan disclosed but absent from bureau noted.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EA3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BPS output; FI-RF-6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14A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  <w:tr w:rsidR="001E096F" w:rsidRPr="005743F0" w14:paraId="558AAB56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524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2EB6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  <w:b/>
                <w:bCs/>
              </w:rPr>
              <w:t>Overdues</w:t>
            </w:r>
            <w:proofErr w:type="spellEnd"/>
            <w:r>
              <w:rPr>
                <w:rFonts w:asciiTheme="majorHAnsi" w:hAnsiTheme="majorHAnsi"/>
                <w:b/>
                <w:bCs/>
              </w:rPr>
              <w:t xml:space="preserve"> / bounces confronted</w:t>
            </w:r>
          </w:p>
          <w:p w14:paraId="7C9AD4A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If the BPS shows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overdues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or bounces: “Is loan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EMI late/bounce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kyon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hui? Abhi koi overdue hai?” — the customer's explanation on record.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0BD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Every overdue/bounce on the BPS put to the customer and the explanation recorded. Unexplained/denied overdue = FI-RF-6.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632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BPS output; Policy D.1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5DC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  <w:tr w:rsidR="001E096F" w:rsidRPr="005743F0" w14:paraId="2DDCC4D8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D39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11EA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Other bureau red flags clarified</w:t>
            </w:r>
          </w:p>
          <w:p w14:paraId="5E861CB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Any other red flag the BPS surfaces (recent enquiries, settlement history, high utilisation) raised in one question each. PLUS: “Kya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aapne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yeh file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aur bank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ya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NBFC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bhi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lagayi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hai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abhi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a file running simultaneously with another lender must surface here.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891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Each BPS red flag touched with the customer's response.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5E2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BPS output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980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</w:tbl>
    <w:p w14:paraId="097861D2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lastRenderedPageBreak/>
        <w:t>Section F — Collateral — Brief Check (10 points · 9:00–10:00)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5A47B656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767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013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34C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BC8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A73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0FDE46B9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DFA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DE69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Property type, owner and location — in brief</w:t>
            </w:r>
          </w:p>
          <w:p w14:paraId="2BAB4CB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“Kaun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si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property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girvi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hogi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—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ghar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/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dukaan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/plot? Kahan?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Kiske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naam par hai?”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076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Type, location and owner stated; owner in (or joining) the loan.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EF5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Application form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24B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1E096F" w:rsidRPr="005743F0" w14:paraId="569A80D2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D57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064D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Willingness to mortgage + lien-free in brief</w:t>
            </w:r>
          </w:p>
          <w:p w14:paraId="03267EE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 xml:space="preserve">“Property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girvi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rakhne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mein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koi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dikkat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 Us par koi aur loan/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vivaad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 xml:space="preserve"> to </w:t>
            </w:r>
            <w:proofErr w:type="spellStart"/>
            <w:r>
              <w:rPr>
                <w:rFonts w:asciiTheme="majorHAnsi" w:hAnsiTheme="majorHAnsi"/>
                <w:i/>
                <w:iCs/>
                <w:color w:val="44506B"/>
              </w:rPr>
              <w:t>nahi</w:t>
            </w:r>
            <w:proofErr w:type="spellEnd"/>
            <w:r>
              <w:rPr>
                <w:rFonts w:asciiTheme="majorHAnsi" w:hAnsiTheme="majorHAnsi"/>
                <w:i/>
                <w:iCs/>
                <w:color w:val="44506B"/>
              </w:rPr>
              <w:t>?” — reluctance or an existing charge must surface here, not at CPA.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4AD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Clear willingness + brief no-lien/no-dispute confirmation. Reluctance or charge = FI-RF-7.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5CB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Policy F.1; FI-RF-7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B89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</w:tbl>
    <w:p w14:paraId="004CD295" w14:textId="77777777" w:rsidR="001E096F" w:rsidRPr="005743F0" w:rsidRDefault="00000000" w:rsidP="005743F0">
      <w:pPr>
        <w:spacing w:before="24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2E5496"/>
        </w:rPr>
        <w:t>Section G — Call Conduct &amp; BM Decision (10 points · Throughout + close)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900"/>
        <w:gridCol w:w="1700"/>
        <w:gridCol w:w="1385"/>
      </w:tblGrid>
      <w:tr w:rsidR="001E096F" w:rsidRPr="005743F0" w14:paraId="70EC0553" w14:textId="77777777" w:rsidTr="005743F0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4CE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612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Criterion &amp; required probe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0DD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Evidence of full coverage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160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Reference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B60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Pts</w:t>
            </w:r>
          </w:p>
        </w:tc>
      </w:tr>
      <w:tr w:rsidR="001E096F" w:rsidRPr="005743F0" w14:paraId="2118F704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2D8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G1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5426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Duration and quality (10–15 minutes)</w:t>
            </w:r>
          </w:p>
          <w:p w14:paraId="104C2F0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≥ 10 minutes mandatory; not beyond 15; both sides audible/visible end-to-end.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686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10–15-minute window respected; ≥90% intelligible (Gate K1).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F69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Gate K1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B6C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1E096F" w:rsidRPr="005743F0" w14:paraId="5C06DD22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1E8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G2 </w:t>
            </w:r>
            <w:r>
              <w:rPr>
                <w:rFonts w:ascii="Segoe UI Symbol" w:hAnsi="Segoe UI Symbol" w:cs="Segoe UI Symbol"/>
              </w:rPr>
              <w:t>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2014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Open, non-leading questioning</w:t>
            </w:r>
          </w:p>
          <w:p w14:paraId="432967B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Amount, income, sourcing and obligations elicited with open questions; customer speaks first; no third-party prompting.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F07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feeding of figures; no coaching tolerated (Gate K7).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9B7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Gate K7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021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1E096F" w:rsidRPr="005743F0" w14:paraId="02544BD2" w14:textId="77777777" w:rsidTr="005743F0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44B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A80C" w14:textId="77777777" w:rsidR="001E096F" w:rsidRPr="005743F0" w:rsidRDefault="00000000" w:rsidP="005743F0">
            <w:pPr>
              <w:spacing w:after="4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Clear BM decision recorded with reason</w:t>
            </w:r>
          </w:p>
          <w:p w14:paraId="0301BB7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44506B"/>
              </w:rPr>
              <w:t>Close the call and record: FORWARD to CPA or REJECT at BM stage — with the specific reason (income gate, credit behaviour, sourcing doubt, collateral). On FORWARD, tell the customer the next steps: the file now goes to the Credit Team — expect a call from the Credit Department, followed by the business and residence visit.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754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 explicit decision + reason on the recording or in PRAGATI. A well-reasoned rejection scores Full.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309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Process requirement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059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</w:tbl>
    <w:p w14:paraId="76ED56FB" w14:textId="77777777" w:rsidR="001E096F" w:rsidRPr="005743F0" w:rsidRDefault="00000000" w:rsidP="005743F0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0A2ED506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lastRenderedPageBreak/>
        <w:t>4. Scoring Methodology, Bands &amp; Minimum Standard</w:t>
      </w:r>
    </w:p>
    <w:p w14:paraId="41AEF8B5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Score = (points earned ÷ points applicable) × 100. N/A items leave the denominator. Rating scale: Full = 100% of points (asked openly, answered, checked against the document in hand) · Partial = 50% (touched but not probed/confirmed) · None = 0 · N/A = excluded.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6285"/>
      </w:tblGrid>
      <w:tr w:rsidR="001E096F" w:rsidRPr="005743F0" w14:paraId="63B58A21" w14:textId="77777777" w:rsidTr="005743F0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141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Score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A1A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Band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3BA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Action</w:t>
            </w:r>
          </w:p>
        </w:tc>
      </w:tr>
      <w:tr w:rsidR="001E096F" w:rsidRPr="005743F0" w14:paraId="328BB4A6" w14:textId="77777777" w:rsidTr="005743F0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010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90–100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8E9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— Excellent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B05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Model FI. Forward per BM decision; use for training library.</w:t>
            </w:r>
          </w:p>
        </w:tc>
      </w:tr>
      <w:tr w:rsidR="001E096F" w:rsidRPr="005743F0" w14:paraId="5995081C" w14:textId="77777777" w:rsidTr="005743F0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233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75–89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BA5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 — Pass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A97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 acceptable. BM decision (forward/reject) stands.</w:t>
            </w:r>
          </w:p>
        </w:tc>
      </w:tr>
      <w:tr w:rsidR="001E096F" w:rsidRPr="005743F0" w14:paraId="65E00036" w14:textId="77777777" w:rsidTr="005743F0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02F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60–74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CEE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 — Conditional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145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Supplementary call covering the missed items (auto-list from the Gap Report) before the file moves to CPA.</w:t>
            </w:r>
          </w:p>
        </w:tc>
      </w:tr>
      <w:tr w:rsidR="001E096F" w:rsidRPr="005743F0" w14:paraId="53443759" w14:textId="77777777" w:rsidTr="005743F0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FBF2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Below 60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551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 — Fail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6B6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 re-conducted in full; counts in the BM quality MIS.</w:t>
            </w:r>
          </w:p>
        </w:tc>
      </w:tr>
      <w:tr w:rsidR="001E096F" w:rsidRPr="005743F0" w14:paraId="25C15F7B" w14:textId="77777777" w:rsidTr="005743F0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29B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Any gate failed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6B1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INVALID</w:t>
            </w:r>
          </w:p>
        </w:tc>
        <w:tc>
          <w:tcPr>
            <w:tcW w:w="6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129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Recording rejected regardless of score; re-conduct.</w:t>
            </w:r>
          </w:p>
        </w:tc>
      </w:tr>
    </w:tbl>
    <w:p w14:paraId="0678AF81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Minimum passing standard: Score ≥ 75 AND all seven gates PASS AND no open red flag. The BM's forward/reject decision is separate from the score — a REJECT with clear reasons on a weak file is exactly what this FI exists to produce.</w:t>
      </w:r>
    </w:p>
    <w:p w14:paraId="5EF195B8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5. Red Flags — Mandatory Escalation Triggers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00"/>
        <w:gridCol w:w="3885"/>
      </w:tblGrid>
      <w:tr w:rsidR="001E096F" w:rsidRPr="005743F0" w14:paraId="265AC8CB" w14:textId="77777777" w:rsidTr="005743F0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93F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Code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B96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Trigger detected on the call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BD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Required action</w:t>
            </w:r>
          </w:p>
        </w:tc>
      </w:tr>
      <w:tr w:rsidR="001E096F" w:rsidRPr="005743F0" w14:paraId="76E3111D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E25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FI-RF-1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389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unaware that a loan application exists or does not know Prodigee.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CA0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STOP — refer RCU &amp; CCRO (possible fraud)</w:t>
            </w:r>
          </w:p>
        </w:tc>
      </w:tr>
      <w:tr w:rsidR="001E096F" w:rsidRPr="005743F0" w14:paraId="72E519C5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6ED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FI-RF-2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DCF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Loan amount stated differs from the application by more than ±10%.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649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Reconcile with RM before forwarding</w:t>
            </w:r>
          </w:p>
        </w:tc>
      </w:tr>
      <w:tr w:rsidR="001E096F" w:rsidRPr="005743F0" w14:paraId="4D15A3C0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92C0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FI-RF-3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B71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Agent / broker / DSA involvement surfaced in sourcing.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403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STOP — CCRO; channel integrity review</w:t>
            </w:r>
          </w:p>
        </w:tc>
      </w:tr>
      <w:tr w:rsidR="001E096F" w:rsidRPr="005743F0" w14:paraId="0720B400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E8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FI-RF-4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D24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Anyone demanded commission, fees or money from the customer.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4ED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STOP — CCRO + HR/conduct referral (Zero Commission Policy)</w:t>
            </w:r>
          </w:p>
        </w:tc>
      </w:tr>
      <w:tr w:rsidR="001E096F" w:rsidRPr="005743F0" w14:paraId="712A1134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1D7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FI-RF-5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6AA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Income below policy gates (household &lt; ₹30,000/month or no earner ≥ ₹15,000).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24E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REJECT at BM stage with reason — do not forward to CPA</w:t>
            </w:r>
          </w:p>
        </w:tc>
      </w:tr>
      <w:tr w:rsidR="001E096F" w:rsidRPr="005743F0" w14:paraId="4EFE1406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DCD1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FI-RF-6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318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Overdue/bounce on BPS unexplained or denied; or a loan disclosed that bureau does not show.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5F7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Reject or hold; escalate to RCM/CCRO if forwarded</w:t>
            </w:r>
          </w:p>
        </w:tc>
      </w:tr>
      <w:tr w:rsidR="001E096F" w:rsidRPr="005743F0" w14:paraId="7D4F127F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0213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FI-RF-7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48D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Customer reluctant to mortgage, or an existing charge/dispute on the property.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A4A4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Hold — resolve before CPA; Legal referral if a charge exists</w:t>
            </w:r>
          </w:p>
        </w:tc>
      </w:tr>
      <w:tr w:rsidR="001E096F" w:rsidRPr="005743F0" w14:paraId="661327F7" w14:textId="77777777" w:rsidTr="005743F0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9A0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FI-RF-8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F81B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RM never visited the customer / sourcing story contradicts PRAGATI.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08A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Return to RM; sourcing-integrity note to CCRO</w:t>
            </w:r>
          </w:p>
        </w:tc>
      </w:tr>
    </w:tbl>
    <w:p w14:paraId="07F11024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6. Recommended 10-Minute Call Flow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100"/>
        <w:gridCol w:w="7285"/>
      </w:tblGrid>
      <w:tr w:rsidR="001E096F" w:rsidRPr="005743F0" w14:paraId="3F440429" w14:textId="77777777" w:rsidTr="005743F0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EDA6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Window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D87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Sec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1AE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Coverage</w:t>
            </w:r>
          </w:p>
        </w:tc>
      </w:tr>
      <w:tr w:rsidR="001E096F" w:rsidRPr="005743F0" w14:paraId="4FB5FE42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81B9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0:00–1:30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651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A0E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Greet · recording/video disclosure · confirm main borrower (face vs KYC photo on video) · application awareness</w:t>
            </w:r>
          </w:p>
        </w:tc>
      </w:tr>
      <w:tr w:rsidR="001E096F" w:rsidRPr="005743F0" w14:paraId="386322DE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0E3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1:30–3:00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C89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57C7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How the file was sourced · RM visit verification (who came, what was seen) · agent/broker/DSA probe · zero-commission check</w:t>
            </w:r>
          </w:p>
        </w:tc>
      </w:tr>
      <w:tr w:rsidR="001E096F" w:rsidRPr="005743F0" w14:paraId="3828E0DD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739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3:00–4:30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4D7D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8D1F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Business-LAP &amp; mortgage understanding · amount (customer states first) · indicative EMI for amount &amp; tenure explained · end use in brief</w:t>
            </w:r>
          </w:p>
        </w:tc>
      </w:tr>
      <w:tr w:rsidR="001E096F" w:rsidRPr="005743F0" w14:paraId="74FB0ADC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48D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4:30–7:30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2FA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FC4E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Occupation &amp; vintage · household income vs ₹30k / ₹15k gates · all other income streams incl. agriculture · BM sufficiency view</w:t>
            </w:r>
          </w:p>
        </w:tc>
      </w:tr>
      <w:tr w:rsidR="001E096F" w:rsidRPr="005743F0" w14:paraId="40C4E5C2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818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7:30–9:00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B9CA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63B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Running loans vs BPS · overdue/bounces confronted with explanations · other bureau red flags clarified</w:t>
            </w:r>
          </w:p>
        </w:tc>
      </w:tr>
      <w:tr w:rsidR="001E096F" w:rsidRPr="005743F0" w14:paraId="2CD99226" w14:textId="77777777" w:rsidTr="005743F0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21BC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9:00–10:00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1678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F+G</w:t>
            </w:r>
          </w:p>
        </w:tc>
        <w:tc>
          <w:tcPr>
            <w:tcW w:w="7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C605" w14:textId="77777777" w:rsidR="001E096F" w:rsidRPr="005743F0" w:rsidRDefault="00000000" w:rsidP="005743F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Collateral type/owner/willingness + lien-free in brief · close with clear FORWARD/REJECT decision and reason · next steps told: Credit Team call, then business &amp; residence visit</w:t>
            </w:r>
          </w:p>
        </w:tc>
      </w:tr>
    </w:tbl>
    <w:p w14:paraId="31C87799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7. AI Evaluation Agent — Specification</w:t>
      </w:r>
    </w:p>
    <w:p w14:paraId="72A10078" w14:textId="759095FB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Inputs: (1) the FI audio/video recording; (2) the loan application form (amount, applicant, property, sourcing channel); (3) the BPS output — score, </w:t>
      </w:r>
      <w:r w:rsidR="00145A3D">
        <w:rPr>
          <w:rFonts w:asciiTheme="majorHAnsi" w:hAnsiTheme="majorHAnsi"/>
        </w:rPr>
        <w:t>overdue</w:t>
      </w:r>
      <w:r>
        <w:rPr>
          <w:rFonts w:asciiTheme="majorHAnsi" w:hAnsiTheme="majorHAnsi"/>
        </w:rPr>
        <w:t>, running loan types, credit red flags; (4) KYC photograph for video face-match. Processing: transcribe (Hindi/Hinglish, speaker-separated, timestamps; video: face-match check), extract claims, reconcile against the application form and BPS output, rate all 23 criteria, evaluate the 7 gates, list red flags.</w:t>
      </w:r>
    </w:p>
    <w:p w14:paraId="259BFE45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Output per recording: score /100 · band · verdict (FI ACCEPTED / SUPPLEMENTARY CALL / RE-CONDUCT / INVALID) · gate results · red flags with timestamps · item-wise gap list with the exact question to ask next time · coaching note — so every BM knows exactly why the score is not 100 and what to cover to reach 90+ · PLUS a completed one-page MANAGEMENT CALL SUMMARY per Section 9 — genuineness &amp; customer awareness, sourcing &amp; channel integrity, prima facie eligibility, red flags and the BM decision — so management reads the case without hearing the recording.</w:t>
      </w:r>
    </w:p>
    <w:p w14:paraId="6C766E83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Tolerances: loan amount ±10% (K5/FI-RF-2) · duration ≥10 min mandatory, ≤15 target · EMI acknowledgement ±15% · income gates absolute (₹30,000 household / ₹15,000 single earner). The agent never awards Full on C2, D2 or E1 where the BM fed the figure and the customer merely agreed.</w:t>
      </w:r>
    </w:p>
    <w:p w14:paraId="167A8271" w14:textId="77777777" w:rsidR="001E096F" w:rsidRPr="005743F0" w:rsidRDefault="00000000" w:rsidP="005743F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8. Adoption &amp; Governance</w:t>
      </w:r>
    </w:p>
    <w:p w14:paraId="74EADD6C" w14:textId="77777777" w:rsidR="001E096F" w:rsidRPr="005743F0" w:rsidRDefault="00000000" w:rsidP="005743F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Phase 1 (Month 1–2): score all FIs without enforcement; calibrate against CCRO manual review on a 10% sample. Phase 2 (Month 3): minimum standard enforced — no file moves to CPA without FI score ≥ 75, all gates passed, no open red flag. Phase 3: BM monthly average target 85; league published; CPA-rejection ratio tracked as the outcome metric of this FI. Framework owned by the CCRO; changes only by CCRO circular, versioned like the Credit Policy.</w:t>
      </w:r>
    </w:p>
    <w:p w14:paraId="713D7729" w14:textId="77777777" w:rsidR="00D34782" w:rsidRDefault="00000000">
      <w:pPr>
        <w:spacing w:before="30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9. Management Call Summary — One-Page Digest of Every FI Call</w:t>
      </w:r>
    </w:p>
    <w:p w14:paraId="5E1154B5" w14:textId="5D659FCE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Purpose. Management cannot hear every 10–</w:t>
      </w:r>
      <w:r w:rsidR="00145A3D">
        <w:rPr>
          <w:rFonts w:asciiTheme="majorHAnsi" w:hAnsiTheme="majorHAnsi"/>
        </w:rPr>
        <w:t>15-minute</w:t>
      </w:r>
      <w:r>
        <w:rPr>
          <w:rFonts w:asciiTheme="majorHAnsi" w:hAnsiTheme="majorHAnsi"/>
        </w:rPr>
        <w:t xml:space="preserve"> FI recording. For each call evaluated, the Evaluator (AI Agent / Reviewer) therefore completes the Call Summary sheet of the Scorecard workbook — a one-page digest that lets management read the case instead of listening to the audio/video. Because the FI is a genuineness and right-file check — NOT a PD — this summary is deliberately different from the BCM PD Call Summary: it does not attempt a full income, obligation and family assessment (that depth belongs to the BCM PD digest), but instead answers the three questions management actually asks of an FI: Is the customer and the file GENUINE? Is the sourcing CHANNEL clean? Is the file PRIMA FACIE eligible to move forward? The discipline is strict: every answer must trace to what was actually SAID on the recording, quoted with its timestamp; anything not asked or answered is written as "Not covered" — never inferred, never copied from the file.</w:t>
      </w:r>
    </w:p>
    <w:p w14:paraId="59EB847C" w14:textId="77777777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Head 1 — Genuineness &amp; Customer Awareness.</w:t>
      </w:r>
      <w:r>
        <w:rPr>
          <w:rFonts w:asciiTheme="majorHAnsi" w:hAnsiTheme="majorHAnsi"/>
        </w:rPr>
        <w:t xml:space="preserve"> Whether the BM spoke to the main borrower on video with the face matching the KYC photograph; whether the recording disclosure was made at the start; whether the customer knows the application exists with Prodigee (unaware = FI-RF-1 fraud referral); whether he/she understands it is a BUSINESS loan with the property mortgaged; the loan amount stated unprompted by the customer against the application amount — the sheet computes the ±10% Gate K5 check automatically and flags FI-RF-2 when outside; the end use stated; and a one-line GENUINENESS VERDICT (GENUINE / DOUBTFUL / FRAUD SUSPECT) with the reason.</w:t>
      </w:r>
    </w:p>
    <w:p w14:paraId="3B4675FE" w14:textId="77777777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Head 2 — Sourcing &amp; Channel Integrity.</w:t>
      </w:r>
      <w:r>
        <w:rPr>
          <w:rFonts w:asciiTheme="majorHAnsi" w:hAnsiTheme="majorHAnsi"/>
        </w:rPr>
        <w:t xml:space="preserve"> How the loan reached the customer and whether the RM actually visited (never visited = FI-RF-8); any agent, broker, DSA or connector surfaced (FI-RF-3); whether anyone demanded commission, fees or money (FI-RF-4 — STOP, CCRO); who collected the login fee, how much, and whether a receipt was given; whether the sourcing story matches the PRAGATI record; and a one-line CHANNEL VERDICT (CLEAN / SUSPECT). This head exists because channel integrity is the FI’s sharpest weapon: it is the only moment a Prodigee officer hears the sourcing story directly from the customer before money moves.</w:t>
      </w:r>
    </w:p>
    <w:p w14:paraId="19296F29" w14:textId="77777777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Head 3 — Prima Facie Eligibility.</w:t>
      </w:r>
      <w:r>
        <w:rPr>
          <w:rFonts w:asciiTheme="majorHAnsi" w:hAnsiTheme="majorHAnsi"/>
        </w:rPr>
        <w:t xml:space="preserve"> A brief, as-stated (unverified) view of capacity: every income stream mentioned on the call with the monthly amount stated and whether the RM captured it on PRAGATI, totalled automatically; the household income and main-earner income against the policy gates — the sheet flags "BELOW GATE → FI-RF-5 — REJECT at BM stage" automatically when household income is under ₹30,000 or no earner reaches ₹15,000; the BM’s prima facie sufficiency view; obligations acknowledged on the call reconciled line-by-line against the BPS (unexplained </w:t>
      </w:r>
      <w:r>
        <w:rPr>
          <w:rFonts w:asciiTheme="majorHAnsi" w:hAnsiTheme="majorHAnsi"/>
        </w:rPr>
        <w:lastRenderedPageBreak/>
        <w:t>overdue/bounce or a bureau mismatch = FI-RF-6), with EMIs totalled; whether the file is simultaneously with another lender; and the collateral in two lines — what property, whose name, willingness to mortgage and any existing charge or dispute (FI-RF-7).</w:t>
      </w:r>
    </w:p>
    <w:p w14:paraId="659A4239" w14:textId="0FB5A8B7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1F3864"/>
        </w:rPr>
        <w:t>Red flags, BM decision and attention flag.</w:t>
      </w:r>
      <w:r>
        <w:rPr>
          <w:rFonts w:asciiTheme="majorHAnsi" w:hAnsiTheme="majorHAnsi"/>
        </w:rPr>
        <w:t xml:space="preserve"> The summary closes with a 3–5 line CALL IN BRIEF executive gist at the top and, at the foot: every red flag raised with FI-RF code and timestamp (or "NONE"); discrepancies between the call and the application / PRAGATI / BPS; the BM’s decision on record — FORWARD TO CPA or REJECT AT BM STAGE — with the specific reason (a well-reasoned REJECT is a successful FI); whether the customer was told the next steps on a FORWARD; the Evaluator’s note to management; and a single MANAGEMENT ATTENTION REQUIRED? (YES/NO) flag — YES routes the file to RCM/CCRO with the note, NO lets the file proceed per the BM decision. The score, band, gate status and final verdict pull automatically from the </w:t>
      </w:r>
      <w:r w:rsidR="00B739F9">
        <w:rPr>
          <w:rFonts w:asciiTheme="majorHAnsi" w:hAnsiTheme="majorHAnsi"/>
        </w:rPr>
        <w:t>Scorecard,</w:t>
      </w:r>
      <w:r>
        <w:rPr>
          <w:rFonts w:asciiTheme="majorHAnsi" w:hAnsiTheme="majorHAnsi"/>
        </w:rPr>
        <w:t xml:space="preserve"> so the digest and the evaluation are always read together.</w:t>
      </w:r>
    </w:p>
    <w:p w14:paraId="69EB65BD" w14:textId="77777777" w:rsidR="00D34782" w:rsidRDefault="00000000">
      <w:pPr>
        <w:spacing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The Call Summary supplements — never replaces — the Scorecard: validity remains governed by the score, the seven knock-out gates and the red-flag protocol. Read together with the BCM PD Call Summary of the same file, management sees the full journey on two pages: the FI page proves the file deserved to enter the pipeline; the PD page proves the income, obligations and family stand up on the ground. Any figure on either page can be verified in seconds by jumping to the quoted timestamp.</w:t>
      </w:r>
    </w:p>
    <w:p w14:paraId="06AAE61F" w14:textId="77777777" w:rsidR="001E096F" w:rsidRPr="005743F0" w:rsidRDefault="00000000" w:rsidP="005743F0">
      <w:pPr>
        <w:spacing w:before="200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  <w:iCs/>
          <w:color w:val="808080"/>
        </w:rPr>
        <w:t>— End of document —</w:t>
      </w:r>
    </w:p>
    <w:sectPr w:rsidR="001E096F" w:rsidRPr="005743F0" w:rsidSect="005743F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0148"/>
    <w:multiLevelType w:val="hybridMultilevel"/>
    <w:tmpl w:val="FF2E2762"/>
    <w:lvl w:ilvl="0" w:tplc="44D89A4E">
      <w:start w:val="1"/>
      <w:numFmt w:val="bullet"/>
      <w:lvlText w:val="●"/>
      <w:lvlJc w:val="left"/>
      <w:pPr>
        <w:ind w:left="720" w:hanging="360"/>
      </w:pPr>
    </w:lvl>
    <w:lvl w:ilvl="1" w:tplc="23BA00EE">
      <w:start w:val="1"/>
      <w:numFmt w:val="bullet"/>
      <w:lvlText w:val="○"/>
      <w:lvlJc w:val="left"/>
      <w:pPr>
        <w:ind w:left="1440" w:hanging="360"/>
      </w:pPr>
    </w:lvl>
    <w:lvl w:ilvl="2" w:tplc="F54C27C4">
      <w:start w:val="1"/>
      <w:numFmt w:val="bullet"/>
      <w:lvlText w:val="■"/>
      <w:lvlJc w:val="left"/>
      <w:pPr>
        <w:ind w:left="2160" w:hanging="360"/>
      </w:pPr>
    </w:lvl>
    <w:lvl w:ilvl="3" w:tplc="F2066B78">
      <w:start w:val="1"/>
      <w:numFmt w:val="bullet"/>
      <w:lvlText w:val="●"/>
      <w:lvlJc w:val="left"/>
      <w:pPr>
        <w:ind w:left="2880" w:hanging="360"/>
      </w:pPr>
    </w:lvl>
    <w:lvl w:ilvl="4" w:tplc="3EE8AEFC">
      <w:start w:val="1"/>
      <w:numFmt w:val="bullet"/>
      <w:lvlText w:val="○"/>
      <w:lvlJc w:val="left"/>
      <w:pPr>
        <w:ind w:left="3600" w:hanging="360"/>
      </w:pPr>
    </w:lvl>
    <w:lvl w:ilvl="5" w:tplc="938AB8D4">
      <w:start w:val="1"/>
      <w:numFmt w:val="bullet"/>
      <w:lvlText w:val="■"/>
      <w:lvlJc w:val="left"/>
      <w:pPr>
        <w:ind w:left="4320" w:hanging="360"/>
      </w:pPr>
    </w:lvl>
    <w:lvl w:ilvl="6" w:tplc="387C454E">
      <w:start w:val="1"/>
      <w:numFmt w:val="bullet"/>
      <w:lvlText w:val="●"/>
      <w:lvlJc w:val="left"/>
      <w:pPr>
        <w:ind w:left="5040" w:hanging="360"/>
      </w:pPr>
    </w:lvl>
    <w:lvl w:ilvl="7" w:tplc="2208FADC">
      <w:start w:val="1"/>
      <w:numFmt w:val="bullet"/>
      <w:lvlText w:val="●"/>
      <w:lvlJc w:val="left"/>
      <w:pPr>
        <w:ind w:left="5760" w:hanging="360"/>
      </w:pPr>
    </w:lvl>
    <w:lvl w:ilvl="8" w:tplc="718EC78C">
      <w:start w:val="1"/>
      <w:numFmt w:val="bullet"/>
      <w:lvlText w:val="●"/>
      <w:lvlJc w:val="left"/>
      <w:pPr>
        <w:ind w:left="6480" w:hanging="360"/>
      </w:pPr>
    </w:lvl>
  </w:abstractNum>
  <w:num w:numId="1" w16cid:durableId="1962610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96F"/>
    <w:rsid w:val="00145A3D"/>
    <w:rsid w:val="001E096F"/>
    <w:rsid w:val="003664A6"/>
    <w:rsid w:val="00560A24"/>
    <w:rsid w:val="005743F0"/>
    <w:rsid w:val="00B739F9"/>
    <w:rsid w:val="00D34782"/>
    <w:rsid w:val="00F04ECB"/>
    <w:rsid w:val="00FC3F53"/>
    <w:rsid w:val="00FE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63A2"/>
  <w15:docId w15:val="{9EB0C7F8-0118-4469-A076-F4C4709F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="Aptos Display" w:hAnsi="Aptos Display" w:cs="Aptos Display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3275</Words>
  <Characters>18673</Characters>
  <Application>Microsoft Office Word</Application>
  <DocSecurity>0</DocSecurity>
  <Lines>155</Lines>
  <Paragraphs>43</Paragraphs>
  <ScaleCrop>false</ScaleCrop>
  <Company/>
  <LinksUpToDate>false</LinksUpToDate>
  <CharactersWithSpaces>21905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Goel</cp:lastModifiedBy>
  <cp:revision>4</cp:revision>
  <dcterms:created xsi:type="dcterms:W3CDTF">2026-08-16T06:45:00Z</dcterms:created>
  <dcterms:modified xsi:type="dcterms:W3CDTF">2026-08-16T06:45:00Z</dcterms:modified>
</cp:coreProperties>
</file>