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C6998" w14:textId="050062F9" w:rsidR="005816AD" w:rsidRPr="005816AD" w:rsidRDefault="005816AD">
      <w:pPr>
        <w:rPr>
          <w:rFonts w:ascii="Calibri" w:hAnsi="Calibri" w:cs="Calibri"/>
          <w:b/>
          <w:bCs/>
          <w:sz w:val="28"/>
          <w:szCs w:val="28"/>
          <w:u w:val="single"/>
          <w:lang w:val="en-US"/>
        </w:rPr>
      </w:pPr>
      <w:r w:rsidRPr="005816AD">
        <w:rPr>
          <w:rFonts w:ascii="Calibri" w:hAnsi="Calibri" w:cs="Calibri"/>
          <w:b/>
          <w:bCs/>
          <w:noProof/>
          <w:sz w:val="28"/>
          <w:szCs w:val="28"/>
          <w:u w:val="single"/>
          <w:lang w:val="en-US"/>
        </w:rPr>
        <mc:AlternateContent>
          <mc:Choice Requires="wps">
            <w:drawing>
              <wp:anchor distT="0" distB="0" distL="114300" distR="114300" simplePos="0" relativeHeight="251659264" behindDoc="0" locked="0" layoutInCell="1" allowOverlap="1" wp14:anchorId="7AE1910B" wp14:editId="78ADCA42">
                <wp:simplePos x="0" y="0"/>
                <wp:positionH relativeFrom="margin">
                  <wp:align>right</wp:align>
                </wp:positionH>
                <wp:positionV relativeFrom="paragraph">
                  <wp:posOffset>1371600</wp:posOffset>
                </wp:positionV>
                <wp:extent cx="5372100" cy="1581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372100" cy="158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06DAD2" w14:textId="3148520B" w:rsidR="005816AD" w:rsidRDefault="005816AD" w:rsidP="005816AD">
                            <w:pPr>
                              <w:rPr>
                                <w:sz w:val="56"/>
                                <w:szCs w:val="56"/>
                                <w:lang w:val="en-US"/>
                              </w:rPr>
                            </w:pPr>
                            <w:r w:rsidRPr="005816AD">
                              <w:rPr>
                                <w:sz w:val="56"/>
                                <w:szCs w:val="56"/>
                                <w:lang w:val="en-US"/>
                              </w:rPr>
                              <w:t xml:space="preserve">Technical Design Document for </w:t>
                            </w:r>
                            <w:r>
                              <w:rPr>
                                <w:sz w:val="56"/>
                                <w:szCs w:val="56"/>
                                <w:lang w:val="en-US"/>
                              </w:rPr>
                              <w:t xml:space="preserve">- </w:t>
                            </w:r>
                            <w:r w:rsidRPr="005816AD">
                              <w:rPr>
                                <w:sz w:val="56"/>
                                <w:szCs w:val="56"/>
                                <w:lang w:val="en-US"/>
                              </w:rPr>
                              <w:t xml:space="preserve">Feedback - </w:t>
                            </w:r>
                            <w:r w:rsidR="00E23573">
                              <w:rPr>
                                <w:sz w:val="56"/>
                                <w:szCs w:val="56"/>
                                <w:lang w:val="en-US"/>
                              </w:rPr>
                              <w:t>4536</w:t>
                            </w:r>
                          </w:p>
                          <w:p w14:paraId="5F41D4DD" w14:textId="373EA386" w:rsidR="005816AD" w:rsidRPr="005816AD" w:rsidRDefault="005816AD" w:rsidP="005816AD">
                            <w:pPr>
                              <w:rPr>
                                <w:sz w:val="28"/>
                                <w:szCs w:val="28"/>
                                <w:lang w:val="en-US"/>
                              </w:rPr>
                            </w:pPr>
                            <w:r>
                              <w:rPr>
                                <w:sz w:val="28"/>
                                <w:szCs w:val="28"/>
                                <w:lang w:val="en-US"/>
                              </w:rPr>
                              <w:br/>
                            </w:r>
                            <w:r w:rsidRPr="005816AD">
                              <w:rPr>
                                <w:sz w:val="28"/>
                                <w:szCs w:val="28"/>
                                <w:lang w:val="en-US"/>
                              </w:rPr>
                              <w:t xml:space="preserve">Date: </w:t>
                            </w:r>
                            <w:r w:rsidR="005E2810">
                              <w:rPr>
                                <w:sz w:val="28"/>
                                <w:szCs w:val="28"/>
                                <w:lang w:val="en-US"/>
                              </w:rPr>
                              <w:t>10</w:t>
                            </w:r>
                            <w:r w:rsidR="00E23573">
                              <w:rPr>
                                <w:sz w:val="28"/>
                                <w:szCs w:val="28"/>
                                <w:lang w:val="en-US"/>
                              </w:rPr>
                              <w:t>-March-2023</w:t>
                            </w:r>
                          </w:p>
                          <w:p w14:paraId="59A1AFB6" w14:textId="77777777" w:rsidR="005816AD" w:rsidRPr="005816AD" w:rsidRDefault="005816AD" w:rsidP="005816AD">
                            <w:pPr>
                              <w:rPr>
                                <w:sz w:val="56"/>
                                <w:szCs w:val="5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1910B" id="Rectangle 2" o:spid="_x0000_s1026" style="position:absolute;margin-left:371.8pt;margin-top:108pt;width:423pt;height:12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" fillcolor="white [3201]" strokecolor="#70ad47 [3209]" strokeweight="1pt">
                <v:textbox>
                  <w:txbxContent>
                    <w:p w14:paraId="0406DAD2" w14:textId="3148520B" w:rsidR="005816AD" w:rsidRDefault="005816AD" w:rsidP="005816AD">
                      <w:pPr>
                        <w:rPr>
                          <w:sz w:val="56"/>
                          <w:szCs w:val="56"/>
                          <w:lang w:val="en-US"/>
                        </w:rPr>
                      </w:pPr>
                      <w:r w:rsidRPr="005816AD">
                        <w:rPr>
                          <w:sz w:val="56"/>
                          <w:szCs w:val="56"/>
                          <w:lang w:val="en-US"/>
                        </w:rPr>
                        <w:t xml:space="preserve">Technical Design Document for </w:t>
                      </w:r>
                      <w:r>
                        <w:rPr>
                          <w:sz w:val="56"/>
                          <w:szCs w:val="56"/>
                          <w:lang w:val="en-US"/>
                        </w:rPr>
                        <w:t xml:space="preserve">- </w:t>
                      </w:r>
                      <w:r w:rsidRPr="005816AD">
                        <w:rPr>
                          <w:sz w:val="56"/>
                          <w:szCs w:val="56"/>
                          <w:lang w:val="en-US"/>
                        </w:rPr>
                        <w:t xml:space="preserve">Feedback - </w:t>
                      </w:r>
                      <w:r w:rsidR="00E23573">
                        <w:rPr>
                          <w:sz w:val="56"/>
                          <w:szCs w:val="56"/>
                          <w:lang w:val="en-US"/>
                        </w:rPr>
                        <w:t>4536</w:t>
                      </w:r>
                    </w:p>
                    <w:p w14:paraId="5F41D4DD" w14:textId="373EA386" w:rsidR="005816AD" w:rsidRPr="005816AD" w:rsidRDefault="005816AD" w:rsidP="005816AD">
                      <w:pPr>
                        <w:rPr>
                          <w:sz w:val="28"/>
                          <w:szCs w:val="28"/>
                          <w:lang w:val="en-US"/>
                        </w:rPr>
                      </w:pPr>
                      <w:r>
                        <w:rPr>
                          <w:sz w:val="28"/>
                          <w:szCs w:val="28"/>
                          <w:lang w:val="en-US"/>
                        </w:rPr>
                        <w:br/>
                      </w:r>
                      <w:r w:rsidRPr="005816AD">
                        <w:rPr>
                          <w:sz w:val="28"/>
                          <w:szCs w:val="28"/>
                          <w:lang w:val="en-US"/>
                        </w:rPr>
                        <w:t xml:space="preserve">Date: </w:t>
                      </w:r>
                      <w:r w:rsidR="005E2810">
                        <w:rPr>
                          <w:sz w:val="28"/>
                          <w:szCs w:val="28"/>
                          <w:lang w:val="en-US"/>
                        </w:rPr>
                        <w:t>10</w:t>
                      </w:r>
                      <w:r w:rsidR="00E23573">
                        <w:rPr>
                          <w:sz w:val="28"/>
                          <w:szCs w:val="28"/>
                          <w:lang w:val="en-US"/>
                        </w:rPr>
                        <w:t>-March-2023</w:t>
                      </w:r>
                    </w:p>
                    <w:p w14:paraId="59A1AFB6" w14:textId="77777777" w:rsidR="005816AD" w:rsidRPr="005816AD" w:rsidRDefault="005816AD" w:rsidP="005816AD">
                      <w:pPr>
                        <w:rPr>
                          <w:sz w:val="56"/>
                          <w:szCs w:val="56"/>
                          <w:lang w:val="en-US"/>
                        </w:rPr>
                      </w:pPr>
                    </w:p>
                  </w:txbxContent>
                </v:textbox>
                <w10:wrap anchorx="margin"/>
              </v:rect>
            </w:pict>
          </mc:Fallback>
        </mc:AlternateContent>
      </w:r>
      <w:r w:rsidRPr="005816AD">
        <w:rPr>
          <w:rFonts w:ascii="Calibri" w:hAnsi="Calibri" w:cs="Calibri"/>
          <w:b/>
          <w:bCs/>
          <w:sz w:val="28"/>
          <w:szCs w:val="28"/>
          <w:u w:val="single"/>
          <w:lang w:val="en-US"/>
        </w:rPr>
        <w:br w:type="page"/>
      </w:r>
    </w:p>
    <w:p w14:paraId="5E9D499F" w14:textId="531E4AA7" w:rsidR="005816AD" w:rsidRPr="005816AD" w:rsidRDefault="005816AD">
      <w:pPr>
        <w:rPr>
          <w:rFonts w:ascii="Calibri" w:hAnsi="Calibri" w:cs="Calibri"/>
          <w:b/>
          <w:bCs/>
          <w:sz w:val="28"/>
          <w:szCs w:val="28"/>
          <w:u w:val="single"/>
          <w:lang w:val="en-US"/>
        </w:rPr>
      </w:pPr>
    </w:p>
    <w:sdt>
      <w:sdtPr>
        <w:rPr>
          <w:rFonts w:asciiTheme="minorHAnsi" w:eastAsiaTheme="minorHAnsi" w:hAnsiTheme="minorHAnsi" w:cstheme="minorBidi"/>
          <w:color w:val="auto"/>
          <w:sz w:val="22"/>
          <w:szCs w:val="22"/>
          <w:lang w:val="en-IN"/>
        </w:rPr>
        <w:id w:val="-1181350412"/>
        <w:docPartObj>
          <w:docPartGallery w:val="Table of Contents"/>
          <w:docPartUnique/>
        </w:docPartObj>
      </w:sdtPr>
      <w:sdtEndPr>
        <w:rPr>
          <w:b/>
          <w:bCs/>
          <w:noProof/>
        </w:rPr>
      </w:sdtEndPr>
      <w:sdtContent>
        <w:p w14:paraId="3C2B84F8" w14:textId="2DBA3D38" w:rsidR="00B417A7" w:rsidRDefault="00B417A7">
          <w:pPr>
            <w:pStyle w:val="TOCHeading"/>
          </w:pPr>
          <w:r>
            <w:t>Table of Contents</w:t>
          </w:r>
        </w:p>
        <w:p w14:paraId="4D80D6D7" w14:textId="56755978" w:rsidR="00B417A7" w:rsidRDefault="00B417A7">
          <w:pPr>
            <w:pStyle w:val="TOC1"/>
            <w:tabs>
              <w:tab w:val="right" w:leader="dot" w:pos="9016"/>
            </w:tabs>
            <w:rPr>
              <w:noProof/>
            </w:rPr>
          </w:pPr>
          <w:r>
            <w:fldChar w:fldCharType="begin"/>
          </w:r>
          <w:r>
            <w:instrText xml:space="preserve"> TOC \o "1-3" \h \z \u </w:instrText>
          </w:r>
          <w:r>
            <w:fldChar w:fldCharType="separate"/>
          </w:r>
          <w:hyperlink w:anchor="_Toc95904069" w:history="1">
            <w:r w:rsidRPr="00D425F7">
              <w:rPr>
                <w:rStyle w:val="Hyperlink"/>
                <w:noProof/>
                <w:lang w:val="en-US"/>
              </w:rPr>
              <w:t>Problem Statement:</w:t>
            </w:r>
            <w:r>
              <w:rPr>
                <w:noProof/>
                <w:webHidden/>
              </w:rPr>
              <w:tab/>
            </w:r>
            <w:r>
              <w:rPr>
                <w:noProof/>
                <w:webHidden/>
              </w:rPr>
              <w:fldChar w:fldCharType="begin"/>
            </w:r>
            <w:r>
              <w:rPr>
                <w:noProof/>
                <w:webHidden/>
              </w:rPr>
              <w:instrText xml:space="preserve"> PAGEREF _Toc95904069 \h </w:instrText>
            </w:r>
            <w:r>
              <w:rPr>
                <w:noProof/>
                <w:webHidden/>
              </w:rPr>
            </w:r>
            <w:r>
              <w:rPr>
                <w:noProof/>
                <w:webHidden/>
              </w:rPr>
              <w:fldChar w:fldCharType="separate"/>
            </w:r>
            <w:r w:rsidR="00ED287F">
              <w:rPr>
                <w:noProof/>
                <w:webHidden/>
              </w:rPr>
              <w:t>3</w:t>
            </w:r>
            <w:r>
              <w:rPr>
                <w:noProof/>
                <w:webHidden/>
              </w:rPr>
              <w:fldChar w:fldCharType="end"/>
            </w:r>
          </w:hyperlink>
        </w:p>
        <w:p w14:paraId="62BEE526" w14:textId="77BAB3FB" w:rsidR="00B417A7" w:rsidRDefault="00000000">
          <w:pPr>
            <w:pStyle w:val="TOC1"/>
            <w:tabs>
              <w:tab w:val="right" w:leader="dot" w:pos="9016"/>
            </w:tabs>
            <w:rPr>
              <w:noProof/>
            </w:rPr>
          </w:pPr>
          <w:hyperlink w:anchor="_Toc95904070" w:history="1">
            <w:r w:rsidR="00B417A7" w:rsidRPr="00D425F7">
              <w:rPr>
                <w:rStyle w:val="Hyperlink"/>
                <w:noProof/>
                <w:lang w:val="en-US"/>
              </w:rPr>
              <w:t>Solution Details</w:t>
            </w:r>
            <w:r w:rsidR="00B417A7">
              <w:rPr>
                <w:noProof/>
                <w:webHidden/>
              </w:rPr>
              <w:tab/>
            </w:r>
            <w:r w:rsidR="00B417A7">
              <w:rPr>
                <w:noProof/>
                <w:webHidden/>
              </w:rPr>
              <w:fldChar w:fldCharType="begin"/>
            </w:r>
            <w:r w:rsidR="00B417A7">
              <w:rPr>
                <w:noProof/>
                <w:webHidden/>
              </w:rPr>
              <w:instrText xml:space="preserve"> PAGEREF _Toc95904070 \h </w:instrText>
            </w:r>
            <w:r w:rsidR="00B417A7">
              <w:rPr>
                <w:noProof/>
                <w:webHidden/>
              </w:rPr>
            </w:r>
            <w:r w:rsidR="00B417A7">
              <w:rPr>
                <w:noProof/>
                <w:webHidden/>
              </w:rPr>
              <w:fldChar w:fldCharType="separate"/>
            </w:r>
            <w:r w:rsidR="00ED287F">
              <w:rPr>
                <w:noProof/>
                <w:webHidden/>
              </w:rPr>
              <w:t>3</w:t>
            </w:r>
            <w:r w:rsidR="00B417A7">
              <w:rPr>
                <w:noProof/>
                <w:webHidden/>
              </w:rPr>
              <w:fldChar w:fldCharType="end"/>
            </w:r>
          </w:hyperlink>
        </w:p>
        <w:p w14:paraId="5069C3FC" w14:textId="014ED1D6" w:rsidR="00B417A7" w:rsidRDefault="00000000">
          <w:pPr>
            <w:pStyle w:val="TOC1"/>
            <w:tabs>
              <w:tab w:val="right" w:leader="dot" w:pos="9016"/>
            </w:tabs>
            <w:rPr>
              <w:noProof/>
            </w:rPr>
          </w:pPr>
          <w:hyperlink w:anchor="_Toc95904071" w:history="1">
            <w:r w:rsidR="00B417A7" w:rsidRPr="00D425F7">
              <w:rPr>
                <w:rStyle w:val="Hyperlink"/>
                <w:noProof/>
                <w:lang w:val="en-US"/>
              </w:rPr>
              <w:t>Steps to perform:</w:t>
            </w:r>
            <w:r w:rsidR="00B417A7">
              <w:rPr>
                <w:noProof/>
                <w:webHidden/>
              </w:rPr>
              <w:tab/>
            </w:r>
            <w:r w:rsidR="005E2810">
              <w:rPr>
                <w:noProof/>
                <w:webHidden/>
              </w:rPr>
              <w:t>4</w:t>
            </w:r>
          </w:hyperlink>
        </w:p>
        <w:p w14:paraId="6C990079" w14:textId="44982985" w:rsidR="00B417A7" w:rsidRDefault="00B417A7">
          <w:r>
            <w:rPr>
              <w:b/>
              <w:bCs/>
              <w:noProof/>
            </w:rPr>
            <w:fldChar w:fldCharType="end"/>
          </w:r>
          <w:r w:rsidR="005E2810">
            <w:rPr>
              <w:noProof/>
            </w:rPr>
            <w:t>Technical Details:……………………………………………………………………………………………………………………………….6</w:t>
          </w:r>
        </w:p>
      </w:sdtContent>
    </w:sdt>
    <w:p w14:paraId="4C22D191" w14:textId="77777777" w:rsidR="005816AD" w:rsidRPr="005816AD" w:rsidRDefault="005816AD">
      <w:pPr>
        <w:rPr>
          <w:rFonts w:ascii="Calibri" w:hAnsi="Calibri" w:cs="Calibri"/>
          <w:b/>
          <w:bCs/>
          <w:sz w:val="28"/>
          <w:szCs w:val="28"/>
          <w:u w:val="single"/>
          <w:lang w:val="en-US"/>
        </w:rPr>
      </w:pPr>
    </w:p>
    <w:p w14:paraId="48A19ECC" w14:textId="3E352BF4" w:rsidR="005816AD" w:rsidRPr="005816AD" w:rsidRDefault="005816AD">
      <w:pPr>
        <w:rPr>
          <w:rFonts w:ascii="Calibri" w:hAnsi="Calibri" w:cs="Calibri"/>
          <w:lang w:val="en-US"/>
        </w:rPr>
      </w:pPr>
      <w:r w:rsidRPr="005816AD">
        <w:rPr>
          <w:rFonts w:ascii="Calibri" w:hAnsi="Calibri" w:cs="Calibri"/>
          <w:lang w:val="en-US"/>
        </w:rPr>
        <w:br w:type="page"/>
      </w:r>
    </w:p>
    <w:p w14:paraId="18E411B9" w14:textId="77777777" w:rsidR="001178E1" w:rsidRPr="005816AD" w:rsidRDefault="001178E1" w:rsidP="001178E1">
      <w:pPr>
        <w:rPr>
          <w:rFonts w:ascii="Calibri" w:hAnsi="Calibri" w:cs="Calibri"/>
          <w:lang w:val="en-US"/>
        </w:rPr>
      </w:pPr>
    </w:p>
    <w:p w14:paraId="403CAB6C" w14:textId="101F9BC2" w:rsidR="001178E1" w:rsidRDefault="001178E1" w:rsidP="008C384C">
      <w:pPr>
        <w:pStyle w:val="Heading1"/>
        <w:rPr>
          <w:lang w:val="en-US"/>
        </w:rPr>
      </w:pPr>
      <w:bookmarkStart w:id="0" w:name="_Toc95904069"/>
      <w:r w:rsidRPr="005816AD">
        <w:rPr>
          <w:lang w:val="en-US"/>
        </w:rPr>
        <w:t>Problem Statement:</w:t>
      </w:r>
      <w:bookmarkEnd w:id="0"/>
      <w:r w:rsidRPr="005816AD">
        <w:rPr>
          <w:lang w:val="en-US"/>
        </w:rPr>
        <w:t xml:space="preserve"> </w:t>
      </w:r>
    </w:p>
    <w:p w14:paraId="03D7329F" w14:textId="506DA9FB" w:rsidR="00E23573" w:rsidRDefault="00E23573" w:rsidP="00E23573">
      <w:pPr>
        <w:pStyle w:val="ListParagraph"/>
        <w:numPr>
          <w:ilvl w:val="0"/>
          <w:numId w:val="18"/>
        </w:numPr>
        <w:rPr>
          <w:lang w:val="en-US"/>
        </w:rPr>
      </w:pPr>
      <w:r w:rsidRPr="00E23573">
        <w:rPr>
          <w:lang w:val="en-US"/>
        </w:rPr>
        <w:t xml:space="preserve">The current process of changing </w:t>
      </w:r>
      <w:r>
        <w:rPr>
          <w:lang w:val="en-US"/>
        </w:rPr>
        <w:t>record</w:t>
      </w:r>
      <w:r w:rsidRPr="00E23573">
        <w:rPr>
          <w:lang w:val="en-US"/>
        </w:rPr>
        <w:t xml:space="preserve"> owners on multiple </w:t>
      </w:r>
      <w:r>
        <w:rPr>
          <w:lang w:val="en-US"/>
        </w:rPr>
        <w:t>objects</w:t>
      </w:r>
      <w:r w:rsidRPr="00E23573">
        <w:rPr>
          <w:lang w:val="en-US"/>
        </w:rPr>
        <w:t xml:space="preserve"> is time-consuming and impacts productivity, which affects our ability to meet commercial demands. The process involves creating files, submitting them, and performing data integrity checks, which takes 5-10 hours and can vary greatly depending on the volume or errors in the load. </w:t>
      </w:r>
    </w:p>
    <w:p w14:paraId="2DDFEAF9" w14:textId="171F942C" w:rsidR="00E61A22" w:rsidRPr="00E61A22" w:rsidRDefault="00E61A22" w:rsidP="00E61A22">
      <w:pPr>
        <w:pStyle w:val="ListParagraph"/>
        <w:numPr>
          <w:ilvl w:val="0"/>
          <w:numId w:val="18"/>
        </w:numPr>
        <w:jc w:val="both"/>
        <w:rPr>
          <w:lang w:val="en-US"/>
        </w:rPr>
      </w:pPr>
      <w:r w:rsidRPr="00E61A22">
        <w:rPr>
          <w:lang w:val="en-US"/>
        </w:rPr>
        <w:t xml:space="preserve">Users require an efficient and streamlined way to transfer ownership of multiple records across various objects, including accounts, contacts, leads, opportunities, and account or opportunity team members. This functionality will enable users to perform these actions independently without requiring </w:t>
      </w:r>
      <w:r>
        <w:rPr>
          <w:lang w:val="en-US"/>
        </w:rPr>
        <w:t>Nagarro</w:t>
      </w:r>
      <w:r w:rsidRPr="00E61A22">
        <w:rPr>
          <w:lang w:val="en-US"/>
        </w:rPr>
        <w:t xml:space="preserve"> intervention, freeing up valuable time and resources for other critical tasks.</w:t>
      </w:r>
    </w:p>
    <w:p w14:paraId="1028327C" w14:textId="77777777" w:rsidR="00E61A22" w:rsidRDefault="00E61A22" w:rsidP="00E61A22">
      <w:pPr>
        <w:pStyle w:val="ListParagraph"/>
        <w:numPr>
          <w:ilvl w:val="0"/>
          <w:numId w:val="18"/>
        </w:numPr>
        <w:jc w:val="both"/>
        <w:rPr>
          <w:lang w:val="en-US"/>
        </w:rPr>
      </w:pPr>
      <w:r w:rsidRPr="00E61A22">
        <w:rPr>
          <w:lang w:val="en-US"/>
        </w:rPr>
        <w:t>In addition to transferring ownership, users should also be able to approve or reject multiple account owner change approval requests directly from the same interface. This will further improve efficiency and reduce the time required for this process.</w:t>
      </w:r>
    </w:p>
    <w:p w14:paraId="31671358" w14:textId="71256C87" w:rsidR="005816AD" w:rsidRPr="00E61A22" w:rsidRDefault="005816AD" w:rsidP="00E61A22">
      <w:pPr>
        <w:pStyle w:val="ListParagraph"/>
        <w:jc w:val="both"/>
        <w:rPr>
          <w:lang w:val="en-US"/>
        </w:rPr>
      </w:pPr>
    </w:p>
    <w:p w14:paraId="2B0B7979" w14:textId="2531118E" w:rsidR="00041B11" w:rsidRPr="008C384C" w:rsidRDefault="00041B11" w:rsidP="008C384C">
      <w:pPr>
        <w:pStyle w:val="Heading1"/>
        <w:rPr>
          <w:lang w:val="en-US"/>
        </w:rPr>
      </w:pPr>
      <w:bookmarkStart w:id="1" w:name="_Toc95904070"/>
      <w:r w:rsidRPr="008C384C">
        <w:rPr>
          <w:lang w:val="en-US"/>
        </w:rPr>
        <w:t>Solution</w:t>
      </w:r>
      <w:r w:rsidR="005816AD" w:rsidRPr="008C384C">
        <w:rPr>
          <w:lang w:val="en-US"/>
        </w:rPr>
        <w:t xml:space="preserve"> Details</w:t>
      </w:r>
      <w:bookmarkEnd w:id="1"/>
      <w:r w:rsidR="00A97F8A">
        <w:rPr>
          <w:lang w:val="en-US"/>
        </w:rPr>
        <w:t>:</w:t>
      </w:r>
      <w:r w:rsidR="005816AD" w:rsidRPr="008C384C">
        <w:rPr>
          <w:lang w:val="en-US"/>
        </w:rPr>
        <w:t xml:space="preserve"> </w:t>
      </w:r>
    </w:p>
    <w:p w14:paraId="2B3B7C50" w14:textId="77777777" w:rsidR="00A97F8A" w:rsidRDefault="003266D0" w:rsidP="007F12D2">
      <w:pPr>
        <w:rPr>
          <w:rFonts w:ascii="Calibri" w:hAnsi="Calibri" w:cs="Calibri"/>
          <w:color w:val="181818"/>
          <w:sz w:val="24"/>
          <w:szCs w:val="24"/>
          <w:shd w:val="clear" w:color="auto" w:fill="FFFFFF"/>
        </w:rPr>
      </w:pPr>
      <w:r>
        <w:rPr>
          <w:rFonts w:ascii="Calibri" w:hAnsi="Calibri" w:cs="Calibri"/>
          <w:color w:val="181818"/>
          <w:sz w:val="24"/>
          <w:szCs w:val="24"/>
          <w:shd w:val="clear" w:color="auto" w:fill="FFFFFF"/>
        </w:rPr>
        <w:t xml:space="preserve"> </w:t>
      </w:r>
    </w:p>
    <w:p w14:paraId="43CAC5FE" w14:textId="77777777" w:rsidR="00122A9D" w:rsidRDefault="00A97F8A" w:rsidP="007F12D2">
      <w:pPr>
        <w:rPr>
          <w:rFonts w:ascii="Calibri" w:hAnsi="Calibri" w:cs="Calibri"/>
          <w:color w:val="181818"/>
          <w:sz w:val="24"/>
          <w:szCs w:val="24"/>
          <w:shd w:val="clear" w:color="auto" w:fill="FFFFFF"/>
        </w:rPr>
      </w:pPr>
      <w:r w:rsidRPr="00A97F8A">
        <w:rPr>
          <w:rFonts w:ascii="Calibri" w:hAnsi="Calibri" w:cs="Calibri"/>
          <w:color w:val="181818"/>
          <w:sz w:val="24"/>
          <w:szCs w:val="24"/>
          <w:shd w:val="clear" w:color="auto" w:fill="FFFFFF"/>
        </w:rPr>
        <w:t xml:space="preserve">To address the challenges of the current process of changing record owners on multiple objects, we propose the development of a custom component that will allow users on the marketing team to perform mass transfers of records across various objects without requiring </w:t>
      </w:r>
      <w:r>
        <w:rPr>
          <w:rFonts w:ascii="Calibri" w:hAnsi="Calibri" w:cs="Calibri"/>
          <w:color w:val="181818"/>
          <w:sz w:val="24"/>
          <w:szCs w:val="24"/>
          <w:shd w:val="clear" w:color="auto" w:fill="FFFFFF"/>
        </w:rPr>
        <w:t xml:space="preserve">Nagarro </w:t>
      </w:r>
      <w:r w:rsidRPr="00A97F8A">
        <w:rPr>
          <w:rFonts w:ascii="Calibri" w:hAnsi="Calibri" w:cs="Calibri"/>
          <w:color w:val="181818"/>
          <w:sz w:val="24"/>
          <w:szCs w:val="24"/>
          <w:shd w:val="clear" w:color="auto" w:fill="FFFFFF"/>
        </w:rPr>
        <w:t xml:space="preserve">intervention. The custom component will be designed as a Salesforce Lightning </w:t>
      </w:r>
      <w:r w:rsidR="00122A9D">
        <w:rPr>
          <w:rFonts w:ascii="Calibri" w:hAnsi="Calibri" w:cs="Calibri"/>
          <w:color w:val="181818"/>
          <w:sz w:val="24"/>
          <w:szCs w:val="24"/>
          <w:shd w:val="clear" w:color="auto" w:fill="FFFFFF"/>
        </w:rPr>
        <w:t xml:space="preserve">Web </w:t>
      </w:r>
      <w:r w:rsidRPr="00A97F8A">
        <w:rPr>
          <w:rFonts w:ascii="Calibri" w:hAnsi="Calibri" w:cs="Calibri"/>
          <w:color w:val="181818"/>
          <w:sz w:val="24"/>
          <w:szCs w:val="24"/>
          <w:shd w:val="clear" w:color="auto" w:fill="FFFFFF"/>
        </w:rPr>
        <w:t>Component, utilizing the Salesforce Lightning Design System (SLDS) for a consistent and modern user interface.</w:t>
      </w:r>
      <w:r w:rsidR="003266D0">
        <w:rPr>
          <w:rFonts w:ascii="Calibri" w:hAnsi="Calibri" w:cs="Calibri"/>
          <w:color w:val="181818"/>
          <w:sz w:val="24"/>
          <w:szCs w:val="24"/>
          <w:shd w:val="clear" w:color="auto" w:fill="FFFFFF"/>
        </w:rPr>
        <w:t xml:space="preserve">     </w:t>
      </w:r>
    </w:p>
    <w:p w14:paraId="756679A3" w14:textId="63F53176" w:rsidR="00122A9D" w:rsidRPr="00122A9D" w:rsidRDefault="00122A9D" w:rsidP="00122A9D">
      <w:pPr>
        <w:rPr>
          <w:rFonts w:ascii="Calibri" w:hAnsi="Calibri" w:cs="Calibri"/>
          <w:color w:val="181818"/>
          <w:sz w:val="24"/>
          <w:szCs w:val="24"/>
          <w:shd w:val="clear" w:color="auto" w:fill="FFFFFF"/>
        </w:rPr>
      </w:pPr>
      <w:r w:rsidRPr="00122A9D">
        <w:rPr>
          <w:rFonts w:ascii="Calibri" w:hAnsi="Calibri" w:cs="Calibri"/>
          <w:color w:val="181818"/>
          <w:sz w:val="24"/>
          <w:szCs w:val="24"/>
          <w:shd w:val="clear" w:color="auto" w:fill="FFFFFF"/>
        </w:rPr>
        <w:t>The custom component will have the following features:</w:t>
      </w:r>
    </w:p>
    <w:p w14:paraId="1EBF3673" w14:textId="50775C60" w:rsidR="00122A9D" w:rsidRPr="00122A9D" w:rsidRDefault="00122A9D" w:rsidP="00122A9D">
      <w:pPr>
        <w:rPr>
          <w:rFonts w:ascii="Calibri" w:hAnsi="Calibri" w:cs="Calibri"/>
          <w:color w:val="181818"/>
          <w:sz w:val="24"/>
          <w:szCs w:val="24"/>
          <w:shd w:val="clear" w:color="auto" w:fill="FFFFFF"/>
        </w:rPr>
      </w:pPr>
      <w:r w:rsidRPr="00122A9D">
        <w:rPr>
          <w:rFonts w:ascii="Calibri" w:hAnsi="Calibri" w:cs="Calibri"/>
          <w:color w:val="181818"/>
          <w:sz w:val="24"/>
          <w:szCs w:val="24"/>
          <w:shd w:val="clear" w:color="auto" w:fill="FFFFFF"/>
        </w:rPr>
        <w:t>• User Interface: The custom component will have a user-friendly interface that allows users to select multiple records from different objects, including accounts, contacts, leads, opportunities, and account or opportunity team members.</w:t>
      </w:r>
    </w:p>
    <w:p w14:paraId="01AEAE6D" w14:textId="6F534941" w:rsidR="00122A9D" w:rsidRPr="00122A9D" w:rsidRDefault="00122A9D" w:rsidP="00122A9D">
      <w:pPr>
        <w:rPr>
          <w:rFonts w:ascii="Calibri" w:hAnsi="Calibri" w:cs="Calibri"/>
          <w:color w:val="181818"/>
          <w:sz w:val="24"/>
          <w:szCs w:val="24"/>
          <w:shd w:val="clear" w:color="auto" w:fill="FFFFFF"/>
        </w:rPr>
      </w:pPr>
      <w:r w:rsidRPr="00122A9D">
        <w:rPr>
          <w:rFonts w:ascii="Calibri" w:hAnsi="Calibri" w:cs="Calibri"/>
          <w:color w:val="181818"/>
          <w:sz w:val="24"/>
          <w:szCs w:val="24"/>
          <w:shd w:val="clear" w:color="auto" w:fill="FFFFFF"/>
        </w:rPr>
        <w:t>• Mass Transfer Functionality: The custom component will allow users to perform mass transfers of records to new owners. Users can transfer ownership of multiple records at once by selecting them in the interface and specifying the new owner.</w:t>
      </w:r>
    </w:p>
    <w:p w14:paraId="5546E797" w14:textId="574AE7D1" w:rsidR="00122A9D" w:rsidRPr="00122A9D" w:rsidRDefault="00122A9D" w:rsidP="00122A9D">
      <w:pPr>
        <w:rPr>
          <w:rFonts w:ascii="Calibri" w:hAnsi="Calibri" w:cs="Calibri"/>
          <w:color w:val="181818"/>
          <w:sz w:val="24"/>
          <w:szCs w:val="24"/>
          <w:shd w:val="clear" w:color="auto" w:fill="FFFFFF"/>
        </w:rPr>
      </w:pPr>
      <w:r w:rsidRPr="00122A9D">
        <w:rPr>
          <w:rFonts w:ascii="Calibri" w:hAnsi="Calibri" w:cs="Calibri"/>
          <w:color w:val="181818"/>
          <w:sz w:val="24"/>
          <w:szCs w:val="24"/>
          <w:shd w:val="clear" w:color="auto" w:fill="FFFFFF"/>
        </w:rPr>
        <w:t>• Approval or Rejection of Account Owner Change Requests: The custom component will enable users to approve or reject multiple account owner change requests directly from the same interface, streamlining the approval process and reducing the time required for this process.</w:t>
      </w:r>
    </w:p>
    <w:p w14:paraId="0E8BE5AE" w14:textId="6FAC2380" w:rsidR="006C1E93" w:rsidRDefault="00122A9D" w:rsidP="00122A9D">
      <w:pPr>
        <w:rPr>
          <w:rFonts w:ascii="Calibri" w:hAnsi="Calibri" w:cs="Calibri"/>
          <w:color w:val="181818"/>
          <w:sz w:val="24"/>
          <w:szCs w:val="24"/>
          <w:shd w:val="clear" w:color="auto" w:fill="FFFFFF"/>
        </w:rPr>
      </w:pPr>
      <w:r w:rsidRPr="00122A9D">
        <w:rPr>
          <w:rFonts w:ascii="Calibri" w:hAnsi="Calibri" w:cs="Calibri"/>
          <w:color w:val="181818"/>
          <w:sz w:val="24"/>
          <w:szCs w:val="24"/>
          <w:shd w:val="clear" w:color="auto" w:fill="FFFFFF"/>
        </w:rPr>
        <w:t xml:space="preserve">Overall, the proposed custom component will provide an efficient and streamlined way for users to transfer ownership of multiple records, reducing the time and effort required and improving productivity. </w:t>
      </w:r>
    </w:p>
    <w:p w14:paraId="004D1F36" w14:textId="46405240" w:rsidR="005816AD" w:rsidRPr="00825E0D" w:rsidRDefault="005816AD" w:rsidP="001178E1">
      <w:pPr>
        <w:rPr>
          <w:rFonts w:ascii="Calibri" w:hAnsi="Calibri" w:cs="Calibri"/>
          <w:color w:val="181818"/>
          <w:sz w:val="24"/>
          <w:szCs w:val="24"/>
          <w:shd w:val="clear" w:color="auto" w:fill="FFFFFF"/>
        </w:rPr>
      </w:pPr>
    </w:p>
    <w:p w14:paraId="1848F06D" w14:textId="76F9EC49" w:rsidR="00B22EEF" w:rsidRPr="008C384C" w:rsidRDefault="00B22EEF" w:rsidP="008C384C">
      <w:pPr>
        <w:pStyle w:val="Heading1"/>
        <w:rPr>
          <w:lang w:val="en-US"/>
        </w:rPr>
      </w:pPr>
      <w:bookmarkStart w:id="2" w:name="_Toc95904071"/>
      <w:r w:rsidRPr="008C384C">
        <w:rPr>
          <w:lang w:val="en-US"/>
        </w:rPr>
        <w:lastRenderedPageBreak/>
        <w:t>Steps to perform:</w:t>
      </w:r>
      <w:bookmarkEnd w:id="2"/>
      <w:r w:rsidRPr="008C384C">
        <w:rPr>
          <w:lang w:val="en-US"/>
        </w:rPr>
        <w:t xml:space="preserve"> </w:t>
      </w:r>
    </w:p>
    <w:p w14:paraId="095AD7A5" w14:textId="77777777" w:rsidR="00727B22" w:rsidRPr="005816AD" w:rsidRDefault="00727B22" w:rsidP="00727B22">
      <w:pPr>
        <w:pStyle w:val="ListParagraph"/>
        <w:rPr>
          <w:rFonts w:ascii="Calibri" w:hAnsi="Calibri" w:cs="Calibri"/>
          <w:b/>
          <w:bCs/>
          <w:u w:val="single"/>
          <w:lang w:val="en-US"/>
        </w:rPr>
      </w:pPr>
    </w:p>
    <w:p w14:paraId="74C28C47" w14:textId="3D40D57C" w:rsidR="00B407DB" w:rsidRPr="00B407DB" w:rsidRDefault="00B407DB" w:rsidP="00B407DB">
      <w:pPr>
        <w:pStyle w:val="ListParagraph"/>
        <w:numPr>
          <w:ilvl w:val="0"/>
          <w:numId w:val="21"/>
        </w:numPr>
        <w:rPr>
          <w:rFonts w:ascii="Calibri" w:hAnsi="Calibri" w:cs="Calibri"/>
          <w:color w:val="181818"/>
          <w:sz w:val="21"/>
          <w:szCs w:val="21"/>
          <w:shd w:val="clear" w:color="auto" w:fill="FFFFFF"/>
        </w:rPr>
      </w:pPr>
      <w:r w:rsidRPr="00B407DB">
        <w:rPr>
          <w:rFonts w:ascii="Calibri" w:hAnsi="Calibri" w:cs="Calibri"/>
          <w:color w:val="181818"/>
          <w:sz w:val="21"/>
          <w:szCs w:val="21"/>
          <w:shd w:val="clear" w:color="auto" w:fill="FFFFFF"/>
        </w:rPr>
        <w:t>From the Crowley Sales App, navigate to the Account Tab.</w:t>
      </w:r>
    </w:p>
    <w:p w14:paraId="3428ED37" w14:textId="58335FD1" w:rsidR="00B407DB" w:rsidRPr="00B407DB" w:rsidRDefault="00B407DB" w:rsidP="00B407DB">
      <w:pPr>
        <w:pStyle w:val="ListParagraph"/>
        <w:numPr>
          <w:ilvl w:val="0"/>
          <w:numId w:val="21"/>
        </w:numPr>
        <w:rPr>
          <w:rFonts w:ascii="Calibri" w:hAnsi="Calibri" w:cs="Calibri"/>
          <w:color w:val="181818"/>
          <w:sz w:val="21"/>
          <w:szCs w:val="21"/>
          <w:shd w:val="clear" w:color="auto" w:fill="FFFFFF"/>
        </w:rPr>
      </w:pPr>
      <w:r w:rsidRPr="00B407DB">
        <w:rPr>
          <w:rFonts w:ascii="Calibri" w:hAnsi="Calibri" w:cs="Calibri"/>
          <w:color w:val="181818"/>
          <w:sz w:val="21"/>
          <w:szCs w:val="21"/>
          <w:shd w:val="clear" w:color="auto" w:fill="FFFFFF"/>
        </w:rPr>
        <w:t xml:space="preserve">Look for the Quick Action labelled </w:t>
      </w:r>
      <w:r w:rsidRPr="00702C1A">
        <w:rPr>
          <w:rFonts w:ascii="Calibri" w:hAnsi="Calibri" w:cs="Calibri"/>
          <w:b/>
          <w:bCs/>
          <w:color w:val="181818"/>
          <w:sz w:val="21"/>
          <w:szCs w:val="21"/>
          <w:shd w:val="clear" w:color="auto" w:fill="FFFFFF"/>
        </w:rPr>
        <w:t>'Mass Transfer'</w:t>
      </w:r>
      <w:r w:rsidRPr="00B407DB">
        <w:rPr>
          <w:rFonts w:ascii="Calibri" w:hAnsi="Calibri" w:cs="Calibri"/>
          <w:color w:val="181818"/>
          <w:sz w:val="21"/>
          <w:szCs w:val="21"/>
          <w:shd w:val="clear" w:color="auto" w:fill="FFFFFF"/>
        </w:rPr>
        <w:t xml:space="preserve"> on the Account Tab and click on </w:t>
      </w:r>
      <w:proofErr w:type="gramStart"/>
      <w:r w:rsidRPr="00B407DB">
        <w:rPr>
          <w:rFonts w:ascii="Calibri" w:hAnsi="Calibri" w:cs="Calibri"/>
          <w:color w:val="181818"/>
          <w:sz w:val="21"/>
          <w:szCs w:val="21"/>
          <w:shd w:val="clear" w:color="auto" w:fill="FFFFFF"/>
        </w:rPr>
        <w:t>it</w:t>
      </w:r>
      <w:proofErr w:type="gramEnd"/>
    </w:p>
    <w:p w14:paraId="2C1FC4F3" w14:textId="46FC436C" w:rsidR="00122A9D" w:rsidRDefault="00B407DB" w:rsidP="00B407DB">
      <w:pPr>
        <w:pStyle w:val="ListParagraph"/>
        <w:numPr>
          <w:ilvl w:val="0"/>
          <w:numId w:val="21"/>
        </w:numPr>
        <w:rPr>
          <w:rFonts w:ascii="Calibri" w:hAnsi="Calibri" w:cs="Calibri"/>
          <w:color w:val="181818"/>
          <w:sz w:val="21"/>
          <w:szCs w:val="21"/>
          <w:shd w:val="clear" w:color="auto" w:fill="FFFFFF"/>
        </w:rPr>
      </w:pPr>
      <w:r w:rsidRPr="00B407DB">
        <w:rPr>
          <w:rFonts w:ascii="Calibri" w:hAnsi="Calibri" w:cs="Calibri"/>
          <w:color w:val="181818"/>
          <w:sz w:val="21"/>
          <w:szCs w:val="21"/>
          <w:shd w:val="clear" w:color="auto" w:fill="FFFFFF"/>
        </w:rPr>
        <w:t>This will open a pop-up modal that looks like the following:</w:t>
      </w:r>
    </w:p>
    <w:p w14:paraId="56B36A43" w14:textId="77777777" w:rsidR="00B407DB" w:rsidRPr="00B407DB" w:rsidRDefault="00B407DB" w:rsidP="00B407DB">
      <w:pPr>
        <w:pStyle w:val="ListParagraph"/>
        <w:rPr>
          <w:rFonts w:ascii="Calibri" w:hAnsi="Calibri" w:cs="Calibri"/>
          <w:color w:val="181818"/>
          <w:sz w:val="21"/>
          <w:szCs w:val="21"/>
          <w:shd w:val="clear" w:color="auto" w:fill="FFFFFF"/>
        </w:rPr>
      </w:pPr>
    </w:p>
    <w:p w14:paraId="5EF40412" w14:textId="77777777" w:rsidR="00B407DB" w:rsidRDefault="00B407DB" w:rsidP="00122A9D">
      <w:pPr>
        <w:pStyle w:val="ListParagraph"/>
        <w:rPr>
          <w:rFonts w:ascii="Calibri" w:hAnsi="Calibri" w:cs="Calibri"/>
          <w:color w:val="181818"/>
          <w:sz w:val="21"/>
          <w:szCs w:val="21"/>
          <w:shd w:val="clear" w:color="auto" w:fill="FFFFFF"/>
        </w:rPr>
      </w:pPr>
    </w:p>
    <w:p w14:paraId="71710690" w14:textId="33F1D137" w:rsidR="00122A9D" w:rsidRDefault="00122A9D" w:rsidP="00122A9D">
      <w:pPr>
        <w:pStyle w:val="ListParagraph"/>
        <w:rPr>
          <w:rFonts w:ascii="Calibri" w:hAnsi="Calibri" w:cs="Calibri"/>
          <w:color w:val="181818"/>
          <w:sz w:val="21"/>
          <w:szCs w:val="21"/>
          <w:shd w:val="clear" w:color="auto" w:fill="FFFFFF"/>
        </w:rPr>
      </w:pPr>
      <w:r w:rsidRPr="00122A9D">
        <w:rPr>
          <w:rFonts w:ascii="Calibri" w:hAnsi="Calibri" w:cs="Calibri"/>
          <w:color w:val="181818"/>
          <w:sz w:val="21"/>
          <w:szCs w:val="21"/>
          <w:shd w:val="clear" w:color="auto" w:fill="FFFFFF"/>
        </w:rPr>
        <w:drawing>
          <wp:inline distT="0" distB="0" distL="0" distR="0" wp14:anchorId="503F0C3C" wp14:editId="64CF179F">
            <wp:extent cx="5130800" cy="2615867"/>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8"/>
                    <a:srcRect l="17064" t="8297" r="15342" b="2718"/>
                    <a:stretch/>
                  </pic:blipFill>
                  <pic:spPr bwMode="auto">
                    <a:xfrm>
                      <a:off x="0" y="0"/>
                      <a:ext cx="5146723" cy="2623985"/>
                    </a:xfrm>
                    <a:prstGeom prst="rect">
                      <a:avLst/>
                    </a:prstGeom>
                    <a:ln>
                      <a:noFill/>
                    </a:ln>
                    <a:extLst>
                      <a:ext uri="{53640926-AAD7-44D8-BBD7-CCE9431645EC}">
                        <a14:shadowObscured xmlns:a14="http://schemas.microsoft.com/office/drawing/2010/main"/>
                      </a:ext>
                    </a:extLst>
                  </pic:spPr>
                </pic:pic>
              </a:graphicData>
            </a:graphic>
          </wp:inline>
        </w:drawing>
      </w:r>
    </w:p>
    <w:p w14:paraId="5E6DD1DE" w14:textId="394FF9C7" w:rsidR="00122A9D" w:rsidRDefault="00122A9D" w:rsidP="00B407DB">
      <w:pPr>
        <w:pStyle w:val="ListParagraph"/>
        <w:rPr>
          <w:rFonts w:ascii="Calibri" w:hAnsi="Calibri" w:cs="Calibri"/>
          <w:color w:val="181818"/>
          <w:sz w:val="21"/>
          <w:szCs w:val="21"/>
          <w:shd w:val="clear" w:color="auto" w:fill="FFFFFF"/>
        </w:rPr>
      </w:pPr>
    </w:p>
    <w:p w14:paraId="5DEF5CC5" w14:textId="77777777" w:rsidR="00702C1A" w:rsidRPr="00702C1A" w:rsidRDefault="00702C1A" w:rsidP="00702C1A">
      <w:pPr>
        <w:pStyle w:val="ListParagraph"/>
        <w:numPr>
          <w:ilvl w:val="0"/>
          <w:numId w:val="21"/>
        </w:numPr>
        <w:rPr>
          <w:rFonts w:ascii="Calibri" w:hAnsi="Calibri" w:cs="Calibri"/>
          <w:color w:val="181818"/>
          <w:sz w:val="21"/>
          <w:szCs w:val="21"/>
          <w:shd w:val="clear" w:color="auto" w:fill="FFFFFF"/>
        </w:rPr>
      </w:pPr>
      <w:r w:rsidRPr="00702C1A">
        <w:rPr>
          <w:rFonts w:ascii="Calibri" w:hAnsi="Calibri" w:cs="Calibri"/>
          <w:color w:val="181818"/>
          <w:sz w:val="21"/>
          <w:szCs w:val="21"/>
          <w:shd w:val="clear" w:color="auto" w:fill="FFFFFF"/>
        </w:rPr>
        <w:t xml:space="preserve">To select the user from which you want to transfer records, use the </w:t>
      </w:r>
      <w:r w:rsidRPr="00702C1A">
        <w:rPr>
          <w:rFonts w:ascii="Calibri" w:hAnsi="Calibri" w:cs="Calibri"/>
          <w:b/>
          <w:bCs/>
          <w:color w:val="181818"/>
          <w:sz w:val="21"/>
          <w:szCs w:val="21"/>
          <w:shd w:val="clear" w:color="auto" w:fill="FFFFFF"/>
        </w:rPr>
        <w:t>'Transfer From'</w:t>
      </w:r>
      <w:r w:rsidRPr="00702C1A">
        <w:rPr>
          <w:rFonts w:ascii="Calibri" w:hAnsi="Calibri" w:cs="Calibri"/>
          <w:color w:val="181818"/>
          <w:sz w:val="21"/>
          <w:szCs w:val="21"/>
          <w:shd w:val="clear" w:color="auto" w:fill="FFFFFF"/>
        </w:rPr>
        <w:t xml:space="preserve"> lookup box. You can select from both active and inactive users, providing flexibility in selecting the source.</w:t>
      </w:r>
    </w:p>
    <w:p w14:paraId="42C6D632" w14:textId="77777777" w:rsidR="00702C1A" w:rsidRPr="00702C1A" w:rsidRDefault="00702C1A" w:rsidP="00702C1A">
      <w:pPr>
        <w:pStyle w:val="ListParagraph"/>
        <w:numPr>
          <w:ilvl w:val="0"/>
          <w:numId w:val="21"/>
        </w:numPr>
        <w:rPr>
          <w:rFonts w:ascii="Calibri" w:hAnsi="Calibri" w:cs="Calibri"/>
          <w:color w:val="181818"/>
          <w:sz w:val="21"/>
          <w:szCs w:val="21"/>
          <w:shd w:val="clear" w:color="auto" w:fill="FFFFFF"/>
        </w:rPr>
      </w:pPr>
      <w:r w:rsidRPr="00702C1A">
        <w:rPr>
          <w:rFonts w:ascii="Calibri" w:hAnsi="Calibri" w:cs="Calibri"/>
          <w:color w:val="181818"/>
          <w:sz w:val="21"/>
          <w:szCs w:val="21"/>
          <w:shd w:val="clear" w:color="auto" w:fill="FFFFFF"/>
        </w:rPr>
        <w:t xml:space="preserve">To select the user to which you want to transfer records, use the </w:t>
      </w:r>
      <w:r w:rsidRPr="00702C1A">
        <w:rPr>
          <w:rFonts w:ascii="Calibri" w:hAnsi="Calibri" w:cs="Calibri"/>
          <w:b/>
          <w:bCs/>
          <w:color w:val="181818"/>
          <w:sz w:val="21"/>
          <w:szCs w:val="21"/>
          <w:shd w:val="clear" w:color="auto" w:fill="FFFFFF"/>
        </w:rPr>
        <w:t>'Transfer To'</w:t>
      </w:r>
      <w:r w:rsidRPr="00702C1A">
        <w:rPr>
          <w:rFonts w:ascii="Calibri" w:hAnsi="Calibri" w:cs="Calibri"/>
          <w:color w:val="181818"/>
          <w:sz w:val="21"/>
          <w:szCs w:val="21"/>
          <w:shd w:val="clear" w:color="auto" w:fill="FFFFFF"/>
        </w:rPr>
        <w:t xml:space="preserve"> lookup box. You can only select from active users in this field.</w:t>
      </w:r>
    </w:p>
    <w:p w14:paraId="611413D4" w14:textId="77777777" w:rsidR="00702C1A" w:rsidRPr="00702C1A" w:rsidRDefault="00702C1A" w:rsidP="00702C1A">
      <w:pPr>
        <w:pStyle w:val="ListParagraph"/>
        <w:numPr>
          <w:ilvl w:val="0"/>
          <w:numId w:val="21"/>
        </w:numPr>
        <w:rPr>
          <w:rFonts w:ascii="Calibri" w:hAnsi="Calibri" w:cs="Calibri"/>
          <w:color w:val="181818"/>
          <w:sz w:val="21"/>
          <w:szCs w:val="21"/>
          <w:shd w:val="clear" w:color="auto" w:fill="FFFFFF"/>
        </w:rPr>
      </w:pPr>
      <w:r w:rsidRPr="00702C1A">
        <w:rPr>
          <w:rFonts w:ascii="Calibri" w:hAnsi="Calibri" w:cs="Calibri"/>
          <w:color w:val="181818"/>
          <w:sz w:val="21"/>
          <w:szCs w:val="21"/>
          <w:shd w:val="clear" w:color="auto" w:fill="FFFFFF"/>
        </w:rPr>
        <w:t>Select the checkboxes for the objects that you want to transfer records for.</w:t>
      </w:r>
    </w:p>
    <w:p w14:paraId="54159A6A" w14:textId="07C13B6B" w:rsidR="00041B11" w:rsidRDefault="00702C1A" w:rsidP="00702C1A">
      <w:pPr>
        <w:pStyle w:val="ListParagraph"/>
        <w:numPr>
          <w:ilvl w:val="0"/>
          <w:numId w:val="21"/>
        </w:numPr>
        <w:rPr>
          <w:rFonts w:ascii="Calibri" w:hAnsi="Calibri" w:cs="Calibri"/>
          <w:color w:val="181818"/>
          <w:sz w:val="21"/>
          <w:szCs w:val="21"/>
          <w:shd w:val="clear" w:color="auto" w:fill="FFFFFF"/>
        </w:rPr>
      </w:pPr>
      <w:r w:rsidRPr="00702C1A">
        <w:rPr>
          <w:rFonts w:ascii="Calibri" w:hAnsi="Calibri" w:cs="Calibri"/>
          <w:color w:val="181818"/>
          <w:sz w:val="21"/>
          <w:szCs w:val="21"/>
          <w:shd w:val="clear" w:color="auto" w:fill="FFFFFF"/>
        </w:rPr>
        <w:t xml:space="preserve">Click the </w:t>
      </w:r>
      <w:r w:rsidRPr="00702C1A">
        <w:rPr>
          <w:rFonts w:ascii="Calibri" w:hAnsi="Calibri" w:cs="Calibri"/>
          <w:b/>
          <w:bCs/>
          <w:color w:val="181818"/>
          <w:sz w:val="21"/>
          <w:szCs w:val="21"/>
          <w:shd w:val="clear" w:color="auto" w:fill="FFFFFF"/>
        </w:rPr>
        <w:t>'Search'</w:t>
      </w:r>
      <w:r w:rsidRPr="00702C1A">
        <w:rPr>
          <w:rFonts w:ascii="Calibri" w:hAnsi="Calibri" w:cs="Calibri"/>
          <w:color w:val="181818"/>
          <w:sz w:val="21"/>
          <w:szCs w:val="21"/>
          <w:shd w:val="clear" w:color="auto" w:fill="FFFFFF"/>
        </w:rPr>
        <w:t xml:space="preserve"> button, and a list of records for </w:t>
      </w:r>
      <w:r>
        <w:rPr>
          <w:rFonts w:ascii="Calibri" w:hAnsi="Calibri" w:cs="Calibri"/>
          <w:color w:val="181818"/>
          <w:sz w:val="21"/>
          <w:szCs w:val="21"/>
          <w:shd w:val="clear" w:color="auto" w:fill="FFFFFF"/>
        </w:rPr>
        <w:t>selected</w:t>
      </w:r>
      <w:r w:rsidRPr="00702C1A">
        <w:rPr>
          <w:rFonts w:ascii="Calibri" w:hAnsi="Calibri" w:cs="Calibri"/>
          <w:color w:val="181818"/>
          <w:sz w:val="21"/>
          <w:szCs w:val="21"/>
          <w:shd w:val="clear" w:color="auto" w:fill="FFFFFF"/>
        </w:rPr>
        <w:t xml:space="preserve"> objects will be displayed in different tabs as follows:</w:t>
      </w:r>
    </w:p>
    <w:p w14:paraId="1B113551" w14:textId="589FCF38" w:rsidR="00702C1A" w:rsidRPr="00702C1A" w:rsidRDefault="00702C1A" w:rsidP="00702C1A">
      <w:pPr>
        <w:pStyle w:val="ListParagraph"/>
        <w:jc w:val="center"/>
        <w:rPr>
          <w:rFonts w:ascii="Calibri" w:hAnsi="Calibri" w:cs="Calibri"/>
          <w:color w:val="181818"/>
          <w:sz w:val="21"/>
          <w:szCs w:val="21"/>
          <w:shd w:val="clear" w:color="auto" w:fill="FFFFFF"/>
        </w:rPr>
      </w:pPr>
      <w:r w:rsidRPr="00702C1A">
        <w:rPr>
          <w:rFonts w:ascii="Calibri" w:hAnsi="Calibri" w:cs="Calibri"/>
          <w:color w:val="181818"/>
          <w:sz w:val="21"/>
          <w:szCs w:val="21"/>
          <w:shd w:val="clear" w:color="auto" w:fill="FFFFFF"/>
        </w:rPr>
        <w:drawing>
          <wp:inline distT="0" distB="0" distL="0" distR="0" wp14:anchorId="05DD809F" wp14:editId="467AE59C">
            <wp:extent cx="3776393"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363" b="6405"/>
                    <a:stretch/>
                  </pic:blipFill>
                  <pic:spPr bwMode="auto">
                    <a:xfrm>
                      <a:off x="0" y="0"/>
                      <a:ext cx="3786958" cy="3495903"/>
                    </a:xfrm>
                    <a:prstGeom prst="rect">
                      <a:avLst/>
                    </a:prstGeom>
                    <a:ln>
                      <a:noFill/>
                    </a:ln>
                    <a:extLst>
                      <a:ext uri="{53640926-AAD7-44D8-BBD7-CCE9431645EC}">
                        <a14:shadowObscured xmlns:a14="http://schemas.microsoft.com/office/drawing/2010/main"/>
                      </a:ext>
                    </a:extLst>
                  </pic:spPr>
                </pic:pic>
              </a:graphicData>
            </a:graphic>
          </wp:inline>
        </w:drawing>
      </w:r>
    </w:p>
    <w:p w14:paraId="17DDA9B4" w14:textId="77777777" w:rsidR="00041B11" w:rsidRPr="005816AD" w:rsidRDefault="00041B11" w:rsidP="001178E1">
      <w:pPr>
        <w:rPr>
          <w:rFonts w:ascii="Calibri" w:hAnsi="Calibri" w:cs="Calibri"/>
          <w:lang w:val="en-US"/>
        </w:rPr>
      </w:pPr>
    </w:p>
    <w:p w14:paraId="3622D070" w14:textId="77777777" w:rsidR="00CA5E66" w:rsidRDefault="00CA5E66" w:rsidP="00CA5E66">
      <w:pPr>
        <w:pStyle w:val="ListParagraph"/>
        <w:numPr>
          <w:ilvl w:val="0"/>
          <w:numId w:val="21"/>
        </w:numPr>
        <w:rPr>
          <w:rFonts w:ascii="Calibri" w:hAnsi="Calibri" w:cs="Calibri"/>
          <w:lang w:val="en-US"/>
        </w:rPr>
      </w:pPr>
      <w:r w:rsidRPr="00CA5E66">
        <w:rPr>
          <w:rFonts w:ascii="Calibri" w:hAnsi="Calibri" w:cs="Calibri"/>
          <w:lang w:val="en-US"/>
        </w:rPr>
        <w:t>After selecting multiple records, click on the 'Transfer' button located below to initiate the transfer process.</w:t>
      </w:r>
    </w:p>
    <w:p w14:paraId="407A2C78" w14:textId="2CE707CB" w:rsidR="00CA5E66" w:rsidRPr="00CA5E66" w:rsidRDefault="00CA5E66" w:rsidP="00CA5E66">
      <w:pPr>
        <w:pStyle w:val="ListParagraph"/>
        <w:jc w:val="center"/>
        <w:rPr>
          <w:rFonts w:ascii="Calibri" w:hAnsi="Calibri" w:cs="Calibri"/>
          <w:lang w:val="en-US"/>
        </w:rPr>
      </w:pPr>
      <w:r w:rsidRPr="00CA5E66">
        <w:rPr>
          <w:lang w:val="en-US"/>
        </w:rPr>
        <w:drawing>
          <wp:inline distT="0" distB="0" distL="0" distR="0" wp14:anchorId="055A04F2" wp14:editId="57A84358">
            <wp:extent cx="4076700" cy="227818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9946" cy="2285584"/>
                    </a:xfrm>
                    <a:prstGeom prst="rect">
                      <a:avLst/>
                    </a:prstGeom>
                  </pic:spPr>
                </pic:pic>
              </a:graphicData>
            </a:graphic>
          </wp:inline>
        </w:drawing>
      </w:r>
    </w:p>
    <w:p w14:paraId="2873EFA7" w14:textId="028F2CE7" w:rsidR="00CA5E66" w:rsidRDefault="00CA5E66" w:rsidP="00702C1A">
      <w:pPr>
        <w:pStyle w:val="ListParagraph"/>
        <w:numPr>
          <w:ilvl w:val="0"/>
          <w:numId w:val="21"/>
        </w:numPr>
        <w:rPr>
          <w:rFonts w:ascii="Calibri" w:hAnsi="Calibri" w:cs="Calibri"/>
          <w:lang w:val="en-US"/>
        </w:rPr>
      </w:pPr>
      <w:r w:rsidRPr="00CA5E66">
        <w:rPr>
          <w:rFonts w:ascii="Calibri" w:hAnsi="Calibri" w:cs="Calibri"/>
          <w:lang w:val="en-US"/>
        </w:rPr>
        <w:t>To approve or reject account owner change approval requests, select the 'Account Approval Processes' checkbox.</w:t>
      </w:r>
    </w:p>
    <w:p w14:paraId="49BA41DB" w14:textId="25CCD281" w:rsidR="00CA5E66" w:rsidRDefault="00CA5E66" w:rsidP="00CA5E66">
      <w:pPr>
        <w:pStyle w:val="ListParagraph"/>
        <w:numPr>
          <w:ilvl w:val="0"/>
          <w:numId w:val="21"/>
        </w:numPr>
        <w:rPr>
          <w:rFonts w:ascii="Calibri" w:hAnsi="Calibri" w:cs="Calibri"/>
          <w:lang w:val="en-US"/>
        </w:rPr>
      </w:pPr>
      <w:r w:rsidRPr="00CA5E66">
        <w:rPr>
          <w:rFonts w:ascii="Calibri" w:hAnsi="Calibri" w:cs="Calibri"/>
          <w:lang w:val="en-US"/>
        </w:rPr>
        <w:t xml:space="preserve">After selecting the 'Account Approval Processes' checkbox, a dropdown will appear with four search conditions to filter approval requests by, </w:t>
      </w:r>
      <w:r>
        <w:rPr>
          <w:rFonts w:ascii="Calibri" w:hAnsi="Calibri" w:cs="Calibri"/>
          <w:lang w:val="en-US"/>
        </w:rPr>
        <w:t>as follows</w:t>
      </w:r>
      <w:r w:rsidRPr="00CA5E66">
        <w:rPr>
          <w:rFonts w:ascii="Calibri" w:hAnsi="Calibri" w:cs="Calibri"/>
          <w:lang w:val="en-US"/>
        </w:rPr>
        <w:t>:</w:t>
      </w:r>
    </w:p>
    <w:p w14:paraId="3DB461DA" w14:textId="1A346EB2" w:rsidR="00CA5E66" w:rsidRDefault="00CA5E66" w:rsidP="00CA5E66">
      <w:pPr>
        <w:pStyle w:val="ListParagraph"/>
        <w:jc w:val="center"/>
        <w:rPr>
          <w:rFonts w:ascii="Calibri" w:hAnsi="Calibri" w:cs="Calibri"/>
          <w:lang w:val="en-US"/>
        </w:rPr>
      </w:pPr>
      <w:r w:rsidRPr="00CA5E66">
        <w:rPr>
          <w:rFonts w:ascii="Calibri" w:hAnsi="Calibri" w:cs="Calibri"/>
          <w:lang w:val="en-US"/>
        </w:rPr>
        <w:drawing>
          <wp:inline distT="0" distB="0" distL="0" distR="0" wp14:anchorId="0C37FFDE" wp14:editId="54CD303A">
            <wp:extent cx="4489450" cy="1737329"/>
            <wp:effectExtent l="190500" t="190500" r="196850" b="1873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rotWithShape="1">
                    <a:blip r:embed="rId11"/>
                    <a:srcRect b="8371"/>
                    <a:stretch/>
                  </pic:blipFill>
                  <pic:spPr bwMode="auto">
                    <a:xfrm>
                      <a:off x="0" y="0"/>
                      <a:ext cx="4522101" cy="174996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CC37CD4" w14:textId="2E064E48" w:rsidR="00CA5E66" w:rsidRDefault="00CA5E66" w:rsidP="00CA5E66">
      <w:pPr>
        <w:pStyle w:val="ListParagraph"/>
        <w:numPr>
          <w:ilvl w:val="0"/>
          <w:numId w:val="21"/>
        </w:numPr>
        <w:rPr>
          <w:rFonts w:ascii="Calibri" w:hAnsi="Calibri" w:cs="Calibri"/>
          <w:lang w:val="en-US"/>
        </w:rPr>
      </w:pPr>
      <w:r>
        <w:rPr>
          <w:rFonts w:ascii="Calibri" w:hAnsi="Calibri" w:cs="Calibri"/>
          <w:lang w:val="en-US"/>
        </w:rPr>
        <w:t>Selecting an option will show records accordingly.</w:t>
      </w:r>
    </w:p>
    <w:p w14:paraId="42F5E910" w14:textId="43DAA359" w:rsidR="00CA5E66" w:rsidRDefault="00CA5E66" w:rsidP="00CA5E66">
      <w:pPr>
        <w:pStyle w:val="ListParagraph"/>
        <w:numPr>
          <w:ilvl w:val="0"/>
          <w:numId w:val="21"/>
        </w:numPr>
        <w:rPr>
          <w:rFonts w:ascii="Calibri" w:hAnsi="Calibri" w:cs="Calibri"/>
          <w:lang w:val="en-US"/>
        </w:rPr>
      </w:pPr>
      <w:r>
        <w:rPr>
          <w:rFonts w:ascii="Calibri" w:hAnsi="Calibri" w:cs="Calibri"/>
          <w:lang w:val="en-US"/>
        </w:rPr>
        <w:t>Then we can Approve or Reject selected record by clicking on buttons below:</w:t>
      </w:r>
    </w:p>
    <w:p w14:paraId="35B96898" w14:textId="337A735E" w:rsidR="008C0A21" w:rsidRDefault="008C0A21" w:rsidP="008C0A21">
      <w:pPr>
        <w:pStyle w:val="ListParagraph"/>
        <w:jc w:val="center"/>
        <w:rPr>
          <w:rFonts w:ascii="Calibri" w:hAnsi="Calibri" w:cs="Calibri"/>
          <w:lang w:val="en-US"/>
        </w:rPr>
      </w:pPr>
      <w:r w:rsidRPr="008C0A21">
        <w:rPr>
          <w:rFonts w:ascii="Calibri" w:hAnsi="Calibri" w:cs="Calibri"/>
          <w:lang w:val="en-US"/>
        </w:rPr>
        <w:drawing>
          <wp:inline distT="0" distB="0" distL="0" distR="0" wp14:anchorId="441C0231" wp14:editId="4364E8D0">
            <wp:extent cx="3997178" cy="2286000"/>
            <wp:effectExtent l="190500" t="190500" r="194310" b="19050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4016249" cy="2296907"/>
                    </a:xfrm>
                    <a:prstGeom prst="rect">
                      <a:avLst/>
                    </a:prstGeom>
                    <a:ln>
                      <a:noFill/>
                    </a:ln>
                    <a:effectLst>
                      <a:outerShdw blurRad="190500" algn="tl" rotWithShape="0">
                        <a:srgbClr val="000000">
                          <a:alpha val="70000"/>
                        </a:srgbClr>
                      </a:outerShdw>
                    </a:effectLst>
                  </pic:spPr>
                </pic:pic>
              </a:graphicData>
            </a:graphic>
          </wp:inline>
        </w:drawing>
      </w:r>
    </w:p>
    <w:p w14:paraId="11EB604F" w14:textId="0C04D0D4" w:rsidR="008C0A21" w:rsidRDefault="008C0A21" w:rsidP="008C0A21">
      <w:pPr>
        <w:pStyle w:val="Heading1"/>
        <w:rPr>
          <w:lang w:val="en-US"/>
        </w:rPr>
      </w:pPr>
      <w:r>
        <w:rPr>
          <w:lang w:val="en-US"/>
        </w:rPr>
        <w:lastRenderedPageBreak/>
        <w:t>Technical Details</w:t>
      </w:r>
      <w:r w:rsidRPr="005816AD">
        <w:rPr>
          <w:lang w:val="en-US"/>
        </w:rPr>
        <w:t xml:space="preserve">: </w:t>
      </w:r>
    </w:p>
    <w:p w14:paraId="2FCBFD8E" w14:textId="3FCAEE54" w:rsidR="00000DDD" w:rsidRDefault="00000DDD" w:rsidP="00000DDD">
      <w:pPr>
        <w:rPr>
          <w:lang w:val="en-US"/>
        </w:rPr>
      </w:pPr>
    </w:p>
    <w:p w14:paraId="6725D9C4" w14:textId="2AD8ED85" w:rsidR="00000DDD" w:rsidRPr="00000DDD" w:rsidRDefault="00000DDD" w:rsidP="00000DDD">
      <w:pPr>
        <w:rPr>
          <w:lang w:val="en-US"/>
        </w:rPr>
      </w:pPr>
      <w:r>
        <w:rPr>
          <w:lang w:val="en-US"/>
        </w:rPr>
        <w:t>Components Flow Diagram:</w:t>
      </w:r>
    </w:p>
    <w:p w14:paraId="7BA8B316" w14:textId="581DE603" w:rsidR="008C0A21" w:rsidRPr="00691E75" w:rsidRDefault="00000DDD" w:rsidP="00691E75">
      <w:pPr>
        <w:jc w:val="center"/>
        <w:rPr>
          <w:rFonts w:ascii="Calibri" w:hAnsi="Calibri" w:cs="Calibri"/>
          <w:lang w:val="en-US"/>
        </w:rPr>
      </w:pPr>
      <w:r w:rsidRPr="00000DDD">
        <w:rPr>
          <w:lang w:val="en-US"/>
        </w:rPr>
        <w:drawing>
          <wp:inline distT="0" distB="0" distL="0" distR="0" wp14:anchorId="23E8C8D0" wp14:editId="5FF318A1">
            <wp:extent cx="5683542" cy="3333921"/>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5683542" cy="3333921"/>
                    </a:xfrm>
                    <a:prstGeom prst="rect">
                      <a:avLst/>
                    </a:prstGeom>
                  </pic:spPr>
                </pic:pic>
              </a:graphicData>
            </a:graphic>
          </wp:inline>
        </w:drawing>
      </w:r>
    </w:p>
    <w:p w14:paraId="1792B9A0" w14:textId="77777777" w:rsidR="00AA7532" w:rsidRDefault="00AA7532" w:rsidP="00691E75">
      <w:pPr>
        <w:rPr>
          <w:rFonts w:ascii="Calibri" w:hAnsi="Calibri" w:cs="Calibri"/>
          <w:lang w:val="en-US"/>
        </w:rPr>
      </w:pPr>
    </w:p>
    <w:p w14:paraId="447FC488" w14:textId="77777777" w:rsidR="00AA7532" w:rsidRDefault="00AA7532" w:rsidP="00691E75">
      <w:pPr>
        <w:rPr>
          <w:rFonts w:ascii="Calibri" w:hAnsi="Calibri" w:cs="Calibri"/>
          <w:lang w:val="en-US"/>
        </w:rPr>
      </w:pPr>
    </w:p>
    <w:p w14:paraId="5CC0C5C6" w14:textId="72E7DFC0" w:rsidR="00691E75" w:rsidRDefault="00691E75" w:rsidP="00691E75">
      <w:pPr>
        <w:rPr>
          <w:rFonts w:ascii="Calibri" w:hAnsi="Calibri" w:cs="Calibri"/>
          <w:lang w:val="en-US"/>
        </w:rPr>
      </w:pPr>
      <w:r>
        <w:rPr>
          <w:rFonts w:ascii="Calibri" w:hAnsi="Calibri" w:cs="Calibri"/>
          <w:lang w:val="en-US"/>
        </w:rPr>
        <w:t>Here’s the technical description of all the components of this functionality:</w:t>
      </w:r>
    </w:p>
    <w:p w14:paraId="113A53A9" w14:textId="109AD5C2" w:rsidR="00691E75" w:rsidRDefault="00691E75" w:rsidP="00691E75">
      <w:pPr>
        <w:rPr>
          <w:rFonts w:ascii="Calibri" w:hAnsi="Calibri" w:cs="Calibri"/>
          <w:lang w:val="en-US"/>
        </w:rPr>
      </w:pPr>
    </w:p>
    <w:p w14:paraId="743404DB" w14:textId="77777777" w:rsidR="00AA7532" w:rsidRPr="00AA7532" w:rsidRDefault="00AA7532" w:rsidP="00AA7532">
      <w:pPr>
        <w:spacing w:after="0" w:line="240" w:lineRule="auto"/>
        <w:rPr>
          <w:rFonts w:ascii="Calibri" w:eastAsia="Times New Roman" w:hAnsi="Calibri" w:cs="Calibri"/>
          <w:b/>
          <w:bCs/>
          <w:color w:val="000000"/>
          <w:lang w:eastAsia="en-IN"/>
        </w:rPr>
      </w:pPr>
      <w:r w:rsidRPr="00AA7532">
        <w:rPr>
          <w:rFonts w:ascii="Calibri" w:eastAsia="Times New Roman" w:hAnsi="Calibri" w:cs="Calibri"/>
          <w:b/>
          <w:bCs/>
          <w:color w:val="000000"/>
          <w:lang w:eastAsia="en-IN"/>
        </w:rPr>
        <w:t>Custom Button:</w:t>
      </w:r>
    </w:p>
    <w:p w14:paraId="0AAB41B8" w14:textId="77777777" w:rsidR="00AA7532" w:rsidRPr="00AA7532" w:rsidRDefault="00AA7532" w:rsidP="00AA7532">
      <w:pPr>
        <w:spacing w:after="0" w:line="240" w:lineRule="auto"/>
        <w:rPr>
          <w:rFonts w:ascii="Calibri" w:eastAsia="Times New Roman" w:hAnsi="Calibri" w:cs="Calibri"/>
          <w:color w:val="000000"/>
          <w:lang w:eastAsia="en-IN"/>
        </w:rPr>
      </w:pPr>
    </w:p>
    <w:tbl>
      <w:tblPr>
        <w:tblStyle w:val="TableGrid"/>
        <w:tblW w:w="0" w:type="auto"/>
        <w:tblLook w:val="04A0" w:firstRow="1" w:lastRow="0" w:firstColumn="1" w:lastColumn="0" w:noHBand="0" w:noVBand="1"/>
      </w:tblPr>
      <w:tblGrid>
        <w:gridCol w:w="3114"/>
        <w:gridCol w:w="5902"/>
      </w:tblGrid>
      <w:tr w:rsidR="00AA7532" w14:paraId="39EC6F5A" w14:textId="77777777" w:rsidTr="00A13C0F">
        <w:trPr>
          <w:trHeight w:val="1238"/>
        </w:trPr>
        <w:tc>
          <w:tcPr>
            <w:tcW w:w="3114" w:type="dxa"/>
            <w:vAlign w:val="center"/>
          </w:tcPr>
          <w:p w14:paraId="6704E291" w14:textId="77777777" w:rsidR="00AA7532" w:rsidRDefault="00AA7532" w:rsidP="00A13C0F">
            <w:pPr>
              <w:rPr>
                <w:rFonts w:ascii="Calibri" w:eastAsia="Times New Roman" w:hAnsi="Calibri" w:cs="Calibri"/>
                <w:color w:val="000000"/>
                <w:lang w:eastAsia="en-IN"/>
              </w:rPr>
            </w:pPr>
            <w:proofErr w:type="spellStart"/>
            <w:r w:rsidRPr="00AA7532">
              <w:rPr>
                <w:rFonts w:ascii="Calibri" w:eastAsia="Times New Roman" w:hAnsi="Calibri" w:cs="Calibri"/>
                <w:color w:val="000000"/>
                <w:lang w:eastAsia="en-IN"/>
              </w:rPr>
              <w:t>Mass_Transfer</w:t>
            </w:r>
            <w:proofErr w:type="spellEnd"/>
          </w:p>
        </w:tc>
        <w:tc>
          <w:tcPr>
            <w:tcW w:w="5902" w:type="dxa"/>
            <w:vAlign w:val="center"/>
          </w:tcPr>
          <w:p w14:paraId="4174D3C1" w14:textId="77777777" w:rsidR="00AA7532" w:rsidRDefault="00AA7532" w:rsidP="00A13C0F">
            <w:pPr>
              <w:rPr>
                <w:rFonts w:ascii="Calibri" w:eastAsia="Times New Roman" w:hAnsi="Calibri" w:cs="Calibri"/>
                <w:color w:val="000000"/>
                <w:lang w:eastAsia="en-IN"/>
              </w:rPr>
            </w:pPr>
            <w:r w:rsidRPr="00AA7532">
              <w:rPr>
                <w:rFonts w:ascii="Calibri" w:eastAsia="Times New Roman" w:hAnsi="Calibri" w:cs="Calibri"/>
                <w:color w:val="000000"/>
                <w:lang w:eastAsia="en-IN"/>
              </w:rPr>
              <w:t>This custom button is located on the list view tab of the Account object. It invokes an Aura Component (sal_</w:t>
            </w:r>
            <w:proofErr w:type="spellStart"/>
            <w:r w:rsidRPr="00AA7532">
              <w:rPr>
                <w:rFonts w:ascii="Calibri" w:eastAsia="Times New Roman" w:hAnsi="Calibri" w:cs="Calibri"/>
                <w:color w:val="000000"/>
                <w:lang w:eastAsia="en-IN"/>
              </w:rPr>
              <w:t>MassTransferRecordAura</w:t>
            </w:r>
            <w:proofErr w:type="spellEnd"/>
            <w:r w:rsidRPr="00AA7532">
              <w:rPr>
                <w:rFonts w:ascii="Calibri" w:eastAsia="Times New Roman" w:hAnsi="Calibri" w:cs="Calibri"/>
                <w:color w:val="000000"/>
                <w:lang w:eastAsia="en-IN"/>
              </w:rPr>
              <w:t>__c) via a URL call.</w:t>
            </w:r>
          </w:p>
        </w:tc>
      </w:tr>
    </w:tbl>
    <w:p w14:paraId="3D5710E7" w14:textId="77777777" w:rsidR="00AA7532" w:rsidRDefault="00AA7532" w:rsidP="00AA7532">
      <w:pPr>
        <w:rPr>
          <w:rFonts w:ascii="Calibri" w:hAnsi="Calibri" w:cs="Calibri"/>
          <w:b/>
          <w:bCs/>
          <w:lang w:val="en-US"/>
        </w:rPr>
      </w:pPr>
    </w:p>
    <w:p w14:paraId="67F5A6DF" w14:textId="77777777" w:rsidR="00AA7532" w:rsidRDefault="00AA7532" w:rsidP="00AA7532">
      <w:pPr>
        <w:rPr>
          <w:rFonts w:ascii="Calibri" w:hAnsi="Calibri" w:cs="Calibri"/>
          <w:b/>
          <w:bCs/>
          <w:lang w:val="en-US"/>
        </w:rPr>
      </w:pPr>
    </w:p>
    <w:p w14:paraId="7FEA06F5" w14:textId="50304C8D" w:rsidR="00AA7532" w:rsidRPr="00EC67DD" w:rsidRDefault="00AA7532" w:rsidP="00AA7532">
      <w:pPr>
        <w:rPr>
          <w:rFonts w:ascii="Calibri" w:hAnsi="Calibri" w:cs="Calibri"/>
          <w:b/>
          <w:bCs/>
          <w:lang w:val="en-US"/>
        </w:rPr>
      </w:pPr>
      <w:r w:rsidRPr="00EC67DD">
        <w:rPr>
          <w:rFonts w:ascii="Calibri" w:hAnsi="Calibri" w:cs="Calibri"/>
          <w:b/>
          <w:bCs/>
          <w:lang w:val="en-US"/>
        </w:rPr>
        <w:t>Aura Component Bundle:</w:t>
      </w:r>
    </w:p>
    <w:tbl>
      <w:tblPr>
        <w:tblStyle w:val="TableGrid"/>
        <w:tblW w:w="0" w:type="auto"/>
        <w:tblLook w:val="04A0" w:firstRow="1" w:lastRow="0" w:firstColumn="1" w:lastColumn="0" w:noHBand="0" w:noVBand="1"/>
      </w:tblPr>
      <w:tblGrid>
        <w:gridCol w:w="3145"/>
        <w:gridCol w:w="5871"/>
      </w:tblGrid>
      <w:tr w:rsidR="00AA7532" w14:paraId="0D5596FC" w14:textId="77777777" w:rsidTr="00A13C0F">
        <w:trPr>
          <w:trHeight w:val="961"/>
        </w:trPr>
        <w:tc>
          <w:tcPr>
            <w:tcW w:w="3145" w:type="dxa"/>
            <w:vAlign w:val="center"/>
          </w:tcPr>
          <w:p w14:paraId="5019E368" w14:textId="77777777" w:rsidR="00AA7532" w:rsidRDefault="00AA7532" w:rsidP="00A13C0F">
            <w:pPr>
              <w:rPr>
                <w:rFonts w:ascii="Calibri" w:hAnsi="Calibri" w:cs="Calibri"/>
                <w:lang w:val="en-US"/>
              </w:rPr>
            </w:pPr>
            <w:r w:rsidRPr="00691E75">
              <w:rPr>
                <w:rFonts w:ascii="Calibri" w:hAnsi="Calibri" w:cs="Calibri"/>
                <w:lang w:val="en-US"/>
              </w:rPr>
              <w:t>sal_</w:t>
            </w:r>
            <w:proofErr w:type="spellStart"/>
            <w:r w:rsidRPr="00691E75">
              <w:rPr>
                <w:rFonts w:ascii="Calibri" w:hAnsi="Calibri" w:cs="Calibri"/>
                <w:lang w:val="en-US"/>
              </w:rPr>
              <w:t>MassTransferRecordAura</w:t>
            </w:r>
            <w:proofErr w:type="spellEnd"/>
            <w:r w:rsidRPr="00691E75">
              <w:rPr>
                <w:rFonts w:ascii="Calibri" w:hAnsi="Calibri" w:cs="Calibri"/>
                <w:lang w:val="en-US"/>
              </w:rPr>
              <w:t>__c</w:t>
            </w:r>
          </w:p>
        </w:tc>
        <w:tc>
          <w:tcPr>
            <w:tcW w:w="5871" w:type="dxa"/>
            <w:vAlign w:val="center"/>
          </w:tcPr>
          <w:p w14:paraId="0C35F71C" w14:textId="77777777" w:rsidR="00AA7532" w:rsidRDefault="00AA7532" w:rsidP="00A13C0F">
            <w:pPr>
              <w:rPr>
                <w:rFonts w:ascii="Calibri" w:hAnsi="Calibri" w:cs="Calibri"/>
                <w:lang w:val="en-US"/>
              </w:rPr>
            </w:pPr>
            <w:r w:rsidRPr="00EC67DD">
              <w:rPr>
                <w:rFonts w:ascii="Calibri" w:hAnsi="Calibri" w:cs="Calibri"/>
                <w:lang w:val="en-US"/>
              </w:rPr>
              <w:t xml:space="preserve">This Aura component has parent </w:t>
            </w:r>
            <w:proofErr w:type="gramStart"/>
            <w:r w:rsidRPr="00EC67DD">
              <w:rPr>
                <w:rFonts w:ascii="Calibri" w:hAnsi="Calibri" w:cs="Calibri"/>
                <w:lang w:val="en-US"/>
              </w:rPr>
              <w:t>LWC(</w:t>
            </w:r>
            <w:proofErr w:type="spellStart"/>
            <w:proofErr w:type="gramEnd"/>
            <w:r w:rsidRPr="00EC67DD">
              <w:rPr>
                <w:rFonts w:ascii="Calibri" w:hAnsi="Calibri" w:cs="Calibri"/>
                <w:lang w:val="en-US"/>
              </w:rPr>
              <w:t>sal_MassTransferRecord</w:t>
            </w:r>
            <w:proofErr w:type="spellEnd"/>
            <w:r w:rsidRPr="00EC67DD">
              <w:rPr>
                <w:rFonts w:ascii="Calibri" w:hAnsi="Calibri" w:cs="Calibri"/>
                <w:lang w:val="en-US"/>
              </w:rPr>
              <w:t xml:space="preserve">) embedded in it.  </w:t>
            </w:r>
          </w:p>
        </w:tc>
      </w:tr>
    </w:tbl>
    <w:p w14:paraId="59CBF104" w14:textId="560F9732" w:rsidR="00AA7532" w:rsidRDefault="00AA7532" w:rsidP="00691E75">
      <w:pPr>
        <w:rPr>
          <w:rFonts w:ascii="Calibri" w:hAnsi="Calibri" w:cs="Calibri"/>
          <w:lang w:val="en-US"/>
        </w:rPr>
      </w:pPr>
    </w:p>
    <w:p w14:paraId="2F283F5E" w14:textId="77777777" w:rsidR="00AA7532" w:rsidRDefault="00AA7532" w:rsidP="00691E75">
      <w:pPr>
        <w:rPr>
          <w:rFonts w:ascii="Calibri" w:hAnsi="Calibri" w:cs="Calibri"/>
          <w:lang w:val="en-US"/>
        </w:rPr>
      </w:pPr>
    </w:p>
    <w:p w14:paraId="0E08E151" w14:textId="77777777" w:rsidR="00AA7532" w:rsidRDefault="00AA7532" w:rsidP="00691E75">
      <w:pPr>
        <w:rPr>
          <w:rFonts w:ascii="Calibri" w:hAnsi="Calibri" w:cs="Calibri"/>
          <w:lang w:val="en-US"/>
        </w:rPr>
      </w:pPr>
    </w:p>
    <w:p w14:paraId="05AB78F1" w14:textId="11EB8AB6" w:rsidR="00691E75" w:rsidRPr="00691E75" w:rsidRDefault="00691E75" w:rsidP="00691E75">
      <w:pPr>
        <w:rPr>
          <w:rFonts w:ascii="Calibri" w:hAnsi="Calibri" w:cs="Calibri"/>
          <w:b/>
          <w:bCs/>
          <w:lang w:val="en-US"/>
        </w:rPr>
      </w:pPr>
      <w:r w:rsidRPr="00691E75">
        <w:rPr>
          <w:rFonts w:ascii="Calibri" w:hAnsi="Calibri" w:cs="Calibri"/>
          <w:b/>
          <w:bCs/>
          <w:lang w:val="en-US"/>
        </w:rPr>
        <w:lastRenderedPageBreak/>
        <w:t>Lightning Web Components (LWCs):</w:t>
      </w:r>
    </w:p>
    <w:tbl>
      <w:tblPr>
        <w:tblStyle w:val="TableGrid"/>
        <w:tblW w:w="9062" w:type="dxa"/>
        <w:tblLook w:val="04A0" w:firstRow="1" w:lastRow="0" w:firstColumn="1" w:lastColumn="0" w:noHBand="0" w:noVBand="1"/>
      </w:tblPr>
      <w:tblGrid>
        <w:gridCol w:w="2844"/>
        <w:gridCol w:w="6218"/>
      </w:tblGrid>
      <w:tr w:rsidR="00691E75" w14:paraId="125DA29C" w14:textId="77777777" w:rsidTr="00AA7532">
        <w:trPr>
          <w:trHeight w:val="2515"/>
        </w:trPr>
        <w:tc>
          <w:tcPr>
            <w:tcW w:w="2844" w:type="dxa"/>
            <w:vAlign w:val="center"/>
          </w:tcPr>
          <w:p w14:paraId="7A6DDD04" w14:textId="390819C5" w:rsidR="00691E75" w:rsidRPr="00691E75" w:rsidRDefault="00691E75" w:rsidP="00691E75">
            <w:pPr>
              <w:rPr>
                <w:rFonts w:ascii="Calibri" w:hAnsi="Calibri" w:cs="Calibri"/>
                <w:lang w:val="en-US"/>
              </w:rPr>
            </w:pPr>
            <w:proofErr w:type="spellStart"/>
            <w:r w:rsidRPr="00691E75">
              <w:rPr>
                <w:rFonts w:ascii="Calibri" w:hAnsi="Calibri" w:cs="Calibri"/>
                <w:lang w:val="en-US"/>
              </w:rPr>
              <w:t>sal_MassTransferRecord</w:t>
            </w:r>
            <w:proofErr w:type="spellEnd"/>
          </w:p>
        </w:tc>
        <w:tc>
          <w:tcPr>
            <w:tcW w:w="6218" w:type="dxa"/>
            <w:vAlign w:val="center"/>
          </w:tcPr>
          <w:p w14:paraId="63C4DCF6" w14:textId="550C1FA4" w:rsidR="00691E75" w:rsidRDefault="00691E75" w:rsidP="00AA7532">
            <w:pPr>
              <w:rPr>
                <w:rFonts w:ascii="Calibri" w:hAnsi="Calibri" w:cs="Calibri"/>
                <w:lang w:val="en-US"/>
              </w:rPr>
            </w:pPr>
            <w:r w:rsidRPr="00691E75">
              <w:rPr>
                <w:rFonts w:ascii="Calibri" w:hAnsi="Calibri" w:cs="Calibri"/>
                <w:lang w:val="en-US"/>
              </w:rPr>
              <w:t xml:space="preserve">This is the parent component of all other LWCs in the data model. It features a pop-up design with a SLDS style, containing two instances of </w:t>
            </w:r>
            <w:proofErr w:type="spellStart"/>
            <w:r w:rsidRPr="00691E75">
              <w:rPr>
                <w:rFonts w:ascii="Calibri" w:hAnsi="Calibri" w:cs="Calibri"/>
                <w:lang w:val="en-US"/>
              </w:rPr>
              <w:t>sal_LookupPill</w:t>
            </w:r>
            <w:proofErr w:type="spellEnd"/>
            <w:r w:rsidRPr="00691E75">
              <w:rPr>
                <w:rFonts w:ascii="Calibri" w:hAnsi="Calibri" w:cs="Calibri"/>
                <w:lang w:val="en-US"/>
              </w:rPr>
              <w:t xml:space="preserve"> for 'Transfer from' and 'Transfer To'. Additionally, it includes an SLDS grid with checkboxes for the record list and a search button to trigger child components (</w:t>
            </w:r>
            <w:proofErr w:type="spellStart"/>
            <w:r w:rsidRPr="00691E75">
              <w:rPr>
                <w:rFonts w:ascii="Calibri" w:hAnsi="Calibri" w:cs="Calibri"/>
                <w:lang w:val="en-US"/>
              </w:rPr>
              <w:t>sal_GenericTableCmp</w:t>
            </w:r>
            <w:proofErr w:type="spellEnd"/>
            <w:r w:rsidRPr="00691E75">
              <w:rPr>
                <w:rFonts w:ascii="Calibri" w:hAnsi="Calibri" w:cs="Calibri"/>
                <w:lang w:val="en-US"/>
              </w:rPr>
              <w:t xml:space="preserve"> and </w:t>
            </w:r>
            <w:proofErr w:type="spellStart"/>
            <w:r w:rsidRPr="00691E75">
              <w:rPr>
                <w:rFonts w:ascii="Calibri" w:hAnsi="Calibri" w:cs="Calibri"/>
                <w:lang w:val="en-US"/>
              </w:rPr>
              <w:t>sal_AccApprovalTable</w:t>
            </w:r>
            <w:proofErr w:type="spellEnd"/>
            <w:r w:rsidRPr="00691E75">
              <w:rPr>
                <w:rFonts w:ascii="Calibri" w:hAnsi="Calibri" w:cs="Calibri"/>
                <w:lang w:val="en-US"/>
              </w:rPr>
              <w:t xml:space="preserve">) in </w:t>
            </w:r>
            <w:proofErr w:type="spellStart"/>
            <w:r w:rsidRPr="00691E75">
              <w:rPr>
                <w:rFonts w:ascii="Calibri" w:hAnsi="Calibri" w:cs="Calibri"/>
                <w:lang w:val="en-US"/>
              </w:rPr>
              <w:t>tabset</w:t>
            </w:r>
            <w:proofErr w:type="spellEnd"/>
            <w:r w:rsidRPr="00691E75">
              <w:rPr>
                <w:rFonts w:ascii="Calibri" w:hAnsi="Calibri" w:cs="Calibri"/>
                <w:lang w:val="en-US"/>
              </w:rPr>
              <w:t xml:space="preserve"> format.</w:t>
            </w:r>
          </w:p>
        </w:tc>
      </w:tr>
      <w:tr w:rsidR="00691E75" w14:paraId="3FCF5203" w14:textId="77777777" w:rsidTr="00AA7532">
        <w:trPr>
          <w:trHeight w:val="1262"/>
        </w:trPr>
        <w:tc>
          <w:tcPr>
            <w:tcW w:w="2844" w:type="dxa"/>
            <w:vAlign w:val="center"/>
          </w:tcPr>
          <w:p w14:paraId="2D33FAF6" w14:textId="06E2FD44" w:rsidR="00691E75" w:rsidRPr="00691E75" w:rsidRDefault="00691E75" w:rsidP="00691E75">
            <w:pPr>
              <w:rPr>
                <w:rFonts w:ascii="Calibri" w:hAnsi="Calibri" w:cs="Calibri"/>
                <w:lang w:val="en-US"/>
              </w:rPr>
            </w:pPr>
            <w:proofErr w:type="spellStart"/>
            <w:r w:rsidRPr="00691E75">
              <w:rPr>
                <w:rFonts w:ascii="Calibri" w:hAnsi="Calibri" w:cs="Calibri"/>
                <w:lang w:val="en-US"/>
              </w:rPr>
              <w:t>sal_LookupPill</w:t>
            </w:r>
            <w:proofErr w:type="spellEnd"/>
          </w:p>
        </w:tc>
        <w:tc>
          <w:tcPr>
            <w:tcW w:w="6218" w:type="dxa"/>
            <w:vAlign w:val="center"/>
          </w:tcPr>
          <w:p w14:paraId="3E2F835D" w14:textId="119B01A1" w:rsidR="00691E75" w:rsidRDefault="00691E75" w:rsidP="00AA7532">
            <w:pPr>
              <w:rPr>
                <w:rFonts w:ascii="Calibri" w:hAnsi="Calibri" w:cs="Calibri"/>
                <w:lang w:val="en-US"/>
              </w:rPr>
            </w:pPr>
            <w:r w:rsidRPr="00691E75">
              <w:rPr>
                <w:rFonts w:ascii="Calibri" w:hAnsi="Calibri" w:cs="Calibri"/>
                <w:lang w:val="en-US"/>
              </w:rPr>
              <w:t>This component is a custom lookup that enables users to search for users based on a search term. It also filters the results based on a user selected in another instance.</w:t>
            </w:r>
          </w:p>
        </w:tc>
      </w:tr>
      <w:tr w:rsidR="00691E75" w14:paraId="39760730" w14:textId="77777777" w:rsidTr="00AA7532">
        <w:trPr>
          <w:trHeight w:val="1325"/>
        </w:trPr>
        <w:tc>
          <w:tcPr>
            <w:tcW w:w="2844" w:type="dxa"/>
            <w:vAlign w:val="center"/>
          </w:tcPr>
          <w:p w14:paraId="0F8A2505" w14:textId="110C21D2" w:rsidR="00691E75" w:rsidRPr="00691E75" w:rsidRDefault="00691E75" w:rsidP="00691E75">
            <w:pPr>
              <w:rPr>
                <w:rFonts w:ascii="Calibri" w:hAnsi="Calibri" w:cs="Calibri"/>
                <w:lang w:val="en-US"/>
              </w:rPr>
            </w:pPr>
            <w:proofErr w:type="spellStart"/>
            <w:r w:rsidRPr="00691E75">
              <w:rPr>
                <w:rFonts w:ascii="Calibri" w:hAnsi="Calibri" w:cs="Calibri"/>
                <w:lang w:val="en-US"/>
              </w:rPr>
              <w:t>sal_GenericTableCmp</w:t>
            </w:r>
            <w:proofErr w:type="spellEnd"/>
          </w:p>
        </w:tc>
        <w:tc>
          <w:tcPr>
            <w:tcW w:w="6218" w:type="dxa"/>
            <w:vAlign w:val="center"/>
          </w:tcPr>
          <w:p w14:paraId="41BAE1D2" w14:textId="7063AEC0" w:rsidR="00691E75" w:rsidRDefault="00691E75" w:rsidP="00AA7532">
            <w:pPr>
              <w:rPr>
                <w:rFonts w:ascii="Calibri" w:hAnsi="Calibri" w:cs="Calibri"/>
                <w:lang w:val="en-US"/>
              </w:rPr>
            </w:pPr>
            <w:r w:rsidRPr="00691E75">
              <w:rPr>
                <w:rFonts w:ascii="Calibri" w:hAnsi="Calibri" w:cs="Calibri"/>
                <w:lang w:val="en-US"/>
              </w:rPr>
              <w:t>This component is a generic component that displays a data table for multiple objects at different instances. It has the main feature of data model, i.e., transferring the ownership of object records. The component instances are displayed based on the checkboxes selected in the parent component.</w:t>
            </w:r>
          </w:p>
        </w:tc>
      </w:tr>
      <w:tr w:rsidR="00691E75" w14:paraId="57E719D3" w14:textId="77777777" w:rsidTr="00AA7532">
        <w:trPr>
          <w:trHeight w:val="1975"/>
        </w:trPr>
        <w:tc>
          <w:tcPr>
            <w:tcW w:w="2844" w:type="dxa"/>
            <w:vAlign w:val="center"/>
          </w:tcPr>
          <w:p w14:paraId="7FFE845D" w14:textId="67AECDA6" w:rsidR="00691E75" w:rsidRPr="00691E75" w:rsidRDefault="00691E75" w:rsidP="00691E75">
            <w:pPr>
              <w:rPr>
                <w:rFonts w:ascii="Calibri" w:hAnsi="Calibri" w:cs="Calibri"/>
                <w:lang w:val="en-US"/>
              </w:rPr>
            </w:pPr>
            <w:proofErr w:type="spellStart"/>
            <w:r w:rsidRPr="00691E75">
              <w:rPr>
                <w:rFonts w:ascii="Calibri" w:hAnsi="Calibri" w:cs="Calibri"/>
                <w:lang w:val="en-US"/>
              </w:rPr>
              <w:t>sal_AccApprovalTable</w:t>
            </w:r>
            <w:proofErr w:type="spellEnd"/>
          </w:p>
        </w:tc>
        <w:tc>
          <w:tcPr>
            <w:tcW w:w="6218" w:type="dxa"/>
            <w:vAlign w:val="center"/>
          </w:tcPr>
          <w:p w14:paraId="6228F25F" w14:textId="6475AF81" w:rsidR="00691E75" w:rsidRDefault="00691E75" w:rsidP="00AA7532">
            <w:pPr>
              <w:rPr>
                <w:rFonts w:ascii="Calibri" w:hAnsi="Calibri" w:cs="Calibri"/>
                <w:lang w:val="en-US"/>
              </w:rPr>
            </w:pPr>
            <w:r w:rsidRPr="00691E75">
              <w:rPr>
                <w:rFonts w:ascii="Calibri" w:hAnsi="Calibri" w:cs="Calibri"/>
                <w:lang w:val="en-US"/>
              </w:rPr>
              <w:t>This component is used specifically with the Account Approval Records Tab. It features a dropdown menu that allows users to select a filter condition to query the underlying data, and a data table that displays the filtered results. Additionally, it includes 'Approve/Reject' buttons that enable users to modify the status of the selected records in the data table.</w:t>
            </w:r>
          </w:p>
        </w:tc>
      </w:tr>
    </w:tbl>
    <w:p w14:paraId="21B8CAB6" w14:textId="77777777" w:rsidR="00AA7532" w:rsidRDefault="00AA7532" w:rsidP="00691E75">
      <w:pPr>
        <w:rPr>
          <w:rFonts w:ascii="Calibri" w:hAnsi="Calibri" w:cs="Calibri"/>
          <w:b/>
          <w:bCs/>
          <w:lang w:val="en-US"/>
        </w:rPr>
      </w:pPr>
    </w:p>
    <w:p w14:paraId="0571BE7C" w14:textId="1A68844C" w:rsidR="00691E75" w:rsidRDefault="00691E75" w:rsidP="00691E75">
      <w:pPr>
        <w:rPr>
          <w:rFonts w:ascii="Calibri" w:hAnsi="Calibri" w:cs="Calibri"/>
          <w:lang w:val="en-US"/>
        </w:rPr>
      </w:pPr>
    </w:p>
    <w:p w14:paraId="36A81F77" w14:textId="49455DB1" w:rsidR="00EC67DD" w:rsidRDefault="00EC67DD" w:rsidP="00691E75">
      <w:pPr>
        <w:rPr>
          <w:rFonts w:ascii="Calibri" w:hAnsi="Calibri" w:cs="Calibri"/>
          <w:lang w:val="en-US"/>
        </w:rPr>
      </w:pPr>
      <w:r w:rsidRPr="00EC67DD">
        <w:rPr>
          <w:rFonts w:ascii="Calibri" w:hAnsi="Calibri" w:cs="Calibri"/>
          <w:b/>
          <w:bCs/>
          <w:lang w:val="en-US"/>
        </w:rPr>
        <w:t>Apex Class</w:t>
      </w:r>
      <w:r>
        <w:rPr>
          <w:rFonts w:ascii="Calibri" w:hAnsi="Calibri" w:cs="Calibri"/>
          <w:lang w:val="en-US"/>
        </w:rPr>
        <w:t>:</w:t>
      </w:r>
    </w:p>
    <w:tbl>
      <w:tblPr>
        <w:tblStyle w:val="TableGrid"/>
        <w:tblW w:w="0" w:type="auto"/>
        <w:tblLook w:val="04A0" w:firstRow="1" w:lastRow="0" w:firstColumn="1" w:lastColumn="0" w:noHBand="0" w:noVBand="1"/>
      </w:tblPr>
      <w:tblGrid>
        <w:gridCol w:w="3114"/>
        <w:gridCol w:w="5902"/>
      </w:tblGrid>
      <w:tr w:rsidR="00EC67DD" w14:paraId="299183BC" w14:textId="77777777" w:rsidTr="00AA7532">
        <w:trPr>
          <w:trHeight w:val="1618"/>
        </w:trPr>
        <w:tc>
          <w:tcPr>
            <w:tcW w:w="3114" w:type="dxa"/>
            <w:vAlign w:val="center"/>
          </w:tcPr>
          <w:p w14:paraId="442DE588" w14:textId="59B808B8" w:rsidR="00EC67DD" w:rsidRDefault="00EC67DD" w:rsidP="00AA7532">
            <w:pPr>
              <w:rPr>
                <w:rFonts w:ascii="Calibri" w:hAnsi="Calibri" w:cs="Calibri"/>
                <w:lang w:val="en-US"/>
              </w:rPr>
            </w:pPr>
            <w:proofErr w:type="spellStart"/>
            <w:r w:rsidRPr="00EC67DD">
              <w:rPr>
                <w:rFonts w:ascii="Calibri" w:hAnsi="Calibri" w:cs="Calibri"/>
                <w:lang w:val="en-US"/>
              </w:rPr>
              <w:t>sal_tableController</w:t>
            </w:r>
            <w:proofErr w:type="spellEnd"/>
          </w:p>
        </w:tc>
        <w:tc>
          <w:tcPr>
            <w:tcW w:w="5902" w:type="dxa"/>
            <w:vAlign w:val="center"/>
          </w:tcPr>
          <w:p w14:paraId="2FCB6940" w14:textId="17306D7F" w:rsidR="00EC67DD" w:rsidRDefault="00EC67DD" w:rsidP="00AA7532">
            <w:pPr>
              <w:rPr>
                <w:rFonts w:ascii="Calibri" w:hAnsi="Calibri" w:cs="Calibri"/>
                <w:lang w:val="en-US"/>
              </w:rPr>
            </w:pPr>
            <w:r>
              <w:rPr>
                <w:rFonts w:ascii="Calibri" w:hAnsi="Calibri" w:cs="Calibri"/>
                <w:lang w:val="en-US"/>
              </w:rPr>
              <w:t xml:space="preserve">It is controller class of all the LWCs. And It has </w:t>
            </w:r>
            <w:proofErr w:type="spellStart"/>
            <w:r>
              <w:rPr>
                <w:rFonts w:ascii="Calibri" w:hAnsi="Calibri" w:cs="Calibri"/>
                <w:lang w:val="en-US"/>
              </w:rPr>
              <w:t>AuraEnabled</w:t>
            </w:r>
            <w:proofErr w:type="spellEnd"/>
            <w:r>
              <w:rPr>
                <w:rFonts w:ascii="Calibri" w:hAnsi="Calibri" w:cs="Calibri"/>
                <w:lang w:val="en-US"/>
              </w:rPr>
              <w:t xml:space="preserve"> methods: </w:t>
            </w:r>
            <w:proofErr w:type="spellStart"/>
            <w:proofErr w:type="gramStart"/>
            <w:r w:rsidRPr="00EC67DD">
              <w:rPr>
                <w:rFonts w:ascii="Calibri" w:hAnsi="Calibri" w:cs="Calibri"/>
                <w:lang w:val="en-US"/>
              </w:rPr>
              <w:t>getRecordList</w:t>
            </w:r>
            <w:proofErr w:type="spellEnd"/>
            <w:r>
              <w:rPr>
                <w:rFonts w:ascii="Calibri" w:hAnsi="Calibri" w:cs="Calibri"/>
                <w:lang w:val="en-US"/>
              </w:rPr>
              <w:t xml:space="preserve">,  </w:t>
            </w:r>
            <w:proofErr w:type="spellStart"/>
            <w:r w:rsidRPr="00EC67DD">
              <w:rPr>
                <w:rFonts w:ascii="Calibri" w:hAnsi="Calibri" w:cs="Calibri"/>
                <w:lang w:val="en-US"/>
              </w:rPr>
              <w:t>searchLookupPill</w:t>
            </w:r>
            <w:proofErr w:type="spellEnd"/>
            <w:proofErr w:type="gramEnd"/>
            <w:r>
              <w:rPr>
                <w:rFonts w:ascii="Calibri" w:hAnsi="Calibri" w:cs="Calibri"/>
                <w:lang w:val="en-US"/>
              </w:rPr>
              <w:t xml:space="preserve">, </w:t>
            </w:r>
            <w:proofErr w:type="spellStart"/>
            <w:r w:rsidRPr="00EC67DD">
              <w:rPr>
                <w:rFonts w:ascii="Calibri" w:hAnsi="Calibri" w:cs="Calibri"/>
                <w:lang w:val="en-US"/>
              </w:rPr>
              <w:t>updateSelectedRecords</w:t>
            </w:r>
            <w:proofErr w:type="spellEnd"/>
            <w:r>
              <w:rPr>
                <w:rFonts w:ascii="Calibri" w:hAnsi="Calibri" w:cs="Calibri"/>
                <w:lang w:val="en-US"/>
              </w:rPr>
              <w:t xml:space="preserve">, </w:t>
            </w:r>
            <w:proofErr w:type="spellStart"/>
            <w:r w:rsidRPr="00EC67DD">
              <w:rPr>
                <w:rFonts w:ascii="Calibri" w:hAnsi="Calibri" w:cs="Calibri"/>
                <w:lang w:val="en-US"/>
              </w:rPr>
              <w:t>updateTeamMemRecords</w:t>
            </w:r>
            <w:proofErr w:type="spellEnd"/>
            <w:r>
              <w:rPr>
                <w:rFonts w:ascii="Calibri" w:hAnsi="Calibri" w:cs="Calibri"/>
                <w:lang w:val="en-US"/>
              </w:rPr>
              <w:t xml:space="preserve">, </w:t>
            </w:r>
            <w:proofErr w:type="spellStart"/>
            <w:r w:rsidRPr="00EC67DD">
              <w:rPr>
                <w:rFonts w:ascii="Calibri" w:hAnsi="Calibri" w:cs="Calibri"/>
                <w:lang w:val="en-US"/>
              </w:rPr>
              <w:t>accountApprovalDataGet</w:t>
            </w:r>
            <w:proofErr w:type="spellEnd"/>
            <w:r>
              <w:rPr>
                <w:rFonts w:ascii="Calibri" w:hAnsi="Calibri" w:cs="Calibri"/>
                <w:lang w:val="en-US"/>
              </w:rPr>
              <w:t xml:space="preserve">, </w:t>
            </w:r>
            <w:proofErr w:type="spellStart"/>
            <w:r w:rsidRPr="00EC67DD">
              <w:rPr>
                <w:rFonts w:ascii="Calibri" w:hAnsi="Calibri" w:cs="Calibri"/>
                <w:lang w:val="en-US"/>
              </w:rPr>
              <w:t>approveOrRejectAccounts</w:t>
            </w:r>
            <w:proofErr w:type="spellEnd"/>
          </w:p>
        </w:tc>
      </w:tr>
      <w:tr w:rsidR="00AA7532" w14:paraId="6654B22D" w14:textId="77777777" w:rsidTr="00AA7532">
        <w:trPr>
          <w:trHeight w:val="1618"/>
        </w:trPr>
        <w:tc>
          <w:tcPr>
            <w:tcW w:w="3114" w:type="dxa"/>
            <w:vAlign w:val="center"/>
          </w:tcPr>
          <w:p w14:paraId="6EB78B3E" w14:textId="753F118F" w:rsidR="00AA7532" w:rsidRPr="00EC67DD" w:rsidRDefault="00AA7532" w:rsidP="00AA7532">
            <w:pPr>
              <w:rPr>
                <w:rFonts w:ascii="Calibri" w:hAnsi="Calibri" w:cs="Calibri"/>
                <w:lang w:val="en-US"/>
              </w:rPr>
            </w:pPr>
            <w:proofErr w:type="spellStart"/>
            <w:r w:rsidRPr="00AA7532">
              <w:rPr>
                <w:rFonts w:ascii="Calibri" w:hAnsi="Calibri" w:cs="Calibri"/>
                <w:lang w:val="en-US"/>
              </w:rPr>
              <w:t>Test_tableController</w:t>
            </w:r>
            <w:proofErr w:type="spellEnd"/>
          </w:p>
        </w:tc>
        <w:tc>
          <w:tcPr>
            <w:tcW w:w="5902" w:type="dxa"/>
            <w:vAlign w:val="center"/>
          </w:tcPr>
          <w:p w14:paraId="1265CC20" w14:textId="4EE062BF" w:rsidR="00AA7532" w:rsidRDefault="00AA7532" w:rsidP="00AA7532">
            <w:pPr>
              <w:rPr>
                <w:rFonts w:ascii="Calibri" w:hAnsi="Calibri" w:cs="Calibri"/>
                <w:lang w:val="en-US"/>
              </w:rPr>
            </w:pPr>
            <w:r w:rsidRPr="00AA7532">
              <w:rPr>
                <w:rFonts w:ascii="Calibri" w:hAnsi="Calibri" w:cs="Calibri"/>
                <w:lang w:val="en-US"/>
              </w:rPr>
              <w:t>This is the test class for Apex controller class. Having test coverage of 80+</w:t>
            </w:r>
            <w:r>
              <w:rPr>
                <w:rFonts w:ascii="Calibri" w:hAnsi="Calibri" w:cs="Calibri"/>
                <w:lang w:val="en-US"/>
              </w:rPr>
              <w:t>.</w:t>
            </w:r>
          </w:p>
        </w:tc>
      </w:tr>
    </w:tbl>
    <w:p w14:paraId="6BA75865" w14:textId="4B778A60" w:rsidR="00691E75" w:rsidRDefault="00691E75" w:rsidP="00EC67DD">
      <w:pPr>
        <w:rPr>
          <w:rFonts w:ascii="Calibri" w:hAnsi="Calibri" w:cs="Calibri"/>
          <w:lang w:val="en-US"/>
        </w:rPr>
      </w:pPr>
    </w:p>
    <w:p w14:paraId="302D959F" w14:textId="77777777" w:rsidR="00AA7532" w:rsidRDefault="00AA7532" w:rsidP="00EC67DD">
      <w:pPr>
        <w:rPr>
          <w:rFonts w:ascii="Calibri" w:hAnsi="Calibri" w:cs="Calibri"/>
          <w:b/>
          <w:bCs/>
          <w:lang w:val="en-US"/>
        </w:rPr>
      </w:pPr>
    </w:p>
    <w:p w14:paraId="0AF62967" w14:textId="77777777" w:rsidR="00AA7532" w:rsidRDefault="00AA7532" w:rsidP="00EC67DD">
      <w:pPr>
        <w:rPr>
          <w:rFonts w:ascii="Calibri" w:hAnsi="Calibri" w:cs="Calibri"/>
          <w:b/>
          <w:bCs/>
          <w:lang w:val="en-US"/>
        </w:rPr>
      </w:pPr>
    </w:p>
    <w:p w14:paraId="1015ACD5" w14:textId="77777777" w:rsidR="00AA7532" w:rsidRDefault="00AA7532" w:rsidP="00EC67DD">
      <w:pPr>
        <w:rPr>
          <w:rFonts w:ascii="Calibri" w:hAnsi="Calibri" w:cs="Calibri"/>
          <w:b/>
          <w:bCs/>
          <w:lang w:val="en-US"/>
        </w:rPr>
      </w:pPr>
    </w:p>
    <w:p w14:paraId="3E79B417" w14:textId="209F087F" w:rsidR="00EC67DD" w:rsidRDefault="00EC67DD" w:rsidP="00EC67DD">
      <w:pPr>
        <w:rPr>
          <w:rFonts w:ascii="Calibri" w:hAnsi="Calibri" w:cs="Calibri"/>
          <w:lang w:val="en-US"/>
        </w:rPr>
      </w:pPr>
      <w:r w:rsidRPr="00EC67DD">
        <w:rPr>
          <w:rFonts w:ascii="Calibri" w:hAnsi="Calibri" w:cs="Calibri"/>
          <w:b/>
          <w:bCs/>
          <w:lang w:val="en-US"/>
        </w:rPr>
        <w:lastRenderedPageBreak/>
        <w:t>Apex Controller Class Methods</w:t>
      </w:r>
      <w:r>
        <w:rPr>
          <w:rFonts w:ascii="Calibri" w:hAnsi="Calibri" w:cs="Calibri"/>
          <w:lang w:val="en-US"/>
        </w:rPr>
        <w:t>:</w:t>
      </w:r>
    </w:p>
    <w:tbl>
      <w:tblPr>
        <w:tblStyle w:val="TableGrid"/>
        <w:tblW w:w="0" w:type="auto"/>
        <w:tblLook w:val="04A0" w:firstRow="1" w:lastRow="0" w:firstColumn="1" w:lastColumn="0" w:noHBand="0" w:noVBand="1"/>
      </w:tblPr>
      <w:tblGrid>
        <w:gridCol w:w="3114"/>
        <w:gridCol w:w="5902"/>
      </w:tblGrid>
      <w:tr w:rsidR="00EC67DD" w14:paraId="313D2DD9" w14:textId="77777777" w:rsidTr="00EC67DD">
        <w:trPr>
          <w:trHeight w:val="910"/>
        </w:trPr>
        <w:tc>
          <w:tcPr>
            <w:tcW w:w="3114" w:type="dxa"/>
            <w:vAlign w:val="center"/>
          </w:tcPr>
          <w:p w14:paraId="1C15E02E" w14:textId="76379E0D" w:rsidR="00EC67DD" w:rsidRDefault="00EC67DD" w:rsidP="00EC67DD">
            <w:pPr>
              <w:rPr>
                <w:rFonts w:ascii="Calibri" w:hAnsi="Calibri" w:cs="Calibri"/>
                <w:lang w:val="en-US"/>
              </w:rPr>
            </w:pPr>
            <w:proofErr w:type="spellStart"/>
            <w:r w:rsidRPr="00EC67DD">
              <w:rPr>
                <w:rFonts w:ascii="Calibri" w:hAnsi="Calibri" w:cs="Calibri"/>
                <w:lang w:val="en-US"/>
              </w:rPr>
              <w:t>getRecordList</w:t>
            </w:r>
            <w:proofErr w:type="spellEnd"/>
          </w:p>
        </w:tc>
        <w:tc>
          <w:tcPr>
            <w:tcW w:w="5902" w:type="dxa"/>
            <w:vAlign w:val="center"/>
          </w:tcPr>
          <w:p w14:paraId="0E46126A" w14:textId="73CE1950" w:rsidR="00EC67DD" w:rsidRDefault="00EC67DD" w:rsidP="00EC67DD">
            <w:pPr>
              <w:rPr>
                <w:rFonts w:ascii="Calibri" w:hAnsi="Calibri" w:cs="Calibri"/>
                <w:lang w:val="en-US"/>
              </w:rPr>
            </w:pPr>
            <w:r w:rsidRPr="00EC67DD">
              <w:rPr>
                <w:rFonts w:ascii="Calibri" w:hAnsi="Calibri" w:cs="Calibri"/>
                <w:lang w:val="en-US"/>
              </w:rPr>
              <w:t xml:space="preserve">This method is called on Search button to get Record list data on LWC </w:t>
            </w:r>
            <w:proofErr w:type="spellStart"/>
            <w:r w:rsidRPr="00EC67DD">
              <w:rPr>
                <w:rFonts w:ascii="Calibri" w:hAnsi="Calibri" w:cs="Calibri"/>
                <w:lang w:val="en-US"/>
              </w:rPr>
              <w:t>datatables</w:t>
            </w:r>
            <w:proofErr w:type="spellEnd"/>
            <w:r w:rsidRPr="00EC67DD">
              <w:rPr>
                <w:rFonts w:ascii="Calibri" w:hAnsi="Calibri" w:cs="Calibri"/>
                <w:lang w:val="en-US"/>
              </w:rPr>
              <w:t xml:space="preserve"> as per </w:t>
            </w:r>
            <w:proofErr w:type="spellStart"/>
            <w:r w:rsidRPr="00EC67DD">
              <w:rPr>
                <w:rFonts w:ascii="Calibri" w:hAnsi="Calibri" w:cs="Calibri"/>
                <w:lang w:val="en-US"/>
              </w:rPr>
              <w:t>ObjectName</w:t>
            </w:r>
            <w:proofErr w:type="spellEnd"/>
            <w:r w:rsidRPr="00EC67DD">
              <w:rPr>
                <w:rFonts w:ascii="Calibri" w:hAnsi="Calibri" w:cs="Calibri"/>
                <w:lang w:val="en-US"/>
              </w:rPr>
              <w:t xml:space="preserve"> is passed</w:t>
            </w:r>
          </w:p>
        </w:tc>
      </w:tr>
      <w:tr w:rsidR="00EC67DD" w14:paraId="1C35B109" w14:textId="77777777" w:rsidTr="00AA7532">
        <w:trPr>
          <w:trHeight w:val="1404"/>
        </w:trPr>
        <w:tc>
          <w:tcPr>
            <w:tcW w:w="3114" w:type="dxa"/>
            <w:vAlign w:val="center"/>
          </w:tcPr>
          <w:p w14:paraId="1314A04C" w14:textId="3B77E413" w:rsidR="00EC67DD" w:rsidRDefault="00EC67DD" w:rsidP="00EC67DD">
            <w:pPr>
              <w:rPr>
                <w:rFonts w:ascii="Calibri" w:hAnsi="Calibri" w:cs="Calibri"/>
                <w:lang w:val="en-US"/>
              </w:rPr>
            </w:pPr>
            <w:proofErr w:type="spellStart"/>
            <w:r w:rsidRPr="00EC67DD">
              <w:rPr>
                <w:rFonts w:ascii="Calibri" w:hAnsi="Calibri" w:cs="Calibri"/>
                <w:lang w:val="en-US"/>
              </w:rPr>
              <w:t>searchLookupPill</w:t>
            </w:r>
            <w:proofErr w:type="spellEnd"/>
          </w:p>
        </w:tc>
        <w:tc>
          <w:tcPr>
            <w:tcW w:w="5902" w:type="dxa"/>
            <w:vAlign w:val="center"/>
          </w:tcPr>
          <w:p w14:paraId="19563B82" w14:textId="3ADDF51D" w:rsidR="00EC67DD" w:rsidRDefault="00EC67DD" w:rsidP="00EC67DD">
            <w:pPr>
              <w:rPr>
                <w:rFonts w:ascii="Calibri" w:hAnsi="Calibri" w:cs="Calibri"/>
                <w:lang w:val="en-US"/>
              </w:rPr>
            </w:pPr>
            <w:r w:rsidRPr="00EC67DD">
              <w:rPr>
                <w:rFonts w:ascii="Calibri" w:hAnsi="Calibri" w:cs="Calibri"/>
                <w:lang w:val="en-US"/>
              </w:rPr>
              <w:t>This method provides a search functionality for lookup boxes based on search term and is called on lookup boxes to search for users in "Transfer From" and "Transfer To"</w:t>
            </w:r>
          </w:p>
        </w:tc>
      </w:tr>
      <w:tr w:rsidR="00EC67DD" w14:paraId="04B2C46F" w14:textId="77777777" w:rsidTr="00AA7532">
        <w:trPr>
          <w:trHeight w:val="1553"/>
        </w:trPr>
        <w:tc>
          <w:tcPr>
            <w:tcW w:w="3114" w:type="dxa"/>
            <w:vAlign w:val="center"/>
          </w:tcPr>
          <w:p w14:paraId="52D572B2" w14:textId="5A60E643" w:rsidR="00EC67DD" w:rsidRDefault="00EC67DD" w:rsidP="00EC67DD">
            <w:pPr>
              <w:rPr>
                <w:rFonts w:ascii="Calibri" w:hAnsi="Calibri" w:cs="Calibri"/>
                <w:lang w:val="en-US"/>
              </w:rPr>
            </w:pPr>
            <w:proofErr w:type="spellStart"/>
            <w:r w:rsidRPr="00EC67DD">
              <w:rPr>
                <w:rFonts w:ascii="Calibri" w:hAnsi="Calibri" w:cs="Calibri"/>
                <w:lang w:val="en-US"/>
              </w:rPr>
              <w:t>updateSelectedRecords</w:t>
            </w:r>
            <w:proofErr w:type="spellEnd"/>
          </w:p>
        </w:tc>
        <w:tc>
          <w:tcPr>
            <w:tcW w:w="5902" w:type="dxa"/>
            <w:vAlign w:val="center"/>
          </w:tcPr>
          <w:p w14:paraId="619DFAFE" w14:textId="216F7FC7" w:rsidR="00EC67DD" w:rsidRDefault="00EC67DD" w:rsidP="00EC67DD">
            <w:pPr>
              <w:rPr>
                <w:rFonts w:ascii="Calibri" w:hAnsi="Calibri" w:cs="Calibri"/>
                <w:lang w:val="en-US"/>
              </w:rPr>
            </w:pPr>
            <w:r w:rsidRPr="00EC67DD">
              <w:rPr>
                <w:rFonts w:ascii="Calibri" w:hAnsi="Calibri" w:cs="Calibri"/>
                <w:lang w:val="en-US"/>
              </w:rPr>
              <w:t xml:space="preserve">This method is called on 'Transfer' button on LWC, to update the owner of selected records of a given object </w:t>
            </w:r>
            <w:proofErr w:type="gramStart"/>
            <w:r w:rsidRPr="00EC67DD">
              <w:rPr>
                <w:rFonts w:ascii="Calibri" w:hAnsi="Calibri" w:cs="Calibri"/>
                <w:lang w:val="en-US"/>
              </w:rPr>
              <w:t>type(</w:t>
            </w:r>
            <w:proofErr w:type="gramEnd"/>
            <w:r w:rsidRPr="00EC67DD">
              <w:rPr>
                <w:rFonts w:ascii="Calibri" w:hAnsi="Calibri" w:cs="Calibri"/>
                <w:lang w:val="en-US"/>
              </w:rPr>
              <w:t xml:space="preserve">Other than </w:t>
            </w:r>
            <w:proofErr w:type="spellStart"/>
            <w:r w:rsidRPr="00EC67DD">
              <w:rPr>
                <w:rFonts w:ascii="Calibri" w:hAnsi="Calibri" w:cs="Calibri"/>
                <w:lang w:val="en-US"/>
              </w:rPr>
              <w:t>AccTM</w:t>
            </w:r>
            <w:proofErr w:type="spellEnd"/>
            <w:r w:rsidRPr="00EC67DD">
              <w:rPr>
                <w:rFonts w:ascii="Calibri" w:hAnsi="Calibri" w:cs="Calibri"/>
                <w:lang w:val="en-US"/>
              </w:rPr>
              <w:t>/</w:t>
            </w:r>
            <w:proofErr w:type="spellStart"/>
            <w:r w:rsidRPr="00EC67DD">
              <w:rPr>
                <w:rFonts w:ascii="Calibri" w:hAnsi="Calibri" w:cs="Calibri"/>
                <w:lang w:val="en-US"/>
              </w:rPr>
              <w:t>OppTM</w:t>
            </w:r>
            <w:proofErr w:type="spellEnd"/>
            <w:r w:rsidRPr="00EC67DD">
              <w:rPr>
                <w:rFonts w:ascii="Calibri" w:hAnsi="Calibri" w:cs="Calibri"/>
                <w:lang w:val="en-US"/>
              </w:rPr>
              <w:t>) with a provided user in 'Transfer To' box.</w:t>
            </w:r>
          </w:p>
        </w:tc>
      </w:tr>
      <w:tr w:rsidR="00EC67DD" w14:paraId="669F56AC" w14:textId="77777777" w:rsidTr="00AA7532">
        <w:trPr>
          <w:trHeight w:val="1405"/>
        </w:trPr>
        <w:tc>
          <w:tcPr>
            <w:tcW w:w="3114" w:type="dxa"/>
            <w:vAlign w:val="center"/>
          </w:tcPr>
          <w:p w14:paraId="592687DA" w14:textId="0168DB54" w:rsidR="00EC67DD" w:rsidRDefault="00EC67DD" w:rsidP="00EC67DD">
            <w:pPr>
              <w:rPr>
                <w:rFonts w:ascii="Calibri" w:hAnsi="Calibri" w:cs="Calibri"/>
                <w:lang w:val="en-US"/>
              </w:rPr>
            </w:pPr>
            <w:proofErr w:type="spellStart"/>
            <w:r w:rsidRPr="00EC67DD">
              <w:rPr>
                <w:rFonts w:ascii="Calibri" w:hAnsi="Calibri" w:cs="Calibri"/>
                <w:lang w:val="en-US"/>
              </w:rPr>
              <w:t>updateTeamMemRecords</w:t>
            </w:r>
            <w:proofErr w:type="spellEnd"/>
          </w:p>
        </w:tc>
        <w:tc>
          <w:tcPr>
            <w:tcW w:w="5902" w:type="dxa"/>
            <w:vAlign w:val="center"/>
          </w:tcPr>
          <w:p w14:paraId="36369282" w14:textId="7B1AA22D" w:rsidR="00EC67DD" w:rsidRDefault="00EC67DD" w:rsidP="00EC67DD">
            <w:pPr>
              <w:rPr>
                <w:rFonts w:ascii="Calibri" w:hAnsi="Calibri" w:cs="Calibri"/>
                <w:lang w:val="en-US"/>
              </w:rPr>
            </w:pPr>
            <w:r w:rsidRPr="00EC67DD">
              <w:rPr>
                <w:rFonts w:ascii="Calibri" w:hAnsi="Calibri" w:cs="Calibri"/>
                <w:lang w:val="en-US"/>
              </w:rPr>
              <w:t xml:space="preserve">This method is called on 'Transfer' button on LWC, to update the owner of selected records of a given object </w:t>
            </w:r>
            <w:proofErr w:type="gramStart"/>
            <w:r w:rsidRPr="00EC67DD">
              <w:rPr>
                <w:rFonts w:ascii="Calibri" w:hAnsi="Calibri" w:cs="Calibri"/>
                <w:lang w:val="en-US"/>
              </w:rPr>
              <w:t>type(</w:t>
            </w:r>
            <w:proofErr w:type="gramEnd"/>
            <w:r w:rsidRPr="00EC67DD">
              <w:rPr>
                <w:rFonts w:ascii="Calibri" w:hAnsi="Calibri" w:cs="Calibri"/>
                <w:lang w:val="en-US"/>
              </w:rPr>
              <w:t xml:space="preserve">Only </w:t>
            </w:r>
            <w:proofErr w:type="spellStart"/>
            <w:r w:rsidRPr="00EC67DD">
              <w:rPr>
                <w:rFonts w:ascii="Calibri" w:hAnsi="Calibri" w:cs="Calibri"/>
                <w:lang w:val="en-US"/>
              </w:rPr>
              <w:t>AccTM</w:t>
            </w:r>
            <w:proofErr w:type="spellEnd"/>
            <w:r w:rsidRPr="00EC67DD">
              <w:rPr>
                <w:rFonts w:ascii="Calibri" w:hAnsi="Calibri" w:cs="Calibri"/>
                <w:lang w:val="en-US"/>
              </w:rPr>
              <w:t>/</w:t>
            </w:r>
            <w:proofErr w:type="spellStart"/>
            <w:r w:rsidRPr="00EC67DD">
              <w:rPr>
                <w:rFonts w:ascii="Calibri" w:hAnsi="Calibri" w:cs="Calibri"/>
                <w:lang w:val="en-US"/>
              </w:rPr>
              <w:t>OppTM</w:t>
            </w:r>
            <w:proofErr w:type="spellEnd"/>
            <w:r w:rsidRPr="00EC67DD">
              <w:rPr>
                <w:rFonts w:ascii="Calibri" w:hAnsi="Calibri" w:cs="Calibri"/>
                <w:lang w:val="en-US"/>
              </w:rPr>
              <w:t>) with a provided user in 'Transfer To' box.</w:t>
            </w:r>
          </w:p>
        </w:tc>
      </w:tr>
      <w:tr w:rsidR="00EC67DD" w14:paraId="0F2F483A" w14:textId="77777777" w:rsidTr="00AA7532">
        <w:trPr>
          <w:trHeight w:val="1694"/>
        </w:trPr>
        <w:tc>
          <w:tcPr>
            <w:tcW w:w="3114" w:type="dxa"/>
            <w:vAlign w:val="center"/>
          </w:tcPr>
          <w:p w14:paraId="09CCEF56" w14:textId="235A61ED" w:rsidR="00EC67DD" w:rsidRDefault="00EC67DD" w:rsidP="00EC67DD">
            <w:pPr>
              <w:rPr>
                <w:rFonts w:ascii="Calibri" w:hAnsi="Calibri" w:cs="Calibri"/>
                <w:lang w:val="en-US"/>
              </w:rPr>
            </w:pPr>
            <w:proofErr w:type="spellStart"/>
            <w:r w:rsidRPr="00EC67DD">
              <w:rPr>
                <w:rFonts w:ascii="Calibri" w:hAnsi="Calibri" w:cs="Calibri"/>
                <w:lang w:val="en-US"/>
              </w:rPr>
              <w:t>accountApprovalDataGet</w:t>
            </w:r>
            <w:proofErr w:type="spellEnd"/>
          </w:p>
        </w:tc>
        <w:tc>
          <w:tcPr>
            <w:tcW w:w="5902" w:type="dxa"/>
            <w:vAlign w:val="center"/>
          </w:tcPr>
          <w:p w14:paraId="16066A78" w14:textId="64BDF962" w:rsidR="00EC67DD" w:rsidRDefault="00EC67DD" w:rsidP="00EC67DD">
            <w:pPr>
              <w:rPr>
                <w:rFonts w:ascii="Calibri" w:hAnsi="Calibri" w:cs="Calibri"/>
                <w:lang w:val="en-US"/>
              </w:rPr>
            </w:pPr>
            <w:r w:rsidRPr="00EC67DD">
              <w:rPr>
                <w:rFonts w:ascii="Calibri" w:hAnsi="Calibri" w:cs="Calibri"/>
                <w:lang w:val="en-US"/>
              </w:rPr>
              <w:t xml:space="preserve">This method retrieves a list of accounts requiring approval based on a given dropdown label and 'Transfer To' User for Account Approval Requests </w:t>
            </w:r>
            <w:proofErr w:type="spellStart"/>
            <w:r w:rsidRPr="00EC67DD">
              <w:rPr>
                <w:rFonts w:ascii="Calibri" w:hAnsi="Calibri" w:cs="Calibri"/>
                <w:lang w:val="en-US"/>
              </w:rPr>
              <w:t>DataTable</w:t>
            </w:r>
            <w:proofErr w:type="spellEnd"/>
            <w:r w:rsidRPr="00EC67DD">
              <w:rPr>
                <w:rFonts w:ascii="Calibri" w:hAnsi="Calibri" w:cs="Calibri"/>
                <w:lang w:val="en-US"/>
              </w:rPr>
              <w:t>, with the label determining the type of approval request.</w:t>
            </w:r>
          </w:p>
        </w:tc>
      </w:tr>
      <w:tr w:rsidR="00EC67DD" w14:paraId="45620F9B" w14:textId="77777777" w:rsidTr="00AA7532">
        <w:trPr>
          <w:trHeight w:val="1407"/>
        </w:trPr>
        <w:tc>
          <w:tcPr>
            <w:tcW w:w="3114" w:type="dxa"/>
            <w:vAlign w:val="center"/>
          </w:tcPr>
          <w:p w14:paraId="23F28940" w14:textId="1BAF6088" w:rsidR="00EC67DD" w:rsidRDefault="00EC67DD" w:rsidP="00EC67DD">
            <w:pPr>
              <w:rPr>
                <w:rFonts w:ascii="Calibri" w:hAnsi="Calibri" w:cs="Calibri"/>
                <w:lang w:val="en-US"/>
              </w:rPr>
            </w:pPr>
            <w:proofErr w:type="spellStart"/>
            <w:r w:rsidRPr="00EC67DD">
              <w:rPr>
                <w:rFonts w:ascii="Calibri" w:hAnsi="Calibri" w:cs="Calibri"/>
                <w:lang w:val="en-US"/>
              </w:rPr>
              <w:t>approveOrRejectAccounts</w:t>
            </w:r>
            <w:proofErr w:type="spellEnd"/>
          </w:p>
        </w:tc>
        <w:tc>
          <w:tcPr>
            <w:tcW w:w="5902" w:type="dxa"/>
            <w:vAlign w:val="center"/>
          </w:tcPr>
          <w:p w14:paraId="2A882E39" w14:textId="226B1A19" w:rsidR="00EC67DD" w:rsidRDefault="00EC67DD" w:rsidP="00EC67DD">
            <w:pPr>
              <w:rPr>
                <w:rFonts w:ascii="Calibri" w:hAnsi="Calibri" w:cs="Calibri"/>
                <w:lang w:val="en-US"/>
              </w:rPr>
            </w:pPr>
            <w:r w:rsidRPr="00EC67DD">
              <w:rPr>
                <w:rFonts w:ascii="Calibri" w:hAnsi="Calibri" w:cs="Calibri"/>
                <w:lang w:val="en-US"/>
              </w:rPr>
              <w:t xml:space="preserve">This method is called on 'Approve/Reject' button on Account Approval Requests Tab </w:t>
            </w:r>
            <w:proofErr w:type="spellStart"/>
            <w:r w:rsidRPr="00EC67DD">
              <w:rPr>
                <w:rFonts w:ascii="Calibri" w:hAnsi="Calibri" w:cs="Calibri"/>
                <w:lang w:val="en-US"/>
              </w:rPr>
              <w:t>DataTable</w:t>
            </w:r>
            <w:proofErr w:type="spellEnd"/>
            <w:r w:rsidRPr="00EC67DD">
              <w:rPr>
                <w:rFonts w:ascii="Calibri" w:hAnsi="Calibri" w:cs="Calibri"/>
                <w:lang w:val="en-US"/>
              </w:rPr>
              <w:t>. It will approve or reject selected list of account approval records.</w:t>
            </w:r>
          </w:p>
        </w:tc>
      </w:tr>
    </w:tbl>
    <w:p w14:paraId="6B699885" w14:textId="4D0D0D6B" w:rsidR="00EC67DD" w:rsidRDefault="00EC67DD" w:rsidP="00EC67DD">
      <w:pPr>
        <w:rPr>
          <w:rFonts w:ascii="Calibri" w:hAnsi="Calibri" w:cs="Calibri"/>
          <w:lang w:val="en-US"/>
        </w:rPr>
      </w:pPr>
    </w:p>
    <w:p w14:paraId="08C89951" w14:textId="5A7D9E9B" w:rsidR="00EC67DD" w:rsidRPr="00AA7532" w:rsidRDefault="00AA7532" w:rsidP="00EC67DD">
      <w:pPr>
        <w:rPr>
          <w:rFonts w:ascii="Calibri" w:hAnsi="Calibri" w:cs="Calibri"/>
          <w:b/>
          <w:bCs/>
          <w:lang w:val="en-US"/>
        </w:rPr>
      </w:pPr>
      <w:r w:rsidRPr="00AA7532">
        <w:rPr>
          <w:rFonts w:ascii="Calibri" w:hAnsi="Calibri" w:cs="Calibri"/>
          <w:b/>
          <w:bCs/>
          <w:lang w:val="en-US"/>
        </w:rPr>
        <w:t>Custom Permission:</w:t>
      </w:r>
    </w:p>
    <w:tbl>
      <w:tblPr>
        <w:tblStyle w:val="TableGrid"/>
        <w:tblW w:w="0" w:type="auto"/>
        <w:tblLook w:val="04A0" w:firstRow="1" w:lastRow="0" w:firstColumn="1" w:lastColumn="0" w:noHBand="0" w:noVBand="1"/>
      </w:tblPr>
      <w:tblGrid>
        <w:gridCol w:w="3114"/>
        <w:gridCol w:w="5902"/>
      </w:tblGrid>
      <w:tr w:rsidR="00AA7532" w14:paraId="6E286601" w14:textId="77777777" w:rsidTr="00AA7532">
        <w:trPr>
          <w:trHeight w:val="980"/>
        </w:trPr>
        <w:tc>
          <w:tcPr>
            <w:tcW w:w="3114" w:type="dxa"/>
            <w:vAlign w:val="center"/>
          </w:tcPr>
          <w:p w14:paraId="3695B34A" w14:textId="45E25310" w:rsidR="00AA7532" w:rsidRDefault="00AA7532" w:rsidP="00AA7532">
            <w:pPr>
              <w:rPr>
                <w:rFonts w:ascii="Calibri" w:hAnsi="Calibri" w:cs="Calibri"/>
                <w:lang w:val="en-US"/>
              </w:rPr>
            </w:pPr>
            <w:proofErr w:type="spellStart"/>
            <w:r w:rsidRPr="00AA7532">
              <w:rPr>
                <w:rFonts w:ascii="Calibri" w:hAnsi="Calibri" w:cs="Calibri"/>
                <w:lang w:val="en-US"/>
              </w:rPr>
              <w:t>sal_Mass_Transfer_Permission</w:t>
            </w:r>
            <w:proofErr w:type="spellEnd"/>
          </w:p>
        </w:tc>
        <w:tc>
          <w:tcPr>
            <w:tcW w:w="5902" w:type="dxa"/>
            <w:vAlign w:val="center"/>
          </w:tcPr>
          <w:p w14:paraId="280BF7A6" w14:textId="2D1EE441" w:rsidR="00AA7532" w:rsidRDefault="00AA7532" w:rsidP="00AA7532">
            <w:pPr>
              <w:rPr>
                <w:rFonts w:ascii="Calibri" w:hAnsi="Calibri" w:cs="Calibri"/>
                <w:lang w:val="en-US"/>
              </w:rPr>
            </w:pPr>
            <w:r w:rsidRPr="00AA7532">
              <w:rPr>
                <w:rFonts w:ascii="Calibri" w:hAnsi="Calibri" w:cs="Calibri"/>
                <w:lang w:val="en-US"/>
              </w:rPr>
              <w:t>This is a custom permission that grants access to the Mass Transfer functionality.</w:t>
            </w:r>
          </w:p>
        </w:tc>
      </w:tr>
    </w:tbl>
    <w:p w14:paraId="203A8743" w14:textId="77777777" w:rsidR="00AA7532" w:rsidRDefault="00AA7532" w:rsidP="00EC67DD">
      <w:pPr>
        <w:rPr>
          <w:rFonts w:ascii="Calibri" w:hAnsi="Calibri" w:cs="Calibri"/>
          <w:lang w:val="en-US"/>
        </w:rPr>
      </w:pPr>
    </w:p>
    <w:p w14:paraId="21838DED" w14:textId="6D48CF9D" w:rsidR="00AA7532" w:rsidRPr="00AA7532" w:rsidRDefault="00AA7532" w:rsidP="00AA7532">
      <w:pPr>
        <w:spacing w:after="0" w:line="240" w:lineRule="auto"/>
        <w:rPr>
          <w:rFonts w:ascii="Calibri" w:eastAsia="Times New Roman" w:hAnsi="Calibri" w:cs="Calibri"/>
          <w:b/>
          <w:bCs/>
          <w:color w:val="000000"/>
          <w:lang w:eastAsia="en-IN"/>
        </w:rPr>
      </w:pPr>
      <w:r w:rsidRPr="00AA7532">
        <w:rPr>
          <w:rFonts w:ascii="Calibri" w:eastAsia="Times New Roman" w:hAnsi="Calibri" w:cs="Calibri"/>
          <w:b/>
          <w:bCs/>
          <w:color w:val="000000"/>
          <w:lang w:eastAsia="en-IN"/>
        </w:rPr>
        <w:t>Permission Set:</w:t>
      </w:r>
    </w:p>
    <w:p w14:paraId="1D51A543" w14:textId="603DC30B" w:rsidR="00AA7532" w:rsidRDefault="00AA7532" w:rsidP="00AA7532">
      <w:pPr>
        <w:spacing w:after="0" w:line="240" w:lineRule="auto"/>
        <w:rPr>
          <w:rFonts w:ascii="Calibri" w:eastAsia="Times New Roman" w:hAnsi="Calibri" w:cs="Calibri"/>
          <w:color w:val="000000"/>
          <w:lang w:eastAsia="en-IN"/>
        </w:rPr>
      </w:pPr>
    </w:p>
    <w:tbl>
      <w:tblPr>
        <w:tblStyle w:val="TableGrid"/>
        <w:tblW w:w="0" w:type="auto"/>
        <w:tblLook w:val="04A0" w:firstRow="1" w:lastRow="0" w:firstColumn="1" w:lastColumn="0" w:noHBand="0" w:noVBand="1"/>
      </w:tblPr>
      <w:tblGrid>
        <w:gridCol w:w="3114"/>
        <w:gridCol w:w="5902"/>
      </w:tblGrid>
      <w:tr w:rsidR="00AA7532" w14:paraId="4233EB8B" w14:textId="77777777" w:rsidTr="00AA7532">
        <w:trPr>
          <w:trHeight w:val="824"/>
        </w:trPr>
        <w:tc>
          <w:tcPr>
            <w:tcW w:w="3114" w:type="dxa"/>
            <w:vAlign w:val="center"/>
          </w:tcPr>
          <w:p w14:paraId="3A540C1C" w14:textId="5D682A64" w:rsidR="00AA7532" w:rsidRDefault="00AA7532" w:rsidP="00AA7532">
            <w:pPr>
              <w:rPr>
                <w:rFonts w:ascii="Calibri" w:eastAsia="Times New Roman" w:hAnsi="Calibri" w:cs="Calibri"/>
                <w:color w:val="000000"/>
                <w:lang w:eastAsia="en-IN"/>
              </w:rPr>
            </w:pPr>
            <w:proofErr w:type="spellStart"/>
            <w:r w:rsidRPr="00AA7532">
              <w:rPr>
                <w:rFonts w:ascii="Calibri" w:eastAsia="Times New Roman" w:hAnsi="Calibri" w:cs="Calibri"/>
                <w:color w:val="000000"/>
                <w:lang w:eastAsia="en-IN"/>
              </w:rPr>
              <w:t>Allow_Mass_Transfer</w:t>
            </w:r>
            <w:proofErr w:type="spellEnd"/>
          </w:p>
        </w:tc>
        <w:tc>
          <w:tcPr>
            <w:tcW w:w="5902" w:type="dxa"/>
            <w:vAlign w:val="center"/>
          </w:tcPr>
          <w:p w14:paraId="4561562E" w14:textId="734F31D7" w:rsidR="00AA7532" w:rsidRDefault="00AA7532" w:rsidP="00AA7532">
            <w:pPr>
              <w:rPr>
                <w:rFonts w:ascii="Calibri" w:eastAsia="Times New Roman" w:hAnsi="Calibri" w:cs="Calibri"/>
                <w:color w:val="000000"/>
                <w:lang w:eastAsia="en-IN"/>
              </w:rPr>
            </w:pPr>
            <w:r w:rsidRPr="00AA7532">
              <w:rPr>
                <w:rFonts w:ascii="Calibri" w:eastAsia="Times New Roman" w:hAnsi="Calibri" w:cs="Calibri"/>
                <w:color w:val="000000"/>
                <w:lang w:eastAsia="en-IN"/>
              </w:rPr>
              <w:t>This is a Permission Set that provides access to the custom permission for the Mass Transfer functionality.</w:t>
            </w:r>
          </w:p>
        </w:tc>
      </w:tr>
    </w:tbl>
    <w:p w14:paraId="3C7076AE" w14:textId="77777777" w:rsidR="00AA7532" w:rsidRPr="00AA7532" w:rsidRDefault="00AA7532" w:rsidP="00AA7532">
      <w:pPr>
        <w:spacing w:after="0" w:line="240" w:lineRule="auto"/>
        <w:rPr>
          <w:rFonts w:ascii="Calibri" w:eastAsia="Times New Roman" w:hAnsi="Calibri" w:cs="Calibri"/>
          <w:color w:val="000000"/>
          <w:lang w:eastAsia="en-IN"/>
        </w:rPr>
      </w:pPr>
    </w:p>
    <w:sectPr w:rsidR="00AA7532" w:rsidRPr="00AA7532" w:rsidSect="005816A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4C4E4" w14:textId="77777777" w:rsidR="00162BFB" w:rsidRDefault="00162BFB" w:rsidP="005816AD">
      <w:pPr>
        <w:spacing w:after="0" w:line="240" w:lineRule="auto"/>
      </w:pPr>
      <w:r>
        <w:separator/>
      </w:r>
    </w:p>
  </w:endnote>
  <w:endnote w:type="continuationSeparator" w:id="0">
    <w:p w14:paraId="5E628768" w14:textId="77777777" w:rsidR="00162BFB" w:rsidRDefault="00162BFB" w:rsidP="00581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19A3A" w14:textId="78EBE36A" w:rsidR="005816AD" w:rsidRDefault="005816AD" w:rsidP="005816AD">
    <w:pPr>
      <w:pStyle w:val="Footer"/>
    </w:pPr>
    <w:r>
      <w:t xml:space="preserve">Page | </w:t>
    </w:r>
    <w:r>
      <w:fldChar w:fldCharType="begin"/>
    </w:r>
    <w:r>
      <w:instrText xml:space="preserve"> PAGE   \* MERGEFORMAT </w:instrText>
    </w:r>
    <w:r>
      <w:fldChar w:fldCharType="separate"/>
    </w:r>
    <w:r>
      <w:rPr>
        <w:noProof/>
      </w:rPr>
      <w:t>1</w:t>
    </w:r>
    <w:r>
      <w:rPr>
        <w:noProof/>
      </w:rPr>
      <w:fldChar w:fldCharType="end"/>
    </w:r>
    <w:r w:rsidRPr="005816AD">
      <w:t xml:space="preserve"> </w:t>
    </w:r>
    <w:r>
      <w:t xml:space="preserve">                                                                                                                                Nagarro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C95A3" w14:textId="77777777" w:rsidR="00162BFB" w:rsidRDefault="00162BFB" w:rsidP="005816AD">
      <w:pPr>
        <w:spacing w:after="0" w:line="240" w:lineRule="auto"/>
      </w:pPr>
      <w:r>
        <w:separator/>
      </w:r>
    </w:p>
  </w:footnote>
  <w:footnote w:type="continuationSeparator" w:id="0">
    <w:p w14:paraId="756B63D8" w14:textId="77777777" w:rsidR="00162BFB" w:rsidRDefault="00162BFB" w:rsidP="00581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B699F" w14:textId="7F99F24A" w:rsidR="005816AD" w:rsidRDefault="005816AD" w:rsidP="005816AD">
    <w:pPr>
      <w:pStyle w:val="Header"/>
      <w:jc w:val="right"/>
    </w:pPr>
    <w:r>
      <w:rPr>
        <w:noProof/>
      </w:rPr>
      <w:drawing>
        <wp:inline distT="0" distB="0" distL="0" distR="0" wp14:anchorId="296D251F" wp14:editId="16BFCB83">
          <wp:extent cx="542857" cy="4380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42857" cy="4380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668"/>
    <w:multiLevelType w:val="hybridMultilevel"/>
    <w:tmpl w:val="E23CAB0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2A22BB0"/>
    <w:multiLevelType w:val="hybridMultilevel"/>
    <w:tmpl w:val="65EEC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26698"/>
    <w:multiLevelType w:val="hybridMultilevel"/>
    <w:tmpl w:val="0E565C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111C3D"/>
    <w:multiLevelType w:val="hybridMultilevel"/>
    <w:tmpl w:val="88AEE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B2DC7"/>
    <w:multiLevelType w:val="hybridMultilevel"/>
    <w:tmpl w:val="B1221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32768D"/>
    <w:multiLevelType w:val="hybridMultilevel"/>
    <w:tmpl w:val="958EE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706D67"/>
    <w:multiLevelType w:val="hybridMultilevel"/>
    <w:tmpl w:val="AA4A7B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A711D5"/>
    <w:multiLevelType w:val="hybridMultilevel"/>
    <w:tmpl w:val="993C1D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53CD0"/>
    <w:multiLevelType w:val="hybridMultilevel"/>
    <w:tmpl w:val="4ADAE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3B3D9C"/>
    <w:multiLevelType w:val="hybridMultilevel"/>
    <w:tmpl w:val="4ADAEC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320D02"/>
    <w:multiLevelType w:val="hybridMultilevel"/>
    <w:tmpl w:val="B45A7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174C45"/>
    <w:multiLevelType w:val="hybridMultilevel"/>
    <w:tmpl w:val="94F4C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AA34E1"/>
    <w:multiLevelType w:val="hybridMultilevel"/>
    <w:tmpl w:val="BD38B9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846345E"/>
    <w:multiLevelType w:val="hybridMultilevel"/>
    <w:tmpl w:val="801E6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72472F"/>
    <w:multiLevelType w:val="hybridMultilevel"/>
    <w:tmpl w:val="07E65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0A15CE"/>
    <w:multiLevelType w:val="hybridMultilevel"/>
    <w:tmpl w:val="BDB4280C"/>
    <w:lvl w:ilvl="0" w:tplc="C77454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4F82DF4"/>
    <w:multiLevelType w:val="hybridMultilevel"/>
    <w:tmpl w:val="2EA6E8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5CD0C26"/>
    <w:multiLevelType w:val="hybridMultilevel"/>
    <w:tmpl w:val="5D4A36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AD50EBD"/>
    <w:multiLevelType w:val="hybridMultilevel"/>
    <w:tmpl w:val="266EB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575C51"/>
    <w:multiLevelType w:val="hybridMultilevel"/>
    <w:tmpl w:val="F40ACDC4"/>
    <w:lvl w:ilvl="0" w:tplc="40090001">
      <w:start w:val="1"/>
      <w:numFmt w:val="bullet"/>
      <w:lvlText w:val=""/>
      <w:lvlJc w:val="left"/>
      <w:pPr>
        <w:ind w:left="720" w:hanging="360"/>
      </w:pPr>
      <w:rPr>
        <w:rFonts w:ascii="Symbol" w:hAnsi="Symbol" w:hint="default"/>
      </w:rPr>
    </w:lvl>
    <w:lvl w:ilvl="1" w:tplc="A7EECEF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D472EA"/>
    <w:multiLevelType w:val="hybridMultilevel"/>
    <w:tmpl w:val="FF8C3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3037670">
    <w:abstractNumId w:val="8"/>
  </w:num>
  <w:num w:numId="2" w16cid:durableId="1872257413">
    <w:abstractNumId w:val="3"/>
  </w:num>
  <w:num w:numId="3" w16cid:durableId="1201240971">
    <w:abstractNumId w:val="9"/>
  </w:num>
  <w:num w:numId="4" w16cid:durableId="487599668">
    <w:abstractNumId w:val="15"/>
  </w:num>
  <w:num w:numId="5" w16cid:durableId="1369376274">
    <w:abstractNumId w:val="11"/>
  </w:num>
  <w:num w:numId="6" w16cid:durableId="1453942940">
    <w:abstractNumId w:val="4"/>
  </w:num>
  <w:num w:numId="7" w16cid:durableId="1483932950">
    <w:abstractNumId w:val="1"/>
  </w:num>
  <w:num w:numId="8" w16cid:durableId="356350843">
    <w:abstractNumId w:val="13"/>
  </w:num>
  <w:num w:numId="9" w16cid:durableId="1683361335">
    <w:abstractNumId w:val="7"/>
  </w:num>
  <w:num w:numId="10" w16cid:durableId="1701931783">
    <w:abstractNumId w:val="12"/>
  </w:num>
  <w:num w:numId="11" w16cid:durableId="1513690802">
    <w:abstractNumId w:val="20"/>
  </w:num>
  <w:num w:numId="12" w16cid:durableId="1041440585">
    <w:abstractNumId w:val="2"/>
  </w:num>
  <w:num w:numId="13" w16cid:durableId="264116156">
    <w:abstractNumId w:val="0"/>
  </w:num>
  <w:num w:numId="14" w16cid:durableId="4678764">
    <w:abstractNumId w:val="10"/>
  </w:num>
  <w:num w:numId="15" w16cid:durableId="1357466585">
    <w:abstractNumId w:val="6"/>
  </w:num>
  <w:num w:numId="16" w16cid:durableId="308365995">
    <w:abstractNumId w:val="5"/>
  </w:num>
  <w:num w:numId="17" w16cid:durableId="425929708">
    <w:abstractNumId w:val="16"/>
  </w:num>
  <w:num w:numId="18" w16cid:durableId="1169564617">
    <w:abstractNumId w:val="19"/>
  </w:num>
  <w:num w:numId="19" w16cid:durableId="233130421">
    <w:abstractNumId w:val="18"/>
  </w:num>
  <w:num w:numId="20" w16cid:durableId="464929335">
    <w:abstractNumId w:val="17"/>
  </w:num>
  <w:num w:numId="21" w16cid:durableId="12917843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E1"/>
    <w:rsid w:val="00000DDD"/>
    <w:rsid w:val="000334CE"/>
    <w:rsid w:val="00041B11"/>
    <w:rsid w:val="000A4CA1"/>
    <w:rsid w:val="001178E1"/>
    <w:rsid w:val="00122A9D"/>
    <w:rsid w:val="00162BFB"/>
    <w:rsid w:val="001F5EE8"/>
    <w:rsid w:val="00233DA3"/>
    <w:rsid w:val="002E0C7B"/>
    <w:rsid w:val="003266D0"/>
    <w:rsid w:val="00383234"/>
    <w:rsid w:val="003D17E8"/>
    <w:rsid w:val="005816AD"/>
    <w:rsid w:val="005C4884"/>
    <w:rsid w:val="005E2810"/>
    <w:rsid w:val="00691E75"/>
    <w:rsid w:val="006B096A"/>
    <w:rsid w:val="006C1E93"/>
    <w:rsid w:val="006E65FF"/>
    <w:rsid w:val="007002C7"/>
    <w:rsid w:val="00702C1A"/>
    <w:rsid w:val="00710CA0"/>
    <w:rsid w:val="00727B22"/>
    <w:rsid w:val="007F12D2"/>
    <w:rsid w:val="00813496"/>
    <w:rsid w:val="00825E0D"/>
    <w:rsid w:val="00861C6C"/>
    <w:rsid w:val="008A261D"/>
    <w:rsid w:val="008C0A21"/>
    <w:rsid w:val="008C384C"/>
    <w:rsid w:val="009942B4"/>
    <w:rsid w:val="009C6890"/>
    <w:rsid w:val="00A97F8A"/>
    <w:rsid w:val="00AA7532"/>
    <w:rsid w:val="00B22EEF"/>
    <w:rsid w:val="00B22FBC"/>
    <w:rsid w:val="00B407DB"/>
    <w:rsid w:val="00B417A7"/>
    <w:rsid w:val="00B947D1"/>
    <w:rsid w:val="00BC5D9F"/>
    <w:rsid w:val="00C27490"/>
    <w:rsid w:val="00C31E2A"/>
    <w:rsid w:val="00CA5E66"/>
    <w:rsid w:val="00CD6A99"/>
    <w:rsid w:val="00E23573"/>
    <w:rsid w:val="00E527D1"/>
    <w:rsid w:val="00E61A22"/>
    <w:rsid w:val="00E843D3"/>
    <w:rsid w:val="00E95E46"/>
    <w:rsid w:val="00EC67DD"/>
    <w:rsid w:val="00ED287F"/>
    <w:rsid w:val="00EE14C8"/>
    <w:rsid w:val="00EE1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BCDB9"/>
  <w15:chartTrackingRefBased/>
  <w15:docId w15:val="{045DB131-A092-4E13-B988-94636CC6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8E1"/>
    <w:pPr>
      <w:ind w:left="720"/>
      <w:contextualSpacing/>
    </w:pPr>
  </w:style>
  <w:style w:type="paragraph" w:styleId="Header">
    <w:name w:val="header"/>
    <w:basedOn w:val="Normal"/>
    <w:link w:val="HeaderChar"/>
    <w:uiPriority w:val="99"/>
    <w:unhideWhenUsed/>
    <w:rsid w:val="00581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6AD"/>
  </w:style>
  <w:style w:type="paragraph" w:styleId="Footer">
    <w:name w:val="footer"/>
    <w:basedOn w:val="Normal"/>
    <w:link w:val="FooterChar"/>
    <w:uiPriority w:val="99"/>
    <w:unhideWhenUsed/>
    <w:rsid w:val="00581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6AD"/>
  </w:style>
  <w:style w:type="paragraph" w:styleId="Revision">
    <w:name w:val="Revision"/>
    <w:hidden/>
    <w:uiPriority w:val="99"/>
    <w:semiHidden/>
    <w:rsid w:val="005816AD"/>
    <w:pPr>
      <w:spacing w:after="0" w:line="240" w:lineRule="auto"/>
    </w:pPr>
  </w:style>
  <w:style w:type="character" w:styleId="CommentReference">
    <w:name w:val="annotation reference"/>
    <w:basedOn w:val="DefaultParagraphFont"/>
    <w:uiPriority w:val="99"/>
    <w:semiHidden/>
    <w:unhideWhenUsed/>
    <w:rsid w:val="00B417A7"/>
    <w:rPr>
      <w:sz w:val="16"/>
      <w:szCs w:val="16"/>
    </w:rPr>
  </w:style>
  <w:style w:type="paragraph" w:styleId="CommentText">
    <w:name w:val="annotation text"/>
    <w:basedOn w:val="Normal"/>
    <w:link w:val="CommentTextChar"/>
    <w:uiPriority w:val="99"/>
    <w:unhideWhenUsed/>
    <w:rsid w:val="00B417A7"/>
    <w:pPr>
      <w:spacing w:line="240" w:lineRule="auto"/>
    </w:pPr>
    <w:rPr>
      <w:sz w:val="20"/>
      <w:szCs w:val="20"/>
    </w:rPr>
  </w:style>
  <w:style w:type="character" w:customStyle="1" w:styleId="CommentTextChar">
    <w:name w:val="Comment Text Char"/>
    <w:basedOn w:val="DefaultParagraphFont"/>
    <w:link w:val="CommentText"/>
    <w:uiPriority w:val="99"/>
    <w:rsid w:val="00B417A7"/>
    <w:rPr>
      <w:sz w:val="20"/>
      <w:szCs w:val="20"/>
    </w:rPr>
  </w:style>
  <w:style w:type="paragraph" w:styleId="CommentSubject">
    <w:name w:val="annotation subject"/>
    <w:basedOn w:val="CommentText"/>
    <w:next w:val="CommentText"/>
    <w:link w:val="CommentSubjectChar"/>
    <w:uiPriority w:val="99"/>
    <w:semiHidden/>
    <w:unhideWhenUsed/>
    <w:rsid w:val="00B417A7"/>
    <w:rPr>
      <w:b/>
      <w:bCs/>
    </w:rPr>
  </w:style>
  <w:style w:type="character" w:customStyle="1" w:styleId="CommentSubjectChar">
    <w:name w:val="Comment Subject Char"/>
    <w:basedOn w:val="CommentTextChar"/>
    <w:link w:val="CommentSubject"/>
    <w:uiPriority w:val="99"/>
    <w:semiHidden/>
    <w:rsid w:val="00B417A7"/>
    <w:rPr>
      <w:b/>
      <w:bCs/>
      <w:sz w:val="20"/>
      <w:szCs w:val="20"/>
    </w:rPr>
  </w:style>
  <w:style w:type="character" w:customStyle="1" w:styleId="Heading1Char">
    <w:name w:val="Heading 1 Char"/>
    <w:basedOn w:val="DefaultParagraphFont"/>
    <w:link w:val="Heading1"/>
    <w:uiPriority w:val="9"/>
    <w:rsid w:val="00B417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17A7"/>
    <w:pPr>
      <w:outlineLvl w:val="9"/>
    </w:pPr>
    <w:rPr>
      <w:lang w:val="en-US"/>
    </w:rPr>
  </w:style>
  <w:style w:type="paragraph" w:styleId="TOC1">
    <w:name w:val="toc 1"/>
    <w:basedOn w:val="Normal"/>
    <w:next w:val="Normal"/>
    <w:autoRedefine/>
    <w:uiPriority w:val="39"/>
    <w:unhideWhenUsed/>
    <w:rsid w:val="00B417A7"/>
    <w:pPr>
      <w:spacing w:after="100"/>
    </w:pPr>
  </w:style>
  <w:style w:type="character" w:styleId="Hyperlink">
    <w:name w:val="Hyperlink"/>
    <w:basedOn w:val="DefaultParagraphFont"/>
    <w:uiPriority w:val="99"/>
    <w:unhideWhenUsed/>
    <w:rsid w:val="00B417A7"/>
    <w:rPr>
      <w:color w:val="0563C1" w:themeColor="hyperlink"/>
      <w:u w:val="single"/>
    </w:rPr>
  </w:style>
  <w:style w:type="table" w:styleId="TableGrid">
    <w:name w:val="Table Grid"/>
    <w:basedOn w:val="TableNormal"/>
    <w:uiPriority w:val="39"/>
    <w:rsid w:val="00691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7691">
      <w:bodyDiv w:val="1"/>
      <w:marLeft w:val="0"/>
      <w:marRight w:val="0"/>
      <w:marTop w:val="0"/>
      <w:marBottom w:val="0"/>
      <w:divBdr>
        <w:top w:val="none" w:sz="0" w:space="0" w:color="auto"/>
        <w:left w:val="none" w:sz="0" w:space="0" w:color="auto"/>
        <w:bottom w:val="none" w:sz="0" w:space="0" w:color="auto"/>
        <w:right w:val="none" w:sz="0" w:space="0" w:color="auto"/>
      </w:divBdr>
    </w:div>
    <w:div w:id="1241985041">
      <w:bodyDiv w:val="1"/>
      <w:marLeft w:val="0"/>
      <w:marRight w:val="0"/>
      <w:marTop w:val="0"/>
      <w:marBottom w:val="0"/>
      <w:divBdr>
        <w:top w:val="none" w:sz="0" w:space="0" w:color="auto"/>
        <w:left w:val="none" w:sz="0" w:space="0" w:color="auto"/>
        <w:bottom w:val="none" w:sz="0" w:space="0" w:color="auto"/>
        <w:right w:val="none" w:sz="0" w:space="0" w:color="auto"/>
      </w:divBdr>
    </w:div>
    <w:div w:id="1755129085">
      <w:bodyDiv w:val="1"/>
      <w:marLeft w:val="0"/>
      <w:marRight w:val="0"/>
      <w:marTop w:val="0"/>
      <w:marBottom w:val="0"/>
      <w:divBdr>
        <w:top w:val="none" w:sz="0" w:space="0" w:color="auto"/>
        <w:left w:val="none" w:sz="0" w:space="0" w:color="auto"/>
        <w:bottom w:val="none" w:sz="0" w:space="0" w:color="auto"/>
        <w:right w:val="none" w:sz="0" w:space="0" w:color="auto"/>
      </w:divBdr>
      <w:divsChild>
        <w:div w:id="1301765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AFFB3-0AEE-40F6-A350-D6B23FD40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8</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Joshi</dc:creator>
  <cp:keywords/>
  <dc:description/>
  <cp:lastModifiedBy>Himanshu Damani</cp:lastModifiedBy>
  <cp:revision>4</cp:revision>
  <dcterms:created xsi:type="dcterms:W3CDTF">2023-03-09T09:58:00Z</dcterms:created>
  <dcterms:modified xsi:type="dcterms:W3CDTF">2023-03-10T07:27:00Z</dcterms:modified>
</cp:coreProperties>
</file>