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18:47:50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93.05%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93.66%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92.33%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96.29%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93.27%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93.45%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89.92%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91.67%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91.53%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81.06%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92.03%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68.63%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FD12:3456::B635:22FF:FE98:252C</w:t>
            </w:r>
          </w:p>
        </w:tc>
        <w:tc>
          <w:tcPr>
            <w:tcW w:type="dxa" w:w="1440"/>
          </w:tcPr>
          <w:p>
            <w:r>
              <w:t>WN-L053-30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71.41%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FD12:3456::B635:22FF:FE98:251E</w:t>
            </w:r>
          </w:p>
        </w:tc>
        <w:tc>
          <w:tcPr>
            <w:tcW w:type="dxa" w:w="1440"/>
          </w:tcPr>
          <w:p>
            <w:r>
              <w:t>WN-L054-30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66.41%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FD12:3456::B635:22FF:FE98:253E</w:t>
            </w:r>
          </w:p>
        </w:tc>
        <w:tc>
          <w:tcPr>
            <w:tcW w:type="dxa" w:w="1440"/>
          </w:tcPr>
          <w:p>
            <w:r>
              <w:t>WN-VA24-30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95.97%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FD12:3456::B635:22FF:FE98:285E</w:t>
            </w:r>
          </w:p>
        </w:tc>
        <w:tc>
          <w:tcPr>
            <w:tcW w:type="dxa" w:w="1440"/>
          </w:tcPr>
          <w:p>
            <w:r>
              <w:t>WN-VA64-30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97.73%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FD12:3456::62A4:23FF:FE37:A3A9</w:t>
            </w:r>
          </w:p>
        </w:tc>
        <w:tc>
          <w:tcPr>
            <w:tcW w:type="dxa" w:w="1440"/>
          </w:tcPr>
          <w:p>
            <w:r>
              <w:t>WN-VC44-30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97.81%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FD12:3456::62A4:23FF:FE37:A3AB</w:t>
            </w:r>
          </w:p>
        </w:tc>
        <w:tc>
          <w:tcPr>
            <w:tcW w:type="dxa" w:w="1440"/>
          </w:tcPr>
          <w:p>
            <w:r>
              <w:t>WN-NI04-34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FD12:3456::B635:22FF:FE98:29A5</w:t>
            </w:r>
          </w:p>
        </w:tc>
        <w:tc>
          <w:tcPr>
            <w:tcW w:type="dxa" w:w="1440"/>
          </w:tcPr>
          <w:p>
            <w:r>
              <w:t>WN-L059-34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67.49%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