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Scope of the Northlight statement</w:t>
      </w:r>
    </w:p>
    <w:p>
      <w:r>
        <w:t>Harbour Tech Week (event code HTW) books crew rooms through the same hotels desk and its reservations appear in our ledger. They are invoiced to Harbour Tech Week and are not part of any Northlight statement.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the Northlight statement</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