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Trade catalogue price list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Variety</w:t>
            </w:r>
          </w:p>
        </w:tc>
        <w:tc>
          <w:tcPr>
            <w:tcW w:type="dxa" w:w="4320"/>
          </w:tcPr>
          <w:p>
            <w:r>
              <w:t>List price</w:t>
            </w:r>
          </w:p>
        </w:tc>
      </w:tr>
      <w:tr>
        <w:tc>
          <w:tcPr>
            <w:tcW w:type="dxa" w:w="4320"/>
          </w:tcPr>
          <w:p>
            <w:r>
              <w:t>Acer palmatum 'Bloodgood' 3L</w:t>
            </w:r>
          </w:p>
        </w:tc>
        <w:tc>
          <w:tcPr>
            <w:tcW w:type="dxa" w:w="4320"/>
          </w:tcPr>
          <w:p>
            <w:r>
              <w:t>24.50</w:t>
            </w:r>
          </w:p>
        </w:tc>
      </w:tr>
      <w:tr>
        <w:tc>
          <w:tcPr>
            <w:tcW w:type="dxa" w:w="4320"/>
          </w:tcPr>
          <w:p>
            <w:r>
              <w:t>Lavandula angustifolia 'Hidcote' 2L</w:t>
            </w:r>
          </w:p>
        </w:tc>
        <w:tc>
          <w:tcPr>
            <w:tcW w:type="dxa" w:w="4320"/>
          </w:tcPr>
          <w:p>
            <w:r>
              <w:t>6.95</w:t>
            </w:r>
          </w:p>
        </w:tc>
      </w:tr>
      <w:tr>
        <w:tc>
          <w:tcPr>
            <w:tcW w:type="dxa" w:w="4320"/>
          </w:tcPr>
          <w:p>
            <w:r>
              <w:t>Hosta 'June' 2L</w:t>
            </w:r>
          </w:p>
        </w:tc>
        <w:tc>
          <w:tcPr>
            <w:tcW w:type="dxa" w:w="4320"/>
          </w:tcPr>
          <w:p>
            <w:r>
              <w:t>8.50</w:t>
            </w:r>
          </w:p>
        </w:tc>
      </w:tr>
      <w:tr>
        <w:tc>
          <w:tcPr>
            <w:tcW w:type="dxa" w:w="4320"/>
          </w:tcPr>
          <w:p>
            <w:r>
              <w:t>Rosa 'Gertrude Jekyll' 4L</w:t>
            </w:r>
          </w:p>
        </w:tc>
        <w:tc>
          <w:tcPr>
            <w:tcW w:type="dxa" w:w="4320"/>
          </w:tcPr>
          <w:p>
            <w:r>
              <w:t>19.95</w:t>
            </w:r>
          </w:p>
        </w:tc>
      </w:tr>
      <w:tr>
        <w:tc>
          <w:tcPr>
            <w:tcW w:type="dxa" w:w="4320"/>
          </w:tcPr>
          <w:p>
            <w:r>
              <w:t>Buxus sempervirens 9cm</w:t>
            </w:r>
          </w:p>
        </w:tc>
        <w:tc>
          <w:tcPr>
            <w:tcW w:type="dxa" w:w="4320"/>
          </w:tcPr>
          <w:p>
            <w:r>
              <w:t>3.25</w:t>
            </w:r>
          </w:p>
        </w:tc>
      </w:tr>
      <w:tr>
        <w:tc>
          <w:tcPr>
            <w:tcW w:type="dxa" w:w="4320"/>
          </w:tcPr>
          <w:p>
            <w:r>
              <w:t>Fargesia rufa 7L</w:t>
            </w:r>
          </w:p>
        </w:tc>
        <w:tc>
          <w:tcPr>
            <w:tcW w:type="dxa" w:w="4320"/>
          </w:tcPr>
          <w:p>
            <w:r>
              <w:t>34.00</w:t>
            </w:r>
          </w:p>
        </w:tc>
      </w:tr>
    </w:tbl>
    <w:p>
      <w:r>
        <w:t>List prices exclude VAT and carriage.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 catalogue price list 2027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