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Ashworth Borough Council allotment vacancies, printed page 8</w:t>
      </w:r>
    </w:p>
    <w:p>
      <w:r>
        <w:t>Ashworth Borough Council allotments service. Vacancies for the 2027 season, for Ashworth's own waiting list. Copy sent to Wexcombe for information.</w:t>
      </w:r>
    </w:p>
    <w:p>
      <w:r>
        <w:rPr>
          <w:b/>
        </w:rPr>
        <w:t>Printed page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Plot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Annual rent</w:t>
            </w:r>
          </w:p>
        </w:tc>
      </w:tr>
      <w:tr>
        <w:tc>
          <w:tcPr>
            <w:tcW w:type="dxa" w:w="2160"/>
          </w:tcPr>
          <w:p>
            <w:r>
              <w:t>AW-HL-03</w:t>
            </w:r>
          </w:p>
        </w:tc>
        <w:tc>
          <w:tcPr>
            <w:tcW w:type="dxa" w:w="2160"/>
          </w:tcPr>
          <w:p>
            <w:r>
              <w:t>Hollow Lane (Ashworth)</w:t>
            </w:r>
          </w:p>
        </w:tc>
        <w:tc>
          <w:tcPr>
            <w:tcW w:type="dxa" w:w="2160"/>
          </w:tcPr>
          <w:p>
            <w:r>
              <w:t>200 m²</w:t>
            </w:r>
          </w:p>
        </w:tc>
        <w:tc>
          <w:tcPr>
            <w:tcW w:type="dxa" w:w="2160"/>
          </w:tcPr>
          <w:p>
            <w:r>
              <w:t>64.00</w:t>
            </w:r>
          </w:p>
        </w:tc>
      </w:tr>
      <w:tr>
        <w:tc>
          <w:tcPr>
            <w:tcW w:type="dxa" w:w="2160"/>
          </w:tcPr>
          <w:p>
            <w:r>
              <w:t>AW-BM-12</w:t>
            </w:r>
          </w:p>
        </w:tc>
        <w:tc>
          <w:tcPr>
            <w:tcW w:type="dxa" w:w="2160"/>
          </w:tcPr>
          <w:p>
            <w:r>
              <w:t>Beck Meadows (Ashworth)</w:t>
            </w:r>
          </w:p>
        </w:tc>
        <w:tc>
          <w:tcPr>
            <w:tcW w:type="dxa" w:w="2160"/>
          </w:tcPr>
          <w:p>
            <w:r>
              <w:t>150 m²</w:t>
            </w:r>
          </w:p>
        </w:tc>
        <w:tc>
          <w:tcPr>
            <w:tcW w:type="dxa" w:w="2160"/>
          </w:tcPr>
          <w:p>
            <w:r>
              <w:t>48.00</w:t>
            </w:r>
          </w:p>
        </w:tc>
      </w:tr>
      <w:tr>
        <w:tc>
          <w:tcPr>
            <w:tcW w:type="dxa" w:w="2160"/>
          </w:tcPr>
          <w:p>
            <w:r>
              <w:t>AW-QF-05</w:t>
            </w:r>
          </w:p>
        </w:tc>
        <w:tc>
          <w:tcPr>
            <w:tcW w:type="dxa" w:w="2160"/>
          </w:tcPr>
          <w:p>
            <w:r>
              <w:t>Quarry Farm (Ashworth)</w:t>
            </w:r>
          </w:p>
        </w:tc>
        <w:tc>
          <w:tcPr>
            <w:tcW w:type="dxa" w:w="2160"/>
          </w:tcPr>
          <w:p>
            <w:r>
              <w:t>8 poles</w:t>
            </w:r>
          </w:p>
        </w:tc>
        <w:tc>
          <w:tcPr>
            <w:tcW w:type="dxa" w:w="2160"/>
          </w:tcPr>
          <w:p>
            <w:r>
              <w:t>52.50</w:t>
            </w:r>
          </w:p>
        </w:tc>
      </w:tr>
    </w:tbl>
    <w:p>
      <w:r>
        <w:rPr>
          <w:i/>
        </w:rPr>
        <w:t>Ashworth lettings are made from the Ashworth list only.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ASHWORTH ALLOTMENTS  printed page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Ashworth Borough Council allotment vacancies, printed page 8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