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RH-25 Registration handbook, 2025-26</w:t>
      </w:r>
    </w:p>
    <w:p>
      <w:r>
        <w:rPr>
          <w:i/>
        </w:rPr>
        <w:t xml:space="preserve">Thornwick Juniors FC. Adopted 3 September 2025.</w:t>
      </w:r>
    </w:p>
    <w:p>
      <w:r>
        <w:t xml:space="preserve">Players are registered in the order the managers list them, up to sixteen per team. Ties are broken alphabetically by surname. Sibling discount 15% on the second child only. Playing up is not allowed. Reminders go by text to every family on the club's list.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RH-25 Registration handbook, 2025-26</dc:title>
  <dc:creator>Thornwick Juniors FC</dc:creator>
  <dcterms:created xsi:type="dcterms:W3CDTF">2025-09-03T10:00:00Z</dcterms:created>
</cp:coreProperties>
</file>