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Fernhill allergen management policy, version 3</w:t>
      </w:r>
    </w:p>
    <w:p>
      <w:r>
        <w:rPr>
          <w:i/>
        </w:rPr>
        <w:t>Version 3, approved by the head chef and the estate owner on 1 September 2026.</w:t>
      </w:r>
    </w:p>
    <w:p>
      <w:pPr>
        <w:pStyle w:val="Heading1"/>
      </w:pPr>
      <w:r>
        <w:t>1. The allergen plan</w:t>
      </w:r>
    </w:p>
    <w:p>
      <w:r>
        <w:t>Every attending guest who has declared an allergy, a vegan diet or a severe allergy has one line on the event's allergen plan: their allergens, whether severe, and the dish they are served for the starter, the main and the dessert, by the codes in the allergen matrix.</w:t>
      </w:r>
    </w:p>
    <w:p>
      <w:pPr>
        <w:pStyle w:val="Heading1"/>
      </w:pPr>
      <w:r>
        <w:t>2. What a guest has declared</w:t>
      </w:r>
    </w:p>
    <w:p>
      <w:r>
        <w:t>The guest's RSVP form, as corrected by the guest's own later message or by the clients in writing; the latest word governs.</w:t>
      </w:r>
    </w:p>
    <w:p>
      <w:pPr>
        <w:pStyle w:val="Heading1"/>
      </w:pPr>
      <w:r>
        <w:t>3. Choosing each dish</w:t>
      </w:r>
    </w:p>
    <w:p>
      <w:r>
        <w:t>For each course the guest is served the standard dish (for the main, the dish they chose) unless it contains one of their allergens; then the first alternative listed for that dish in the matrix that contains none of them. A vegan guest is served the vegan dishes in the matrix's vegan row.</w:t>
      </w:r>
    </w:p>
    <w:p>
      <w:pPr>
        <w:pStyle w:val="Heading1"/>
      </w:pPr>
      <w:r>
        <w:t>4. Severe allergies</w:t>
      </w:r>
    </w:p>
    <w:p>
      <w:r>
        <w:t>A guest whose allergy is declared severe may be served from the kitchen only when a Level 3 allergen lead is on duty for the whole wedding breakfast. When none is, every course for that guest is a certified sealed meal from Allerfree Kitchens (code SEALED), ordered at the exact number and charged to the client at cost. The Level 3 leads are on the allergen training register. Who is on duty for a service is the kitchen shift calendar: chefs accept or decline each shift there, a chef who has declined a shift is not on duty for it, and the printed rota is not reissued when that happens.</w:t>
      </w:r>
    </w:p>
    <w:p>
      <w:pPr>
        <w:pStyle w:val="Heading1"/>
      </w:pPr>
      <w:r>
        <w:t>5. The production sheet</w:t>
      </w:r>
    </w:p>
    <w:p>
      <w:r>
        <w:t>One line per dish code served at the event with its portions, including children's menus, crew meals and evening buffet portions. Infants have no line.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Fernhill allergen management policy, version 3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