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F6E6" w14:textId="63A518B3" w:rsidR="004351F7" w:rsidRDefault="004351F7" w:rsidP="004351F7">
      <w:r>
        <w:t xml:space="preserve">Government Pre-University (PU) Colleges in Karnataka: An Academic Overview </w:t>
      </w:r>
    </w:p>
    <w:p w14:paraId="660CB815" w14:textId="77777777" w:rsidR="004351F7" w:rsidRDefault="004351F7" w:rsidP="004351F7">
      <w:r>
        <w:t>Government Pre-University (PU) colleges in Karnataka play a vital role in shaping the academic journey of students transitioning from secondary to higher secondary education. Following the state board curriculum, these institutions provide a comprehensive education that spans classes 11 and 12, known as the Pre-University Course (PUC). The medium of instruction in these colleges includes Kannada and English, catering to the linguistic diversity of the state. The academic focus encompasses a range of subjects, with a strong emphasis on core disciplines like mathematics, science, and social studies.</w:t>
      </w:r>
    </w:p>
    <w:p w14:paraId="208ACF7E" w14:textId="77777777" w:rsidR="004351F7" w:rsidRDefault="004351F7" w:rsidP="004351F7">
      <w:r>
        <w:t>One of the significant milestones in the academic journey of students in PU colleges is the board examination at the end of the PUC. This examination, often known as the PUC Board Exam, holds great importance as it serves as a crucial determinant for further education and career pursuits. Students are evaluated based on their performance in subjects relevant to their chosen streams - Science, Commerce, or Arts.</w:t>
      </w:r>
    </w:p>
    <w:p w14:paraId="2342B9F6" w14:textId="77777777" w:rsidR="004351F7" w:rsidRDefault="004351F7" w:rsidP="004351F7">
      <w:r>
        <w:t>Government initiatives in Karnataka play a key role in supporting education in PU colleges. Schemes such as scholarships aim to financially assist students, ensuring that economic constraints do not hinder their educational progress. Additionally, mid-day meal programs contribute to the overall well-being of students, fostering an environment conducive to learning. The government also invests in infrastructure development, creating conducive spaces for academic activities.</w:t>
      </w:r>
    </w:p>
    <w:p w14:paraId="52724B06" w14:textId="77777777" w:rsidR="004351F7" w:rsidRDefault="004351F7" w:rsidP="004351F7">
      <w:r>
        <w:t>Vocational education is an integral part of the PU college curriculum, designed to enhance practical skills and employability. This initiative aligns with the broader goal of preparing students for both higher education and the professional world. It reflects a holistic approach to education, acknowledging the diverse aspirations and career paths that students may pursue.</w:t>
      </w:r>
    </w:p>
    <w:p w14:paraId="0F376B7F" w14:textId="77777777" w:rsidR="004351F7" w:rsidRDefault="004351F7" w:rsidP="004351F7">
      <w:r>
        <w:t>To obtain the latest and specific details about the academic offerings, admission processes, and other relevant information in Government Pre-University Colleges in Karnataka, it is recommended to refer to official sources such as the Karnataka State Education Department or the respective college authorities.</w:t>
      </w:r>
    </w:p>
    <w:p w14:paraId="5C239823" w14:textId="77777777" w:rsidR="004351F7" w:rsidRDefault="004351F7" w:rsidP="004351F7"/>
    <w:p w14:paraId="2BFE34C1" w14:textId="1BF523EE" w:rsidR="004351F7" w:rsidRDefault="004351F7" w:rsidP="004351F7">
      <w:r>
        <w:t xml:space="preserve">Government Schools in Karnataka: An Academic Overview </w:t>
      </w:r>
    </w:p>
    <w:p w14:paraId="2BFEF0B3" w14:textId="26701CBB" w:rsidR="004351F7" w:rsidRDefault="004351F7" w:rsidP="004351F7">
      <w:r>
        <w:t>Government schools in Karnataka form the foundation of a student's educational journey, providing primary and secondary education. The academic structure typically consists of primary classes (1-5), middle school (6-8), and high school (9-10). Kannada is the primary medium of instruction, but English is also widely used, especially in urban areas and private schools, contributing to linguistic diversity. The curriculum is based on the Karnataka State Board syllabus, covering languages, mathematics, science, social studies, and vocational subjects.</w:t>
      </w:r>
    </w:p>
    <w:p w14:paraId="2AD0EC7B" w14:textId="360AFF69" w:rsidR="004351F7" w:rsidRDefault="004351F7" w:rsidP="004351F7">
      <w:r>
        <w:t>One significant aspect of government school education is the Secondary School Leaving Certificate (SSLC) examination at the end of class 10. This examination serves as a crucial evaluation point, determining a student's eligibility for further education. Government initiatives, such as scholarship programs, aim to alleviate financial constraints and promote access to education.</w:t>
      </w:r>
    </w:p>
    <w:p w14:paraId="2C0D04D3" w14:textId="77777777" w:rsidR="004351F7" w:rsidRDefault="004351F7" w:rsidP="004351F7">
      <w:r>
        <w:t xml:space="preserve">The state government actively invests in improving the quality of education in government schools. Initiatives include the provision of mid-day meals to ensure proper nutrition, infrastructure development to create conducive learning environments, and schemes to enhance the overall </w:t>
      </w:r>
      <w:r>
        <w:lastRenderedPageBreak/>
        <w:t>educational experience. Additionally, efforts are made to integrate vocational education into the curriculum, preparing students for practical skills and future employment opportunities.</w:t>
      </w:r>
    </w:p>
    <w:p w14:paraId="0A7ED9D6" w14:textId="77777777" w:rsidR="004351F7" w:rsidRDefault="004351F7" w:rsidP="004351F7"/>
    <w:p w14:paraId="5037595A" w14:textId="3F77AFA6" w:rsidR="00997615" w:rsidRDefault="004351F7" w:rsidP="004351F7">
      <w:r>
        <w:t>For the most accurate and up-to-date information regarding admission procedures, academic offerings, and other specific details about government schools in Karnataka, individuals are advised to consult official sources such as the Karnataka State Education Department or contact the respective schools directly.</w:t>
      </w:r>
    </w:p>
    <w:sectPr w:rsidR="0099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E4"/>
    <w:rsid w:val="00176428"/>
    <w:rsid w:val="004351F7"/>
    <w:rsid w:val="00571CA4"/>
    <w:rsid w:val="006A1EE4"/>
    <w:rsid w:val="00997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A21F"/>
  <w15:chartTrackingRefBased/>
  <w15:docId w15:val="{5D9F7D80-18E8-4C8F-B99C-8BA94BFF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Shinde</dc:creator>
  <cp:keywords/>
  <dc:description/>
  <cp:lastModifiedBy>Sanchit Shinde</cp:lastModifiedBy>
  <cp:revision>2</cp:revision>
  <dcterms:created xsi:type="dcterms:W3CDTF">2024-01-23T13:19:00Z</dcterms:created>
  <dcterms:modified xsi:type="dcterms:W3CDTF">2024-01-23T13:20:00Z</dcterms:modified>
</cp:coreProperties>
</file>