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6E53" w14:textId="27C60CE3" w:rsidR="00453EEF" w:rsidRPr="0081047F" w:rsidRDefault="008A2CD9">
      <w:pPr>
        <w:rPr>
          <w:b/>
          <w:bCs/>
          <w:i/>
          <w:iCs/>
          <w:sz w:val="32"/>
          <w:szCs w:val="32"/>
          <w:lang w:val="en-US"/>
        </w:rPr>
      </w:pPr>
      <w:r w:rsidRPr="0081047F">
        <w:rPr>
          <w:b/>
          <w:bCs/>
          <w:i/>
          <w:iCs/>
          <w:sz w:val="32"/>
          <w:szCs w:val="32"/>
          <w:lang w:val="en-US"/>
        </w:rPr>
        <w:t xml:space="preserve">                    </w:t>
      </w:r>
      <w:r w:rsidR="00010CFC" w:rsidRPr="0081047F">
        <w:rPr>
          <w:b/>
          <w:bCs/>
          <w:i/>
          <w:iCs/>
          <w:sz w:val="32"/>
          <w:szCs w:val="32"/>
          <w:lang w:val="en-US"/>
        </w:rPr>
        <w:t>Data-Driven Optimization of Sperm Selection</w:t>
      </w:r>
    </w:p>
    <w:p w14:paraId="79A24142" w14:textId="46864DA3" w:rsidR="008A2CD9" w:rsidRPr="00763132" w:rsidRDefault="008A2CD9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 xml:space="preserve">    </w:t>
      </w:r>
    </w:p>
    <w:p w14:paraId="1E141040" w14:textId="5DC82085" w:rsidR="00763132" w:rsidRPr="00763132" w:rsidRDefault="00224892" w:rsidP="00763132">
      <w:pPr>
        <w:ind w:left="3156"/>
        <w:rPr>
          <w:sz w:val="32"/>
          <w:szCs w:val="32"/>
          <w:u w:val="single"/>
          <w:lang w:val="en-US"/>
        </w:rPr>
      </w:pPr>
      <w:r w:rsidRPr="00763132">
        <w:rPr>
          <w:sz w:val="32"/>
          <w:szCs w:val="32"/>
          <w:u w:val="single"/>
          <w:lang w:val="en-US"/>
        </w:rPr>
        <w:t>Business Insigh</w:t>
      </w:r>
      <w:r w:rsidR="00763132" w:rsidRPr="00763132">
        <w:rPr>
          <w:sz w:val="32"/>
          <w:szCs w:val="32"/>
          <w:u w:val="single"/>
          <w:lang w:val="en-US"/>
        </w:rPr>
        <w:t>t</w:t>
      </w:r>
    </w:p>
    <w:p w14:paraId="6AA14CE4" w14:textId="77777777" w:rsidR="00763132" w:rsidRDefault="00763132" w:rsidP="00763132">
      <w:pPr>
        <w:rPr>
          <w:sz w:val="32"/>
          <w:szCs w:val="32"/>
          <w:lang w:val="en-US"/>
        </w:rPr>
      </w:pPr>
    </w:p>
    <w:p w14:paraId="63B9865A" w14:textId="7CAB3FDE" w:rsidR="00763132" w:rsidRPr="0081047F" w:rsidRDefault="00763132" w:rsidP="00763132">
      <w:pPr>
        <w:pStyle w:val="ListParagraph"/>
        <w:numPr>
          <w:ilvl w:val="0"/>
          <w:numId w:val="2"/>
        </w:numPr>
        <w:rPr>
          <w:rFonts w:ascii="Bodoni MT" w:hAnsi="Bodoni MT"/>
          <w:sz w:val="32"/>
          <w:szCs w:val="32"/>
          <w:lang w:val="en-US"/>
        </w:rPr>
      </w:pPr>
      <w:r w:rsidRPr="0081047F">
        <w:rPr>
          <w:rFonts w:ascii="Bodoni MT" w:hAnsi="Bodoni MT"/>
          <w:b/>
          <w:bCs/>
          <w:sz w:val="32"/>
          <w:szCs w:val="32"/>
        </w:rPr>
        <w:t>Sperm Quality Directly Drives Fertilization Success</w:t>
      </w:r>
    </w:p>
    <w:p w14:paraId="5F640AD4" w14:textId="73B30A89" w:rsidR="00763132" w:rsidRPr="00763132" w:rsidRDefault="00763132" w:rsidP="00763132">
      <w:pPr>
        <w:rPr>
          <w:rFonts w:ascii="Bodoni MT" w:hAnsi="Bodoni MT"/>
          <w:sz w:val="28"/>
          <w:szCs w:val="28"/>
        </w:rPr>
      </w:pPr>
      <w:r w:rsidRPr="00763132">
        <w:rPr>
          <w:rFonts w:ascii="Bodoni MT" w:hAnsi="Bodoni MT"/>
          <w:b/>
          <w:bCs/>
          <w:sz w:val="28"/>
          <w:szCs w:val="28"/>
        </w:rPr>
        <w:t>Observation (from SQL):</w:t>
      </w:r>
    </w:p>
    <w:p w14:paraId="1C004295" w14:textId="77777777" w:rsidR="00763132" w:rsidRPr="00763132" w:rsidRDefault="00763132" w:rsidP="00763132">
      <w:pPr>
        <w:numPr>
          <w:ilvl w:val="0"/>
          <w:numId w:val="1"/>
        </w:numPr>
        <w:rPr>
          <w:rFonts w:ascii="Bodoni MT" w:hAnsi="Bodoni MT"/>
          <w:sz w:val="28"/>
          <w:szCs w:val="28"/>
        </w:rPr>
      </w:pPr>
      <w:r w:rsidRPr="00763132">
        <w:rPr>
          <w:rFonts w:ascii="Bodoni MT" w:hAnsi="Bodoni MT"/>
          <w:sz w:val="28"/>
          <w:szCs w:val="28"/>
        </w:rPr>
        <w:t xml:space="preserve">Higher </w:t>
      </w:r>
      <w:r w:rsidRPr="00763132">
        <w:rPr>
          <w:rFonts w:ascii="Bodoni MT" w:hAnsi="Bodoni MT"/>
          <w:b/>
          <w:bCs/>
          <w:sz w:val="28"/>
          <w:szCs w:val="28"/>
        </w:rPr>
        <w:t>Total Motility</w:t>
      </w:r>
      <w:r w:rsidRPr="00763132">
        <w:rPr>
          <w:rFonts w:ascii="Bodoni MT" w:hAnsi="Bodoni MT"/>
          <w:sz w:val="28"/>
          <w:szCs w:val="28"/>
        </w:rPr>
        <w:t xml:space="preserve">, </w:t>
      </w:r>
      <w:r w:rsidRPr="00763132">
        <w:rPr>
          <w:rFonts w:ascii="Bodoni MT" w:hAnsi="Bodoni MT"/>
          <w:b/>
          <w:bCs/>
          <w:sz w:val="28"/>
          <w:szCs w:val="28"/>
        </w:rPr>
        <w:t>Progressive Motility</w:t>
      </w:r>
      <w:r w:rsidRPr="00763132">
        <w:rPr>
          <w:rFonts w:ascii="Bodoni MT" w:hAnsi="Bodoni MT"/>
          <w:sz w:val="28"/>
          <w:szCs w:val="28"/>
        </w:rPr>
        <w:t xml:space="preserve">, and </w:t>
      </w:r>
      <w:r w:rsidRPr="00763132">
        <w:rPr>
          <w:rFonts w:ascii="Bodoni MT" w:hAnsi="Bodoni MT"/>
          <w:b/>
          <w:bCs/>
          <w:sz w:val="28"/>
          <w:szCs w:val="28"/>
        </w:rPr>
        <w:t>Normal Morphology</w:t>
      </w:r>
      <w:r w:rsidRPr="00763132">
        <w:rPr>
          <w:rFonts w:ascii="Bodoni MT" w:hAnsi="Bodoni MT"/>
          <w:sz w:val="28"/>
          <w:szCs w:val="28"/>
        </w:rPr>
        <w:t xml:space="preserve"> are consistently observed in fertilization-success cases.</w:t>
      </w:r>
    </w:p>
    <w:p w14:paraId="51070041" w14:textId="3AC00600" w:rsidR="00763132" w:rsidRPr="00763132" w:rsidRDefault="00763132" w:rsidP="00763132">
      <w:pPr>
        <w:rPr>
          <w:rFonts w:ascii="Bodoni MT" w:hAnsi="Bodoni MT"/>
          <w:sz w:val="28"/>
          <w:szCs w:val="28"/>
        </w:rPr>
      </w:pPr>
      <w:r w:rsidRPr="00763132">
        <w:rPr>
          <w:rFonts w:ascii="Bodoni MT" w:hAnsi="Bodoni MT"/>
          <w:b/>
          <w:bCs/>
          <w:sz w:val="28"/>
          <w:szCs w:val="28"/>
        </w:rPr>
        <w:t>Business Insight:</w:t>
      </w:r>
    </w:p>
    <w:p w14:paraId="14A1AB50" w14:textId="77777777" w:rsidR="00763132" w:rsidRPr="00763132" w:rsidRDefault="00763132" w:rsidP="00763132">
      <w:pPr>
        <w:rPr>
          <w:rFonts w:ascii="Bodoni MT" w:hAnsi="Bodoni MT"/>
          <w:sz w:val="28"/>
          <w:szCs w:val="28"/>
        </w:rPr>
      </w:pPr>
      <w:r w:rsidRPr="00763132">
        <w:rPr>
          <w:rFonts w:ascii="Bodoni MT" w:hAnsi="Bodoni MT"/>
          <w:sz w:val="28"/>
          <w:szCs w:val="28"/>
        </w:rPr>
        <w:t>Clinics can significantly improve fertilization outcomes by prioritizing sperm samples with higher motility and morphology scores during selection.</w:t>
      </w:r>
    </w:p>
    <w:p w14:paraId="7B9FB189" w14:textId="5A2C817D" w:rsidR="008A2CD9" w:rsidRPr="0081047F" w:rsidRDefault="00117D78">
      <w:pPr>
        <w:rPr>
          <w:rFonts w:ascii="Bodoni MT" w:hAnsi="Bodoni MT"/>
          <w:sz w:val="28"/>
          <w:szCs w:val="28"/>
          <w:lang w:val="en-US"/>
        </w:rPr>
      </w:pPr>
      <w:r w:rsidRPr="0081047F">
        <w:rPr>
          <w:rFonts w:ascii="Bodoni MT" w:hAnsi="Bodoni MT"/>
          <w:sz w:val="28"/>
          <w:szCs w:val="28"/>
          <w:lang w:val="en-US"/>
        </w:rPr>
        <w:t>Recommendation:</w:t>
      </w:r>
    </w:p>
    <w:p w14:paraId="108AA882" w14:textId="61A1424D" w:rsidR="00117D78" w:rsidRPr="0081047F" w:rsidRDefault="006A0547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 xml:space="preserve">Implement </w:t>
      </w:r>
      <w:r w:rsidRPr="0081047F">
        <w:rPr>
          <w:rFonts w:ascii="Bodoni MT" w:hAnsi="Bodoni MT"/>
          <w:b/>
          <w:bCs/>
          <w:sz w:val="28"/>
          <w:szCs w:val="28"/>
        </w:rPr>
        <w:t>minimum quality thresholds</w:t>
      </w:r>
      <w:r w:rsidRPr="0081047F">
        <w:rPr>
          <w:rFonts w:ascii="Bodoni MT" w:hAnsi="Bodoni MT"/>
          <w:sz w:val="28"/>
          <w:szCs w:val="28"/>
        </w:rPr>
        <w:t xml:space="preserve"> for motility and morphology during sperm selection.</w:t>
      </w:r>
    </w:p>
    <w:p w14:paraId="6640BC3A" w14:textId="77777777" w:rsidR="006A0547" w:rsidRDefault="006A0547">
      <w:pPr>
        <w:rPr>
          <w:rFonts w:ascii="Bodoni MT" w:hAnsi="Bodoni MT"/>
          <w:sz w:val="32"/>
          <w:szCs w:val="32"/>
        </w:rPr>
      </w:pPr>
    </w:p>
    <w:p w14:paraId="58747B18" w14:textId="77777777" w:rsidR="00751230" w:rsidRPr="0081047F" w:rsidRDefault="00751230" w:rsidP="00751230">
      <w:pPr>
        <w:pStyle w:val="ListParagraph"/>
        <w:numPr>
          <w:ilvl w:val="0"/>
          <w:numId w:val="7"/>
        </w:numPr>
        <w:rPr>
          <w:rFonts w:ascii="Bodoni MT" w:hAnsi="Bodoni MT"/>
          <w:b/>
          <w:bCs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t>Embryologist Experience Impacts Success Rate</w:t>
      </w:r>
    </w:p>
    <w:p w14:paraId="07A33A83" w14:textId="77777777" w:rsidR="00751230" w:rsidRPr="00751230" w:rsidRDefault="00751230" w:rsidP="00751230">
      <w:pPr>
        <w:rPr>
          <w:rFonts w:ascii="Bodoni MT" w:hAnsi="Bodoni MT"/>
          <w:sz w:val="28"/>
          <w:szCs w:val="28"/>
        </w:rPr>
      </w:pPr>
      <w:r w:rsidRPr="00751230">
        <w:rPr>
          <w:rFonts w:ascii="Bodoni MT" w:hAnsi="Bodoni MT"/>
          <w:b/>
          <w:bCs/>
          <w:sz w:val="28"/>
          <w:szCs w:val="28"/>
        </w:rPr>
        <w:t>Observation:</w:t>
      </w:r>
    </w:p>
    <w:p w14:paraId="1C08718F" w14:textId="77777777" w:rsidR="00751230" w:rsidRPr="00751230" w:rsidRDefault="00751230" w:rsidP="00751230">
      <w:pPr>
        <w:numPr>
          <w:ilvl w:val="0"/>
          <w:numId w:val="4"/>
        </w:numPr>
        <w:rPr>
          <w:rFonts w:ascii="Bodoni MT" w:hAnsi="Bodoni MT"/>
          <w:sz w:val="28"/>
          <w:szCs w:val="28"/>
        </w:rPr>
      </w:pPr>
      <w:r w:rsidRPr="00751230">
        <w:rPr>
          <w:rFonts w:ascii="Bodoni MT" w:hAnsi="Bodoni MT"/>
          <w:sz w:val="28"/>
          <w:szCs w:val="28"/>
        </w:rPr>
        <w:t xml:space="preserve">Embryologists with </w:t>
      </w:r>
      <w:r w:rsidRPr="00751230">
        <w:rPr>
          <w:rFonts w:ascii="Bodoni MT" w:hAnsi="Bodoni MT"/>
          <w:b/>
          <w:bCs/>
          <w:sz w:val="28"/>
          <w:szCs w:val="28"/>
        </w:rPr>
        <w:t>higher experience years</w:t>
      </w:r>
      <w:r w:rsidRPr="00751230">
        <w:rPr>
          <w:rFonts w:ascii="Bodoni MT" w:hAnsi="Bodoni MT"/>
          <w:sz w:val="28"/>
          <w:szCs w:val="28"/>
        </w:rPr>
        <w:t xml:space="preserve"> show:</w:t>
      </w:r>
    </w:p>
    <w:p w14:paraId="0AF936BF" w14:textId="77777777" w:rsidR="00751230" w:rsidRPr="00751230" w:rsidRDefault="00751230" w:rsidP="00751230">
      <w:pPr>
        <w:numPr>
          <w:ilvl w:val="1"/>
          <w:numId w:val="4"/>
        </w:numPr>
        <w:rPr>
          <w:rFonts w:ascii="Bodoni MT" w:hAnsi="Bodoni MT"/>
          <w:sz w:val="28"/>
          <w:szCs w:val="28"/>
        </w:rPr>
      </w:pPr>
      <w:r w:rsidRPr="00751230">
        <w:rPr>
          <w:rFonts w:ascii="Bodoni MT" w:hAnsi="Bodoni MT"/>
          <w:sz w:val="28"/>
          <w:szCs w:val="28"/>
        </w:rPr>
        <w:t>Higher fertilization success</w:t>
      </w:r>
    </w:p>
    <w:p w14:paraId="15B5EEEB" w14:textId="77777777" w:rsidR="00751230" w:rsidRPr="00751230" w:rsidRDefault="00751230" w:rsidP="00751230">
      <w:pPr>
        <w:numPr>
          <w:ilvl w:val="1"/>
          <w:numId w:val="4"/>
        </w:numPr>
        <w:rPr>
          <w:rFonts w:ascii="Bodoni MT" w:hAnsi="Bodoni MT"/>
          <w:sz w:val="28"/>
          <w:szCs w:val="28"/>
        </w:rPr>
      </w:pPr>
      <w:r w:rsidRPr="00751230">
        <w:rPr>
          <w:rFonts w:ascii="Bodoni MT" w:hAnsi="Bodoni MT"/>
          <w:sz w:val="28"/>
          <w:szCs w:val="28"/>
        </w:rPr>
        <w:t>Lower average selection time</w:t>
      </w:r>
    </w:p>
    <w:p w14:paraId="7F9B6351" w14:textId="77777777" w:rsidR="00751230" w:rsidRPr="00751230" w:rsidRDefault="00751230" w:rsidP="00751230">
      <w:pPr>
        <w:rPr>
          <w:rFonts w:ascii="Bodoni MT" w:hAnsi="Bodoni MT"/>
          <w:sz w:val="28"/>
          <w:szCs w:val="28"/>
        </w:rPr>
      </w:pPr>
      <w:r w:rsidRPr="00751230">
        <w:rPr>
          <w:rFonts w:ascii="Bodoni MT" w:hAnsi="Bodoni MT"/>
          <w:b/>
          <w:bCs/>
          <w:sz w:val="28"/>
          <w:szCs w:val="28"/>
        </w:rPr>
        <w:t>Business Insight:</w:t>
      </w:r>
    </w:p>
    <w:p w14:paraId="75CB53A6" w14:textId="77777777" w:rsidR="00751230" w:rsidRPr="0081047F" w:rsidRDefault="00751230" w:rsidP="00751230">
      <w:pPr>
        <w:rPr>
          <w:rFonts w:ascii="Bodoni MT" w:hAnsi="Bodoni MT"/>
          <w:sz w:val="28"/>
          <w:szCs w:val="28"/>
        </w:rPr>
      </w:pPr>
      <w:r w:rsidRPr="00751230">
        <w:rPr>
          <w:rFonts w:ascii="Bodoni MT" w:hAnsi="Bodoni MT"/>
          <w:sz w:val="28"/>
          <w:szCs w:val="28"/>
        </w:rPr>
        <w:t>Operator expertise plays a critical role in procedural efficiency and success, not just biological factors.</w:t>
      </w:r>
    </w:p>
    <w:p w14:paraId="734E72B7" w14:textId="14755F07" w:rsidR="00751230" w:rsidRPr="00751230" w:rsidRDefault="00751230" w:rsidP="00751230">
      <w:pPr>
        <w:rPr>
          <w:rFonts w:ascii="Bodoni MT" w:hAnsi="Bodoni MT"/>
          <w:sz w:val="28"/>
          <w:szCs w:val="28"/>
        </w:rPr>
      </w:pPr>
      <w:r w:rsidRPr="00751230">
        <w:rPr>
          <w:rFonts w:ascii="Bodoni MT" w:hAnsi="Bodoni MT"/>
          <w:b/>
          <w:bCs/>
          <w:sz w:val="28"/>
          <w:szCs w:val="28"/>
        </w:rPr>
        <w:t xml:space="preserve"> Recommendation:</w:t>
      </w:r>
    </w:p>
    <w:p w14:paraId="2393DE67" w14:textId="77777777" w:rsidR="00751230" w:rsidRPr="00751230" w:rsidRDefault="00751230" w:rsidP="00751230">
      <w:pPr>
        <w:numPr>
          <w:ilvl w:val="0"/>
          <w:numId w:val="5"/>
        </w:numPr>
        <w:rPr>
          <w:rFonts w:ascii="Bodoni MT" w:hAnsi="Bodoni MT"/>
          <w:sz w:val="28"/>
          <w:szCs w:val="28"/>
        </w:rPr>
      </w:pPr>
      <w:r w:rsidRPr="00751230">
        <w:rPr>
          <w:rFonts w:ascii="Bodoni MT" w:hAnsi="Bodoni MT"/>
          <w:sz w:val="28"/>
          <w:szCs w:val="28"/>
        </w:rPr>
        <w:t xml:space="preserve">Assign </w:t>
      </w:r>
      <w:r w:rsidRPr="00751230">
        <w:rPr>
          <w:rFonts w:ascii="Bodoni MT" w:hAnsi="Bodoni MT"/>
          <w:b/>
          <w:bCs/>
          <w:sz w:val="28"/>
          <w:szCs w:val="28"/>
        </w:rPr>
        <w:t>complex or low-quality samples</w:t>
      </w:r>
      <w:r w:rsidRPr="00751230">
        <w:rPr>
          <w:rFonts w:ascii="Bodoni MT" w:hAnsi="Bodoni MT"/>
          <w:sz w:val="28"/>
          <w:szCs w:val="28"/>
        </w:rPr>
        <w:t xml:space="preserve"> to senior embryologists.</w:t>
      </w:r>
    </w:p>
    <w:p w14:paraId="7AC7DC12" w14:textId="77777777" w:rsidR="00751230" w:rsidRPr="0081047F" w:rsidRDefault="00751230" w:rsidP="00751230">
      <w:pPr>
        <w:numPr>
          <w:ilvl w:val="0"/>
          <w:numId w:val="5"/>
        </w:numPr>
        <w:rPr>
          <w:rFonts w:ascii="Bodoni MT" w:hAnsi="Bodoni MT"/>
          <w:sz w:val="28"/>
          <w:szCs w:val="28"/>
        </w:rPr>
      </w:pPr>
      <w:r w:rsidRPr="00751230">
        <w:rPr>
          <w:rFonts w:ascii="Bodoni MT" w:hAnsi="Bodoni MT"/>
          <w:sz w:val="28"/>
          <w:szCs w:val="28"/>
        </w:rPr>
        <w:t xml:space="preserve">Use high-performing embryologists as </w:t>
      </w:r>
      <w:r w:rsidRPr="00751230">
        <w:rPr>
          <w:rFonts w:ascii="Bodoni MT" w:hAnsi="Bodoni MT"/>
          <w:b/>
          <w:bCs/>
          <w:sz w:val="28"/>
          <w:szCs w:val="28"/>
        </w:rPr>
        <w:t>training benchmarks</w:t>
      </w:r>
      <w:r w:rsidRPr="00751230">
        <w:rPr>
          <w:rFonts w:ascii="Bodoni MT" w:hAnsi="Bodoni MT"/>
          <w:sz w:val="28"/>
          <w:szCs w:val="28"/>
        </w:rPr>
        <w:t>.</w:t>
      </w:r>
    </w:p>
    <w:p w14:paraId="54C16C45" w14:textId="77777777" w:rsidR="006833C5" w:rsidRPr="0081047F" w:rsidRDefault="006833C5" w:rsidP="006833C5">
      <w:pPr>
        <w:rPr>
          <w:rFonts w:ascii="Bodoni MT" w:hAnsi="Bodoni MT"/>
          <w:b/>
          <w:bCs/>
          <w:sz w:val="28"/>
          <w:szCs w:val="28"/>
        </w:rPr>
      </w:pPr>
    </w:p>
    <w:p w14:paraId="3405F8C1" w14:textId="77777777" w:rsidR="001C3B1C" w:rsidRDefault="001C3B1C" w:rsidP="001C3B1C">
      <w:pPr>
        <w:pStyle w:val="ListParagraph"/>
        <w:rPr>
          <w:rFonts w:ascii="Bodoni MT" w:hAnsi="Bodoni MT"/>
          <w:b/>
          <w:bCs/>
          <w:sz w:val="32"/>
          <w:szCs w:val="32"/>
        </w:rPr>
      </w:pPr>
    </w:p>
    <w:p w14:paraId="6B8F179B" w14:textId="3EF40F91" w:rsidR="006833C5" w:rsidRPr="0081047F" w:rsidRDefault="006833C5" w:rsidP="006833C5">
      <w:pPr>
        <w:pStyle w:val="ListParagraph"/>
        <w:numPr>
          <w:ilvl w:val="0"/>
          <w:numId w:val="7"/>
        </w:numPr>
        <w:rPr>
          <w:rFonts w:ascii="Bodoni MT" w:hAnsi="Bodoni MT"/>
          <w:b/>
          <w:bCs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t>Selection Time Has an Optimal Range</w:t>
      </w:r>
    </w:p>
    <w:p w14:paraId="6B89913D" w14:textId="77777777" w:rsidR="006833C5" w:rsidRPr="006833C5" w:rsidRDefault="006833C5" w:rsidP="006833C5">
      <w:pPr>
        <w:rPr>
          <w:rFonts w:ascii="Bodoni MT" w:hAnsi="Bodoni MT"/>
          <w:sz w:val="28"/>
          <w:szCs w:val="28"/>
        </w:rPr>
      </w:pPr>
      <w:r w:rsidRPr="006833C5">
        <w:rPr>
          <w:rFonts w:ascii="Bodoni MT" w:hAnsi="Bodoni MT"/>
          <w:b/>
          <w:bCs/>
          <w:sz w:val="28"/>
          <w:szCs w:val="28"/>
        </w:rPr>
        <w:t>Observation:</w:t>
      </w:r>
    </w:p>
    <w:p w14:paraId="1795BBC9" w14:textId="77777777" w:rsidR="006833C5" w:rsidRPr="006833C5" w:rsidRDefault="006833C5" w:rsidP="006833C5">
      <w:pPr>
        <w:numPr>
          <w:ilvl w:val="0"/>
          <w:numId w:val="8"/>
        </w:numPr>
        <w:rPr>
          <w:rFonts w:ascii="Bodoni MT" w:hAnsi="Bodoni MT"/>
          <w:sz w:val="28"/>
          <w:szCs w:val="28"/>
        </w:rPr>
      </w:pPr>
      <w:r w:rsidRPr="006833C5">
        <w:rPr>
          <w:rFonts w:ascii="Bodoni MT" w:hAnsi="Bodoni MT"/>
          <w:sz w:val="28"/>
          <w:szCs w:val="28"/>
        </w:rPr>
        <w:t xml:space="preserve">Extremely short or excessively long selection times correlate with </w:t>
      </w:r>
      <w:r w:rsidRPr="006833C5">
        <w:rPr>
          <w:rFonts w:ascii="Bodoni MT" w:hAnsi="Bodoni MT"/>
          <w:b/>
          <w:bCs/>
          <w:sz w:val="28"/>
          <w:szCs w:val="28"/>
        </w:rPr>
        <w:t>lower success rates</w:t>
      </w:r>
      <w:r w:rsidRPr="006833C5">
        <w:rPr>
          <w:rFonts w:ascii="Bodoni MT" w:hAnsi="Bodoni MT"/>
          <w:sz w:val="28"/>
          <w:szCs w:val="28"/>
        </w:rPr>
        <w:t>.</w:t>
      </w:r>
    </w:p>
    <w:p w14:paraId="6651D3C7" w14:textId="77777777" w:rsidR="006833C5" w:rsidRPr="006833C5" w:rsidRDefault="006833C5" w:rsidP="006833C5">
      <w:pPr>
        <w:rPr>
          <w:rFonts w:ascii="Bodoni MT" w:hAnsi="Bodoni MT"/>
          <w:sz w:val="28"/>
          <w:szCs w:val="28"/>
        </w:rPr>
      </w:pPr>
      <w:r w:rsidRPr="006833C5">
        <w:rPr>
          <w:rFonts w:ascii="Bodoni MT" w:hAnsi="Bodoni MT"/>
          <w:b/>
          <w:bCs/>
          <w:sz w:val="28"/>
          <w:szCs w:val="28"/>
        </w:rPr>
        <w:t>Business Insight:</w:t>
      </w:r>
    </w:p>
    <w:p w14:paraId="6C365740" w14:textId="77777777" w:rsidR="006833C5" w:rsidRPr="006833C5" w:rsidRDefault="006833C5" w:rsidP="006833C5">
      <w:pPr>
        <w:rPr>
          <w:rFonts w:ascii="Bodoni MT" w:hAnsi="Bodoni MT"/>
          <w:sz w:val="28"/>
          <w:szCs w:val="28"/>
        </w:rPr>
      </w:pPr>
      <w:r w:rsidRPr="006833C5">
        <w:rPr>
          <w:rFonts w:ascii="Bodoni MT" w:hAnsi="Bodoni MT"/>
          <w:sz w:val="28"/>
          <w:szCs w:val="28"/>
        </w:rPr>
        <w:t>There is an optimal time window for sperm selection; rushing or over-handling reduces success probability.</w:t>
      </w:r>
    </w:p>
    <w:p w14:paraId="7BBE29E8" w14:textId="77777777" w:rsidR="006833C5" w:rsidRPr="006833C5" w:rsidRDefault="006833C5" w:rsidP="006833C5">
      <w:pPr>
        <w:rPr>
          <w:rFonts w:ascii="Bodoni MT" w:hAnsi="Bodoni MT"/>
          <w:sz w:val="28"/>
          <w:szCs w:val="28"/>
        </w:rPr>
      </w:pPr>
      <w:r w:rsidRPr="006833C5">
        <w:rPr>
          <w:rFonts w:ascii="Bodoni MT" w:hAnsi="Bodoni MT"/>
          <w:b/>
          <w:bCs/>
          <w:sz w:val="28"/>
          <w:szCs w:val="28"/>
        </w:rPr>
        <w:t>Actionable Recommendation:</w:t>
      </w:r>
    </w:p>
    <w:p w14:paraId="495AACA1" w14:textId="77777777" w:rsidR="006833C5" w:rsidRPr="006833C5" w:rsidRDefault="006833C5" w:rsidP="006833C5">
      <w:pPr>
        <w:numPr>
          <w:ilvl w:val="0"/>
          <w:numId w:val="9"/>
        </w:numPr>
        <w:rPr>
          <w:rFonts w:ascii="Bodoni MT" w:hAnsi="Bodoni MT"/>
          <w:sz w:val="28"/>
          <w:szCs w:val="28"/>
        </w:rPr>
      </w:pPr>
      <w:r w:rsidRPr="006833C5">
        <w:rPr>
          <w:rFonts w:ascii="Bodoni MT" w:hAnsi="Bodoni MT"/>
          <w:sz w:val="28"/>
          <w:szCs w:val="28"/>
        </w:rPr>
        <w:t xml:space="preserve">Define a </w:t>
      </w:r>
      <w:r w:rsidRPr="006833C5">
        <w:rPr>
          <w:rFonts w:ascii="Bodoni MT" w:hAnsi="Bodoni MT"/>
          <w:b/>
          <w:bCs/>
          <w:sz w:val="28"/>
          <w:szCs w:val="28"/>
        </w:rPr>
        <w:t>standard operating time range</w:t>
      </w:r>
      <w:r w:rsidRPr="006833C5">
        <w:rPr>
          <w:rFonts w:ascii="Bodoni MT" w:hAnsi="Bodoni MT"/>
          <w:sz w:val="28"/>
          <w:szCs w:val="28"/>
        </w:rPr>
        <w:t xml:space="preserve"> for sperm selection.</w:t>
      </w:r>
    </w:p>
    <w:p w14:paraId="369D865D" w14:textId="77777777" w:rsidR="006833C5" w:rsidRPr="0081047F" w:rsidRDefault="006833C5" w:rsidP="006833C5">
      <w:pPr>
        <w:numPr>
          <w:ilvl w:val="0"/>
          <w:numId w:val="9"/>
        </w:numPr>
        <w:rPr>
          <w:rFonts w:ascii="Bodoni MT" w:hAnsi="Bodoni MT"/>
          <w:sz w:val="28"/>
          <w:szCs w:val="28"/>
        </w:rPr>
      </w:pPr>
      <w:r w:rsidRPr="006833C5">
        <w:rPr>
          <w:rFonts w:ascii="Bodoni MT" w:hAnsi="Bodoni MT"/>
          <w:sz w:val="28"/>
          <w:szCs w:val="28"/>
        </w:rPr>
        <w:t>Trigger alerts when selection time deviates significantly.</w:t>
      </w:r>
    </w:p>
    <w:p w14:paraId="3BF06D57" w14:textId="77777777" w:rsidR="00303CF7" w:rsidRDefault="00303CF7" w:rsidP="00303CF7">
      <w:pPr>
        <w:rPr>
          <w:rFonts w:ascii="Bodoni MT" w:hAnsi="Bodoni MT"/>
        </w:rPr>
      </w:pPr>
    </w:p>
    <w:p w14:paraId="167B2529" w14:textId="77777777" w:rsidR="00087781" w:rsidRPr="0081047F" w:rsidRDefault="00087781" w:rsidP="007A6DBB">
      <w:pPr>
        <w:pStyle w:val="ListParagraph"/>
        <w:numPr>
          <w:ilvl w:val="0"/>
          <w:numId w:val="16"/>
        </w:numPr>
        <w:rPr>
          <w:rFonts w:ascii="Bodoni MT" w:hAnsi="Bodoni MT"/>
          <w:b/>
          <w:bCs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t>Lab Environment Consistency Improves Outcomes</w:t>
      </w:r>
    </w:p>
    <w:p w14:paraId="0D4D5D3B" w14:textId="77777777" w:rsidR="00087781" w:rsidRPr="00087781" w:rsidRDefault="00087781" w:rsidP="00087781">
      <w:pPr>
        <w:rPr>
          <w:rFonts w:ascii="Bodoni MT" w:hAnsi="Bodoni MT"/>
          <w:sz w:val="28"/>
          <w:szCs w:val="28"/>
        </w:rPr>
      </w:pPr>
      <w:r w:rsidRPr="00087781">
        <w:rPr>
          <w:rFonts w:ascii="Bodoni MT" w:hAnsi="Bodoni MT"/>
          <w:b/>
          <w:bCs/>
          <w:sz w:val="28"/>
          <w:szCs w:val="28"/>
        </w:rPr>
        <w:t>Observation:</w:t>
      </w:r>
    </w:p>
    <w:p w14:paraId="6BFE50E9" w14:textId="77777777" w:rsidR="00087781" w:rsidRPr="00087781" w:rsidRDefault="00087781" w:rsidP="00087781">
      <w:pPr>
        <w:numPr>
          <w:ilvl w:val="0"/>
          <w:numId w:val="12"/>
        </w:numPr>
        <w:rPr>
          <w:rFonts w:ascii="Bodoni MT" w:hAnsi="Bodoni MT"/>
          <w:sz w:val="28"/>
          <w:szCs w:val="28"/>
        </w:rPr>
      </w:pPr>
      <w:r w:rsidRPr="00087781">
        <w:rPr>
          <w:rFonts w:ascii="Bodoni MT" w:hAnsi="Bodoni MT"/>
          <w:sz w:val="28"/>
          <w:szCs w:val="28"/>
        </w:rPr>
        <w:t>Fertilization success is higher when:</w:t>
      </w:r>
    </w:p>
    <w:p w14:paraId="1672E87E" w14:textId="77777777" w:rsidR="00087781" w:rsidRPr="00087781" w:rsidRDefault="00087781" w:rsidP="00087781">
      <w:pPr>
        <w:numPr>
          <w:ilvl w:val="1"/>
          <w:numId w:val="12"/>
        </w:numPr>
        <w:rPr>
          <w:rFonts w:ascii="Bodoni MT" w:hAnsi="Bodoni MT"/>
          <w:sz w:val="28"/>
          <w:szCs w:val="28"/>
        </w:rPr>
      </w:pPr>
      <w:r w:rsidRPr="00087781">
        <w:rPr>
          <w:rFonts w:ascii="Bodoni MT" w:hAnsi="Bodoni MT"/>
          <w:sz w:val="28"/>
          <w:szCs w:val="28"/>
        </w:rPr>
        <w:t xml:space="preserve">Temperature: </w:t>
      </w:r>
      <w:r w:rsidRPr="00087781">
        <w:rPr>
          <w:rFonts w:ascii="Bodoni MT" w:hAnsi="Bodoni MT"/>
          <w:b/>
          <w:bCs/>
          <w:sz w:val="28"/>
          <w:szCs w:val="28"/>
        </w:rPr>
        <w:t>36.5°C – 37.5°C</w:t>
      </w:r>
    </w:p>
    <w:p w14:paraId="514DE856" w14:textId="77777777" w:rsidR="00087781" w:rsidRPr="00087781" w:rsidRDefault="00087781" w:rsidP="00087781">
      <w:pPr>
        <w:numPr>
          <w:ilvl w:val="1"/>
          <w:numId w:val="12"/>
        </w:numPr>
        <w:rPr>
          <w:rFonts w:ascii="Bodoni MT" w:hAnsi="Bodoni MT"/>
          <w:sz w:val="28"/>
          <w:szCs w:val="28"/>
        </w:rPr>
      </w:pPr>
      <w:r w:rsidRPr="00087781">
        <w:rPr>
          <w:rFonts w:ascii="Bodoni MT" w:hAnsi="Bodoni MT"/>
          <w:sz w:val="28"/>
          <w:szCs w:val="28"/>
        </w:rPr>
        <w:t xml:space="preserve">Humidity: </w:t>
      </w:r>
      <w:r w:rsidRPr="00087781">
        <w:rPr>
          <w:rFonts w:ascii="Bodoni MT" w:hAnsi="Bodoni MT"/>
          <w:b/>
          <w:bCs/>
          <w:sz w:val="28"/>
          <w:szCs w:val="28"/>
        </w:rPr>
        <w:t>40% – 60%</w:t>
      </w:r>
    </w:p>
    <w:p w14:paraId="34D71EC8" w14:textId="77777777" w:rsidR="00087781" w:rsidRPr="00087781" w:rsidRDefault="00087781" w:rsidP="00087781">
      <w:pPr>
        <w:rPr>
          <w:rFonts w:ascii="Bodoni MT" w:hAnsi="Bodoni MT"/>
          <w:sz w:val="28"/>
          <w:szCs w:val="28"/>
        </w:rPr>
      </w:pPr>
      <w:r w:rsidRPr="00087781">
        <w:rPr>
          <w:rFonts w:ascii="Bodoni MT" w:hAnsi="Bodoni MT"/>
          <w:b/>
          <w:bCs/>
          <w:sz w:val="28"/>
          <w:szCs w:val="28"/>
        </w:rPr>
        <w:t>Business Insight:</w:t>
      </w:r>
    </w:p>
    <w:p w14:paraId="3BC4BBF1" w14:textId="77777777" w:rsidR="00087781" w:rsidRPr="00087781" w:rsidRDefault="00087781" w:rsidP="00087781">
      <w:pPr>
        <w:rPr>
          <w:rFonts w:ascii="Bodoni MT" w:hAnsi="Bodoni MT"/>
          <w:sz w:val="28"/>
          <w:szCs w:val="28"/>
        </w:rPr>
      </w:pPr>
      <w:r w:rsidRPr="00087781">
        <w:rPr>
          <w:rFonts w:ascii="Bodoni MT" w:hAnsi="Bodoni MT"/>
          <w:sz w:val="28"/>
          <w:szCs w:val="28"/>
        </w:rPr>
        <w:t>Even small deviations in lab conditions measurably reduce fertilization success.</w:t>
      </w:r>
    </w:p>
    <w:p w14:paraId="056AEBDD" w14:textId="77777777" w:rsidR="00087781" w:rsidRPr="00087781" w:rsidRDefault="00087781" w:rsidP="00087781">
      <w:pPr>
        <w:rPr>
          <w:rFonts w:ascii="Bodoni MT" w:hAnsi="Bodoni MT"/>
          <w:sz w:val="28"/>
          <w:szCs w:val="28"/>
        </w:rPr>
      </w:pPr>
      <w:r w:rsidRPr="00087781">
        <w:rPr>
          <w:rFonts w:ascii="Bodoni MT" w:hAnsi="Bodoni MT"/>
          <w:b/>
          <w:bCs/>
          <w:sz w:val="28"/>
          <w:szCs w:val="28"/>
        </w:rPr>
        <w:t>Actionable Recommendation:</w:t>
      </w:r>
    </w:p>
    <w:p w14:paraId="71E7328E" w14:textId="77777777" w:rsidR="00087781" w:rsidRPr="00087781" w:rsidRDefault="00087781" w:rsidP="00087781">
      <w:pPr>
        <w:numPr>
          <w:ilvl w:val="0"/>
          <w:numId w:val="13"/>
        </w:numPr>
        <w:rPr>
          <w:rFonts w:ascii="Bodoni MT" w:hAnsi="Bodoni MT"/>
          <w:sz w:val="28"/>
          <w:szCs w:val="28"/>
        </w:rPr>
      </w:pPr>
      <w:r w:rsidRPr="00087781">
        <w:rPr>
          <w:rFonts w:ascii="Bodoni MT" w:hAnsi="Bodoni MT"/>
          <w:sz w:val="28"/>
          <w:szCs w:val="28"/>
        </w:rPr>
        <w:t xml:space="preserve">Implement </w:t>
      </w:r>
      <w:r w:rsidRPr="00087781">
        <w:rPr>
          <w:rFonts w:ascii="Bodoni MT" w:hAnsi="Bodoni MT"/>
          <w:b/>
          <w:bCs/>
          <w:sz w:val="28"/>
          <w:szCs w:val="28"/>
        </w:rPr>
        <w:t>real-time environmental monitoring dashboards</w:t>
      </w:r>
      <w:r w:rsidRPr="00087781">
        <w:rPr>
          <w:rFonts w:ascii="Bodoni MT" w:hAnsi="Bodoni MT"/>
          <w:sz w:val="28"/>
          <w:szCs w:val="28"/>
        </w:rPr>
        <w:t>.</w:t>
      </w:r>
    </w:p>
    <w:p w14:paraId="4D8B7768" w14:textId="77777777" w:rsidR="00087781" w:rsidRPr="00087781" w:rsidRDefault="00087781" w:rsidP="00087781">
      <w:pPr>
        <w:numPr>
          <w:ilvl w:val="0"/>
          <w:numId w:val="13"/>
        </w:numPr>
        <w:rPr>
          <w:rFonts w:ascii="Bodoni MT" w:hAnsi="Bodoni MT"/>
          <w:sz w:val="32"/>
          <w:szCs w:val="32"/>
        </w:rPr>
      </w:pPr>
      <w:r w:rsidRPr="00087781">
        <w:rPr>
          <w:rFonts w:ascii="Bodoni MT" w:hAnsi="Bodoni MT"/>
          <w:sz w:val="28"/>
          <w:szCs w:val="28"/>
        </w:rPr>
        <w:t>Add automatic alerts for suboptimal lab conditions</w:t>
      </w:r>
      <w:r w:rsidRPr="00087781">
        <w:rPr>
          <w:rFonts w:ascii="Bodoni MT" w:hAnsi="Bodoni MT"/>
        </w:rPr>
        <w:t>.</w:t>
      </w:r>
    </w:p>
    <w:p w14:paraId="4B8A0B1D" w14:textId="77777777" w:rsidR="00117D78" w:rsidRPr="007A6DBB" w:rsidRDefault="00117D78">
      <w:pPr>
        <w:rPr>
          <w:rFonts w:ascii="Bodoni MT" w:hAnsi="Bodoni MT"/>
          <w:sz w:val="28"/>
          <w:szCs w:val="28"/>
          <w:lang w:val="en-US"/>
        </w:rPr>
      </w:pPr>
    </w:p>
    <w:p w14:paraId="51799EF9" w14:textId="77777777" w:rsidR="0081047F" w:rsidRPr="0081047F" w:rsidRDefault="0081047F" w:rsidP="0081047F">
      <w:pPr>
        <w:rPr>
          <w:rFonts w:ascii="Bodoni MT" w:hAnsi="Bodoni MT"/>
          <w:b/>
          <w:bCs/>
          <w:sz w:val="28"/>
          <w:szCs w:val="28"/>
        </w:rPr>
      </w:pPr>
    </w:p>
    <w:p w14:paraId="4586A46A" w14:textId="28AEB59A" w:rsidR="007A6DBB" w:rsidRPr="0081047F" w:rsidRDefault="007A6DBB" w:rsidP="007A6DBB">
      <w:pPr>
        <w:pStyle w:val="ListParagraph"/>
        <w:numPr>
          <w:ilvl w:val="0"/>
          <w:numId w:val="16"/>
        </w:numPr>
        <w:rPr>
          <w:rFonts w:ascii="Bodoni MT" w:hAnsi="Bodoni MT"/>
          <w:b/>
          <w:bCs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lastRenderedPageBreak/>
        <w:t>Equipment Choice Influences Selection Quality</w:t>
      </w:r>
    </w:p>
    <w:p w14:paraId="595E4AA7" w14:textId="77777777" w:rsidR="007A6DBB" w:rsidRPr="007A6DBB" w:rsidRDefault="007A6DBB" w:rsidP="007A6DBB">
      <w:pPr>
        <w:rPr>
          <w:rFonts w:ascii="Bodoni MT" w:hAnsi="Bodoni MT"/>
          <w:sz w:val="28"/>
          <w:szCs w:val="28"/>
        </w:rPr>
      </w:pPr>
      <w:r w:rsidRPr="007A6DBB">
        <w:rPr>
          <w:rFonts w:ascii="Bodoni MT" w:hAnsi="Bodoni MT"/>
          <w:b/>
          <w:bCs/>
          <w:sz w:val="28"/>
          <w:szCs w:val="28"/>
        </w:rPr>
        <w:t>Observation:</w:t>
      </w:r>
    </w:p>
    <w:p w14:paraId="1162C1D6" w14:textId="77777777" w:rsidR="007A6DBB" w:rsidRPr="007A6DBB" w:rsidRDefault="007A6DBB" w:rsidP="007A6DBB">
      <w:pPr>
        <w:numPr>
          <w:ilvl w:val="0"/>
          <w:numId w:val="14"/>
        </w:numPr>
        <w:rPr>
          <w:rFonts w:ascii="Bodoni MT" w:hAnsi="Bodoni MT"/>
          <w:sz w:val="28"/>
          <w:szCs w:val="28"/>
        </w:rPr>
      </w:pPr>
      <w:r w:rsidRPr="007A6DBB">
        <w:rPr>
          <w:rFonts w:ascii="Bodoni MT" w:hAnsi="Bodoni MT"/>
          <w:sz w:val="28"/>
          <w:szCs w:val="28"/>
        </w:rPr>
        <w:t xml:space="preserve">Advanced microscope types and higher magnification show </w:t>
      </w:r>
      <w:r w:rsidRPr="007A6DBB">
        <w:rPr>
          <w:rFonts w:ascii="Bodoni MT" w:hAnsi="Bodoni MT"/>
          <w:b/>
          <w:bCs/>
          <w:sz w:val="28"/>
          <w:szCs w:val="28"/>
        </w:rPr>
        <w:t>better embryo usability rates</w:t>
      </w:r>
      <w:r w:rsidRPr="007A6DBB">
        <w:rPr>
          <w:rFonts w:ascii="Bodoni MT" w:hAnsi="Bodoni MT"/>
          <w:sz w:val="28"/>
          <w:szCs w:val="28"/>
        </w:rPr>
        <w:t>.</w:t>
      </w:r>
    </w:p>
    <w:p w14:paraId="14B2E811" w14:textId="77777777" w:rsidR="007A6DBB" w:rsidRPr="007A6DBB" w:rsidRDefault="007A6DBB" w:rsidP="007A6DBB">
      <w:pPr>
        <w:rPr>
          <w:rFonts w:ascii="Bodoni MT" w:hAnsi="Bodoni MT"/>
          <w:sz w:val="28"/>
          <w:szCs w:val="28"/>
        </w:rPr>
      </w:pPr>
      <w:r w:rsidRPr="007A6DBB">
        <w:rPr>
          <w:rFonts w:ascii="Bodoni MT" w:hAnsi="Bodoni MT"/>
          <w:b/>
          <w:bCs/>
          <w:sz w:val="28"/>
          <w:szCs w:val="28"/>
        </w:rPr>
        <w:t>Business Insight:</w:t>
      </w:r>
    </w:p>
    <w:p w14:paraId="2E7D85EE" w14:textId="77777777" w:rsidR="007A6DBB" w:rsidRPr="007A6DBB" w:rsidRDefault="007A6DBB" w:rsidP="007A6DBB">
      <w:pPr>
        <w:rPr>
          <w:rFonts w:ascii="Bodoni MT" w:hAnsi="Bodoni MT"/>
          <w:sz w:val="28"/>
          <w:szCs w:val="28"/>
        </w:rPr>
      </w:pPr>
      <w:r w:rsidRPr="007A6DBB">
        <w:rPr>
          <w:rFonts w:ascii="Bodoni MT" w:hAnsi="Bodoni MT"/>
          <w:sz w:val="28"/>
          <w:szCs w:val="28"/>
        </w:rPr>
        <w:t>Investment in higher-quality imaging equipment directly improves clinical outcomes.</w:t>
      </w:r>
    </w:p>
    <w:p w14:paraId="2087C651" w14:textId="77777777" w:rsidR="007A6DBB" w:rsidRPr="007A6DBB" w:rsidRDefault="007A6DBB" w:rsidP="007A6DBB">
      <w:pPr>
        <w:rPr>
          <w:rFonts w:ascii="Bodoni MT" w:hAnsi="Bodoni MT"/>
          <w:sz w:val="28"/>
          <w:szCs w:val="28"/>
        </w:rPr>
      </w:pPr>
      <w:r w:rsidRPr="007A6DBB">
        <w:rPr>
          <w:rFonts w:ascii="Bodoni MT" w:hAnsi="Bodoni MT"/>
          <w:b/>
          <w:bCs/>
          <w:sz w:val="28"/>
          <w:szCs w:val="28"/>
        </w:rPr>
        <w:t>Actionable Recommendation:</w:t>
      </w:r>
    </w:p>
    <w:p w14:paraId="13CFD683" w14:textId="77777777" w:rsidR="007A6DBB" w:rsidRPr="007A6DBB" w:rsidRDefault="007A6DBB" w:rsidP="007A6DBB">
      <w:pPr>
        <w:numPr>
          <w:ilvl w:val="0"/>
          <w:numId w:val="15"/>
        </w:numPr>
        <w:rPr>
          <w:rFonts w:ascii="Bodoni MT" w:hAnsi="Bodoni MT"/>
          <w:sz w:val="28"/>
          <w:szCs w:val="28"/>
        </w:rPr>
      </w:pPr>
      <w:r w:rsidRPr="007A6DBB">
        <w:rPr>
          <w:rFonts w:ascii="Bodoni MT" w:hAnsi="Bodoni MT"/>
          <w:sz w:val="28"/>
          <w:szCs w:val="28"/>
        </w:rPr>
        <w:t xml:space="preserve">Standardize the use of </w:t>
      </w:r>
      <w:r w:rsidRPr="007A6DBB">
        <w:rPr>
          <w:rFonts w:ascii="Bodoni MT" w:hAnsi="Bodoni MT"/>
          <w:b/>
          <w:bCs/>
          <w:sz w:val="28"/>
          <w:szCs w:val="28"/>
        </w:rPr>
        <w:t>high-magnification microscopes</w:t>
      </w:r>
      <w:r w:rsidRPr="007A6DBB">
        <w:rPr>
          <w:rFonts w:ascii="Bodoni MT" w:hAnsi="Bodoni MT"/>
          <w:sz w:val="28"/>
          <w:szCs w:val="28"/>
        </w:rPr>
        <w:t xml:space="preserve"> for critical cases.</w:t>
      </w:r>
    </w:p>
    <w:p w14:paraId="27652533" w14:textId="77777777" w:rsidR="007A6DBB" w:rsidRPr="007A6DBB" w:rsidRDefault="007A6DBB" w:rsidP="007A6DBB">
      <w:pPr>
        <w:numPr>
          <w:ilvl w:val="0"/>
          <w:numId w:val="15"/>
        </w:numPr>
        <w:rPr>
          <w:rFonts w:ascii="Bodoni MT" w:hAnsi="Bodoni MT"/>
          <w:sz w:val="28"/>
          <w:szCs w:val="28"/>
        </w:rPr>
      </w:pPr>
      <w:r w:rsidRPr="007A6DBB">
        <w:rPr>
          <w:rFonts w:ascii="Bodoni MT" w:hAnsi="Bodoni MT"/>
          <w:sz w:val="28"/>
          <w:szCs w:val="28"/>
        </w:rPr>
        <w:t>Justify capital expenditure using improved success metrics.</w:t>
      </w:r>
    </w:p>
    <w:p w14:paraId="374EFF5C" w14:textId="77777777" w:rsidR="007A6DBB" w:rsidRPr="00B272BF" w:rsidRDefault="007A6DBB">
      <w:pPr>
        <w:rPr>
          <w:rFonts w:ascii="Bodoni MT" w:hAnsi="Bodoni MT"/>
          <w:sz w:val="32"/>
          <w:szCs w:val="32"/>
          <w:u w:val="thick"/>
          <w:lang w:val="en-US"/>
        </w:rPr>
      </w:pPr>
    </w:p>
    <w:p w14:paraId="29BE4295" w14:textId="71A93526" w:rsidR="00CA1079" w:rsidRDefault="00B272BF" w:rsidP="00CA1079">
      <w:pPr>
        <w:pStyle w:val="ListParagraph"/>
        <w:ind w:left="3312"/>
        <w:rPr>
          <w:rFonts w:ascii="Bodoni MT" w:hAnsi="Bodoni MT"/>
          <w:sz w:val="32"/>
          <w:szCs w:val="32"/>
          <w:u w:val="thick"/>
          <w:lang w:val="en-US"/>
        </w:rPr>
      </w:pPr>
      <w:r w:rsidRPr="00CA1079">
        <w:rPr>
          <w:rFonts w:ascii="Bodoni MT" w:hAnsi="Bodoni MT"/>
          <w:sz w:val="32"/>
          <w:szCs w:val="32"/>
          <w:u w:val="thick"/>
          <w:lang w:val="en-US"/>
        </w:rPr>
        <w:t>Stat</w:t>
      </w:r>
      <w:r w:rsidR="00CA1079" w:rsidRPr="00CA1079">
        <w:rPr>
          <w:rFonts w:ascii="Bodoni MT" w:hAnsi="Bodoni MT"/>
          <w:sz w:val="32"/>
          <w:szCs w:val="32"/>
          <w:u w:val="thick"/>
          <w:lang w:val="en-US"/>
        </w:rPr>
        <w:t>istical Insig</w:t>
      </w:r>
      <w:r w:rsidR="00CA1079">
        <w:rPr>
          <w:rFonts w:ascii="Bodoni MT" w:hAnsi="Bodoni MT"/>
          <w:sz w:val="32"/>
          <w:szCs w:val="32"/>
          <w:u w:val="thick"/>
          <w:lang w:val="en-US"/>
        </w:rPr>
        <w:t>ht</w:t>
      </w:r>
    </w:p>
    <w:p w14:paraId="693D0821" w14:textId="77777777" w:rsidR="00CA1079" w:rsidRPr="00CA1079" w:rsidRDefault="00CA1079" w:rsidP="00CA1079">
      <w:pPr>
        <w:rPr>
          <w:rFonts w:ascii="Bodoni MT" w:hAnsi="Bodoni MT"/>
          <w:sz w:val="32"/>
          <w:szCs w:val="32"/>
          <w:u w:val="thick"/>
          <w:lang w:val="en-US"/>
        </w:rPr>
      </w:pPr>
    </w:p>
    <w:p w14:paraId="04CC734A" w14:textId="77777777" w:rsidR="0081047F" w:rsidRPr="0081047F" w:rsidRDefault="0081047F" w:rsidP="0081047F">
      <w:pPr>
        <w:pStyle w:val="ListParagraph"/>
        <w:numPr>
          <w:ilvl w:val="0"/>
          <w:numId w:val="7"/>
        </w:numPr>
        <w:rPr>
          <w:rFonts w:ascii="Bodoni MT" w:hAnsi="Bodoni MT"/>
          <w:b/>
          <w:bCs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t>Statistically Significant Difference in Means</w:t>
      </w:r>
    </w:p>
    <w:p w14:paraId="326F86CB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Finding:</w:t>
      </w:r>
    </w:p>
    <w:p w14:paraId="7B92FA53" w14:textId="77777777" w:rsidR="0081047F" w:rsidRPr="0081047F" w:rsidRDefault="0081047F" w:rsidP="0081047F">
      <w:pPr>
        <w:numPr>
          <w:ilvl w:val="0"/>
          <w:numId w:val="18"/>
        </w:num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 xml:space="preserve">Mean motility and morphology values are </w:t>
      </w:r>
      <w:r w:rsidRPr="0081047F">
        <w:rPr>
          <w:rFonts w:ascii="Bodoni MT" w:hAnsi="Bodoni MT"/>
          <w:b/>
          <w:bCs/>
          <w:sz w:val="28"/>
          <w:szCs w:val="28"/>
        </w:rPr>
        <w:t>higher in fertilized cases</w:t>
      </w:r>
      <w:r w:rsidRPr="0081047F">
        <w:rPr>
          <w:rFonts w:ascii="Bodoni MT" w:hAnsi="Bodoni MT"/>
          <w:sz w:val="28"/>
          <w:szCs w:val="28"/>
        </w:rPr>
        <w:t xml:space="preserve"> than non-fertilized cases.</w:t>
      </w:r>
    </w:p>
    <w:p w14:paraId="509A4786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Statistical Interpretation:</w:t>
      </w:r>
    </w:p>
    <w:p w14:paraId="49B6C5CF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This indicates a strong association between sperm quality metrics and fertilization success.</w:t>
      </w:r>
    </w:p>
    <w:p w14:paraId="03CF5FC8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Test You Can Mention (Interview-ready):</w:t>
      </w:r>
    </w:p>
    <w:p w14:paraId="459A3D5E" w14:textId="77777777" w:rsidR="0081047F" w:rsidRPr="0081047F" w:rsidRDefault="0081047F" w:rsidP="0081047F">
      <w:pPr>
        <w:numPr>
          <w:ilvl w:val="0"/>
          <w:numId w:val="19"/>
        </w:num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 xml:space="preserve">Independent </w:t>
      </w:r>
      <w:r w:rsidRPr="0081047F">
        <w:rPr>
          <w:rFonts w:ascii="Bodoni MT" w:hAnsi="Bodoni MT"/>
          <w:b/>
          <w:bCs/>
          <w:sz w:val="28"/>
          <w:szCs w:val="28"/>
        </w:rPr>
        <w:t>t-test</w:t>
      </w:r>
      <w:r w:rsidRPr="0081047F">
        <w:rPr>
          <w:rFonts w:ascii="Bodoni MT" w:hAnsi="Bodoni MT"/>
          <w:sz w:val="28"/>
          <w:szCs w:val="28"/>
        </w:rPr>
        <w:t xml:space="preserve"> between fertilized vs non-fertilized groups.</w:t>
      </w:r>
    </w:p>
    <w:p w14:paraId="49312474" w14:textId="77777777" w:rsidR="0081047F" w:rsidRPr="0081047F" w:rsidRDefault="0081047F" w:rsidP="0081047F">
      <w:pPr>
        <w:rPr>
          <w:rFonts w:ascii="Bodoni MT" w:hAnsi="Bodoni MT"/>
          <w:sz w:val="32"/>
          <w:szCs w:val="32"/>
        </w:rPr>
      </w:pPr>
      <w:r w:rsidRPr="0081047F">
        <w:rPr>
          <w:rFonts w:ascii="Bodoni MT" w:hAnsi="Bodoni MT"/>
          <w:sz w:val="32"/>
          <w:szCs w:val="32"/>
        </w:rPr>
        <w:pict w14:anchorId="6A7C9ECD">
          <v:rect id="_x0000_i1049" style="width:0;height:1.5pt" o:hralign="center" o:hrstd="t" o:hr="t" fillcolor="#a0a0a0" stroked="f"/>
        </w:pict>
      </w:r>
    </w:p>
    <w:p w14:paraId="7D503FCB" w14:textId="39A46EE6" w:rsidR="0081047F" w:rsidRPr="0081047F" w:rsidRDefault="0081047F" w:rsidP="0081047F">
      <w:pPr>
        <w:pStyle w:val="ListParagraph"/>
        <w:numPr>
          <w:ilvl w:val="0"/>
          <w:numId w:val="7"/>
        </w:numPr>
        <w:rPr>
          <w:rFonts w:ascii="Bodoni MT" w:hAnsi="Bodoni MT"/>
          <w:b/>
          <w:bCs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t>Positive Correlation Between Experience &amp; Success</w:t>
      </w:r>
    </w:p>
    <w:p w14:paraId="0AAC3DCB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Finding:</w:t>
      </w:r>
    </w:p>
    <w:p w14:paraId="0CCB4FB8" w14:textId="77777777" w:rsidR="0081047F" w:rsidRPr="0081047F" w:rsidRDefault="0081047F" w:rsidP="0081047F">
      <w:pPr>
        <w:numPr>
          <w:ilvl w:val="0"/>
          <w:numId w:val="20"/>
        </w:num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lastRenderedPageBreak/>
        <w:t>Embryologist experience positively correlates with fertilization success rate.</w:t>
      </w:r>
    </w:p>
    <w:p w14:paraId="6EBDF772" w14:textId="77777777" w:rsidR="0081047F" w:rsidRPr="0081047F" w:rsidRDefault="0081047F" w:rsidP="0081047F">
      <w:pPr>
        <w:rPr>
          <w:rFonts w:ascii="Bodoni MT" w:hAnsi="Bodoni MT"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t>Statistical Interpretation:</w:t>
      </w:r>
    </w:p>
    <w:p w14:paraId="08CAB3B3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Increased experience reduces procedural variability and improves decision accuracy.</w:t>
      </w:r>
    </w:p>
    <w:p w14:paraId="635C8110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Test Mention:</w:t>
      </w:r>
    </w:p>
    <w:p w14:paraId="6ED03500" w14:textId="77777777" w:rsidR="0081047F" w:rsidRPr="0081047F" w:rsidRDefault="0081047F" w:rsidP="0081047F">
      <w:pPr>
        <w:numPr>
          <w:ilvl w:val="0"/>
          <w:numId w:val="21"/>
        </w:num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Pearson / Spearman correlation analysis.</w:t>
      </w:r>
    </w:p>
    <w:p w14:paraId="448E3A4F" w14:textId="77777777" w:rsidR="0081047F" w:rsidRPr="0081047F" w:rsidRDefault="0081047F" w:rsidP="0081047F">
      <w:pPr>
        <w:rPr>
          <w:rFonts w:ascii="Bodoni MT" w:hAnsi="Bodoni MT"/>
          <w:sz w:val="32"/>
          <w:szCs w:val="32"/>
        </w:rPr>
      </w:pPr>
      <w:r w:rsidRPr="0081047F">
        <w:rPr>
          <w:rFonts w:ascii="Bodoni MT" w:hAnsi="Bodoni MT"/>
          <w:sz w:val="32"/>
          <w:szCs w:val="32"/>
        </w:rPr>
        <w:pict w14:anchorId="49E50F3D">
          <v:rect id="_x0000_i1050" style="width:0;height:1.5pt" o:hralign="center" o:hrstd="t" o:hr="t" fillcolor="#a0a0a0" stroked="f"/>
        </w:pict>
      </w:r>
    </w:p>
    <w:p w14:paraId="1F5FC58A" w14:textId="5E1BDC55" w:rsidR="0081047F" w:rsidRPr="0081047F" w:rsidRDefault="0081047F" w:rsidP="0081047F">
      <w:pPr>
        <w:pStyle w:val="ListParagraph"/>
        <w:numPr>
          <w:ilvl w:val="0"/>
          <w:numId w:val="16"/>
        </w:numPr>
        <w:rPr>
          <w:rFonts w:ascii="Bodoni MT" w:hAnsi="Bodoni MT"/>
          <w:b/>
          <w:bCs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t>Non-Linear Relationship in Selection Time</w:t>
      </w:r>
    </w:p>
    <w:p w14:paraId="3829F4A2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Finding:</w:t>
      </w:r>
    </w:p>
    <w:p w14:paraId="3C9AB8DA" w14:textId="77777777" w:rsidR="0081047F" w:rsidRPr="0081047F" w:rsidRDefault="0081047F" w:rsidP="0081047F">
      <w:pPr>
        <w:numPr>
          <w:ilvl w:val="0"/>
          <w:numId w:val="22"/>
        </w:num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 xml:space="preserve">Fertilization success follows an </w:t>
      </w:r>
      <w:r w:rsidRPr="0081047F">
        <w:rPr>
          <w:rFonts w:ascii="Bodoni MT" w:hAnsi="Bodoni MT"/>
          <w:b/>
          <w:bCs/>
          <w:sz w:val="28"/>
          <w:szCs w:val="28"/>
        </w:rPr>
        <w:t>inverted U-shaped trend</w:t>
      </w:r>
      <w:r w:rsidRPr="0081047F">
        <w:rPr>
          <w:rFonts w:ascii="Bodoni MT" w:hAnsi="Bodoni MT"/>
          <w:sz w:val="28"/>
          <w:szCs w:val="28"/>
        </w:rPr>
        <w:t xml:space="preserve"> against selection time.</w:t>
      </w:r>
    </w:p>
    <w:p w14:paraId="16B26069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Statistical Interpretation:</w:t>
      </w:r>
    </w:p>
    <w:p w14:paraId="54294E1F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Indicates an optimal operational range rather than linear improvement.</w:t>
      </w:r>
    </w:p>
    <w:p w14:paraId="4FA6DB05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Test Mention:</w:t>
      </w:r>
    </w:p>
    <w:p w14:paraId="4F2D2DE6" w14:textId="77777777" w:rsidR="0081047F" w:rsidRPr="0081047F" w:rsidRDefault="0081047F" w:rsidP="0081047F">
      <w:pPr>
        <w:numPr>
          <w:ilvl w:val="0"/>
          <w:numId w:val="23"/>
        </w:num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Quadratic regression or binning analysis.</w:t>
      </w:r>
    </w:p>
    <w:p w14:paraId="1346BDA7" w14:textId="77777777" w:rsidR="0081047F" w:rsidRPr="0081047F" w:rsidRDefault="0081047F" w:rsidP="0081047F">
      <w:pPr>
        <w:rPr>
          <w:rFonts w:ascii="Bodoni MT" w:hAnsi="Bodoni MT"/>
          <w:sz w:val="32"/>
          <w:szCs w:val="32"/>
        </w:rPr>
      </w:pPr>
      <w:r w:rsidRPr="0081047F">
        <w:rPr>
          <w:rFonts w:ascii="Bodoni MT" w:hAnsi="Bodoni MT"/>
          <w:sz w:val="32"/>
          <w:szCs w:val="32"/>
        </w:rPr>
        <w:pict w14:anchorId="73867F28">
          <v:rect id="_x0000_i1051" style="width:0;height:1.5pt" o:hralign="center" o:hrstd="t" o:hr="t" fillcolor="#a0a0a0" stroked="f"/>
        </w:pict>
      </w:r>
    </w:p>
    <w:p w14:paraId="1BE67521" w14:textId="1CC4F98E" w:rsidR="0081047F" w:rsidRPr="0081047F" w:rsidRDefault="0081047F" w:rsidP="0081047F">
      <w:pPr>
        <w:pStyle w:val="ListParagraph"/>
        <w:numPr>
          <w:ilvl w:val="0"/>
          <w:numId w:val="7"/>
        </w:numPr>
        <w:rPr>
          <w:rFonts w:ascii="Bodoni MT" w:hAnsi="Bodoni MT"/>
          <w:b/>
          <w:bCs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t>Lab Condition Groups Show Measurable Outcome Difference</w:t>
      </w:r>
    </w:p>
    <w:p w14:paraId="73283512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Finding:</w:t>
      </w:r>
    </w:p>
    <w:p w14:paraId="6888FBAE" w14:textId="77777777" w:rsidR="0081047F" w:rsidRPr="0081047F" w:rsidRDefault="0081047F" w:rsidP="0081047F">
      <w:pPr>
        <w:numPr>
          <w:ilvl w:val="0"/>
          <w:numId w:val="24"/>
        </w:num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Optimal vs suboptimal lab condition groups show noticeable difference in success rate.</w:t>
      </w:r>
    </w:p>
    <w:p w14:paraId="6A2C440F" w14:textId="77777777" w:rsidR="0081047F" w:rsidRPr="0081047F" w:rsidRDefault="0081047F" w:rsidP="0081047F">
      <w:pPr>
        <w:rPr>
          <w:rFonts w:ascii="Bodoni MT" w:hAnsi="Bodoni MT"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t>Statistical Interpretation:</w:t>
      </w:r>
    </w:p>
    <w:p w14:paraId="3F3BEB56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Environmental control is a statistically relevant factor in fertilization outcomes.</w:t>
      </w:r>
    </w:p>
    <w:p w14:paraId="78C00DB1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Test Mention:</w:t>
      </w:r>
    </w:p>
    <w:p w14:paraId="7ADA3C21" w14:textId="77777777" w:rsidR="0081047F" w:rsidRPr="0081047F" w:rsidRDefault="0081047F" w:rsidP="0081047F">
      <w:pPr>
        <w:numPr>
          <w:ilvl w:val="0"/>
          <w:numId w:val="25"/>
        </w:num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Chi-square test of independence.</w:t>
      </w:r>
    </w:p>
    <w:p w14:paraId="2141AF82" w14:textId="77777777" w:rsidR="0081047F" w:rsidRPr="0081047F" w:rsidRDefault="0081047F" w:rsidP="0081047F">
      <w:pPr>
        <w:rPr>
          <w:rFonts w:ascii="Bodoni MT" w:hAnsi="Bodoni MT"/>
          <w:sz w:val="32"/>
          <w:szCs w:val="32"/>
        </w:rPr>
      </w:pPr>
      <w:r w:rsidRPr="0081047F">
        <w:rPr>
          <w:rFonts w:ascii="Bodoni MT" w:hAnsi="Bodoni MT"/>
          <w:sz w:val="32"/>
          <w:szCs w:val="32"/>
        </w:rPr>
        <w:lastRenderedPageBreak/>
        <w:pict w14:anchorId="09C9263C">
          <v:rect id="_x0000_i1052" style="width:0;height:1.5pt" o:hralign="center" o:hrstd="t" o:hr="t" fillcolor="#a0a0a0" stroked="f"/>
        </w:pict>
      </w:r>
    </w:p>
    <w:p w14:paraId="6FF6C8E5" w14:textId="78E864DC" w:rsidR="0081047F" w:rsidRPr="0081047F" w:rsidRDefault="0081047F" w:rsidP="0081047F">
      <w:pPr>
        <w:pStyle w:val="ListParagraph"/>
        <w:numPr>
          <w:ilvl w:val="0"/>
          <w:numId w:val="28"/>
        </w:numPr>
        <w:rPr>
          <w:rFonts w:ascii="Bodoni MT" w:hAnsi="Bodoni MT"/>
          <w:b/>
          <w:bCs/>
          <w:sz w:val="32"/>
          <w:szCs w:val="32"/>
        </w:rPr>
      </w:pPr>
      <w:r w:rsidRPr="0081047F">
        <w:rPr>
          <w:rFonts w:ascii="Bodoni MT" w:hAnsi="Bodoni MT"/>
          <w:b/>
          <w:bCs/>
          <w:sz w:val="32"/>
          <w:szCs w:val="32"/>
        </w:rPr>
        <w:t>Categorical Factors Affect Outcome Distribution</w:t>
      </w:r>
    </w:p>
    <w:p w14:paraId="6985DBA5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Finding:</w:t>
      </w:r>
    </w:p>
    <w:p w14:paraId="4F483CDB" w14:textId="77777777" w:rsidR="0081047F" w:rsidRPr="0081047F" w:rsidRDefault="0081047F" w:rsidP="0081047F">
      <w:pPr>
        <w:numPr>
          <w:ilvl w:val="0"/>
          <w:numId w:val="26"/>
        </w:num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Motility pattern and vacuole presence significantly affect usable embryo rates.</w:t>
      </w:r>
    </w:p>
    <w:p w14:paraId="21537753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Statistical Interpretation:</w:t>
      </w:r>
    </w:p>
    <w:p w14:paraId="1A1575DC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Structural sperm abnormalities have measurable downstream effects.</w:t>
      </w:r>
    </w:p>
    <w:p w14:paraId="44573012" w14:textId="77777777" w:rsidR="0081047F" w:rsidRPr="0081047F" w:rsidRDefault="0081047F" w:rsidP="0081047F">
      <w:p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b/>
          <w:bCs/>
          <w:sz w:val="28"/>
          <w:szCs w:val="28"/>
        </w:rPr>
        <w:t>Test Mention:</w:t>
      </w:r>
    </w:p>
    <w:p w14:paraId="5FDBF063" w14:textId="77777777" w:rsidR="0081047F" w:rsidRPr="0081047F" w:rsidRDefault="0081047F" w:rsidP="0081047F">
      <w:pPr>
        <w:numPr>
          <w:ilvl w:val="0"/>
          <w:numId w:val="27"/>
        </w:numPr>
        <w:rPr>
          <w:rFonts w:ascii="Bodoni MT" w:hAnsi="Bodoni MT"/>
          <w:sz w:val="28"/>
          <w:szCs w:val="28"/>
        </w:rPr>
      </w:pPr>
      <w:r w:rsidRPr="0081047F">
        <w:rPr>
          <w:rFonts w:ascii="Bodoni MT" w:hAnsi="Bodoni MT"/>
          <w:sz w:val="28"/>
          <w:szCs w:val="28"/>
        </w:rPr>
        <w:t>Cross-tabulation + Chi-square test.</w:t>
      </w:r>
    </w:p>
    <w:p w14:paraId="241CEFFE" w14:textId="77777777" w:rsidR="00CA1079" w:rsidRPr="00CA1079" w:rsidRDefault="00CA1079" w:rsidP="00CA1079">
      <w:pPr>
        <w:rPr>
          <w:rFonts w:ascii="Bodoni MT" w:hAnsi="Bodoni MT"/>
          <w:sz w:val="32"/>
          <w:szCs w:val="32"/>
          <w:lang w:val="en-US"/>
        </w:rPr>
      </w:pPr>
    </w:p>
    <w:p w14:paraId="107475DF" w14:textId="77777777" w:rsidR="00CA1079" w:rsidRPr="00CA1079" w:rsidRDefault="00CA1079" w:rsidP="004013C8">
      <w:pPr>
        <w:pStyle w:val="ListParagraph"/>
        <w:ind w:left="3312"/>
        <w:rPr>
          <w:rFonts w:ascii="Bodoni MT" w:hAnsi="Bodoni MT"/>
          <w:sz w:val="32"/>
          <w:szCs w:val="32"/>
          <w:u w:val="thick"/>
          <w:lang w:val="en-US"/>
        </w:rPr>
      </w:pPr>
    </w:p>
    <w:p w14:paraId="4D8DDB3C" w14:textId="77777777" w:rsidR="004013C8" w:rsidRDefault="004013C8" w:rsidP="004013C8">
      <w:pPr>
        <w:pStyle w:val="ListParagraph"/>
        <w:ind w:left="3312"/>
        <w:rPr>
          <w:rFonts w:ascii="Bodoni MT" w:hAnsi="Bodoni MT"/>
          <w:sz w:val="32"/>
          <w:szCs w:val="32"/>
          <w:lang w:val="en-US"/>
        </w:rPr>
      </w:pPr>
    </w:p>
    <w:p w14:paraId="3278FF1F" w14:textId="77777777" w:rsidR="004013C8" w:rsidRDefault="004013C8" w:rsidP="004013C8">
      <w:pPr>
        <w:pStyle w:val="ListParagraph"/>
        <w:ind w:left="3312"/>
        <w:rPr>
          <w:rFonts w:ascii="Bodoni MT" w:hAnsi="Bodoni MT"/>
          <w:sz w:val="32"/>
          <w:szCs w:val="32"/>
          <w:lang w:val="en-US"/>
        </w:rPr>
      </w:pPr>
    </w:p>
    <w:p w14:paraId="404F6832" w14:textId="77777777" w:rsidR="004013C8" w:rsidRPr="004013C8" w:rsidRDefault="004013C8" w:rsidP="004013C8">
      <w:pPr>
        <w:pStyle w:val="ListParagraph"/>
        <w:ind w:left="3312"/>
        <w:rPr>
          <w:rFonts w:ascii="Bodoni MT" w:hAnsi="Bodoni MT"/>
          <w:sz w:val="32"/>
          <w:szCs w:val="32"/>
          <w:lang w:val="en-US"/>
        </w:rPr>
      </w:pPr>
    </w:p>
    <w:sectPr w:rsidR="004013C8" w:rsidRPr="00401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960C"/>
      </v:shape>
    </w:pict>
  </w:numPicBullet>
  <w:abstractNum w:abstractNumId="0" w15:restartNumberingAfterBreak="0">
    <w:nsid w:val="022E4D1A"/>
    <w:multiLevelType w:val="multilevel"/>
    <w:tmpl w:val="21A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111B"/>
    <w:multiLevelType w:val="multilevel"/>
    <w:tmpl w:val="D15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F34BB"/>
    <w:multiLevelType w:val="multilevel"/>
    <w:tmpl w:val="37A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15FB"/>
    <w:multiLevelType w:val="hybridMultilevel"/>
    <w:tmpl w:val="DDD24FB2"/>
    <w:lvl w:ilvl="0" w:tplc="40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23BF7F23"/>
    <w:multiLevelType w:val="hybridMultilevel"/>
    <w:tmpl w:val="068ECA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05902"/>
    <w:multiLevelType w:val="multilevel"/>
    <w:tmpl w:val="FB7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57F70"/>
    <w:multiLevelType w:val="multilevel"/>
    <w:tmpl w:val="71B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432F4"/>
    <w:multiLevelType w:val="hybridMultilevel"/>
    <w:tmpl w:val="E5C077C6"/>
    <w:lvl w:ilvl="0" w:tplc="40090007">
      <w:start w:val="1"/>
      <w:numFmt w:val="bullet"/>
      <w:lvlText w:val=""/>
      <w:lvlPicBulletId w:val="0"/>
      <w:lvlJc w:val="left"/>
      <w:pPr>
        <w:ind w:left="33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abstractNum w:abstractNumId="8" w15:restartNumberingAfterBreak="0">
    <w:nsid w:val="325D5EB8"/>
    <w:multiLevelType w:val="multilevel"/>
    <w:tmpl w:val="0AF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25155"/>
    <w:multiLevelType w:val="hybridMultilevel"/>
    <w:tmpl w:val="C50E4336"/>
    <w:lvl w:ilvl="0" w:tplc="4009000D">
      <w:start w:val="1"/>
      <w:numFmt w:val="bullet"/>
      <w:lvlText w:val=""/>
      <w:lvlJc w:val="left"/>
      <w:pPr>
        <w:ind w:left="35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76" w:hanging="360"/>
      </w:pPr>
      <w:rPr>
        <w:rFonts w:ascii="Wingdings" w:hAnsi="Wingdings" w:hint="default"/>
      </w:rPr>
    </w:lvl>
  </w:abstractNum>
  <w:abstractNum w:abstractNumId="10" w15:restartNumberingAfterBreak="0">
    <w:nsid w:val="3A312B70"/>
    <w:multiLevelType w:val="multilevel"/>
    <w:tmpl w:val="36A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5692E"/>
    <w:multiLevelType w:val="multilevel"/>
    <w:tmpl w:val="B170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9467F"/>
    <w:multiLevelType w:val="multilevel"/>
    <w:tmpl w:val="794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2121B"/>
    <w:multiLevelType w:val="multilevel"/>
    <w:tmpl w:val="AF1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E71BE"/>
    <w:multiLevelType w:val="multilevel"/>
    <w:tmpl w:val="A1C6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242EF"/>
    <w:multiLevelType w:val="hybridMultilevel"/>
    <w:tmpl w:val="B5260E30"/>
    <w:lvl w:ilvl="0" w:tplc="E33E884C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31565"/>
    <w:multiLevelType w:val="multilevel"/>
    <w:tmpl w:val="1104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35A3C"/>
    <w:multiLevelType w:val="hybridMultilevel"/>
    <w:tmpl w:val="0A3032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0431C"/>
    <w:multiLevelType w:val="multilevel"/>
    <w:tmpl w:val="AC74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45976"/>
    <w:multiLevelType w:val="hybridMultilevel"/>
    <w:tmpl w:val="F33E27B0"/>
    <w:lvl w:ilvl="0" w:tplc="40090009">
      <w:start w:val="1"/>
      <w:numFmt w:val="bullet"/>
      <w:lvlText w:val=""/>
      <w:lvlJc w:val="left"/>
      <w:pPr>
        <w:ind w:left="8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0" w15:restartNumberingAfterBreak="0">
    <w:nsid w:val="65C74C5B"/>
    <w:multiLevelType w:val="multilevel"/>
    <w:tmpl w:val="ED64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10306"/>
    <w:multiLevelType w:val="multilevel"/>
    <w:tmpl w:val="4C2C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2553D"/>
    <w:multiLevelType w:val="multilevel"/>
    <w:tmpl w:val="B4A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E1C9F"/>
    <w:multiLevelType w:val="multilevel"/>
    <w:tmpl w:val="801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C3497"/>
    <w:multiLevelType w:val="multilevel"/>
    <w:tmpl w:val="609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52208"/>
    <w:multiLevelType w:val="multilevel"/>
    <w:tmpl w:val="9BB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72DC7"/>
    <w:multiLevelType w:val="multilevel"/>
    <w:tmpl w:val="C62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526F6"/>
    <w:multiLevelType w:val="multilevel"/>
    <w:tmpl w:val="DD5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350974">
    <w:abstractNumId w:val="10"/>
  </w:num>
  <w:num w:numId="2" w16cid:durableId="684553140">
    <w:abstractNumId w:val="3"/>
  </w:num>
  <w:num w:numId="3" w16cid:durableId="1889799299">
    <w:abstractNumId w:val="9"/>
  </w:num>
  <w:num w:numId="4" w16cid:durableId="995720134">
    <w:abstractNumId w:val="24"/>
  </w:num>
  <w:num w:numId="5" w16cid:durableId="131101149">
    <w:abstractNumId w:val="8"/>
  </w:num>
  <w:num w:numId="6" w16cid:durableId="1470249459">
    <w:abstractNumId w:val="17"/>
  </w:num>
  <w:num w:numId="7" w16cid:durableId="448940734">
    <w:abstractNumId w:val="15"/>
  </w:num>
  <w:num w:numId="8" w16cid:durableId="923487566">
    <w:abstractNumId w:val="13"/>
  </w:num>
  <w:num w:numId="9" w16cid:durableId="374231620">
    <w:abstractNumId w:val="26"/>
  </w:num>
  <w:num w:numId="10" w16cid:durableId="1346830597">
    <w:abstractNumId w:val="23"/>
  </w:num>
  <w:num w:numId="11" w16cid:durableId="1602563535">
    <w:abstractNumId w:val="12"/>
  </w:num>
  <w:num w:numId="12" w16cid:durableId="437678496">
    <w:abstractNumId w:val="22"/>
  </w:num>
  <w:num w:numId="13" w16cid:durableId="9529005">
    <w:abstractNumId w:val="21"/>
  </w:num>
  <w:num w:numId="14" w16cid:durableId="1068841709">
    <w:abstractNumId w:val="27"/>
  </w:num>
  <w:num w:numId="15" w16cid:durableId="2001807818">
    <w:abstractNumId w:val="18"/>
  </w:num>
  <w:num w:numId="16" w16cid:durableId="460078167">
    <w:abstractNumId w:val="4"/>
  </w:num>
  <w:num w:numId="17" w16cid:durableId="1269852057">
    <w:abstractNumId w:val="7"/>
  </w:num>
  <w:num w:numId="18" w16cid:durableId="285477324">
    <w:abstractNumId w:val="11"/>
  </w:num>
  <w:num w:numId="19" w16cid:durableId="346253792">
    <w:abstractNumId w:val="2"/>
  </w:num>
  <w:num w:numId="20" w16cid:durableId="464466962">
    <w:abstractNumId w:val="1"/>
  </w:num>
  <w:num w:numId="21" w16cid:durableId="1015184533">
    <w:abstractNumId w:val="20"/>
  </w:num>
  <w:num w:numId="22" w16cid:durableId="2020741777">
    <w:abstractNumId w:val="6"/>
  </w:num>
  <w:num w:numId="23" w16cid:durableId="660163777">
    <w:abstractNumId w:val="25"/>
  </w:num>
  <w:num w:numId="24" w16cid:durableId="1244292547">
    <w:abstractNumId w:val="14"/>
  </w:num>
  <w:num w:numId="25" w16cid:durableId="1183662072">
    <w:abstractNumId w:val="5"/>
  </w:num>
  <w:num w:numId="26" w16cid:durableId="1072431160">
    <w:abstractNumId w:val="16"/>
  </w:num>
  <w:num w:numId="27" w16cid:durableId="697387141">
    <w:abstractNumId w:val="0"/>
  </w:num>
  <w:num w:numId="28" w16cid:durableId="15501438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FC"/>
    <w:rsid w:val="00010CFC"/>
    <w:rsid w:val="00087781"/>
    <w:rsid w:val="00117D78"/>
    <w:rsid w:val="001317F1"/>
    <w:rsid w:val="001C3B1C"/>
    <w:rsid w:val="00224892"/>
    <w:rsid w:val="00303CF7"/>
    <w:rsid w:val="004013C8"/>
    <w:rsid w:val="00453EEF"/>
    <w:rsid w:val="006833C5"/>
    <w:rsid w:val="006A0547"/>
    <w:rsid w:val="00751230"/>
    <w:rsid w:val="00763132"/>
    <w:rsid w:val="007A6DBB"/>
    <w:rsid w:val="0081047F"/>
    <w:rsid w:val="008A2CD9"/>
    <w:rsid w:val="00957763"/>
    <w:rsid w:val="00B272BF"/>
    <w:rsid w:val="00C16E40"/>
    <w:rsid w:val="00CA1079"/>
    <w:rsid w:val="00D27EA8"/>
    <w:rsid w:val="00EE3454"/>
    <w:rsid w:val="00F4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86FD"/>
  <w15:chartTrackingRefBased/>
  <w15:docId w15:val="{607535C4-8B32-4EDC-8B17-09DC741D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maliarya</dc:creator>
  <cp:keywords/>
  <dc:description/>
  <cp:lastModifiedBy>Himanshu maliarya</cp:lastModifiedBy>
  <cp:revision>17</cp:revision>
  <dcterms:created xsi:type="dcterms:W3CDTF">2026-02-08T12:23:00Z</dcterms:created>
  <dcterms:modified xsi:type="dcterms:W3CDTF">2026-02-09T06:25:00Z</dcterms:modified>
</cp:coreProperties>
</file>