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000000" w:themeColor="text1"/>
          <w:sz w:val="18"/>
          <w:szCs w:val="18"/>
          <w:lang w:val="it-IT"/>
        </w:rPr>
        <w:id w:val="-1407145552"/>
        <w:docPartObj>
          <w:docPartGallery w:val="Cover Pages"/>
          <w:docPartUnique/>
        </w:docPartObj>
      </w:sdtPr>
      <w:sdtEndPr>
        <w:rPr>
          <w:lang w:val="en-US"/>
        </w:rPr>
      </w:sdtEndPr>
      <w:sdtContent>
        <w:p w14:paraId="60E362DC" w14:textId="68C61F92" w:rsidR="002F3875" w:rsidRDefault="002F3875" w:rsidP="002F3875">
          <w:pPr>
            <w:pStyle w:val="Spacer"/>
          </w:pPr>
        </w:p>
        <w:p w14:paraId="0E54720F" w14:textId="616B4DC6" w:rsidR="002F3875" w:rsidRPr="009F082C" w:rsidRDefault="002F3875" w:rsidP="009F082C"/>
        <w:p w14:paraId="3B88B6C2" w14:textId="0D789B0B" w:rsidR="009F082C" w:rsidRDefault="009F082C" w:rsidP="009F082C"/>
        <w:p w14:paraId="0B90DC9B" w14:textId="0AA84B68" w:rsidR="009F082C" w:rsidRPr="009F082C" w:rsidRDefault="0067480E" w:rsidP="009F082C">
          <w:r>
            <w:rPr>
              <w:noProof/>
            </w:rPr>
            <w:drawing>
              <wp:inline distT="0" distB="0" distL="0" distR="0" wp14:anchorId="756196A4" wp14:editId="51556833">
                <wp:extent cx="1547495" cy="145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shot.png"/>
                        <pic:cNvPicPr/>
                      </pic:nvPicPr>
                      <pic:blipFill rotWithShape="1">
                        <a:blip r:embed="rId12" cstate="print">
                          <a:extLst>
                            <a:ext uri="{28A0092B-C50C-407E-A947-70E740481C1C}">
                              <a14:useLocalDpi xmlns:a14="http://schemas.microsoft.com/office/drawing/2010/main" val="0"/>
                            </a:ext>
                          </a:extLst>
                        </a:blip>
                        <a:srcRect b="29524"/>
                        <a:stretch/>
                      </pic:blipFill>
                      <pic:spPr bwMode="auto">
                        <a:xfrm>
                          <a:off x="0" y="0"/>
                          <a:ext cx="1549681" cy="1456204"/>
                        </a:xfrm>
                        <a:prstGeom prst="rect">
                          <a:avLst/>
                        </a:prstGeom>
                        <a:ln>
                          <a:noFill/>
                        </a:ln>
                        <a:extLst>
                          <a:ext uri="{53640926-AAD7-44D8-BBD7-CCE9431645EC}">
                            <a14:shadowObscured xmlns:a14="http://schemas.microsoft.com/office/drawing/2010/main"/>
                          </a:ext>
                        </a:extLst>
                      </pic:spPr>
                    </pic:pic>
                  </a:graphicData>
                </a:graphic>
              </wp:inline>
            </w:drawing>
          </w:r>
        </w:p>
        <w:p w14:paraId="58A85EA6" w14:textId="057F5BFC" w:rsidR="002F3875" w:rsidRPr="00D37A8F" w:rsidRDefault="00C94D01" w:rsidP="002F3875">
          <w:pPr>
            <w:pStyle w:val="Heading1"/>
            <w:rPr>
              <w:color w:val="86BC25" w:themeColor="accent1"/>
            </w:rPr>
          </w:pPr>
          <w:r>
            <w:rPr>
              <w:color w:val="86BC25" w:themeColor="accent1"/>
            </w:rPr>
            <w:t>Himanshu</w:t>
          </w:r>
          <w:r w:rsidR="00DB6EBB">
            <w:rPr>
              <w:color w:val="86BC25" w:themeColor="accent1"/>
            </w:rPr>
            <w:t xml:space="preserve"> </w:t>
          </w:r>
          <w:r>
            <w:rPr>
              <w:color w:val="86BC25" w:themeColor="accent1"/>
            </w:rPr>
            <w:t>Malik</w:t>
          </w:r>
          <w:r w:rsidR="0067480E">
            <w:rPr>
              <w:color w:val="86BC25" w:themeColor="accent1"/>
            </w:rPr>
            <w:t>, Consultant</w:t>
          </w:r>
        </w:p>
        <w:p w14:paraId="1CC6FF72" w14:textId="009ACD69" w:rsidR="002F3875" w:rsidRDefault="002F3875" w:rsidP="002F3875">
          <w:pPr>
            <w:pStyle w:val="Captionheading"/>
            <w:spacing w:after="0" w:line="240" w:lineRule="auto"/>
            <w:ind w:right="-182"/>
            <w:rPr>
              <w:rFonts w:ascii="Verdana" w:hAnsi="Verdana"/>
              <w:sz w:val="20"/>
            </w:rPr>
          </w:pPr>
          <w:r w:rsidRPr="000925AA">
            <w:rPr>
              <w:rFonts w:ascii="Verdana" w:hAnsi="Verdana"/>
              <w:sz w:val="20"/>
            </w:rPr>
            <w:t xml:space="preserve">Deloitte </w:t>
          </w:r>
          <w:r w:rsidR="005F0F2A">
            <w:rPr>
              <w:rFonts w:ascii="Verdana" w:hAnsi="Verdana"/>
              <w:sz w:val="20"/>
            </w:rPr>
            <w:t xml:space="preserve">Risk and Financial </w:t>
          </w:r>
          <w:r w:rsidRPr="000925AA">
            <w:rPr>
              <w:rFonts w:ascii="Verdana" w:hAnsi="Verdana"/>
              <w:sz w:val="20"/>
            </w:rPr>
            <w:t xml:space="preserve">Advisory | </w:t>
          </w:r>
          <w:r w:rsidR="005F0F2A">
            <w:rPr>
              <w:rFonts w:ascii="Verdana" w:hAnsi="Verdana"/>
              <w:sz w:val="20"/>
            </w:rPr>
            <w:t>Internal Audit &amp; Assurance</w:t>
          </w:r>
        </w:p>
        <w:p w14:paraId="624A13C5" w14:textId="77777777" w:rsidR="0067480E" w:rsidRDefault="005F0F2A" w:rsidP="0067480E">
          <w:pPr>
            <w:pStyle w:val="Captionheading"/>
            <w:spacing w:after="0" w:line="240" w:lineRule="auto"/>
            <w:ind w:right="-182"/>
            <w:rPr>
              <w:rFonts w:ascii="Verdana" w:hAnsi="Verdana"/>
              <w:sz w:val="20"/>
            </w:rPr>
          </w:pPr>
          <w:r w:rsidRPr="005F0F2A">
            <w:rPr>
              <w:rFonts w:ascii="Verdana" w:hAnsi="Verdana"/>
              <w:sz w:val="20"/>
            </w:rPr>
            <w:t>Technology, Media &amp; Entertainment, and Telecommunications Industry</w:t>
          </w:r>
        </w:p>
        <w:p w14:paraId="0B74A9FC" w14:textId="4EE55B89" w:rsidR="0025717B" w:rsidRPr="0067480E" w:rsidRDefault="0067480E" w:rsidP="0067480E">
          <w:pPr>
            <w:pStyle w:val="Captionheading"/>
            <w:spacing w:after="0" w:line="240" w:lineRule="auto"/>
            <w:ind w:right="-182"/>
            <w:rPr>
              <w:rFonts w:ascii="Verdana" w:hAnsi="Verdana"/>
              <w:sz w:val="20"/>
            </w:rPr>
          </w:pPr>
          <w:r w:rsidRPr="000925AA">
            <w:rPr>
              <w:rFonts w:ascii="Verdana" w:hAnsi="Verdana"/>
              <w:sz w:val="20"/>
            </w:rPr>
            <w:t xml:space="preserve">Deloitte </w:t>
          </w:r>
          <w:r>
            <w:rPr>
              <w:rFonts w:ascii="Verdana" w:hAnsi="Verdana"/>
              <w:sz w:val="20"/>
            </w:rPr>
            <w:t>&amp; Touche</w:t>
          </w:r>
          <w:r w:rsidRPr="000925AA">
            <w:rPr>
              <w:rFonts w:ascii="Verdana" w:hAnsi="Verdana"/>
              <w:sz w:val="20"/>
            </w:rPr>
            <w:t xml:space="preserve"> LLP</w:t>
          </w:r>
          <w:r>
            <w:rPr>
              <w:rFonts w:ascii="Verdana" w:hAnsi="Verdana"/>
              <w:sz w:val="20"/>
            </w:rPr>
            <w:br/>
          </w:r>
        </w:p>
        <w:p w14:paraId="4251E165" w14:textId="0C27F75D" w:rsidR="002F3875" w:rsidRDefault="00260F9D" w:rsidP="002F3875">
          <w:pPr>
            <w:spacing w:after="200" w:line="276" w:lineRule="auto"/>
            <w:rPr>
              <w:lang w:val="it-IT"/>
            </w:rPr>
          </w:pPr>
          <w:r>
            <w:t>Mobile:</w:t>
          </w:r>
          <w:r>
            <w:tab/>
            <w:t xml:space="preserve">+1 </w:t>
          </w:r>
          <w:r w:rsidR="0067480E">
            <w:t>646</w:t>
          </w:r>
          <w:r>
            <w:t xml:space="preserve"> </w:t>
          </w:r>
          <w:r w:rsidR="0067480E">
            <w:t>271</w:t>
          </w:r>
          <w:r>
            <w:t xml:space="preserve"> </w:t>
          </w:r>
          <w:r w:rsidR="0067480E">
            <w:t>2250</w:t>
          </w:r>
          <w:r w:rsidR="002F3875">
            <w:br/>
          </w:r>
          <w:r w:rsidR="00DF155F">
            <w:t>Email</w:t>
          </w:r>
          <w:r w:rsidR="002F3875" w:rsidRPr="000925AA">
            <w:t>:</w:t>
          </w:r>
          <w:r w:rsidR="002F3875" w:rsidRPr="000925AA">
            <w:tab/>
          </w:r>
          <w:hyperlink r:id="rId13" w:history="1">
            <w:r w:rsidR="0067480E" w:rsidRPr="00E65FC8">
              <w:rPr>
                <w:rStyle w:val="Hyperlink"/>
                <w:rFonts w:asciiTheme="minorHAnsi" w:hAnsiTheme="minorHAnsi"/>
                <w:sz w:val="18"/>
              </w:rPr>
              <w:t>himalik@deloitte.com</w:t>
            </w:r>
          </w:hyperlink>
          <w:r w:rsidR="002F3875">
            <w:br/>
          </w:r>
          <w:r w:rsidR="00DF155F">
            <w:t>Office</w:t>
          </w:r>
          <w:r w:rsidR="002F3875" w:rsidRPr="000925AA">
            <w:t>:</w:t>
          </w:r>
          <w:r w:rsidR="002F3875" w:rsidRPr="000925AA">
            <w:tab/>
          </w:r>
          <w:r w:rsidR="00474B36">
            <w:t>Pleasanton</w:t>
          </w:r>
          <w:r>
            <w:t xml:space="preserve">, </w:t>
          </w:r>
          <w:r w:rsidR="00474B36">
            <w:t>CA</w:t>
          </w:r>
        </w:p>
        <w:p w14:paraId="04869B62" w14:textId="549EA325" w:rsidR="002F3875" w:rsidRPr="000925AA" w:rsidRDefault="002F3875" w:rsidP="002F3875">
          <w:pPr>
            <w:pStyle w:val="Heading2"/>
            <w:rPr>
              <w:lang w:val="it-IT"/>
            </w:rPr>
          </w:pPr>
          <w:r w:rsidRPr="000925AA">
            <w:rPr>
              <w:lang w:val="it-IT"/>
            </w:rPr>
            <w:t>Profile</w:t>
          </w:r>
        </w:p>
        <w:p w14:paraId="4CC95664" w14:textId="054B68D2" w:rsidR="00E31926" w:rsidRPr="005F6CC2" w:rsidRDefault="0067480E" w:rsidP="0067480E">
          <w:pPr>
            <w:pStyle w:val="BodyCopy"/>
            <w:widowControl w:val="0"/>
            <w:spacing w:after="120"/>
            <w:jc w:val="both"/>
          </w:pPr>
          <w:r w:rsidRPr="0067480E">
            <w:t xml:space="preserve">Himanshu is a Consultant in Deloitte Risk &amp; Financial Advisory within the Internal Audit and Assurance practice with a focus on the Technology, Media and Telecommunications industry. Himanshu has over 3 years of experience in both Internal and External Audit. His experience includes offering services to domestic and multi-national companies in the areas of Sarbanes-Oxley compliance, IT risk assessments, digital risk management, readiness and post implementation assessments, SOC1 and SOC2 reports, and controls advisory. Himanshu has recently completed his </w:t>
          </w:r>
          <w:r>
            <w:t>M</w:t>
          </w:r>
          <w:r w:rsidRPr="0067480E">
            <w:t xml:space="preserve">aster’s in </w:t>
          </w:r>
          <w:r>
            <w:t>B</w:t>
          </w:r>
          <w:r w:rsidRPr="0067480E">
            <w:t>usiness Analytics and looks forward to opportunities in risk management and process automation by utilizing data analytics and visualization skills.</w:t>
          </w:r>
          <w:r w:rsidR="005F6CC2" w:rsidRPr="005F6CC2">
            <w:t> </w:t>
          </w:r>
        </w:p>
        <w:p w14:paraId="08C0B5BD" w14:textId="77777777" w:rsidR="00260F9D" w:rsidRDefault="00260F9D" w:rsidP="002F3875">
          <w:pPr>
            <w:pStyle w:val="Heading2"/>
            <w:rPr>
              <w:rFonts w:ascii="Arial" w:hAnsi="Arial" w:cs="Arial"/>
            </w:rPr>
          </w:pPr>
        </w:p>
        <w:p w14:paraId="3B6828DE" w14:textId="4AF954E3" w:rsidR="00260F9D" w:rsidRPr="00260F9D" w:rsidRDefault="00260F9D" w:rsidP="00260F9D">
          <w:pPr>
            <w:pStyle w:val="Heading2"/>
            <w:rPr>
              <w:lang w:val="it-IT"/>
            </w:rPr>
          </w:pPr>
          <w:r>
            <w:rPr>
              <w:lang w:val="it-IT"/>
            </w:rPr>
            <w:t xml:space="preserve">Selected </w:t>
          </w:r>
          <w:r w:rsidR="002F3875" w:rsidRPr="000925AA">
            <w:rPr>
              <w:lang w:val="it-IT"/>
            </w:rPr>
            <w:t>Experience</w:t>
          </w:r>
          <w:r w:rsidR="0067480E">
            <w:rPr>
              <w:lang w:val="it-IT"/>
            </w:rPr>
            <w:br/>
          </w:r>
        </w:p>
      </w:sdtContent>
    </w:sdt>
    <w:p w14:paraId="3C3F3BEA" w14:textId="77777777" w:rsidR="0067480E" w:rsidRPr="0067480E" w:rsidRDefault="0067480E" w:rsidP="0067480E">
      <w:pPr>
        <w:pStyle w:val="ListParagraph"/>
        <w:numPr>
          <w:ilvl w:val="0"/>
          <w:numId w:val="32"/>
        </w:numPr>
        <w:jc w:val="both"/>
        <w:rPr>
          <w:rFonts w:asciiTheme="minorHAnsi" w:hAnsiTheme="minorHAnsi"/>
          <w:sz w:val="19"/>
          <w:szCs w:val="19"/>
        </w:rPr>
      </w:pPr>
      <w:r w:rsidRPr="0067480E">
        <w:rPr>
          <w:rFonts w:asciiTheme="minorHAnsi" w:hAnsiTheme="minorHAnsi"/>
          <w:sz w:val="19"/>
          <w:szCs w:val="19"/>
        </w:rPr>
        <w:t>Conducted IT General Control SOX reviews on IT Infrastructure supporting financial applications to assess application security configurations and identify risk and mitigating controls</w:t>
      </w:r>
    </w:p>
    <w:p w14:paraId="60EA5C2B" w14:textId="77777777" w:rsidR="0067480E" w:rsidRPr="0067480E" w:rsidRDefault="0067480E" w:rsidP="0067480E">
      <w:pPr>
        <w:pStyle w:val="ListParagraph"/>
        <w:numPr>
          <w:ilvl w:val="0"/>
          <w:numId w:val="32"/>
        </w:numPr>
        <w:jc w:val="both"/>
        <w:rPr>
          <w:rFonts w:asciiTheme="minorHAnsi" w:hAnsiTheme="minorHAnsi"/>
          <w:sz w:val="19"/>
          <w:szCs w:val="19"/>
        </w:rPr>
      </w:pPr>
      <w:r w:rsidRPr="0067480E">
        <w:rPr>
          <w:rFonts w:asciiTheme="minorHAnsi" w:hAnsiTheme="minorHAnsi"/>
          <w:sz w:val="19"/>
          <w:szCs w:val="19"/>
        </w:rPr>
        <w:t>Delivered SOC1 &amp; SOC2 engagements based on ISAE 3402 and SSAE 16 standards reviewing security profiles of application. Evaluation was performed around Change Management, Logical Security and Other IT General Controls for clients in IT Service, Hospitality, Pharmaceutical, Education and Mining Industry</w:t>
      </w:r>
    </w:p>
    <w:p w14:paraId="274BD691" w14:textId="128B734C" w:rsidR="00B751C8" w:rsidRDefault="0067480E" w:rsidP="0067480E">
      <w:pPr>
        <w:pStyle w:val="ListParagraph"/>
        <w:numPr>
          <w:ilvl w:val="0"/>
          <w:numId w:val="32"/>
        </w:numPr>
        <w:jc w:val="both"/>
        <w:rPr>
          <w:rFonts w:asciiTheme="minorHAnsi" w:hAnsiTheme="minorHAnsi"/>
          <w:sz w:val="19"/>
          <w:szCs w:val="19"/>
        </w:rPr>
      </w:pPr>
      <w:r w:rsidRPr="0067480E">
        <w:rPr>
          <w:rFonts w:asciiTheme="minorHAnsi" w:hAnsiTheme="minorHAnsi"/>
          <w:sz w:val="19"/>
          <w:szCs w:val="19"/>
        </w:rPr>
        <w:t xml:space="preserve">Executed Threat Vulnerability Risk Assessment (TVRA) for a Data Center in Singapore in accordance with Monetary Authority of Singapore (MAS) for the domains mentioned within the Technology Risk Management (TRM) Guidelines </w:t>
      </w:r>
    </w:p>
    <w:p w14:paraId="5C283529" w14:textId="548B4039" w:rsidR="002F3875" w:rsidRDefault="0067480E" w:rsidP="00952FD9">
      <w:pPr>
        <w:pStyle w:val="Heading2"/>
      </w:pPr>
      <w:r>
        <w:br/>
      </w:r>
      <w:r w:rsidR="002F3875">
        <w:t>Education</w:t>
      </w:r>
    </w:p>
    <w:p w14:paraId="7D2BA06C" w14:textId="77777777" w:rsidR="0067480E" w:rsidRDefault="0067480E" w:rsidP="00952FD9">
      <w:pPr>
        <w:pStyle w:val="Heading2"/>
      </w:pPr>
    </w:p>
    <w:p w14:paraId="154CCBAE" w14:textId="77777777" w:rsidR="0067480E" w:rsidRDefault="0067480E" w:rsidP="0067480E">
      <w:pPr>
        <w:pStyle w:val="Bullet1Ending"/>
        <w:tabs>
          <w:tab w:val="clear" w:pos="360"/>
        </w:tabs>
        <w:ind w:left="274" w:firstLine="86"/>
      </w:pPr>
      <w:r w:rsidRPr="0067480E">
        <w:t>M.S. in Business Analytics (MSBA) – Fordham University, New York</w:t>
      </w:r>
    </w:p>
    <w:p w14:paraId="2FD555A0" w14:textId="544FD28A" w:rsidR="00DB1F0D" w:rsidRDefault="0067480E" w:rsidP="0067480E">
      <w:pPr>
        <w:pStyle w:val="Bullet1Ending"/>
        <w:tabs>
          <w:tab w:val="clear" w:pos="360"/>
        </w:tabs>
        <w:ind w:left="274" w:firstLine="86"/>
      </w:pPr>
      <w:r w:rsidRPr="0067480E">
        <w:t xml:space="preserve">B.Tech. in Information Technology – Guru Gobind Singh Indraprastha University, </w:t>
      </w:r>
      <w:r>
        <w:t>India</w:t>
      </w:r>
    </w:p>
    <w:sectPr w:rsidR="00DB1F0D" w:rsidSect="009F082C">
      <w:headerReference w:type="even" r:id="rId14"/>
      <w:headerReference w:type="default" r:id="rId15"/>
      <w:footerReference w:type="even" r:id="rId16"/>
      <w:footerReference w:type="default" r:id="rId17"/>
      <w:headerReference w:type="first" r:id="rId18"/>
      <w:footerReference w:type="first" r:id="rId19"/>
      <w:pgSz w:w="12242" w:h="15842" w:code="1"/>
      <w:pgMar w:top="1008" w:right="1008" w:bottom="1008" w:left="1008" w:header="720" w:footer="403" w:gutter="0"/>
      <w:pgNumType w:start="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5C15A" w14:textId="77777777" w:rsidR="005C27E3" w:rsidRDefault="005C27E3" w:rsidP="00C702C7">
      <w:pPr>
        <w:spacing w:after="0" w:line="240" w:lineRule="auto"/>
      </w:pPr>
      <w:r>
        <w:separator/>
      </w:r>
    </w:p>
  </w:endnote>
  <w:endnote w:type="continuationSeparator" w:id="0">
    <w:p w14:paraId="2F93C108" w14:textId="77777777" w:rsidR="005C27E3" w:rsidRDefault="005C27E3" w:rsidP="00C70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0CBB6" w14:textId="77777777" w:rsidR="00474B36" w:rsidRDefault="00474B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915BC" w14:textId="77777777" w:rsidR="00474B36" w:rsidRDefault="00474B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25BB3" w14:textId="14D2A097" w:rsidR="00E5139D" w:rsidRDefault="0067480E" w:rsidP="0067480E">
    <w:pPr>
      <w:spacing w:after="0" w:line="240" w:lineRule="auto"/>
      <w:jc w:val="both"/>
      <w:rPr>
        <w:sz w:val="14"/>
        <w:szCs w:val="14"/>
      </w:rPr>
    </w:pPr>
    <w:r w:rsidRPr="0067480E">
      <w:rPr>
        <w:sz w:val="14"/>
        <w:szCs w:val="14"/>
      </w:rPr>
      <w:t>As used in this document, “Deloitte Risk and Financial Advisory” means Deloitte &amp; Touche LLP, which provides audit and risk advisory services; Deloitte Financial Advisory Services LLP, which provides forensic, dispute, and other consulting services; and its affiliate, Deloitte Transactions and Business Analytics LLP, which provides a wide range of advisory and analytics services. Please see www.deloitte.com/us/about for a detailed description of our legal structure. Certain services may not be available to attest clients under the rules and regulations of public accounting.</w:t>
    </w:r>
    <w:r w:rsidR="00E5139D">
      <w:rPr>
        <w:sz w:val="14"/>
        <w:szCs w:val="14"/>
      </w:rPr>
      <w:t xml:space="preserve"> </w:t>
    </w:r>
  </w:p>
  <w:p w14:paraId="6BFA10C6" w14:textId="577A7212" w:rsidR="00E5139D" w:rsidRPr="009F082C" w:rsidRDefault="00E5139D" w:rsidP="009F082C">
    <w:pPr>
      <w:spacing w:after="0" w:line="240" w:lineRule="auto"/>
      <w:rPr>
        <w:sz w:val="14"/>
        <w:szCs w:val="14"/>
      </w:rPr>
    </w:pPr>
    <w:r>
      <w:rPr>
        <w:sz w:val="14"/>
        <w:szCs w:val="14"/>
      </w:rPr>
      <w:br/>
    </w:r>
    <w:r w:rsidRPr="00B95F9A">
      <w:rPr>
        <w:sz w:val="14"/>
        <w:szCs w:val="14"/>
      </w:rPr>
      <w:t>Copyright © 201</w:t>
    </w:r>
    <w:r w:rsidR="0067480E">
      <w:rPr>
        <w:sz w:val="14"/>
        <w:szCs w:val="14"/>
      </w:rPr>
      <w:t>7</w:t>
    </w:r>
    <w:r w:rsidRPr="00B95F9A">
      <w:rPr>
        <w:sz w:val="14"/>
        <w:szCs w:val="14"/>
      </w:rPr>
      <w:t xml:space="preserve"> Deloitte Development LLC. All rights reserved.</w:t>
    </w:r>
    <w:r w:rsidRPr="00403939">
      <w:rPr>
        <w:rStyle w:val="FootnoteTextChar"/>
      </w:rPr>
      <w:t xml:space="preserve"> </w:t>
    </w:r>
    <w:r w:rsidRPr="00403939">
      <w:rPr>
        <w:sz w:val="14"/>
        <w:szCs w:val="14"/>
      </w:rPr>
      <w:t>Member of Deloitte Touche Tohmatsu Limited</w:t>
    </w:r>
    <w:r>
      <w:rPr>
        <w:sz w:val="14"/>
        <w:szCs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0D9D7" w14:textId="77777777" w:rsidR="005C27E3" w:rsidRDefault="005C27E3" w:rsidP="00C702C7">
      <w:pPr>
        <w:spacing w:after="0" w:line="240" w:lineRule="auto"/>
      </w:pPr>
      <w:r>
        <w:separator/>
      </w:r>
    </w:p>
  </w:footnote>
  <w:footnote w:type="continuationSeparator" w:id="0">
    <w:p w14:paraId="4A3DABDD" w14:textId="77777777" w:rsidR="005C27E3" w:rsidRDefault="005C27E3" w:rsidP="00C70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F9E85" w14:textId="77777777" w:rsidR="00474B36" w:rsidRDefault="00474B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8C042" w14:textId="77777777" w:rsidR="00474B36" w:rsidRDefault="00474B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68122" w14:textId="2C12F0F8" w:rsidR="00E5139D" w:rsidRDefault="00E5139D">
    <w:pPr>
      <w:pStyle w:val="Header"/>
    </w:pPr>
    <w:r>
      <w:rPr>
        <w:noProof/>
      </w:rPr>
      <w:drawing>
        <wp:anchor distT="0" distB="0" distL="114300" distR="114300" simplePos="0" relativeHeight="251667456" behindDoc="0" locked="0" layoutInCell="1" allowOverlap="1" wp14:anchorId="6DB33594" wp14:editId="0F1B66A7">
          <wp:simplePos x="0" y="0"/>
          <wp:positionH relativeFrom="column">
            <wp:posOffset>0</wp:posOffset>
          </wp:positionH>
          <wp:positionV relativeFrom="paragraph">
            <wp:posOffset>0</wp:posOffset>
          </wp:positionV>
          <wp:extent cx="1803399" cy="337551"/>
          <wp:effectExtent l="0" t="0" r="6985" b="5715"/>
          <wp:wrapNone/>
          <wp:docPr id="1" name="Picture 17"/>
          <wp:cNvGraphicFramePr/>
          <a:graphic xmlns:a="http://schemas.openxmlformats.org/drawingml/2006/main">
            <a:graphicData uri="http://schemas.openxmlformats.org/drawingml/2006/picture">
              <pic:pic xmlns:pic="http://schemas.openxmlformats.org/drawingml/2006/picture">
                <pic:nvPicPr>
                  <pic:cNvPr id="18" name="Picture 17"/>
                  <pic:cNvPicPr/>
                </pic:nvPicPr>
                <pic:blipFill>
                  <a:blip r:embed="rId1">
                    <a:extLst>
                      <a:ext uri="{28A0092B-C50C-407E-A947-70E740481C1C}">
                        <a14:useLocalDpi xmlns:a14="http://schemas.microsoft.com/office/drawing/2010/main" val="0"/>
                      </a:ext>
                    </a:extLst>
                  </a:blip>
                  <a:stretch>
                    <a:fillRect/>
                  </a:stretch>
                </pic:blipFill>
                <pic:spPr>
                  <a:xfrm>
                    <a:off x="0" y="0"/>
                    <a:ext cx="1803399" cy="337551"/>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E7099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ED6007CA"/>
    <w:lvl w:ilvl="0">
      <w:start w:val="1"/>
      <w:numFmt w:val="lowerLetter"/>
      <w:pStyle w:val="ListNumber2"/>
      <w:lvlText w:val="%1."/>
      <w:lvlJc w:val="left"/>
      <w:pPr>
        <w:ind w:left="644" w:hanging="360"/>
      </w:pPr>
    </w:lvl>
  </w:abstractNum>
  <w:abstractNum w:abstractNumId="2"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3" w15:restartNumberingAfterBreak="0">
    <w:nsid w:val="FFFFFF88"/>
    <w:multiLevelType w:val="singleLevel"/>
    <w:tmpl w:val="93A2227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83AAA62C"/>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66209A8"/>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7C37A20"/>
    <w:multiLevelType w:val="hybridMultilevel"/>
    <w:tmpl w:val="F028B4A4"/>
    <w:lvl w:ilvl="0" w:tplc="2E90A682">
      <w:start w:val="1"/>
      <w:numFmt w:val="bullet"/>
      <w:pStyle w:val="ResumeList"/>
      <w:lvlText w:val=""/>
      <w:lvlJc w:val="left"/>
      <w:pPr>
        <w:tabs>
          <w:tab w:val="num" w:pos="720"/>
        </w:tabs>
        <w:ind w:left="72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730EDC"/>
    <w:multiLevelType w:val="hybridMultilevel"/>
    <w:tmpl w:val="D46EF756"/>
    <w:lvl w:ilvl="0" w:tplc="ED00A6A0">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0EB02634"/>
    <w:multiLevelType w:val="hybridMultilevel"/>
    <w:tmpl w:val="8460EA48"/>
    <w:lvl w:ilvl="0" w:tplc="72EC3CF6">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0E7690"/>
    <w:multiLevelType w:val="multilevel"/>
    <w:tmpl w:val="2C5666EC"/>
    <w:lvl w:ilvl="0">
      <w:start w:val="1"/>
      <w:numFmt w:val="decimal"/>
      <w:lvlText w:val="%1"/>
      <w:lvlJc w:val="left"/>
      <w:pPr>
        <w:ind w:left="340" w:hanging="340"/>
      </w:pPr>
      <w:rPr>
        <w:rFonts w:hint="default"/>
        <w:b/>
        <w:i w:val="0"/>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C366BD0"/>
    <w:multiLevelType w:val="multilevel"/>
    <w:tmpl w:val="15F6EE94"/>
    <w:lvl w:ilvl="0">
      <w:start w:val="1"/>
      <w:numFmt w:val="decimal"/>
      <w:lvlText w:val="%1."/>
      <w:lvlJc w:val="left"/>
      <w:pPr>
        <w:ind w:left="20" w:hanging="360"/>
      </w:pPr>
      <w:rPr>
        <w:rFonts w:hint="default"/>
        <w:b w:val="0"/>
        <w:i w:val="0"/>
        <w:color w:val="000000" w:themeColor="text1"/>
      </w:rPr>
    </w:lvl>
    <w:lvl w:ilvl="1">
      <w:start w:val="1"/>
      <w:numFmt w:val="lowerLetter"/>
      <w:lvlText w:val="%2."/>
      <w:lvlJc w:val="left"/>
      <w:pPr>
        <w:ind w:left="1100" w:hanging="360"/>
      </w:pPr>
    </w:lvl>
    <w:lvl w:ilvl="2">
      <w:start w:val="1"/>
      <w:numFmt w:val="lowerRoman"/>
      <w:lvlText w:val="%3."/>
      <w:lvlJc w:val="right"/>
      <w:pPr>
        <w:ind w:left="1820" w:hanging="180"/>
      </w:pPr>
    </w:lvl>
    <w:lvl w:ilvl="3">
      <w:start w:val="1"/>
      <w:numFmt w:val="decimal"/>
      <w:lvlText w:val="%4."/>
      <w:lvlJc w:val="left"/>
      <w:pPr>
        <w:ind w:left="2540" w:hanging="360"/>
      </w:pPr>
    </w:lvl>
    <w:lvl w:ilvl="4">
      <w:start w:val="1"/>
      <w:numFmt w:val="lowerLetter"/>
      <w:lvlText w:val="%5."/>
      <w:lvlJc w:val="left"/>
      <w:pPr>
        <w:ind w:left="3260" w:hanging="360"/>
      </w:pPr>
    </w:lvl>
    <w:lvl w:ilvl="5">
      <w:start w:val="1"/>
      <w:numFmt w:val="lowerRoman"/>
      <w:lvlText w:val="%6."/>
      <w:lvlJc w:val="right"/>
      <w:pPr>
        <w:ind w:left="3980" w:hanging="180"/>
      </w:pPr>
    </w:lvl>
    <w:lvl w:ilvl="6">
      <w:start w:val="1"/>
      <w:numFmt w:val="decimal"/>
      <w:lvlText w:val="%7."/>
      <w:lvlJc w:val="left"/>
      <w:pPr>
        <w:ind w:left="4700" w:hanging="360"/>
      </w:pPr>
    </w:lvl>
    <w:lvl w:ilvl="7">
      <w:start w:val="1"/>
      <w:numFmt w:val="lowerLetter"/>
      <w:lvlText w:val="%8."/>
      <w:lvlJc w:val="left"/>
      <w:pPr>
        <w:ind w:left="5420" w:hanging="360"/>
      </w:pPr>
    </w:lvl>
    <w:lvl w:ilvl="8">
      <w:start w:val="1"/>
      <w:numFmt w:val="lowerRoman"/>
      <w:lvlText w:val="%9."/>
      <w:lvlJc w:val="right"/>
      <w:pPr>
        <w:ind w:left="6140" w:hanging="180"/>
      </w:pPr>
    </w:lvl>
  </w:abstractNum>
  <w:abstractNum w:abstractNumId="11" w15:restartNumberingAfterBreak="0">
    <w:nsid w:val="21AA3480"/>
    <w:multiLevelType w:val="hybridMultilevel"/>
    <w:tmpl w:val="C060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B408C"/>
    <w:multiLevelType w:val="hybridMultilevel"/>
    <w:tmpl w:val="52B67FBA"/>
    <w:lvl w:ilvl="0" w:tplc="7AD0F2D4">
      <w:start w:val="1"/>
      <w:numFmt w:val="bullet"/>
      <w:pStyle w:val="LetterBullet1"/>
      <w:lvlText w:val=""/>
      <w:lvlJc w:val="left"/>
      <w:pPr>
        <w:ind w:left="720" w:hanging="360"/>
      </w:pPr>
      <w:rPr>
        <w:rFonts w:ascii="Symbol" w:hAnsi="Symbol" w:hint="default"/>
        <w:b w:val="0"/>
        <w:i w:val="0"/>
        <w:caps w:val="0"/>
        <w:strike w:val="0"/>
        <w:dstrike w:val="0"/>
        <w:vanish w:val="0"/>
        <w:color w:val="auto"/>
        <w:sz w:val="20"/>
        <w:vertAlign w:val="baseline"/>
      </w:rPr>
    </w:lvl>
    <w:lvl w:ilvl="1" w:tplc="57A833B4">
      <w:start w:val="1"/>
      <w:numFmt w:val="bullet"/>
      <w:pStyle w:val="LetterBullet2"/>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95534"/>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706E4B"/>
    <w:multiLevelType w:val="hybridMultilevel"/>
    <w:tmpl w:val="5A62C84C"/>
    <w:lvl w:ilvl="0" w:tplc="8BEC6C68">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391FCA"/>
    <w:multiLevelType w:val="hybridMultilevel"/>
    <w:tmpl w:val="34004B1A"/>
    <w:lvl w:ilvl="0" w:tplc="E1F40EE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882204AE">
      <w:start w:val="1"/>
      <w:numFmt w:val="bullet"/>
      <w:lvlText w:val=""/>
      <w:lvlJc w:val="left"/>
      <w:pPr>
        <w:tabs>
          <w:tab w:val="num" w:pos="1980"/>
        </w:tabs>
        <w:ind w:left="19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565C15"/>
    <w:multiLevelType w:val="hybridMultilevel"/>
    <w:tmpl w:val="B69E5CF2"/>
    <w:lvl w:ilvl="0" w:tplc="806E79C2">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71028C"/>
    <w:multiLevelType w:val="hybridMultilevel"/>
    <w:tmpl w:val="15F6EE94"/>
    <w:lvl w:ilvl="0" w:tplc="0DE6A996">
      <w:start w:val="1"/>
      <w:numFmt w:val="decimal"/>
      <w:lvlText w:val="%1."/>
      <w:lvlJc w:val="left"/>
      <w:pPr>
        <w:ind w:left="20" w:hanging="360"/>
      </w:pPr>
      <w:rPr>
        <w:rFonts w:hint="default"/>
        <w:b w:val="0"/>
        <w:i w:val="0"/>
        <w:color w:val="000000" w:themeColor="text1"/>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18" w15:restartNumberingAfterBreak="0">
    <w:nsid w:val="484D6CEB"/>
    <w:multiLevelType w:val="hybridMultilevel"/>
    <w:tmpl w:val="51CEDCE8"/>
    <w:lvl w:ilvl="0" w:tplc="413E5D40">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E07285"/>
    <w:multiLevelType w:val="hybridMultilevel"/>
    <w:tmpl w:val="3FFE6174"/>
    <w:lvl w:ilvl="0" w:tplc="ABD235AE">
      <w:start w:val="1"/>
      <w:numFmt w:val="bullet"/>
      <w:pStyle w:val="RFPBullet1"/>
      <w:lvlText w:val=""/>
      <w:lvlJc w:val="left"/>
      <w:pPr>
        <w:ind w:left="360" w:hanging="360"/>
      </w:pPr>
      <w:rPr>
        <w:rFonts w:ascii="Symbol" w:hAnsi="Symbol" w:hint="default"/>
        <w:b w:val="0"/>
        <w:i w:val="0"/>
        <w:caps w:val="0"/>
        <w:strike w:val="0"/>
        <w:dstrike w:val="0"/>
        <w:vanish w:val="0"/>
        <w:color w:val="auto"/>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114CE8A6">
      <w:start w:val="1"/>
      <w:numFmt w:val="bullet"/>
      <w:pStyle w:val="RFPBullet2"/>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AE6A82"/>
    <w:multiLevelType w:val="multilevel"/>
    <w:tmpl w:val="27CC0A10"/>
    <w:lvl w:ilvl="0">
      <w:start w:val="1"/>
      <w:numFmt w:val="decimal"/>
      <w:lvlText w:val="%1."/>
      <w:lvlJc w:val="left"/>
      <w:pPr>
        <w:ind w:left="72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B3C439B"/>
    <w:multiLevelType w:val="hybridMultilevel"/>
    <w:tmpl w:val="15F6EE94"/>
    <w:lvl w:ilvl="0" w:tplc="0DE6A996">
      <w:start w:val="1"/>
      <w:numFmt w:val="decimal"/>
      <w:lvlText w:val="%1."/>
      <w:lvlJc w:val="left"/>
      <w:pPr>
        <w:ind w:left="20" w:hanging="360"/>
      </w:pPr>
      <w:rPr>
        <w:rFonts w:hint="default"/>
        <w:b w:val="0"/>
        <w:i w:val="0"/>
        <w:color w:val="000000" w:themeColor="text1"/>
      </w:rPr>
    </w:lvl>
    <w:lvl w:ilvl="1" w:tplc="08090019" w:tentative="1">
      <w:start w:val="1"/>
      <w:numFmt w:val="lowerLetter"/>
      <w:lvlText w:val="%2."/>
      <w:lvlJc w:val="left"/>
      <w:pPr>
        <w:ind w:left="1100" w:hanging="360"/>
      </w:pPr>
    </w:lvl>
    <w:lvl w:ilvl="2" w:tplc="0809001B" w:tentative="1">
      <w:start w:val="1"/>
      <w:numFmt w:val="lowerRoman"/>
      <w:lvlText w:val="%3."/>
      <w:lvlJc w:val="right"/>
      <w:pPr>
        <w:ind w:left="1820" w:hanging="180"/>
      </w:pPr>
    </w:lvl>
    <w:lvl w:ilvl="3" w:tplc="0809000F" w:tentative="1">
      <w:start w:val="1"/>
      <w:numFmt w:val="decimal"/>
      <w:lvlText w:val="%4."/>
      <w:lvlJc w:val="left"/>
      <w:pPr>
        <w:ind w:left="2540" w:hanging="360"/>
      </w:pPr>
    </w:lvl>
    <w:lvl w:ilvl="4" w:tplc="08090019" w:tentative="1">
      <w:start w:val="1"/>
      <w:numFmt w:val="lowerLetter"/>
      <w:lvlText w:val="%5."/>
      <w:lvlJc w:val="left"/>
      <w:pPr>
        <w:ind w:left="3260" w:hanging="360"/>
      </w:pPr>
    </w:lvl>
    <w:lvl w:ilvl="5" w:tplc="0809001B" w:tentative="1">
      <w:start w:val="1"/>
      <w:numFmt w:val="lowerRoman"/>
      <w:lvlText w:val="%6."/>
      <w:lvlJc w:val="right"/>
      <w:pPr>
        <w:ind w:left="3980" w:hanging="180"/>
      </w:pPr>
    </w:lvl>
    <w:lvl w:ilvl="6" w:tplc="0809000F" w:tentative="1">
      <w:start w:val="1"/>
      <w:numFmt w:val="decimal"/>
      <w:lvlText w:val="%7."/>
      <w:lvlJc w:val="left"/>
      <w:pPr>
        <w:ind w:left="4700" w:hanging="360"/>
      </w:pPr>
    </w:lvl>
    <w:lvl w:ilvl="7" w:tplc="08090019" w:tentative="1">
      <w:start w:val="1"/>
      <w:numFmt w:val="lowerLetter"/>
      <w:lvlText w:val="%8."/>
      <w:lvlJc w:val="left"/>
      <w:pPr>
        <w:ind w:left="5420" w:hanging="360"/>
      </w:pPr>
    </w:lvl>
    <w:lvl w:ilvl="8" w:tplc="0809001B" w:tentative="1">
      <w:start w:val="1"/>
      <w:numFmt w:val="lowerRoman"/>
      <w:lvlText w:val="%9."/>
      <w:lvlJc w:val="right"/>
      <w:pPr>
        <w:ind w:left="6140" w:hanging="180"/>
      </w:pPr>
    </w:lvl>
  </w:abstractNum>
  <w:abstractNum w:abstractNumId="22" w15:restartNumberingAfterBreak="0">
    <w:nsid w:val="5FD5344C"/>
    <w:multiLevelType w:val="hybridMultilevel"/>
    <w:tmpl w:val="28EC4F96"/>
    <w:lvl w:ilvl="0" w:tplc="E1F40EE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882204AE">
      <w:start w:val="1"/>
      <w:numFmt w:val="bullet"/>
      <w:lvlText w:val=""/>
      <w:lvlJc w:val="left"/>
      <w:pPr>
        <w:tabs>
          <w:tab w:val="num" w:pos="1980"/>
        </w:tabs>
        <w:ind w:left="1980" w:hanging="360"/>
      </w:pPr>
      <w:rPr>
        <w:rFonts w:ascii="Symbol" w:hAnsi="Symbol" w:hint="default"/>
      </w:rPr>
    </w:lvl>
    <w:lvl w:ilvl="4" w:tplc="626073A4">
      <w:start w:val="1"/>
      <w:numFmt w:val="bullet"/>
      <w:lvlText w:val="-"/>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08224D"/>
    <w:multiLevelType w:val="multilevel"/>
    <w:tmpl w:val="307681DC"/>
    <w:lvl w:ilvl="0">
      <w:start w:val="1"/>
      <w:numFmt w:val="decimal"/>
      <w:lvlText w:val="%1"/>
      <w:lvlJc w:val="left"/>
      <w:pPr>
        <w:ind w:left="340" w:hanging="340"/>
      </w:pPr>
      <w:rPr>
        <w:rFonts w:hint="default"/>
        <w:b/>
        <w:i w:val="0"/>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2693447"/>
    <w:multiLevelType w:val="hybridMultilevel"/>
    <w:tmpl w:val="8D78DC44"/>
    <w:lvl w:ilvl="0" w:tplc="EE06FBD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3F4BA3"/>
    <w:multiLevelType w:val="hybridMultilevel"/>
    <w:tmpl w:val="837CBBA4"/>
    <w:lvl w:ilvl="0" w:tplc="0A9443C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675C47"/>
    <w:multiLevelType w:val="hybridMultilevel"/>
    <w:tmpl w:val="583C89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9058F3"/>
    <w:multiLevelType w:val="multilevel"/>
    <w:tmpl w:val="CB9CC5DA"/>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6F4533C"/>
    <w:multiLevelType w:val="hybridMultilevel"/>
    <w:tmpl w:val="C5F6F2C6"/>
    <w:lvl w:ilvl="0" w:tplc="5CF81EC4">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583823"/>
    <w:multiLevelType w:val="hybridMultilevel"/>
    <w:tmpl w:val="21D2CD50"/>
    <w:lvl w:ilvl="0" w:tplc="ECCE44EE">
      <w:start w:val="1"/>
      <w:numFmt w:val="bullet"/>
      <w:pStyle w:val="Bullet2"/>
      <w:lvlText w:val="−"/>
      <w:lvlJc w:val="left"/>
      <w:pPr>
        <w:ind w:left="893" w:hanging="360"/>
      </w:pPr>
      <w:rPr>
        <w:rFonts w:ascii="Arial" w:hAnsi="Arial" w:hint="default"/>
        <w:b w:val="0"/>
        <w:i w:val="0"/>
        <w:caps w:val="0"/>
        <w:strike w:val="0"/>
        <w:dstrike w:val="0"/>
        <w:vanish w:val="0"/>
        <w:color w:val="auto"/>
        <w:sz w:val="20"/>
        <w:vertAlign w:val="baseline"/>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0" w15:restartNumberingAfterBreak="0">
    <w:nsid w:val="7B5F33C7"/>
    <w:multiLevelType w:val="hybridMultilevel"/>
    <w:tmpl w:val="4748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545B63"/>
    <w:multiLevelType w:val="hybridMultilevel"/>
    <w:tmpl w:val="E012B64C"/>
    <w:lvl w:ilvl="0" w:tplc="4BEC35F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14"/>
  </w:num>
  <w:num w:numId="6">
    <w:abstractNumId w:val="21"/>
  </w:num>
  <w:num w:numId="7">
    <w:abstractNumId w:val="21"/>
    <w:lvlOverride w:ilvl="0">
      <w:startOverride w:val="1"/>
    </w:lvlOverride>
  </w:num>
  <w:num w:numId="8">
    <w:abstractNumId w:val="17"/>
  </w:num>
  <w:num w:numId="9">
    <w:abstractNumId w:val="20"/>
  </w:num>
  <w:num w:numId="10">
    <w:abstractNumId w:val="9"/>
  </w:num>
  <w:num w:numId="11">
    <w:abstractNumId w:val="10"/>
  </w:num>
  <w:num w:numId="12">
    <w:abstractNumId w:val="23"/>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13"/>
  </w:num>
  <w:num w:numId="17">
    <w:abstractNumId w:val="16"/>
  </w:num>
  <w:num w:numId="18">
    <w:abstractNumId w:val="8"/>
  </w:num>
  <w:num w:numId="19">
    <w:abstractNumId w:val="28"/>
  </w:num>
  <w:num w:numId="20">
    <w:abstractNumId w:val="18"/>
  </w:num>
  <w:num w:numId="21">
    <w:abstractNumId w:val="29"/>
  </w:num>
  <w:num w:numId="22">
    <w:abstractNumId w:val="0"/>
  </w:num>
  <w:num w:numId="23">
    <w:abstractNumId w:val="12"/>
  </w:num>
  <w:num w:numId="24">
    <w:abstractNumId w:val="24"/>
  </w:num>
  <w:num w:numId="25">
    <w:abstractNumId w:val="19"/>
  </w:num>
  <w:num w:numId="26">
    <w:abstractNumId w:val="25"/>
  </w:num>
  <w:num w:numId="27">
    <w:abstractNumId w:val="7"/>
  </w:num>
  <w:num w:numId="28">
    <w:abstractNumId w:val="15"/>
  </w:num>
  <w:num w:numId="29">
    <w:abstractNumId w:val="26"/>
  </w:num>
  <w:num w:numId="30">
    <w:abstractNumId w:val="22"/>
  </w:num>
  <w:num w:numId="31">
    <w:abstractNumId w:val="11"/>
  </w:num>
  <w:num w:numId="32">
    <w:abstractNumId w:val="31"/>
  </w:num>
  <w:num w:numId="33">
    <w:abstractNumId w:val="6"/>
  </w:num>
  <w:num w:numId="34">
    <w:abstractNumId w:val="4"/>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E0NzI2MTAHss1NTZR0lIJTi4sz8/NACoxqAXq1pw8sAAAA"/>
  </w:docVars>
  <w:rsids>
    <w:rsidRoot w:val="000722C6"/>
    <w:rsid w:val="000005FE"/>
    <w:rsid w:val="000131A3"/>
    <w:rsid w:val="00013F59"/>
    <w:rsid w:val="00014B89"/>
    <w:rsid w:val="00020D44"/>
    <w:rsid w:val="00021A39"/>
    <w:rsid w:val="00022B69"/>
    <w:rsid w:val="00025E7D"/>
    <w:rsid w:val="000328BC"/>
    <w:rsid w:val="00035DBA"/>
    <w:rsid w:val="00037C17"/>
    <w:rsid w:val="00041DB4"/>
    <w:rsid w:val="000429AC"/>
    <w:rsid w:val="00042B6A"/>
    <w:rsid w:val="00042B99"/>
    <w:rsid w:val="000516C4"/>
    <w:rsid w:val="00056D74"/>
    <w:rsid w:val="00056DDE"/>
    <w:rsid w:val="000637A6"/>
    <w:rsid w:val="00066154"/>
    <w:rsid w:val="00066BBA"/>
    <w:rsid w:val="00071509"/>
    <w:rsid w:val="000722C6"/>
    <w:rsid w:val="00083DD5"/>
    <w:rsid w:val="00097D36"/>
    <w:rsid w:val="000A08EF"/>
    <w:rsid w:val="000A3B61"/>
    <w:rsid w:val="000A4AF1"/>
    <w:rsid w:val="000B0F66"/>
    <w:rsid w:val="000B6332"/>
    <w:rsid w:val="000B6C05"/>
    <w:rsid w:val="000C20BD"/>
    <w:rsid w:val="000C2B24"/>
    <w:rsid w:val="000C5EA5"/>
    <w:rsid w:val="000D2DE0"/>
    <w:rsid w:val="000D6A9F"/>
    <w:rsid w:val="000E03D0"/>
    <w:rsid w:val="000E2C94"/>
    <w:rsid w:val="000E3A2B"/>
    <w:rsid w:val="000E4AA4"/>
    <w:rsid w:val="000F590C"/>
    <w:rsid w:val="000F5C22"/>
    <w:rsid w:val="0010113D"/>
    <w:rsid w:val="0010462B"/>
    <w:rsid w:val="00105B3C"/>
    <w:rsid w:val="00123772"/>
    <w:rsid w:val="00123AD3"/>
    <w:rsid w:val="0012631A"/>
    <w:rsid w:val="001265CF"/>
    <w:rsid w:val="00130191"/>
    <w:rsid w:val="001329B8"/>
    <w:rsid w:val="00136B22"/>
    <w:rsid w:val="0014070F"/>
    <w:rsid w:val="001457BC"/>
    <w:rsid w:val="00154B07"/>
    <w:rsid w:val="0015585B"/>
    <w:rsid w:val="00157BD7"/>
    <w:rsid w:val="00160C46"/>
    <w:rsid w:val="001708B9"/>
    <w:rsid w:val="0017280D"/>
    <w:rsid w:val="001757CE"/>
    <w:rsid w:val="001806A3"/>
    <w:rsid w:val="00180BDA"/>
    <w:rsid w:val="0018108F"/>
    <w:rsid w:val="001833A0"/>
    <w:rsid w:val="00186FC8"/>
    <w:rsid w:val="001975EF"/>
    <w:rsid w:val="0019765A"/>
    <w:rsid w:val="001A07B7"/>
    <w:rsid w:val="001A45CF"/>
    <w:rsid w:val="001B0F94"/>
    <w:rsid w:val="001B214D"/>
    <w:rsid w:val="001B5C19"/>
    <w:rsid w:val="001C043E"/>
    <w:rsid w:val="001C41F6"/>
    <w:rsid w:val="001C45E2"/>
    <w:rsid w:val="001D03A7"/>
    <w:rsid w:val="001E19D1"/>
    <w:rsid w:val="001E7380"/>
    <w:rsid w:val="001E7D3E"/>
    <w:rsid w:val="001F38BE"/>
    <w:rsid w:val="001F61B8"/>
    <w:rsid w:val="001F6839"/>
    <w:rsid w:val="002024F1"/>
    <w:rsid w:val="00204CBA"/>
    <w:rsid w:val="00206F06"/>
    <w:rsid w:val="002077E8"/>
    <w:rsid w:val="00211161"/>
    <w:rsid w:val="00211966"/>
    <w:rsid w:val="00212852"/>
    <w:rsid w:val="00216CF6"/>
    <w:rsid w:val="002202DC"/>
    <w:rsid w:val="00220CCF"/>
    <w:rsid w:val="00224B7B"/>
    <w:rsid w:val="00227F1F"/>
    <w:rsid w:val="00231B44"/>
    <w:rsid w:val="002340B6"/>
    <w:rsid w:val="00234BA2"/>
    <w:rsid w:val="00235582"/>
    <w:rsid w:val="002370AB"/>
    <w:rsid w:val="00237872"/>
    <w:rsid w:val="0024236A"/>
    <w:rsid w:val="00244010"/>
    <w:rsid w:val="002469CE"/>
    <w:rsid w:val="00247AA4"/>
    <w:rsid w:val="002521DA"/>
    <w:rsid w:val="00252CD1"/>
    <w:rsid w:val="00253530"/>
    <w:rsid w:val="00253D2A"/>
    <w:rsid w:val="00255D53"/>
    <w:rsid w:val="002568AB"/>
    <w:rsid w:val="0025717B"/>
    <w:rsid w:val="00260F9D"/>
    <w:rsid w:val="00261C96"/>
    <w:rsid w:val="00265E64"/>
    <w:rsid w:val="00265EE4"/>
    <w:rsid w:val="0026631B"/>
    <w:rsid w:val="002732A2"/>
    <w:rsid w:val="00277B26"/>
    <w:rsid w:val="00283C10"/>
    <w:rsid w:val="00286536"/>
    <w:rsid w:val="00294BBA"/>
    <w:rsid w:val="00297214"/>
    <w:rsid w:val="002A6932"/>
    <w:rsid w:val="002B0EA4"/>
    <w:rsid w:val="002B2376"/>
    <w:rsid w:val="002B3BF1"/>
    <w:rsid w:val="002B4D02"/>
    <w:rsid w:val="002B6D2E"/>
    <w:rsid w:val="002C5EF4"/>
    <w:rsid w:val="002C5FEA"/>
    <w:rsid w:val="002C600F"/>
    <w:rsid w:val="002C690A"/>
    <w:rsid w:val="002C6F50"/>
    <w:rsid w:val="002D086B"/>
    <w:rsid w:val="002D41F7"/>
    <w:rsid w:val="002E139D"/>
    <w:rsid w:val="002E1C00"/>
    <w:rsid w:val="002E1E4F"/>
    <w:rsid w:val="002E7099"/>
    <w:rsid w:val="002E772A"/>
    <w:rsid w:val="002F2771"/>
    <w:rsid w:val="002F3875"/>
    <w:rsid w:val="003008FA"/>
    <w:rsid w:val="003077AF"/>
    <w:rsid w:val="003121C1"/>
    <w:rsid w:val="00314A39"/>
    <w:rsid w:val="0032373B"/>
    <w:rsid w:val="00330A52"/>
    <w:rsid w:val="00331E6E"/>
    <w:rsid w:val="00335252"/>
    <w:rsid w:val="00335E9A"/>
    <w:rsid w:val="00337680"/>
    <w:rsid w:val="00341709"/>
    <w:rsid w:val="003511EA"/>
    <w:rsid w:val="00352E02"/>
    <w:rsid w:val="00356449"/>
    <w:rsid w:val="00357E4F"/>
    <w:rsid w:val="00357EED"/>
    <w:rsid w:val="00361681"/>
    <w:rsid w:val="00363BFF"/>
    <w:rsid w:val="00374BC7"/>
    <w:rsid w:val="00375EB8"/>
    <w:rsid w:val="00377AE4"/>
    <w:rsid w:val="00377AFD"/>
    <w:rsid w:val="003820C4"/>
    <w:rsid w:val="003863C7"/>
    <w:rsid w:val="003908CE"/>
    <w:rsid w:val="003912E2"/>
    <w:rsid w:val="0039181B"/>
    <w:rsid w:val="003923FD"/>
    <w:rsid w:val="003A28C2"/>
    <w:rsid w:val="003A494E"/>
    <w:rsid w:val="003B3C47"/>
    <w:rsid w:val="003B3D1D"/>
    <w:rsid w:val="003B67C1"/>
    <w:rsid w:val="003B68B8"/>
    <w:rsid w:val="003C12AF"/>
    <w:rsid w:val="003C4BE4"/>
    <w:rsid w:val="003C4DE4"/>
    <w:rsid w:val="003E138D"/>
    <w:rsid w:val="003E1820"/>
    <w:rsid w:val="003E3FC0"/>
    <w:rsid w:val="003E49BA"/>
    <w:rsid w:val="003E5D10"/>
    <w:rsid w:val="00403939"/>
    <w:rsid w:val="00404297"/>
    <w:rsid w:val="004052BC"/>
    <w:rsid w:val="004066C3"/>
    <w:rsid w:val="00412EA0"/>
    <w:rsid w:val="004314E1"/>
    <w:rsid w:val="00431C4D"/>
    <w:rsid w:val="00432002"/>
    <w:rsid w:val="0043437B"/>
    <w:rsid w:val="00437B39"/>
    <w:rsid w:val="0044558B"/>
    <w:rsid w:val="004509E3"/>
    <w:rsid w:val="00451AD9"/>
    <w:rsid w:val="004551B8"/>
    <w:rsid w:val="00455F9E"/>
    <w:rsid w:val="00460EBB"/>
    <w:rsid w:val="00473614"/>
    <w:rsid w:val="00474B36"/>
    <w:rsid w:val="004860A3"/>
    <w:rsid w:val="004A0DCC"/>
    <w:rsid w:val="004A41E9"/>
    <w:rsid w:val="004C4E34"/>
    <w:rsid w:val="004C7D8B"/>
    <w:rsid w:val="004D159E"/>
    <w:rsid w:val="004D3992"/>
    <w:rsid w:val="004D49FC"/>
    <w:rsid w:val="004D5DCF"/>
    <w:rsid w:val="004E43E8"/>
    <w:rsid w:val="004F47B4"/>
    <w:rsid w:val="004F4A4B"/>
    <w:rsid w:val="00501EFF"/>
    <w:rsid w:val="0050422F"/>
    <w:rsid w:val="00511ACF"/>
    <w:rsid w:val="00523AD7"/>
    <w:rsid w:val="00526863"/>
    <w:rsid w:val="005270F9"/>
    <w:rsid w:val="00541138"/>
    <w:rsid w:val="00541C3A"/>
    <w:rsid w:val="00542505"/>
    <w:rsid w:val="00543BA8"/>
    <w:rsid w:val="00544BDF"/>
    <w:rsid w:val="00555286"/>
    <w:rsid w:val="00563C6F"/>
    <w:rsid w:val="00563E2C"/>
    <w:rsid w:val="00564F21"/>
    <w:rsid w:val="00573556"/>
    <w:rsid w:val="00573D2F"/>
    <w:rsid w:val="00583375"/>
    <w:rsid w:val="00583AB4"/>
    <w:rsid w:val="005843DE"/>
    <w:rsid w:val="00587E65"/>
    <w:rsid w:val="0059231F"/>
    <w:rsid w:val="00593BF7"/>
    <w:rsid w:val="0059682F"/>
    <w:rsid w:val="005969FB"/>
    <w:rsid w:val="005A0446"/>
    <w:rsid w:val="005A0B33"/>
    <w:rsid w:val="005A64C3"/>
    <w:rsid w:val="005B6B53"/>
    <w:rsid w:val="005B7FDF"/>
    <w:rsid w:val="005C228E"/>
    <w:rsid w:val="005C27E3"/>
    <w:rsid w:val="005C2E5E"/>
    <w:rsid w:val="005C4D6B"/>
    <w:rsid w:val="005D46D4"/>
    <w:rsid w:val="005D5512"/>
    <w:rsid w:val="005E3501"/>
    <w:rsid w:val="005E61E6"/>
    <w:rsid w:val="005F0F2A"/>
    <w:rsid w:val="005F3D7B"/>
    <w:rsid w:val="005F525A"/>
    <w:rsid w:val="005F54F5"/>
    <w:rsid w:val="005F6074"/>
    <w:rsid w:val="005F68FD"/>
    <w:rsid w:val="005F6CC2"/>
    <w:rsid w:val="005F74C0"/>
    <w:rsid w:val="00602B84"/>
    <w:rsid w:val="00602BF4"/>
    <w:rsid w:val="00605199"/>
    <w:rsid w:val="00605DC3"/>
    <w:rsid w:val="006073A9"/>
    <w:rsid w:val="006213BC"/>
    <w:rsid w:val="00624C5E"/>
    <w:rsid w:val="006307AF"/>
    <w:rsid w:val="00630F20"/>
    <w:rsid w:val="006328A9"/>
    <w:rsid w:val="00636ADE"/>
    <w:rsid w:val="00643B7B"/>
    <w:rsid w:val="006464CD"/>
    <w:rsid w:val="006528C9"/>
    <w:rsid w:val="00652A88"/>
    <w:rsid w:val="00665CEC"/>
    <w:rsid w:val="006673E8"/>
    <w:rsid w:val="00671EC0"/>
    <w:rsid w:val="0067480E"/>
    <w:rsid w:val="00676F48"/>
    <w:rsid w:val="0067770B"/>
    <w:rsid w:val="00680525"/>
    <w:rsid w:val="00686056"/>
    <w:rsid w:val="006865CD"/>
    <w:rsid w:val="00686EBE"/>
    <w:rsid w:val="00691631"/>
    <w:rsid w:val="006A473D"/>
    <w:rsid w:val="006A632A"/>
    <w:rsid w:val="006B0513"/>
    <w:rsid w:val="006B169C"/>
    <w:rsid w:val="006B16E0"/>
    <w:rsid w:val="006B30D1"/>
    <w:rsid w:val="006B4816"/>
    <w:rsid w:val="006C5AD3"/>
    <w:rsid w:val="006C617F"/>
    <w:rsid w:val="006C64CA"/>
    <w:rsid w:val="006D6A17"/>
    <w:rsid w:val="006D6DED"/>
    <w:rsid w:val="00705662"/>
    <w:rsid w:val="00705766"/>
    <w:rsid w:val="007140E5"/>
    <w:rsid w:val="00715F10"/>
    <w:rsid w:val="007172D9"/>
    <w:rsid w:val="00720888"/>
    <w:rsid w:val="0072138D"/>
    <w:rsid w:val="007265E1"/>
    <w:rsid w:val="0072746D"/>
    <w:rsid w:val="007312AA"/>
    <w:rsid w:val="00734B9A"/>
    <w:rsid w:val="00734C1B"/>
    <w:rsid w:val="00751021"/>
    <w:rsid w:val="007516F0"/>
    <w:rsid w:val="00751776"/>
    <w:rsid w:val="00753A99"/>
    <w:rsid w:val="007550AB"/>
    <w:rsid w:val="00761E20"/>
    <w:rsid w:val="00762E05"/>
    <w:rsid w:val="007630C7"/>
    <w:rsid w:val="007653DA"/>
    <w:rsid w:val="0076614E"/>
    <w:rsid w:val="00767AE2"/>
    <w:rsid w:val="00770338"/>
    <w:rsid w:val="00771B5F"/>
    <w:rsid w:val="007720B3"/>
    <w:rsid w:val="00773196"/>
    <w:rsid w:val="00773725"/>
    <w:rsid w:val="00773A19"/>
    <w:rsid w:val="00773E68"/>
    <w:rsid w:val="0077506D"/>
    <w:rsid w:val="00775D2A"/>
    <w:rsid w:val="00784221"/>
    <w:rsid w:val="0079305A"/>
    <w:rsid w:val="007A1421"/>
    <w:rsid w:val="007A5A74"/>
    <w:rsid w:val="007A5F3D"/>
    <w:rsid w:val="007B29C4"/>
    <w:rsid w:val="007B2FB1"/>
    <w:rsid w:val="007B32DD"/>
    <w:rsid w:val="007B6BE5"/>
    <w:rsid w:val="007C008A"/>
    <w:rsid w:val="007C3BF8"/>
    <w:rsid w:val="007C7944"/>
    <w:rsid w:val="007C7C55"/>
    <w:rsid w:val="007D28A1"/>
    <w:rsid w:val="007E03C0"/>
    <w:rsid w:val="007E2034"/>
    <w:rsid w:val="007E2836"/>
    <w:rsid w:val="007E568A"/>
    <w:rsid w:val="007F0D03"/>
    <w:rsid w:val="007F4828"/>
    <w:rsid w:val="007F7637"/>
    <w:rsid w:val="008006BE"/>
    <w:rsid w:val="0080397A"/>
    <w:rsid w:val="00807054"/>
    <w:rsid w:val="0080728A"/>
    <w:rsid w:val="00813DBC"/>
    <w:rsid w:val="00813F7A"/>
    <w:rsid w:val="00821F18"/>
    <w:rsid w:val="008228B5"/>
    <w:rsid w:val="00822995"/>
    <w:rsid w:val="00822FC7"/>
    <w:rsid w:val="008249AD"/>
    <w:rsid w:val="00826A04"/>
    <w:rsid w:val="008412F2"/>
    <w:rsid w:val="008442C1"/>
    <w:rsid w:val="008455D3"/>
    <w:rsid w:val="00853EA2"/>
    <w:rsid w:val="008558B5"/>
    <w:rsid w:val="00856A0E"/>
    <w:rsid w:val="00857C14"/>
    <w:rsid w:val="008631CE"/>
    <w:rsid w:val="0086443E"/>
    <w:rsid w:val="008664D7"/>
    <w:rsid w:val="00867FB2"/>
    <w:rsid w:val="00872FD2"/>
    <w:rsid w:val="00873D35"/>
    <w:rsid w:val="00876869"/>
    <w:rsid w:val="00881BC3"/>
    <w:rsid w:val="00887293"/>
    <w:rsid w:val="00894F9A"/>
    <w:rsid w:val="00896BD0"/>
    <w:rsid w:val="008B26FD"/>
    <w:rsid w:val="008B2E86"/>
    <w:rsid w:val="008B54C0"/>
    <w:rsid w:val="008B7EFC"/>
    <w:rsid w:val="008C08C8"/>
    <w:rsid w:val="008C0EAA"/>
    <w:rsid w:val="008C340D"/>
    <w:rsid w:val="008C5A91"/>
    <w:rsid w:val="008C714B"/>
    <w:rsid w:val="008D7752"/>
    <w:rsid w:val="008E05F2"/>
    <w:rsid w:val="008E3371"/>
    <w:rsid w:val="008E3F12"/>
    <w:rsid w:val="008E7B8E"/>
    <w:rsid w:val="008E7ED3"/>
    <w:rsid w:val="00904097"/>
    <w:rsid w:val="009053F7"/>
    <w:rsid w:val="00905422"/>
    <w:rsid w:val="00923E78"/>
    <w:rsid w:val="00930258"/>
    <w:rsid w:val="00930A39"/>
    <w:rsid w:val="00933B53"/>
    <w:rsid w:val="009350F0"/>
    <w:rsid w:val="009419A4"/>
    <w:rsid w:val="0094215A"/>
    <w:rsid w:val="00952FD9"/>
    <w:rsid w:val="00957BA0"/>
    <w:rsid w:val="009601AD"/>
    <w:rsid w:val="00971BB1"/>
    <w:rsid w:val="00973D70"/>
    <w:rsid w:val="00977BEA"/>
    <w:rsid w:val="00991538"/>
    <w:rsid w:val="0099372E"/>
    <w:rsid w:val="00995104"/>
    <w:rsid w:val="009A0464"/>
    <w:rsid w:val="009A44A5"/>
    <w:rsid w:val="009A6DF3"/>
    <w:rsid w:val="009B139F"/>
    <w:rsid w:val="009B2D95"/>
    <w:rsid w:val="009C133D"/>
    <w:rsid w:val="009C377A"/>
    <w:rsid w:val="009C403B"/>
    <w:rsid w:val="009D3564"/>
    <w:rsid w:val="009D475E"/>
    <w:rsid w:val="009E006D"/>
    <w:rsid w:val="009E0A65"/>
    <w:rsid w:val="009E19D1"/>
    <w:rsid w:val="009E5122"/>
    <w:rsid w:val="009F082C"/>
    <w:rsid w:val="00A00B24"/>
    <w:rsid w:val="00A0330E"/>
    <w:rsid w:val="00A063EE"/>
    <w:rsid w:val="00A10FF7"/>
    <w:rsid w:val="00A161A4"/>
    <w:rsid w:val="00A17957"/>
    <w:rsid w:val="00A17F13"/>
    <w:rsid w:val="00A20607"/>
    <w:rsid w:val="00A22C63"/>
    <w:rsid w:val="00A32258"/>
    <w:rsid w:val="00A32267"/>
    <w:rsid w:val="00A33333"/>
    <w:rsid w:val="00A33D2C"/>
    <w:rsid w:val="00A37554"/>
    <w:rsid w:val="00A43B3E"/>
    <w:rsid w:val="00A60207"/>
    <w:rsid w:val="00A648C0"/>
    <w:rsid w:val="00A659E1"/>
    <w:rsid w:val="00A80E26"/>
    <w:rsid w:val="00A85445"/>
    <w:rsid w:val="00A85555"/>
    <w:rsid w:val="00A86983"/>
    <w:rsid w:val="00A900CC"/>
    <w:rsid w:val="00A9095F"/>
    <w:rsid w:val="00A9696A"/>
    <w:rsid w:val="00A97EDE"/>
    <w:rsid w:val="00AA32E0"/>
    <w:rsid w:val="00AA34E3"/>
    <w:rsid w:val="00AA7B86"/>
    <w:rsid w:val="00AB32A9"/>
    <w:rsid w:val="00AB3DD5"/>
    <w:rsid w:val="00AB78DB"/>
    <w:rsid w:val="00AC02AA"/>
    <w:rsid w:val="00AC1A94"/>
    <w:rsid w:val="00AC1D94"/>
    <w:rsid w:val="00AC2081"/>
    <w:rsid w:val="00AC20F7"/>
    <w:rsid w:val="00AC3E6D"/>
    <w:rsid w:val="00AC72EC"/>
    <w:rsid w:val="00AD3047"/>
    <w:rsid w:val="00AD44E0"/>
    <w:rsid w:val="00AE0FC7"/>
    <w:rsid w:val="00AE1633"/>
    <w:rsid w:val="00AE6C40"/>
    <w:rsid w:val="00AE710A"/>
    <w:rsid w:val="00AF2A88"/>
    <w:rsid w:val="00AF64E9"/>
    <w:rsid w:val="00AF73C7"/>
    <w:rsid w:val="00B020E4"/>
    <w:rsid w:val="00B0505E"/>
    <w:rsid w:val="00B05C49"/>
    <w:rsid w:val="00B0618F"/>
    <w:rsid w:val="00B0660D"/>
    <w:rsid w:val="00B176C3"/>
    <w:rsid w:val="00B22941"/>
    <w:rsid w:val="00B22962"/>
    <w:rsid w:val="00B253A1"/>
    <w:rsid w:val="00B2623B"/>
    <w:rsid w:val="00B262AB"/>
    <w:rsid w:val="00B321A0"/>
    <w:rsid w:val="00B33CB7"/>
    <w:rsid w:val="00B352FA"/>
    <w:rsid w:val="00B36B5C"/>
    <w:rsid w:val="00B36CAD"/>
    <w:rsid w:val="00B36D31"/>
    <w:rsid w:val="00B46969"/>
    <w:rsid w:val="00B47A1D"/>
    <w:rsid w:val="00B50C03"/>
    <w:rsid w:val="00B617CD"/>
    <w:rsid w:val="00B636D7"/>
    <w:rsid w:val="00B65F11"/>
    <w:rsid w:val="00B678E7"/>
    <w:rsid w:val="00B70D49"/>
    <w:rsid w:val="00B751C8"/>
    <w:rsid w:val="00B76AF5"/>
    <w:rsid w:val="00B805E0"/>
    <w:rsid w:val="00B92E53"/>
    <w:rsid w:val="00B955FF"/>
    <w:rsid w:val="00B95F9A"/>
    <w:rsid w:val="00B962CB"/>
    <w:rsid w:val="00BA7979"/>
    <w:rsid w:val="00BB6617"/>
    <w:rsid w:val="00BB6CB3"/>
    <w:rsid w:val="00BC0047"/>
    <w:rsid w:val="00BC1204"/>
    <w:rsid w:val="00BC266F"/>
    <w:rsid w:val="00BD4923"/>
    <w:rsid w:val="00BD654D"/>
    <w:rsid w:val="00BE2F85"/>
    <w:rsid w:val="00BE349C"/>
    <w:rsid w:val="00BE48D2"/>
    <w:rsid w:val="00BF67EE"/>
    <w:rsid w:val="00C04DCF"/>
    <w:rsid w:val="00C06177"/>
    <w:rsid w:val="00C075EA"/>
    <w:rsid w:val="00C07CF7"/>
    <w:rsid w:val="00C158DA"/>
    <w:rsid w:val="00C23990"/>
    <w:rsid w:val="00C25EC1"/>
    <w:rsid w:val="00C34C43"/>
    <w:rsid w:val="00C41BEB"/>
    <w:rsid w:val="00C42163"/>
    <w:rsid w:val="00C505C4"/>
    <w:rsid w:val="00C50A26"/>
    <w:rsid w:val="00C61AC6"/>
    <w:rsid w:val="00C641B5"/>
    <w:rsid w:val="00C6488C"/>
    <w:rsid w:val="00C702C7"/>
    <w:rsid w:val="00C7429C"/>
    <w:rsid w:val="00C775C5"/>
    <w:rsid w:val="00C8122C"/>
    <w:rsid w:val="00C8703B"/>
    <w:rsid w:val="00C9212F"/>
    <w:rsid w:val="00C94D01"/>
    <w:rsid w:val="00CA2308"/>
    <w:rsid w:val="00CA4E63"/>
    <w:rsid w:val="00CA5B05"/>
    <w:rsid w:val="00CC2A1A"/>
    <w:rsid w:val="00CC5E8F"/>
    <w:rsid w:val="00CD0251"/>
    <w:rsid w:val="00CD2C2F"/>
    <w:rsid w:val="00CE1D9F"/>
    <w:rsid w:val="00CE471D"/>
    <w:rsid w:val="00CE72E1"/>
    <w:rsid w:val="00CF305C"/>
    <w:rsid w:val="00CF3CA4"/>
    <w:rsid w:val="00CF7F7F"/>
    <w:rsid w:val="00D0023B"/>
    <w:rsid w:val="00D01E63"/>
    <w:rsid w:val="00D029CD"/>
    <w:rsid w:val="00D06225"/>
    <w:rsid w:val="00D1480F"/>
    <w:rsid w:val="00D17DE7"/>
    <w:rsid w:val="00D23267"/>
    <w:rsid w:val="00D236E8"/>
    <w:rsid w:val="00D26E49"/>
    <w:rsid w:val="00D27B73"/>
    <w:rsid w:val="00D27D04"/>
    <w:rsid w:val="00D329DF"/>
    <w:rsid w:val="00D33A2B"/>
    <w:rsid w:val="00D342C1"/>
    <w:rsid w:val="00D362F7"/>
    <w:rsid w:val="00D36E73"/>
    <w:rsid w:val="00D378A2"/>
    <w:rsid w:val="00D37A8F"/>
    <w:rsid w:val="00D4264E"/>
    <w:rsid w:val="00D4280C"/>
    <w:rsid w:val="00D4513C"/>
    <w:rsid w:val="00D47BFC"/>
    <w:rsid w:val="00D47D75"/>
    <w:rsid w:val="00D5297D"/>
    <w:rsid w:val="00D52A6A"/>
    <w:rsid w:val="00D56096"/>
    <w:rsid w:val="00D61DFC"/>
    <w:rsid w:val="00D7732D"/>
    <w:rsid w:val="00D815D0"/>
    <w:rsid w:val="00D8632A"/>
    <w:rsid w:val="00D87158"/>
    <w:rsid w:val="00DA1962"/>
    <w:rsid w:val="00DB0CB1"/>
    <w:rsid w:val="00DB1F0D"/>
    <w:rsid w:val="00DB5D79"/>
    <w:rsid w:val="00DB6EBB"/>
    <w:rsid w:val="00DC15E1"/>
    <w:rsid w:val="00DC4D91"/>
    <w:rsid w:val="00DC65D0"/>
    <w:rsid w:val="00DD0AC1"/>
    <w:rsid w:val="00DD14EE"/>
    <w:rsid w:val="00DD42A2"/>
    <w:rsid w:val="00DD715C"/>
    <w:rsid w:val="00DE18BC"/>
    <w:rsid w:val="00DE4670"/>
    <w:rsid w:val="00DF155F"/>
    <w:rsid w:val="00DF4B62"/>
    <w:rsid w:val="00E0517E"/>
    <w:rsid w:val="00E0537B"/>
    <w:rsid w:val="00E21C40"/>
    <w:rsid w:val="00E2301C"/>
    <w:rsid w:val="00E26113"/>
    <w:rsid w:val="00E266A4"/>
    <w:rsid w:val="00E31926"/>
    <w:rsid w:val="00E33BDB"/>
    <w:rsid w:val="00E34126"/>
    <w:rsid w:val="00E34D45"/>
    <w:rsid w:val="00E35306"/>
    <w:rsid w:val="00E35847"/>
    <w:rsid w:val="00E435BD"/>
    <w:rsid w:val="00E4362E"/>
    <w:rsid w:val="00E50E49"/>
    <w:rsid w:val="00E5139D"/>
    <w:rsid w:val="00E51605"/>
    <w:rsid w:val="00E56F4A"/>
    <w:rsid w:val="00E5768C"/>
    <w:rsid w:val="00E608E7"/>
    <w:rsid w:val="00E7157C"/>
    <w:rsid w:val="00E74213"/>
    <w:rsid w:val="00E80F91"/>
    <w:rsid w:val="00E87432"/>
    <w:rsid w:val="00E943B8"/>
    <w:rsid w:val="00E94C20"/>
    <w:rsid w:val="00E95AE2"/>
    <w:rsid w:val="00EA59A1"/>
    <w:rsid w:val="00EB209E"/>
    <w:rsid w:val="00EB5CD1"/>
    <w:rsid w:val="00EC6CC9"/>
    <w:rsid w:val="00ED163E"/>
    <w:rsid w:val="00EE16D4"/>
    <w:rsid w:val="00EE2C87"/>
    <w:rsid w:val="00EE61A2"/>
    <w:rsid w:val="00EF0925"/>
    <w:rsid w:val="00EF4086"/>
    <w:rsid w:val="00EF4399"/>
    <w:rsid w:val="00F02BEF"/>
    <w:rsid w:val="00F02CE3"/>
    <w:rsid w:val="00F045B9"/>
    <w:rsid w:val="00F15F5C"/>
    <w:rsid w:val="00F209D2"/>
    <w:rsid w:val="00F23266"/>
    <w:rsid w:val="00F3081C"/>
    <w:rsid w:val="00F30B77"/>
    <w:rsid w:val="00F374E8"/>
    <w:rsid w:val="00F377BF"/>
    <w:rsid w:val="00F43AC8"/>
    <w:rsid w:val="00F448EC"/>
    <w:rsid w:val="00F506EF"/>
    <w:rsid w:val="00F5140D"/>
    <w:rsid w:val="00F565A3"/>
    <w:rsid w:val="00F614EB"/>
    <w:rsid w:val="00F64334"/>
    <w:rsid w:val="00F71882"/>
    <w:rsid w:val="00F7435C"/>
    <w:rsid w:val="00F74B41"/>
    <w:rsid w:val="00F8450D"/>
    <w:rsid w:val="00F9119D"/>
    <w:rsid w:val="00F973D7"/>
    <w:rsid w:val="00F97967"/>
    <w:rsid w:val="00FA51FC"/>
    <w:rsid w:val="00FA5208"/>
    <w:rsid w:val="00FB1211"/>
    <w:rsid w:val="00FB25C1"/>
    <w:rsid w:val="00FB2CFD"/>
    <w:rsid w:val="00FC2104"/>
    <w:rsid w:val="00FC2B0D"/>
    <w:rsid w:val="00FC3062"/>
    <w:rsid w:val="00FC38DF"/>
    <w:rsid w:val="00FC5C06"/>
    <w:rsid w:val="00FD2B72"/>
    <w:rsid w:val="00FD505C"/>
    <w:rsid w:val="00FD5421"/>
    <w:rsid w:val="00FE25A2"/>
    <w:rsid w:val="00FE7E6F"/>
    <w:rsid w:val="00FF0F52"/>
    <w:rsid w:val="00FF1E8D"/>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4DF1"/>
  <w15:docId w15:val="{B85E367A-D2F8-43E9-907B-7CF92B6B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unhideWhenUsed="1" w:qFormat="1"/>
    <w:lsdException w:name="List Bullet 3" w:semiHidden="1" w:unhideWhenUsed="1"/>
    <w:lsdException w:name="List Bullet 4" w:semiHidden="1" w:unhideWhenUsed="1"/>
    <w:lsdException w:name="List Bullet 5" w:semiHidden="1" w:unhideWhenUsed="1"/>
    <w:lsdException w:name="List Number 2"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B3C"/>
    <w:pPr>
      <w:spacing w:after="240" w:line="240" w:lineRule="atLeast"/>
    </w:pPr>
    <w:rPr>
      <w:sz w:val="18"/>
      <w:lang w:val="en-US"/>
    </w:rPr>
  </w:style>
  <w:style w:type="paragraph" w:styleId="Heading1">
    <w:name w:val="heading 1"/>
    <w:link w:val="Heading1Char"/>
    <w:uiPriority w:val="9"/>
    <w:qFormat/>
    <w:rsid w:val="00AD44E0"/>
    <w:pPr>
      <w:keepNext/>
      <w:keepLines/>
      <w:spacing w:after="0"/>
      <w:outlineLvl w:val="0"/>
    </w:pPr>
    <w:rPr>
      <w:rFonts w:asciiTheme="majorHAnsi" w:eastAsiaTheme="majorEastAsia" w:hAnsiTheme="majorHAnsi" w:cstheme="majorBidi"/>
      <w:b/>
      <w:bCs/>
      <w:color w:val="0097A9" w:themeColor="accent5"/>
      <w:sz w:val="24"/>
      <w:szCs w:val="28"/>
      <w:lang w:val="en-US"/>
    </w:rPr>
  </w:style>
  <w:style w:type="paragraph" w:styleId="Heading2">
    <w:name w:val="heading 2"/>
    <w:link w:val="Heading2Char"/>
    <w:uiPriority w:val="9"/>
    <w:qFormat/>
    <w:rsid w:val="00AD44E0"/>
    <w:pPr>
      <w:keepNext/>
      <w:keepLines/>
      <w:spacing w:after="0"/>
      <w:outlineLvl w:val="1"/>
    </w:pPr>
    <w:rPr>
      <w:rFonts w:asciiTheme="majorHAnsi" w:eastAsiaTheme="majorEastAsia" w:hAnsiTheme="majorHAnsi" w:cstheme="majorBidi"/>
      <w:b/>
      <w:bCs/>
      <w:color w:val="000000" w:themeColor="text1"/>
      <w:sz w:val="19"/>
      <w:szCs w:val="26"/>
      <w:lang w:val="en-US"/>
    </w:rPr>
  </w:style>
  <w:style w:type="paragraph" w:styleId="Heading3">
    <w:name w:val="heading 3"/>
    <w:link w:val="Heading3Char"/>
    <w:uiPriority w:val="9"/>
    <w:qFormat/>
    <w:rsid w:val="004A41E9"/>
    <w:pPr>
      <w:keepNext/>
      <w:keepLines/>
      <w:spacing w:after="0"/>
      <w:outlineLvl w:val="2"/>
    </w:pPr>
    <w:rPr>
      <w:rFonts w:asciiTheme="majorHAnsi" w:eastAsiaTheme="majorEastAsia" w:hAnsiTheme="majorHAnsi" w:cstheme="majorBidi"/>
      <w:b/>
      <w:bCs/>
      <w:color w:val="97999B"/>
      <w:sz w:val="19"/>
      <w:lang w:val="en-US"/>
    </w:rPr>
  </w:style>
  <w:style w:type="paragraph" w:styleId="Heading4">
    <w:name w:val="heading 4"/>
    <w:basedOn w:val="Normal"/>
    <w:next w:val="Normal"/>
    <w:link w:val="Heading4Char"/>
    <w:uiPriority w:val="9"/>
    <w:semiHidden/>
    <w:qFormat/>
    <w:rsid w:val="00255D53"/>
    <w:pPr>
      <w:keepNext/>
      <w:keepLines/>
      <w:tabs>
        <w:tab w:val="left" w:pos="340"/>
      </w:tabs>
      <w:spacing w:after="0"/>
      <w:outlineLvl w:val="3"/>
    </w:pPr>
    <w:rPr>
      <w:rFonts w:asciiTheme="majorHAnsi" w:eastAsiaTheme="majorEastAsia" w:hAnsiTheme="majorHAnsi"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4E0"/>
    <w:rPr>
      <w:rFonts w:asciiTheme="majorHAnsi" w:eastAsiaTheme="majorEastAsia" w:hAnsiTheme="majorHAnsi" w:cstheme="majorBidi"/>
      <w:b/>
      <w:bCs/>
      <w:color w:val="0097A9" w:themeColor="accent5"/>
      <w:sz w:val="24"/>
      <w:szCs w:val="28"/>
      <w:lang w:val="en-US"/>
    </w:rPr>
  </w:style>
  <w:style w:type="character" w:customStyle="1" w:styleId="Heading2Char">
    <w:name w:val="Heading 2 Char"/>
    <w:basedOn w:val="DefaultParagraphFont"/>
    <w:link w:val="Heading2"/>
    <w:uiPriority w:val="9"/>
    <w:rsid w:val="00AD44E0"/>
    <w:rPr>
      <w:rFonts w:asciiTheme="majorHAnsi" w:eastAsiaTheme="majorEastAsia" w:hAnsiTheme="majorHAnsi" w:cstheme="majorBidi"/>
      <w:b/>
      <w:bCs/>
      <w:color w:val="000000" w:themeColor="text1"/>
      <w:sz w:val="19"/>
      <w:szCs w:val="26"/>
      <w:lang w:val="en-US"/>
    </w:rPr>
  </w:style>
  <w:style w:type="table" w:styleId="TableGrid">
    <w:name w:val="Table Grid"/>
    <w:basedOn w:val="TableNormal"/>
    <w:uiPriority w:val="59"/>
    <w:rsid w:val="00025E7D"/>
    <w:pPr>
      <w:spacing w:after="0" w:line="240" w:lineRule="auto"/>
    </w:pPr>
    <w:tbl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uiPriority w:val="99"/>
    <w:qFormat/>
    <w:rsid w:val="00775D2A"/>
    <w:pPr>
      <w:numPr>
        <w:numId w:val="1"/>
      </w:numPr>
      <w:tabs>
        <w:tab w:val="clear" w:pos="360"/>
      </w:tabs>
      <w:spacing w:after="0"/>
      <w:ind w:left="288" w:hanging="288"/>
      <w:contextualSpacing/>
    </w:pPr>
    <w:rPr>
      <w:sz w:val="19"/>
      <w:lang w:val="en-US"/>
    </w:rPr>
  </w:style>
  <w:style w:type="paragraph" w:styleId="ListBullet2">
    <w:name w:val="List Bullet 2"/>
    <w:basedOn w:val="Normal"/>
    <w:uiPriority w:val="99"/>
    <w:qFormat/>
    <w:rsid w:val="002B4D02"/>
    <w:pPr>
      <w:numPr>
        <w:numId w:val="2"/>
      </w:numPr>
      <w:ind w:left="568" w:hanging="284"/>
      <w:contextualSpacing/>
    </w:pPr>
  </w:style>
  <w:style w:type="paragraph" w:styleId="ListNumber">
    <w:name w:val="List Number"/>
    <w:basedOn w:val="ListNumber2"/>
    <w:uiPriority w:val="99"/>
    <w:qFormat/>
    <w:rsid w:val="000F590C"/>
    <w:pPr>
      <w:numPr>
        <w:numId w:val="3"/>
      </w:numPr>
      <w:tabs>
        <w:tab w:val="clear" w:pos="360"/>
      </w:tabs>
      <w:ind w:left="288" w:hanging="288"/>
    </w:pPr>
  </w:style>
  <w:style w:type="paragraph" w:styleId="ListNumber2">
    <w:name w:val="List Number 2"/>
    <w:uiPriority w:val="99"/>
    <w:qFormat/>
    <w:rsid w:val="000F590C"/>
    <w:pPr>
      <w:numPr>
        <w:numId w:val="4"/>
      </w:numPr>
      <w:spacing w:after="0" w:line="240" w:lineRule="exact"/>
      <w:ind w:left="576" w:hanging="288"/>
      <w:contextualSpacing/>
    </w:pPr>
    <w:rPr>
      <w:sz w:val="19"/>
      <w:lang w:val="en-US"/>
    </w:rPr>
  </w:style>
  <w:style w:type="character" w:customStyle="1" w:styleId="Heading3Char">
    <w:name w:val="Heading 3 Char"/>
    <w:basedOn w:val="DefaultParagraphFont"/>
    <w:link w:val="Heading3"/>
    <w:uiPriority w:val="9"/>
    <w:rsid w:val="004A41E9"/>
    <w:rPr>
      <w:rFonts w:asciiTheme="majorHAnsi" w:eastAsiaTheme="majorEastAsia" w:hAnsiTheme="majorHAnsi" w:cstheme="majorBidi"/>
      <w:b/>
      <w:bCs/>
      <w:color w:val="97999B"/>
      <w:sz w:val="19"/>
      <w:lang w:val="en-US"/>
    </w:rPr>
  </w:style>
  <w:style w:type="character" w:customStyle="1" w:styleId="Heading4Char">
    <w:name w:val="Heading 4 Char"/>
    <w:basedOn w:val="DefaultParagraphFont"/>
    <w:link w:val="Heading4"/>
    <w:uiPriority w:val="9"/>
    <w:semiHidden/>
    <w:rsid w:val="007550AB"/>
    <w:rPr>
      <w:rFonts w:asciiTheme="majorHAnsi" w:eastAsiaTheme="majorEastAsia" w:hAnsiTheme="majorHAnsi" w:cstheme="majorBidi"/>
      <w:b/>
      <w:bCs/>
      <w:iCs/>
      <w:color w:val="000000" w:themeColor="text1"/>
      <w:sz w:val="18"/>
      <w:lang w:val="en-US"/>
    </w:rPr>
  </w:style>
  <w:style w:type="paragraph" w:styleId="FootnoteText">
    <w:name w:val="footnote text"/>
    <w:basedOn w:val="Normal"/>
    <w:link w:val="FootnoteTextChar"/>
    <w:uiPriority w:val="99"/>
    <w:rsid w:val="00F3081C"/>
    <w:pPr>
      <w:spacing w:after="0" w:line="240" w:lineRule="auto"/>
    </w:pPr>
    <w:rPr>
      <w:sz w:val="16"/>
      <w:szCs w:val="20"/>
    </w:rPr>
  </w:style>
  <w:style w:type="character" w:customStyle="1" w:styleId="FootnoteTextChar">
    <w:name w:val="Footnote Text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B2623B"/>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basedOn w:val="DefaultParagraphFont"/>
    <w:uiPriority w:val="99"/>
    <w:semiHidden/>
    <w:rsid w:val="00412EA0"/>
    <w:rPr>
      <w:vertAlign w:val="superscript"/>
    </w:rPr>
  </w:style>
  <w:style w:type="paragraph" w:customStyle="1" w:styleId="Sectionintro">
    <w:name w:val="Section intro"/>
    <w:qFormat/>
    <w:rsid w:val="00AD44E0"/>
    <w:pPr>
      <w:spacing w:line="360" w:lineRule="atLeast"/>
    </w:pPr>
    <w:rPr>
      <w:color w:val="75787B" w:themeColor="accent6"/>
      <w:sz w:val="28"/>
      <w:lang w:val="en-US"/>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qFormat/>
    <w:rsid w:val="00E80F91"/>
    <w:pPr>
      <w:spacing w:before="960" w:after="480" w:line="240" w:lineRule="auto"/>
    </w:pPr>
    <w:rPr>
      <w:sz w:val="48"/>
      <w:lang w:val="en-US"/>
    </w:rPr>
  </w:style>
  <w:style w:type="paragraph" w:customStyle="1" w:styleId="PulloutQuoteDarkTeal">
    <w:name w:val="Pullout/Quote Dark Teal"/>
    <w:next w:val="BodyCopy"/>
    <w:qFormat/>
    <w:rsid w:val="00773196"/>
    <w:pPr>
      <w:spacing w:after="240" w:line="360" w:lineRule="atLeast"/>
    </w:pPr>
    <w:rPr>
      <w:color w:val="0097A9" w:themeColor="accent5"/>
      <w:sz w:val="28"/>
      <w:lang w:val="en-US"/>
    </w:rPr>
  </w:style>
  <w:style w:type="paragraph" w:customStyle="1" w:styleId="Contacttext">
    <w:name w:val="Contact text"/>
    <w:basedOn w:val="Normal"/>
    <w:qFormat/>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basedOn w:val="Normal"/>
    <w:next w:val="Normal"/>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2E772A"/>
    <w:rPr>
      <w:rFonts w:ascii="Verdana" w:hAnsi="Verdana"/>
      <w:b w:val="0"/>
      <w:i w:val="0"/>
      <w:color w:val="auto"/>
      <w:sz w:val="24"/>
      <w:u w:val="single"/>
    </w:rPr>
  </w:style>
  <w:style w:type="paragraph" w:customStyle="1" w:styleId="PulloutQuoteGreen">
    <w:name w:val="Pullout/Quote Green"/>
    <w:next w:val="BodyCopy"/>
    <w:qFormat/>
    <w:rsid w:val="00773196"/>
    <w:pPr>
      <w:spacing w:after="240" w:line="360" w:lineRule="atLeast"/>
    </w:pPr>
    <w:rPr>
      <w:color w:val="86BC25" w:themeColor="accent1"/>
      <w:sz w:val="28"/>
      <w:lang w:val="en-US"/>
    </w:rPr>
  </w:style>
  <w:style w:type="paragraph" w:customStyle="1" w:styleId="PulloutQuotesourceBlue3">
    <w:name w:val="Pullout/Quote source Blue 3"/>
    <w:basedOn w:val="Normal"/>
    <w:next w:val="Normal"/>
    <w:qFormat/>
    <w:rsid w:val="00AC20F7"/>
    <w:pPr>
      <w:spacing w:line="200" w:lineRule="atLeast"/>
      <w:contextualSpacing/>
    </w:pPr>
    <w:rPr>
      <w:b/>
      <w:color w:val="00A3E0"/>
      <w:sz w:val="17"/>
    </w:rPr>
  </w:style>
  <w:style w:type="paragraph" w:customStyle="1" w:styleId="PulloutQuotesourceGreen">
    <w:name w:val="Pullout/Quote source Green"/>
    <w:basedOn w:val="PulloutQuotesourceBlue3"/>
    <w:next w:val="Normal"/>
    <w:qFormat/>
    <w:rsid w:val="000516C4"/>
    <w:rPr>
      <w:color w:val="86BC25" w:themeColor="accent1"/>
    </w:rPr>
  </w:style>
  <w:style w:type="paragraph" w:customStyle="1" w:styleId="Paneltext">
    <w:name w:val="Panel text"/>
    <w:basedOn w:val="Normal"/>
    <w:qFormat/>
    <w:rsid w:val="00AE0FC7"/>
    <w:rPr>
      <w:color w:val="FFFFFF" w:themeColor="background1"/>
      <w:sz w:val="17"/>
    </w:rPr>
  </w:style>
  <w:style w:type="paragraph" w:customStyle="1" w:styleId="Paneltitle">
    <w:name w:val="Panel title"/>
    <w:basedOn w:val="Paneltext"/>
    <w:next w:val="Paneltext"/>
    <w:qFormat/>
    <w:rsid w:val="00D0023B"/>
    <w:pPr>
      <w:spacing w:line="360" w:lineRule="atLeast"/>
    </w:pPr>
    <w:rPr>
      <w:b/>
      <w:sz w:val="28"/>
    </w:rPr>
  </w:style>
  <w:style w:type="paragraph" w:customStyle="1" w:styleId="Documentsubtitle">
    <w:name w:val="Document subtitle"/>
    <w:qFormat/>
    <w:rsid w:val="00C42163"/>
    <w:pPr>
      <w:spacing w:after="120" w:line="440" w:lineRule="atLeast"/>
    </w:pPr>
    <w:rPr>
      <w:sz w:val="36"/>
      <w:lang w:val="en-US"/>
    </w:rPr>
  </w:style>
  <w:style w:type="paragraph" w:customStyle="1" w:styleId="TOCheader">
    <w:name w:val="TOC header"/>
    <w:basedOn w:val="Sectiontitle"/>
    <w:qFormat/>
    <w:rsid w:val="0024236A"/>
    <w:pPr>
      <w:spacing w:after="960" w:line="480" w:lineRule="auto"/>
    </w:pPr>
  </w:style>
  <w:style w:type="paragraph" w:styleId="TOC1">
    <w:name w:val="toc 1"/>
    <w:basedOn w:val="Normal"/>
    <w:autoRedefine/>
    <w:uiPriority w:val="39"/>
    <w:rsid w:val="00F43AC8"/>
    <w:pPr>
      <w:tabs>
        <w:tab w:val="right" w:pos="7258"/>
      </w:tabs>
      <w:spacing w:after="120" w:line="360" w:lineRule="atLeast"/>
      <w:ind w:right="567"/>
    </w:pPr>
    <w:rPr>
      <w:sz w:val="24"/>
    </w:rPr>
  </w:style>
  <w:style w:type="paragraph" w:customStyle="1" w:styleId="Quotetext">
    <w:name w:val="Quote text"/>
    <w:basedOn w:val="PulloutQuoteDarkTeal"/>
    <w:qFormat/>
    <w:rsid w:val="003E49BA"/>
    <w:pPr>
      <w:spacing w:after="0" w:line="720" w:lineRule="atLeast"/>
    </w:pPr>
    <w:rPr>
      <w:color w:val="FFFFFF" w:themeColor="background1"/>
      <w:sz w:val="60"/>
    </w:rPr>
  </w:style>
  <w:style w:type="paragraph" w:customStyle="1" w:styleId="Legaltext">
    <w:name w:val="Legal text"/>
    <w:basedOn w:val="Normal"/>
    <w:qFormat/>
    <w:rsid w:val="000A3B61"/>
    <w:pPr>
      <w:spacing w:after="0" w:line="180" w:lineRule="atLeast"/>
      <w:ind w:right="5387"/>
    </w:pPr>
    <w:rPr>
      <w:sz w:val="14"/>
      <w:lang w:val="en-GB"/>
    </w:rPr>
  </w:style>
  <w:style w:type="paragraph" w:customStyle="1" w:styleId="Tabletext">
    <w:name w:val="Table text"/>
    <w:basedOn w:val="Normal"/>
    <w:qFormat/>
    <w:rsid w:val="008455D3"/>
    <w:pPr>
      <w:spacing w:after="0" w:line="200" w:lineRule="atLeast"/>
    </w:pPr>
    <w:rPr>
      <w:sz w:val="17"/>
    </w:rPr>
  </w:style>
  <w:style w:type="paragraph" w:customStyle="1" w:styleId="TabletitleBlue3">
    <w:name w:val="Table title Blue 3"/>
    <w:basedOn w:val="Tabletext"/>
    <w:qFormat/>
    <w:rsid w:val="008455D3"/>
    <w:rPr>
      <w:b/>
      <w:color w:val="62B5E5" w:themeColor="accent3"/>
    </w:rPr>
  </w:style>
  <w:style w:type="paragraph" w:customStyle="1" w:styleId="SourcetextTableorChart">
    <w:name w:val="Source text Table or Chart"/>
    <w:basedOn w:val="Caption"/>
    <w:next w:val="Normal"/>
    <w:qFormat/>
    <w:rsid w:val="008455D3"/>
    <w:pPr>
      <w:spacing w:before="120"/>
    </w:pPr>
    <w:rPr>
      <w:sz w:val="14"/>
    </w:rPr>
  </w:style>
  <w:style w:type="table" w:customStyle="1" w:styleId="Deloittetable">
    <w:name w:val="Deloitte table"/>
    <w:basedOn w:val="TableNormal"/>
    <w:uiPriority w:val="99"/>
    <w:rsid w:val="008455D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62B5E5" w:themeColor="accent3"/>
        </w:tcBorders>
      </w:tcPr>
    </w:tblStylePr>
  </w:style>
  <w:style w:type="paragraph" w:customStyle="1" w:styleId="Tablebullets">
    <w:name w:val="Table bullets"/>
    <w:basedOn w:val="Tabletext"/>
    <w:qFormat/>
    <w:rsid w:val="00686EBE"/>
    <w:pPr>
      <w:numPr>
        <w:numId w:val="19"/>
      </w:numPr>
      <w:spacing w:line="180" w:lineRule="atLeast"/>
      <w:ind w:left="270" w:hanging="270"/>
    </w:pPr>
  </w:style>
  <w:style w:type="paragraph" w:customStyle="1" w:styleId="Tablenumbered">
    <w:name w:val="Table numbered"/>
    <w:basedOn w:val="Tablebullets"/>
    <w:qFormat/>
    <w:rsid w:val="008E3F12"/>
    <w:pPr>
      <w:numPr>
        <w:numId w:val="20"/>
      </w:numPr>
      <w:ind w:left="284" w:hanging="284"/>
    </w:pPr>
  </w:style>
  <w:style w:type="paragraph" w:customStyle="1" w:styleId="Charttitle">
    <w:name w:val="Chart title"/>
    <w:basedOn w:val="Heading2"/>
    <w:qFormat/>
    <w:rsid w:val="00374BC7"/>
    <w:pPr>
      <w:framePr w:hSpace="181" w:wrap="around" w:vAnchor="text" w:hAnchor="text" w:y="1"/>
      <w:suppressOverlap/>
    </w:pPr>
  </w:style>
  <w:style w:type="paragraph" w:customStyle="1" w:styleId="Deloitteaddress">
    <w:name w:val="Deloitte address"/>
    <w:basedOn w:val="Normal"/>
    <w:qFormat/>
    <w:rsid w:val="00261C96"/>
    <w:pPr>
      <w:spacing w:after="0" w:line="170" w:lineRule="atLeast"/>
    </w:pPr>
    <w:rPr>
      <w:sz w:val="14"/>
    </w:rPr>
  </w:style>
  <w:style w:type="paragraph" w:customStyle="1" w:styleId="LetterBody">
    <w:name w:val="Letter Body"/>
    <w:link w:val="LetterBodyChar"/>
    <w:uiPriority w:val="3"/>
    <w:qFormat/>
    <w:rsid w:val="00761E20"/>
    <w:pPr>
      <w:spacing w:after="240" w:line="240" w:lineRule="exact"/>
    </w:pPr>
    <w:rPr>
      <w:rFonts w:eastAsia="Times" w:cs="Times New Roman"/>
      <w:color w:val="000000" w:themeColor="text1"/>
      <w:sz w:val="19"/>
      <w:szCs w:val="20"/>
      <w:lang w:val="en-US"/>
    </w:rPr>
  </w:style>
  <w:style w:type="character" w:customStyle="1" w:styleId="LetterBodyChar">
    <w:name w:val="Letter Body Char"/>
    <w:basedOn w:val="DefaultParagraphFont"/>
    <w:link w:val="LetterBody"/>
    <w:uiPriority w:val="3"/>
    <w:rsid w:val="00761E20"/>
    <w:rPr>
      <w:rFonts w:eastAsia="Times" w:cs="Times New Roman"/>
      <w:color w:val="000000" w:themeColor="text1"/>
      <w:sz w:val="19"/>
      <w:szCs w:val="20"/>
      <w:lang w:val="en-US"/>
    </w:rPr>
  </w:style>
  <w:style w:type="paragraph" w:customStyle="1" w:styleId="BodyCopy">
    <w:name w:val="Body Copy"/>
    <w:qFormat/>
    <w:rsid w:val="0043437B"/>
    <w:pPr>
      <w:spacing w:line="240" w:lineRule="exact"/>
    </w:pPr>
    <w:rPr>
      <w:sz w:val="19"/>
      <w:lang w:val="en-US"/>
    </w:rPr>
  </w:style>
  <w:style w:type="paragraph" w:customStyle="1" w:styleId="BulletIntro">
    <w:name w:val="Bullet Intro"/>
    <w:basedOn w:val="BodyCopy"/>
    <w:qFormat/>
    <w:rsid w:val="005C4D6B"/>
    <w:pPr>
      <w:spacing w:after="80"/>
    </w:pPr>
  </w:style>
  <w:style w:type="paragraph" w:customStyle="1" w:styleId="Bullet1">
    <w:name w:val="Bullet 1"/>
    <w:basedOn w:val="ListBullet"/>
    <w:link w:val="Bullet1Char"/>
    <w:uiPriority w:val="3"/>
    <w:rsid w:val="000F590C"/>
    <w:pPr>
      <w:spacing w:line="240" w:lineRule="exact"/>
      <w:ind w:left="274" w:hanging="274"/>
    </w:pPr>
    <w:rPr>
      <w:szCs w:val="18"/>
    </w:rPr>
  </w:style>
  <w:style w:type="paragraph" w:customStyle="1" w:styleId="Bullet2">
    <w:name w:val="Bullet 2"/>
    <w:basedOn w:val="Bullet1"/>
    <w:link w:val="Bullet2Char"/>
    <w:uiPriority w:val="3"/>
    <w:qFormat/>
    <w:rsid w:val="000F590C"/>
    <w:pPr>
      <w:numPr>
        <w:numId w:val="21"/>
      </w:numPr>
      <w:tabs>
        <w:tab w:val="left" w:pos="540"/>
      </w:tabs>
      <w:ind w:left="548" w:hanging="274"/>
    </w:pPr>
  </w:style>
  <w:style w:type="character" w:customStyle="1" w:styleId="Bullet1Char">
    <w:name w:val="Bullet 1 Char"/>
    <w:basedOn w:val="DefaultParagraphFont"/>
    <w:link w:val="Bullet1"/>
    <w:uiPriority w:val="3"/>
    <w:rsid w:val="000F590C"/>
    <w:rPr>
      <w:sz w:val="19"/>
      <w:szCs w:val="18"/>
      <w:lang w:val="en-US"/>
    </w:rPr>
  </w:style>
  <w:style w:type="character" w:customStyle="1" w:styleId="Bullet2Char">
    <w:name w:val="Bullet 2 Char"/>
    <w:basedOn w:val="Bullet1Char"/>
    <w:link w:val="Bullet2"/>
    <w:uiPriority w:val="3"/>
    <w:rsid w:val="000F590C"/>
    <w:rPr>
      <w:sz w:val="19"/>
      <w:szCs w:val="18"/>
      <w:lang w:val="en-US"/>
    </w:rPr>
  </w:style>
  <w:style w:type="paragraph" w:customStyle="1" w:styleId="Bullet2ending">
    <w:name w:val="Bullet 2 ending"/>
    <w:basedOn w:val="Bullet2"/>
    <w:qFormat/>
    <w:rsid w:val="00335E9A"/>
    <w:pPr>
      <w:spacing w:after="240"/>
    </w:pPr>
  </w:style>
  <w:style w:type="paragraph" w:customStyle="1" w:styleId="LetterBullet1">
    <w:name w:val="Letter Bullet 1"/>
    <w:basedOn w:val="LetterBody"/>
    <w:uiPriority w:val="3"/>
    <w:qFormat/>
    <w:rsid w:val="00AC1A94"/>
    <w:pPr>
      <w:numPr>
        <w:numId w:val="23"/>
      </w:numPr>
      <w:spacing w:after="0"/>
      <w:ind w:left="274" w:hanging="274"/>
      <w:contextualSpacing/>
    </w:pPr>
  </w:style>
  <w:style w:type="paragraph" w:customStyle="1" w:styleId="LetterBullet2">
    <w:name w:val="Letter Bullet 2"/>
    <w:basedOn w:val="LetterBullet1"/>
    <w:uiPriority w:val="11"/>
    <w:qFormat/>
    <w:rsid w:val="00AC1A94"/>
    <w:pPr>
      <w:numPr>
        <w:ilvl w:val="1"/>
      </w:numPr>
      <w:ind w:left="548" w:hanging="274"/>
    </w:pPr>
  </w:style>
  <w:style w:type="paragraph" w:customStyle="1" w:styleId="RFPBullet1">
    <w:name w:val="RFPBullet 1"/>
    <w:uiPriority w:val="95"/>
    <w:rsid w:val="00C9212F"/>
    <w:pPr>
      <w:numPr>
        <w:numId w:val="25"/>
      </w:numPr>
      <w:tabs>
        <w:tab w:val="left" w:pos="180"/>
      </w:tabs>
      <w:spacing w:before="40" w:after="40" w:line="240" w:lineRule="auto"/>
    </w:pPr>
    <w:rPr>
      <w:rFonts w:eastAsia="Times" w:cs="Times New Roman"/>
      <w:color w:val="000000" w:themeColor="text1"/>
      <w:sz w:val="16"/>
      <w:szCs w:val="20"/>
      <w:lang w:val="en-US"/>
    </w:rPr>
  </w:style>
  <w:style w:type="paragraph" w:customStyle="1" w:styleId="RFPBullet2">
    <w:name w:val="RFPBullet 2"/>
    <w:basedOn w:val="RFPBullet1"/>
    <w:uiPriority w:val="11"/>
    <w:qFormat/>
    <w:rsid w:val="00C9212F"/>
    <w:pPr>
      <w:numPr>
        <w:ilvl w:val="1"/>
      </w:numPr>
      <w:ind w:left="389" w:hanging="187"/>
    </w:pPr>
  </w:style>
  <w:style w:type="paragraph" w:customStyle="1" w:styleId="RFPQuestion">
    <w:name w:val="RFP Question"/>
    <w:basedOn w:val="RFPHeading"/>
    <w:qFormat/>
    <w:rsid w:val="00C9212F"/>
    <w:pPr>
      <w:spacing w:before="40" w:after="40"/>
    </w:pPr>
    <w:rPr>
      <w:b w:val="0"/>
    </w:rPr>
  </w:style>
  <w:style w:type="paragraph" w:customStyle="1" w:styleId="RFPHeading">
    <w:name w:val="RFP Heading"/>
    <w:qFormat/>
    <w:rsid w:val="00C9212F"/>
    <w:pPr>
      <w:spacing w:after="0" w:line="240" w:lineRule="auto"/>
    </w:pPr>
    <w:rPr>
      <w:b/>
      <w:color w:val="000000" w:themeColor="text1"/>
      <w:sz w:val="16"/>
      <w:lang w:val="en-US"/>
    </w:rPr>
  </w:style>
  <w:style w:type="paragraph" w:customStyle="1" w:styleId="Spacer">
    <w:name w:val="Spacer"/>
    <w:qFormat/>
    <w:rsid w:val="00FC3062"/>
    <w:pPr>
      <w:spacing w:after="0" w:line="240" w:lineRule="auto"/>
    </w:pPr>
    <w:rPr>
      <w:sz w:val="12"/>
      <w:lang w:val="en-US"/>
    </w:rPr>
  </w:style>
  <w:style w:type="paragraph" w:customStyle="1" w:styleId="TableHead">
    <w:name w:val="TableHead"/>
    <w:link w:val="TableHeadChar"/>
    <w:uiPriority w:val="6"/>
    <w:rsid w:val="001806A3"/>
    <w:pPr>
      <w:spacing w:before="80" w:after="80" w:line="240" w:lineRule="auto"/>
    </w:pPr>
    <w:rPr>
      <w:rFonts w:asciiTheme="majorHAnsi" w:eastAsia="Times" w:hAnsiTheme="majorHAnsi" w:cs="Times New Roman"/>
      <w:b/>
      <w:color w:val="000000" w:themeColor="text1"/>
      <w:sz w:val="19"/>
      <w:szCs w:val="24"/>
      <w:lang w:val="en-US"/>
    </w:rPr>
  </w:style>
  <w:style w:type="character" w:customStyle="1" w:styleId="TableHeadChar">
    <w:name w:val="TableHead Char"/>
    <w:basedOn w:val="DefaultParagraphFont"/>
    <w:link w:val="TableHead"/>
    <w:uiPriority w:val="6"/>
    <w:rsid w:val="001806A3"/>
    <w:rPr>
      <w:rFonts w:asciiTheme="majorHAnsi" w:eastAsia="Times" w:hAnsiTheme="majorHAnsi" w:cs="Times New Roman"/>
      <w:b/>
      <w:color w:val="000000" w:themeColor="text1"/>
      <w:sz w:val="19"/>
      <w:szCs w:val="24"/>
      <w:lang w:val="en-US"/>
    </w:rPr>
  </w:style>
  <w:style w:type="paragraph" w:customStyle="1" w:styleId="Iconbodycopy">
    <w:name w:val="Icon body copy"/>
    <w:basedOn w:val="BodyCopy"/>
    <w:qFormat/>
    <w:rsid w:val="001806A3"/>
    <w:pPr>
      <w:ind w:left="900"/>
    </w:pPr>
  </w:style>
  <w:style w:type="paragraph" w:customStyle="1" w:styleId="ResumeNameBlue3">
    <w:name w:val="Resume Name Blue 3"/>
    <w:qFormat/>
    <w:rsid w:val="001806A3"/>
    <w:pPr>
      <w:spacing w:before="80" w:after="80" w:line="280" w:lineRule="exact"/>
    </w:pPr>
    <w:rPr>
      <w:rFonts w:asciiTheme="majorHAnsi" w:eastAsia="Times" w:hAnsiTheme="majorHAnsi" w:cs="Times New Roman"/>
      <w:color w:val="00A3E0"/>
      <w:sz w:val="24"/>
      <w:szCs w:val="32"/>
      <w:lang w:val="en-US"/>
    </w:rPr>
  </w:style>
  <w:style w:type="paragraph" w:customStyle="1" w:styleId="Resumetext">
    <w:name w:val="Resume text"/>
    <w:basedOn w:val="BodyCopy"/>
    <w:qFormat/>
    <w:rsid w:val="00265EE4"/>
    <w:pPr>
      <w:spacing w:line="200" w:lineRule="exact"/>
    </w:pPr>
    <w:rPr>
      <w:sz w:val="16"/>
    </w:rPr>
  </w:style>
  <w:style w:type="paragraph" w:customStyle="1" w:styleId="ResumeHeadingBlack">
    <w:name w:val="Resume Heading Black"/>
    <w:basedOn w:val="Heading2"/>
    <w:qFormat/>
    <w:rsid w:val="00265EE4"/>
    <w:pPr>
      <w:keepNext w:val="0"/>
      <w:keepLines w:val="0"/>
    </w:pPr>
    <w:rPr>
      <w:sz w:val="18"/>
    </w:rPr>
  </w:style>
  <w:style w:type="paragraph" w:customStyle="1" w:styleId="ResumeBullet">
    <w:name w:val="Resume Bullet"/>
    <w:basedOn w:val="Bullet1"/>
    <w:qFormat/>
    <w:rsid w:val="002077E8"/>
    <w:pPr>
      <w:spacing w:line="210" w:lineRule="exact"/>
      <w:contextualSpacing w:val="0"/>
    </w:pPr>
    <w:rPr>
      <w:rFonts w:asciiTheme="majorHAnsi" w:hAnsiTheme="majorHAnsi"/>
      <w:sz w:val="16"/>
    </w:rPr>
  </w:style>
  <w:style w:type="paragraph" w:customStyle="1" w:styleId="ResumeBulletEnding">
    <w:name w:val="Resume Bullet Ending"/>
    <w:basedOn w:val="ResumeBullet"/>
    <w:qFormat/>
    <w:rsid w:val="002077E8"/>
    <w:pPr>
      <w:spacing w:after="200"/>
    </w:pPr>
  </w:style>
  <w:style w:type="paragraph" w:customStyle="1" w:styleId="Heading1Green">
    <w:name w:val="Heading 1 Green"/>
    <w:basedOn w:val="Heading1"/>
    <w:next w:val="Heading1"/>
    <w:qFormat/>
    <w:rsid w:val="004A41E9"/>
    <w:pPr>
      <w:ind w:right="-288"/>
    </w:pPr>
    <w:rPr>
      <w:color w:val="86BC25" w:themeColor="accent1"/>
    </w:rPr>
  </w:style>
  <w:style w:type="paragraph" w:customStyle="1" w:styleId="Heading1Blue3">
    <w:name w:val="Heading 1 Blue 3"/>
    <w:basedOn w:val="Heading1"/>
    <w:next w:val="Heading1"/>
    <w:qFormat/>
    <w:rsid w:val="004A41E9"/>
    <w:rPr>
      <w:color w:val="00A3E0"/>
    </w:rPr>
  </w:style>
  <w:style w:type="paragraph" w:customStyle="1" w:styleId="Style1">
    <w:name w:val="Style1"/>
    <w:basedOn w:val="Heading1Green"/>
    <w:qFormat/>
    <w:rsid w:val="004A41E9"/>
  </w:style>
  <w:style w:type="paragraph" w:customStyle="1" w:styleId="PulloutQuoteBlue3">
    <w:name w:val="Pullout/Quote Blue 3"/>
    <w:next w:val="BodyCopy"/>
    <w:qFormat/>
    <w:rsid w:val="00773196"/>
    <w:pPr>
      <w:spacing w:after="240" w:line="360" w:lineRule="atLeast"/>
    </w:pPr>
    <w:rPr>
      <w:color w:val="00A3E0"/>
      <w:sz w:val="28"/>
      <w:lang w:val="en-US"/>
    </w:rPr>
  </w:style>
  <w:style w:type="paragraph" w:styleId="Quote">
    <w:name w:val="Quote"/>
    <w:basedOn w:val="Normal"/>
    <w:next w:val="Normal"/>
    <w:link w:val="QuoteChar"/>
    <w:uiPriority w:val="29"/>
    <w:qFormat/>
    <w:rsid w:val="0077319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73196"/>
    <w:rPr>
      <w:i/>
      <w:iCs/>
      <w:color w:val="404040" w:themeColor="text1" w:themeTint="BF"/>
      <w:sz w:val="18"/>
      <w:lang w:val="en-US"/>
    </w:rPr>
  </w:style>
  <w:style w:type="paragraph" w:customStyle="1" w:styleId="ListNumber2Ending">
    <w:name w:val="List Number 2 Ending"/>
    <w:basedOn w:val="ListNumber2"/>
    <w:next w:val="BodyCopy"/>
    <w:qFormat/>
    <w:rsid w:val="00335E9A"/>
    <w:pPr>
      <w:spacing w:after="240"/>
    </w:pPr>
  </w:style>
  <w:style w:type="paragraph" w:customStyle="1" w:styleId="ListNumberEnding">
    <w:name w:val="List Number Ending"/>
    <w:basedOn w:val="ListNumber"/>
    <w:qFormat/>
    <w:rsid w:val="000F590C"/>
    <w:pPr>
      <w:spacing w:after="240"/>
    </w:pPr>
  </w:style>
  <w:style w:type="paragraph" w:customStyle="1" w:styleId="Bullet1Ending">
    <w:name w:val="Bullet 1 Ending"/>
    <w:basedOn w:val="Bullet1"/>
    <w:qFormat/>
    <w:rsid w:val="001806A3"/>
    <w:pPr>
      <w:tabs>
        <w:tab w:val="num" w:pos="360"/>
      </w:tabs>
      <w:spacing w:after="240"/>
      <w:ind w:left="360" w:hanging="360"/>
    </w:pPr>
  </w:style>
  <w:style w:type="paragraph" w:customStyle="1" w:styleId="ResumeNameGreen">
    <w:name w:val="Resume Name Green"/>
    <w:basedOn w:val="ResumeNameBlue3"/>
    <w:qFormat/>
    <w:rsid w:val="00773A19"/>
    <w:rPr>
      <w:color w:val="86BC25" w:themeColor="accent1"/>
    </w:rPr>
  </w:style>
  <w:style w:type="paragraph" w:customStyle="1" w:styleId="ResumeNameDarkTealBold">
    <w:name w:val="Resume Name Dark Teal Bold"/>
    <w:basedOn w:val="ResumeNameGreen"/>
    <w:qFormat/>
    <w:rsid w:val="00265EE4"/>
    <w:rPr>
      <w:b/>
      <w:color w:val="0097A9" w:themeColor="accent5"/>
    </w:rPr>
  </w:style>
  <w:style w:type="paragraph" w:customStyle="1" w:styleId="ListBulletEnding">
    <w:name w:val="List Bullet Ending"/>
    <w:basedOn w:val="ListBullet"/>
    <w:qFormat/>
    <w:rsid w:val="00775D2A"/>
    <w:pPr>
      <w:spacing w:after="240"/>
    </w:pPr>
  </w:style>
  <w:style w:type="paragraph" w:customStyle="1" w:styleId="PulloutQuotesourceDarkTeal">
    <w:name w:val="Pullout/Quote source Dark Teal"/>
    <w:basedOn w:val="PulloutQuotesourceGreen"/>
    <w:qFormat/>
    <w:rsid w:val="00AC20F7"/>
    <w:rPr>
      <w:color w:val="0097A9" w:themeColor="accent5"/>
    </w:rPr>
  </w:style>
  <w:style w:type="paragraph" w:customStyle="1" w:styleId="PulloutQuotesourceBlack">
    <w:name w:val="Pullout/Quote source Black"/>
    <w:basedOn w:val="PulloutQuotesourceGreen"/>
    <w:qFormat/>
    <w:rsid w:val="00D8632A"/>
    <w:pPr>
      <w:framePr w:hSpace="181" w:wrap="around" w:vAnchor="text" w:hAnchor="page" w:x="7863" w:y="1"/>
      <w:ind w:left="-18"/>
      <w:suppressOverlap/>
    </w:pPr>
    <w:rPr>
      <w:color w:val="auto"/>
    </w:rPr>
  </w:style>
  <w:style w:type="paragraph" w:customStyle="1" w:styleId="PulloutQuoteBlack">
    <w:name w:val="Pullout/Quote Black"/>
    <w:basedOn w:val="PulloutQuoteGreen"/>
    <w:qFormat/>
    <w:rsid w:val="00D8632A"/>
    <w:pPr>
      <w:framePr w:hSpace="181" w:wrap="around" w:vAnchor="text" w:hAnchor="page" w:x="7863" w:y="1"/>
      <w:ind w:left="-18"/>
      <w:suppressOverlap/>
    </w:pPr>
    <w:rPr>
      <w:color w:val="auto"/>
    </w:rPr>
  </w:style>
  <w:style w:type="paragraph" w:customStyle="1" w:styleId="TOCtext">
    <w:name w:val="TOC text"/>
    <w:basedOn w:val="TOC1"/>
    <w:qFormat/>
    <w:rsid w:val="00247AA4"/>
  </w:style>
  <w:style w:type="paragraph" w:customStyle="1" w:styleId="Tablebulletsending">
    <w:name w:val="Table bullets ending"/>
    <w:basedOn w:val="Tablebullets"/>
    <w:next w:val="Tablebullets"/>
    <w:qFormat/>
    <w:rsid w:val="00686EBE"/>
    <w:pPr>
      <w:spacing w:after="80"/>
      <w:ind w:left="274"/>
      <w:contextualSpacing/>
    </w:pPr>
  </w:style>
  <w:style w:type="paragraph" w:customStyle="1" w:styleId="TablenumberedEnding">
    <w:name w:val="Table numbered Ending"/>
    <w:basedOn w:val="Tablenumbered"/>
    <w:next w:val="Tablenumbered"/>
    <w:qFormat/>
    <w:rsid w:val="000F590C"/>
    <w:pPr>
      <w:spacing w:after="80"/>
      <w:ind w:left="288" w:hanging="288"/>
      <w:contextualSpacing/>
    </w:pPr>
  </w:style>
  <w:style w:type="paragraph" w:customStyle="1" w:styleId="LetterBullet2Ending">
    <w:name w:val="Letter Bullet 2 Ending"/>
    <w:basedOn w:val="LetterBullet2"/>
    <w:qFormat/>
    <w:rsid w:val="00AC1A94"/>
    <w:pPr>
      <w:spacing w:after="240"/>
    </w:pPr>
  </w:style>
  <w:style w:type="paragraph" w:customStyle="1" w:styleId="LetterBullet1Ending">
    <w:name w:val="Letter Bullet 1 Ending"/>
    <w:basedOn w:val="LetterBullet1"/>
    <w:next w:val="LetterBullet1"/>
    <w:qFormat/>
    <w:rsid w:val="00D47D75"/>
    <w:pPr>
      <w:spacing w:after="240"/>
    </w:pPr>
  </w:style>
  <w:style w:type="paragraph" w:customStyle="1" w:styleId="ResumeNameBlack">
    <w:name w:val="Resume Name Black"/>
    <w:basedOn w:val="ResumeNameBlue3"/>
    <w:qFormat/>
    <w:rsid w:val="00265EE4"/>
    <w:rPr>
      <w:color w:val="auto"/>
    </w:rPr>
  </w:style>
  <w:style w:type="paragraph" w:customStyle="1" w:styleId="ResumeNameBlackbold">
    <w:name w:val="Resume Name Black bold"/>
    <w:basedOn w:val="ResumeNameBlack"/>
    <w:next w:val="ResumeNameBlack"/>
    <w:qFormat/>
    <w:rsid w:val="00265EE4"/>
    <w:rPr>
      <w:b/>
    </w:rPr>
  </w:style>
  <w:style w:type="paragraph" w:customStyle="1" w:styleId="ResumeNameBlue3bold">
    <w:name w:val="Resume Name Blue 3 bold"/>
    <w:basedOn w:val="ResumeNameBlue3"/>
    <w:next w:val="ResumeNameBlue3"/>
    <w:qFormat/>
    <w:rsid w:val="00265EE4"/>
    <w:rPr>
      <w:b/>
    </w:rPr>
  </w:style>
  <w:style w:type="paragraph" w:customStyle="1" w:styleId="ResumeNameGreenbold">
    <w:name w:val="Resume Name Green bold"/>
    <w:basedOn w:val="ResumeNameGreen"/>
    <w:qFormat/>
    <w:rsid w:val="002C5EF4"/>
    <w:rPr>
      <w:b/>
    </w:rPr>
  </w:style>
  <w:style w:type="paragraph" w:customStyle="1" w:styleId="ResumeNameDarkTeal">
    <w:name w:val="Resume Name Dark Teal"/>
    <w:basedOn w:val="ResumeNameBlue3"/>
    <w:qFormat/>
    <w:rsid w:val="002C5EF4"/>
    <w:rPr>
      <w:color w:val="0097A9" w:themeColor="accent5"/>
    </w:rPr>
  </w:style>
  <w:style w:type="paragraph" w:customStyle="1" w:styleId="TabletitleGreen">
    <w:name w:val="Table title Green"/>
    <w:basedOn w:val="TabletitleBlue3"/>
    <w:qFormat/>
    <w:rsid w:val="002C5EF4"/>
    <w:rPr>
      <w:color w:val="86BC25" w:themeColor="accent1"/>
    </w:rPr>
  </w:style>
  <w:style w:type="paragraph" w:customStyle="1" w:styleId="TabletitleDarkTeal">
    <w:name w:val="Table title Dark Teal"/>
    <w:basedOn w:val="TabletitleBlue3"/>
    <w:qFormat/>
    <w:rsid w:val="002C5EF4"/>
    <w:rPr>
      <w:color w:val="0097A9" w:themeColor="accent5"/>
    </w:rPr>
  </w:style>
  <w:style w:type="paragraph" w:customStyle="1" w:styleId="TableGreenheader">
    <w:name w:val="Table Green header"/>
    <w:basedOn w:val="Normal"/>
    <w:rsid w:val="001A07B7"/>
    <w:pPr>
      <w:spacing w:before="200" w:after="80" w:line="240" w:lineRule="auto"/>
    </w:pPr>
    <w:rPr>
      <w:rFonts w:ascii="Arial" w:eastAsia="Times" w:hAnsi="Arial" w:cs="Times New Roman"/>
      <w:b/>
      <w:noProof/>
      <w:color w:val="046A38" w:themeColor="accent2"/>
      <w:sz w:val="20"/>
      <w:szCs w:val="24"/>
    </w:rPr>
  </w:style>
  <w:style w:type="paragraph" w:customStyle="1" w:styleId="TableEntry">
    <w:name w:val="Table Entry"/>
    <w:basedOn w:val="Normal"/>
    <w:rsid w:val="001A07B7"/>
    <w:pPr>
      <w:keepNext/>
      <w:spacing w:before="60" w:after="60" w:line="240" w:lineRule="auto"/>
      <w:outlineLvl w:val="2"/>
    </w:pPr>
    <w:rPr>
      <w:rFonts w:ascii="Arial" w:eastAsia="Times" w:hAnsi="Arial" w:cs="Times New Roman"/>
      <w:noProof/>
      <w:color w:val="000000" w:themeColor="text1"/>
      <w:sz w:val="16"/>
      <w:szCs w:val="24"/>
      <w:lang w:val="en-GB"/>
    </w:rPr>
  </w:style>
  <w:style w:type="paragraph" w:customStyle="1" w:styleId="TablePersonInfo">
    <w:name w:val="Table Person Info"/>
    <w:basedOn w:val="Normal"/>
    <w:rsid w:val="001A07B7"/>
    <w:pPr>
      <w:tabs>
        <w:tab w:val="left" w:pos="170"/>
      </w:tabs>
      <w:spacing w:before="60" w:after="60" w:line="240" w:lineRule="auto"/>
      <w:ind w:left="851" w:hanging="851"/>
    </w:pPr>
    <w:rPr>
      <w:rFonts w:ascii="Arial" w:eastAsia="Times" w:hAnsi="Arial" w:cs="Times New Roman"/>
      <w:color w:val="000000" w:themeColor="text1"/>
      <w:sz w:val="16"/>
      <w:szCs w:val="16"/>
      <w:lang w:val="fr-FR"/>
    </w:rPr>
  </w:style>
  <w:style w:type="paragraph" w:customStyle="1" w:styleId="Captionheading">
    <w:name w:val="Caption heading"/>
    <w:basedOn w:val="Normal"/>
    <w:rsid w:val="001A07B7"/>
    <w:pPr>
      <w:spacing w:after="80" w:line="200" w:lineRule="exact"/>
    </w:pPr>
    <w:rPr>
      <w:rFonts w:ascii="Arial" w:eastAsia="Times" w:hAnsi="Arial" w:cs="Times New Roman"/>
      <w:b/>
      <w:color w:val="000000" w:themeColor="text1"/>
      <w:szCs w:val="20"/>
    </w:rPr>
  </w:style>
  <w:style w:type="paragraph" w:customStyle="1" w:styleId="StyleFASBodyTextVerdana10pt">
    <w:name w:val="Style FAS Body Text + Verdana 10 pt"/>
    <w:basedOn w:val="Normal"/>
    <w:rsid w:val="001A07B7"/>
    <w:pPr>
      <w:spacing w:after="120" w:line="240" w:lineRule="exact"/>
    </w:pPr>
    <w:rPr>
      <w:rFonts w:ascii="Verdana" w:eastAsia="Times New Roman" w:hAnsi="Verdana" w:cs="Times New Roman"/>
      <w:sz w:val="20"/>
      <w:szCs w:val="20"/>
    </w:rPr>
  </w:style>
  <w:style w:type="paragraph" w:customStyle="1" w:styleId="Legalcopy">
    <w:name w:val="Legal copy"/>
    <w:basedOn w:val="Normal"/>
    <w:qFormat/>
    <w:rsid w:val="00403939"/>
    <w:pPr>
      <w:spacing w:line="280" w:lineRule="exact"/>
    </w:pPr>
    <w:rPr>
      <w:rFonts w:ascii="Arial" w:eastAsia="Times" w:hAnsi="Arial" w:cs="Times New Roman"/>
      <w:color w:val="000000" w:themeColor="text1"/>
      <w:sz w:val="16"/>
      <w:szCs w:val="20"/>
      <w:lang w:val="en-GB" w:bidi="en-US"/>
    </w:rPr>
  </w:style>
  <w:style w:type="paragraph" w:customStyle="1" w:styleId="ResumeHeading">
    <w:name w:val="Resume Heading"/>
    <w:autoRedefine/>
    <w:rsid w:val="00260F9D"/>
    <w:pPr>
      <w:tabs>
        <w:tab w:val="left" w:pos="270"/>
      </w:tabs>
      <w:spacing w:after="0" w:line="240" w:lineRule="auto"/>
    </w:pPr>
    <w:rPr>
      <w:rFonts w:ascii="Times New Roman" w:eastAsia="Times New Roman" w:hAnsi="Times New Roman" w:cs="Times New Roman"/>
      <w:iCs/>
      <w:noProof/>
      <w:snapToGrid w:val="0"/>
      <w:color w:val="000000"/>
      <w:sz w:val="20"/>
      <w:szCs w:val="20"/>
      <w:lang w:val="en-US"/>
    </w:rPr>
  </w:style>
  <w:style w:type="paragraph" w:styleId="ListParagraph">
    <w:name w:val="List Paragraph"/>
    <w:basedOn w:val="Normal"/>
    <w:uiPriority w:val="34"/>
    <w:qFormat/>
    <w:rsid w:val="00260F9D"/>
    <w:pPr>
      <w:spacing w:after="0" w:line="240" w:lineRule="auto"/>
      <w:ind w:left="720"/>
      <w:contextualSpacing/>
    </w:pPr>
    <w:rPr>
      <w:rFonts w:ascii="Times New Roman" w:eastAsia="Times New Roman" w:hAnsi="Times New Roman" w:cs="Times New Roman"/>
      <w:sz w:val="20"/>
      <w:szCs w:val="20"/>
    </w:rPr>
  </w:style>
  <w:style w:type="paragraph" w:customStyle="1" w:styleId="ResumeList">
    <w:name w:val="Resume List"/>
    <w:rsid w:val="00260F9D"/>
    <w:pPr>
      <w:numPr>
        <w:numId w:val="33"/>
      </w:numPr>
      <w:spacing w:after="80" w:line="240" w:lineRule="auto"/>
    </w:pPr>
    <w:rPr>
      <w:rFonts w:ascii="Times New Roman" w:eastAsia="Times New Roman" w:hAnsi="Times New Roman" w:cs="Times New Roman"/>
      <w:noProof/>
      <w:sz w:val="20"/>
      <w:szCs w:val="20"/>
      <w:lang w:val="en-US"/>
    </w:rPr>
  </w:style>
  <w:style w:type="character" w:styleId="UnresolvedMention">
    <w:name w:val="Unresolved Mention"/>
    <w:basedOn w:val="DefaultParagraphFont"/>
    <w:uiPriority w:val="99"/>
    <w:semiHidden/>
    <w:unhideWhenUsed/>
    <w:rsid w:val="00674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56026">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242490382">
      <w:bodyDiv w:val="1"/>
      <w:marLeft w:val="0"/>
      <w:marRight w:val="0"/>
      <w:marTop w:val="0"/>
      <w:marBottom w:val="0"/>
      <w:divBdr>
        <w:top w:val="none" w:sz="0" w:space="0" w:color="auto"/>
        <w:left w:val="none" w:sz="0" w:space="0" w:color="auto"/>
        <w:bottom w:val="none" w:sz="0" w:space="0" w:color="auto"/>
        <w:right w:val="none" w:sz="0" w:space="0" w:color="auto"/>
      </w:divBdr>
    </w:div>
    <w:div w:id="265844847">
      <w:bodyDiv w:val="1"/>
      <w:marLeft w:val="0"/>
      <w:marRight w:val="0"/>
      <w:marTop w:val="0"/>
      <w:marBottom w:val="0"/>
      <w:divBdr>
        <w:top w:val="none" w:sz="0" w:space="0" w:color="auto"/>
        <w:left w:val="none" w:sz="0" w:space="0" w:color="auto"/>
        <w:bottom w:val="none" w:sz="0" w:space="0" w:color="auto"/>
        <w:right w:val="none" w:sz="0" w:space="0" w:color="auto"/>
      </w:divBdr>
    </w:div>
    <w:div w:id="273556602">
      <w:bodyDiv w:val="1"/>
      <w:marLeft w:val="0"/>
      <w:marRight w:val="0"/>
      <w:marTop w:val="0"/>
      <w:marBottom w:val="0"/>
      <w:divBdr>
        <w:top w:val="none" w:sz="0" w:space="0" w:color="auto"/>
        <w:left w:val="none" w:sz="0" w:space="0" w:color="auto"/>
        <w:bottom w:val="none" w:sz="0" w:space="0" w:color="auto"/>
        <w:right w:val="none" w:sz="0" w:space="0" w:color="auto"/>
      </w:divBdr>
    </w:div>
    <w:div w:id="346640113">
      <w:bodyDiv w:val="1"/>
      <w:marLeft w:val="0"/>
      <w:marRight w:val="0"/>
      <w:marTop w:val="0"/>
      <w:marBottom w:val="0"/>
      <w:divBdr>
        <w:top w:val="none" w:sz="0" w:space="0" w:color="auto"/>
        <w:left w:val="none" w:sz="0" w:space="0" w:color="auto"/>
        <w:bottom w:val="none" w:sz="0" w:space="0" w:color="auto"/>
        <w:right w:val="none" w:sz="0" w:space="0" w:color="auto"/>
      </w:divBdr>
    </w:div>
    <w:div w:id="355931739">
      <w:bodyDiv w:val="1"/>
      <w:marLeft w:val="0"/>
      <w:marRight w:val="0"/>
      <w:marTop w:val="0"/>
      <w:marBottom w:val="0"/>
      <w:divBdr>
        <w:top w:val="none" w:sz="0" w:space="0" w:color="auto"/>
        <w:left w:val="none" w:sz="0" w:space="0" w:color="auto"/>
        <w:bottom w:val="none" w:sz="0" w:space="0" w:color="auto"/>
        <w:right w:val="none" w:sz="0" w:space="0" w:color="auto"/>
      </w:divBdr>
    </w:div>
    <w:div w:id="399183343">
      <w:bodyDiv w:val="1"/>
      <w:marLeft w:val="0"/>
      <w:marRight w:val="0"/>
      <w:marTop w:val="0"/>
      <w:marBottom w:val="0"/>
      <w:divBdr>
        <w:top w:val="none" w:sz="0" w:space="0" w:color="auto"/>
        <w:left w:val="none" w:sz="0" w:space="0" w:color="auto"/>
        <w:bottom w:val="none" w:sz="0" w:space="0" w:color="auto"/>
        <w:right w:val="none" w:sz="0" w:space="0" w:color="auto"/>
      </w:divBdr>
    </w:div>
    <w:div w:id="436142976">
      <w:bodyDiv w:val="1"/>
      <w:marLeft w:val="0"/>
      <w:marRight w:val="0"/>
      <w:marTop w:val="0"/>
      <w:marBottom w:val="0"/>
      <w:divBdr>
        <w:top w:val="none" w:sz="0" w:space="0" w:color="auto"/>
        <w:left w:val="none" w:sz="0" w:space="0" w:color="auto"/>
        <w:bottom w:val="none" w:sz="0" w:space="0" w:color="auto"/>
        <w:right w:val="none" w:sz="0" w:space="0" w:color="auto"/>
      </w:divBdr>
    </w:div>
    <w:div w:id="466359852">
      <w:bodyDiv w:val="1"/>
      <w:marLeft w:val="0"/>
      <w:marRight w:val="0"/>
      <w:marTop w:val="0"/>
      <w:marBottom w:val="0"/>
      <w:divBdr>
        <w:top w:val="none" w:sz="0" w:space="0" w:color="auto"/>
        <w:left w:val="none" w:sz="0" w:space="0" w:color="auto"/>
        <w:bottom w:val="none" w:sz="0" w:space="0" w:color="auto"/>
        <w:right w:val="none" w:sz="0" w:space="0" w:color="auto"/>
      </w:divBdr>
    </w:div>
    <w:div w:id="529684986">
      <w:bodyDiv w:val="1"/>
      <w:marLeft w:val="0"/>
      <w:marRight w:val="0"/>
      <w:marTop w:val="0"/>
      <w:marBottom w:val="0"/>
      <w:divBdr>
        <w:top w:val="none" w:sz="0" w:space="0" w:color="auto"/>
        <w:left w:val="none" w:sz="0" w:space="0" w:color="auto"/>
        <w:bottom w:val="none" w:sz="0" w:space="0" w:color="auto"/>
        <w:right w:val="none" w:sz="0" w:space="0" w:color="auto"/>
      </w:divBdr>
    </w:div>
    <w:div w:id="639310748">
      <w:bodyDiv w:val="1"/>
      <w:marLeft w:val="0"/>
      <w:marRight w:val="0"/>
      <w:marTop w:val="0"/>
      <w:marBottom w:val="0"/>
      <w:divBdr>
        <w:top w:val="none" w:sz="0" w:space="0" w:color="auto"/>
        <w:left w:val="none" w:sz="0" w:space="0" w:color="auto"/>
        <w:bottom w:val="none" w:sz="0" w:space="0" w:color="auto"/>
        <w:right w:val="none" w:sz="0" w:space="0" w:color="auto"/>
      </w:divBdr>
    </w:div>
    <w:div w:id="703871006">
      <w:bodyDiv w:val="1"/>
      <w:marLeft w:val="0"/>
      <w:marRight w:val="0"/>
      <w:marTop w:val="0"/>
      <w:marBottom w:val="0"/>
      <w:divBdr>
        <w:top w:val="none" w:sz="0" w:space="0" w:color="auto"/>
        <w:left w:val="none" w:sz="0" w:space="0" w:color="auto"/>
        <w:bottom w:val="none" w:sz="0" w:space="0" w:color="auto"/>
        <w:right w:val="none" w:sz="0" w:space="0" w:color="auto"/>
      </w:divBdr>
    </w:div>
    <w:div w:id="745348513">
      <w:bodyDiv w:val="1"/>
      <w:marLeft w:val="0"/>
      <w:marRight w:val="0"/>
      <w:marTop w:val="0"/>
      <w:marBottom w:val="0"/>
      <w:divBdr>
        <w:top w:val="none" w:sz="0" w:space="0" w:color="auto"/>
        <w:left w:val="none" w:sz="0" w:space="0" w:color="auto"/>
        <w:bottom w:val="none" w:sz="0" w:space="0" w:color="auto"/>
        <w:right w:val="none" w:sz="0" w:space="0" w:color="auto"/>
      </w:divBdr>
    </w:div>
    <w:div w:id="752747695">
      <w:bodyDiv w:val="1"/>
      <w:marLeft w:val="0"/>
      <w:marRight w:val="0"/>
      <w:marTop w:val="0"/>
      <w:marBottom w:val="0"/>
      <w:divBdr>
        <w:top w:val="none" w:sz="0" w:space="0" w:color="auto"/>
        <w:left w:val="none" w:sz="0" w:space="0" w:color="auto"/>
        <w:bottom w:val="none" w:sz="0" w:space="0" w:color="auto"/>
        <w:right w:val="none" w:sz="0" w:space="0" w:color="auto"/>
      </w:divBdr>
    </w:div>
    <w:div w:id="827285624">
      <w:bodyDiv w:val="1"/>
      <w:marLeft w:val="0"/>
      <w:marRight w:val="0"/>
      <w:marTop w:val="0"/>
      <w:marBottom w:val="0"/>
      <w:divBdr>
        <w:top w:val="none" w:sz="0" w:space="0" w:color="auto"/>
        <w:left w:val="none" w:sz="0" w:space="0" w:color="auto"/>
        <w:bottom w:val="none" w:sz="0" w:space="0" w:color="auto"/>
        <w:right w:val="none" w:sz="0" w:space="0" w:color="auto"/>
      </w:divBdr>
    </w:div>
    <w:div w:id="873730246">
      <w:bodyDiv w:val="1"/>
      <w:marLeft w:val="0"/>
      <w:marRight w:val="0"/>
      <w:marTop w:val="0"/>
      <w:marBottom w:val="0"/>
      <w:divBdr>
        <w:top w:val="none" w:sz="0" w:space="0" w:color="auto"/>
        <w:left w:val="none" w:sz="0" w:space="0" w:color="auto"/>
        <w:bottom w:val="none" w:sz="0" w:space="0" w:color="auto"/>
        <w:right w:val="none" w:sz="0" w:space="0" w:color="auto"/>
      </w:divBdr>
    </w:div>
    <w:div w:id="992686557">
      <w:bodyDiv w:val="1"/>
      <w:marLeft w:val="0"/>
      <w:marRight w:val="0"/>
      <w:marTop w:val="0"/>
      <w:marBottom w:val="0"/>
      <w:divBdr>
        <w:top w:val="none" w:sz="0" w:space="0" w:color="auto"/>
        <w:left w:val="none" w:sz="0" w:space="0" w:color="auto"/>
        <w:bottom w:val="none" w:sz="0" w:space="0" w:color="auto"/>
        <w:right w:val="none" w:sz="0" w:space="0" w:color="auto"/>
      </w:divBdr>
    </w:div>
    <w:div w:id="1109550141">
      <w:bodyDiv w:val="1"/>
      <w:marLeft w:val="0"/>
      <w:marRight w:val="0"/>
      <w:marTop w:val="0"/>
      <w:marBottom w:val="0"/>
      <w:divBdr>
        <w:top w:val="none" w:sz="0" w:space="0" w:color="auto"/>
        <w:left w:val="none" w:sz="0" w:space="0" w:color="auto"/>
        <w:bottom w:val="none" w:sz="0" w:space="0" w:color="auto"/>
        <w:right w:val="none" w:sz="0" w:space="0" w:color="auto"/>
      </w:divBdr>
    </w:div>
    <w:div w:id="1367220514">
      <w:bodyDiv w:val="1"/>
      <w:marLeft w:val="0"/>
      <w:marRight w:val="0"/>
      <w:marTop w:val="0"/>
      <w:marBottom w:val="0"/>
      <w:divBdr>
        <w:top w:val="none" w:sz="0" w:space="0" w:color="auto"/>
        <w:left w:val="none" w:sz="0" w:space="0" w:color="auto"/>
        <w:bottom w:val="none" w:sz="0" w:space="0" w:color="auto"/>
        <w:right w:val="none" w:sz="0" w:space="0" w:color="auto"/>
      </w:divBdr>
    </w:div>
    <w:div w:id="1425305029">
      <w:bodyDiv w:val="1"/>
      <w:marLeft w:val="0"/>
      <w:marRight w:val="0"/>
      <w:marTop w:val="0"/>
      <w:marBottom w:val="0"/>
      <w:divBdr>
        <w:top w:val="none" w:sz="0" w:space="0" w:color="auto"/>
        <w:left w:val="none" w:sz="0" w:space="0" w:color="auto"/>
        <w:bottom w:val="none" w:sz="0" w:space="0" w:color="auto"/>
        <w:right w:val="none" w:sz="0" w:space="0" w:color="auto"/>
      </w:divBdr>
    </w:div>
    <w:div w:id="1729264065">
      <w:bodyDiv w:val="1"/>
      <w:marLeft w:val="0"/>
      <w:marRight w:val="0"/>
      <w:marTop w:val="0"/>
      <w:marBottom w:val="0"/>
      <w:divBdr>
        <w:top w:val="none" w:sz="0" w:space="0" w:color="auto"/>
        <w:left w:val="none" w:sz="0" w:space="0" w:color="auto"/>
        <w:bottom w:val="none" w:sz="0" w:space="0" w:color="auto"/>
        <w:right w:val="none" w:sz="0" w:space="0" w:color="auto"/>
      </w:divBdr>
    </w:div>
    <w:div w:id="1751542165">
      <w:bodyDiv w:val="1"/>
      <w:marLeft w:val="0"/>
      <w:marRight w:val="0"/>
      <w:marTop w:val="0"/>
      <w:marBottom w:val="0"/>
      <w:divBdr>
        <w:top w:val="none" w:sz="0" w:space="0" w:color="auto"/>
        <w:left w:val="none" w:sz="0" w:space="0" w:color="auto"/>
        <w:bottom w:val="none" w:sz="0" w:space="0" w:color="auto"/>
        <w:right w:val="none" w:sz="0" w:space="0" w:color="auto"/>
      </w:divBdr>
    </w:div>
    <w:div w:id="20087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himalik@deloitte.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heme1">
  <a:themeElements>
    <a:clrScheme name="Custom 13">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Theme1" id="{B8779525-EF5A-41E2-99CB-79EB6BF534CA}" vid="{8AE2A12D-2377-4228-B47E-9E47B2DE57F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uthor_selected xmlns="http://schemas.microsoft.com/sharepoint/v3">
      <UserInfo>
        <DisplayName>Brener, Sharyn (US - Parsippany)</DisplayName>
        <AccountId>7125</AccountId>
        <AccountType/>
      </UserInfo>
    </Author_selected>
    <Local_x0020_Internal_x0020_ServiceTaxHTField0 xmlns="7AF0C9C1-571A-469E-93FE-640E88AEF1EC">
      <Terms xmlns="http://schemas.microsoft.com/office/infopath/2007/PartnerControls"/>
    </Local_x0020_Internal_x0020_ServiceTaxHTField0>
    <DescriptionHTML xmlns="http://schemas.microsoft.com/sharepoint/v3" xsi:nil="true"/>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States:Talent Management Materials:People Profiles:Resumes</TermName>
          <TermId xmlns="http://schemas.microsoft.com/office/infopath/2007/PartnerControls">cc0aa467-97d5-40f1-93b7-14f06ef0044a</TermId>
        </TermInfo>
      </Terms>
    </Local_x0020_Content_x0020_TypeTaxHTField0>
    <Client xmlns="http://schemas.microsoft.com/sharepoint/v3" xsi:nil="true"/>
    <i67d27b5dd1e4ed29b03622e76ee750b xmlns="a3273937-55e7-450c-ac1f-0f7de532f690">
      <Terms xmlns="http://schemas.microsoft.com/office/infopath/2007/PartnerControl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May be edited and used internally or externally for any purpose (Category D)</TermName>
          <TermId xmlns="http://schemas.microsoft.com/office/infopath/2007/PartnerControls">f8400f62-65c9-4658-9900-b0ea185e4722</TermId>
        </TermInfo>
      </Terms>
    </IPCO_x0020_DesignationTaxHTField0>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Harris, Heather Michelle (US - Pittsburgh)</DisplayName>
        <AccountId>253</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Talent Management:People Profiles:Resumes</TermName>
          <TermId xmlns="http://schemas.microsoft.com/office/infopath/2007/PartnerControls">d8ac71b1-cca7-42a5-89ae-428bfbd69aad</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Financial Advisory</TermName>
          <TermId xmlns="http://schemas.microsoft.com/office/infopath/2007/PartnerControls">53abdfda-804b-4bf8-8907-164c2a3ebe76</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993</Value>
      <Value>1227</Value>
      <Value>10</Value>
      <Value>8</Value>
      <Value>7</Value>
      <Value>38</Value>
      <Value>37</Value>
      <Value>1226</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(Region):United States (MF):United States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States:Deloitte Advisory</TermName>
          <TermId xmlns="http://schemas.microsoft.com/office/infopath/2007/PartnerControls">77e1d8a4-9cc8-40bc-b4ef-31322388a708</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Abstract xmlns="c70d8e23-9060-4c08-8df3-be43ab13d7f1">Attached are the latest Deloitte Advisory resume templates, in the new Deloitte Brand, that professionals can use in client materials and for updat...</Abstract>
    <BusinessTitle xmlns="c70d8e23-9060-4c08-8df3-be43ab13d7f1">Deloitte Advisory Resume Templates</BusinessTitle>
    <ContentDate xmlns="c70d8e23-9060-4c08-8df3-be43ab13d7f1">2016-09-20T23:00:00+00:00</ContentDate>
    <_dlc_DocIdPersistId xmlns="a3273937-55e7-450c-ac1f-0f7de532f690">true</_dlc_DocIdPersistId>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New Document" ma:contentTypeID="0x0101002880177DFDC248C38C745E1D664A5FC5007C0B6A98C253D345800F0F22051D3F57" ma:contentTypeVersion="37" ma:contentTypeDescription="Create a new Document" ma:contentTypeScope="" ma:versionID="5fd7ca6f0a57f819389931e9f692d0a3">
  <xsd:schema xmlns:xsd="http://www.w3.org/2001/XMLSchema" xmlns:xs="http://www.w3.org/2001/XMLSchema" xmlns:p="http://schemas.microsoft.com/office/2006/metadata/properties" xmlns:ns1="http://schemas.microsoft.com/sharepoint/v3" xmlns:ns2="c70d8e23-9060-4c08-8df3-be43ab13d7f1"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2="3A0186DE-B11E-4A29-9C82-428D45BCA71F" xmlns:ns13="546D9DE3-080E-4EC6-B7DD-508C11F603C7" xmlns:ns14="5A51C775-C49C-428B-8C1E-2F89178D00F4" targetNamespace="http://schemas.microsoft.com/office/2006/metadata/properties" ma:root="true" ma:fieldsID="dc8f765e3996a2b5b3187c73376b984e" ns1:_="" ns2:_="" ns3:_="" ns4:_="" ns5:_="" ns6:_="" ns7:_="" ns8:_="" ns9:_="" ns10:_="" ns12:_="" ns13:_="" ns14:_="">
    <xsd:import namespace="http://schemas.microsoft.com/sharepoint/v3"/>
    <xsd:import namespace="c70d8e23-9060-4c08-8df3-be43ab13d7f1"/>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2:Secondary_x0020_Global_x0020_ClieTaxHTField0" minOccurs="0"/>
                <xsd:element ref="ns13:Secondary_x0020_Local_x0020_InduTaxHTField0" minOccurs="0"/>
                <xsd:element ref="ns14:Applicable_x0020_GeographyTaxHTField0" minOccurs="0"/>
                <xsd:element ref="ns1:Contributor"/>
                <xsd:element ref="ns8:Primary_x0020_Local_x0020_ClientTaxHTField0" minOccurs="0"/>
                <xsd:element ref="ns13:Secondary_x0020_Global_x0020_InduTaxHTField0" minOccurs="0"/>
                <xsd:element ref="ns12:Secondary_x0020_Local_x0020_ClieTaxHTField0" minOccurs="0"/>
                <xsd:element ref="ns2:ContentDate"/>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0d8e23-9060-4c08-8df3-be43ab13d7f1"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51d19736-1330-468e-9574-0235eb9ab9d5}" ma:internalName="TaxCatchAll" ma:showField="CatchAllData" ma:web="8d8acda3-a75f-4ba1-929d-05213baf8a68">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51d19736-1330-468e-9574-0235eb9ab9d5}" ma:internalName="TaxCatchAllLabel" ma:readOnly="true" ma:showField="CatchAllDataLabel" ma:web="8d8acda3-a75f-4ba1-929d-05213baf8a68">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element name="_dlc_DocId" ma:index="55" nillable="true" ma:displayName="Document ID Value" ma:description="The value of the document ID assigned to this item." ma:indexed="true" ma:internalName="_dlc_DocId" ma:readOnly="true">
      <xsd:simpleType>
        <xsd:restriction base="dms:Text"/>
      </xsd:simpleType>
    </xsd:element>
    <xsd:element name="_dlc_DocIdUrl" ma:index="5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DD7CD7-F9F6-45BB-920C-6D3ADEB7C121}">
  <ds:schemaRefs>
    <ds:schemaRef ds:uri="http://schemas.microsoft.com/office/2006/metadata/properties"/>
    <ds:schemaRef ds:uri="http://schemas.microsoft.com/office/infopath/2007/PartnerControls"/>
    <ds:schemaRef ds:uri="http://schemas.microsoft.com/sharepoint/v3"/>
    <ds:schemaRef ds:uri="7AF0C9C1-571A-469E-93FE-640E88AEF1EC"/>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 ds:uri="c70d8e23-9060-4c08-8df3-be43ab13d7f1"/>
  </ds:schemaRefs>
</ds:datastoreItem>
</file>

<file path=customXml/itemProps2.xml><?xml version="1.0" encoding="utf-8"?>
<ds:datastoreItem xmlns:ds="http://schemas.openxmlformats.org/officeDocument/2006/customXml" ds:itemID="{718F9248-B3CF-4E6A-8CCA-163EAEA58E9A}">
  <ds:schemaRefs>
    <ds:schemaRef ds:uri="http://schemas.microsoft.com/sharepoint/events"/>
  </ds:schemaRefs>
</ds:datastoreItem>
</file>

<file path=customXml/itemProps3.xml><?xml version="1.0" encoding="utf-8"?>
<ds:datastoreItem xmlns:ds="http://schemas.openxmlformats.org/officeDocument/2006/customXml" ds:itemID="{D033B44C-0D88-47EA-8016-63020847CC31}">
  <ds:schemaRefs>
    <ds:schemaRef ds:uri="http://schemas.openxmlformats.org/officeDocument/2006/bibliography"/>
  </ds:schemaRefs>
</ds:datastoreItem>
</file>

<file path=customXml/itemProps4.xml><?xml version="1.0" encoding="utf-8"?>
<ds:datastoreItem xmlns:ds="http://schemas.openxmlformats.org/officeDocument/2006/customXml" ds:itemID="{B7BABBFF-B028-48F8-A1CB-BD813A403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70d8e23-9060-4c08-8df3-be43ab13d7f1"/>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46930A-53AD-404B-84E9-60F376A9C9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Proposal_US</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Proposal_US</dc:title>
  <dc:subject/>
  <dc:creator>cchandramsetti@deloitte.com</dc:creator>
  <cp:keywords/>
  <dc:description/>
  <cp:lastModifiedBy>Himanshu Malik (Open)
</cp:lastModifiedBy>
  <cp:revision>3</cp:revision>
  <cp:lastPrinted>2016-07-27T16:32:00Z</cp:lastPrinted>
  <dcterms:created xsi:type="dcterms:W3CDTF">2019-10-08T02:14:00Z</dcterms:created>
  <dcterms:modified xsi:type="dcterms:W3CDTF">2021-12-15T20:27:00Z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0x0101002880177DFDC248C38C745E1D664A5FC5007C0B6A98C253D345800F0F22051D3F57</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1226;#United States:Talent Management Materials:People Profiles:Resumes|cc0aa467-97d5-40f1-93b7-14f06ef0044a</vt:lpwstr>
  </property>
  <property fmtid="{D5CDD505-2E9C-101B-9397-08002B2CF9AE}" pid="6" name="Primary Local Client">
    <vt:lpwstr>993;#United States:Deloitte Advisory|77e1d8a4-9cc8-40bc-b4ef-31322388a708</vt:lpwstr>
  </property>
  <property fmtid="{D5CDD505-2E9C-101B-9397-08002B2CF9AE}" pid="7" name="Badge">
    <vt:lpwstr/>
  </property>
  <property fmtid="{D5CDD505-2E9C-101B-9397-08002B2CF9AE}" pid="8" name="Applicable Geography">
    <vt:lpwstr>7;#Global|f12aef73-b423-4016-a43f-15722d3a0a5e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10;#Americas (Region):United States (MF):United States|8cb0099f-1dbf-4b3c-9b7f-d98051a79fa3</vt:lpwstr>
  </property>
  <property fmtid="{D5CDD505-2E9C-101B-9397-08002B2CF9AE}" pid="12" name="KAM Language">
    <vt:lpwstr>8;#English|b169a262-1aaa-4ccb-9acf-78a36c1d9bab</vt:lpwstr>
  </property>
  <property fmtid="{D5CDD505-2E9C-101B-9397-08002B2CF9AE}" pid="13" name="Primary Global Client">
    <vt:lpwstr>37;#Financial Advisory|53abdfda-804b-4bf8-8907-164c2a3ebe76</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1227;#Talent Management:People Profiles:Resumes|d8ac71b1-cca7-42a5-89ae-428bfbd69aad</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38;#May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MSIP_Label_ea60d57e-af5b-4752-ac57-3e4f28ca11dc_Enabled">
    <vt:lpwstr>true</vt:lpwstr>
  </property>
  <property fmtid="{D5CDD505-2E9C-101B-9397-08002B2CF9AE}" pid="24" name="MSIP_Label_ea60d57e-af5b-4752-ac57-3e4f28ca11dc_SetDate">
    <vt:lpwstr>2021-12-15T20:27:21Z</vt:lpwstr>
  </property>
  <property fmtid="{D5CDD505-2E9C-101B-9397-08002B2CF9AE}" pid="25" name="MSIP_Label_ea60d57e-af5b-4752-ac57-3e4f28ca11dc_Method">
    <vt:lpwstr>Standard</vt:lpwstr>
  </property>
  <property fmtid="{D5CDD505-2E9C-101B-9397-08002B2CF9AE}" pid="26" name="MSIP_Label_ea60d57e-af5b-4752-ac57-3e4f28ca11dc_Name">
    <vt:lpwstr>ea60d57e-af5b-4752-ac57-3e4f28ca11dc</vt:lpwstr>
  </property>
  <property fmtid="{D5CDD505-2E9C-101B-9397-08002B2CF9AE}" pid="27" name="MSIP_Label_ea60d57e-af5b-4752-ac57-3e4f28ca11dc_SiteId">
    <vt:lpwstr>36da45f1-dd2c-4d1f-af13-5abe46b99921</vt:lpwstr>
  </property>
  <property fmtid="{D5CDD505-2E9C-101B-9397-08002B2CF9AE}" pid="28" name="MSIP_Label_ea60d57e-af5b-4752-ac57-3e4f28ca11dc_ActionId">
    <vt:lpwstr>55549f65-0e76-4df7-8fcb-c14e5c78ca9c</vt:lpwstr>
  </property>
  <property fmtid="{D5CDD505-2E9C-101B-9397-08002B2CF9AE}" pid="29" name="MSIP_Label_ea60d57e-af5b-4752-ac57-3e4f28ca11dc_ContentBits">
    <vt:lpwstr>0</vt:lpwstr>
  </property>
</Properties>
</file>