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A0A6" w14:textId="77777777" w:rsidR="00072D92" w:rsidRPr="00072D92" w:rsidRDefault="00072D92" w:rsidP="00072D92">
      <w:pPr>
        <w:pStyle w:val="Title"/>
      </w:pPr>
      <w:r w:rsidRPr="00072D92">
        <w:t>Shopping Mall Customer Segmentation Analysis</w:t>
      </w:r>
    </w:p>
    <w:p w14:paraId="550AEE77" w14:textId="12AB3476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Prepared By:</w:t>
      </w:r>
      <w:r w:rsidRPr="00072D92">
        <w:rPr>
          <w:sz w:val="28"/>
          <w:szCs w:val="28"/>
        </w:rPr>
        <w:t xml:space="preserve"> </w:t>
      </w:r>
      <w:r w:rsidRPr="00072D92">
        <w:rPr>
          <w:i/>
          <w:iCs/>
          <w:sz w:val="28"/>
          <w:szCs w:val="28"/>
        </w:rPr>
        <w:t>Himanshu Pandey</w:t>
      </w:r>
      <w:r w:rsidRPr="00072D92">
        <w:rPr>
          <w:sz w:val="28"/>
          <w:szCs w:val="28"/>
        </w:rPr>
        <w:br/>
      </w:r>
      <w:r w:rsidRPr="00072D92">
        <w:rPr>
          <w:b/>
          <w:bCs/>
          <w:sz w:val="28"/>
          <w:szCs w:val="28"/>
        </w:rPr>
        <w:t>Date:</w:t>
      </w:r>
      <w:r w:rsidRPr="00072D92">
        <w:rPr>
          <w:sz w:val="28"/>
          <w:szCs w:val="28"/>
        </w:rPr>
        <w:t xml:space="preserve"> </w:t>
      </w:r>
      <w:r w:rsidRPr="00072D92">
        <w:rPr>
          <w:i/>
          <w:iCs/>
          <w:sz w:val="28"/>
          <w:szCs w:val="28"/>
        </w:rPr>
        <w:t>03 May, 2026</w:t>
      </w:r>
    </w:p>
    <w:p w14:paraId="1F6B3661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D8E4E2C">
          <v:rect id="_x0000_i1025" style="width:0;height:1.5pt" o:hralign="center" o:hrstd="t" o:hr="t" fillcolor="#a0a0a0" stroked="f"/>
        </w:pict>
      </w:r>
    </w:p>
    <w:p w14:paraId="6F11F756" w14:textId="77777777" w:rsidR="00072D92" w:rsidRPr="00072D92" w:rsidRDefault="00072D92" w:rsidP="00072D92">
      <w:pPr>
        <w:pStyle w:val="Heading1"/>
      </w:pPr>
      <w:r w:rsidRPr="00072D92">
        <w:t>1. Introduction</w:t>
      </w:r>
    </w:p>
    <w:p w14:paraId="1F4A7EC1" w14:textId="77777777" w:rsidR="00072D92" w:rsidRPr="00072D92" w:rsidRDefault="00072D92" w:rsidP="00072D92">
      <w:pPr>
        <w:pStyle w:val="Heading2"/>
      </w:pPr>
      <w:r w:rsidRPr="00072D92">
        <w:t>1.1 Project Background</w:t>
      </w:r>
    </w:p>
    <w:p w14:paraId="07ED63C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Modern retail environments generate large volumes of customer data. However, without structured analysis, organizations struggle to convert this data into actionable business insights.</w:t>
      </w:r>
    </w:p>
    <w:p w14:paraId="391A26A2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project focuses on analysing shopping mall customer data to understand purchasing behaviour and identify meaningful customer segments. The objective is to enable data-driven marketing strategies that improve customer engagement, retention, and revenue performance.</w:t>
      </w:r>
    </w:p>
    <w:p w14:paraId="3B48DE0F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759C3EC">
          <v:rect id="_x0000_i1026" style="width:0;height:1.5pt" o:hralign="center" o:hrstd="t" o:hr="t" fillcolor="#a0a0a0" stroked="f"/>
        </w:pict>
      </w:r>
    </w:p>
    <w:p w14:paraId="757BAAAE" w14:textId="77777777" w:rsidR="00072D92" w:rsidRPr="00072D92" w:rsidRDefault="00072D92" w:rsidP="00072D92">
      <w:pPr>
        <w:pStyle w:val="Heading2"/>
      </w:pPr>
      <w:r w:rsidRPr="00072D92">
        <w:t>1.2 Project Objectives</w:t>
      </w:r>
    </w:p>
    <w:p w14:paraId="244FCF1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primary objectives of this project are:</w:t>
      </w:r>
    </w:p>
    <w:p w14:paraId="24C9A01F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Clean and prepare customer data for analysis </w:t>
      </w:r>
    </w:p>
    <w:p w14:paraId="66108027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Understand demographic and spending behaviour </w:t>
      </w:r>
    </w:p>
    <w:p w14:paraId="22114F88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Segment customers based on income and spending patterns </w:t>
      </w:r>
    </w:p>
    <w:p w14:paraId="0D24D573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Develop an interactive business dashboard </w:t>
      </w:r>
    </w:p>
    <w:p w14:paraId="591D435D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Provide strategic business recommendations </w:t>
      </w:r>
    </w:p>
    <w:p w14:paraId="52AE3587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69BDE609">
          <v:rect id="_x0000_i1027" style="width:0;height:1.5pt" o:hralign="center" o:hrstd="t" o:hr="t" fillcolor="#a0a0a0" stroked="f"/>
        </w:pict>
      </w:r>
    </w:p>
    <w:p w14:paraId="004867B8" w14:textId="77777777" w:rsidR="00072D92" w:rsidRPr="00072D92" w:rsidRDefault="00072D92" w:rsidP="00072D92">
      <w:pPr>
        <w:pStyle w:val="Heading2"/>
      </w:pPr>
      <w:r w:rsidRPr="00072D92">
        <w:t>1.3 Business Problem</w:t>
      </w:r>
    </w:p>
    <w:p w14:paraId="74BFB1F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Shopping malls often apply uniform marketing strategies to all customers. This results in:</w:t>
      </w:r>
    </w:p>
    <w:p w14:paraId="791C474C" w14:textId="5489D3DC" w:rsidR="00072D92" w:rsidRPr="00072D92" w:rsidRDefault="00072D92" w:rsidP="00072D92">
      <w:pPr>
        <w:numPr>
          <w:ilvl w:val="0"/>
          <w:numId w:val="2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inefficient marketing spends </w:t>
      </w:r>
    </w:p>
    <w:p w14:paraId="4CE817BC" w14:textId="77777777" w:rsidR="00072D92" w:rsidRPr="00072D92" w:rsidRDefault="00072D92" w:rsidP="00072D92">
      <w:pPr>
        <w:numPr>
          <w:ilvl w:val="0"/>
          <w:numId w:val="2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poor customer engagement </w:t>
      </w:r>
    </w:p>
    <w:p w14:paraId="7EE35B23" w14:textId="77777777" w:rsidR="00072D92" w:rsidRPr="00072D92" w:rsidRDefault="00072D92" w:rsidP="00072D92">
      <w:pPr>
        <w:numPr>
          <w:ilvl w:val="0"/>
          <w:numId w:val="2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missed revenue opportunities </w:t>
      </w:r>
    </w:p>
    <w:p w14:paraId="732C57B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 segmentation enables targeted decision-making by identifying groups with similar behavioural characteristics.</w:t>
      </w:r>
    </w:p>
    <w:p w14:paraId="072E9141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52ED50A">
          <v:rect id="_x0000_i1028" style="width:0;height:1.5pt" o:hralign="center" o:hrstd="t" o:hr="t" fillcolor="#a0a0a0" stroked="f"/>
        </w:pict>
      </w:r>
    </w:p>
    <w:p w14:paraId="208728E2" w14:textId="77777777" w:rsidR="00072D92" w:rsidRPr="00072D92" w:rsidRDefault="00072D92" w:rsidP="00072D92">
      <w:pPr>
        <w:pStyle w:val="Heading1"/>
      </w:pPr>
      <w:r w:rsidRPr="00072D92">
        <w:lastRenderedPageBreak/>
        <w:t>2. Dataset Overview</w:t>
      </w:r>
    </w:p>
    <w:p w14:paraId="7C381767" w14:textId="77777777" w:rsidR="00072D92" w:rsidRPr="00072D92" w:rsidRDefault="00072D92" w:rsidP="00072D92">
      <w:pPr>
        <w:pStyle w:val="Heading2"/>
      </w:pPr>
      <w:r w:rsidRPr="00072D92">
        <w:t>2.1 Dataset Description</w:t>
      </w:r>
    </w:p>
    <w:p w14:paraId="0EE6B83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dataset contains customer-level information including:</w:t>
      </w:r>
    </w:p>
    <w:tbl>
      <w:tblPr>
        <w:tblStyle w:val="PlainTable1"/>
        <w:tblW w:w="6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9"/>
        <w:gridCol w:w="4364"/>
      </w:tblGrid>
      <w:tr w:rsidR="00072D92" w:rsidRPr="00072D92" w14:paraId="26F9C0B8" w14:textId="77777777" w:rsidTr="004E4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34E753" w14:textId="77777777" w:rsidR="00072D92" w:rsidRPr="00072D92" w:rsidRDefault="00072D92" w:rsidP="00072D9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9B257B" w14:textId="77777777" w:rsidR="00072D92" w:rsidRPr="00072D92" w:rsidRDefault="00072D92" w:rsidP="00072D92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Description</w:t>
            </w:r>
          </w:p>
        </w:tc>
      </w:tr>
      <w:tr w:rsidR="00072D92" w:rsidRPr="00072D92" w14:paraId="200E9EAF" w14:textId="77777777" w:rsidTr="004E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630EEF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140DA97" w14:textId="77777777" w:rsidR="00072D92" w:rsidRPr="00072D92" w:rsidRDefault="00072D92" w:rsidP="00072D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Unique customer identifier</w:t>
            </w:r>
          </w:p>
        </w:tc>
      </w:tr>
      <w:tr w:rsidR="00072D92" w:rsidRPr="00072D92" w14:paraId="3359154F" w14:textId="77777777" w:rsidTr="004E4E3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A7284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C383515" w14:textId="77777777" w:rsidR="00072D92" w:rsidRPr="00072D92" w:rsidRDefault="00072D92" w:rsidP="00072D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Customer age</w:t>
            </w:r>
          </w:p>
        </w:tc>
      </w:tr>
      <w:tr w:rsidR="00072D92" w:rsidRPr="00072D92" w14:paraId="687CC939" w14:textId="77777777" w:rsidTr="004E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9357C1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E9A8212" w14:textId="77777777" w:rsidR="00072D92" w:rsidRPr="00072D92" w:rsidRDefault="00072D92" w:rsidP="00072D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Male/Female classification</w:t>
            </w:r>
          </w:p>
        </w:tc>
      </w:tr>
      <w:tr w:rsidR="00072D92" w:rsidRPr="00072D92" w14:paraId="66DFCB33" w14:textId="77777777" w:rsidTr="004E4E3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408400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4414A3E1" w14:textId="77777777" w:rsidR="00072D92" w:rsidRPr="00072D92" w:rsidRDefault="00072D92" w:rsidP="00072D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Customer yearly income</w:t>
            </w:r>
          </w:p>
        </w:tc>
      </w:tr>
      <w:tr w:rsidR="00072D92" w:rsidRPr="00072D92" w14:paraId="62AABD96" w14:textId="77777777" w:rsidTr="004E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8342EA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70AAC73F" w14:textId="77777777" w:rsidR="00072D92" w:rsidRPr="00072D92" w:rsidRDefault="00072D92" w:rsidP="00072D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Purchasing behaviour indicator</w:t>
            </w:r>
          </w:p>
        </w:tc>
      </w:tr>
    </w:tbl>
    <w:p w14:paraId="52629C18" w14:textId="77777777" w:rsidR="004E4E3E" w:rsidRPr="004E4E3E" w:rsidRDefault="004E4E3E" w:rsidP="004E4E3E">
      <w:pPr>
        <w:spacing w:after="0"/>
      </w:pPr>
    </w:p>
    <w:p w14:paraId="4B380D84" w14:textId="5F2610E2" w:rsidR="00072D92" w:rsidRPr="00072D92" w:rsidRDefault="00072D92" w:rsidP="004E4E3E">
      <w:pPr>
        <w:spacing w:after="0"/>
        <w:rPr>
          <w:sz w:val="28"/>
          <w:szCs w:val="28"/>
        </w:rPr>
      </w:pPr>
      <w:r w:rsidRPr="00072D92">
        <w:rPr>
          <w:sz w:val="28"/>
          <w:szCs w:val="28"/>
        </w:rPr>
        <w:t xml:space="preserve">Total Records: </w:t>
      </w:r>
      <w:r w:rsidRPr="00072D92">
        <w:rPr>
          <w:b/>
          <w:bCs/>
          <w:sz w:val="28"/>
          <w:szCs w:val="28"/>
        </w:rPr>
        <w:t>15,079 customers</w:t>
      </w:r>
    </w:p>
    <w:p w14:paraId="406B5B9E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60AFBE71">
          <v:rect id="_x0000_i1029" style="width:0;height:1.5pt" o:hralign="center" o:hrstd="t" o:hr="t" fillcolor="#a0a0a0" stroked="f"/>
        </w:pict>
      </w:r>
    </w:p>
    <w:p w14:paraId="71A68DFE" w14:textId="77777777" w:rsidR="00072D92" w:rsidRPr="00072D92" w:rsidRDefault="00072D92" w:rsidP="00072D92">
      <w:pPr>
        <w:pStyle w:val="Heading2"/>
      </w:pPr>
      <w:r w:rsidRPr="00072D92">
        <w:t>2.2 Data Cleaning &amp; Preparation</w:t>
      </w:r>
    </w:p>
    <w:p w14:paraId="1DA2420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following preprocessing steps were performed:</w:t>
      </w:r>
    </w:p>
    <w:p w14:paraId="74CD0BCB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Verified dataset structure </w:t>
      </w:r>
    </w:p>
    <w:p w14:paraId="794A5C7C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Checked missing values </w:t>
      </w:r>
    </w:p>
    <w:p w14:paraId="34CAF70F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Removed duplicate entries </w:t>
      </w:r>
    </w:p>
    <w:p w14:paraId="6974D795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Standardized column naming </w:t>
      </w:r>
    </w:p>
    <w:p w14:paraId="427F66DD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Converted data types appropriately </w:t>
      </w:r>
    </w:p>
    <w:p w14:paraId="2C9A102B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Created derived analytical features </w:t>
      </w:r>
    </w:p>
    <w:p w14:paraId="2D6AF9F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No missing or duplicate records were identified, confirming strong data quality.</w:t>
      </w:r>
    </w:p>
    <w:p w14:paraId="7C046958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129DEC6">
          <v:rect id="_x0000_i1030" style="width:0;height:1.5pt" o:hralign="center" o:hrstd="t" o:hr="t" fillcolor="#a0a0a0" stroked="f"/>
        </w:pict>
      </w:r>
    </w:p>
    <w:p w14:paraId="504A5565" w14:textId="77777777" w:rsidR="00072D92" w:rsidRPr="00072D92" w:rsidRDefault="00072D92" w:rsidP="00072D92">
      <w:pPr>
        <w:pStyle w:val="Heading2"/>
      </w:pPr>
      <w:r w:rsidRPr="00072D92">
        <w:t>2.3 Feature Engineering</w:t>
      </w:r>
    </w:p>
    <w:p w14:paraId="4EBAEA6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Two additional analytical variables were created:</w:t>
      </w:r>
    </w:p>
    <w:p w14:paraId="73BFE5D5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Age Groups</w:t>
      </w:r>
    </w:p>
    <w:p w14:paraId="23E109D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Customers were grouped into business-friendly age ranges:</w:t>
      </w:r>
    </w:p>
    <w:p w14:paraId="0B43B236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18–25 </w:t>
      </w:r>
    </w:p>
    <w:p w14:paraId="3F187611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26–35 </w:t>
      </w:r>
    </w:p>
    <w:p w14:paraId="287649B6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36–45 </w:t>
      </w:r>
    </w:p>
    <w:p w14:paraId="5CF6954B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46–55 </w:t>
      </w:r>
    </w:p>
    <w:p w14:paraId="7ACA57B4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56–65 </w:t>
      </w:r>
    </w:p>
    <w:p w14:paraId="3F937F17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66–75 </w:t>
      </w:r>
    </w:p>
    <w:p w14:paraId="187F6203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76–90 </w:t>
      </w:r>
    </w:p>
    <w:p w14:paraId="69DFB99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Boundary validation ensured that minimum age values were properly included.</w:t>
      </w:r>
    </w:p>
    <w:p w14:paraId="46DFF860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4E543715">
          <v:rect id="_x0000_i1031" style="width:0;height:1.5pt" o:hralign="center" o:hrstd="t" o:hr="t" fillcolor="#a0a0a0" stroked="f"/>
        </w:pict>
      </w:r>
    </w:p>
    <w:p w14:paraId="194853E4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Customer Segments</w:t>
      </w:r>
    </w:p>
    <w:p w14:paraId="06C7239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Customers were classified into four strategic segments:</w:t>
      </w:r>
    </w:p>
    <w:p w14:paraId="20AC9EC3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High Income – High Spending </w:t>
      </w:r>
    </w:p>
    <w:p w14:paraId="195368F2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High Income – Low Spending </w:t>
      </w:r>
    </w:p>
    <w:p w14:paraId="2FEDD80B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Low Income – High Spending </w:t>
      </w:r>
    </w:p>
    <w:p w14:paraId="5285E673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Low Income – Low Spending </w:t>
      </w:r>
    </w:p>
    <w:p w14:paraId="75E6BC6A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FD202B7">
          <v:rect id="_x0000_i1032" style="width:0;height:1.5pt" o:hralign="center" o:hrstd="t" o:hr="t" fillcolor="#a0a0a0" stroked="f"/>
        </w:pict>
      </w:r>
    </w:p>
    <w:p w14:paraId="2FD72B44" w14:textId="77777777" w:rsidR="00072D92" w:rsidRPr="00072D92" w:rsidRDefault="00072D92" w:rsidP="00072D92">
      <w:pPr>
        <w:pStyle w:val="Heading1"/>
      </w:pPr>
      <w:r w:rsidRPr="00072D92">
        <w:t>3. Exploratory Data Analysis</w:t>
      </w:r>
    </w:p>
    <w:p w14:paraId="6CA393CF" w14:textId="77777777" w:rsidR="00072D92" w:rsidRPr="00072D92" w:rsidRDefault="00072D92" w:rsidP="00072D92">
      <w:pPr>
        <w:pStyle w:val="Heading2"/>
      </w:pPr>
      <w:r w:rsidRPr="00072D92">
        <w:t>3.1 Customer Demographics</w:t>
      </w:r>
    </w:p>
    <w:p w14:paraId="5A6A70A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Analysis revealed:</w:t>
      </w:r>
    </w:p>
    <w:p w14:paraId="407155B8" w14:textId="77777777" w:rsidR="00072D92" w:rsidRPr="00072D92" w:rsidRDefault="00072D92" w:rsidP="00072D92">
      <w:pPr>
        <w:numPr>
          <w:ilvl w:val="0"/>
          <w:numId w:val="2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Average customer age ≈ </w:t>
      </w:r>
      <w:r w:rsidRPr="00072D92">
        <w:rPr>
          <w:b/>
          <w:bCs/>
          <w:sz w:val="28"/>
          <w:szCs w:val="28"/>
        </w:rPr>
        <w:t>54 years</w:t>
      </w:r>
      <w:r w:rsidRPr="00072D92">
        <w:rPr>
          <w:sz w:val="28"/>
          <w:szCs w:val="28"/>
        </w:rPr>
        <w:t xml:space="preserve"> </w:t>
      </w:r>
    </w:p>
    <w:p w14:paraId="56F24883" w14:textId="77777777" w:rsidR="00072D92" w:rsidRPr="00072D92" w:rsidRDefault="00072D92" w:rsidP="00072D92">
      <w:pPr>
        <w:numPr>
          <w:ilvl w:val="0"/>
          <w:numId w:val="2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Balanced gender representation </w:t>
      </w:r>
    </w:p>
    <w:p w14:paraId="27D4AD2C" w14:textId="77777777" w:rsidR="00072D92" w:rsidRPr="00072D92" w:rsidRDefault="00072D92" w:rsidP="00072D92">
      <w:pPr>
        <w:numPr>
          <w:ilvl w:val="0"/>
          <w:numId w:val="2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Wide income distribution across customers </w:t>
      </w:r>
    </w:p>
    <w:p w14:paraId="250433D3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indicates a mature and stable customer base.</w:t>
      </w:r>
    </w:p>
    <w:p w14:paraId="2D44DA07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6BED10B">
          <v:rect id="_x0000_i1033" style="width:0;height:1.5pt" o:hralign="center" o:hrstd="t" o:hr="t" fillcolor="#a0a0a0" stroked="f"/>
        </w:pict>
      </w:r>
    </w:p>
    <w:p w14:paraId="456D171C" w14:textId="77777777" w:rsidR="00072D92" w:rsidRPr="00072D92" w:rsidRDefault="00072D92" w:rsidP="00072D92">
      <w:pPr>
        <w:pStyle w:val="Heading2"/>
      </w:pPr>
      <w:r w:rsidRPr="00072D92">
        <w:t>3.2 Spending Behaviour Analysis</w:t>
      </w:r>
    </w:p>
    <w:p w14:paraId="051C5B7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Key observations:</w:t>
      </w:r>
    </w:p>
    <w:p w14:paraId="2BEE03AE" w14:textId="77777777" w:rsidR="00072D92" w:rsidRPr="00072D92" w:rsidRDefault="00072D92" w:rsidP="00072D92">
      <w:pPr>
        <w:numPr>
          <w:ilvl w:val="0"/>
          <w:numId w:val="2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Average spending score ≈ </w:t>
      </w:r>
      <w:r w:rsidRPr="00072D92">
        <w:rPr>
          <w:b/>
          <w:bCs/>
          <w:sz w:val="28"/>
          <w:szCs w:val="28"/>
        </w:rPr>
        <w:t>51</w:t>
      </w:r>
      <w:r w:rsidRPr="00072D92">
        <w:rPr>
          <w:sz w:val="28"/>
          <w:szCs w:val="28"/>
        </w:rPr>
        <w:t xml:space="preserve"> </w:t>
      </w:r>
    </w:p>
    <w:p w14:paraId="650FF211" w14:textId="77777777" w:rsidR="00072D92" w:rsidRPr="00072D92" w:rsidRDefault="00072D92" w:rsidP="00072D92">
      <w:pPr>
        <w:numPr>
          <w:ilvl w:val="0"/>
          <w:numId w:val="2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Spending behaviour varies independently from income level </w:t>
      </w:r>
    </w:p>
    <w:p w14:paraId="2FC6576F" w14:textId="77777777" w:rsidR="00072D92" w:rsidRPr="00072D92" w:rsidRDefault="00072D92" w:rsidP="00072D92">
      <w:pPr>
        <w:numPr>
          <w:ilvl w:val="0"/>
          <w:numId w:val="2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Both high and low income customers demonstrate diverse purchasing habits </w:t>
      </w:r>
    </w:p>
    <w:p w14:paraId="67150E52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61664D10">
          <v:rect id="_x0000_i1034" style="width:0;height:1.5pt" o:hralign="center" o:hrstd="t" o:hr="t" fillcolor="#a0a0a0" stroked="f"/>
        </w:pict>
      </w:r>
    </w:p>
    <w:p w14:paraId="2DD34731" w14:textId="77777777" w:rsidR="00072D92" w:rsidRPr="00072D92" w:rsidRDefault="00072D92" w:rsidP="00072D92">
      <w:pPr>
        <w:pStyle w:val="Heading2"/>
      </w:pPr>
      <w:r w:rsidRPr="00072D92">
        <w:t>3.3 Gender-Based Insights</w:t>
      </w:r>
    </w:p>
    <w:p w14:paraId="1D5EEFC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Spending behaviour across genders was nearly equal, suggesting:</w:t>
      </w:r>
    </w:p>
    <w:p w14:paraId="5E20877E" w14:textId="77777777" w:rsidR="00072D92" w:rsidRPr="00072D92" w:rsidRDefault="00072D92" w:rsidP="00072D92">
      <w:pPr>
        <w:numPr>
          <w:ilvl w:val="0"/>
          <w:numId w:val="2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marketing campaigns should remain gender-neutral </w:t>
      </w:r>
    </w:p>
    <w:p w14:paraId="20FAD873" w14:textId="77777777" w:rsidR="00072D92" w:rsidRPr="00072D92" w:rsidRDefault="00072D92" w:rsidP="00072D92">
      <w:pPr>
        <w:numPr>
          <w:ilvl w:val="0"/>
          <w:numId w:val="2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behavioural segmentation is more valuable than demographic targeting </w:t>
      </w:r>
    </w:p>
    <w:p w14:paraId="524E67ED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CA75640">
          <v:rect id="_x0000_i1035" style="width:0;height:1.5pt" o:hralign="center" o:hrstd="t" o:hr="t" fillcolor="#a0a0a0" stroked="f"/>
        </w:pict>
      </w:r>
    </w:p>
    <w:p w14:paraId="24F5D920" w14:textId="77777777" w:rsidR="00072D92" w:rsidRPr="00072D92" w:rsidRDefault="00072D92" w:rsidP="00072D92">
      <w:pPr>
        <w:pStyle w:val="Heading2"/>
      </w:pPr>
      <w:r w:rsidRPr="00072D92">
        <w:t>3.4 Age-Based Analysis</w:t>
      </w:r>
    </w:p>
    <w:p w14:paraId="069754E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Spending behaviour remained relatively consistent across age groups, indicating:</w:t>
      </w:r>
    </w:p>
    <w:p w14:paraId="76A1D9B1" w14:textId="77777777" w:rsidR="00072D92" w:rsidRPr="00072D92" w:rsidRDefault="00072D92" w:rsidP="00072D92">
      <w:pPr>
        <w:numPr>
          <w:ilvl w:val="0"/>
          <w:numId w:val="3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lifestyle and engagement factors influence purchases more than age alone. </w:t>
      </w:r>
    </w:p>
    <w:p w14:paraId="3A295416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AA49D42">
          <v:rect id="_x0000_i1036" style="width:0;height:1.5pt" o:hralign="center" o:hrstd="t" o:hr="t" fillcolor="#a0a0a0" stroked="f"/>
        </w:pict>
      </w:r>
    </w:p>
    <w:p w14:paraId="5E8BA256" w14:textId="77777777" w:rsidR="00072D92" w:rsidRPr="00072D92" w:rsidRDefault="00072D92" w:rsidP="00072D92">
      <w:pPr>
        <w:pStyle w:val="Heading2"/>
      </w:pPr>
      <w:r w:rsidRPr="00072D92">
        <w:t>3.5 Income vs Spending Relationship</w:t>
      </w:r>
    </w:p>
    <w:p w14:paraId="2DDFAEF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 xml:space="preserve">Correlation analysis showed </w:t>
      </w:r>
      <w:r w:rsidRPr="00072D92">
        <w:rPr>
          <w:b/>
          <w:bCs/>
          <w:sz w:val="28"/>
          <w:szCs w:val="28"/>
        </w:rPr>
        <w:t>minimal relationship</w:t>
      </w:r>
      <w:r w:rsidRPr="00072D92">
        <w:rPr>
          <w:sz w:val="28"/>
          <w:szCs w:val="28"/>
        </w:rPr>
        <w:t xml:space="preserve"> between income and spending score.</w:t>
      </w:r>
    </w:p>
    <w:p w14:paraId="7948C90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Business Interpretation:</w:t>
      </w:r>
      <w:r w:rsidRPr="00072D92">
        <w:rPr>
          <w:sz w:val="28"/>
          <w:szCs w:val="28"/>
        </w:rPr>
        <w:br/>
        <w:t>Higher income does not automatically translate into higher spending behaviour.</w:t>
      </w:r>
    </w:p>
    <w:p w14:paraId="7855A07B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831B5D0">
          <v:rect id="_x0000_i1037" style="width:0;height:1.5pt" o:hralign="center" o:hrstd="t" o:hr="t" fillcolor="#a0a0a0" stroked="f"/>
        </w:pict>
      </w:r>
    </w:p>
    <w:p w14:paraId="07FA87B2" w14:textId="77777777" w:rsidR="00072D92" w:rsidRPr="00072D92" w:rsidRDefault="00072D92" w:rsidP="00072D92">
      <w:pPr>
        <w:pStyle w:val="Heading1"/>
      </w:pPr>
      <w:r w:rsidRPr="00072D92">
        <w:t>4. Customer Segmentation Analysis</w:t>
      </w:r>
    </w:p>
    <w:p w14:paraId="313478A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 segmentation formed the core analytical component of this project.</w:t>
      </w:r>
    </w:p>
    <w:p w14:paraId="45047E79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76188EF4">
          <v:rect id="_x0000_i1038" style="width:0;height:1.5pt" o:hralign="center" o:hrstd="t" o:hr="t" fillcolor="#a0a0a0" stroked="f"/>
        </w:pict>
      </w:r>
    </w:p>
    <w:p w14:paraId="5874B475" w14:textId="77777777" w:rsidR="00072D92" w:rsidRPr="00072D92" w:rsidRDefault="00072D92" w:rsidP="00072D92">
      <w:pPr>
        <w:pStyle w:val="Heading2"/>
      </w:pPr>
      <w:r w:rsidRPr="00072D92">
        <w:t>4.1 Segmentation Logic</w:t>
      </w:r>
    </w:p>
    <w:p w14:paraId="103BD7C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Customers were classified using mean income and mean spending score thresholds.</w:t>
      </w:r>
    </w:p>
    <w:p w14:paraId="62D2B182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produced four balanced customer clusters.</w:t>
      </w:r>
    </w:p>
    <w:p w14:paraId="47F0A07E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7310ECB">
          <v:rect id="_x0000_i1039" style="width:0;height:1.5pt" o:hralign="center" o:hrstd="t" o:hr="t" fillcolor="#a0a0a0" stroked="f"/>
        </w:pict>
      </w:r>
    </w:p>
    <w:p w14:paraId="7549DA8F" w14:textId="77777777" w:rsidR="00072D92" w:rsidRPr="00072D92" w:rsidRDefault="00072D92" w:rsidP="00072D92">
      <w:pPr>
        <w:pStyle w:val="Heading2"/>
      </w:pPr>
      <w:r w:rsidRPr="00072D92">
        <w:t>4.2 Segment Distribution</w:t>
      </w:r>
    </w:p>
    <w:p w14:paraId="17376545" w14:textId="7FF5F101" w:rsidR="008076CB" w:rsidRDefault="008076CB" w:rsidP="00072D92">
      <w:pPr>
        <w:rPr>
          <w:i/>
          <w:iCs/>
          <w:sz w:val="28"/>
          <w:szCs w:val="28"/>
        </w:rPr>
      </w:pPr>
      <w:r w:rsidRPr="008076CB">
        <w:rPr>
          <w:i/>
          <w:iCs/>
          <w:noProof/>
          <w:sz w:val="28"/>
          <w:szCs w:val="28"/>
        </w:rPr>
        <w:drawing>
          <wp:inline distT="0" distB="0" distL="0" distR="0" wp14:anchorId="192BB2E5" wp14:editId="3C7AB4A9">
            <wp:extent cx="6619875" cy="5210175"/>
            <wp:effectExtent l="0" t="0" r="9525" b="9525"/>
            <wp:docPr id="5100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7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19A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Each segment contained a comparable number of customers, ensuring meaningful comparative analysis.</w:t>
      </w:r>
    </w:p>
    <w:p w14:paraId="046BCAD5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01147CE">
          <v:rect id="_x0000_i1040" style="width:0;height:1.5pt" o:hralign="center" o:hrstd="t" o:hr="t" fillcolor="#a0a0a0" stroked="f"/>
        </w:pict>
      </w:r>
    </w:p>
    <w:p w14:paraId="3650FDB5" w14:textId="77777777" w:rsidR="00072D92" w:rsidRPr="00072D92" w:rsidRDefault="00072D92" w:rsidP="00072D92">
      <w:pPr>
        <w:pStyle w:val="Heading2"/>
      </w:pPr>
      <w:r w:rsidRPr="00072D92">
        <w:t>4.3 Segment Characteristics</w:t>
      </w:r>
    </w:p>
    <w:p w14:paraId="5C21E8A9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High Income – High Spending</w:t>
      </w:r>
    </w:p>
    <w:p w14:paraId="1BE7886B" w14:textId="77777777" w:rsidR="00072D92" w:rsidRPr="00072D92" w:rsidRDefault="00072D92" w:rsidP="00072D92">
      <w:pPr>
        <w:numPr>
          <w:ilvl w:val="0"/>
          <w:numId w:val="3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Premium customers </w:t>
      </w:r>
    </w:p>
    <w:p w14:paraId="1C692F5D" w14:textId="77777777" w:rsidR="00072D92" w:rsidRPr="00072D92" w:rsidRDefault="00072D92" w:rsidP="00072D92">
      <w:pPr>
        <w:numPr>
          <w:ilvl w:val="0"/>
          <w:numId w:val="3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Strong purchasing behaviour </w:t>
      </w:r>
    </w:p>
    <w:p w14:paraId="0A4AC8FF" w14:textId="77777777" w:rsidR="00072D92" w:rsidRPr="00072D92" w:rsidRDefault="00072D92" w:rsidP="00072D92">
      <w:pPr>
        <w:numPr>
          <w:ilvl w:val="0"/>
          <w:numId w:val="3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Primary revenue contributors </w:t>
      </w:r>
    </w:p>
    <w:p w14:paraId="720D99AD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High Income – Low Spending</w:t>
      </w:r>
    </w:p>
    <w:p w14:paraId="0ECD8726" w14:textId="77777777" w:rsidR="00072D92" w:rsidRPr="00072D92" w:rsidRDefault="00072D92" w:rsidP="00072D92">
      <w:pPr>
        <w:numPr>
          <w:ilvl w:val="0"/>
          <w:numId w:val="3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High purchasing capacity </w:t>
      </w:r>
    </w:p>
    <w:p w14:paraId="7DC675AC" w14:textId="77777777" w:rsidR="00072D92" w:rsidRPr="00072D92" w:rsidRDefault="00072D92" w:rsidP="00072D92">
      <w:pPr>
        <w:numPr>
          <w:ilvl w:val="0"/>
          <w:numId w:val="3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Under-engaged customer group </w:t>
      </w:r>
    </w:p>
    <w:p w14:paraId="419D4284" w14:textId="77777777" w:rsidR="00072D92" w:rsidRPr="00072D92" w:rsidRDefault="00072D92" w:rsidP="00072D92">
      <w:pPr>
        <w:numPr>
          <w:ilvl w:val="0"/>
          <w:numId w:val="3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Major growth opportunity </w:t>
      </w:r>
    </w:p>
    <w:p w14:paraId="490DA5AF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Low Income – High Spending</w:t>
      </w:r>
    </w:p>
    <w:p w14:paraId="2B99FB59" w14:textId="77777777" w:rsidR="00072D92" w:rsidRPr="00072D92" w:rsidRDefault="00072D92" w:rsidP="00072D92">
      <w:pPr>
        <w:numPr>
          <w:ilvl w:val="0"/>
          <w:numId w:val="3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Value-driven customers </w:t>
      </w:r>
    </w:p>
    <w:p w14:paraId="4D4C57D4" w14:textId="77777777" w:rsidR="00072D92" w:rsidRPr="00072D92" w:rsidRDefault="00072D92" w:rsidP="00072D92">
      <w:pPr>
        <w:numPr>
          <w:ilvl w:val="0"/>
          <w:numId w:val="3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Responsive to promotions </w:t>
      </w:r>
    </w:p>
    <w:p w14:paraId="04D23956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Low Income – Low Spending</w:t>
      </w:r>
    </w:p>
    <w:p w14:paraId="0FEE3924" w14:textId="77777777" w:rsidR="00072D92" w:rsidRPr="00072D92" w:rsidRDefault="00072D92" w:rsidP="00072D92">
      <w:pPr>
        <w:numPr>
          <w:ilvl w:val="0"/>
          <w:numId w:val="3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Low engagement level </w:t>
      </w:r>
    </w:p>
    <w:p w14:paraId="4112C397" w14:textId="77777777" w:rsidR="00072D92" w:rsidRPr="00072D92" w:rsidRDefault="00072D92" w:rsidP="00072D92">
      <w:pPr>
        <w:numPr>
          <w:ilvl w:val="0"/>
          <w:numId w:val="3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Long-term development segment </w:t>
      </w:r>
    </w:p>
    <w:p w14:paraId="07E64376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1FC7D4E">
          <v:rect id="_x0000_i1041" style="width:0;height:1.5pt" o:hralign="center" o:hrstd="t" o:hr="t" fillcolor="#a0a0a0" stroked="f"/>
        </w:pict>
      </w:r>
    </w:p>
    <w:p w14:paraId="27B6C3E9" w14:textId="77777777" w:rsidR="00072D92" w:rsidRPr="00072D92" w:rsidRDefault="00072D92" w:rsidP="00072D92">
      <w:pPr>
        <w:pStyle w:val="Heading2"/>
      </w:pPr>
      <w:r w:rsidRPr="00072D92">
        <w:t>4.4 Data Validation Checks</w:t>
      </w:r>
    </w:p>
    <w:p w14:paraId="2986846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Professional validation steps were performed:</w:t>
      </w:r>
    </w:p>
    <w:p w14:paraId="28925D8E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Record count verification </w:t>
      </w:r>
    </w:p>
    <w:p w14:paraId="121BC6E9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Age group completeness validation </w:t>
      </w:r>
    </w:p>
    <w:p w14:paraId="4EAAA692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Segment assignment verification </w:t>
      </w:r>
    </w:p>
    <w:p w14:paraId="03C50549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Missing value confirmation </w:t>
      </w:r>
    </w:p>
    <w:p w14:paraId="3868779E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Logical range checks </w:t>
      </w:r>
    </w:p>
    <w:p w14:paraId="1AC1C7C9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These checks ensured analytical reliability before dashboard creation.</w:t>
      </w:r>
    </w:p>
    <w:p w14:paraId="171A2644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E600083">
          <v:rect id="_x0000_i1042" style="width:0;height:1.5pt" o:hralign="center" o:hrstd="t" o:hr="t" fillcolor="#a0a0a0" stroked="f"/>
        </w:pict>
      </w:r>
    </w:p>
    <w:p w14:paraId="613AB3AD" w14:textId="77777777" w:rsidR="00072D92" w:rsidRPr="00072D92" w:rsidRDefault="00072D92" w:rsidP="00072D92">
      <w:pPr>
        <w:pStyle w:val="Heading1"/>
      </w:pPr>
      <w:r w:rsidRPr="00072D92">
        <w:t>5. Interactive Dashboard Development</w:t>
      </w:r>
    </w:p>
    <w:p w14:paraId="240BDDC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An interactive Power BI dashboard was developed to communicate insights visually.</w:t>
      </w:r>
    </w:p>
    <w:p w14:paraId="7648AECD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4008000">
          <v:rect id="_x0000_i1043" style="width:0;height:1.5pt" o:hralign="center" o:hrstd="t" o:hr="t" fillcolor="#a0a0a0" stroked="f"/>
        </w:pict>
      </w:r>
    </w:p>
    <w:p w14:paraId="5D66EA8D" w14:textId="77777777" w:rsidR="00072D92" w:rsidRPr="00072D92" w:rsidRDefault="00072D92" w:rsidP="00072D92">
      <w:pPr>
        <w:pStyle w:val="Heading2"/>
      </w:pPr>
      <w:r w:rsidRPr="00072D92">
        <w:t>5.1 Dashboard Objectives</w:t>
      </w:r>
    </w:p>
    <w:p w14:paraId="50411BA2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dashboard enables stakeholders to:</w:t>
      </w:r>
    </w:p>
    <w:p w14:paraId="6CCDEBB8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explore customer demographics </w:t>
      </w:r>
    </w:p>
    <w:p w14:paraId="32D8D1D4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understand spending patterns </w:t>
      </w:r>
    </w:p>
    <w:p w14:paraId="42F67FB7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evaluate customer segments </w:t>
      </w:r>
    </w:p>
    <w:p w14:paraId="058E772F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support data-driven decisions </w:t>
      </w:r>
    </w:p>
    <w:p w14:paraId="457F0889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423B54BE">
          <v:rect id="_x0000_i1044" style="width:0;height:1.5pt" o:hralign="center" o:hrstd="t" o:hr="t" fillcolor="#a0a0a0" stroked="f"/>
        </w:pict>
      </w:r>
    </w:p>
    <w:p w14:paraId="51551077" w14:textId="77777777" w:rsidR="008076CB" w:rsidRDefault="008076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774E08" w14:textId="57040C34" w:rsidR="00072D92" w:rsidRPr="00072D92" w:rsidRDefault="00072D92" w:rsidP="00072D92">
      <w:pPr>
        <w:pStyle w:val="Heading2"/>
      </w:pPr>
      <w:r w:rsidRPr="00072D92">
        <w:t>5.2 Dashboard Components</w:t>
      </w:r>
    </w:p>
    <w:p w14:paraId="3CF94FB7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Gender-wise Customer Distribution</w:t>
      </w:r>
    </w:p>
    <w:p w14:paraId="05819194" w14:textId="60EF0C29" w:rsidR="00CC6023" w:rsidRDefault="00071673" w:rsidP="00072D92">
      <w:pPr>
        <w:rPr>
          <w:i/>
          <w:iCs/>
          <w:sz w:val="28"/>
          <w:szCs w:val="28"/>
        </w:rPr>
      </w:pPr>
      <w:r w:rsidRPr="00071673">
        <w:rPr>
          <w:i/>
          <w:iCs/>
          <w:noProof/>
          <w:sz w:val="28"/>
          <w:szCs w:val="28"/>
        </w:rPr>
        <w:drawing>
          <wp:inline distT="0" distB="0" distL="0" distR="0" wp14:anchorId="4DB258A3" wp14:editId="01CF35E9">
            <wp:extent cx="4739640" cy="2694904"/>
            <wp:effectExtent l="0" t="0" r="3810" b="0"/>
            <wp:docPr id="77521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3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699" cy="27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079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Displays gender composition of the customer base.</w:t>
      </w:r>
    </w:p>
    <w:p w14:paraId="6DE6CDD3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792EE791">
          <v:rect id="_x0000_i1045" style="width:0;height:1.5pt" o:hralign="center" o:hrstd="t" o:hr="t" fillcolor="#a0a0a0" stroked="f"/>
        </w:pict>
      </w:r>
    </w:p>
    <w:p w14:paraId="4A7315E8" w14:textId="77777777" w:rsid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Age-wise Customer Analysis</w:t>
      </w:r>
    </w:p>
    <w:p w14:paraId="6E271B98" w14:textId="2DC22F47" w:rsidR="00071673" w:rsidRPr="00072D92" w:rsidRDefault="00071673" w:rsidP="00072D92">
      <w:pPr>
        <w:rPr>
          <w:b/>
          <w:bCs/>
          <w:sz w:val="28"/>
          <w:szCs w:val="28"/>
        </w:rPr>
      </w:pPr>
      <w:r w:rsidRPr="00071673">
        <w:rPr>
          <w:b/>
          <w:bCs/>
          <w:noProof/>
          <w:sz w:val="28"/>
          <w:szCs w:val="28"/>
        </w:rPr>
        <w:drawing>
          <wp:inline distT="0" distB="0" distL="0" distR="0" wp14:anchorId="0D9C90DC" wp14:editId="719C459F">
            <wp:extent cx="5719185" cy="4114800"/>
            <wp:effectExtent l="0" t="0" r="0" b="0"/>
            <wp:docPr id="18687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352" cy="41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158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Highlights dominant customer age groups.</w:t>
      </w:r>
    </w:p>
    <w:p w14:paraId="3B170F7F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776B11F">
          <v:rect id="_x0000_i1046" style="width:0;height:1.5pt" o:hralign="center" o:hrstd="t" o:hr="t" fillcolor="#a0a0a0" stroked="f"/>
        </w:pict>
      </w:r>
    </w:p>
    <w:p w14:paraId="1B640BBD" w14:textId="77777777" w:rsidR="008076CB" w:rsidRDefault="008076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BA5619" w14:textId="47657C72" w:rsid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Income vs Spending Scatter Plot</w:t>
      </w:r>
    </w:p>
    <w:p w14:paraId="7BF7EFF1" w14:textId="642CBD56" w:rsidR="00071673" w:rsidRPr="00072D92" w:rsidRDefault="00363B9A" w:rsidP="00072D92">
      <w:pPr>
        <w:rPr>
          <w:b/>
          <w:bCs/>
          <w:sz w:val="28"/>
          <w:szCs w:val="28"/>
        </w:rPr>
      </w:pPr>
      <w:r w:rsidRPr="00363B9A">
        <w:rPr>
          <w:b/>
          <w:bCs/>
          <w:noProof/>
          <w:sz w:val="28"/>
          <w:szCs w:val="28"/>
        </w:rPr>
        <w:drawing>
          <wp:inline distT="0" distB="0" distL="0" distR="0" wp14:anchorId="2368682E" wp14:editId="60B59DB7">
            <wp:extent cx="6645910" cy="3843020"/>
            <wp:effectExtent l="0" t="0" r="2540" b="5080"/>
            <wp:docPr id="37708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0B9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Primary analytical visualization showing behavioural clusters and validating segmentation.</w:t>
      </w:r>
    </w:p>
    <w:p w14:paraId="55BDC765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F75A716">
          <v:rect id="_x0000_i1047" style="width:0;height:1.5pt" o:hralign="center" o:hrstd="t" o:hr="t" fillcolor="#a0a0a0" stroked="f"/>
        </w:pict>
      </w:r>
    </w:p>
    <w:p w14:paraId="6C974D39" w14:textId="77777777" w:rsid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Segment-wise Distribution</w:t>
      </w:r>
    </w:p>
    <w:p w14:paraId="122E6D44" w14:textId="00D5D59A" w:rsidR="00AA590D" w:rsidRPr="00072D92" w:rsidRDefault="00AA590D" w:rsidP="00072D92">
      <w:pPr>
        <w:rPr>
          <w:b/>
          <w:bCs/>
          <w:sz w:val="28"/>
          <w:szCs w:val="28"/>
        </w:rPr>
      </w:pPr>
      <w:r w:rsidRPr="00AA590D">
        <w:rPr>
          <w:b/>
          <w:bCs/>
          <w:noProof/>
          <w:sz w:val="28"/>
          <w:szCs w:val="28"/>
        </w:rPr>
        <w:drawing>
          <wp:inline distT="0" distB="0" distL="0" distR="0" wp14:anchorId="267012D8" wp14:editId="526F2B9B">
            <wp:extent cx="6645910" cy="2915285"/>
            <wp:effectExtent l="0" t="0" r="2540" b="3810"/>
            <wp:docPr id="17750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E80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Shows relative size of each customer segment.</w:t>
      </w:r>
    </w:p>
    <w:p w14:paraId="74C97068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F97D302">
          <v:rect id="_x0000_i1048" style="width:0;height:1.5pt" o:hralign="center" o:hrstd="t" o:hr="t" fillcolor="#a0a0a0" stroked="f"/>
        </w:pict>
      </w:r>
    </w:p>
    <w:p w14:paraId="1CD8C959" w14:textId="77777777" w:rsidR="00363B9A" w:rsidRDefault="00363B9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EEA308D" w14:textId="327064D3" w:rsidR="00072D92" w:rsidRPr="00072D92" w:rsidRDefault="00072D92" w:rsidP="00072D92">
      <w:pPr>
        <w:pStyle w:val="Heading2"/>
      </w:pPr>
      <w:r w:rsidRPr="00072D92">
        <w:t>5.3 Dashboard Interactivity</w:t>
      </w:r>
    </w:p>
    <w:p w14:paraId="29558B4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Interactive slicers allow filtering by:</w:t>
      </w:r>
    </w:p>
    <w:p w14:paraId="51CD1EF3" w14:textId="77777777" w:rsidR="00072D92" w:rsidRPr="00072D92" w:rsidRDefault="00072D92" w:rsidP="00072D92">
      <w:pPr>
        <w:numPr>
          <w:ilvl w:val="0"/>
          <w:numId w:val="3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Gender </w:t>
      </w:r>
    </w:p>
    <w:p w14:paraId="4529294B" w14:textId="77777777" w:rsidR="00072D92" w:rsidRPr="00072D92" w:rsidRDefault="00072D92" w:rsidP="00072D92">
      <w:pPr>
        <w:numPr>
          <w:ilvl w:val="0"/>
          <w:numId w:val="3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Age Group </w:t>
      </w:r>
    </w:p>
    <w:p w14:paraId="5721F3FE" w14:textId="77777777" w:rsidR="00072D92" w:rsidRPr="00072D92" w:rsidRDefault="00072D92" w:rsidP="00072D92">
      <w:pPr>
        <w:numPr>
          <w:ilvl w:val="0"/>
          <w:numId w:val="3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Customer Segment </w:t>
      </w:r>
    </w:p>
    <w:p w14:paraId="4C9A37A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enables real-time business exploration.</w:t>
      </w:r>
    </w:p>
    <w:p w14:paraId="53550BF4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E86A94D">
          <v:rect id="_x0000_i1049" style="width:0;height:1.5pt" o:hralign="center" o:hrstd="t" o:hr="t" fillcolor="#a0a0a0" stroked="f"/>
        </w:pict>
      </w:r>
    </w:p>
    <w:p w14:paraId="00B88223" w14:textId="77777777" w:rsidR="00072D92" w:rsidRPr="00072D92" w:rsidRDefault="00072D92" w:rsidP="00072D92">
      <w:pPr>
        <w:pStyle w:val="Heading1"/>
      </w:pPr>
      <w:r w:rsidRPr="00072D92">
        <w:t>6. Business Insights &amp; Recommendations</w:t>
      </w:r>
    </w:p>
    <w:p w14:paraId="41651ACF" w14:textId="77777777" w:rsidR="00072D92" w:rsidRPr="00072D92" w:rsidRDefault="00072D92" w:rsidP="00072D92">
      <w:pPr>
        <w:pStyle w:val="Heading2"/>
      </w:pPr>
      <w:r w:rsidRPr="00072D92">
        <w:t>6.1 Target Segment Priority</w:t>
      </w:r>
    </w:p>
    <w:p w14:paraId="3424BF5B" w14:textId="7B7AC264" w:rsidR="00AA590D" w:rsidRPr="00363B9A" w:rsidRDefault="00072D92">
      <w:pPr>
        <w:rPr>
          <w:sz w:val="28"/>
          <w:szCs w:val="28"/>
        </w:rPr>
      </w:pPr>
      <w:r w:rsidRPr="00072D92">
        <w:rPr>
          <w:sz w:val="28"/>
          <w:szCs w:val="28"/>
        </w:rPr>
        <w:t xml:space="preserve">The organization should prioritize </w:t>
      </w:r>
      <w:r w:rsidRPr="00072D92">
        <w:rPr>
          <w:b/>
          <w:bCs/>
          <w:sz w:val="28"/>
          <w:szCs w:val="28"/>
        </w:rPr>
        <w:t>High Income – High Spending</w:t>
      </w:r>
      <w:r w:rsidRPr="00072D92">
        <w:rPr>
          <w:sz w:val="28"/>
          <w:szCs w:val="28"/>
        </w:rPr>
        <w:t xml:space="preserve"> customers.</w:t>
      </w:r>
    </w:p>
    <w:p w14:paraId="5DA3812D" w14:textId="0DE8B998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Recommended Actions</w:t>
      </w:r>
    </w:p>
    <w:p w14:paraId="649F7DBA" w14:textId="77777777" w:rsidR="00072D92" w:rsidRPr="00072D92" w:rsidRDefault="00072D92" w:rsidP="00072D92">
      <w:pPr>
        <w:numPr>
          <w:ilvl w:val="0"/>
          <w:numId w:val="3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VIP loyalty programs </w:t>
      </w:r>
    </w:p>
    <w:p w14:paraId="55A7355D" w14:textId="77777777" w:rsidR="00072D92" w:rsidRPr="00072D92" w:rsidRDefault="00072D92" w:rsidP="00072D92">
      <w:pPr>
        <w:numPr>
          <w:ilvl w:val="0"/>
          <w:numId w:val="3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Exclusive experiences </w:t>
      </w:r>
    </w:p>
    <w:p w14:paraId="0AB7271A" w14:textId="77777777" w:rsidR="00072D92" w:rsidRPr="00072D92" w:rsidRDefault="00072D92" w:rsidP="00072D92">
      <w:pPr>
        <w:numPr>
          <w:ilvl w:val="0"/>
          <w:numId w:val="3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Personalized marketing </w:t>
      </w:r>
    </w:p>
    <w:p w14:paraId="2F63BCA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Expected Outcome</w:t>
      </w:r>
      <w:r w:rsidRPr="00072D92">
        <w:rPr>
          <w:sz w:val="28"/>
          <w:szCs w:val="28"/>
        </w:rPr>
        <w:br/>
        <w:t>Higher retention and stable revenue growth.</w:t>
      </w:r>
    </w:p>
    <w:p w14:paraId="204932F4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F19C3F1">
          <v:rect id="_x0000_i1050" style="width:0;height:1.5pt" o:hralign="center" o:hrstd="t" o:hr="t" fillcolor="#a0a0a0" stroked="f"/>
        </w:pict>
      </w:r>
    </w:p>
    <w:p w14:paraId="33347DC7" w14:textId="77777777" w:rsidR="00072D92" w:rsidRPr="00072D92" w:rsidRDefault="00072D92" w:rsidP="00072D92">
      <w:pPr>
        <w:pStyle w:val="Heading2"/>
      </w:pPr>
      <w:r w:rsidRPr="00072D92">
        <w:t>6.2 Activating Low-Spending Customers</w:t>
      </w:r>
    </w:p>
    <w:p w14:paraId="7FCA0B8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Low-spending customers represent conversion potential.</w:t>
      </w:r>
    </w:p>
    <w:p w14:paraId="05299B95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Recommended Strategies</w:t>
      </w:r>
    </w:p>
    <w:p w14:paraId="28424CB7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Discounts and promotional campaigns </w:t>
      </w:r>
    </w:p>
    <w:p w14:paraId="1285DB0E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Bundle pricing </w:t>
      </w:r>
    </w:p>
    <w:p w14:paraId="34316202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Reward programs </w:t>
      </w:r>
    </w:p>
    <w:p w14:paraId="6589A9DC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Seasonal marketing events </w:t>
      </w:r>
    </w:p>
    <w:p w14:paraId="6D46538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Expected Outcome</w:t>
      </w:r>
      <w:r w:rsidRPr="00072D92">
        <w:rPr>
          <w:sz w:val="28"/>
          <w:szCs w:val="28"/>
        </w:rPr>
        <w:br/>
        <w:t>Increased engagement and transaction frequency.</w:t>
      </w:r>
    </w:p>
    <w:p w14:paraId="3DFF76DA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A7ECDA5">
          <v:rect id="_x0000_i1051" style="width:0;height:1.5pt" o:hralign="center" o:hrstd="t" o:hr="t" fillcolor="#a0a0a0" stroked="f"/>
        </w:pict>
      </w:r>
    </w:p>
    <w:p w14:paraId="73C0ADFE" w14:textId="77777777" w:rsidR="00363B9A" w:rsidRDefault="00363B9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7F5926" w14:textId="63209352" w:rsidR="00072D92" w:rsidRPr="00072D92" w:rsidRDefault="00072D92" w:rsidP="00072D92">
      <w:pPr>
        <w:pStyle w:val="Heading2"/>
      </w:pPr>
      <w:r w:rsidRPr="00072D92">
        <w:t>6.3 Retaining High-Income Customers</w:t>
      </w:r>
    </w:p>
    <w:p w14:paraId="0C8BB30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Retention strategies should emphasize experience rather than pricing.</w:t>
      </w:r>
    </w:p>
    <w:p w14:paraId="665F5A5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Recommended Strategies</w:t>
      </w:r>
    </w:p>
    <w:p w14:paraId="731AD802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Personalized recommendations </w:t>
      </w:r>
    </w:p>
    <w:p w14:paraId="67DDBB56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Early product access </w:t>
      </w:r>
    </w:p>
    <w:p w14:paraId="4068C0C3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Exclusive events </w:t>
      </w:r>
    </w:p>
    <w:p w14:paraId="0DB7CF9C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Premium services </w:t>
      </w:r>
    </w:p>
    <w:p w14:paraId="5FA4542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Expected Outcome</w:t>
      </w:r>
      <w:r w:rsidRPr="00072D92">
        <w:rPr>
          <w:sz w:val="28"/>
          <w:szCs w:val="28"/>
        </w:rPr>
        <w:br/>
        <w:t>Improved customer lifetime value.</w:t>
      </w:r>
    </w:p>
    <w:p w14:paraId="73A35CC7" w14:textId="434C7ED4" w:rsidR="00AA590D" w:rsidRPr="00363B9A" w:rsidRDefault="00000000">
      <w:pPr>
        <w:rPr>
          <w:sz w:val="28"/>
          <w:szCs w:val="28"/>
        </w:rPr>
      </w:pPr>
      <w:r>
        <w:rPr>
          <w:sz w:val="28"/>
          <w:szCs w:val="28"/>
        </w:rPr>
        <w:pict w14:anchorId="3DA3E54B">
          <v:rect id="_x0000_i1052" style="width:0;height:1.5pt" o:hralign="center" o:hrstd="t" o:hr="t" fillcolor="#a0a0a0" stroked="f"/>
        </w:pict>
      </w:r>
    </w:p>
    <w:p w14:paraId="7D8D70AF" w14:textId="00CDD650" w:rsidR="00072D92" w:rsidRPr="00072D92" w:rsidRDefault="00072D92" w:rsidP="00072D92">
      <w:pPr>
        <w:pStyle w:val="Heading2"/>
      </w:pPr>
      <w:r w:rsidRPr="00072D92">
        <w:t>6.4 Strategic Business Implications</w:t>
      </w:r>
    </w:p>
    <w:p w14:paraId="3628D2A0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Key organizational learnings include:</w:t>
      </w:r>
    </w:p>
    <w:p w14:paraId="57251113" w14:textId="77777777" w:rsidR="00072D92" w:rsidRPr="00072D92" w:rsidRDefault="00072D92" w:rsidP="00072D92">
      <w:pPr>
        <w:numPr>
          <w:ilvl w:val="0"/>
          <w:numId w:val="4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Behavioural segmentation is more powerful than demographic segmentation. </w:t>
      </w:r>
    </w:p>
    <w:p w14:paraId="440CF4A5" w14:textId="77777777" w:rsidR="00072D92" w:rsidRPr="00072D92" w:rsidRDefault="00072D92" w:rsidP="00072D92">
      <w:pPr>
        <w:numPr>
          <w:ilvl w:val="0"/>
          <w:numId w:val="4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Customer engagement drives spending more than income level. </w:t>
      </w:r>
    </w:p>
    <w:p w14:paraId="4012499D" w14:textId="77777777" w:rsidR="00072D92" w:rsidRPr="00072D92" w:rsidRDefault="00072D92" w:rsidP="00072D92">
      <w:pPr>
        <w:numPr>
          <w:ilvl w:val="0"/>
          <w:numId w:val="4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Data analytics enables efficient allocation of marketing resources. </w:t>
      </w:r>
    </w:p>
    <w:p w14:paraId="189EE68D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3A04A7B">
          <v:rect id="_x0000_i1053" style="width:0;height:1.5pt" o:hralign="center" o:hrstd="t" o:hr="t" fillcolor="#a0a0a0" stroked="f"/>
        </w:pict>
      </w:r>
    </w:p>
    <w:p w14:paraId="22FF72E3" w14:textId="77777777" w:rsidR="00072D92" w:rsidRPr="00072D92" w:rsidRDefault="00072D92" w:rsidP="00072D92">
      <w:pPr>
        <w:pStyle w:val="Heading1"/>
      </w:pPr>
      <w:r w:rsidRPr="00072D92">
        <w:t>7. Business Value Delivered</w:t>
      </w:r>
    </w:p>
    <w:p w14:paraId="3CE722C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project demonstrates how structured analytics transforms raw customer data into strategic business intelligence.</w:t>
      </w:r>
    </w:p>
    <w:p w14:paraId="0A2D8AC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Delivered outcomes include:</w:t>
      </w:r>
    </w:p>
    <w:p w14:paraId="1032ACE6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Data-driven customer segmentation </w:t>
      </w:r>
    </w:p>
    <w:p w14:paraId="031F9F8B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Interactive decision-support dashboard </w:t>
      </w:r>
    </w:p>
    <w:p w14:paraId="6F383C82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Actionable marketing recommendations </w:t>
      </w:r>
    </w:p>
    <w:p w14:paraId="5B763D17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Improved strategic planning capability </w:t>
      </w:r>
    </w:p>
    <w:p w14:paraId="6212817B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47564187">
          <v:rect id="_x0000_i1054" style="width:0;height:1.5pt" o:hralign="center" o:hrstd="t" o:hr="t" fillcolor="#a0a0a0" stroked="f"/>
        </w:pict>
      </w:r>
    </w:p>
    <w:p w14:paraId="6A062D16" w14:textId="77777777" w:rsidR="00363B9A" w:rsidRDefault="00363B9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AFE3BA0" w14:textId="68AA5831" w:rsidR="00072D92" w:rsidRPr="00072D92" w:rsidRDefault="00072D92" w:rsidP="00072D92">
      <w:pPr>
        <w:pStyle w:val="Heading1"/>
      </w:pPr>
      <w:r w:rsidRPr="00072D92">
        <w:t>8. Conclusion</w:t>
      </w:r>
    </w:p>
    <w:p w14:paraId="0642513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Through systematic data cleaning, exploratory analysis, customer segmentation, and dashboard visualization, this project provides a comprehensive understanding of customer behaviour within a retail environment.</w:t>
      </w:r>
    </w:p>
    <w:p w14:paraId="0DEECCE7" w14:textId="77777777" w:rsidR="00CC6023" w:rsidRPr="00CC6023" w:rsidRDefault="00CC6023" w:rsidP="00CC6023">
      <w:pPr>
        <w:rPr>
          <w:sz w:val="28"/>
          <w:szCs w:val="28"/>
        </w:rPr>
      </w:pPr>
      <w:r w:rsidRPr="00CC6023">
        <w:rPr>
          <w:sz w:val="28"/>
          <w:szCs w:val="28"/>
        </w:rPr>
        <w:t>Adopting segmentation-driven strategies enables the shopping mall to transition toward a customer-centric operating model, improving profitability while enhancing customer satisfaction.</w:t>
      </w:r>
    </w:p>
    <w:p w14:paraId="1D3775F0" w14:textId="77777777" w:rsidR="00CC6023" w:rsidRPr="00CC6023" w:rsidRDefault="00000000" w:rsidP="00CC6023">
      <w:pPr>
        <w:rPr>
          <w:sz w:val="28"/>
          <w:szCs w:val="28"/>
        </w:rPr>
      </w:pPr>
      <w:r>
        <w:rPr>
          <w:sz w:val="28"/>
          <w:szCs w:val="28"/>
        </w:rPr>
        <w:pict w14:anchorId="7C9F7F97">
          <v:rect id="_x0000_i1055" style="width:0;height:1.5pt" o:hralign="center" o:hrstd="t" o:hr="t" fillcolor="#a0a0a0" stroked="f"/>
        </w:pict>
      </w:r>
    </w:p>
    <w:p w14:paraId="73B43E9E" w14:textId="77777777" w:rsidR="00CC6023" w:rsidRPr="00CC6023" w:rsidRDefault="00CC6023" w:rsidP="00CC6023">
      <w:pPr>
        <w:pStyle w:val="Heading1"/>
      </w:pPr>
      <w:r w:rsidRPr="00CC6023">
        <w:t>9. Future Scope</w:t>
      </w:r>
    </w:p>
    <w:p w14:paraId="64D329B5" w14:textId="77777777" w:rsidR="00CC6023" w:rsidRPr="00CC6023" w:rsidRDefault="00CC6023" w:rsidP="00CC6023">
      <w:pPr>
        <w:rPr>
          <w:sz w:val="28"/>
          <w:szCs w:val="28"/>
        </w:rPr>
      </w:pPr>
      <w:r w:rsidRPr="00CC6023">
        <w:rPr>
          <w:sz w:val="28"/>
          <w:szCs w:val="28"/>
        </w:rPr>
        <w:t>Potential extensions of this analysis include:</w:t>
      </w:r>
    </w:p>
    <w:p w14:paraId="125B0918" w14:textId="77777777" w:rsidR="00CC6023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 xml:space="preserve">Customer lifetime value prediction </w:t>
      </w:r>
    </w:p>
    <w:p w14:paraId="49789CBC" w14:textId="77777777" w:rsidR="00CC6023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 xml:space="preserve">Personalized recommendation systems </w:t>
      </w:r>
    </w:p>
    <w:p w14:paraId="6F13FD33" w14:textId="353BBB7B" w:rsidR="002522D2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>Real-time dashboard integration with transaction systems</w:t>
      </w:r>
    </w:p>
    <w:sectPr w:rsidR="002522D2" w:rsidRPr="00CC6023" w:rsidSect="007B723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8B4"/>
    <w:multiLevelType w:val="multilevel"/>
    <w:tmpl w:val="6CD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77A"/>
    <w:multiLevelType w:val="multilevel"/>
    <w:tmpl w:val="013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10C9"/>
    <w:multiLevelType w:val="multilevel"/>
    <w:tmpl w:val="274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F147A"/>
    <w:multiLevelType w:val="multilevel"/>
    <w:tmpl w:val="8A7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742B"/>
    <w:multiLevelType w:val="multilevel"/>
    <w:tmpl w:val="E35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74EE"/>
    <w:multiLevelType w:val="multilevel"/>
    <w:tmpl w:val="304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223D1"/>
    <w:multiLevelType w:val="multilevel"/>
    <w:tmpl w:val="A55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55EC"/>
    <w:multiLevelType w:val="multilevel"/>
    <w:tmpl w:val="E87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F1327"/>
    <w:multiLevelType w:val="multilevel"/>
    <w:tmpl w:val="E25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F3CE2"/>
    <w:multiLevelType w:val="multilevel"/>
    <w:tmpl w:val="F51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A6642"/>
    <w:multiLevelType w:val="multilevel"/>
    <w:tmpl w:val="88B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D5AC6"/>
    <w:multiLevelType w:val="multilevel"/>
    <w:tmpl w:val="4ED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6F3B"/>
    <w:multiLevelType w:val="multilevel"/>
    <w:tmpl w:val="D90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E16A5"/>
    <w:multiLevelType w:val="multilevel"/>
    <w:tmpl w:val="C5A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57D48"/>
    <w:multiLevelType w:val="multilevel"/>
    <w:tmpl w:val="FA2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2181E"/>
    <w:multiLevelType w:val="multilevel"/>
    <w:tmpl w:val="BE36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E3381"/>
    <w:multiLevelType w:val="multilevel"/>
    <w:tmpl w:val="168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B1BA1"/>
    <w:multiLevelType w:val="multilevel"/>
    <w:tmpl w:val="3C8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D3AB3"/>
    <w:multiLevelType w:val="multilevel"/>
    <w:tmpl w:val="48B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B1809"/>
    <w:multiLevelType w:val="multilevel"/>
    <w:tmpl w:val="93E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16FC3"/>
    <w:multiLevelType w:val="multilevel"/>
    <w:tmpl w:val="CAB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505"/>
    <w:multiLevelType w:val="multilevel"/>
    <w:tmpl w:val="24F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C6B44"/>
    <w:multiLevelType w:val="multilevel"/>
    <w:tmpl w:val="DDD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D0BF8"/>
    <w:multiLevelType w:val="multilevel"/>
    <w:tmpl w:val="A56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37700"/>
    <w:multiLevelType w:val="multilevel"/>
    <w:tmpl w:val="02E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B1DC6"/>
    <w:multiLevelType w:val="multilevel"/>
    <w:tmpl w:val="E01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E6E81"/>
    <w:multiLevelType w:val="multilevel"/>
    <w:tmpl w:val="47CE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37870"/>
    <w:multiLevelType w:val="multilevel"/>
    <w:tmpl w:val="553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54D34"/>
    <w:multiLevelType w:val="multilevel"/>
    <w:tmpl w:val="0D0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E3831"/>
    <w:multiLevelType w:val="multilevel"/>
    <w:tmpl w:val="CA8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157CD"/>
    <w:multiLevelType w:val="multilevel"/>
    <w:tmpl w:val="419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F047A"/>
    <w:multiLevelType w:val="multilevel"/>
    <w:tmpl w:val="C07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C158C"/>
    <w:multiLevelType w:val="multilevel"/>
    <w:tmpl w:val="C5C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D19D2"/>
    <w:multiLevelType w:val="multilevel"/>
    <w:tmpl w:val="62C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671E8"/>
    <w:multiLevelType w:val="multilevel"/>
    <w:tmpl w:val="388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F543F"/>
    <w:multiLevelType w:val="multilevel"/>
    <w:tmpl w:val="60F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2599C"/>
    <w:multiLevelType w:val="multilevel"/>
    <w:tmpl w:val="16E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E6C92"/>
    <w:multiLevelType w:val="multilevel"/>
    <w:tmpl w:val="E90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C7D53"/>
    <w:multiLevelType w:val="multilevel"/>
    <w:tmpl w:val="749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272E9"/>
    <w:multiLevelType w:val="multilevel"/>
    <w:tmpl w:val="55B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333E5"/>
    <w:multiLevelType w:val="multilevel"/>
    <w:tmpl w:val="45B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44B63"/>
    <w:multiLevelType w:val="multilevel"/>
    <w:tmpl w:val="CC0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7052F"/>
    <w:multiLevelType w:val="multilevel"/>
    <w:tmpl w:val="23F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28393">
    <w:abstractNumId w:val="4"/>
  </w:num>
  <w:num w:numId="2" w16cid:durableId="1782989323">
    <w:abstractNumId w:val="12"/>
  </w:num>
  <w:num w:numId="3" w16cid:durableId="1000085913">
    <w:abstractNumId w:val="16"/>
  </w:num>
  <w:num w:numId="4" w16cid:durableId="486701557">
    <w:abstractNumId w:val="18"/>
  </w:num>
  <w:num w:numId="5" w16cid:durableId="1548182715">
    <w:abstractNumId w:val="42"/>
  </w:num>
  <w:num w:numId="6" w16cid:durableId="2008903697">
    <w:abstractNumId w:val="13"/>
  </w:num>
  <w:num w:numId="7" w16cid:durableId="1013190869">
    <w:abstractNumId w:val="8"/>
  </w:num>
  <w:num w:numId="8" w16cid:durableId="1371300828">
    <w:abstractNumId w:val="41"/>
  </w:num>
  <w:num w:numId="9" w16cid:durableId="353196594">
    <w:abstractNumId w:val="17"/>
  </w:num>
  <w:num w:numId="10" w16cid:durableId="1970939288">
    <w:abstractNumId w:val="39"/>
  </w:num>
  <w:num w:numId="11" w16cid:durableId="1374042782">
    <w:abstractNumId w:val="34"/>
  </w:num>
  <w:num w:numId="12" w16cid:durableId="1819808376">
    <w:abstractNumId w:val="37"/>
  </w:num>
  <w:num w:numId="13" w16cid:durableId="358045684">
    <w:abstractNumId w:val="22"/>
  </w:num>
  <w:num w:numId="14" w16cid:durableId="1712343134">
    <w:abstractNumId w:val="38"/>
  </w:num>
  <w:num w:numId="15" w16cid:durableId="696930804">
    <w:abstractNumId w:val="40"/>
  </w:num>
  <w:num w:numId="16" w16cid:durableId="1851916511">
    <w:abstractNumId w:val="26"/>
  </w:num>
  <w:num w:numId="17" w16cid:durableId="1427188627">
    <w:abstractNumId w:val="9"/>
  </w:num>
  <w:num w:numId="18" w16cid:durableId="1993824422">
    <w:abstractNumId w:val="33"/>
  </w:num>
  <w:num w:numId="19" w16cid:durableId="1353647796">
    <w:abstractNumId w:val="6"/>
  </w:num>
  <w:num w:numId="20" w16cid:durableId="2067334899">
    <w:abstractNumId w:val="28"/>
  </w:num>
  <w:num w:numId="21" w16cid:durableId="1045956350">
    <w:abstractNumId w:val="20"/>
  </w:num>
  <w:num w:numId="22" w16cid:durableId="100036441">
    <w:abstractNumId w:val="27"/>
  </w:num>
  <w:num w:numId="23" w16cid:durableId="1353529514">
    <w:abstractNumId w:val="2"/>
  </w:num>
  <w:num w:numId="24" w16cid:durableId="264535802">
    <w:abstractNumId w:val="11"/>
  </w:num>
  <w:num w:numId="25" w16cid:durableId="1642155365">
    <w:abstractNumId w:val="7"/>
  </w:num>
  <w:num w:numId="26" w16cid:durableId="1668366601">
    <w:abstractNumId w:val="25"/>
  </w:num>
  <w:num w:numId="27" w16cid:durableId="877011366">
    <w:abstractNumId w:val="15"/>
  </w:num>
  <w:num w:numId="28" w16cid:durableId="351928832">
    <w:abstractNumId w:val="10"/>
  </w:num>
  <w:num w:numId="29" w16cid:durableId="1996909528">
    <w:abstractNumId w:val="36"/>
  </w:num>
  <w:num w:numId="30" w16cid:durableId="2123916804">
    <w:abstractNumId w:val="5"/>
  </w:num>
  <w:num w:numId="31" w16cid:durableId="1298560878">
    <w:abstractNumId w:val="1"/>
  </w:num>
  <w:num w:numId="32" w16cid:durableId="1324045588">
    <w:abstractNumId w:val="0"/>
  </w:num>
  <w:num w:numId="33" w16cid:durableId="1641423115">
    <w:abstractNumId w:val="14"/>
  </w:num>
  <w:num w:numId="34" w16cid:durableId="796408324">
    <w:abstractNumId w:val="35"/>
  </w:num>
  <w:num w:numId="35" w16cid:durableId="1965695153">
    <w:abstractNumId w:val="32"/>
  </w:num>
  <w:num w:numId="36" w16cid:durableId="1078020207">
    <w:abstractNumId w:val="24"/>
  </w:num>
  <w:num w:numId="37" w16cid:durableId="2131625388">
    <w:abstractNumId w:val="3"/>
  </w:num>
  <w:num w:numId="38" w16cid:durableId="307170216">
    <w:abstractNumId w:val="21"/>
  </w:num>
  <w:num w:numId="39" w16cid:durableId="1287807995">
    <w:abstractNumId w:val="30"/>
  </w:num>
  <w:num w:numId="40" w16cid:durableId="1271546596">
    <w:abstractNumId w:val="29"/>
  </w:num>
  <w:num w:numId="41" w16cid:durableId="2130275410">
    <w:abstractNumId w:val="31"/>
  </w:num>
  <w:num w:numId="42" w16cid:durableId="798572584">
    <w:abstractNumId w:val="23"/>
  </w:num>
  <w:num w:numId="43" w16cid:durableId="8747385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2A"/>
    <w:rsid w:val="00071673"/>
    <w:rsid w:val="00072D92"/>
    <w:rsid w:val="000A274A"/>
    <w:rsid w:val="001133A8"/>
    <w:rsid w:val="00126986"/>
    <w:rsid w:val="001B4036"/>
    <w:rsid w:val="001D03EC"/>
    <w:rsid w:val="001F212A"/>
    <w:rsid w:val="002522D2"/>
    <w:rsid w:val="00300DCB"/>
    <w:rsid w:val="00363B9A"/>
    <w:rsid w:val="003663A4"/>
    <w:rsid w:val="003B3638"/>
    <w:rsid w:val="004338AE"/>
    <w:rsid w:val="004360F5"/>
    <w:rsid w:val="004A4AD3"/>
    <w:rsid w:val="004A7293"/>
    <w:rsid w:val="004E4E3E"/>
    <w:rsid w:val="005149A9"/>
    <w:rsid w:val="007526C5"/>
    <w:rsid w:val="007B7239"/>
    <w:rsid w:val="007D6E51"/>
    <w:rsid w:val="008076CB"/>
    <w:rsid w:val="008E68BD"/>
    <w:rsid w:val="00AA590D"/>
    <w:rsid w:val="00B331DF"/>
    <w:rsid w:val="00BF6C2C"/>
    <w:rsid w:val="00C112D6"/>
    <w:rsid w:val="00CC6023"/>
    <w:rsid w:val="00D56BB9"/>
    <w:rsid w:val="00F52F0B"/>
    <w:rsid w:val="00F53D35"/>
    <w:rsid w:val="00F65D9F"/>
    <w:rsid w:val="00F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DD57"/>
  <w15:chartTrackingRefBased/>
  <w15:docId w15:val="{267DC229-13FE-4482-807F-27F2E0BF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2A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072D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1107</Words>
  <Characters>6316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1. Introduction</vt:lpstr>
      <vt:lpstr>    1.1 Project Background</vt:lpstr>
      <vt:lpstr>    1.2 Project Objectives</vt:lpstr>
      <vt:lpstr>    1.3 Business Problem</vt:lpstr>
      <vt:lpstr>2. Dataset Overview</vt:lpstr>
      <vt:lpstr>    2.1 Dataset Description</vt:lpstr>
      <vt:lpstr>    2.2 Data Cleaning &amp; Preparation</vt:lpstr>
      <vt:lpstr>    2.3 Feature Engineering</vt:lpstr>
      <vt:lpstr>3. Exploratory Data Analysis</vt:lpstr>
      <vt:lpstr>    3.1 Customer Demographics</vt:lpstr>
      <vt:lpstr>    3.2 Spending Behaviour Analysis</vt:lpstr>
      <vt:lpstr>    3.3 Gender-Based Insights</vt:lpstr>
      <vt:lpstr>    3.4 Age-Based Analysis</vt:lpstr>
      <vt:lpstr>    3.5 Income vs Spending Relationship</vt:lpstr>
      <vt:lpstr>4. Customer Segmentation Analysis</vt:lpstr>
      <vt:lpstr>    4.1 Segmentation Logic</vt:lpstr>
      <vt:lpstr>    4.2 Segment Distribution</vt:lpstr>
      <vt:lpstr>    4.3 Segment Characteristics</vt:lpstr>
      <vt:lpstr>    4.4 Data Validation Checks</vt:lpstr>
      <vt:lpstr>5. Interactive Dashboard Development</vt:lpstr>
      <vt:lpstr>    5.1 Dashboard Objectives</vt:lpstr>
      <vt:lpstr>    5.2 Dashboard Components</vt:lpstr>
      <vt:lpstr>    5.3 Dashboard Interactivity</vt:lpstr>
      <vt:lpstr>6. Business Insights &amp; Recommendations</vt:lpstr>
      <vt:lpstr>    6.1 Target Segment Priority</vt:lpstr>
      <vt:lpstr>    6.2 Activating Low-Spending Customers</vt:lpstr>
      <vt:lpstr>    6.3 Retaining High-Income Customers</vt:lpstr>
      <vt:lpstr>    6.4 Strategic Business Implications</vt:lpstr>
      <vt:lpstr>7. Business Value Delivered</vt:lpstr>
      <vt:lpstr>8. Conclusion</vt:lpstr>
      <vt:lpstr>9. Future Scope</vt:lpstr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6</cp:revision>
  <dcterms:created xsi:type="dcterms:W3CDTF">2026-05-03T06:58:00Z</dcterms:created>
  <dcterms:modified xsi:type="dcterms:W3CDTF">2026-05-03T11:07:00Z</dcterms:modified>
</cp:coreProperties>
</file>