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 what modes should the PdfFileReader() and PdfFileWriter() File objects be opened?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These File objects should be opened in binary mode, specifically 'rb' for reading (PdfFileReader) and 'wb' for writing (PdfFileWriter). Binary mode is necessary because PDF files are binary files, and operating on them requires binary mode to ensure proper handling of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From a PdfFileReader object, how do you get a Page object for page 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To get a Page object for page 5 from a PdfFileReader object, you would use the getPage() method, passing the index of the page you want (zero-indexed).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PdfFileReader variable stores the number of pages in the PDF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 PdfFileReader variable that stores the number of pages in the PDF document is numPages.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If a PdfFileReader object’s PDF is encrypted with the password 'swordfish', what must you do before you can obtain Page objects from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If a PdfFileReader object’s PDF is encrypted with the password 'swordfish', you must decrypt it using the decrypt() method and providing the password as an argument before you can obtain Page objects from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What methods do you use to rotate a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To rotate a page, you can use the rotateClockwise() or rotateCounterClockwise() methods of the Page object.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What is the difference between a Run object and a Paragraph object?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The difference between a Run object and a Paragraph object is that a Run object represents a contiguous run of text with the same style within a paragraph, while a Paragraph object represents an entire paragraph of 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How do you obtain a list of Paragraph objects for a Document object that’s stored in a variable named doc?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To obtain a list of Paragraph objects for a Document object stored in a variable named doc, you can use the paragraphs attribute of the Document object.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8. What type of object has bold, underline, italic, strike, and outline variables?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The object that has bold, underline, italic, strike, and outline variables is a Run object.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9. What is the difference between False, True, and None for the bold variable?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For the bold variable:</w:t>
      </w:r>
    </w:p>
    <w:p w:rsidR="00000000" w:rsidDel="00000000" w:rsidP="00000000" w:rsidRDefault="00000000" w:rsidRPr="00000000" w14:paraId="00000024">
      <w:pPr>
        <w:rPr/>
      </w:pPr>
      <w:r w:rsidDel="00000000" w:rsidR="00000000" w:rsidRPr="00000000">
        <w:rPr>
          <w:rtl w:val="0"/>
        </w:rPr>
        <w:t xml:space="preserve">   - True: The text is bold.</w:t>
      </w:r>
    </w:p>
    <w:p w:rsidR="00000000" w:rsidDel="00000000" w:rsidP="00000000" w:rsidRDefault="00000000" w:rsidRPr="00000000" w14:paraId="00000025">
      <w:pPr>
        <w:rPr/>
      </w:pPr>
      <w:r w:rsidDel="00000000" w:rsidR="00000000" w:rsidRPr="00000000">
        <w:rPr>
          <w:rtl w:val="0"/>
        </w:rPr>
        <w:t xml:space="preserve">   - False: The text is not bold.</w:t>
      </w:r>
    </w:p>
    <w:p w:rsidR="00000000" w:rsidDel="00000000" w:rsidP="00000000" w:rsidRDefault="00000000" w:rsidRPr="00000000" w14:paraId="00000026">
      <w:pPr>
        <w:rPr/>
      </w:pPr>
      <w:r w:rsidDel="00000000" w:rsidR="00000000" w:rsidRPr="00000000">
        <w:rPr>
          <w:rtl w:val="0"/>
        </w:rPr>
        <w:t xml:space="preserve">   - None: The text's bold status is inherited from the style hierarchy.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10. How do you create a Document object for a new Word document?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To create a Document object for a new Word document, you can use the docx.Document() constructor.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11. How do you add a paragraph with the text 'Hello, there!' to a Document object stored in a variable named doc?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To add a paragraph with the text 'Hello, there!' to a Document object stored in a variable named doc, you can use the add_paragraph() method.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12. What integers represent the levels of headings available in Word documents?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The integers representing the levels of headings available in Word documents are 0 to 9, where 0 is used for the main title and 1 to 9 are used for various levels of subheadings.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