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WEEK 1 — STRATEGIC PLANNING &amp; DATA EXPLORATION</w:t>
      </w:r>
    </w:p>
    <w:p>
      <w:pPr>
        <w:pStyle w:val="Title"/>
        <w:jc w:val="center"/>
      </w:pPr>
      <w:r>
        <w:t>Logistics Delivery Performance,</w:t>
        <w:br/>
        <w:t>Late-Delivery Risk &amp; Route Optimization</w:t>
      </w:r>
    </w:p>
    <w:p>
      <w:pPr>
        <w:jc w:val="center"/>
      </w:pPr>
      <w:r>
        <w:rPr>
          <w:b/>
          <w:sz w:val="30"/>
        </w:rPr>
        <w:t>Strategic Planning Report</w:t>
      </w:r>
    </w:p>
    <w:p>
      <w:pPr>
        <w:jc w:val="center"/>
      </w:pPr>
      <w:r>
        <w:br/>
        <w:t>Prepared by: Himanshu</w:t>
        <w:br/>
      </w:r>
      <w:r>
        <w:t>Week 1 Task | Data Science for Logistics</w:t>
        <w:br/>
      </w:r>
      <w:r>
        <w:t>Submission Date: 29 September 2026</w:t>
      </w:r>
    </w:p>
    <w:p/>
    <w:p>
      <w:pPr>
        <w:jc w:val="center"/>
      </w:pPr>
      <w:r>
        <w:rPr>
          <w:i/>
        </w:rPr>
        <w:t>Focus: delivery reliability • operational efficiency • predictive analytics • resource allocation</w:t>
      </w:r>
    </w:p>
    <w:p>
      <w:r>
        <w:br w:type="page"/>
      </w:r>
    </w:p>
    <w:p>
      <w:pPr>
        <w:pStyle w:val="Heading1"/>
      </w:pPr>
      <w:r>
        <w:t>Executive Summary</w:t>
      </w:r>
    </w:p>
    <w:p>
      <w:r>
        <w:t>This report proposes a data-driven logistics analytics project for a hypothetical omnichannel distribution company that receives customer orders, fulfils them through warehouses, and delivers them using multiple shipping modes and regional logistics partners. The central business problem is late delivery: the organization wants to identify the operational factors associated with delays, predict late-delivery risk before dispatch, understand demand and customer/order segments, and use optimization techniques to improve delivery planning.</w:t>
      </w:r>
    </w:p>
    <w:p>
      <w:r>
        <w:t>The analysis will use the publicly available DataCo SMART SUPPLY CHAIN FOR BIG DATA ANALYSIS dataset as the primary research dataset. The Mendeley Data record describes structured supply-chain data covering provisioning, production, sales and commercial distribution, with products including clothing, sports and electronic supplies. The dataset also contains an accompanying variable-description file and clickstream data. Version 5 was published in 2019 and is licensed under CC BY 4.0. The report uses the dataset as an analytical proxy rather than claiming that it represents a specific real company.</w:t>
      </w:r>
    </w:p>
    <w:p>
      <w:r>
        <w:t>The proposed analytical architecture combines descriptive analytics, exploratory data analysis, classification, regression, clustering and constrained optimization. Python libraries such as pandas, NumPy, Matplotlib, seaborn, scikit-learn and OR-Tools can support the workflow. The intended business outputs are a KPI layer, root-cause analysis, a late-delivery risk score, demand/operational forecasts, shipment segmentation, and an optimization prototype for vehicle routing or dispatch allocation.</w:t>
      </w:r>
    </w:p>
    <w:p>
      <w:pPr>
        <w:pStyle w:val="Heading2"/>
      </w:pPr>
      <w:r>
        <w:t>Key Deliverables</w:t>
      </w:r>
    </w:p>
    <w:p>
      <w:pPr>
        <w:pStyle w:val="ListBullet"/>
        <w:spacing w:after="40"/>
      </w:pPr>
      <w:r>
        <w:t>A cleaned and documented logistics dataset.</w:t>
      </w:r>
    </w:p>
    <w:p>
      <w:pPr>
        <w:pStyle w:val="ListBullet"/>
        <w:spacing w:after="40"/>
      </w:pPr>
      <w:r>
        <w:t>A KPI dashboard specification for delivery reliability, cycle time, cost and utilization.</w:t>
      </w:r>
    </w:p>
    <w:p>
      <w:pPr>
        <w:pStyle w:val="ListBullet"/>
        <w:spacing w:after="40"/>
      </w:pPr>
      <w:r>
        <w:t>An exploratory analysis of delivery performance by shipping mode, region, product category and time.</w:t>
      </w:r>
    </w:p>
    <w:p>
      <w:pPr>
        <w:pStyle w:val="ListBullet"/>
        <w:spacing w:after="40"/>
      </w:pPr>
      <w:r>
        <w:t>A leakage-controlled predictive model for late-delivery risk.</w:t>
      </w:r>
    </w:p>
    <w:p>
      <w:pPr>
        <w:pStyle w:val="ListBullet"/>
        <w:spacing w:after="40"/>
      </w:pPr>
      <w:r>
        <w:t>A regression/forecasting component for continuous operational outcomes such as shipping duration or demand.</w:t>
      </w:r>
    </w:p>
    <w:p>
      <w:pPr>
        <w:pStyle w:val="ListBullet"/>
        <w:spacing w:after="40"/>
      </w:pPr>
      <w:r>
        <w:t>A clustering analysis to identify operational/customer/order segments.</w:t>
      </w:r>
    </w:p>
    <w:p>
      <w:pPr>
        <w:pStyle w:val="ListBullet"/>
        <w:spacing w:after="40"/>
      </w:pPr>
      <w:r>
        <w:t>An optimization prototype for route or resource allocation under capacity and time-window constraints.</w:t>
      </w:r>
    </w:p>
    <w:p>
      <w:pPr>
        <w:pStyle w:val="ListBullet"/>
        <w:spacing w:after="40"/>
      </w:pPr>
      <w:r>
        <w:t>A repeatable Python workflow that can be converted into a production analytics pipeline.</w:t>
      </w:r>
    </w:p>
    <w:p>
      <w:pPr>
        <w:pStyle w:val="Heading1"/>
      </w:pPr>
      <w:r>
        <w:t>1. Background Research</w:t>
      </w:r>
    </w:p>
    <w:p>
      <w:pPr>
        <w:pStyle w:val="Heading2"/>
      </w:pPr>
      <w:r>
        <w:t>1.1 Logistics Scenario</w:t>
      </w:r>
    </w:p>
    <w:p>
      <w:r>
        <w:t>Consider a global e-commerce distribution company operating several fulfilment locations and serving customers across multiple geographic regions. Orders vary by product category, order value, shipping mode, customer segment and destination. The operations team must decide how to allocate inventory, select shipping methods, prioritize risky orders and plan delivery resources while maintaining customer service levels.</w:t>
      </w:r>
    </w:p>
    <w:p>
      <w:r>
        <w:t>The scenario contains four connected decisions:</w:t>
      </w:r>
    </w:p>
    <w:p>
      <w:pPr>
        <w:pStyle w:val="ListBullet"/>
        <w:spacing w:after="40"/>
      </w:pPr>
      <w:r>
        <w:t>Service reliability: Which orders are at elevated risk of missing the scheduled delivery commitment?</w:t>
      </w:r>
    </w:p>
    <w:p>
      <w:pPr>
        <w:pStyle w:val="ListBullet"/>
        <w:spacing w:after="40"/>
      </w:pPr>
      <w:r>
        <w:t>Capacity allocation: Where and when should warehouse, carrier and vehicle capacity be assigned?</w:t>
      </w:r>
    </w:p>
    <w:p>
      <w:pPr>
        <w:pStyle w:val="ListBullet"/>
        <w:spacing w:after="40"/>
      </w:pPr>
      <w:r>
        <w:t>Demand planning: What order volume should be expected by time period, region or product group?</w:t>
      </w:r>
    </w:p>
    <w:p>
      <w:pPr>
        <w:pStyle w:val="ListBullet"/>
        <w:spacing w:after="40"/>
      </w:pPr>
      <w:r>
        <w:t>Routing and dispatch: How can available vehicles/staff serve delivery points while respecting capacity and time windows?</w:t>
      </w:r>
    </w:p>
    <w:p>
      <w:pPr>
        <w:pStyle w:val="Heading2"/>
      </w:pPr>
      <w:r>
        <w:t>1.2 Public Data Source</w:t>
      </w:r>
    </w:p>
    <w:p>
      <w:r>
        <w:t>The primary public dataset is DataCo SMART SUPPLY CHAIN FOR BIG DATA ANALYSIS, hosted on Mendeley Data. Its record identifies Fabian Constante, Fernando Silva and António Pereira as contributors, version 5, DOI 10.17632/8gx2fvg2k6.5. The record states that the structured CSV is accompanied by a variable-description file and tokenized access-log data. It categorizes the resource under data mining, supply chain management, machine learning and big-data analytics. The listed licence is Creative Commons Attribution 4.0 International.</w:t>
      </w:r>
    </w:p>
    <w:p>
      <w:r>
        <w:t>For reproducibility, the project should download the dataset directly from its public repository and record the version/date used. DataCo is suitable for this strategic exercise because it contains order, customer, product, shipping and delivery-related variables. Any real deployment would require replacing the proxy dataset with the organization's operational data, including current carrier, vehicle, warehouse, GPS and traffic information.</w:t>
      </w:r>
    </w:p>
    <w:p>
      <w:r>
        <w:t>Primary source: Mendeley Data — DataCo SMART SUPPLY CHAIN FOR BIG DATA ANALYSIS.</w:t>
      </w:r>
    </w:p>
    <w:p>
      <w:r>
        <w:rPr>
          <w:i/>
        </w:rPr>
        <w:t>https://data.mendeley.com/datasets/8gx2fvg2k6/5</w:t>
      </w:r>
    </w:p>
    <w:p>
      <w:pPr>
        <w:pStyle w:val="Heading2"/>
      </w:pPr>
      <w:r>
        <w:t>1.3 Research on Analytical Methods</w:t>
      </w:r>
    </w:p>
    <w:p>
      <w:r>
        <w:t>Scikit-learn provides standard Python tooling for preprocessing, regression, classification, clustering and model selection. Its documentation describes regression as predicting a continuous target and clustering as automatically grouping similar observations. These capabilities map naturally to logistics use cases such as predicting shipping duration, classifying late-delivery risk and segmenting orders or customers.</w:t>
      </w:r>
    </w:p>
    <w:p>
      <w:r>
        <w:t>For routing, Google's OR-Tools supports vehicle-routing problems, including capacity constraints and time windows. Its Vehicle Routing Problem with Time Windows example models travel time, delivery windows, vehicle count and depot constraints. This makes OR-Tools appropriate for a prototype in which predicted demand/risk is translated into operational dispatch decisions.</w:t>
      </w:r>
    </w:p>
    <w:p>
      <w:r>
        <w:t>References used for methodology:</w:t>
      </w:r>
    </w:p>
    <w:p>
      <w:pPr>
        <w:pStyle w:val="ListBullet"/>
        <w:spacing w:after="40"/>
      </w:pPr>
      <w:r>
        <w:t>scikit-learn documentation: https://scikit-learn.org/</w:t>
      </w:r>
    </w:p>
    <w:p>
      <w:pPr>
        <w:pStyle w:val="ListBullet"/>
        <w:spacing w:after="40"/>
      </w:pPr>
      <w:r>
        <w:t>Google OR-Tools Vehicle Routing: https://developers.google.com/optimization/routing</w:t>
      </w:r>
    </w:p>
    <w:p>
      <w:pPr>
        <w:pStyle w:val="ListBullet"/>
        <w:spacing w:after="40"/>
      </w:pPr>
      <w:r>
        <w:t>Google OR-Tools VRP with Time Windows: https://developers.google.com/optimization/routing/vrptw</w:t>
      </w:r>
    </w:p>
    <w:p>
      <w:pPr>
        <w:pStyle w:val="ListBullet"/>
        <w:spacing w:after="40"/>
      </w:pPr>
      <w:r>
        <w:t>Mendeley Data dataset record: https://data.mendeley.com/datasets/8gx2fvg2k6/5</w:t>
      </w:r>
    </w:p>
    <w:p>
      <w:pPr>
        <w:pStyle w:val="Heading1"/>
      </w:pPr>
      <w:r>
        <w:t>2. Project Objectives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Objective</w:t>
            </w:r>
          </w:p>
        </w:tc>
        <w:tc>
          <w:tcPr>
            <w:tcW w:type="dxa" w:w="4968"/>
            <w:vAlign w:val="center"/>
            <w:shd w:fill="D9EAF7"/>
          </w:tcPr>
          <w:p>
            <w:r/>
            <w:r>
              <w:rPr>
                <w:b/>
                <w:sz w:val="18"/>
              </w:rPr>
              <w:t>Description</w:t>
            </w:r>
          </w:p>
        </w:tc>
      </w:tr>
      <w:tr>
        <w:tc>
          <w:tcPr>
            <w:tcW w:type="dxa" w:w="4968"/>
            <w:vAlign w:val="center"/>
          </w:tcPr>
          <w:p>
            <w:r/>
            <w:r>
              <w:rPr>
                <w:b/>
                <w:sz w:val="18"/>
              </w:rPr>
              <w:t>O1 — Establish a KPI baseline</w:t>
            </w:r>
          </w:p>
        </w:tc>
        <w:tc>
          <w:tcPr>
            <w:tcW w:type="dxa" w:w="4968"/>
            <w:vAlign w:val="center"/>
          </w:tcPr>
          <w:p>
            <w:r/>
            <w:r>
              <w:rPr>
                <w:b w:val="0"/>
                <w:sz w:val="18"/>
              </w:rPr>
              <w:t>Measure on-time performance, average delivery cycle time, delay rate, shipping cost proxies and operational volume.</w:t>
            </w:r>
          </w:p>
        </w:tc>
      </w:tr>
      <w:tr>
        <w:tc>
          <w:tcPr>
            <w:tcW w:type="dxa" w:w="4968"/>
            <w:vAlign w:val="center"/>
          </w:tcPr>
          <w:p>
            <w:r/>
            <w:r>
              <w:rPr>
                <w:b/>
                <w:sz w:val="18"/>
              </w:rPr>
              <w:t>O2 — Identify delay drivers</w:t>
            </w:r>
          </w:p>
        </w:tc>
        <w:tc>
          <w:tcPr>
            <w:tcW w:type="dxa" w:w="4968"/>
            <w:vAlign w:val="center"/>
          </w:tcPr>
          <w:p>
            <w:r/>
            <w:r>
              <w:rPr>
                <w:b w:val="0"/>
                <w:sz w:val="18"/>
              </w:rPr>
              <w:t>Use EDA and statistical/model-based analysis to identify relationships between delivery outcomes and shipping mode, region, product, order characteristics and timing.</w:t>
            </w:r>
          </w:p>
        </w:tc>
      </w:tr>
      <w:tr>
        <w:tc>
          <w:tcPr>
            <w:tcW w:type="dxa" w:w="4968"/>
            <w:vAlign w:val="center"/>
          </w:tcPr>
          <w:p>
            <w:r/>
            <w:r>
              <w:rPr>
                <w:b/>
                <w:sz w:val="18"/>
              </w:rPr>
              <w:t>O3 — Predict late-delivery risk</w:t>
            </w:r>
          </w:p>
        </w:tc>
        <w:tc>
          <w:tcPr>
            <w:tcW w:type="dxa" w:w="4968"/>
            <w:vAlign w:val="center"/>
          </w:tcPr>
          <w:p>
            <w:r/>
            <w:r>
              <w:rPr>
                <w:b w:val="0"/>
                <w:sz w:val="18"/>
              </w:rPr>
              <w:t>Build a binary classification model using only information available before the outcome occurs.</w:t>
            </w:r>
          </w:p>
        </w:tc>
      </w:tr>
      <w:tr>
        <w:tc>
          <w:tcPr>
            <w:tcW w:type="dxa" w:w="4968"/>
            <w:vAlign w:val="center"/>
          </w:tcPr>
          <w:p>
            <w:r/>
            <w:r>
              <w:rPr>
                <w:b/>
                <w:sz w:val="18"/>
              </w:rPr>
              <w:t>O4 — Forecast operational demand</w:t>
            </w:r>
          </w:p>
        </w:tc>
        <w:tc>
          <w:tcPr>
            <w:tcW w:type="dxa" w:w="4968"/>
            <w:vAlign w:val="center"/>
          </w:tcPr>
          <w:p>
            <w:r/>
            <w:r>
              <w:rPr>
                <w:b w:val="0"/>
                <w:sz w:val="18"/>
              </w:rPr>
              <w:t>Estimate future order volume or shipping workload to support resource planning.</w:t>
            </w:r>
          </w:p>
        </w:tc>
      </w:tr>
      <w:tr>
        <w:tc>
          <w:tcPr>
            <w:tcW w:type="dxa" w:w="4968"/>
            <w:vAlign w:val="center"/>
          </w:tcPr>
          <w:p>
            <w:r/>
            <w:r>
              <w:rPr>
                <w:b/>
                <w:sz w:val="18"/>
              </w:rPr>
              <w:t>O5 — Segment operational patterns</w:t>
            </w:r>
          </w:p>
        </w:tc>
        <w:tc>
          <w:tcPr>
            <w:tcW w:type="dxa" w:w="4968"/>
            <w:vAlign w:val="center"/>
          </w:tcPr>
          <w:p>
            <w:r/>
            <w:r>
              <w:rPr>
                <w:b w:val="0"/>
                <w:sz w:val="18"/>
              </w:rPr>
              <w:t>Use clustering to group orders/customers/regions with similar behaviour and service requirements.</w:t>
            </w:r>
          </w:p>
        </w:tc>
      </w:tr>
      <w:tr>
        <w:tc>
          <w:tcPr>
            <w:tcW w:type="dxa" w:w="4968"/>
            <w:vAlign w:val="center"/>
          </w:tcPr>
          <w:p>
            <w:r/>
            <w:r>
              <w:rPr>
                <w:b/>
                <w:sz w:val="18"/>
              </w:rPr>
              <w:t>O6 — Optimize resource allocation</w:t>
            </w:r>
          </w:p>
        </w:tc>
        <w:tc>
          <w:tcPr>
            <w:tcW w:type="dxa" w:w="4968"/>
            <w:vAlign w:val="center"/>
          </w:tcPr>
          <w:p>
            <w:r/>
            <w:r>
              <w:rPr>
                <w:b w:val="0"/>
                <w:sz w:val="18"/>
              </w:rPr>
              <w:t>Prototype vehicle/dispatch allocation using capacity and time-window constraints.</w:t>
            </w:r>
          </w:p>
        </w:tc>
      </w:tr>
      <w:tr>
        <w:tc>
          <w:tcPr>
            <w:tcW w:type="dxa" w:w="4968"/>
            <w:vAlign w:val="center"/>
          </w:tcPr>
          <w:p>
            <w:r/>
            <w:r>
              <w:rPr>
                <w:b/>
                <w:sz w:val="18"/>
              </w:rPr>
              <w:t>O7 — Create a repeatable decision process</w:t>
            </w:r>
          </w:p>
        </w:tc>
        <w:tc>
          <w:tcPr>
            <w:tcW w:type="dxa" w:w="4968"/>
            <w:vAlign w:val="center"/>
          </w:tcPr>
          <w:p>
            <w:r/>
            <w:r>
              <w:rPr>
                <w:b w:val="0"/>
                <w:sz w:val="18"/>
              </w:rPr>
              <w:t>Convert analysis into a roadmap that operations teams can use for monitoring, intervention and continuous improvement.</w:t>
            </w:r>
          </w:p>
        </w:tc>
      </w:tr>
    </w:tbl>
    <w:p>
      <w:pPr>
        <w:pStyle w:val="Heading1"/>
      </w:pPr>
      <w:r>
        <w:t>3. KPI Framework</w:t>
      </w:r>
    </w:p>
    <w:p>
      <w:r>
        <w:t>The KPI framework should combine service, speed, cost and resource-efficiency measures. At least three KPIs are mandatory; the proposed framework contains eight so that the project can support both operational and management reporting.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KPI</w:t>
            </w:r>
          </w:p>
        </w:tc>
        <w:tc>
          <w:tcPr>
            <w:tcW w:type="dxa" w:w="3312"/>
            <w:vAlign w:val="center"/>
            <w:shd w:fill="D9EAF7"/>
          </w:tcPr>
          <w:p>
            <w:r/>
            <w:r>
              <w:rPr>
                <w:b/>
                <w:sz w:val="18"/>
              </w:rPr>
              <w:t>Formula / Definition</w:t>
            </w:r>
          </w:p>
        </w:tc>
        <w:tc>
          <w:tcPr>
            <w:tcW w:type="dxa" w:w="3312"/>
            <w:vAlign w:val="center"/>
            <w:shd w:fill="D9EAF7"/>
          </w:tcPr>
          <w:p>
            <w:r/>
            <w:r>
              <w:rPr>
                <w:b/>
                <w:sz w:val="18"/>
              </w:rPr>
              <w:t>Business Purpose</w:t>
            </w:r>
          </w:p>
        </w:tc>
      </w:tr>
      <w:tr>
        <w:tc>
          <w:tcPr>
            <w:tcW w:type="dxa" w:w="3312"/>
            <w:vAlign w:val="center"/>
          </w:tcPr>
          <w:p>
            <w:r/>
            <w:r>
              <w:rPr>
                <w:b w:val="0"/>
                <w:sz w:val="18"/>
              </w:rPr>
              <w:t>On-Time Delivery Rate (OTD)</w:t>
            </w:r>
          </w:p>
        </w:tc>
        <w:tc>
          <w:tcPr>
            <w:tcW w:type="dxa" w:w="3312"/>
            <w:vAlign w:val="center"/>
          </w:tcPr>
          <w:p>
            <w:r/>
            <w:r>
              <w:rPr>
                <w:b w:val="0"/>
                <w:sz w:val="18"/>
              </w:rPr>
              <w:t>(Orders delivered on or before commitment / total eligible orders) × 100</w:t>
            </w:r>
          </w:p>
        </w:tc>
        <w:tc>
          <w:tcPr>
            <w:tcW w:type="dxa" w:w="3312"/>
            <w:vAlign w:val="center"/>
          </w:tcPr>
          <w:p>
            <w:r/>
            <w:r>
              <w:rPr>
                <w:b w:val="0"/>
                <w:sz w:val="18"/>
              </w:rPr>
              <w:t>Primary service-level indicator.</w:t>
            </w:r>
          </w:p>
        </w:tc>
      </w:tr>
      <w:tr>
        <w:tc>
          <w:tcPr>
            <w:tcW w:type="dxa" w:w="3312"/>
            <w:vAlign w:val="center"/>
          </w:tcPr>
          <w:p>
            <w:r/>
            <w:r>
              <w:rPr>
                <w:b w:val="0"/>
                <w:sz w:val="18"/>
              </w:rPr>
              <w:t>Late Delivery Rate</w:t>
            </w:r>
          </w:p>
        </w:tc>
        <w:tc>
          <w:tcPr>
            <w:tcW w:type="dxa" w:w="3312"/>
            <w:vAlign w:val="center"/>
          </w:tcPr>
          <w:p>
            <w:r/>
            <w:r>
              <w:rPr>
                <w:b w:val="0"/>
                <w:sz w:val="18"/>
              </w:rPr>
              <w:t>(Late orders / total eligible orders) × 100</w:t>
            </w:r>
          </w:p>
        </w:tc>
        <w:tc>
          <w:tcPr>
            <w:tcW w:type="dxa" w:w="3312"/>
            <w:vAlign w:val="center"/>
          </w:tcPr>
          <w:p>
            <w:r/>
            <w:r>
              <w:rPr>
                <w:b w:val="0"/>
                <w:sz w:val="18"/>
              </w:rPr>
              <w:t>Tracks failure against delivery commitment.</w:t>
            </w:r>
          </w:p>
        </w:tc>
      </w:tr>
      <w:tr>
        <w:tc>
          <w:tcPr>
            <w:tcW w:type="dxa" w:w="3312"/>
            <w:vAlign w:val="center"/>
          </w:tcPr>
          <w:p>
            <w:r/>
            <w:r>
              <w:rPr>
                <w:b w:val="0"/>
                <w:sz w:val="18"/>
              </w:rPr>
              <w:t>Average Delivery Cycle Time</w:t>
            </w:r>
          </w:p>
        </w:tc>
        <w:tc>
          <w:tcPr>
            <w:tcW w:type="dxa" w:w="3312"/>
            <w:vAlign w:val="center"/>
          </w:tcPr>
          <w:p>
            <w:r/>
            <w:r>
              <w:rPr>
                <w:b w:val="0"/>
                <w:sz w:val="18"/>
              </w:rPr>
              <w:t>Mean(actual delivery date − order date)</w:t>
            </w:r>
          </w:p>
        </w:tc>
        <w:tc>
          <w:tcPr>
            <w:tcW w:type="dxa" w:w="3312"/>
            <w:vAlign w:val="center"/>
          </w:tcPr>
          <w:p>
            <w:r/>
            <w:r>
              <w:rPr>
                <w:b w:val="0"/>
                <w:sz w:val="18"/>
              </w:rPr>
              <w:t>Measures end-to-end speed.</w:t>
            </w:r>
          </w:p>
        </w:tc>
      </w:tr>
      <w:tr>
        <w:tc>
          <w:tcPr>
            <w:tcW w:type="dxa" w:w="3312"/>
            <w:vAlign w:val="center"/>
          </w:tcPr>
          <w:p>
            <w:r/>
            <w:r>
              <w:rPr>
                <w:b w:val="0"/>
                <w:sz w:val="18"/>
              </w:rPr>
              <w:t>Average Delay Days</w:t>
            </w:r>
          </w:p>
        </w:tc>
        <w:tc>
          <w:tcPr>
            <w:tcW w:type="dxa" w:w="3312"/>
            <w:vAlign w:val="center"/>
          </w:tcPr>
          <w:p>
            <w:r/>
            <w:r>
              <w:rPr>
                <w:b w:val="0"/>
                <w:sz w:val="18"/>
              </w:rPr>
              <w:t>Mean(actual delivery date − scheduled delivery date) for late orders</w:t>
            </w:r>
          </w:p>
        </w:tc>
        <w:tc>
          <w:tcPr>
            <w:tcW w:type="dxa" w:w="3312"/>
            <w:vAlign w:val="center"/>
          </w:tcPr>
          <w:p>
            <w:r/>
            <w:r>
              <w:rPr>
                <w:b w:val="0"/>
                <w:sz w:val="18"/>
              </w:rPr>
              <w:t>Quantifies severity, not only frequency.</w:t>
            </w:r>
          </w:p>
        </w:tc>
      </w:tr>
      <w:tr>
        <w:tc>
          <w:tcPr>
            <w:tcW w:type="dxa" w:w="3312"/>
            <w:vAlign w:val="center"/>
          </w:tcPr>
          <w:p>
            <w:r/>
            <w:r>
              <w:rPr>
                <w:b w:val="0"/>
                <w:sz w:val="18"/>
              </w:rPr>
              <w:t>Order/Shipment Volume</w:t>
            </w:r>
          </w:p>
        </w:tc>
        <w:tc>
          <w:tcPr>
            <w:tcW w:type="dxa" w:w="3312"/>
            <w:vAlign w:val="center"/>
          </w:tcPr>
          <w:p>
            <w:r/>
            <w:r>
              <w:rPr>
                <w:b w:val="0"/>
                <w:sz w:val="18"/>
              </w:rPr>
              <w:t>Count of orders or shipment lines by period/region/mode</w:t>
            </w:r>
          </w:p>
        </w:tc>
        <w:tc>
          <w:tcPr>
            <w:tcW w:type="dxa" w:w="3312"/>
            <w:vAlign w:val="center"/>
          </w:tcPr>
          <w:p>
            <w:r/>
            <w:r>
              <w:rPr>
                <w:b w:val="0"/>
                <w:sz w:val="18"/>
              </w:rPr>
              <w:t>Supports workload and capacity planning.</w:t>
            </w:r>
          </w:p>
        </w:tc>
      </w:tr>
      <w:tr>
        <w:tc>
          <w:tcPr>
            <w:tcW w:type="dxa" w:w="3312"/>
            <w:vAlign w:val="center"/>
          </w:tcPr>
          <w:p>
            <w:r/>
            <w:r>
              <w:rPr>
                <w:b w:val="0"/>
                <w:sz w:val="18"/>
              </w:rPr>
              <w:t>Shipping Cost per Order</w:t>
            </w:r>
          </w:p>
        </w:tc>
        <w:tc>
          <w:tcPr>
            <w:tcW w:type="dxa" w:w="3312"/>
            <w:vAlign w:val="center"/>
          </w:tcPr>
          <w:p>
            <w:r/>
            <w:r>
              <w:rPr>
                <w:b w:val="0"/>
                <w:sz w:val="18"/>
              </w:rPr>
              <w:t>Total shipping cost / number of shipped orders</w:t>
            </w:r>
          </w:p>
        </w:tc>
        <w:tc>
          <w:tcPr>
            <w:tcW w:type="dxa" w:w="3312"/>
            <w:vAlign w:val="center"/>
          </w:tcPr>
          <w:p>
            <w:r/>
            <w:r>
              <w:rPr>
                <w:b w:val="0"/>
                <w:sz w:val="18"/>
              </w:rPr>
              <w:t>Monitors logistics cost efficiency where cost data is available.</w:t>
            </w:r>
          </w:p>
        </w:tc>
      </w:tr>
      <w:tr>
        <w:tc>
          <w:tcPr>
            <w:tcW w:type="dxa" w:w="3312"/>
            <w:vAlign w:val="center"/>
          </w:tcPr>
          <w:p>
            <w:r/>
            <w:r>
              <w:rPr>
                <w:b w:val="0"/>
                <w:sz w:val="18"/>
              </w:rPr>
              <w:t>Vehicle Utilization</w:t>
            </w:r>
          </w:p>
        </w:tc>
        <w:tc>
          <w:tcPr>
            <w:tcW w:type="dxa" w:w="3312"/>
            <w:vAlign w:val="center"/>
          </w:tcPr>
          <w:p>
            <w:r/>
            <w:r>
              <w:rPr>
                <w:b w:val="0"/>
                <w:sz w:val="18"/>
              </w:rPr>
              <w:t>Used vehicle capacity / available vehicle capacity × 100</w:t>
            </w:r>
          </w:p>
        </w:tc>
        <w:tc>
          <w:tcPr>
            <w:tcW w:type="dxa" w:w="3312"/>
            <w:vAlign w:val="center"/>
          </w:tcPr>
          <w:p>
            <w:r/>
            <w:r>
              <w:rPr>
                <w:b w:val="0"/>
                <w:sz w:val="18"/>
              </w:rPr>
              <w:t>Measures fleet/resource utilization in routing scenarios.</w:t>
            </w:r>
          </w:p>
        </w:tc>
      </w:tr>
      <w:tr>
        <w:tc>
          <w:tcPr>
            <w:tcW w:type="dxa" w:w="3312"/>
            <w:vAlign w:val="center"/>
          </w:tcPr>
          <w:p>
            <w:r/>
            <w:r>
              <w:rPr>
                <w:b w:val="0"/>
                <w:sz w:val="18"/>
              </w:rPr>
              <w:t>Risk Intervention Rate</w:t>
            </w:r>
          </w:p>
        </w:tc>
        <w:tc>
          <w:tcPr>
            <w:tcW w:type="dxa" w:w="3312"/>
            <w:vAlign w:val="center"/>
          </w:tcPr>
          <w:p>
            <w:r/>
            <w:r>
              <w:rPr>
                <w:b w:val="0"/>
                <w:sz w:val="18"/>
              </w:rPr>
              <w:t>High-risk orders reviewed or rerouted / high-risk orders</w:t>
            </w:r>
          </w:p>
        </w:tc>
        <w:tc>
          <w:tcPr>
            <w:tcW w:type="dxa" w:w="3312"/>
            <w:vAlign w:val="center"/>
          </w:tcPr>
          <w:p>
            <w:r/>
            <w:r>
              <w:rPr>
                <w:b w:val="0"/>
                <w:sz w:val="18"/>
              </w:rPr>
              <w:t>Measures whether the predictive system is operationally used.</w:t>
            </w:r>
          </w:p>
        </w:tc>
      </w:tr>
    </w:tbl>
    <w:p>
      <w:r>
        <w:t>Important measurement rule: KPI denominators must be defined consistently. For example, cancelled orders, returned orders and records without valid delivery dates should be handled explicitly rather than silently included or excluded. KPI definitions should be version-controlled so that a change in logic does not appear as an unexplained business improvement.</w:t>
      </w:r>
    </w:p>
    <w:p>
      <w:pPr>
        <w:pStyle w:val="Heading1"/>
      </w:pPr>
      <w:r>
        <w:t>4. Data Requirements and Data Preparation</w:t>
      </w:r>
    </w:p>
    <w:p>
      <w:pPr>
        <w:pStyle w:val="Heading2"/>
      </w:pPr>
      <w:r>
        <w:t>4.1 Required Data Domains</w:t>
      </w:r>
    </w:p>
    <w:p>
      <w:pPr>
        <w:pStyle w:val="ListBullet"/>
        <w:spacing w:after="40"/>
      </w:pPr>
      <w:r>
        <w:t>Order data: order date/time, order ID, order value, item quantity, product and customer attributes.</w:t>
      </w:r>
    </w:p>
    <w:p>
      <w:pPr>
        <w:pStyle w:val="ListBullet"/>
        <w:spacing w:after="40"/>
      </w:pPr>
      <w:r>
        <w:t>Fulfilment data: warehouse/depot, picking/packing timestamps, inventory availability and dispatch time.</w:t>
      </w:r>
    </w:p>
    <w:p>
      <w:pPr>
        <w:pStyle w:val="ListBullet"/>
        <w:spacing w:after="40"/>
      </w:pPr>
      <w:r>
        <w:t>Shipping data: shipping mode, carrier, scheduled delivery date, actual delivery date and shipping duration.</w:t>
      </w:r>
    </w:p>
    <w:p>
      <w:pPr>
        <w:pStyle w:val="ListBullet"/>
        <w:spacing w:after="40"/>
      </w:pPr>
      <w:r>
        <w:t>Geographic data: destination region/city/coordinates and warehouse coordinates.</w:t>
      </w:r>
    </w:p>
    <w:p>
      <w:pPr>
        <w:pStyle w:val="ListBullet"/>
        <w:spacing w:after="40"/>
      </w:pPr>
      <w:r>
        <w:t>Vehicle/resource data: vehicle capacity, availability, driver/crew availability and operating cost.</w:t>
      </w:r>
    </w:p>
    <w:p>
      <w:pPr>
        <w:pStyle w:val="ListBullet"/>
        <w:spacing w:after="40"/>
      </w:pPr>
      <w:r>
        <w:t>External data for a production extension: traffic, weather, holidays, road restrictions and carrier service-level data.</w:t>
      </w:r>
    </w:p>
    <w:p>
      <w:pPr>
        <w:pStyle w:val="Heading2"/>
      </w:pPr>
      <w:r>
        <w:t>4.2 Data Quality Checks</w:t>
      </w:r>
    </w:p>
    <w:p>
      <w:pPr>
        <w:pStyle w:val="ListBullet"/>
        <w:spacing w:after="40"/>
      </w:pPr>
      <w:r>
        <w:t>Duplicate order/order-line records.</w:t>
      </w:r>
    </w:p>
    <w:p>
      <w:pPr>
        <w:pStyle w:val="ListBullet"/>
        <w:spacing w:after="40"/>
      </w:pPr>
      <w:r>
        <w:t>Missing dates, invalid timestamps and impossible date sequences.</w:t>
      </w:r>
    </w:p>
    <w:p>
      <w:pPr>
        <w:pStyle w:val="ListBullet"/>
        <w:spacing w:after="40"/>
      </w:pPr>
      <w:r>
        <w:t>Inconsistent categorical labels such as spelling/case differences in shipping modes or regions.</w:t>
      </w:r>
    </w:p>
    <w:p>
      <w:pPr>
        <w:pStyle w:val="ListBullet"/>
        <w:spacing w:after="40"/>
      </w:pPr>
      <w:r>
        <w:t>Numeric fields stored as text, negative/zero values where not logically valid, and extreme outliers.</w:t>
      </w:r>
    </w:p>
    <w:p>
      <w:pPr>
        <w:pStyle w:val="ListBullet"/>
        <w:spacing w:after="40"/>
      </w:pPr>
      <w:r>
        <w:t>Primary-key uniqueness and one-to-many relationships between orders and order lines.</w:t>
      </w:r>
    </w:p>
    <w:p>
      <w:pPr>
        <w:pStyle w:val="ListBullet"/>
        <w:spacing w:after="40"/>
      </w:pPr>
      <w:r>
        <w:t>Target leakage: variables created after delivery must not be used as predictors for a pre-delivery risk model.</w:t>
      </w:r>
    </w:p>
    <w:p>
      <w:pPr>
        <w:pStyle w:val="ListBullet"/>
        <w:spacing w:after="40"/>
      </w:pPr>
      <w:r>
        <w:t>Privacy: remove direct personal identifiers from analytical extracts unless there is a documented business requirement.</w:t>
      </w:r>
    </w:p>
    <w:p>
      <w:pPr>
        <w:pStyle w:val="Heading2"/>
      </w:pPr>
      <w:r>
        <w:t>4.3 Feature Engineering</w:t>
      </w:r>
    </w:p>
    <w:p>
      <w:pPr>
        <w:pStyle w:val="ListBullet"/>
        <w:spacing w:after="40"/>
      </w:pPr>
      <w:r>
        <w:t>Order weekday, month, week-of-year and peak-season indicator.</w:t>
      </w:r>
    </w:p>
    <w:p>
      <w:pPr>
        <w:pStyle w:val="ListBullet"/>
        <w:spacing w:after="40"/>
      </w:pPr>
      <w:r>
        <w:t>Order value bands and item-count bands.</w:t>
      </w:r>
    </w:p>
    <w:p>
      <w:pPr>
        <w:pStyle w:val="ListBullet"/>
        <w:spacing w:after="40"/>
      </w:pPr>
      <w:r>
        <w:t>Shipping-mode category and region/category interaction variables.</w:t>
      </w:r>
    </w:p>
    <w:p>
      <w:pPr>
        <w:pStyle w:val="ListBullet"/>
        <w:spacing w:after="40"/>
      </w:pPr>
      <w:r>
        <w:t>Scheduled transit time and historical carrier/mode performance, calculated without using future outcomes.</w:t>
      </w:r>
    </w:p>
    <w:p>
      <w:pPr>
        <w:pStyle w:val="ListBullet"/>
        <w:spacing w:after="40"/>
      </w:pPr>
      <w:r>
        <w:t>Rolling order volume by region or product group for demand planning.</w:t>
      </w:r>
    </w:p>
    <w:p>
      <w:pPr>
        <w:pStyle w:val="ListBullet"/>
        <w:spacing w:after="40"/>
      </w:pPr>
      <w:r>
        <w:t>Historical late-rate features calculated only from observations available before the prediction timestamp.</w:t>
      </w:r>
    </w:p>
    <w:p>
      <w:pPr>
        <w:pStyle w:val="Heading1"/>
      </w:pPr>
      <w:r>
        <w:t>5. Data Science Methodology</w:t>
      </w:r>
    </w:p>
    <w:p>
      <w:pPr>
        <w:pStyle w:val="Heading2"/>
      </w:pPr>
      <w:r>
        <w:t>5.1 Descriptive Analytics and EDA</w:t>
      </w:r>
    </w:p>
    <w:p>
      <w:r>
        <w:t>The first analytical layer establishes what has happened. The analysis should calculate KPI trends and cross-tabulate delivery outcomes by shipping mode, region, product category, customer segment and time. Distribution plots and boxplots can identify skewness and unusual cycle times. A correlation analysis can highlight candidate numerical relationships, but correlation should not be treated as proof of causality.</w:t>
      </w:r>
    </w:p>
    <w:p>
      <w:pPr>
        <w:pStyle w:val="Heading2"/>
      </w:pPr>
      <w:r>
        <w:t>5.2 Classification — Late-Delivery Risk</w:t>
      </w:r>
    </w:p>
    <w:p>
      <w:r>
        <w:t>The target variable is a binary indicator: late versus not late. Candidate models include Logistic Regression, Decision Tree/Random Forest and gradient boosting. The training split must be designed around the operational prediction point. If the goal is to predict risk at order creation, post-delivery fields such as actual delivery duration or final delivery status cannot be features because they would leak the answer.</w:t>
      </w:r>
    </w:p>
    <w:p>
      <w:r>
        <w:t>Evaluation should use precision, recall, F1-score, ROC-AUC and—especially for an operational alert system—precision-recall analysis. A threshold should be chosen according to the relative cost of missed delays versus unnecessary interventions rather than selecting a threshold solely because it maximizes generic accuracy.</w:t>
      </w:r>
    </w:p>
    <w:p>
      <w:pPr>
        <w:pStyle w:val="Heading2"/>
      </w:pPr>
      <w:r>
        <w:t>5.3 Regression / Forecasting</w:t>
      </w:r>
    </w:p>
    <w:p>
      <w:r>
        <w:t>Regression can predict a continuous outcome such as shipping duration, order profit or expected workload. For time-based demand, the project can aggregate order counts by day/week and create a forecasting baseline. Candidate approaches include linear regression for interpretable relationships and tree-based regressors for nonlinear relationships. Time-series validation should respect chronology.</w:t>
      </w:r>
    </w:p>
    <w:p>
      <w:pPr>
        <w:pStyle w:val="Heading2"/>
      </w:pPr>
      <w:r>
        <w:t>5.4 Clustering</w:t>
      </w:r>
    </w:p>
    <w:p>
      <w:r>
        <w:t>Clustering can group observations with similar operational characteristics. For example, regions could be clustered using order volume, average cycle time, late rate and shipping cost; customers could be clustered using order frequency, order value and service requirements. K-Means is a reasonable baseline after scaling numeric variables, while DBSCAN can be considered when the data contain irregular cluster shapes or outliers.</w:t>
      </w:r>
    </w:p>
    <w:p>
      <w:pPr>
        <w:pStyle w:val="Heading2"/>
      </w:pPr>
      <w:r>
        <w:t>5.5 Optimization</w:t>
      </w:r>
    </w:p>
    <w:p>
      <w:r>
        <w:t>After predictive and descriptive analysis, optimization converts insights into decisions. A Vehicle Routing Problem with Time Windows (VRPTW) can assign deliveries to vehicles while respecting vehicle capacity and customer delivery windows. OR-Tools provides a Python implementation for this class of problem. The objective can be designed to minimize travel time/cost while applying penalties for missed service commitments.</w:t>
      </w:r>
    </w:p>
    <w:p>
      <w:pPr>
        <w:pStyle w:val="Heading1"/>
      </w:pPr>
      <w:r>
        <w:t>6. Strategic Roadmap: End-to-End Process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Stage</w:t>
            </w:r>
          </w:p>
        </w:tc>
        <w:tc>
          <w:tcPr>
            <w:tcW w:type="dxa" w:w="4968"/>
            <w:vAlign w:val="center"/>
            <w:shd w:fill="D9EAF7"/>
          </w:tcPr>
          <w:p>
            <w:r/>
            <w:r>
              <w:rPr>
                <w:b/>
                <w:sz w:val="18"/>
              </w:rPr>
              <w:t>Planned Work</w:t>
            </w:r>
          </w:p>
        </w:tc>
      </w:tr>
      <w:tr>
        <w:tc>
          <w:tcPr>
            <w:tcW w:type="dxa" w:w="4968"/>
            <w:vAlign w:val="center"/>
          </w:tcPr>
          <w:p>
            <w:r/>
            <w:r>
              <w:rPr>
                <w:b/>
                <w:sz w:val="18"/>
              </w:rPr>
              <w:t>1. Business framing</w:t>
            </w:r>
          </w:p>
        </w:tc>
        <w:tc>
          <w:tcPr>
            <w:tcW w:type="dxa" w:w="4968"/>
            <w:vAlign w:val="center"/>
          </w:tcPr>
          <w:p>
            <w:r/>
            <w:r>
              <w:rPr>
                <w:b w:val="0"/>
                <w:sz w:val="18"/>
              </w:rPr>
              <w:t>Define decision points, prediction timestamp, service commitments, constraints and success measures.</w:t>
            </w:r>
          </w:p>
        </w:tc>
      </w:tr>
      <w:tr>
        <w:tc>
          <w:tcPr>
            <w:tcW w:type="dxa" w:w="4968"/>
            <w:vAlign w:val="center"/>
          </w:tcPr>
          <w:p>
            <w:r/>
            <w:r>
              <w:rPr>
                <w:b/>
                <w:sz w:val="18"/>
              </w:rPr>
              <w:t>2. Data acquisition</w:t>
            </w:r>
          </w:p>
        </w:tc>
        <w:tc>
          <w:tcPr>
            <w:tcW w:type="dxa" w:w="4968"/>
            <w:vAlign w:val="center"/>
          </w:tcPr>
          <w:p>
            <w:r/>
            <w:r>
              <w:rPr>
                <w:b w:val="0"/>
                <w:sz w:val="18"/>
              </w:rPr>
              <w:t>Download DataCo dataset; document version, licence, schema and source; identify missing production fields.</w:t>
            </w:r>
          </w:p>
        </w:tc>
      </w:tr>
      <w:tr>
        <w:tc>
          <w:tcPr>
            <w:tcW w:type="dxa" w:w="4968"/>
            <w:vAlign w:val="center"/>
          </w:tcPr>
          <w:p>
            <w:r/>
            <w:r>
              <w:rPr>
                <w:b/>
                <w:sz w:val="18"/>
              </w:rPr>
              <w:t>3. Data profiling</w:t>
            </w:r>
          </w:p>
        </w:tc>
        <w:tc>
          <w:tcPr>
            <w:tcW w:type="dxa" w:w="4968"/>
            <w:vAlign w:val="center"/>
          </w:tcPr>
          <w:p>
            <w:r/>
            <w:r>
              <w:rPr>
                <w:b w:val="0"/>
                <w:sz w:val="18"/>
              </w:rPr>
              <w:t>Inspect shape, data types, missingness, duplicates, unique values, ranges and date coverage.</w:t>
            </w:r>
          </w:p>
        </w:tc>
      </w:tr>
      <w:tr>
        <w:tc>
          <w:tcPr>
            <w:tcW w:type="dxa" w:w="4968"/>
            <w:vAlign w:val="center"/>
          </w:tcPr>
          <w:p>
            <w:r/>
            <w:r>
              <w:rPr>
                <w:b/>
                <w:sz w:val="18"/>
              </w:rPr>
              <w:t>4. Data cleaning</w:t>
            </w:r>
          </w:p>
        </w:tc>
        <w:tc>
          <w:tcPr>
            <w:tcW w:type="dxa" w:w="4968"/>
            <w:vAlign w:val="center"/>
          </w:tcPr>
          <w:p>
            <w:r/>
            <w:r>
              <w:rPr>
                <w:b w:val="0"/>
                <w:sz w:val="18"/>
              </w:rPr>
              <w:t>Standardize labels, parse dates, remove duplicate/error records, handle missingness and document all rules.</w:t>
            </w:r>
          </w:p>
        </w:tc>
      </w:tr>
      <w:tr>
        <w:tc>
          <w:tcPr>
            <w:tcW w:type="dxa" w:w="4968"/>
            <w:vAlign w:val="center"/>
          </w:tcPr>
          <w:p>
            <w:r/>
            <w:r>
              <w:rPr>
                <w:b/>
                <w:sz w:val="18"/>
              </w:rPr>
              <w:t>5. KPI baseline</w:t>
            </w:r>
          </w:p>
        </w:tc>
        <w:tc>
          <w:tcPr>
            <w:tcW w:type="dxa" w:w="4968"/>
            <w:vAlign w:val="center"/>
          </w:tcPr>
          <w:p>
            <w:r/>
            <w:r>
              <w:rPr>
                <w:b w:val="0"/>
                <w:sz w:val="18"/>
              </w:rPr>
              <w:t>Calculate OTD, late rate, cycle time, delay severity and volume by key operational dimensions.</w:t>
            </w:r>
          </w:p>
        </w:tc>
      </w:tr>
      <w:tr>
        <w:tc>
          <w:tcPr>
            <w:tcW w:type="dxa" w:w="4968"/>
            <w:vAlign w:val="center"/>
          </w:tcPr>
          <w:p>
            <w:r/>
            <w:r>
              <w:rPr>
                <w:b/>
                <w:sz w:val="18"/>
              </w:rPr>
              <w:t>6. EDA &amp; root-cause analysis</w:t>
            </w:r>
          </w:p>
        </w:tc>
        <w:tc>
          <w:tcPr>
            <w:tcW w:type="dxa" w:w="4968"/>
            <w:vAlign w:val="center"/>
          </w:tcPr>
          <w:p>
            <w:r/>
            <w:r>
              <w:rPr>
                <w:b w:val="0"/>
                <w:sz w:val="18"/>
              </w:rPr>
              <w:t>Visualize trends, compare groups, identify high-risk modes/regions/categories and investigate operational hypotheses.</w:t>
            </w:r>
          </w:p>
        </w:tc>
      </w:tr>
      <w:tr>
        <w:tc>
          <w:tcPr>
            <w:tcW w:type="dxa" w:w="4968"/>
            <w:vAlign w:val="center"/>
          </w:tcPr>
          <w:p>
            <w:r/>
            <w:r>
              <w:rPr>
                <w:b/>
                <w:sz w:val="18"/>
              </w:rPr>
              <w:t>7. Feature engineering</w:t>
            </w:r>
          </w:p>
        </w:tc>
        <w:tc>
          <w:tcPr>
            <w:tcW w:type="dxa" w:w="4968"/>
            <w:vAlign w:val="center"/>
          </w:tcPr>
          <w:p>
            <w:r/>
            <w:r>
              <w:rPr>
                <w:b w:val="0"/>
                <w:sz w:val="18"/>
              </w:rPr>
              <w:t>Create time, volume, shipping and historical-performance features that are available at prediction time.</w:t>
            </w:r>
          </w:p>
        </w:tc>
      </w:tr>
      <w:tr>
        <w:tc>
          <w:tcPr>
            <w:tcW w:type="dxa" w:w="4968"/>
            <w:vAlign w:val="center"/>
          </w:tcPr>
          <w:p>
            <w:r/>
            <w:r>
              <w:rPr>
                <w:b/>
                <w:sz w:val="18"/>
              </w:rPr>
              <w:t>8. Predictive modeling</w:t>
            </w:r>
          </w:p>
        </w:tc>
        <w:tc>
          <w:tcPr>
            <w:tcW w:type="dxa" w:w="4968"/>
            <w:vAlign w:val="center"/>
          </w:tcPr>
          <w:p>
            <w:r/>
            <w:r>
              <w:rPr>
                <w:b w:val="0"/>
                <w:sz w:val="18"/>
              </w:rPr>
              <w:t>Train classification/regression models; use cross-validation; evaluate using business-relevant metrics.</w:t>
            </w:r>
          </w:p>
        </w:tc>
      </w:tr>
      <w:tr>
        <w:tc>
          <w:tcPr>
            <w:tcW w:type="dxa" w:w="4968"/>
            <w:vAlign w:val="center"/>
          </w:tcPr>
          <w:p>
            <w:r/>
            <w:r>
              <w:rPr>
                <w:b/>
                <w:sz w:val="18"/>
              </w:rPr>
              <w:t>9. Segmentation</w:t>
            </w:r>
          </w:p>
        </w:tc>
        <w:tc>
          <w:tcPr>
            <w:tcW w:type="dxa" w:w="4968"/>
            <w:vAlign w:val="center"/>
          </w:tcPr>
          <w:p>
            <w:r/>
            <w:r>
              <w:rPr>
                <w:b w:val="0"/>
                <w:sz w:val="18"/>
              </w:rPr>
              <w:t>Cluster orders/customers/regions and profile each segment.</w:t>
            </w:r>
          </w:p>
        </w:tc>
      </w:tr>
      <w:tr>
        <w:tc>
          <w:tcPr>
            <w:tcW w:type="dxa" w:w="4968"/>
            <w:vAlign w:val="center"/>
          </w:tcPr>
          <w:p>
            <w:r/>
            <w:r>
              <w:rPr>
                <w:b/>
                <w:sz w:val="18"/>
              </w:rPr>
              <w:t>10. Optimization prototype</w:t>
            </w:r>
          </w:p>
        </w:tc>
        <w:tc>
          <w:tcPr>
            <w:tcW w:type="dxa" w:w="4968"/>
            <w:vAlign w:val="center"/>
          </w:tcPr>
          <w:p>
            <w:r/>
            <w:r>
              <w:rPr>
                <w:b w:val="0"/>
                <w:sz w:val="18"/>
              </w:rPr>
              <w:t>Create a route/resource allocation model using distance/time matrices, capacity and time windows.</w:t>
            </w:r>
          </w:p>
        </w:tc>
      </w:tr>
      <w:tr>
        <w:tc>
          <w:tcPr>
            <w:tcW w:type="dxa" w:w="4968"/>
            <w:vAlign w:val="center"/>
          </w:tcPr>
          <w:p>
            <w:r/>
            <w:r>
              <w:rPr>
                <w:b/>
                <w:sz w:val="18"/>
              </w:rPr>
              <w:t>11. Decision layer</w:t>
            </w:r>
          </w:p>
        </w:tc>
        <w:tc>
          <w:tcPr>
            <w:tcW w:type="dxa" w:w="4968"/>
            <w:vAlign w:val="center"/>
          </w:tcPr>
          <w:p>
            <w:r/>
            <w:r>
              <w:rPr>
                <w:b w:val="0"/>
                <w:sz w:val="18"/>
              </w:rPr>
              <w:t>Translate outputs into actions: prioritize, reroute, allocate capacity, adjust staffing or review service commitments.</w:t>
            </w:r>
          </w:p>
        </w:tc>
      </w:tr>
      <w:tr>
        <w:tc>
          <w:tcPr>
            <w:tcW w:type="dxa" w:w="4968"/>
            <w:vAlign w:val="center"/>
          </w:tcPr>
          <w:p>
            <w:r/>
            <w:r>
              <w:rPr>
                <w:b/>
                <w:sz w:val="18"/>
              </w:rPr>
              <w:t>12. Monitoring</w:t>
            </w:r>
          </w:p>
        </w:tc>
        <w:tc>
          <w:tcPr>
            <w:tcW w:type="dxa" w:w="4968"/>
            <w:vAlign w:val="center"/>
          </w:tcPr>
          <w:p>
            <w:r/>
            <w:r>
              <w:rPr>
                <w:b w:val="0"/>
                <w:sz w:val="18"/>
              </w:rPr>
              <w:t>Track KPI drift, model performance, intervention outcomes and data-quality failures; retrain when appropriate.</w:t>
            </w:r>
          </w:p>
        </w:tc>
      </w:tr>
    </w:tbl>
    <w:p>
      <w:pPr>
        <w:pStyle w:val="Heading2"/>
      </w:pPr>
      <w:r>
        <w:t>6.1 Process Flow</w:t>
      </w:r>
    </w:p>
    <w:p>
      <w:pPr>
        <w:jc w:val="center"/>
      </w:pPr>
      <w:r>
        <w:t>DATA SOURCES → DATA PROFILING → CLEANING &amp; VALIDATION → KPI BASELINE → EDA → FEATURE ENGINEERING → PREDICTIVE MODELING → SEGMENTATION → ROUTE/RESOURCE OPTIMIZATION → DECISION SUPPORT → MONITORING</w:t>
      </w:r>
    </w:p>
    <w:p>
      <w:pPr>
        <w:pStyle w:val="Heading1"/>
      </w:pPr>
      <w:r>
        <w:t>7. Python Code Illustrations</w:t>
      </w:r>
    </w:p>
    <w:p>
      <w:pPr>
        <w:pStyle w:val="Heading2"/>
      </w:pPr>
      <w:r>
        <w:t>7.1 Load and Profile the Dataset</w:t>
      </w:r>
    </w:p>
    <w:p>
      <w:pPr>
        <w:pStyle w:val="Code"/>
        <w:spacing w:after="100"/>
        <w:ind w:left="360" w:right="216"/>
      </w:pPr>
      <w:r>
        <w:t>import pandas as pd</w:t>
        <w:br/>
        <w:br/>
        <w:t>df = pd.read_csv("DataCoSupplyChainDataset.csv", encoding="latin-1")</w:t>
        <w:br/>
        <w:br/>
        <w:t>print(df.shape)</w:t>
        <w:br/>
        <w:t>print(df.dtypes)</w:t>
        <w:br/>
        <w:t>print(df.isna().sum().sort_values(ascending=False).head(15))</w:t>
        <w:br/>
        <w:t>print(df.duplicated().sum())</w:t>
        <w:br/>
        <w:br/>
        <w:t># Standardize column names for easier Python use</w:t>
        <w:br/>
        <w:t>df.columns = (</w:t>
        <w:br/>
        <w:t xml:space="preserve">    df.columns.str.strip()</w:t>
        <w:br/>
        <w:t xml:space="preserve">              .str.lower()</w:t>
        <w:br/>
        <w:t xml:space="preserve">              .str.replace(" ", "_")</w:t>
        <w:br/>
        <w:t>)</w:t>
        <w:br/>
        <w:br/>
        <w:t>print(df.head())</w:t>
      </w:r>
    </w:p>
    <w:p>
      <w:pPr>
        <w:pStyle w:val="Heading2"/>
      </w:pPr>
      <w:r>
        <w:t>7.2 Date Cleaning and Basic Delivery KPIs</w:t>
      </w:r>
    </w:p>
    <w:p>
      <w:pPr>
        <w:pStyle w:val="Code"/>
        <w:spacing w:after="100"/>
        <w:ind w:left="360" w:right="216"/>
      </w:pPr>
      <w:r>
        <w:t>date_cols = [</w:t>
        <w:br/>
        <w:t xml:space="preserve">    "order_date_(dateorders)",</w:t>
        <w:br/>
        <w:t xml:space="preserve">    "shipping_date_(dateorders)"</w:t>
        <w:br/>
        <w:t>]</w:t>
        <w:br/>
        <w:br/>
        <w:t>for col in date_cols:</w:t>
        <w:br/>
        <w:t xml:space="preserve">    if col in df.columns:</w:t>
        <w:br/>
        <w:t xml:space="preserve">        df[col] = pd.to_datetime(df[col], errors="coerce")</w:t>
        <w:br/>
        <w:br/>
        <w:t># Example KPI logic — adapt names after inspecting the actual schema</w:t>
        <w:br/>
        <w:t>total_orders = len(df)</w:t>
        <w:br/>
        <w:br/>
        <w:t>late_orders = (df["late_delivery_risk"] == 1).sum()</w:t>
        <w:br/>
        <w:t>late_rate = late_orders / total_orders * 100</w:t>
        <w:br/>
        <w:br/>
        <w:t>print(f"Late delivery rate: {late_rate:.2f}%")</w:t>
      </w:r>
    </w:p>
    <w:p>
      <w:r>
        <w:t>The exact column names must be verified against the dataset's DescriptionDataCoSupplyChain.csv file before execution. The example intentionally demonstrates the method rather than assuming every local schema name.</w:t>
      </w:r>
    </w:p>
    <w:p>
      <w:pPr>
        <w:pStyle w:val="Heading2"/>
      </w:pPr>
      <w:r>
        <w:t>7.3 Exploratory Analysis</w:t>
      </w:r>
    </w:p>
    <w:p>
      <w:pPr>
        <w:pStyle w:val="Code"/>
        <w:spacing w:after="100"/>
        <w:ind w:left="360" w:right="216"/>
      </w:pPr>
      <w:r>
        <w:t>import matplotlib.pyplot as plt</w:t>
        <w:br/>
        <w:br/>
        <w:t># Example: late rate by shipping mode</w:t>
        <w:br/>
        <w:t>late_by_mode = (</w:t>
        <w:br/>
        <w:t xml:space="preserve">    df.groupby("shipping_mode")["late_delivery_risk"]</w:t>
        <w:br/>
        <w:t xml:space="preserve">      .mean()</w:t>
        <w:br/>
        <w:t xml:space="preserve">      .mul(100)</w:t>
        <w:br/>
        <w:t xml:space="preserve">      .sort_values(ascending=False)</w:t>
        <w:br/>
        <w:t>)</w:t>
        <w:br/>
        <w:br/>
        <w:t>late_by_mode.plot(kind="bar", title="Late Delivery Rate by Shipping Mode")</w:t>
        <w:br/>
        <w:t>plt.ylabel("Late delivery rate (%)")</w:t>
        <w:br/>
        <w:t>plt.tight_layout()</w:t>
        <w:br/>
        <w:t>plt.show()</w:t>
      </w:r>
    </w:p>
    <w:p>
      <w:pPr>
        <w:pStyle w:val="Heading2"/>
      </w:pPr>
      <w:r>
        <w:t>7.4 Leakage-Controlled Classification Pipeline</w:t>
      </w:r>
    </w:p>
    <w:p>
      <w:pPr>
        <w:pStyle w:val="Code"/>
        <w:spacing w:after="100"/>
        <w:ind w:left="360" w:right="216"/>
      </w:pPr>
      <w:r>
        <w:t>from sklearn.model_selection import train_test_split</w:t>
        <w:br/>
        <w:t>from sklearn.compose import ColumnTransformer</w:t>
        <w:br/>
        <w:t>from sklearn.pipeline import Pipeline</w:t>
        <w:br/>
        <w:t>from sklearn.preprocessing import OneHotEncoder, StandardScaler</w:t>
        <w:br/>
        <w:t>from sklearn.impute import SimpleImputer</w:t>
        <w:br/>
        <w:t>from sklearn.linear_model import LogisticRegression</w:t>
        <w:br/>
        <w:t>from sklearn.metrics import classification_report, roc_auc_score</w:t>
        <w:br/>
        <w:br/>
        <w:t>target = "late_delivery_risk"</w:t>
        <w:br/>
        <w:br/>
        <w:t># Example pre-delivery features only.</w:t>
        <w:br/>
        <w:t>features = [</w:t>
        <w:br/>
        <w:t xml:space="preserve">    "order_item_quantity",</w:t>
        <w:br/>
        <w:t xml:space="preserve">    "order_item_discount_rate",</w:t>
        <w:br/>
        <w:t xml:space="preserve">    "sales",</w:t>
        <w:br/>
        <w:t xml:space="preserve">    "shipping_mode",</w:t>
        <w:br/>
        <w:t xml:space="preserve">    "order_region",</w:t>
        <w:br/>
        <w:t xml:space="preserve">    "category_name"</w:t>
        <w:br/>
        <w:t>]</w:t>
        <w:br/>
        <w:br/>
        <w:t>X = df[features]</w:t>
        <w:br/>
        <w:t>y = df[target]</w:t>
        <w:br/>
        <w:br/>
        <w:t>numeric_features = [</w:t>
        <w:br/>
        <w:t xml:space="preserve">    "order_item_quantity",</w:t>
        <w:br/>
        <w:t xml:space="preserve">    "order_item_discount_rate",</w:t>
        <w:br/>
        <w:t xml:space="preserve">    "sales"</w:t>
        <w:br/>
        <w:t>]</w:t>
        <w:br/>
        <w:t>categorical_features = ["shipping_mode", "order_region", "category_name"]</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("onehot", OneHotEncoder(handle_unknown="ignore"))</w:t>
        <w:br/>
        <w:t>])</w:t>
        <w:br/>
        <w:br/>
        <w:t>preprocess = ColumnTransformer([</w:t>
        <w:br/>
        <w:t xml:space="preserve">    ("num", numeric_pipe, numeric_features),</w:t>
        <w:br/>
        <w:t xml:space="preserve">    ("cat", categorical_pipe, categorical_features)</w:t>
        <w:br/>
        <w:t>])</w:t>
        <w:br/>
        <w:br/>
        <w:t>model = Pipeline([</w:t>
        <w:br/>
        <w:t xml:space="preserve">    ("preprocess", preprocess),</w:t>
        <w:br/>
        <w:t xml:space="preserve">    ("classifier", LogisticRegression(max_iter=1000))</w:t>
        <w:br/>
        <w:t>])</w:t>
        <w:br/>
        <w:br/>
        <w:t>X_train, X_test, y_train, y_test = train_test_split(</w:t>
        <w:br/>
        <w:t xml:space="preserve">    X, y, test_size=0.20, random_state=42, stratify=y</w:t>
        <w:br/>
        <w:t>)</w:t>
        <w:br/>
        <w:br/>
        <w:t>model.fit(X_train, y_train)</w:t>
        <w:br/>
        <w:t>pred = model.predict(X_test)</w:t>
        <w:br/>
        <w:t>prob = model.predict_proba(X_test)[:, 1]</w:t>
        <w:br/>
        <w:br/>
        <w:t>print(classification_report(y_test, pred))</w:t>
        <w:br/>
        <w:t>print("ROC-AUC:", roc_auc_score(y_test, prob))</w:t>
      </w:r>
    </w:p>
    <w:p>
      <w:pPr>
        <w:pStyle w:val="Heading2"/>
      </w:pPr>
      <w:r>
        <w:t>7.5 Regression Example</w:t>
      </w:r>
    </w:p>
    <w:p>
      <w:pPr>
        <w:pStyle w:val="Code"/>
        <w:spacing w:after="100"/>
        <w:ind w:left="360" w:right="216"/>
      </w:pPr>
      <w:r>
        <w:t>from sklearn.ensemble import RandomForestRegressor</w:t>
        <w:br/>
        <w:t>from sklearn.metrics import mean_absolute_error, mean_squared_error</w:t>
        <w:br/>
        <w:br/>
        <w:t># Example target: a continuous logistics outcome.</w:t>
        <w:br/>
        <w:t># Replace with a correctly defined pre-decision target.</w:t>
        <w:br/>
        <w:t>reg_model = Pipeline([</w:t>
        <w:br/>
        <w:t xml:space="preserve">    ("preprocess", preprocess),</w:t>
        <w:br/>
        <w:t xml:space="preserve">    ("regressor", RandomForestRegressor(</w:t>
        <w:br/>
        <w:t xml:space="preserve">        n_estimators=300,</w:t>
        <w:br/>
        <w:t xml:space="preserve">        random_state=42,</w:t>
        <w:br/>
        <w:t xml:space="preserve">        n_jobs=-1</w:t>
        <w:br/>
        <w:t xml:space="preserve">    ))</w:t>
        <w:br/>
        <w:t>])</w:t>
        <w:br/>
        <w:br/>
        <w:t>reg_model.fit(X_train, y_train.astype(float))</w:t>
        <w:br/>
        <w:t>pred_value = reg_model.predict(X_test)</w:t>
        <w:br/>
        <w:br/>
        <w:t>mae = mean_absolute_error(y_test, pred_value)</w:t>
        <w:br/>
        <w:t>rmse = mean_squared_error(y_test, pred_value) ** 0.5</w:t>
        <w:br/>
        <w:br/>
        <w:t>print("MAE:", mae)</w:t>
        <w:br/>
        <w:t>print("RMSE:", rmse)</w:t>
      </w:r>
    </w:p>
    <w:p>
      <w:r>
        <w:t>In a production study, the regression target should be a genuine continuous operational outcome such as shipping duration or demand. The example shows the pipeline pattern; the target and feature set must be adapted after schema validation.</w:t>
      </w:r>
    </w:p>
    <w:p>
      <w:pPr>
        <w:pStyle w:val="Heading2"/>
      </w:pPr>
      <w:r>
        <w:t>7.6 Clustering Example</w:t>
      </w:r>
    </w:p>
    <w:p>
      <w:pPr>
        <w:pStyle w:val="Code"/>
        <w:spacing w:after="100"/>
        <w:ind w:left="360" w:right="216"/>
      </w:pPr>
      <w:r>
        <w:t>from sklearn.cluster import KMeans</w:t>
        <w:br/>
        <w:t>from sklearn.preprocessing import StandardScaler</w:t>
        <w:br/>
        <w:br/>
        <w:t>segment_features = [</w:t>
        <w:br/>
        <w:t xml:space="preserve">    "sales",</w:t>
        <w:br/>
        <w:t xml:space="preserve">    "order_item_quantity",</w:t>
        <w:br/>
        <w:t xml:space="preserve">    "order_item_discount_rate"</w:t>
        <w:br/>
        <w:t>]</w:t>
        <w:br/>
        <w:br/>
        <w:t>X_seg = df[segment_features].dropna()</w:t>
        <w:br/>
        <w:br/>
        <w:t>X_scaled = StandardScaler().fit_transform(X_seg)</w:t>
        <w:br/>
        <w:br/>
        <w:t>kmeans = KMeans(n_clusters=4, random_state=42, n_init="auto")</w:t>
        <w:br/>
        <w:t>clusters = kmeans.fit_predict(X_scaled)</w:t>
        <w:br/>
        <w:br/>
        <w:t>X_seg = X_seg.copy()</w:t>
        <w:br/>
        <w:t>X_seg["cluster"] = clusters</w:t>
        <w:br/>
        <w:br/>
        <w:t>print(X_seg.groupby("cluster").mean())</w:t>
      </w:r>
    </w:p>
    <w:p>
      <w:pPr>
        <w:pStyle w:val="Heading2"/>
      </w:pPr>
      <w:r>
        <w:t>7.7 Route Optimization Pseudocode</w:t>
      </w:r>
    </w:p>
    <w:p>
      <w:pPr>
        <w:pStyle w:val="Code"/>
        <w:spacing w:after="100"/>
        <w:ind w:left="360" w:right="216"/>
      </w:pPr>
      <w:r>
        <w:t># Pseudocode / implementation outline</w:t>
        <w:br/>
        <w:br/>
        <w:t>from ortools.constraint_solver import routing_enums_pb2</w:t>
        <w:br/>
        <w:t>from ortools.constraint_solver import pywrapcp</w:t>
        <w:br/>
        <w:br/>
        <w:t>data = {</w:t>
        <w:br/>
        <w:t xml:space="preserve">    "time_matrix": travel_time_matrix,</w:t>
        <w:br/>
        <w:t xml:space="preserve">    "time_windows": customer_time_windows,</w:t>
        <w:br/>
        <w:t xml:space="preserve">    "vehicle_capacities": vehicle_capacities,</w:t>
        <w:br/>
        <w:t xml:space="preserve">    "demands": customer_demands,</w:t>
        <w:br/>
        <w:t xml:space="preserve">    "num_vehicles": number_of_vehicles,</w:t>
        <w:br/>
        <w:t xml:space="preserve">    "depot": depot_index,</w:t>
        <w:br/>
        <w:t>}</w:t>
        <w:br/>
        <w:br/>
        <w:t># 1. Create RoutingIndexManager</w:t>
        <w:br/>
        <w:t># 2. Create RoutingModel</w:t>
        <w:br/>
        <w:t># 3. Register travel-time callback</w:t>
        <w:br/>
        <w:t># 4. Add travel-time dimension</w:t>
        <w:br/>
        <w:t># 5. Add customer time-window constraints</w:t>
        <w:br/>
        <w:t># 6. Add vehicle capacity dimension</w:t>
        <w:br/>
        <w:t># 7. Define objective / penalties</w:t>
        <w:br/>
        <w:t># 8. Select search strategy</w:t>
        <w:br/>
        <w:t># 9. Solve</w:t>
        <w:br/>
        <w:t># 10. Export vehicle -&gt; ordered customer stops and arrival times</w:t>
      </w:r>
    </w:p>
    <w:p>
      <w:r>
        <w:t>Google's OR-Tools documentation shows the same overall pattern for VRPTW: a time matrix, time windows, vehicles and a depot are represented in a data model; a routing model and transit callback are created; time-window constraints are added; and the solver searches for a feasible route. In a real logistics system, the travel-time matrix should be refreshed using current road/traffic information.</w:t>
      </w:r>
    </w:p>
    <w:p>
      <w:pPr>
        <w:pStyle w:val="Heading1"/>
      </w:pPr>
      <w:r>
        <w:t>8. Model Evaluation and Governance</w:t>
      </w:r>
    </w:p>
    <w:p>
      <w:pPr>
        <w:pStyle w:val="Heading2"/>
      </w:pPr>
      <w:r>
        <w:t>8.1 Predictive Model Evaluation</w:t>
      </w:r>
    </w:p>
    <w:p>
      <w:pPr>
        <w:pStyle w:val="ListBullet"/>
        <w:spacing w:after="40"/>
      </w:pPr>
      <w:r>
        <w:t>Classification: precision, recall, F1, ROC-AUC, PR-AUC and confusion matrix.</w:t>
      </w:r>
    </w:p>
    <w:p>
      <w:pPr>
        <w:pStyle w:val="ListBullet"/>
        <w:spacing w:after="40"/>
      </w:pPr>
      <w:r>
        <w:t>Regression: MAE, RMSE and error distribution by region/shipping mode.</w:t>
      </w:r>
    </w:p>
    <w:p>
      <w:pPr>
        <w:pStyle w:val="ListBullet"/>
        <w:spacing w:after="40"/>
      </w:pPr>
      <w:r>
        <w:t>Calibration: compare predicted probabilities with observed event rates before using scores operationally.</w:t>
      </w:r>
    </w:p>
    <w:p>
      <w:pPr>
        <w:pStyle w:val="ListBullet"/>
        <w:spacing w:after="40"/>
      </w:pPr>
      <w:r>
        <w:t>Temporal validation: where data are time ordered, avoid random splitting if it would expose future information to the model.</w:t>
      </w:r>
    </w:p>
    <w:p>
      <w:pPr>
        <w:pStyle w:val="ListBullet"/>
        <w:spacing w:after="40"/>
      </w:pPr>
      <w:r>
        <w:t>Segment stability: verify that clusters remain interpretable and reasonably stable under resampling.</w:t>
      </w:r>
    </w:p>
    <w:p>
      <w:pPr>
        <w:pStyle w:val="ListBullet"/>
        <w:spacing w:after="40"/>
      </w:pPr>
      <w:r>
        <w:t>Optimization: compare optimized routes against a defined baseline using travel time, cost, capacity utilization and service compliance.</w:t>
      </w:r>
    </w:p>
    <w:p>
      <w:pPr>
        <w:pStyle w:val="Heading2"/>
      </w:pPr>
      <w:r>
        <w:t>8.2 Data and Model Governance</w:t>
      </w:r>
    </w:p>
    <w:p>
      <w:pPr>
        <w:pStyle w:val="ListBullet"/>
        <w:spacing w:after="40"/>
      </w:pPr>
      <w:r>
        <w:t>Maintain a data dictionary and KPI definition document.</w:t>
      </w:r>
    </w:p>
    <w:p>
      <w:pPr>
        <w:pStyle w:val="ListBullet"/>
        <w:spacing w:after="40"/>
      </w:pPr>
      <w:r>
        <w:t>Log transformations, exclusions and assumptions.</w:t>
      </w:r>
    </w:p>
    <w:p>
      <w:pPr>
        <w:pStyle w:val="ListBullet"/>
        <w:spacing w:after="40"/>
      </w:pPr>
      <w:r>
        <w:t>Keep model features tied to a documented prediction timestamp.</w:t>
      </w:r>
    </w:p>
    <w:p>
      <w:pPr>
        <w:pStyle w:val="ListBullet"/>
        <w:spacing w:after="40"/>
      </w:pPr>
      <w:r>
        <w:t>Monitor missingness, category drift and target-rate drift.</w:t>
      </w:r>
    </w:p>
    <w:p>
      <w:pPr>
        <w:pStyle w:val="ListBullet"/>
        <w:spacing w:after="40"/>
      </w:pPr>
      <w:r>
        <w:t>Version datasets, code and model artifacts.</w:t>
      </w:r>
    </w:p>
    <w:p>
      <w:pPr>
        <w:pStyle w:val="ListBullet"/>
        <w:spacing w:after="40"/>
      </w:pPr>
      <w:r>
        <w:t>Protect customer information and use only the minimum necessary data.</w:t>
      </w:r>
    </w:p>
    <w:p>
      <w:pPr>
        <w:pStyle w:val="ListBullet"/>
        <w:spacing w:after="40"/>
      </w:pPr>
      <w:r>
        <w:t>Use human review for high-impact operational decisions; predictive scores should support, not blindly replace, operational judgment.</w:t>
      </w:r>
    </w:p>
    <w:p>
      <w:pPr>
        <w:pStyle w:val="Heading1"/>
      </w:pPr>
      <w:r>
        <w:t>9. Expected Outcomes and Decision Impact</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Expected Outcome</w:t>
            </w:r>
          </w:p>
        </w:tc>
        <w:tc>
          <w:tcPr>
            <w:tcW w:type="dxa" w:w="4968"/>
            <w:vAlign w:val="center"/>
            <w:shd w:fill="D9EAF7"/>
          </w:tcPr>
          <w:p>
            <w:r/>
            <w:r>
              <w:rPr>
                <w:b/>
                <w:sz w:val="18"/>
              </w:rPr>
              <w:t>Decision Impact</w:t>
            </w:r>
          </w:p>
        </w:tc>
      </w:tr>
      <w:tr>
        <w:tc>
          <w:tcPr>
            <w:tcW w:type="dxa" w:w="4968"/>
            <w:vAlign w:val="center"/>
          </w:tcPr>
          <w:p>
            <w:r/>
            <w:r>
              <w:rPr>
                <w:b/>
                <w:sz w:val="18"/>
              </w:rPr>
              <w:t>Visibility</w:t>
            </w:r>
          </w:p>
        </w:tc>
        <w:tc>
          <w:tcPr>
            <w:tcW w:type="dxa" w:w="4968"/>
            <w:vAlign w:val="center"/>
          </w:tcPr>
          <w:p>
            <w:r/>
            <w:r>
              <w:rPr>
                <w:b w:val="0"/>
                <w:sz w:val="18"/>
              </w:rPr>
              <w:t>A standardized KPI layer shows where delivery performance is improving or deteriorating.</w:t>
            </w:r>
          </w:p>
        </w:tc>
      </w:tr>
      <w:tr>
        <w:tc>
          <w:tcPr>
            <w:tcW w:type="dxa" w:w="4968"/>
            <w:vAlign w:val="center"/>
          </w:tcPr>
          <w:p>
            <w:r/>
            <w:r>
              <w:rPr>
                <w:b/>
                <w:sz w:val="18"/>
              </w:rPr>
              <w:t>Early warning</w:t>
            </w:r>
          </w:p>
        </w:tc>
        <w:tc>
          <w:tcPr>
            <w:tcW w:type="dxa" w:w="4968"/>
            <w:vAlign w:val="center"/>
          </w:tcPr>
          <w:p>
            <w:r/>
            <w:r>
              <w:rPr>
                <w:b w:val="0"/>
                <w:sz w:val="18"/>
              </w:rPr>
              <w:t>A late-risk model can flag orders that merit proactive review before the service commitment is missed.</w:t>
            </w:r>
          </w:p>
        </w:tc>
      </w:tr>
      <w:tr>
        <w:tc>
          <w:tcPr>
            <w:tcW w:type="dxa" w:w="4968"/>
            <w:vAlign w:val="center"/>
          </w:tcPr>
          <w:p>
            <w:r/>
            <w:r>
              <w:rPr>
                <w:b/>
                <w:sz w:val="18"/>
              </w:rPr>
              <w:t>Root-cause understanding</w:t>
            </w:r>
          </w:p>
        </w:tc>
        <w:tc>
          <w:tcPr>
            <w:tcW w:type="dxa" w:w="4968"/>
            <w:vAlign w:val="center"/>
          </w:tcPr>
          <w:p>
            <w:r/>
            <w:r>
              <w:rPr>
                <w:b w:val="0"/>
                <w:sz w:val="18"/>
              </w:rPr>
              <w:t>EDA and model interpretation can identify operational factors associated with delays.</w:t>
            </w:r>
          </w:p>
        </w:tc>
      </w:tr>
      <w:tr>
        <w:tc>
          <w:tcPr>
            <w:tcW w:type="dxa" w:w="4968"/>
            <w:vAlign w:val="center"/>
          </w:tcPr>
          <w:p>
            <w:r/>
            <w:r>
              <w:rPr>
                <w:b/>
                <w:sz w:val="18"/>
              </w:rPr>
              <w:t>Capacity planning</w:t>
            </w:r>
          </w:p>
        </w:tc>
        <w:tc>
          <w:tcPr>
            <w:tcW w:type="dxa" w:w="4968"/>
            <w:vAlign w:val="center"/>
          </w:tcPr>
          <w:p>
            <w:r/>
            <w:r>
              <w:rPr>
                <w:b w:val="0"/>
                <w:sz w:val="18"/>
              </w:rPr>
              <w:t>Demand estimates help plan warehouse, carrier and vehicle capacity.</w:t>
            </w:r>
          </w:p>
        </w:tc>
      </w:tr>
      <w:tr>
        <w:tc>
          <w:tcPr>
            <w:tcW w:type="dxa" w:w="4968"/>
            <w:vAlign w:val="center"/>
          </w:tcPr>
          <w:p>
            <w:r/>
            <w:r>
              <w:rPr>
                <w:b/>
                <w:sz w:val="18"/>
              </w:rPr>
              <w:t>Operational segmentation</w:t>
            </w:r>
          </w:p>
        </w:tc>
        <w:tc>
          <w:tcPr>
            <w:tcW w:type="dxa" w:w="4968"/>
            <w:vAlign w:val="center"/>
          </w:tcPr>
          <w:p>
            <w:r/>
            <w:r>
              <w:rPr>
                <w:b w:val="0"/>
                <w:sz w:val="18"/>
              </w:rPr>
              <w:t>Clusters can support differentiated service strategies rather than treating every order identically.</w:t>
            </w:r>
          </w:p>
        </w:tc>
      </w:tr>
      <w:tr>
        <w:tc>
          <w:tcPr>
            <w:tcW w:type="dxa" w:w="4968"/>
            <w:vAlign w:val="center"/>
          </w:tcPr>
          <w:p>
            <w:r/>
            <w:r>
              <w:rPr>
                <w:b/>
                <w:sz w:val="18"/>
              </w:rPr>
              <w:t>Route efficiency</w:t>
            </w:r>
          </w:p>
        </w:tc>
        <w:tc>
          <w:tcPr>
            <w:tcW w:type="dxa" w:w="4968"/>
            <w:vAlign w:val="center"/>
          </w:tcPr>
          <w:p>
            <w:r/>
            <w:r>
              <w:rPr>
                <w:b w:val="0"/>
                <w:sz w:val="18"/>
              </w:rPr>
              <w:t>Optimization can reduce unnecessary travel and improve use of available fleet capacity subject to service constraints.</w:t>
            </w:r>
          </w:p>
        </w:tc>
      </w:tr>
      <w:tr>
        <w:tc>
          <w:tcPr>
            <w:tcW w:type="dxa" w:w="4968"/>
            <w:vAlign w:val="center"/>
          </w:tcPr>
          <w:p>
            <w:r/>
            <w:r>
              <w:rPr>
                <w:b/>
                <w:sz w:val="18"/>
              </w:rPr>
              <w:t>Continuous improvement</w:t>
            </w:r>
          </w:p>
        </w:tc>
        <w:tc>
          <w:tcPr>
            <w:tcW w:type="dxa" w:w="4968"/>
            <w:vAlign w:val="center"/>
          </w:tcPr>
          <w:p>
            <w:r/>
            <w:r>
              <w:rPr>
                <w:b w:val="0"/>
                <w:sz w:val="18"/>
              </w:rPr>
              <w:t>Monitoring links operational interventions back to measurable KPI changes.</w:t>
            </w:r>
          </w:p>
        </w:tc>
      </w:tr>
    </w:tbl>
    <w:p>
      <w:pPr>
        <w:pStyle w:val="Heading1"/>
      </w:pPr>
      <w:r>
        <w:t>10. Assumptions and Limitations</w:t>
      </w:r>
    </w:p>
    <w:p>
      <w:pPr>
        <w:pStyle w:val="ListBullet"/>
        <w:spacing w:after="40"/>
      </w:pPr>
      <w:r>
        <w:t>The DataCo dataset is a public research dataset and is therefore a proxy for the hypothetical logistics company.</w:t>
      </w:r>
    </w:p>
    <w:p>
      <w:pPr>
        <w:pStyle w:val="ListBullet"/>
        <w:spacing w:after="40"/>
      </w:pPr>
      <w:r>
        <w:t>Some variables needed for real route optimization—live GPS, traffic, vehicle capacity and road-network travel times—may not be present and would need to be integrated separately.</w:t>
      </w:r>
    </w:p>
    <w:p>
      <w:pPr>
        <w:pStyle w:val="ListBullet"/>
        <w:spacing w:after="40"/>
      </w:pPr>
      <w:r>
        <w:t>Historical associations do not automatically establish causal relationships.</w:t>
      </w:r>
    </w:p>
    <w:p>
      <w:pPr>
        <w:pStyle w:val="ListBullet"/>
        <w:spacing w:after="40"/>
      </w:pPr>
      <w:r>
        <w:t>A high-performing predictive model is not sufficient unless the business has a feasible intervention when an order is flagged.</w:t>
      </w:r>
    </w:p>
    <w:p>
      <w:pPr>
        <w:pStyle w:val="ListBullet"/>
        <w:spacing w:after="40"/>
      </w:pPr>
      <w:r>
        <w:t>Optimization outputs are only as realistic as the travel-time matrix, demand estimates and operational constraints supplied to the solver.</w:t>
      </w:r>
    </w:p>
    <w:p>
      <w:pPr>
        <w:pStyle w:val="ListBullet"/>
        <w:spacing w:after="40"/>
      </w:pPr>
      <w:r>
        <w:t>Model performance can deteriorate when customer mix, carrier policies, geography or operating conditions change.</w:t>
      </w:r>
    </w:p>
    <w:p>
      <w:pPr>
        <w:pStyle w:val="Heading1"/>
      </w:pPr>
      <w:r>
        <w:t>11. Proposed Implementation Timeline</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Timeline</w:t>
            </w:r>
          </w:p>
        </w:tc>
        <w:tc>
          <w:tcPr>
            <w:tcW w:type="dxa" w:w="4968"/>
            <w:vAlign w:val="center"/>
            <w:shd w:fill="D9EAF7"/>
          </w:tcPr>
          <w:p>
            <w:r/>
            <w:r>
              <w:rPr>
                <w:b/>
                <w:sz w:val="18"/>
              </w:rPr>
              <w:t>Activities</w:t>
            </w:r>
          </w:p>
        </w:tc>
      </w:tr>
      <w:tr>
        <w:tc>
          <w:tcPr>
            <w:tcW w:type="dxa" w:w="4968"/>
            <w:vAlign w:val="center"/>
          </w:tcPr>
          <w:p>
            <w:r/>
            <w:r>
              <w:rPr>
                <w:b/>
                <w:sz w:val="18"/>
              </w:rPr>
              <w:t>Week 1</w:t>
            </w:r>
          </w:p>
        </w:tc>
        <w:tc>
          <w:tcPr>
            <w:tcW w:type="dxa" w:w="4968"/>
            <w:vAlign w:val="center"/>
          </w:tcPr>
          <w:p>
            <w:r/>
            <w:r>
              <w:rPr>
                <w:b w:val="0"/>
                <w:sz w:val="18"/>
              </w:rPr>
              <w:t>Business framing, public-data research, dataset acquisition, profiling, KPI definitions and EDA plan.</w:t>
            </w:r>
          </w:p>
        </w:tc>
      </w:tr>
      <w:tr>
        <w:tc>
          <w:tcPr>
            <w:tcW w:type="dxa" w:w="4968"/>
            <w:vAlign w:val="center"/>
          </w:tcPr>
          <w:p>
            <w:r/>
            <w:r>
              <w:rPr>
                <w:b/>
                <w:sz w:val="18"/>
              </w:rPr>
              <w:t>Week 2</w:t>
            </w:r>
          </w:p>
        </w:tc>
        <w:tc>
          <w:tcPr>
            <w:tcW w:type="dxa" w:w="4968"/>
            <w:vAlign w:val="center"/>
          </w:tcPr>
          <w:p>
            <w:r/>
            <w:r>
              <w:rPr>
                <w:b w:val="0"/>
                <w:sz w:val="18"/>
              </w:rPr>
              <w:t>Cleaning, feature engineering, KPI dashboard tables and exploratory/root-cause analysis.</w:t>
            </w:r>
          </w:p>
        </w:tc>
      </w:tr>
      <w:tr>
        <w:tc>
          <w:tcPr>
            <w:tcW w:type="dxa" w:w="4968"/>
            <w:vAlign w:val="center"/>
          </w:tcPr>
          <w:p>
            <w:r/>
            <w:r>
              <w:rPr>
                <w:b/>
                <w:sz w:val="18"/>
              </w:rPr>
              <w:t>Week 3</w:t>
            </w:r>
          </w:p>
        </w:tc>
        <w:tc>
          <w:tcPr>
            <w:tcW w:type="dxa" w:w="4968"/>
            <w:vAlign w:val="center"/>
          </w:tcPr>
          <w:p>
            <w:r/>
            <w:r>
              <w:rPr>
                <w:b w:val="0"/>
                <w:sz w:val="18"/>
              </w:rPr>
              <w:t>Late-risk classification, regression/forecasting baseline and model evaluation.</w:t>
            </w:r>
          </w:p>
        </w:tc>
      </w:tr>
      <w:tr>
        <w:tc>
          <w:tcPr>
            <w:tcW w:type="dxa" w:w="4968"/>
            <w:vAlign w:val="center"/>
          </w:tcPr>
          <w:p>
            <w:r/>
            <w:r>
              <w:rPr>
                <w:b/>
                <w:sz w:val="18"/>
              </w:rPr>
              <w:t>Week 4</w:t>
            </w:r>
          </w:p>
        </w:tc>
        <w:tc>
          <w:tcPr>
            <w:tcW w:type="dxa" w:w="4968"/>
            <w:vAlign w:val="center"/>
          </w:tcPr>
          <w:p>
            <w:r/>
            <w:r>
              <w:rPr>
                <w:b w:val="0"/>
                <w:sz w:val="18"/>
              </w:rPr>
              <w:t>Clustering, route/resource optimization prototype and scenario testing.</w:t>
            </w:r>
          </w:p>
        </w:tc>
      </w:tr>
      <w:tr>
        <w:tc>
          <w:tcPr>
            <w:tcW w:type="dxa" w:w="4968"/>
            <w:vAlign w:val="center"/>
          </w:tcPr>
          <w:p>
            <w:r/>
            <w:r>
              <w:rPr>
                <w:b/>
                <w:sz w:val="18"/>
              </w:rPr>
              <w:t>Week 5</w:t>
            </w:r>
          </w:p>
        </w:tc>
        <w:tc>
          <w:tcPr>
            <w:tcW w:type="dxa" w:w="4968"/>
            <w:vAlign w:val="center"/>
          </w:tcPr>
          <w:p>
            <w:r/>
            <w:r>
              <w:rPr>
                <w:b w:val="0"/>
                <w:sz w:val="18"/>
              </w:rPr>
              <w:t>Business interpretation, validation, documentation, dashboard/reporting and final recommendations.</w:t>
            </w:r>
          </w:p>
        </w:tc>
      </w:tr>
    </w:tbl>
    <w:p>
      <w:pPr>
        <w:pStyle w:val="Heading1"/>
      </w:pPr>
      <w:r>
        <w:t>12. Conclusion</w:t>
      </w:r>
    </w:p>
    <w:p>
      <w:r>
        <w:t>The proposed logistics analytics project connects business strategy with a practical Python-based data science workflow. It begins with measurable delivery and operational KPIs, uses public supply-chain data for structured research and exploration, and then progresses from descriptive analysis to predictive modeling, segmentation and optimization. This sequence is important because optimization without reliable data and clear business objectives can produce technically valid but operationally unsuitable decisions.</w:t>
      </w:r>
    </w:p>
    <w:p>
      <w:r>
        <w:t>The most important design principle is to align every model with a real decision. A late-delivery classifier is valuable only if an operations team can intervene after receiving the risk signal. A demand forecast is valuable if it changes staffing, inventory or capacity planning. A routing model is valuable if its constraints represent real vehicle, driver and customer requirements. Therefore, the final project should evaluate not only model accuracy but also operational feasibility, KPI impact and adoption.</w:t>
      </w:r>
    </w:p>
    <w:p>
      <w:r>
        <w:t>The expected end state is a repeatable decision-support framework: collect reliable logistics data, clean and validate it, measure performance, discover patterns, predict future risk, optimize constrained resources, and monitor outcomes. This approach can help a logistics organization move from reactive reporting toward proactive and evidence-based operational planning.</w:t>
      </w:r>
    </w:p>
    <w:p>
      <w:pPr>
        <w:pStyle w:val="Heading1"/>
      </w:pPr>
      <w:r>
        <w:t>References</w:t>
      </w:r>
    </w:p>
    <w:p>
      <w:pPr>
        <w:pStyle w:val="ListBullet"/>
        <w:spacing w:after="40"/>
      </w:pPr>
      <w:r>
        <w:t>Constante, F., Silva, F., &amp; Pereira, A. (2019). DataCo SMART SUPPLY CHAIN FOR BIG DATA ANALYSIS, Version 5. Mendeley Data. DOI: 10.17632/8gx2fvg2k6.5. https://data.mendeley.com/datasets/8gx2fvg2k6/5</w:t>
      </w:r>
    </w:p>
    <w:p>
      <w:pPr>
        <w:pStyle w:val="ListBullet"/>
        <w:spacing w:after="40"/>
      </w:pPr>
      <w:r>
        <w:t>Kaggle. DataCo Global Supply Chain competition/dataset context. https://www.kaggle.com/competitions/dataco-global-supply-chain</w:t>
      </w:r>
    </w:p>
    <w:p>
      <w:pPr>
        <w:pStyle w:val="ListBullet"/>
        <w:spacing w:after="40"/>
      </w:pPr>
      <w:r>
        <w:t>scikit-learn. Machine Learning in Python — official documentation. https://scikit-learn.org/</w:t>
      </w:r>
    </w:p>
    <w:p>
      <w:pPr>
        <w:pStyle w:val="ListBullet"/>
        <w:spacing w:after="40"/>
      </w:pPr>
      <w:r>
        <w:t>Google for Developers. OR-Tools: Vehicle Routing. https://developers.google.com/optimization/routing</w:t>
      </w:r>
    </w:p>
    <w:p>
      <w:pPr>
        <w:pStyle w:val="ListBullet"/>
        <w:spacing w:after="40"/>
      </w:pPr>
      <w:r>
        <w:t>Google for Developers. OR-Tools: Vehicle Routing Problem with Time Windows. https://developers.google.com/optimization/routing/vrptw</w:t>
      </w:r>
    </w:p>
    <w:p>
      <w:pPr>
        <w:pStyle w:val="Heading1"/>
      </w:pPr>
      <w:r>
        <w:t>Appendix A — Suggested Analytical Questions</w:t>
      </w:r>
    </w:p>
    <w:p>
      <w:pPr>
        <w:pStyle w:val="ListBullet"/>
        <w:spacing w:after="40"/>
      </w:pPr>
      <w:r>
        <w:t>Which shipping modes have the highest late-delivery rate after controlling for order and regional mix?</w:t>
      </w:r>
    </w:p>
    <w:p>
      <w:pPr>
        <w:pStyle w:val="ListBullet"/>
        <w:spacing w:after="40"/>
      </w:pPr>
      <w:r>
        <w:t>Does delivery performance vary materially by region, category or customer segment?</w:t>
      </w:r>
    </w:p>
    <w:p>
      <w:pPr>
        <w:pStyle w:val="ListBullet"/>
        <w:spacing w:after="40"/>
      </w:pPr>
      <w:r>
        <w:t>Which pre-delivery variables contain the strongest signal for late-delivery risk?</w:t>
      </w:r>
    </w:p>
    <w:p>
      <w:pPr>
        <w:pStyle w:val="ListBullet"/>
        <w:spacing w:after="40"/>
      </w:pPr>
      <w:r>
        <w:t>How does model performance change when potentially leaky variables are removed?</w:t>
      </w:r>
    </w:p>
    <w:p>
      <w:pPr>
        <w:pStyle w:val="ListBullet"/>
        <w:spacing w:after="40"/>
      </w:pPr>
      <w:r>
        <w:t>Which regions or customer groups have distinct volume/service profiles?</w:t>
      </w:r>
    </w:p>
    <w:p>
      <w:pPr>
        <w:pStyle w:val="ListBullet"/>
        <w:spacing w:after="40"/>
      </w:pPr>
      <w:r>
        <w:t>What operational scenarios could be tested if fleet capacity increases or decreases?</w:t>
      </w:r>
    </w:p>
    <w:p>
      <w:pPr>
        <w:pStyle w:val="ListBullet"/>
        <w:spacing w:after="40"/>
      </w:pPr>
      <w:r>
        <w:t>What is the trade-off between minimizing travel cost and protecting service-level commitments?</w:t>
      </w:r>
    </w:p>
    <w:p>
      <w:pPr>
        <w:pStyle w:val="ListBullet"/>
        <w:spacing w:after="40"/>
      </w:pPr>
      <w:r>
        <w:t>Which KPI changes would demonstrate that a proposed intervention actually improved logistics performance?</w:t>
      </w:r>
    </w:p>
    <w:p>
      <w:pPr>
        <w:pStyle w:val="Heading1"/>
      </w:pPr>
      <w:r>
        <w:t>Appendix B — Submission Checklist</w:t>
      </w:r>
    </w:p>
    <w:p>
      <w:pPr>
        <w:pStyle w:val="ListBullet"/>
        <w:spacing w:after="40"/>
      </w:pPr>
      <w:r>
        <w:t>☑ Logistics scenario clearly defined</w:t>
      </w:r>
    </w:p>
    <w:p>
      <w:pPr>
        <w:pStyle w:val="ListBullet"/>
        <w:spacing w:after="40"/>
      </w:pPr>
      <w:r>
        <w:t>☑ At least three relevant KPIs identified and defined</w:t>
      </w:r>
    </w:p>
    <w:p>
      <w:pPr>
        <w:pStyle w:val="ListBullet"/>
        <w:spacing w:after="40"/>
      </w:pPr>
      <w:r>
        <w:t>☑ Public dataset and research sources documented</w:t>
      </w:r>
    </w:p>
    <w:p>
      <w:pPr>
        <w:pStyle w:val="ListBullet"/>
        <w:spacing w:after="40"/>
      </w:pPr>
      <w:r>
        <w:t>☑ Regression, classification, clustering and optimization use cases explained</w:t>
      </w:r>
    </w:p>
    <w:p>
      <w:pPr>
        <w:pStyle w:val="ListBullet"/>
        <w:spacing w:after="40"/>
      </w:pPr>
      <w:r>
        <w:t>☑ End-to-end Python analysis roadmap included</w:t>
      </w:r>
    </w:p>
    <w:p>
      <w:pPr>
        <w:pStyle w:val="ListBullet"/>
        <w:spacing w:after="40"/>
      </w:pPr>
      <w:r>
        <w:t>☑ Python code/pseudocode snippets included</w:t>
      </w:r>
    </w:p>
    <w:p>
      <w:pPr>
        <w:pStyle w:val="ListBullet"/>
        <w:spacing w:after="40"/>
      </w:pPr>
      <w:r>
        <w:t>☑ Data-quality and leakage controls addressed</w:t>
      </w:r>
    </w:p>
    <w:p>
      <w:pPr>
        <w:pStyle w:val="ListBullet"/>
        <w:spacing w:after="40"/>
      </w:pPr>
      <w:r>
        <w:t>☑ Expected outcomes and decision impact explained</w:t>
      </w:r>
    </w:p>
    <w:p>
      <w:pPr>
        <w:pStyle w:val="ListBullet"/>
        <w:spacing w:after="40"/>
      </w:pPr>
      <w:r>
        <w:t>☑ Limitations and assumptions documented</w:t>
      </w:r>
    </w:p>
    <w:p>
      <w:pPr>
        <w:pStyle w:val="ListBullet"/>
        <w:spacing w:after="40"/>
      </w:pPr>
      <w:r>
        <w:t>☑ References included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Data Science Strategic Planning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1 — Strategic Planning &amp; Data Exploration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