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jc w:val="left"/>
      </w:pPr>
      <w:r>
        <w:rPr>
          <w:rFonts w:ascii="Calibri" w:hAnsi="Calibri"/>
          <w:b/>
          <w:color w:val="1A1A2E"/>
          <w:sz w:val="26"/>
        </w:rPr>
        <w:t>PROJECTS</w:t>
      </w:r>
    </w:p>
    <w:p>
      <w:pPr>
        <w:spacing w:before="0" w:after="120"/>
        <w:pBdr>
          <w:bottom w:val="single" w:sz="6" w:space="1" w:color="1A1A2E"/>
        </w:pBdr>
      </w:pPr>
    </w:p>
    <w:p>
      <w:pPr>
        <w:spacing w:after="20" w:before="0"/>
      </w:pPr>
      <w:r>
        <w:rPr>
          <w:rFonts w:ascii="Calibri" w:hAnsi="Calibri"/>
          <w:b/>
          <w:color w:val="1A1A2E"/>
          <w:sz w:val="22"/>
        </w:rPr>
        <w:t>SkillSwap – AI-Powered Peer-to-Peer Skill Exchange Platform</w:t>
      </w:r>
    </w:p>
    <w:p>
      <w:pPr>
        <w:spacing w:after="60"/>
      </w:pPr>
      <w:r>
        <w:rPr>
          <w:rFonts w:ascii="Calibri" w:hAnsi="Calibri"/>
          <w:i/>
          <w:color w:val="555555"/>
          <w:sz w:val="18"/>
        </w:rPr>
        <w:t>Node.js · Express.js · React 19 · Vite · MongoDB Atlas · Socket.IO · Google Gemini AI (RAG) · JWT · TailwindCSS</w:t>
      </w:r>
      <w:r>
        <w:br/>
      </w:r>
      <w:r>
        <w:rPr>
          <w:rFonts w:ascii="Calibri" w:hAnsi="Calibri"/>
          <w:color w:val="666666"/>
          <w:sz w:val="18"/>
        </w:rPr>
        <w:t xml:space="preserve">Live: </w:t>
      </w:r>
      <w:r>
        <w:rPr>
          <w:rFonts w:ascii="Calibri" w:hAnsi="Calibri"/>
          <w:color w:val="0B5FA5"/>
          <w:sz w:val="18"/>
          <w:u w:val="single"/>
        </w:rPr>
        <w:t>skillswapping11.netlify.app</w:t>
      </w:r>
      <w:r>
        <w:rPr>
          <w:color w:val="999999"/>
          <w:sz w:val="18"/>
        </w:rPr>
        <w:t xml:space="preserve">  |  </w:t>
      </w:r>
      <w:r>
        <w:rPr>
          <w:rFonts w:ascii="Calibri" w:hAnsi="Calibri"/>
          <w:color w:val="666666"/>
          <w:sz w:val="18"/>
        </w:rPr>
        <w:t xml:space="preserve">GitHub: </w:t>
      </w:r>
      <w:r>
        <w:rPr>
          <w:rFonts w:ascii="Calibri" w:hAnsi="Calibri"/>
          <w:color w:val="0B5FA5"/>
          <w:sz w:val="18"/>
          <w:u w:val="single"/>
        </w:rPr>
        <w:t>github.com/himanshusingh9554/skillswap</w:t>
      </w:r>
    </w:p>
    <w:p>
      <w:pPr>
        <w:pStyle w:val="ListBullet"/>
        <w:spacing w:after="60" w:before="20"/>
        <w:ind w:left="432"/>
      </w:pPr>
      <w:r>
        <w:rPr>
          <w:rFonts w:ascii="Calibri" w:hAnsi="Calibri"/>
          <w:b/>
          <w:color w:val="1A1A2E"/>
          <w:sz w:val="20"/>
        </w:rPr>
        <w:t>Architected and developed a full-stack skill exchange platform</w:t>
      </w:r>
      <w:r>
        <w:rPr>
          <w:rFonts w:ascii="Calibri" w:hAnsi="Calibri"/>
          <w:color w:val="333333"/>
          <w:sz w:val="20"/>
        </w:rPr>
        <w:t xml:space="preserve"> enabling users to publish, discover, and trade skills using a credit-based economy; built RESTful APIs with Node.js/Express.js handling 7+ route modules (users, skills, transactions, chats, messages, notifications, AI) and a React 19 SPA with Vite for the frontend.</w:t>
      </w:r>
    </w:p>
    <w:p>
      <w:pPr>
        <w:pStyle w:val="ListBullet"/>
        <w:spacing w:after="60" w:before="20"/>
        <w:ind w:left="432"/>
      </w:pPr>
      <w:r>
        <w:rPr>
          <w:rFonts w:ascii="Calibri" w:hAnsi="Calibri"/>
          <w:b/>
          <w:color w:val="1A1A2E"/>
          <w:sz w:val="20"/>
        </w:rPr>
        <w:t>Integrated Google Gemini AI with a Retrieval-Augmented Generation (RAG) pipeline</w:t>
      </w:r>
      <w:r>
        <w:rPr>
          <w:rFonts w:ascii="Calibri" w:hAnsi="Calibri"/>
          <w:color w:val="333333"/>
          <w:sz w:val="20"/>
        </w:rPr>
        <w:t xml:space="preserve"> — the system fetches live skill listings from MongoDB, serializes and ranks them as contextual documents, then augments Gemini prompts to deliver intelligent skill matching with compatibility scores, personalized swap recommendations, and AI-generated learning roadmaps.</w:t>
      </w:r>
    </w:p>
    <w:p>
      <w:pPr>
        <w:pStyle w:val="ListBullet"/>
        <w:spacing w:after="60" w:before="20"/>
        <w:ind w:left="432"/>
      </w:pPr>
      <w:r>
        <w:rPr>
          <w:rFonts w:ascii="Calibri" w:hAnsi="Calibri"/>
          <w:b/>
          <w:color w:val="1A1A2E"/>
          <w:sz w:val="20"/>
        </w:rPr>
        <w:t>Built 4 production AI features powered by Gemini 1.5 Flash:</w:t>
      </w:r>
      <w:r>
        <w:rPr>
          <w:rFonts w:ascii="Calibri" w:hAnsi="Calibri"/>
          <w:color w:val="333333"/>
          <w:sz w:val="20"/>
        </w:rPr>
        <w:t xml:space="preserve"> (1) AI Smart Matchmaker — natural-language skill matching with scored results, (2) AI Skill Enhancer — transforms rough skill descriptions into professional, structured listings, (3) AI Swap Roadmap Generator — creates multi-week bilateral learning curricula, (4) AI Coach Chatbot — conversational assistant for platform guidance and learning strategy.</w:t>
      </w:r>
    </w:p>
    <w:p>
      <w:pPr>
        <w:pStyle w:val="ListBullet"/>
        <w:spacing w:after="60" w:before="20"/>
        <w:ind w:left="432"/>
      </w:pPr>
      <w:r>
        <w:rPr>
          <w:rFonts w:ascii="Calibri" w:hAnsi="Calibri"/>
          <w:b/>
          <w:color w:val="1A1A2E"/>
          <w:sz w:val="20"/>
        </w:rPr>
        <w:t>Implemented real-time bidirectional communication using Socket.IO</w:t>
      </w:r>
      <w:r>
        <w:rPr>
          <w:rFonts w:ascii="Calibri" w:hAnsi="Calibri"/>
          <w:color w:val="333333"/>
          <w:sz w:val="20"/>
        </w:rPr>
        <w:t xml:space="preserve"> for instant messaging, chat room management, and push notifications; designed the Notification system with event-driven architecture (MESSAGE, TRANSACTION_REQUEST, ACCEPTED, REJECTED) with live badge updates.</w:t>
      </w:r>
    </w:p>
    <w:p>
      <w:pPr>
        <w:pStyle w:val="ListBullet"/>
        <w:spacing w:after="60" w:before="20"/>
        <w:ind w:left="432"/>
      </w:pPr>
      <w:r>
        <w:rPr>
          <w:rFonts w:ascii="Calibri" w:hAnsi="Calibri"/>
          <w:b/>
          <w:color w:val="1A1A2E"/>
          <w:sz w:val="20"/>
        </w:rPr>
        <w:t>Designed secure authentication and authorization</w:t>
      </w:r>
      <w:r>
        <w:rPr>
          <w:rFonts w:ascii="Calibri" w:hAnsi="Calibri"/>
          <w:color w:val="333333"/>
          <w:sz w:val="20"/>
        </w:rPr>
        <w:t xml:space="preserve"> using JWT tokens with httpOnly cookie-based sessions, bcrypt password hashing, protected route middleware, and role-aware API guards; deployed with CORS allowlists and regex-based origin validation for multi-environment support.</w:t>
      </w:r>
    </w:p>
    <w:p>
      <w:pPr>
        <w:pStyle w:val="ListBullet"/>
        <w:spacing w:after="60" w:before="20"/>
        <w:ind w:left="432"/>
      </w:pPr>
      <w:r>
        <w:rPr>
          <w:rFonts w:ascii="Calibri" w:hAnsi="Calibri"/>
          <w:b/>
          <w:color w:val="1A1A2E"/>
          <w:sz w:val="20"/>
        </w:rPr>
        <w:t>Engineered the credit-based transaction engine</w:t>
      </w:r>
      <w:r>
        <w:rPr>
          <w:rFonts w:ascii="Calibri" w:hAnsi="Calibri"/>
          <w:color w:val="333333"/>
          <w:sz w:val="20"/>
        </w:rPr>
        <w:t xml:space="preserve"> with atomic debit/credit operations, multi-state workflow (Pending → Accepted/Rejected → Completed), and automated notification dispatch on every state transition to both buyer and seller.</w:t>
      </w:r>
    </w:p>
    <w:p>
      <w:pPr>
        <w:pStyle w:val="ListBullet"/>
        <w:spacing w:after="60" w:before="20"/>
        <w:ind w:left="432"/>
      </w:pPr>
      <w:r>
        <w:rPr>
          <w:rFonts w:ascii="Calibri" w:hAnsi="Calibri"/>
          <w:b/>
          <w:color w:val="1A1A2E"/>
          <w:sz w:val="20"/>
        </w:rPr>
        <w:t>Built a responsive, modern React frontend</w:t>
      </w:r>
      <w:r>
        <w:rPr>
          <w:rFonts w:ascii="Calibri" w:hAnsi="Calibri"/>
          <w:color w:val="333333"/>
          <w:sz w:val="20"/>
        </w:rPr>
        <w:t xml:space="preserve"> with Context API for global auth/socket state, React Router v7 for SPA navigation, Lucide icons, TailwindCSS glassmorphism design system, and modular AI modal components (AIMatchModal, AIEnhanceModal, AIRoadmapModal, AICoachWidget) — achieving a polished, production-grade UI.</w:t>
      </w:r>
    </w:p>
    <w:p>
      <w:pPr>
        <w:pStyle w:val="ListBullet"/>
        <w:spacing w:after="60" w:before="20"/>
        <w:ind w:left="432"/>
      </w:pPr>
      <w:r>
        <w:rPr>
          <w:rFonts w:ascii="Calibri" w:hAnsi="Calibri"/>
          <w:b/>
          <w:color w:val="1A1A2E"/>
          <w:sz w:val="20"/>
        </w:rPr>
        <w:t>Deployed full-stack to production:</w:t>
      </w:r>
      <w:r>
        <w:rPr>
          <w:rFonts w:ascii="Calibri" w:hAnsi="Calibri"/>
          <w:color w:val="333333"/>
          <w:sz w:val="20"/>
        </w:rPr>
        <w:t xml:space="preserve"> React frontend on Netlify (auto-build from dist/), Node.js backend on Render with MongoDB Atlas cloud database; configured environment-based settings with dotenv and pydantic-settings.</w:t>
      </w:r>
    </w:p>
    <w:p>
      <w:pPr>
        <w:spacing w:after="40" w:before="80"/>
      </w:pPr>
      <w:r>
        <w:rPr>
          <w:rFonts w:ascii="Calibri" w:hAnsi="Calibri"/>
          <w:b/>
          <w:color w:val="1A1A2E"/>
          <w:sz w:val="19"/>
        </w:rPr>
        <w:t xml:space="preserve">Key Technologies: </w:t>
      </w:r>
      <w:r>
        <w:rPr>
          <w:rFonts w:ascii="Calibri" w:hAnsi="Calibri"/>
          <w:color w:val="555555"/>
          <w:sz w:val="18"/>
        </w:rPr>
        <w:t>Node.js, Express.js, React 19, Vite 8, MongoDB Atlas, Mongoose, Motor (async), Socket.IO, Google Gemini 1.5 Flash, RAG (Retrieval-Augmented Generation), JWT, bcrypt, REST API, WebSocket, TailwindCSS, Lucide React, Netlify, Render</w:t>
      </w:r>
    </w:p>
    <w:p>
      <w:pPr>
        <w:spacing w:before="120" w:after="0"/>
      </w:pPr>
      <w:r>
        <w:rPr>
          <w:rFonts w:ascii="Calibri" w:hAnsi="Calibri"/>
          <w:b/>
          <w:color w:val="888888"/>
          <w:sz w:val="16"/>
        </w:rPr>
        <w:t xml:space="preserve">ATS Keywords: </w:t>
      </w:r>
      <w:r>
        <w:rPr>
          <w:rFonts w:ascii="Calibri" w:hAnsi="Calibri"/>
          <w:color w:val="AAAAAA"/>
          <w:sz w:val="15"/>
        </w:rPr>
        <w:t>Full Stack Developer, Node.js, Express, React, JavaScript, MongoDB, NoSQL, Generative AI, LLM, Google Gemini, RAG, Retrieval Augmented Generation, Prompt Engineering, Socket.IO, WebSocket, Real-time, JWT, Authentication, REST API, CRUD, MVC, Git, Agile, CI/CD, Netlify, Render, Cloud Deployment, Responsive Design, SPA, Vite, TailwindCSS, Python, FastAPI, AI Integration, Chatbot, Credit System, Transactions, Notifications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