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ECB2" w14:textId="77777777" w:rsidR="00EC410D" w:rsidRPr="00967FE3" w:rsidRDefault="00EC410D" w:rsidP="00EE01CB">
      <w:pPr>
        <w:jc w:val="center"/>
        <w:rPr>
          <w:rFonts w:ascii="Times New Roman" w:hAnsi="Times New Roman" w:cs="Times New Roman"/>
          <w:b/>
          <w:color w:val="000000" w:themeColor="text1"/>
          <w:u w:val="single"/>
        </w:rPr>
      </w:pPr>
      <w:r w:rsidRPr="00967FE3">
        <w:rPr>
          <w:rFonts w:ascii="Times New Roman" w:hAnsi="Times New Roman" w:cs="Times New Roman"/>
          <w:b/>
          <w:color w:val="000000" w:themeColor="text1"/>
          <w:u w:val="single"/>
        </w:rPr>
        <w:t>Canada Specialized Knowledge Questionnaire</w:t>
      </w:r>
    </w:p>
    <w:p w14:paraId="6C3B4FB0" w14:textId="77777777" w:rsidR="00EC410D" w:rsidRPr="00967FE3" w:rsidRDefault="00EC410D" w:rsidP="00EE01CB">
      <w:pPr>
        <w:jc w:val="both"/>
        <w:rPr>
          <w:rFonts w:ascii="Times New Roman" w:hAnsi="Times New Roman" w:cs="Times New Roman"/>
          <w:b/>
          <w:color w:val="000000" w:themeColor="text1"/>
          <w:u w:val="single"/>
        </w:rPr>
      </w:pPr>
    </w:p>
    <w:p w14:paraId="3A6D09C6" w14:textId="77777777" w:rsidR="00EC410D" w:rsidRPr="00967FE3" w:rsidRDefault="00EC410D" w:rsidP="00EE01CB">
      <w:pPr>
        <w:pStyle w:val="NoSpacing"/>
        <w:numPr>
          <w:ilvl w:val="0"/>
          <w:numId w:val="1"/>
        </w:numPr>
        <w:jc w:val="both"/>
        <w:rPr>
          <w:rFonts w:ascii="Times New Roman" w:hAnsi="Times New Roman" w:cs="Times New Roman"/>
        </w:rPr>
      </w:pPr>
      <w:proofErr w:type="gramStart"/>
      <w:r w:rsidRPr="00967FE3">
        <w:rPr>
          <w:rFonts w:ascii="Times New Roman" w:hAnsi="Times New Roman" w:cs="Times New Roman"/>
        </w:rPr>
        <w:t>In order to</w:t>
      </w:r>
      <w:proofErr w:type="gramEnd"/>
      <w:r w:rsidRPr="00967FE3">
        <w:rPr>
          <w:rFonts w:ascii="Times New Roman" w:hAnsi="Times New Roman" w:cs="Times New Roman"/>
        </w:rPr>
        <w:t xml:space="preserve"> evidence “specialized knowledge”, the applicant must be able to clearly articulate the following:</w:t>
      </w:r>
    </w:p>
    <w:p w14:paraId="041CCE12"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Cognizant tools, software, framework, platform, process, and methodology</w:t>
      </w:r>
    </w:p>
    <w:p w14:paraId="601A338C"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Cognizant customized solutions</w:t>
      </w:r>
    </w:p>
    <w:p w14:paraId="683865BD"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Relation between Cognizant and client developed product; Why Cognizant knowledge is required for this product creation/solution</w:t>
      </w:r>
    </w:p>
    <w:p w14:paraId="56A3E25E"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 xml:space="preserve">Knowledge of </w:t>
      </w:r>
      <w:proofErr w:type="gramStart"/>
      <w:r w:rsidRPr="00967FE3">
        <w:rPr>
          <w:rFonts w:ascii="Times New Roman" w:hAnsi="Times New Roman" w:cs="Times New Roman"/>
        </w:rPr>
        <w:t>third party</w:t>
      </w:r>
      <w:proofErr w:type="gramEnd"/>
      <w:r w:rsidRPr="00967FE3">
        <w:rPr>
          <w:rFonts w:ascii="Times New Roman" w:hAnsi="Times New Roman" w:cs="Times New Roman"/>
        </w:rPr>
        <w:t xml:space="preserve"> tools and technology is not considered specialized. </w:t>
      </w:r>
    </w:p>
    <w:p w14:paraId="683020C3"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Generic proprietary tools/technologies shall not be considered as niche</w:t>
      </w:r>
    </w:p>
    <w:p w14:paraId="1965D945"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There must be sufficient information to set the applicant apart from his/her peer to claim their specialization to be niche</w:t>
      </w:r>
    </w:p>
    <w:p w14:paraId="734CEC47"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Skill in implementing an off-the-shelf product would not, by itself, meet the standard of specialized knowledge; unless, for example, the product is new or being highly customized to the point of being a “new” product. In other words, an ICT applicant is more likely to have truly specialized knowledge if they directly contribute to the (re)development of a product, rather than to the implementation of a pre-existing product.</w:t>
      </w:r>
    </w:p>
    <w:p w14:paraId="6911532E"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Proposed Project details with very specific job duties.</w:t>
      </w:r>
    </w:p>
    <w:p w14:paraId="58B1016C"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How have the applicant been instrumental in the development or customization of tools?</w:t>
      </w:r>
    </w:p>
    <w:p w14:paraId="199073CA"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How is the applicant’s knowledge higher or more advanced than colleagues with more experience or who have been working longer for the company?</w:t>
      </w:r>
    </w:p>
    <w:p w14:paraId="55B6C0E8"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How is applicant’s knowledge crucial to the project and different than available in the Canadian workforce?</w:t>
      </w:r>
    </w:p>
    <w:p w14:paraId="5F136AC8" w14:textId="77777777" w:rsidR="00EC410D" w:rsidRPr="00967FE3" w:rsidRDefault="00EC410D" w:rsidP="00EE01CB">
      <w:pPr>
        <w:pStyle w:val="NoSpacing"/>
        <w:numPr>
          <w:ilvl w:val="0"/>
          <w:numId w:val="2"/>
        </w:numPr>
        <w:jc w:val="both"/>
        <w:rPr>
          <w:rFonts w:ascii="Times New Roman" w:hAnsi="Times New Roman" w:cs="Times New Roman"/>
        </w:rPr>
      </w:pPr>
      <w:r w:rsidRPr="00967FE3">
        <w:rPr>
          <w:rFonts w:ascii="Times New Roman" w:hAnsi="Times New Roman" w:cs="Times New Roman"/>
        </w:rPr>
        <w:t xml:space="preserve">How applicant’s proprietary knowledge is critical to the Canadian branch and that a significant disruption of business would occur without your expertise. </w:t>
      </w:r>
    </w:p>
    <w:p w14:paraId="06F46715" w14:textId="77777777" w:rsidR="00EC410D" w:rsidRPr="00967FE3" w:rsidRDefault="00EC410D" w:rsidP="00EE01CB">
      <w:pPr>
        <w:pStyle w:val="NoSpacing"/>
        <w:jc w:val="both"/>
        <w:rPr>
          <w:rFonts w:ascii="Times New Roman" w:hAnsi="Times New Roman" w:cs="Times New Roman"/>
          <w:b/>
          <w:bCs/>
          <w:color w:val="FF0000"/>
        </w:rPr>
      </w:pPr>
    </w:p>
    <w:p w14:paraId="3A457579" w14:textId="56041419" w:rsidR="00C51188" w:rsidRPr="00967FE3" w:rsidRDefault="00EC410D" w:rsidP="006438E2">
      <w:pPr>
        <w:spacing w:after="160" w:line="259" w:lineRule="auto"/>
        <w:jc w:val="both"/>
        <w:rPr>
          <w:rFonts w:ascii="Times New Roman" w:hAnsi="Times New Roman" w:cs="Times New Roman"/>
          <w:b/>
        </w:rPr>
      </w:pPr>
      <w:r w:rsidRPr="00967FE3">
        <w:rPr>
          <w:rFonts w:ascii="Times New Roman" w:hAnsi="Times New Roman" w:cs="Times New Roman"/>
        </w:rPr>
        <w:br w:type="page"/>
      </w:r>
    </w:p>
    <w:p w14:paraId="58A30DD9" w14:textId="60688844" w:rsidR="002A65F8" w:rsidRPr="00967FE3" w:rsidRDefault="00C51188" w:rsidP="00C51188">
      <w:pPr>
        <w:jc w:val="both"/>
        <w:rPr>
          <w:rFonts w:ascii="Times New Roman" w:hAnsi="Times New Roman" w:cs="Times New Roman"/>
          <w:b/>
          <w:color w:val="FF0000"/>
        </w:rPr>
      </w:pPr>
      <w:r w:rsidRPr="00967FE3">
        <w:rPr>
          <w:rFonts w:ascii="Times New Roman" w:hAnsi="Times New Roman" w:cs="Times New Roman"/>
          <w:b/>
          <w:color w:val="FF0000"/>
        </w:rPr>
        <w:lastRenderedPageBreak/>
        <w:t xml:space="preserve">Section </w:t>
      </w:r>
      <w:r w:rsidR="006438E2" w:rsidRPr="00967FE3">
        <w:rPr>
          <w:rFonts w:ascii="Times New Roman" w:hAnsi="Times New Roman" w:cs="Times New Roman"/>
          <w:b/>
          <w:color w:val="FF0000"/>
        </w:rPr>
        <w:t>A</w:t>
      </w:r>
      <w:r w:rsidRPr="00967FE3">
        <w:rPr>
          <w:rFonts w:ascii="Times New Roman" w:hAnsi="Times New Roman" w:cs="Times New Roman"/>
          <w:b/>
          <w:color w:val="FF0000"/>
        </w:rPr>
        <w:t xml:space="preserve">: </w:t>
      </w:r>
      <w:r w:rsidR="002A65F8" w:rsidRPr="00967FE3">
        <w:rPr>
          <w:rFonts w:ascii="Times New Roman" w:hAnsi="Times New Roman" w:cs="Times New Roman"/>
          <w:b/>
          <w:color w:val="FF0000"/>
        </w:rPr>
        <w:t>Associate Specialized Knowledge</w:t>
      </w:r>
    </w:p>
    <w:p w14:paraId="43A795C4" w14:textId="551020E4" w:rsidR="00C51188" w:rsidRPr="00967FE3" w:rsidRDefault="00C51188" w:rsidP="00C51188">
      <w:pPr>
        <w:jc w:val="both"/>
        <w:rPr>
          <w:rFonts w:ascii="Times New Roman" w:hAnsi="Times New Roman" w:cs="Times New Roman"/>
          <w:b/>
        </w:rPr>
      </w:pPr>
      <w:r w:rsidRPr="00967FE3">
        <w:rPr>
          <w:rFonts w:ascii="Times New Roman" w:hAnsi="Times New Roman" w:cs="Times New Roman"/>
          <w:b/>
        </w:rPr>
        <w:t xml:space="preserve">List out all the Cognizant tools/technologies/ framework/ Methodologies that you have used since joining Cognizant with description on each. </w:t>
      </w:r>
      <w:r w:rsidR="002A65F8" w:rsidRPr="00967FE3">
        <w:rPr>
          <w:rFonts w:ascii="Times New Roman" w:hAnsi="Times New Roman" w:cs="Times New Roman"/>
          <w:b/>
        </w:rPr>
        <w:t>Tools m</w:t>
      </w:r>
      <w:r w:rsidR="006438E2" w:rsidRPr="00967FE3">
        <w:rPr>
          <w:rFonts w:ascii="Times New Roman" w:hAnsi="Times New Roman" w:cs="Times New Roman"/>
          <w:b/>
        </w:rPr>
        <w:t>entioned in Section A</w:t>
      </w:r>
      <w:r w:rsidRPr="00967FE3">
        <w:rPr>
          <w:rFonts w:ascii="Times New Roman" w:hAnsi="Times New Roman" w:cs="Times New Roman"/>
          <w:b/>
        </w:rPr>
        <w:t xml:space="preserve"> should be </w:t>
      </w:r>
      <w:r w:rsidR="002A65F8" w:rsidRPr="00967FE3">
        <w:rPr>
          <w:rFonts w:ascii="Times New Roman" w:hAnsi="Times New Roman" w:cs="Times New Roman"/>
          <w:b/>
        </w:rPr>
        <w:t>included but not exclusive to</w:t>
      </w:r>
      <w:r w:rsidRPr="00967FE3">
        <w:rPr>
          <w:rFonts w:ascii="Times New Roman" w:hAnsi="Times New Roman" w:cs="Times New Roman"/>
          <w:b/>
        </w:rPr>
        <w:t xml:space="preserve"> Section C</w:t>
      </w:r>
      <w:r w:rsidR="002A65F8" w:rsidRPr="00967FE3">
        <w:rPr>
          <w:rFonts w:ascii="Times New Roman" w:hAnsi="Times New Roman" w:cs="Times New Roman"/>
          <w:b/>
        </w:rPr>
        <w:t>.</w:t>
      </w:r>
      <w:r w:rsidRPr="00967FE3">
        <w:rPr>
          <w:rFonts w:ascii="Times New Roman" w:hAnsi="Times New Roman" w:cs="Times New Roman"/>
          <w:b/>
        </w:rPr>
        <w:t xml:space="preserve"> </w:t>
      </w:r>
      <w:r w:rsidR="002A65F8" w:rsidRPr="00967FE3">
        <w:rPr>
          <w:rFonts w:ascii="Times New Roman" w:hAnsi="Times New Roman" w:cs="Times New Roman"/>
          <w:b/>
        </w:rPr>
        <w:t xml:space="preserve">You can mention tools in Section </w:t>
      </w:r>
      <w:r w:rsidR="006438E2" w:rsidRPr="00967FE3">
        <w:rPr>
          <w:rFonts w:ascii="Times New Roman" w:hAnsi="Times New Roman" w:cs="Times New Roman"/>
          <w:b/>
        </w:rPr>
        <w:t>A</w:t>
      </w:r>
      <w:r w:rsidR="002A65F8" w:rsidRPr="00967FE3">
        <w:rPr>
          <w:rFonts w:ascii="Times New Roman" w:hAnsi="Times New Roman" w:cs="Times New Roman"/>
          <w:b/>
        </w:rPr>
        <w:t xml:space="preserve"> that you may have used for previous projects as well as current and proposed projects.</w:t>
      </w:r>
    </w:p>
    <w:p w14:paraId="0F2962BD" w14:textId="6D3D93BB" w:rsidR="00C51188" w:rsidRPr="00967FE3" w:rsidRDefault="00C51188" w:rsidP="00C51188">
      <w:pPr>
        <w:pStyle w:val="BodyText"/>
        <w:spacing w:after="0"/>
        <w:rPr>
          <w:rFonts w:ascii="Times New Roman" w:hAnsi="Times New Roman" w:cs="Times New Roman"/>
          <w:b/>
          <w:bCs/>
          <w:color w:val="0070C0"/>
        </w:rPr>
      </w:pPr>
      <w:r w:rsidRPr="00967FE3">
        <w:rPr>
          <w:rFonts w:ascii="Times New Roman" w:hAnsi="Times New Roman" w:cs="Times New Roman"/>
          <w:b/>
          <w:bCs/>
          <w:color w:val="0070C0"/>
        </w:rPr>
        <w:t>***Do not use third party/client tools</w:t>
      </w:r>
      <w:r w:rsidR="00947419" w:rsidRPr="00967FE3">
        <w:rPr>
          <w:rFonts w:ascii="Times New Roman" w:hAnsi="Times New Roman" w:cs="Times New Roman"/>
          <w:b/>
          <w:bCs/>
          <w:color w:val="0070C0"/>
        </w:rPr>
        <w:t xml:space="preserve"> that are not</w:t>
      </w:r>
      <w:r w:rsidRPr="00967FE3">
        <w:rPr>
          <w:rFonts w:ascii="Times New Roman" w:hAnsi="Times New Roman" w:cs="Times New Roman"/>
          <w:b/>
          <w:bCs/>
          <w:color w:val="0070C0"/>
        </w:rPr>
        <w:t xml:space="preserve"> unless </w:t>
      </w:r>
      <w:r w:rsidR="00947419" w:rsidRPr="00967FE3">
        <w:rPr>
          <w:rFonts w:ascii="Times New Roman" w:hAnsi="Times New Roman" w:cs="Times New Roman"/>
          <w:b/>
          <w:bCs/>
          <w:color w:val="0070C0"/>
        </w:rPr>
        <w:t>they are</w:t>
      </w:r>
      <w:r w:rsidRPr="00967FE3">
        <w:rPr>
          <w:rFonts w:ascii="Times New Roman" w:hAnsi="Times New Roman" w:cs="Times New Roman"/>
          <w:b/>
          <w:bCs/>
          <w:color w:val="0070C0"/>
        </w:rPr>
        <w:t xml:space="preserve"> customized by Cognizant or by you.  For example, HCM is a Peoplesoft application/tool/module that </w:t>
      </w:r>
      <w:r w:rsidR="00947419" w:rsidRPr="00967FE3">
        <w:rPr>
          <w:rFonts w:ascii="Times New Roman" w:hAnsi="Times New Roman" w:cs="Times New Roman"/>
          <w:b/>
          <w:bCs/>
          <w:color w:val="0070C0"/>
        </w:rPr>
        <w:t>is</w:t>
      </w:r>
      <w:r w:rsidRPr="00967FE3">
        <w:rPr>
          <w:rFonts w:ascii="Times New Roman" w:hAnsi="Times New Roman" w:cs="Times New Roman"/>
          <w:b/>
          <w:bCs/>
          <w:color w:val="0070C0"/>
        </w:rPr>
        <w:t xml:space="preserve"> customized by Cognizant. Another company’s Peoplesoft will not look or work exactly like our </w:t>
      </w:r>
      <w:proofErr w:type="gramStart"/>
      <w:r w:rsidRPr="00967FE3">
        <w:rPr>
          <w:rFonts w:ascii="Times New Roman" w:hAnsi="Times New Roman" w:cs="Times New Roman"/>
          <w:b/>
          <w:bCs/>
          <w:color w:val="0070C0"/>
        </w:rPr>
        <w:t>portal.*</w:t>
      </w:r>
      <w:proofErr w:type="gramEnd"/>
      <w:r w:rsidRPr="00967FE3">
        <w:rPr>
          <w:rFonts w:ascii="Times New Roman" w:hAnsi="Times New Roman" w:cs="Times New Roman"/>
          <w:b/>
          <w:bCs/>
          <w:color w:val="0070C0"/>
        </w:rPr>
        <w:t>**</w:t>
      </w:r>
    </w:p>
    <w:p w14:paraId="29F9ED56" w14:textId="77777777" w:rsidR="00C51188" w:rsidRPr="00967FE3" w:rsidRDefault="00C51188" w:rsidP="00C51188">
      <w:pPr>
        <w:jc w:val="both"/>
        <w:rPr>
          <w:rFonts w:ascii="Times New Roman" w:hAnsi="Times New Roman" w:cs="Times New Roman"/>
          <w:b/>
        </w:rPr>
      </w:pPr>
    </w:p>
    <w:tbl>
      <w:tblPr>
        <w:tblW w:w="10435" w:type="dxa"/>
        <w:tblLook w:val="04A0" w:firstRow="1" w:lastRow="0" w:firstColumn="1" w:lastColumn="0" w:noHBand="0" w:noVBand="1"/>
      </w:tblPr>
      <w:tblGrid>
        <w:gridCol w:w="6565"/>
        <w:gridCol w:w="3870"/>
      </w:tblGrid>
      <w:tr w:rsidR="00C51188" w:rsidRPr="00967FE3" w14:paraId="1194B657" w14:textId="77777777" w:rsidTr="00827136">
        <w:trPr>
          <w:trHeight w:val="300"/>
        </w:trPr>
        <w:tc>
          <w:tcPr>
            <w:tcW w:w="10435" w:type="dxa"/>
            <w:gridSpan w:val="2"/>
            <w:tcBorders>
              <w:top w:val="single" w:sz="4" w:space="0" w:color="auto"/>
              <w:left w:val="single" w:sz="4" w:space="0" w:color="auto"/>
              <w:bottom w:val="single" w:sz="4" w:space="0" w:color="auto"/>
              <w:right w:val="single" w:sz="4" w:space="0" w:color="auto"/>
            </w:tcBorders>
            <w:shd w:val="clear" w:color="000000" w:fill="DDD9C3"/>
            <w:vAlign w:val="center"/>
            <w:hideMark/>
          </w:tcPr>
          <w:p w14:paraId="7412D57B" w14:textId="77777777" w:rsidR="00C51188" w:rsidRPr="00967FE3" w:rsidRDefault="00C51188" w:rsidP="00427B3D">
            <w:pPr>
              <w:spacing w:after="0" w:line="240" w:lineRule="auto"/>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rPr>
              <w:t>Associate Specialized Knowledge</w:t>
            </w:r>
          </w:p>
        </w:tc>
      </w:tr>
      <w:tr w:rsidR="00C51188" w:rsidRPr="00967FE3" w14:paraId="647DA1AB" w14:textId="77777777" w:rsidTr="00AC328F">
        <w:trPr>
          <w:trHeight w:val="2700"/>
        </w:trPr>
        <w:tc>
          <w:tcPr>
            <w:tcW w:w="6565" w:type="dxa"/>
            <w:tcBorders>
              <w:top w:val="single" w:sz="4" w:space="0" w:color="auto"/>
              <w:left w:val="single" w:sz="4" w:space="0" w:color="auto"/>
              <w:bottom w:val="single" w:sz="4" w:space="0" w:color="auto"/>
              <w:right w:val="single" w:sz="4" w:space="0" w:color="auto"/>
            </w:tcBorders>
            <w:shd w:val="clear" w:color="000000" w:fill="F7CAAC" w:themeFill="accent2" w:themeFillTint="66"/>
            <w:vAlign w:val="center"/>
          </w:tcPr>
          <w:p w14:paraId="78D406C8" w14:textId="1CF11391" w:rsidR="002A65F8" w:rsidRPr="00967FE3" w:rsidRDefault="00C51188" w:rsidP="00427B3D">
            <w:pPr>
              <w:spacing w:after="0" w:line="240" w:lineRule="auto"/>
              <w:jc w:val="both"/>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Tool</w:t>
            </w:r>
            <w:r w:rsidR="002A65F8" w:rsidRPr="00967FE3">
              <w:rPr>
                <w:rFonts w:ascii="Times New Roman" w:eastAsia="Times New Roman" w:hAnsi="Times New Roman" w:cs="Times New Roman"/>
                <w:b/>
                <w:bCs/>
                <w:color w:val="000000" w:themeColor="text1"/>
              </w:rPr>
              <w:t xml:space="preserve"> Name and </w:t>
            </w:r>
          </w:p>
          <w:p w14:paraId="1123D564" w14:textId="12C086F9" w:rsidR="00C51188" w:rsidRPr="00967FE3" w:rsidRDefault="002A65F8" w:rsidP="00427B3D">
            <w:pPr>
              <w:spacing w:after="0" w:line="240" w:lineRule="auto"/>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themeColor="text1"/>
              </w:rPr>
              <w:t>Tool</w:t>
            </w:r>
            <w:r w:rsidR="00C51188" w:rsidRPr="00967FE3">
              <w:rPr>
                <w:rFonts w:ascii="Times New Roman" w:eastAsia="Times New Roman" w:hAnsi="Times New Roman" w:cs="Times New Roman"/>
                <w:b/>
                <w:bCs/>
                <w:color w:val="000000" w:themeColor="text1"/>
              </w:rPr>
              <w:t xml:space="preserve"> Description</w:t>
            </w:r>
          </w:p>
        </w:tc>
        <w:tc>
          <w:tcPr>
            <w:tcW w:w="3870" w:type="dxa"/>
            <w:tcBorders>
              <w:top w:val="single" w:sz="4" w:space="0" w:color="auto"/>
              <w:left w:val="nil"/>
              <w:bottom w:val="single" w:sz="4" w:space="0" w:color="auto"/>
              <w:right w:val="single" w:sz="4" w:space="0" w:color="auto"/>
            </w:tcBorders>
            <w:shd w:val="clear" w:color="000000" w:fill="F7CAAC" w:themeFill="accent2" w:themeFillTint="66"/>
            <w:vAlign w:val="center"/>
            <w:hideMark/>
          </w:tcPr>
          <w:p w14:paraId="26BE1022" w14:textId="77777777" w:rsidR="00C51188" w:rsidRPr="00967FE3" w:rsidRDefault="00C51188" w:rsidP="00427B3D">
            <w:pPr>
              <w:spacing w:after="0" w:line="240" w:lineRule="auto"/>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themeColor="text1"/>
              </w:rPr>
              <w:t>Your Knowledge and Contribution towards the tool.</w:t>
            </w:r>
            <w:r w:rsidRPr="00967FE3">
              <w:rPr>
                <w:rFonts w:ascii="Times New Roman" w:eastAsia="Times New Roman" w:hAnsi="Times New Roman" w:cs="Times New Roman"/>
                <w:b/>
                <w:bCs/>
                <w:color w:val="000000" w:themeColor="text1"/>
              </w:rPr>
              <w:br/>
            </w:r>
            <w:r w:rsidRPr="00967FE3">
              <w:rPr>
                <w:rFonts w:ascii="Times New Roman" w:eastAsia="Times New Roman" w:hAnsi="Times New Roman" w:cs="Times New Roman"/>
                <w:b/>
                <w:bCs/>
                <w:color w:val="000000" w:themeColor="text1"/>
                <w:highlight w:val="darkCyan"/>
              </w:rPr>
              <w:t>(Let us know if you were part of design/ development/ automation and customization of these tools/ technologies in 6-8 lines)</w:t>
            </w:r>
          </w:p>
        </w:tc>
      </w:tr>
      <w:tr w:rsidR="00540CBA" w:rsidRPr="00967FE3" w14:paraId="48ECD2C4" w14:textId="77777777" w:rsidTr="00571B62">
        <w:trPr>
          <w:trHeight w:val="300"/>
        </w:trPr>
        <w:tc>
          <w:tcPr>
            <w:tcW w:w="6565" w:type="dxa"/>
            <w:tcBorders>
              <w:top w:val="nil"/>
              <w:left w:val="single" w:sz="4" w:space="0" w:color="auto"/>
              <w:bottom w:val="single" w:sz="4" w:space="0" w:color="auto"/>
              <w:right w:val="single" w:sz="4" w:space="0" w:color="auto"/>
            </w:tcBorders>
            <w:shd w:val="clear" w:color="auto" w:fill="auto"/>
            <w:noWrap/>
            <w:vAlign w:val="bottom"/>
          </w:tcPr>
          <w:p w14:paraId="67C08D01" w14:textId="77777777" w:rsidR="00540CBA" w:rsidRPr="00B81763" w:rsidRDefault="00540CBA" w:rsidP="00540CBA">
            <w:pPr>
              <w:pStyle w:val="BodyText"/>
              <w:spacing w:after="0" w:line="240" w:lineRule="auto"/>
              <w:rPr>
                <w:rFonts w:cstheme="minorHAnsi"/>
                <w:color w:val="0000FF"/>
                <w:sz w:val="21"/>
                <w:szCs w:val="21"/>
              </w:rPr>
            </w:pPr>
            <w:r w:rsidRPr="007C055B">
              <w:rPr>
                <w:rFonts w:cstheme="minorHAnsi"/>
                <w:b/>
                <w:bCs/>
                <w:color w:val="0000FF"/>
                <w:sz w:val="21"/>
                <w:szCs w:val="21"/>
                <w:highlight w:val="yellow"/>
              </w:rPr>
              <w:t>Cognizant’s TriZetto Healthcare Product Facets</w:t>
            </w:r>
            <w:r w:rsidRPr="007C055B">
              <w:rPr>
                <w:rFonts w:cstheme="minorHAnsi"/>
                <w:color w:val="0000FF"/>
                <w:sz w:val="21"/>
                <w:szCs w:val="21"/>
              </w:rPr>
              <w:t>:</w:t>
            </w:r>
            <w:r w:rsidRPr="00B81763">
              <w:rPr>
                <w:rFonts w:cstheme="minorHAnsi"/>
                <w:color w:val="0000FF"/>
                <w:sz w:val="21"/>
                <w:szCs w:val="21"/>
              </w:rPr>
              <w:t xml:space="preserve"> Facets is a powerful enterprise-wide administrative system that supports the multiple lines of business and complex product offerings that health plans need to be successful. A complete set of integrated applications allows customers to select what they need from modular components to match them precisely to their needs. Facets also offers deeply integrated HIPAA compliance, e-business platforms, workflow process automation, alternate pricing, and consumer-driven functionality to address the wide scope of customers' business needs.</w:t>
            </w:r>
          </w:p>
          <w:p w14:paraId="60EE4F87" w14:textId="77777777" w:rsidR="00540CBA" w:rsidRPr="00B81763" w:rsidRDefault="00540CBA" w:rsidP="00540CBA">
            <w:pPr>
              <w:pStyle w:val="BodyText"/>
              <w:spacing w:after="0"/>
              <w:rPr>
                <w:rFonts w:cstheme="minorHAnsi"/>
                <w:color w:val="0000FF"/>
                <w:sz w:val="21"/>
                <w:szCs w:val="21"/>
              </w:rPr>
            </w:pPr>
          </w:p>
          <w:p w14:paraId="59904719" w14:textId="77777777" w:rsidR="00540CBA" w:rsidRDefault="00540CBA" w:rsidP="00540CBA">
            <w:pPr>
              <w:pStyle w:val="BodyText"/>
              <w:spacing w:after="0"/>
              <w:rPr>
                <w:rFonts w:cstheme="minorHAnsi"/>
                <w:color w:val="0000FF"/>
                <w:sz w:val="21"/>
                <w:szCs w:val="21"/>
              </w:rPr>
            </w:pPr>
            <w:r w:rsidRPr="00B81763">
              <w:rPr>
                <w:rFonts w:cstheme="minorHAnsi"/>
                <w:color w:val="0000FF"/>
                <w:sz w:val="21"/>
                <w:szCs w:val="21"/>
              </w:rPr>
              <w:t xml:space="preserve">Facets provides a comprehensive, enterprise-wide administrative solution to support multiple lines of business and complex product offerings customers need to run a successful health plan. Facets is a modular system, allowing customers to use </w:t>
            </w:r>
            <w:proofErr w:type="gramStart"/>
            <w:r w:rsidRPr="00B81763">
              <w:rPr>
                <w:rFonts w:cstheme="minorHAnsi"/>
                <w:color w:val="0000FF"/>
                <w:sz w:val="21"/>
                <w:szCs w:val="21"/>
              </w:rPr>
              <w:t>Facets</w:t>
            </w:r>
            <w:proofErr w:type="gramEnd"/>
            <w:r w:rsidRPr="00B81763">
              <w:rPr>
                <w:rFonts w:cstheme="minorHAnsi"/>
                <w:color w:val="0000FF"/>
                <w:sz w:val="21"/>
                <w:szCs w:val="21"/>
              </w:rPr>
              <w:t xml:space="preserve"> base components, or modules, and optionally select additional components to meet their key business needs.</w:t>
            </w:r>
          </w:p>
          <w:p w14:paraId="367D0647" w14:textId="77777777" w:rsidR="007C055B" w:rsidRDefault="007C055B" w:rsidP="00540CBA">
            <w:pPr>
              <w:pStyle w:val="BodyText"/>
              <w:spacing w:after="0"/>
              <w:rPr>
                <w:rFonts w:cstheme="minorHAnsi"/>
                <w:color w:val="0000FF"/>
                <w:sz w:val="21"/>
                <w:szCs w:val="21"/>
              </w:rPr>
            </w:pPr>
          </w:p>
          <w:p w14:paraId="18D903BE" w14:textId="77777777" w:rsidR="007C055B" w:rsidRPr="007C055B" w:rsidRDefault="007C055B" w:rsidP="007C055B">
            <w:pPr>
              <w:pStyle w:val="BodyText"/>
              <w:spacing w:after="0"/>
              <w:rPr>
                <w:rFonts w:cstheme="minorHAnsi"/>
                <w:color w:val="0000FF"/>
                <w:sz w:val="21"/>
                <w:szCs w:val="21"/>
              </w:rPr>
            </w:pPr>
            <w:r w:rsidRPr="007C055B">
              <w:rPr>
                <w:rFonts w:cstheme="minorHAnsi"/>
                <w:color w:val="0000FF"/>
                <w:sz w:val="21"/>
                <w:szCs w:val="21"/>
              </w:rPr>
              <w:t xml:space="preserve">The Facets Core Administration platform, trusted by more than 75 healthcare organizations, consists of a rich set of modules that allow payer organizations to meet their business requirements while positioning them for growth and change. With scalability to meet the transaction needs of the largest healthcare plans, Facets addresses the needs of Commercial Group, Individual, Consumer-Directed, Managed Medicaid, </w:t>
            </w:r>
            <w:r w:rsidRPr="007C055B">
              <w:rPr>
                <w:rFonts w:cstheme="minorHAnsi"/>
                <w:color w:val="0000FF"/>
                <w:sz w:val="21"/>
                <w:szCs w:val="21"/>
              </w:rPr>
              <w:lastRenderedPageBreak/>
              <w:t>Medicare Advantage and, Part D, Disability and Specialty health plans. In addition to its core modules, Facets includes an entire ecosystem of Cognizant’s TriZetto Healthcare Products and third-party applications that extend its features and functions.</w:t>
            </w:r>
          </w:p>
          <w:p w14:paraId="58715E66" w14:textId="77777777" w:rsidR="007C055B" w:rsidRPr="007C055B" w:rsidRDefault="007C055B" w:rsidP="007C055B">
            <w:pPr>
              <w:pStyle w:val="BodyText"/>
              <w:spacing w:after="0"/>
              <w:rPr>
                <w:rFonts w:cstheme="minorHAnsi"/>
                <w:color w:val="0000FF"/>
                <w:sz w:val="21"/>
                <w:szCs w:val="21"/>
              </w:rPr>
            </w:pPr>
          </w:p>
          <w:p w14:paraId="103F48BF" w14:textId="77777777" w:rsidR="007C055B" w:rsidRPr="007C055B" w:rsidRDefault="007C055B" w:rsidP="007C055B">
            <w:pPr>
              <w:pStyle w:val="BodyText"/>
              <w:spacing w:after="0"/>
              <w:rPr>
                <w:rFonts w:cstheme="minorHAnsi"/>
                <w:color w:val="0000FF"/>
                <w:sz w:val="21"/>
                <w:szCs w:val="21"/>
              </w:rPr>
            </w:pPr>
            <w:r w:rsidRPr="007C055B">
              <w:rPr>
                <w:rFonts w:cstheme="minorHAnsi"/>
                <w:color w:val="0000FF"/>
                <w:sz w:val="21"/>
                <w:szCs w:val="21"/>
              </w:rPr>
              <w:t>With Facets, payers can meet the demands of the consumer-driven market by:</w:t>
            </w:r>
          </w:p>
          <w:p w14:paraId="66D68B1F" w14:textId="77777777" w:rsidR="007C055B" w:rsidRPr="007C055B" w:rsidRDefault="007C055B" w:rsidP="007C055B">
            <w:pPr>
              <w:pStyle w:val="BodyText"/>
              <w:spacing w:after="0"/>
              <w:rPr>
                <w:rFonts w:cstheme="minorHAnsi"/>
                <w:color w:val="0000FF"/>
                <w:sz w:val="21"/>
                <w:szCs w:val="21"/>
              </w:rPr>
            </w:pPr>
          </w:p>
          <w:p w14:paraId="4FA405E5" w14:textId="77777777" w:rsidR="007C055B" w:rsidRPr="007C055B" w:rsidRDefault="007C055B" w:rsidP="007C055B">
            <w:pPr>
              <w:pStyle w:val="BodyText"/>
              <w:numPr>
                <w:ilvl w:val="0"/>
                <w:numId w:val="1"/>
              </w:numPr>
              <w:spacing w:after="0"/>
              <w:rPr>
                <w:rFonts w:cstheme="minorHAnsi"/>
                <w:color w:val="0000FF"/>
                <w:sz w:val="21"/>
                <w:szCs w:val="21"/>
              </w:rPr>
            </w:pPr>
            <w:r w:rsidRPr="007C055B">
              <w:rPr>
                <w:rFonts w:cstheme="minorHAnsi"/>
                <w:color w:val="0000FF"/>
                <w:sz w:val="21"/>
                <w:szCs w:val="21"/>
              </w:rPr>
              <w:t>Enabling next-generation services</w:t>
            </w:r>
          </w:p>
          <w:p w14:paraId="6282EFAA" w14:textId="77777777" w:rsidR="007C055B" w:rsidRPr="007C055B" w:rsidRDefault="007C055B" w:rsidP="007C055B">
            <w:pPr>
              <w:pStyle w:val="BodyText"/>
              <w:numPr>
                <w:ilvl w:val="0"/>
                <w:numId w:val="1"/>
              </w:numPr>
              <w:spacing w:after="0"/>
              <w:rPr>
                <w:rFonts w:cstheme="minorHAnsi"/>
                <w:color w:val="0000FF"/>
                <w:sz w:val="21"/>
                <w:szCs w:val="21"/>
              </w:rPr>
            </w:pPr>
            <w:r w:rsidRPr="007C055B">
              <w:rPr>
                <w:rFonts w:cstheme="minorHAnsi"/>
                <w:color w:val="0000FF"/>
                <w:sz w:val="21"/>
                <w:szCs w:val="21"/>
              </w:rPr>
              <w:t xml:space="preserve">Achieving new levels of performance, </w:t>
            </w:r>
            <w:proofErr w:type="gramStart"/>
            <w:r w:rsidRPr="007C055B">
              <w:rPr>
                <w:rFonts w:cstheme="minorHAnsi"/>
                <w:color w:val="0000FF"/>
                <w:sz w:val="21"/>
                <w:szCs w:val="21"/>
              </w:rPr>
              <w:t>efficiency</w:t>
            </w:r>
            <w:proofErr w:type="gramEnd"/>
            <w:r w:rsidRPr="007C055B">
              <w:rPr>
                <w:rFonts w:cstheme="minorHAnsi"/>
                <w:color w:val="0000FF"/>
                <w:sz w:val="21"/>
                <w:szCs w:val="21"/>
              </w:rPr>
              <w:t xml:space="preserve"> and productivity</w:t>
            </w:r>
          </w:p>
          <w:p w14:paraId="543145EA" w14:textId="77777777" w:rsidR="007C055B" w:rsidRPr="007C055B" w:rsidRDefault="007C055B" w:rsidP="007C055B">
            <w:pPr>
              <w:pStyle w:val="BodyText"/>
              <w:numPr>
                <w:ilvl w:val="0"/>
                <w:numId w:val="1"/>
              </w:numPr>
              <w:spacing w:after="0"/>
              <w:rPr>
                <w:rFonts w:cstheme="minorHAnsi"/>
                <w:color w:val="0000FF"/>
                <w:sz w:val="21"/>
                <w:szCs w:val="21"/>
              </w:rPr>
            </w:pPr>
            <w:r w:rsidRPr="007C055B">
              <w:rPr>
                <w:rFonts w:cstheme="minorHAnsi"/>
                <w:color w:val="0000FF"/>
                <w:sz w:val="21"/>
                <w:szCs w:val="21"/>
              </w:rPr>
              <w:t>Reducing overall administrative costs</w:t>
            </w:r>
          </w:p>
          <w:p w14:paraId="01541733" w14:textId="77777777" w:rsidR="007C055B" w:rsidRPr="007C055B" w:rsidRDefault="007C055B" w:rsidP="007C055B">
            <w:pPr>
              <w:pStyle w:val="BodyText"/>
              <w:numPr>
                <w:ilvl w:val="0"/>
                <w:numId w:val="1"/>
              </w:numPr>
              <w:spacing w:after="0"/>
              <w:rPr>
                <w:rFonts w:cstheme="minorHAnsi"/>
                <w:color w:val="0000FF"/>
                <w:sz w:val="21"/>
                <w:szCs w:val="21"/>
              </w:rPr>
            </w:pPr>
            <w:r w:rsidRPr="007C055B">
              <w:rPr>
                <w:rFonts w:cstheme="minorHAnsi"/>
                <w:color w:val="0000FF"/>
                <w:sz w:val="21"/>
                <w:szCs w:val="21"/>
              </w:rPr>
              <w:t>Improving the member experience</w:t>
            </w:r>
          </w:p>
          <w:p w14:paraId="120AB64E" w14:textId="77777777" w:rsidR="007C055B" w:rsidRPr="007C055B" w:rsidRDefault="007C055B" w:rsidP="007C055B">
            <w:pPr>
              <w:pStyle w:val="BodyText"/>
              <w:numPr>
                <w:ilvl w:val="0"/>
                <w:numId w:val="1"/>
              </w:numPr>
              <w:spacing w:after="0"/>
              <w:rPr>
                <w:rFonts w:cstheme="minorHAnsi"/>
                <w:color w:val="0000FF"/>
                <w:sz w:val="21"/>
                <w:szCs w:val="21"/>
              </w:rPr>
            </w:pPr>
            <w:r w:rsidRPr="007C055B">
              <w:rPr>
                <w:rFonts w:cstheme="minorHAnsi"/>
                <w:color w:val="0000FF"/>
                <w:sz w:val="21"/>
                <w:szCs w:val="21"/>
              </w:rPr>
              <w:t>Keeping pace with continually changing compliance mandates</w:t>
            </w:r>
          </w:p>
          <w:p w14:paraId="0BB92863" w14:textId="0F046400" w:rsidR="007C055B" w:rsidRPr="007C055B" w:rsidRDefault="007C055B" w:rsidP="00540CBA">
            <w:pPr>
              <w:pStyle w:val="BodyText"/>
              <w:spacing w:after="0"/>
              <w:rPr>
                <w:rFonts w:cstheme="minorHAnsi"/>
                <w:color w:val="0000FF"/>
                <w:sz w:val="21"/>
                <w:szCs w:val="21"/>
              </w:rPr>
            </w:pPr>
          </w:p>
        </w:tc>
        <w:tc>
          <w:tcPr>
            <w:tcW w:w="3870" w:type="dxa"/>
            <w:tcBorders>
              <w:top w:val="nil"/>
              <w:left w:val="nil"/>
              <w:bottom w:val="single" w:sz="4" w:space="0" w:color="auto"/>
              <w:right w:val="single" w:sz="4" w:space="0" w:color="auto"/>
            </w:tcBorders>
            <w:shd w:val="clear" w:color="auto" w:fill="auto"/>
            <w:noWrap/>
            <w:vAlign w:val="bottom"/>
          </w:tcPr>
          <w:p w14:paraId="6F71FFBA" w14:textId="1E02FAF6" w:rsidR="00540CBA" w:rsidRDefault="00540CBA" w:rsidP="00341C5A">
            <w:pPr>
              <w:pStyle w:val="BodyText"/>
              <w:spacing w:after="0"/>
              <w:rPr>
                <w:rFonts w:cstheme="minorHAnsi"/>
                <w:color w:val="0000FF"/>
                <w:sz w:val="21"/>
                <w:szCs w:val="21"/>
              </w:rPr>
            </w:pPr>
            <w:r w:rsidRPr="00B81763">
              <w:rPr>
                <w:rFonts w:cstheme="minorHAnsi"/>
                <w:color w:val="0000FF"/>
                <w:sz w:val="21"/>
                <w:szCs w:val="21"/>
              </w:rPr>
              <w:lastRenderedPageBreak/>
              <w:t>As part of Facets system implementation team, Mr</w:t>
            </w:r>
            <w:r>
              <w:rPr>
                <w:rFonts w:cstheme="minorHAnsi"/>
                <w:color w:val="0000FF"/>
                <w:sz w:val="21"/>
                <w:szCs w:val="21"/>
              </w:rPr>
              <w:t xml:space="preserve">s. Anupriya </w:t>
            </w:r>
            <w:r w:rsidRPr="00B81763">
              <w:rPr>
                <w:rFonts w:cstheme="minorHAnsi"/>
                <w:color w:val="0000FF"/>
                <w:sz w:val="21"/>
                <w:szCs w:val="21"/>
              </w:rPr>
              <w:t>was a critical team member of legacy system data migration and build solutions to migrate data from legacy sources systems into FACETS for various subject areas such as commercial health plan using billing, claims, financ</w:t>
            </w:r>
            <w:r w:rsidR="00341C5A">
              <w:rPr>
                <w:rFonts w:cstheme="minorHAnsi"/>
                <w:color w:val="0000FF"/>
                <w:sz w:val="21"/>
                <w:szCs w:val="21"/>
              </w:rPr>
              <w:t>e</w:t>
            </w:r>
            <w:r w:rsidRPr="00B81763">
              <w:rPr>
                <w:rFonts w:cstheme="minorHAnsi"/>
                <w:color w:val="0000FF"/>
                <w:sz w:val="21"/>
                <w:szCs w:val="21"/>
              </w:rPr>
              <w:t xml:space="preserve">, membership, commission etc. data. </w:t>
            </w:r>
            <w:r>
              <w:rPr>
                <w:rFonts w:cstheme="minorHAnsi"/>
                <w:color w:val="0000FF"/>
                <w:sz w:val="21"/>
                <w:szCs w:val="21"/>
              </w:rPr>
              <w:t>She</w:t>
            </w:r>
            <w:r w:rsidRPr="00B81763">
              <w:rPr>
                <w:rFonts w:cstheme="minorHAnsi"/>
                <w:color w:val="0000FF"/>
                <w:sz w:val="21"/>
                <w:szCs w:val="21"/>
              </w:rPr>
              <w:t xml:space="preserve"> exclusively designed and developed interfaces between Facets and external systems and trading partners to exchange healthcare business transactional data from/to Facets System.</w:t>
            </w:r>
          </w:p>
          <w:p w14:paraId="73625FFE" w14:textId="20098F0F" w:rsidR="000E6623" w:rsidRDefault="000E6623" w:rsidP="00341C5A">
            <w:pPr>
              <w:pStyle w:val="BodyText"/>
              <w:spacing w:after="0"/>
              <w:rPr>
                <w:rFonts w:cstheme="minorHAnsi"/>
                <w:color w:val="0000FF"/>
                <w:sz w:val="21"/>
                <w:szCs w:val="21"/>
              </w:rPr>
            </w:pPr>
          </w:p>
          <w:p w14:paraId="29C1E8A0" w14:textId="0F06021E" w:rsidR="000E6623" w:rsidRDefault="000E6623" w:rsidP="00341C5A">
            <w:pPr>
              <w:pStyle w:val="BodyText"/>
              <w:spacing w:after="0"/>
              <w:rPr>
                <w:rFonts w:cstheme="minorHAnsi"/>
                <w:color w:val="0000FF"/>
                <w:sz w:val="21"/>
                <w:szCs w:val="21"/>
              </w:rPr>
            </w:pPr>
          </w:p>
          <w:p w14:paraId="748BF104" w14:textId="77777777" w:rsidR="000E6623" w:rsidRDefault="000E6623" w:rsidP="00341C5A">
            <w:pPr>
              <w:pStyle w:val="BodyText"/>
              <w:spacing w:after="0"/>
              <w:rPr>
                <w:rFonts w:cstheme="minorHAnsi"/>
                <w:color w:val="0000FF"/>
                <w:sz w:val="21"/>
                <w:szCs w:val="21"/>
              </w:rPr>
            </w:pPr>
          </w:p>
          <w:p w14:paraId="70444CC0" w14:textId="01865440" w:rsidR="00262086" w:rsidRDefault="00262086" w:rsidP="00341C5A">
            <w:pPr>
              <w:pStyle w:val="BodyText"/>
              <w:spacing w:after="0"/>
              <w:rPr>
                <w:rFonts w:cstheme="minorHAnsi"/>
                <w:color w:val="0000FF"/>
                <w:sz w:val="21"/>
                <w:szCs w:val="21"/>
              </w:rPr>
            </w:pPr>
          </w:p>
          <w:p w14:paraId="195AD15A" w14:textId="4C1E22B7" w:rsidR="007C055B" w:rsidRDefault="007C055B" w:rsidP="00341C5A">
            <w:pPr>
              <w:pStyle w:val="BodyText"/>
              <w:spacing w:after="0"/>
              <w:rPr>
                <w:rFonts w:cstheme="minorHAnsi"/>
                <w:color w:val="0000FF"/>
                <w:sz w:val="21"/>
                <w:szCs w:val="21"/>
              </w:rPr>
            </w:pPr>
          </w:p>
          <w:p w14:paraId="3B26B497" w14:textId="56EAC871" w:rsidR="007C055B" w:rsidRDefault="007C055B" w:rsidP="00341C5A">
            <w:pPr>
              <w:pStyle w:val="BodyText"/>
              <w:spacing w:after="0"/>
              <w:rPr>
                <w:rFonts w:cstheme="minorHAnsi"/>
                <w:color w:val="0000FF"/>
                <w:sz w:val="21"/>
                <w:szCs w:val="21"/>
              </w:rPr>
            </w:pPr>
          </w:p>
          <w:p w14:paraId="08186AC0" w14:textId="77777777" w:rsidR="007C055B" w:rsidRDefault="007C055B" w:rsidP="00341C5A">
            <w:pPr>
              <w:pStyle w:val="BodyText"/>
              <w:spacing w:after="0"/>
              <w:rPr>
                <w:rFonts w:cstheme="minorHAnsi"/>
                <w:color w:val="0000FF"/>
                <w:sz w:val="21"/>
                <w:szCs w:val="21"/>
              </w:rPr>
            </w:pPr>
          </w:p>
          <w:p w14:paraId="594F0E84" w14:textId="036C63FB" w:rsidR="00262086" w:rsidRPr="00B81763" w:rsidRDefault="00262086" w:rsidP="00341C5A">
            <w:pPr>
              <w:pStyle w:val="BodyText"/>
              <w:spacing w:after="0"/>
              <w:rPr>
                <w:rFonts w:cstheme="minorHAnsi"/>
                <w:color w:val="0000FF"/>
                <w:sz w:val="21"/>
                <w:szCs w:val="21"/>
              </w:rPr>
            </w:pPr>
          </w:p>
        </w:tc>
      </w:tr>
      <w:tr w:rsidR="00540CBA" w:rsidRPr="00967FE3" w14:paraId="76746807" w14:textId="77777777" w:rsidTr="00390AE8">
        <w:trPr>
          <w:trHeight w:val="300"/>
        </w:trPr>
        <w:tc>
          <w:tcPr>
            <w:tcW w:w="6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F2FD3" w14:textId="1423C6D7" w:rsidR="00A305E7" w:rsidRDefault="00540CBA" w:rsidP="00A305E7">
            <w:pPr>
              <w:pStyle w:val="CommentText"/>
            </w:pPr>
            <w:r w:rsidRPr="00C10DF0">
              <w:rPr>
                <w:rFonts w:cstheme="minorHAnsi"/>
                <w:b/>
                <w:bCs/>
                <w:color w:val="0000FF"/>
                <w:sz w:val="21"/>
                <w:szCs w:val="21"/>
                <w:highlight w:val="yellow"/>
              </w:rPr>
              <w:t>Cognizant</w:t>
            </w:r>
            <w:r w:rsidR="00A305E7">
              <w:rPr>
                <w:rFonts w:cstheme="minorHAnsi"/>
                <w:b/>
                <w:bCs/>
                <w:color w:val="0000FF"/>
                <w:sz w:val="21"/>
                <w:szCs w:val="21"/>
                <w:highlight w:val="yellow"/>
              </w:rPr>
              <w:t>’s</w:t>
            </w:r>
            <w:r w:rsidRPr="00C10DF0">
              <w:rPr>
                <w:rFonts w:cstheme="minorHAnsi"/>
                <w:b/>
                <w:bCs/>
                <w:color w:val="0000FF"/>
                <w:sz w:val="21"/>
                <w:szCs w:val="21"/>
                <w:highlight w:val="yellow"/>
              </w:rPr>
              <w:t xml:space="preserve"> </w:t>
            </w:r>
            <w:r w:rsidR="00A305E7">
              <w:rPr>
                <w:rFonts w:cstheme="minorHAnsi"/>
                <w:b/>
                <w:bCs/>
                <w:color w:val="0000FF"/>
                <w:sz w:val="21"/>
                <w:szCs w:val="21"/>
                <w:highlight w:val="yellow"/>
              </w:rPr>
              <w:t>Facets Extension Framework</w:t>
            </w:r>
            <w:r w:rsidRPr="00C10DF0">
              <w:rPr>
                <w:rFonts w:cstheme="minorHAnsi"/>
                <w:b/>
                <w:bCs/>
                <w:color w:val="0000FF"/>
                <w:sz w:val="21"/>
                <w:szCs w:val="21"/>
                <w:highlight w:val="yellow"/>
              </w:rPr>
              <w:t>:</w:t>
            </w:r>
            <w:r w:rsidR="003874A4" w:rsidRPr="00C10DF0">
              <w:rPr>
                <w:rFonts w:cstheme="minorHAnsi"/>
                <w:b/>
                <w:bCs/>
                <w:color w:val="0000FF"/>
                <w:sz w:val="21"/>
                <w:szCs w:val="21"/>
              </w:rPr>
              <w:t xml:space="preserve"> </w:t>
            </w:r>
            <w:r w:rsidR="00446174" w:rsidRPr="00446174">
              <w:rPr>
                <w:rFonts w:cstheme="minorHAnsi"/>
                <w:color w:val="0000FF"/>
                <w:sz w:val="21"/>
                <w:szCs w:val="21"/>
              </w:rPr>
              <w:t xml:space="preserve">A Facets extension </w:t>
            </w:r>
            <w:r w:rsidR="00A305E7">
              <w:rPr>
                <w:rFonts w:cstheme="minorHAnsi"/>
                <w:color w:val="0000FF"/>
                <w:sz w:val="21"/>
                <w:szCs w:val="21"/>
              </w:rPr>
              <w:t xml:space="preserve">framework </w:t>
            </w:r>
            <w:r w:rsidR="00446174" w:rsidRPr="00446174">
              <w:rPr>
                <w:rFonts w:cstheme="minorHAnsi"/>
                <w:color w:val="0000FF"/>
                <w:sz w:val="21"/>
                <w:szCs w:val="21"/>
              </w:rPr>
              <w:t xml:space="preserve">is </w:t>
            </w:r>
            <w:r w:rsidR="00A60144">
              <w:rPr>
                <w:rFonts w:cstheme="minorHAnsi"/>
                <w:color w:val="0000FF"/>
                <w:sz w:val="21"/>
                <w:szCs w:val="21"/>
              </w:rPr>
              <w:t xml:space="preserve">platform that is created to support the development of </w:t>
            </w:r>
            <w:r w:rsidR="00446174" w:rsidRPr="00446174">
              <w:rPr>
                <w:rFonts w:cstheme="minorHAnsi"/>
                <w:color w:val="0000FF"/>
                <w:sz w:val="21"/>
                <w:szCs w:val="21"/>
              </w:rPr>
              <w:t>custom application</w:t>
            </w:r>
            <w:r w:rsidR="00A60144">
              <w:rPr>
                <w:rFonts w:cstheme="minorHAnsi"/>
                <w:color w:val="0000FF"/>
                <w:sz w:val="21"/>
                <w:szCs w:val="21"/>
              </w:rPr>
              <w:t>s</w:t>
            </w:r>
            <w:r w:rsidR="00446174" w:rsidRPr="00446174">
              <w:rPr>
                <w:rFonts w:cstheme="minorHAnsi"/>
                <w:color w:val="0000FF"/>
                <w:sz w:val="21"/>
                <w:szCs w:val="21"/>
              </w:rPr>
              <w:t xml:space="preserve"> that may be launched from within Facets and that </w:t>
            </w:r>
            <w:proofErr w:type="gramStart"/>
            <w:r w:rsidR="00446174" w:rsidRPr="00446174">
              <w:rPr>
                <w:rFonts w:cstheme="minorHAnsi"/>
                <w:color w:val="0000FF"/>
                <w:sz w:val="21"/>
                <w:szCs w:val="21"/>
              </w:rPr>
              <w:t>has the ability to</w:t>
            </w:r>
            <w:proofErr w:type="gramEnd"/>
            <w:r w:rsidR="00446174" w:rsidRPr="00446174">
              <w:rPr>
                <w:rFonts w:cstheme="minorHAnsi"/>
                <w:color w:val="0000FF"/>
                <w:sz w:val="21"/>
                <w:szCs w:val="21"/>
              </w:rPr>
              <w:t xml:space="preserve"> exchange data with </w:t>
            </w:r>
            <w:r w:rsidR="00A305E7" w:rsidRPr="00446174">
              <w:rPr>
                <w:rFonts w:cstheme="minorHAnsi"/>
                <w:color w:val="0000FF"/>
                <w:sz w:val="21"/>
                <w:szCs w:val="21"/>
              </w:rPr>
              <w:t>Facets</w:t>
            </w:r>
            <w:r w:rsidR="00A305E7">
              <w:rPr>
                <w:rFonts w:cstheme="minorHAnsi"/>
                <w:color w:val="0000FF"/>
                <w:sz w:val="21"/>
                <w:szCs w:val="21"/>
              </w:rPr>
              <w:t>.</w:t>
            </w:r>
            <w:r w:rsidR="00446174" w:rsidRPr="00446174">
              <w:rPr>
                <w:rFonts w:cstheme="minorHAnsi"/>
                <w:color w:val="0000FF"/>
                <w:sz w:val="21"/>
                <w:szCs w:val="21"/>
              </w:rPr>
              <w:t xml:space="preserve"> The use of extensions allows for a flexible approach to enable customers to satisfy functional requirements that are very specific to their business situation </w:t>
            </w:r>
            <w:r w:rsidR="00A305E7" w:rsidRPr="00446174">
              <w:rPr>
                <w:rFonts w:cstheme="minorHAnsi"/>
                <w:color w:val="0000FF"/>
                <w:sz w:val="21"/>
                <w:szCs w:val="21"/>
              </w:rPr>
              <w:t>and</w:t>
            </w:r>
            <w:r w:rsidR="00446174" w:rsidRPr="00446174">
              <w:rPr>
                <w:rFonts w:cstheme="minorHAnsi"/>
                <w:color w:val="0000FF"/>
                <w:sz w:val="21"/>
                <w:szCs w:val="21"/>
              </w:rPr>
              <w:t xml:space="preserve"> support a more seamless integration with other systems within the customer's environment.</w:t>
            </w:r>
            <w:r w:rsidR="00A305E7">
              <w:rPr>
                <w:rFonts w:cstheme="minorHAnsi"/>
                <w:color w:val="0000FF"/>
                <w:sz w:val="21"/>
                <w:szCs w:val="21"/>
              </w:rPr>
              <w:t xml:space="preserve"> </w:t>
            </w:r>
            <w:r w:rsidR="00A305E7" w:rsidRPr="00617D78">
              <w:rPr>
                <w:rFonts w:cstheme="minorHAnsi"/>
                <w:color w:val="0000FF"/>
                <w:sz w:val="21"/>
                <w:szCs w:val="21"/>
              </w:rPr>
              <w:t>This further helps our customers to develop features that are extensible to Facets out of the box features</w:t>
            </w:r>
            <w:r w:rsidR="00617D78">
              <w:rPr>
                <w:rFonts w:cstheme="minorHAnsi"/>
                <w:color w:val="0000FF"/>
              </w:rPr>
              <w:t>.</w:t>
            </w:r>
          </w:p>
          <w:p w14:paraId="78D66B02" w14:textId="4C5C4696" w:rsidR="00446174" w:rsidRDefault="00446174" w:rsidP="00446174">
            <w:pPr>
              <w:pStyle w:val="BodyText"/>
              <w:spacing w:after="0" w:line="240" w:lineRule="auto"/>
              <w:rPr>
                <w:rFonts w:cstheme="minorHAnsi"/>
                <w:color w:val="0000FF"/>
                <w:sz w:val="21"/>
                <w:szCs w:val="21"/>
              </w:rPr>
            </w:pPr>
            <w:r w:rsidRPr="00446174">
              <w:rPr>
                <w:rFonts w:cstheme="minorHAnsi"/>
                <w:color w:val="0000FF"/>
                <w:sz w:val="21"/>
                <w:szCs w:val="21"/>
              </w:rPr>
              <w:t xml:space="preserve">Facets allows for the use of extensions in all layers of the system, including the interactive product, the services layer and batch processing. Extensions can be created by customers </w:t>
            </w:r>
            <w:proofErr w:type="gramStart"/>
            <w:r w:rsidRPr="00446174">
              <w:rPr>
                <w:rFonts w:cstheme="minorHAnsi"/>
                <w:color w:val="0000FF"/>
                <w:sz w:val="21"/>
                <w:szCs w:val="21"/>
              </w:rPr>
              <w:t>through the use of</w:t>
            </w:r>
            <w:proofErr w:type="gramEnd"/>
            <w:r w:rsidRPr="00446174">
              <w:rPr>
                <w:rFonts w:cstheme="minorHAnsi"/>
                <w:color w:val="0000FF"/>
                <w:sz w:val="21"/>
                <w:szCs w:val="21"/>
              </w:rPr>
              <w:t xml:space="preserve"> any environment that supports the architecture of the extension type. For example, extensions based on an exit services application type of XCOM can be written in Microsoft Visual C#, Microsoft Visual Basic.NET, C/C++, or any other language that supports the Microsoft Component Object Model (COM).</w:t>
            </w:r>
          </w:p>
          <w:p w14:paraId="15FFDD9C" w14:textId="5806C72B" w:rsidR="00D82A2D" w:rsidRDefault="00D82A2D" w:rsidP="00C10DF0">
            <w:pPr>
              <w:pStyle w:val="BodyText"/>
              <w:spacing w:after="0" w:line="240" w:lineRule="auto"/>
              <w:rPr>
                <w:rFonts w:cstheme="minorHAnsi"/>
                <w:color w:val="0000FF"/>
                <w:sz w:val="21"/>
                <w:szCs w:val="21"/>
              </w:rPr>
            </w:pPr>
          </w:p>
          <w:p w14:paraId="20179993" w14:textId="21ECCC7B" w:rsidR="00617D78" w:rsidRDefault="00617D78" w:rsidP="00617D78">
            <w:pPr>
              <w:pStyle w:val="BodyText"/>
              <w:spacing w:after="0" w:line="240" w:lineRule="auto"/>
              <w:rPr>
                <w:rFonts w:cstheme="minorHAnsi"/>
                <w:color w:val="0000FF"/>
                <w:sz w:val="21"/>
                <w:szCs w:val="21"/>
              </w:rPr>
            </w:pPr>
            <w:r w:rsidRPr="00617D78">
              <w:rPr>
                <w:rFonts w:cstheme="minorHAnsi"/>
                <w:color w:val="0000FF"/>
                <w:sz w:val="21"/>
                <w:szCs w:val="21"/>
              </w:rPr>
              <w:t xml:space="preserve">Facets applications and functional areas trigger exit timing points </w:t>
            </w:r>
            <w:proofErr w:type="gramStart"/>
            <w:r w:rsidRPr="00617D78">
              <w:rPr>
                <w:rFonts w:cstheme="minorHAnsi"/>
                <w:color w:val="0000FF"/>
                <w:sz w:val="21"/>
                <w:szCs w:val="21"/>
              </w:rPr>
              <w:t>that customers</w:t>
            </w:r>
            <w:proofErr w:type="gramEnd"/>
            <w:r w:rsidRPr="00617D78">
              <w:rPr>
                <w:rFonts w:cstheme="minorHAnsi"/>
                <w:color w:val="0000FF"/>
                <w:sz w:val="21"/>
                <w:szCs w:val="21"/>
              </w:rPr>
              <w:t xml:space="preserve"> can use to extend Facets functionality. These exit timing points can be User, System, Application Framework or Application Specifi</w:t>
            </w:r>
            <w:r>
              <w:rPr>
                <w:rFonts w:cstheme="minorHAnsi"/>
                <w:color w:val="0000FF"/>
                <w:sz w:val="21"/>
                <w:szCs w:val="21"/>
              </w:rPr>
              <w:t>c.</w:t>
            </w:r>
          </w:p>
          <w:p w14:paraId="647652A5" w14:textId="594EEF1B" w:rsidR="00D82A2D" w:rsidRDefault="00617D78" w:rsidP="00617D78">
            <w:pPr>
              <w:pStyle w:val="BodyText"/>
              <w:spacing w:after="0" w:line="240" w:lineRule="auto"/>
              <w:rPr>
                <w:rFonts w:cstheme="minorHAnsi"/>
                <w:color w:val="0000FF"/>
                <w:sz w:val="21"/>
                <w:szCs w:val="21"/>
              </w:rPr>
            </w:pPr>
            <w:r w:rsidRPr="00617D78">
              <w:rPr>
                <w:rFonts w:cstheme="minorHAnsi"/>
                <w:color w:val="0000FF"/>
                <w:sz w:val="21"/>
                <w:szCs w:val="21"/>
              </w:rPr>
              <w:t xml:space="preserve">Facets </w:t>
            </w:r>
            <w:r>
              <w:rPr>
                <w:rFonts w:cstheme="minorHAnsi"/>
                <w:color w:val="0000FF"/>
                <w:sz w:val="21"/>
                <w:szCs w:val="21"/>
              </w:rPr>
              <w:t>E</w:t>
            </w:r>
            <w:r w:rsidRPr="00617D78">
              <w:rPr>
                <w:rFonts w:cstheme="minorHAnsi"/>
                <w:color w:val="0000FF"/>
                <w:sz w:val="21"/>
                <w:szCs w:val="21"/>
              </w:rPr>
              <w:t>xtension framework consists of several supplied exit services applications. The exit services applications provide the capability to execute methods in non-Facets COM components at preset timings in the Facets online, batch and component service processes. It also provides the capability to execute stored procedures and SQL statements in the Facets batch and online processes. With this functionality, customers can write their own COM extensions or SQL commands for getting data from the Facets application and/or returning data to Facets.</w:t>
            </w:r>
          </w:p>
          <w:p w14:paraId="4437D57F" w14:textId="2D063830" w:rsidR="00617D78" w:rsidRDefault="00617D78" w:rsidP="00617D78">
            <w:pPr>
              <w:pStyle w:val="BodyText"/>
              <w:spacing w:after="0" w:line="240" w:lineRule="auto"/>
              <w:rPr>
                <w:rFonts w:cstheme="minorHAnsi"/>
                <w:color w:val="0000FF"/>
                <w:sz w:val="21"/>
                <w:szCs w:val="21"/>
              </w:rPr>
            </w:pPr>
          </w:p>
          <w:p w14:paraId="62A6551D" w14:textId="221C24E9" w:rsidR="00617D78" w:rsidRDefault="00617D78" w:rsidP="00617D78">
            <w:pPr>
              <w:pStyle w:val="BodyText"/>
              <w:spacing w:after="0" w:line="240" w:lineRule="auto"/>
              <w:rPr>
                <w:rFonts w:cstheme="minorHAnsi"/>
                <w:color w:val="0000FF"/>
                <w:sz w:val="21"/>
                <w:szCs w:val="21"/>
              </w:rPr>
            </w:pPr>
          </w:p>
          <w:p w14:paraId="2CC0BD49" w14:textId="792A6DA9" w:rsidR="00617D78" w:rsidRDefault="00617D78" w:rsidP="00617D78">
            <w:pPr>
              <w:pStyle w:val="BodyText"/>
              <w:spacing w:after="0" w:line="240" w:lineRule="auto"/>
              <w:rPr>
                <w:rFonts w:cstheme="minorHAnsi"/>
                <w:color w:val="0000FF"/>
                <w:sz w:val="21"/>
                <w:szCs w:val="21"/>
              </w:rPr>
            </w:pPr>
          </w:p>
          <w:p w14:paraId="6BBDEBEC" w14:textId="70109C91" w:rsidR="00617D78" w:rsidRDefault="00617D78" w:rsidP="00617D78">
            <w:pPr>
              <w:pStyle w:val="BodyText"/>
              <w:spacing w:after="0" w:line="240" w:lineRule="auto"/>
              <w:rPr>
                <w:rFonts w:cstheme="minorHAnsi"/>
                <w:color w:val="0000FF"/>
                <w:sz w:val="21"/>
                <w:szCs w:val="21"/>
              </w:rPr>
            </w:pPr>
          </w:p>
          <w:p w14:paraId="48534CCE" w14:textId="3EB6447E" w:rsidR="00617D78" w:rsidRDefault="00617D78" w:rsidP="00617D78">
            <w:pPr>
              <w:pStyle w:val="BodyText"/>
              <w:spacing w:after="0" w:line="240" w:lineRule="auto"/>
              <w:rPr>
                <w:rFonts w:cstheme="minorHAnsi"/>
                <w:color w:val="0000FF"/>
                <w:sz w:val="21"/>
                <w:szCs w:val="21"/>
              </w:rPr>
            </w:pPr>
          </w:p>
          <w:p w14:paraId="716E5E74" w14:textId="322A6953" w:rsidR="00617D78" w:rsidRDefault="00617D78" w:rsidP="00617D78">
            <w:pPr>
              <w:pStyle w:val="BodyText"/>
              <w:spacing w:after="0" w:line="240" w:lineRule="auto"/>
              <w:rPr>
                <w:rFonts w:cstheme="minorHAnsi"/>
                <w:color w:val="0000FF"/>
                <w:sz w:val="21"/>
                <w:szCs w:val="21"/>
              </w:rPr>
            </w:pPr>
          </w:p>
          <w:p w14:paraId="20175F42" w14:textId="3BAE331B" w:rsidR="00617D78" w:rsidRDefault="00617D78" w:rsidP="00617D78">
            <w:pPr>
              <w:pStyle w:val="BodyText"/>
              <w:spacing w:after="0" w:line="240" w:lineRule="auto"/>
              <w:rPr>
                <w:rFonts w:cstheme="minorHAnsi"/>
                <w:color w:val="0000FF"/>
                <w:sz w:val="21"/>
                <w:szCs w:val="21"/>
              </w:rPr>
            </w:pPr>
          </w:p>
          <w:p w14:paraId="24EB5B44" w14:textId="77777777" w:rsidR="00617D78" w:rsidRDefault="00617D78" w:rsidP="00617D78">
            <w:pPr>
              <w:pStyle w:val="BodyText"/>
              <w:spacing w:after="0" w:line="240" w:lineRule="auto"/>
              <w:rPr>
                <w:rFonts w:cstheme="minorHAnsi"/>
                <w:color w:val="0000FF"/>
                <w:sz w:val="21"/>
                <w:szCs w:val="21"/>
              </w:rPr>
            </w:pPr>
          </w:p>
          <w:p w14:paraId="77C57449" w14:textId="77777777" w:rsidR="00D82A2D" w:rsidRDefault="00D82A2D" w:rsidP="00C10DF0">
            <w:pPr>
              <w:pStyle w:val="BodyText"/>
              <w:spacing w:after="0" w:line="240" w:lineRule="auto"/>
              <w:rPr>
                <w:rFonts w:cstheme="minorHAnsi"/>
                <w:color w:val="0000FF"/>
                <w:sz w:val="21"/>
                <w:szCs w:val="21"/>
              </w:rPr>
            </w:pPr>
          </w:p>
          <w:p w14:paraId="5E57813E" w14:textId="5E061F7B" w:rsidR="00D82A2D" w:rsidRDefault="00D82A2D" w:rsidP="00C10DF0">
            <w:pPr>
              <w:pStyle w:val="BodyText"/>
              <w:spacing w:after="0" w:line="240" w:lineRule="auto"/>
              <w:rPr>
                <w:rFonts w:cstheme="minorHAnsi"/>
                <w:color w:val="0000FF"/>
                <w:sz w:val="21"/>
                <w:szCs w:val="21"/>
              </w:rPr>
            </w:pPr>
          </w:p>
          <w:p w14:paraId="2BF2AA78" w14:textId="17828FF1" w:rsidR="00D82A2D" w:rsidRDefault="00D82A2D" w:rsidP="00C10DF0">
            <w:pPr>
              <w:pStyle w:val="BodyText"/>
              <w:spacing w:after="0" w:line="240" w:lineRule="auto"/>
              <w:rPr>
                <w:rFonts w:cstheme="minorHAnsi"/>
                <w:color w:val="0000FF"/>
                <w:sz w:val="21"/>
                <w:szCs w:val="21"/>
              </w:rPr>
            </w:pPr>
          </w:p>
          <w:p w14:paraId="06D8DBEF" w14:textId="487A08F6" w:rsidR="00D82A2D" w:rsidRDefault="00D82A2D" w:rsidP="00C10DF0">
            <w:pPr>
              <w:pStyle w:val="BodyText"/>
              <w:spacing w:after="0" w:line="240" w:lineRule="auto"/>
              <w:rPr>
                <w:rFonts w:cstheme="minorHAnsi"/>
                <w:color w:val="0000FF"/>
                <w:sz w:val="21"/>
                <w:szCs w:val="21"/>
              </w:rPr>
            </w:pPr>
          </w:p>
          <w:p w14:paraId="0CB6947F" w14:textId="536B786B" w:rsidR="00D82A2D" w:rsidRDefault="00D82A2D" w:rsidP="00C10DF0">
            <w:pPr>
              <w:pStyle w:val="BodyText"/>
              <w:spacing w:after="0" w:line="240" w:lineRule="auto"/>
              <w:rPr>
                <w:rFonts w:cstheme="minorHAnsi"/>
                <w:color w:val="0000FF"/>
                <w:sz w:val="21"/>
                <w:szCs w:val="21"/>
              </w:rPr>
            </w:pPr>
          </w:p>
          <w:p w14:paraId="5CF7881F" w14:textId="1F2DF2A4" w:rsidR="00D82A2D" w:rsidRDefault="00D82A2D" w:rsidP="00C10DF0">
            <w:pPr>
              <w:pStyle w:val="BodyText"/>
              <w:spacing w:after="0" w:line="240" w:lineRule="auto"/>
              <w:rPr>
                <w:rFonts w:cstheme="minorHAnsi"/>
                <w:color w:val="0000FF"/>
                <w:sz w:val="21"/>
                <w:szCs w:val="21"/>
              </w:rPr>
            </w:pPr>
          </w:p>
          <w:p w14:paraId="40C24E34" w14:textId="793EE572" w:rsidR="00D82A2D" w:rsidRDefault="00D82A2D" w:rsidP="00C10DF0">
            <w:pPr>
              <w:pStyle w:val="BodyText"/>
              <w:spacing w:after="0" w:line="240" w:lineRule="auto"/>
              <w:rPr>
                <w:rFonts w:cstheme="minorHAnsi"/>
                <w:color w:val="0000FF"/>
                <w:sz w:val="21"/>
                <w:szCs w:val="21"/>
              </w:rPr>
            </w:pPr>
          </w:p>
          <w:p w14:paraId="7CF54E55" w14:textId="77777777" w:rsidR="00D82A2D" w:rsidRPr="00C10DF0" w:rsidRDefault="00D82A2D" w:rsidP="00C10DF0">
            <w:pPr>
              <w:pStyle w:val="BodyText"/>
              <w:spacing w:after="0" w:line="240" w:lineRule="auto"/>
              <w:rPr>
                <w:rFonts w:cstheme="minorHAnsi"/>
                <w:color w:val="0000FF"/>
                <w:sz w:val="21"/>
                <w:szCs w:val="21"/>
              </w:rPr>
            </w:pPr>
          </w:p>
          <w:p w14:paraId="5C7C0DE8" w14:textId="28AF232F" w:rsidR="00DF0E08" w:rsidRPr="00C10DF0" w:rsidRDefault="00DF0E08" w:rsidP="00DF0E08">
            <w:pPr>
              <w:spacing w:after="0" w:line="240" w:lineRule="auto"/>
              <w:jc w:val="both"/>
              <w:rPr>
                <w:rFonts w:cstheme="minorHAnsi"/>
                <w:color w:val="0000FF"/>
                <w:sz w:val="21"/>
                <w:szCs w:val="21"/>
              </w:rPr>
            </w:pP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14:paraId="707D3204" w14:textId="1FA42D41" w:rsidR="00617D78" w:rsidRDefault="00BB5863" w:rsidP="00BB5863">
            <w:pPr>
              <w:spacing w:after="0" w:line="240" w:lineRule="auto"/>
              <w:rPr>
                <w:rFonts w:cstheme="minorHAnsi"/>
                <w:color w:val="0000FF"/>
                <w:sz w:val="21"/>
                <w:szCs w:val="21"/>
              </w:rPr>
            </w:pPr>
            <w:r w:rsidRPr="00B81763">
              <w:rPr>
                <w:rFonts w:cstheme="minorHAnsi"/>
                <w:color w:val="0000FF"/>
                <w:sz w:val="21"/>
                <w:szCs w:val="21"/>
              </w:rPr>
              <w:lastRenderedPageBreak/>
              <w:t>Mr</w:t>
            </w:r>
            <w:r>
              <w:rPr>
                <w:rFonts w:cstheme="minorHAnsi"/>
                <w:color w:val="0000FF"/>
                <w:sz w:val="21"/>
                <w:szCs w:val="21"/>
              </w:rPr>
              <w:t xml:space="preserve">s. Anupriya </w:t>
            </w:r>
            <w:r w:rsidRPr="00BB5863">
              <w:rPr>
                <w:rFonts w:cstheme="minorHAnsi"/>
                <w:color w:val="0000FF"/>
                <w:sz w:val="21"/>
                <w:szCs w:val="21"/>
              </w:rPr>
              <w:t>uses h</w:t>
            </w:r>
            <w:r w:rsidR="00F060EB">
              <w:rPr>
                <w:rFonts w:cstheme="minorHAnsi"/>
                <w:color w:val="0000FF"/>
                <w:sz w:val="21"/>
                <w:szCs w:val="21"/>
              </w:rPr>
              <w:t>er</w:t>
            </w:r>
            <w:r w:rsidRPr="00BB5863">
              <w:rPr>
                <w:rFonts w:cstheme="minorHAnsi"/>
                <w:color w:val="0000FF"/>
                <w:sz w:val="21"/>
                <w:szCs w:val="21"/>
              </w:rPr>
              <w:t xml:space="preserve"> specialized knowledge on Workflows, FXI and Facets </w:t>
            </w:r>
            <w:r w:rsidR="00617D78">
              <w:rPr>
                <w:rFonts w:cstheme="minorHAnsi"/>
                <w:color w:val="0000FF"/>
                <w:sz w:val="21"/>
                <w:szCs w:val="21"/>
              </w:rPr>
              <w:t>E</w:t>
            </w:r>
            <w:r w:rsidRPr="00BB5863">
              <w:rPr>
                <w:rFonts w:cstheme="minorHAnsi"/>
                <w:color w:val="0000FF"/>
                <w:sz w:val="21"/>
                <w:szCs w:val="21"/>
              </w:rPr>
              <w:t>xtensions</w:t>
            </w:r>
            <w:r w:rsidR="00617D78">
              <w:rPr>
                <w:rFonts w:cstheme="minorHAnsi"/>
                <w:color w:val="0000FF"/>
                <w:sz w:val="21"/>
                <w:szCs w:val="21"/>
              </w:rPr>
              <w:t xml:space="preserve"> framework</w:t>
            </w:r>
            <w:r w:rsidRPr="00BB5863">
              <w:rPr>
                <w:rFonts w:cstheme="minorHAnsi"/>
                <w:color w:val="0000FF"/>
                <w:sz w:val="21"/>
                <w:szCs w:val="21"/>
              </w:rPr>
              <w:t xml:space="preserve"> using </w:t>
            </w:r>
            <w:r w:rsidR="00617D78" w:rsidRPr="00446174">
              <w:rPr>
                <w:rFonts w:cstheme="minorHAnsi"/>
                <w:color w:val="0000FF"/>
                <w:sz w:val="21"/>
                <w:szCs w:val="21"/>
              </w:rPr>
              <w:t>Microsoft Visual C#, Microsoft Visual Basic.NET</w:t>
            </w:r>
            <w:r w:rsidR="00617D78" w:rsidRPr="00BB5863">
              <w:rPr>
                <w:rFonts w:cstheme="minorHAnsi"/>
                <w:color w:val="0000FF"/>
                <w:sz w:val="21"/>
                <w:szCs w:val="21"/>
              </w:rPr>
              <w:t xml:space="preserve"> </w:t>
            </w:r>
            <w:r w:rsidRPr="00BB5863">
              <w:rPr>
                <w:rFonts w:cstheme="minorHAnsi"/>
                <w:color w:val="0000FF"/>
                <w:sz w:val="21"/>
                <w:szCs w:val="21"/>
              </w:rPr>
              <w:t xml:space="preserve">both XCOM and embedded extensions to </w:t>
            </w:r>
            <w:r w:rsidR="00617D78">
              <w:rPr>
                <w:rFonts w:cstheme="minorHAnsi"/>
                <w:color w:val="0000FF"/>
                <w:sz w:val="21"/>
                <w:szCs w:val="21"/>
              </w:rPr>
              <w:t xml:space="preserve">build </w:t>
            </w:r>
            <w:r w:rsidR="00617D78" w:rsidRPr="003874A4">
              <w:rPr>
                <w:rFonts w:cstheme="minorHAnsi"/>
                <w:color w:val="0000FF"/>
                <w:sz w:val="21"/>
                <w:szCs w:val="21"/>
              </w:rPr>
              <w:t xml:space="preserve">Premium Refund </w:t>
            </w:r>
            <w:r w:rsidR="00617D78">
              <w:rPr>
                <w:rFonts w:cstheme="minorHAnsi"/>
                <w:color w:val="0000FF"/>
                <w:sz w:val="21"/>
                <w:szCs w:val="21"/>
              </w:rPr>
              <w:t>custom extension in Facets.</w:t>
            </w:r>
          </w:p>
          <w:p w14:paraId="7868EB0E" w14:textId="77777777" w:rsidR="00A67969" w:rsidRDefault="00A67969" w:rsidP="00BB5863">
            <w:pPr>
              <w:spacing w:after="0" w:line="240" w:lineRule="auto"/>
              <w:rPr>
                <w:rFonts w:cstheme="minorHAnsi"/>
                <w:color w:val="0000FF"/>
                <w:sz w:val="21"/>
                <w:szCs w:val="21"/>
              </w:rPr>
            </w:pPr>
          </w:p>
          <w:p w14:paraId="1DD7643F" w14:textId="3BACFA9D" w:rsidR="00617D78" w:rsidRDefault="00617D78" w:rsidP="00617D78">
            <w:pPr>
              <w:pStyle w:val="BodyText"/>
              <w:spacing w:after="0" w:line="240" w:lineRule="auto"/>
              <w:rPr>
                <w:rFonts w:cstheme="minorHAnsi"/>
                <w:color w:val="0000FF"/>
                <w:sz w:val="21"/>
                <w:szCs w:val="21"/>
              </w:rPr>
            </w:pPr>
            <w:r w:rsidRPr="003874A4">
              <w:rPr>
                <w:rFonts w:cstheme="minorHAnsi"/>
                <w:color w:val="0000FF"/>
                <w:sz w:val="21"/>
                <w:szCs w:val="21"/>
              </w:rPr>
              <w:t xml:space="preserve">Premium Refund </w:t>
            </w:r>
            <w:r>
              <w:rPr>
                <w:rFonts w:cstheme="minorHAnsi"/>
                <w:color w:val="0000FF"/>
                <w:sz w:val="21"/>
                <w:szCs w:val="21"/>
              </w:rPr>
              <w:t xml:space="preserve">process is </w:t>
            </w:r>
            <w:r w:rsidRPr="003874A4">
              <w:rPr>
                <w:rFonts w:cstheme="minorHAnsi"/>
                <w:color w:val="0000FF"/>
                <w:sz w:val="21"/>
                <w:szCs w:val="21"/>
              </w:rPr>
              <w:t>a custom extension based on workflow</w:t>
            </w:r>
            <w:r>
              <w:rPr>
                <w:rFonts w:cstheme="minorHAnsi"/>
                <w:color w:val="0000FF"/>
                <w:sz w:val="21"/>
                <w:szCs w:val="21"/>
              </w:rPr>
              <w:t xml:space="preserve">, C#.Net and </w:t>
            </w:r>
            <w:r w:rsidRPr="003874A4">
              <w:rPr>
                <w:rFonts w:cstheme="minorHAnsi"/>
                <w:color w:val="0000FF"/>
                <w:sz w:val="21"/>
                <w:szCs w:val="21"/>
              </w:rPr>
              <w:t xml:space="preserve">FXI to </w:t>
            </w:r>
            <w:r>
              <w:rPr>
                <w:rFonts w:cstheme="minorHAnsi"/>
                <w:color w:val="0000FF"/>
                <w:sz w:val="21"/>
                <w:szCs w:val="21"/>
              </w:rPr>
              <w:t>request, reject</w:t>
            </w:r>
            <w:r w:rsidRPr="003874A4">
              <w:rPr>
                <w:rFonts w:cstheme="minorHAnsi"/>
                <w:color w:val="0000FF"/>
                <w:sz w:val="21"/>
                <w:szCs w:val="21"/>
              </w:rPr>
              <w:t xml:space="preserve"> and approve </w:t>
            </w:r>
            <w:r>
              <w:rPr>
                <w:rFonts w:cstheme="minorHAnsi"/>
                <w:color w:val="0000FF"/>
                <w:sz w:val="21"/>
                <w:szCs w:val="21"/>
              </w:rPr>
              <w:t xml:space="preserve">premium </w:t>
            </w:r>
            <w:r w:rsidRPr="003874A4">
              <w:rPr>
                <w:rFonts w:cstheme="minorHAnsi"/>
                <w:color w:val="0000FF"/>
                <w:sz w:val="21"/>
                <w:szCs w:val="21"/>
              </w:rPr>
              <w:t>refun</w:t>
            </w:r>
            <w:r>
              <w:rPr>
                <w:rFonts w:cstheme="minorHAnsi"/>
                <w:color w:val="0000FF"/>
                <w:sz w:val="21"/>
                <w:szCs w:val="21"/>
              </w:rPr>
              <w:t>ds</w:t>
            </w:r>
            <w:r w:rsidRPr="003874A4">
              <w:rPr>
                <w:rFonts w:cstheme="minorHAnsi"/>
                <w:color w:val="0000FF"/>
                <w:sz w:val="21"/>
                <w:szCs w:val="21"/>
              </w:rPr>
              <w:t>.</w:t>
            </w:r>
            <w:r>
              <w:rPr>
                <w:rFonts w:cstheme="minorHAnsi"/>
                <w:color w:val="0000FF"/>
                <w:sz w:val="21"/>
                <w:szCs w:val="21"/>
              </w:rPr>
              <w:t xml:space="preserve"> </w:t>
            </w:r>
            <w:r w:rsidRPr="00B81763">
              <w:rPr>
                <w:rFonts w:cstheme="minorHAnsi"/>
                <w:color w:val="0000FF"/>
                <w:sz w:val="21"/>
                <w:szCs w:val="21"/>
              </w:rPr>
              <w:t xml:space="preserve">It simplifies </w:t>
            </w:r>
            <w:r>
              <w:rPr>
                <w:rFonts w:cstheme="minorHAnsi"/>
                <w:color w:val="0000FF"/>
                <w:sz w:val="21"/>
                <w:szCs w:val="21"/>
              </w:rPr>
              <w:t xml:space="preserve">the premium refund </w:t>
            </w:r>
            <w:r w:rsidR="00E00B4A">
              <w:rPr>
                <w:rFonts w:cstheme="minorHAnsi"/>
                <w:color w:val="0000FF"/>
                <w:sz w:val="21"/>
                <w:szCs w:val="21"/>
              </w:rPr>
              <w:t>process and</w:t>
            </w:r>
            <w:r w:rsidRPr="00B81763">
              <w:rPr>
                <w:rFonts w:cstheme="minorHAnsi"/>
                <w:color w:val="0000FF"/>
                <w:sz w:val="21"/>
                <w:szCs w:val="21"/>
              </w:rPr>
              <w:t xml:space="preserve"> </w:t>
            </w:r>
            <w:r>
              <w:rPr>
                <w:rFonts w:cstheme="minorHAnsi"/>
                <w:color w:val="0000FF"/>
                <w:sz w:val="21"/>
                <w:szCs w:val="21"/>
              </w:rPr>
              <w:t xml:space="preserve">helps customer service team to </w:t>
            </w:r>
            <w:r w:rsidRPr="00B81763">
              <w:rPr>
                <w:rFonts w:cstheme="minorHAnsi"/>
                <w:color w:val="0000FF"/>
                <w:sz w:val="21"/>
                <w:szCs w:val="21"/>
              </w:rPr>
              <w:t xml:space="preserve">accelerates </w:t>
            </w:r>
            <w:r>
              <w:rPr>
                <w:rFonts w:cstheme="minorHAnsi"/>
                <w:color w:val="0000FF"/>
                <w:sz w:val="21"/>
                <w:szCs w:val="21"/>
              </w:rPr>
              <w:t xml:space="preserve">the response time with minimal risk of payment issues. </w:t>
            </w:r>
          </w:p>
          <w:p w14:paraId="007D33FA" w14:textId="77777777" w:rsidR="00A67969" w:rsidRDefault="00A67969" w:rsidP="00617D78">
            <w:pPr>
              <w:pStyle w:val="BodyText"/>
              <w:spacing w:after="0" w:line="240" w:lineRule="auto"/>
              <w:rPr>
                <w:rFonts w:cstheme="minorHAnsi"/>
                <w:color w:val="0000FF"/>
                <w:sz w:val="21"/>
                <w:szCs w:val="21"/>
              </w:rPr>
            </w:pPr>
          </w:p>
          <w:p w14:paraId="089892F4" w14:textId="0224839C" w:rsidR="00617D78" w:rsidRDefault="00617D78" w:rsidP="00A67969">
            <w:pPr>
              <w:pStyle w:val="CommentText"/>
              <w:rPr>
                <w:rFonts w:cstheme="minorHAnsi"/>
                <w:color w:val="0000FF"/>
                <w:sz w:val="21"/>
                <w:szCs w:val="21"/>
              </w:rPr>
            </w:pPr>
            <w:r>
              <w:rPr>
                <w:rFonts w:cstheme="minorHAnsi"/>
                <w:color w:val="0000FF"/>
                <w:sz w:val="21"/>
                <w:szCs w:val="21"/>
              </w:rPr>
              <w:t xml:space="preserve">Mrs. Anupriya </w:t>
            </w:r>
            <w:r w:rsidRPr="00540CBA">
              <w:rPr>
                <w:rFonts w:cstheme="minorHAnsi"/>
                <w:color w:val="0000FF"/>
                <w:sz w:val="21"/>
                <w:szCs w:val="21"/>
              </w:rPr>
              <w:t xml:space="preserve">developed </w:t>
            </w:r>
            <w:r>
              <w:rPr>
                <w:rFonts w:cstheme="minorHAnsi"/>
                <w:color w:val="0000FF"/>
                <w:sz w:val="21"/>
                <w:szCs w:val="21"/>
              </w:rPr>
              <w:t xml:space="preserve">custom </w:t>
            </w:r>
            <w:r w:rsidRPr="00540CBA">
              <w:rPr>
                <w:rFonts w:cstheme="minorHAnsi"/>
                <w:color w:val="0000FF"/>
                <w:sz w:val="21"/>
                <w:szCs w:val="21"/>
              </w:rPr>
              <w:t xml:space="preserve">proprietary </w:t>
            </w:r>
            <w:r>
              <w:rPr>
                <w:rFonts w:cstheme="minorHAnsi"/>
                <w:color w:val="0000FF"/>
                <w:sz w:val="21"/>
                <w:szCs w:val="21"/>
              </w:rPr>
              <w:t xml:space="preserve">solution </w:t>
            </w:r>
            <w:r w:rsidR="00A67969">
              <w:rPr>
                <w:rFonts w:cstheme="minorHAnsi"/>
                <w:color w:val="0000FF"/>
                <w:sz w:val="21"/>
                <w:szCs w:val="21"/>
              </w:rPr>
              <w:t xml:space="preserve">using </w:t>
            </w:r>
            <w:r w:rsidR="00A67969" w:rsidRPr="00C10DF0">
              <w:rPr>
                <w:rFonts w:cstheme="minorHAnsi"/>
                <w:color w:val="0000FF"/>
                <w:sz w:val="21"/>
                <w:szCs w:val="21"/>
              </w:rPr>
              <w:t>Facets</w:t>
            </w:r>
            <w:r w:rsidRPr="00617D78">
              <w:rPr>
                <w:rFonts w:cstheme="minorHAnsi"/>
                <w:color w:val="0000FF"/>
                <w:sz w:val="21"/>
                <w:szCs w:val="21"/>
              </w:rPr>
              <w:t xml:space="preserve"> Extension Framework</w:t>
            </w:r>
            <w:r>
              <w:rPr>
                <w:rFonts w:cstheme="minorHAnsi"/>
                <w:color w:val="0000FF"/>
                <w:sz w:val="21"/>
                <w:szCs w:val="21"/>
              </w:rPr>
              <w:t xml:space="preserve"> </w:t>
            </w:r>
            <w:r w:rsidRPr="00C10DF0">
              <w:rPr>
                <w:rFonts w:cstheme="minorHAnsi"/>
                <w:color w:val="0000FF"/>
                <w:sz w:val="21"/>
                <w:szCs w:val="21"/>
              </w:rPr>
              <w:t xml:space="preserve">to ensure that all </w:t>
            </w:r>
            <w:r>
              <w:rPr>
                <w:rFonts w:cstheme="minorHAnsi"/>
                <w:color w:val="0000FF"/>
                <w:sz w:val="21"/>
                <w:szCs w:val="21"/>
              </w:rPr>
              <w:t>premium refunds t</w:t>
            </w:r>
            <w:r w:rsidRPr="00C10DF0">
              <w:rPr>
                <w:rFonts w:cstheme="minorHAnsi"/>
                <w:color w:val="0000FF"/>
                <w:sz w:val="21"/>
                <w:szCs w:val="21"/>
              </w:rPr>
              <w:t xml:space="preserve">hat </w:t>
            </w:r>
            <w:r>
              <w:rPr>
                <w:rFonts w:cstheme="minorHAnsi"/>
                <w:color w:val="0000FF"/>
                <w:sz w:val="21"/>
                <w:szCs w:val="21"/>
              </w:rPr>
              <w:t>needs to be performed i</w:t>
            </w:r>
            <w:r w:rsidRPr="00C10DF0">
              <w:rPr>
                <w:rFonts w:cstheme="minorHAnsi"/>
                <w:color w:val="0000FF"/>
                <w:sz w:val="21"/>
                <w:szCs w:val="21"/>
              </w:rPr>
              <w:t xml:space="preserve">n current rolling period should have been </w:t>
            </w:r>
            <w:r>
              <w:rPr>
                <w:rFonts w:cstheme="minorHAnsi"/>
                <w:color w:val="0000FF"/>
                <w:sz w:val="21"/>
                <w:szCs w:val="21"/>
              </w:rPr>
              <w:t>requested automatically.</w:t>
            </w:r>
            <w:r w:rsidRPr="00C10DF0">
              <w:rPr>
                <w:rFonts w:cstheme="minorHAnsi"/>
                <w:color w:val="0000FF"/>
                <w:sz w:val="21"/>
                <w:szCs w:val="21"/>
              </w:rPr>
              <w:t xml:space="preserve"> A separate process</w:t>
            </w:r>
            <w:r>
              <w:rPr>
                <w:rFonts w:cstheme="minorHAnsi"/>
                <w:color w:val="0000FF"/>
                <w:sz w:val="21"/>
                <w:szCs w:val="21"/>
              </w:rPr>
              <w:t xml:space="preserve"> and approval front end screen</w:t>
            </w:r>
            <w:r w:rsidRPr="00C10DF0">
              <w:rPr>
                <w:rFonts w:cstheme="minorHAnsi"/>
                <w:color w:val="0000FF"/>
                <w:sz w:val="21"/>
                <w:szCs w:val="21"/>
              </w:rPr>
              <w:t xml:space="preserve"> </w:t>
            </w:r>
            <w:r w:rsidR="00A67969" w:rsidRPr="00C10DF0">
              <w:rPr>
                <w:rFonts w:cstheme="minorHAnsi"/>
                <w:color w:val="0000FF"/>
                <w:sz w:val="21"/>
                <w:szCs w:val="21"/>
              </w:rPr>
              <w:t>have</w:t>
            </w:r>
            <w:r>
              <w:rPr>
                <w:rFonts w:cstheme="minorHAnsi"/>
                <w:color w:val="0000FF"/>
                <w:sz w:val="21"/>
                <w:szCs w:val="21"/>
              </w:rPr>
              <w:t xml:space="preserve"> also</w:t>
            </w:r>
            <w:r w:rsidRPr="00C10DF0">
              <w:rPr>
                <w:rFonts w:cstheme="minorHAnsi"/>
                <w:color w:val="0000FF"/>
                <w:sz w:val="21"/>
                <w:szCs w:val="21"/>
              </w:rPr>
              <w:t xml:space="preserve"> been developed</w:t>
            </w:r>
            <w:r>
              <w:rPr>
                <w:rFonts w:cstheme="minorHAnsi"/>
                <w:color w:val="0000FF"/>
                <w:sz w:val="21"/>
                <w:szCs w:val="21"/>
              </w:rPr>
              <w:t xml:space="preserve"> using facets workflow </w:t>
            </w:r>
            <w:proofErr w:type="gramStart"/>
            <w:r>
              <w:rPr>
                <w:rFonts w:cstheme="minorHAnsi"/>
                <w:color w:val="0000FF"/>
                <w:sz w:val="21"/>
                <w:szCs w:val="21"/>
              </w:rPr>
              <w:t>FXIs</w:t>
            </w:r>
            <w:r w:rsidR="00A67969">
              <w:rPr>
                <w:rFonts w:cstheme="minorHAnsi"/>
                <w:color w:val="0000FF"/>
                <w:sz w:val="21"/>
                <w:szCs w:val="21"/>
              </w:rPr>
              <w:t>(</w:t>
            </w:r>
            <w:proofErr w:type="gramEnd"/>
            <w:r w:rsidR="00A67969" w:rsidRPr="00A67969">
              <w:rPr>
                <w:rFonts w:cstheme="minorHAnsi"/>
                <w:color w:val="0000FF"/>
                <w:sz w:val="21"/>
                <w:szCs w:val="21"/>
              </w:rPr>
              <w:t>Facets Extended Integration</w:t>
            </w:r>
            <w:r w:rsidR="00A67969">
              <w:rPr>
                <w:rFonts w:cstheme="minorHAnsi"/>
                <w:color w:val="0000FF"/>
                <w:sz w:val="21"/>
                <w:szCs w:val="21"/>
              </w:rPr>
              <w:t>)</w:t>
            </w:r>
            <w:r>
              <w:rPr>
                <w:rFonts w:cstheme="minorHAnsi"/>
                <w:color w:val="0000FF"/>
                <w:sz w:val="21"/>
                <w:szCs w:val="21"/>
              </w:rPr>
              <w:t xml:space="preserve"> to manage automated approvals and audit of these refunds.</w:t>
            </w:r>
          </w:p>
          <w:p w14:paraId="7EDB1A31" w14:textId="77777777" w:rsidR="00617D78" w:rsidRDefault="00617D78" w:rsidP="00BB5863">
            <w:pPr>
              <w:spacing w:after="0" w:line="240" w:lineRule="auto"/>
              <w:rPr>
                <w:rFonts w:cstheme="minorHAnsi"/>
                <w:color w:val="0000FF"/>
                <w:sz w:val="21"/>
                <w:szCs w:val="21"/>
              </w:rPr>
            </w:pPr>
          </w:p>
          <w:p w14:paraId="6C33149B" w14:textId="4D772228" w:rsidR="00BB5863" w:rsidRPr="00BB5863" w:rsidRDefault="00BB5863" w:rsidP="00BB5863">
            <w:pPr>
              <w:spacing w:after="0" w:line="240" w:lineRule="auto"/>
              <w:rPr>
                <w:rFonts w:cstheme="minorHAnsi"/>
                <w:color w:val="0000FF"/>
                <w:sz w:val="21"/>
                <w:szCs w:val="21"/>
              </w:rPr>
            </w:pPr>
            <w:r>
              <w:rPr>
                <w:rFonts w:cstheme="minorHAnsi"/>
                <w:color w:val="0000FF"/>
                <w:sz w:val="21"/>
                <w:szCs w:val="21"/>
              </w:rPr>
              <w:t>F</w:t>
            </w:r>
            <w:r w:rsidRPr="00C10DF0">
              <w:rPr>
                <w:rFonts w:cstheme="minorHAnsi"/>
                <w:color w:val="0000FF"/>
                <w:sz w:val="21"/>
                <w:szCs w:val="21"/>
              </w:rPr>
              <w:t xml:space="preserve">or scenarios, when </w:t>
            </w:r>
            <w:r>
              <w:rPr>
                <w:rFonts w:cstheme="minorHAnsi"/>
                <w:color w:val="0000FF"/>
                <w:sz w:val="21"/>
                <w:szCs w:val="21"/>
              </w:rPr>
              <w:t>refunds are posted incorrectly,</w:t>
            </w:r>
            <w:r w:rsidR="00617D78">
              <w:rPr>
                <w:rFonts w:cstheme="minorHAnsi"/>
                <w:color w:val="0000FF"/>
                <w:sz w:val="21"/>
                <w:szCs w:val="21"/>
              </w:rPr>
              <w:t xml:space="preserve"> </w:t>
            </w:r>
            <w:r w:rsidR="00617D78" w:rsidRPr="004A4B70">
              <w:rPr>
                <w:rFonts w:cstheme="minorHAnsi"/>
                <w:color w:val="0000FF"/>
                <w:sz w:val="21"/>
                <w:szCs w:val="21"/>
              </w:rPr>
              <w:t xml:space="preserve">Mrs. Anupriya had worked persistently by creating </w:t>
            </w:r>
            <w:r w:rsidR="00617D78">
              <w:rPr>
                <w:rFonts w:cstheme="minorHAnsi"/>
                <w:color w:val="0000FF"/>
                <w:sz w:val="21"/>
                <w:szCs w:val="21"/>
              </w:rPr>
              <w:t xml:space="preserve">solution </w:t>
            </w:r>
            <w:r w:rsidR="00617D78" w:rsidRPr="004A4B70">
              <w:rPr>
                <w:rFonts w:cstheme="minorHAnsi"/>
                <w:color w:val="0000FF"/>
                <w:sz w:val="21"/>
                <w:szCs w:val="21"/>
              </w:rPr>
              <w:t xml:space="preserve">architecture, functional design and </w:t>
            </w:r>
            <w:r w:rsidR="00617D78" w:rsidRPr="004A4B70">
              <w:rPr>
                <w:rFonts w:cstheme="minorHAnsi"/>
                <w:color w:val="0000FF"/>
                <w:sz w:val="21"/>
                <w:szCs w:val="21"/>
              </w:rPr>
              <w:lastRenderedPageBreak/>
              <w:t xml:space="preserve">baselined the process from its scratch and successfully </w:t>
            </w:r>
            <w:r w:rsidR="00617D78">
              <w:rPr>
                <w:rFonts w:cstheme="minorHAnsi"/>
                <w:color w:val="0000FF"/>
                <w:sz w:val="21"/>
                <w:szCs w:val="21"/>
              </w:rPr>
              <w:t xml:space="preserve">modified </w:t>
            </w:r>
            <w:r>
              <w:rPr>
                <w:rFonts w:cstheme="minorHAnsi"/>
                <w:color w:val="0000FF"/>
                <w:sz w:val="21"/>
                <w:szCs w:val="21"/>
              </w:rPr>
              <w:t xml:space="preserve">the </w:t>
            </w:r>
            <w:r w:rsidR="00617D78">
              <w:rPr>
                <w:rFonts w:cstheme="minorHAnsi"/>
                <w:color w:val="0000FF"/>
                <w:sz w:val="21"/>
                <w:szCs w:val="21"/>
              </w:rPr>
              <w:t xml:space="preserve">extension framework to </w:t>
            </w:r>
            <w:r w:rsidR="00A67969">
              <w:rPr>
                <w:rFonts w:cstheme="minorHAnsi"/>
                <w:color w:val="0000FF"/>
                <w:sz w:val="21"/>
                <w:szCs w:val="21"/>
              </w:rPr>
              <w:t>add</w:t>
            </w:r>
            <w:r w:rsidR="00617D78">
              <w:rPr>
                <w:rFonts w:cstheme="minorHAnsi"/>
                <w:color w:val="0000FF"/>
                <w:sz w:val="21"/>
                <w:szCs w:val="21"/>
              </w:rPr>
              <w:t xml:space="preserve"> a</w:t>
            </w:r>
            <w:r>
              <w:rPr>
                <w:rFonts w:cstheme="minorHAnsi"/>
                <w:color w:val="0000FF"/>
                <w:sz w:val="21"/>
                <w:szCs w:val="21"/>
              </w:rPr>
              <w:t xml:space="preserve"> </w:t>
            </w:r>
            <w:r w:rsidR="00617D78">
              <w:rPr>
                <w:rFonts w:cstheme="minorHAnsi"/>
                <w:color w:val="0000FF"/>
                <w:sz w:val="21"/>
                <w:szCs w:val="21"/>
              </w:rPr>
              <w:t xml:space="preserve">new </w:t>
            </w:r>
            <w:r w:rsidR="00A67969">
              <w:rPr>
                <w:rFonts w:cstheme="minorHAnsi"/>
                <w:color w:val="0000FF"/>
                <w:sz w:val="21"/>
                <w:szCs w:val="21"/>
              </w:rPr>
              <w:t>front-end</w:t>
            </w:r>
            <w:r>
              <w:rPr>
                <w:rFonts w:cstheme="minorHAnsi"/>
                <w:color w:val="0000FF"/>
                <w:sz w:val="21"/>
                <w:szCs w:val="21"/>
              </w:rPr>
              <w:t xml:space="preserve"> </w:t>
            </w:r>
            <w:r w:rsidR="00617D78">
              <w:rPr>
                <w:rFonts w:cstheme="minorHAnsi"/>
                <w:color w:val="0000FF"/>
                <w:sz w:val="21"/>
                <w:szCs w:val="21"/>
              </w:rPr>
              <w:t xml:space="preserve">screen for reversal and </w:t>
            </w:r>
            <w:r>
              <w:rPr>
                <w:rFonts w:cstheme="minorHAnsi"/>
                <w:color w:val="0000FF"/>
                <w:sz w:val="21"/>
                <w:szCs w:val="21"/>
              </w:rPr>
              <w:t>correct</w:t>
            </w:r>
            <w:r w:rsidR="00617D78">
              <w:rPr>
                <w:rFonts w:cstheme="minorHAnsi"/>
                <w:color w:val="0000FF"/>
                <w:sz w:val="21"/>
                <w:szCs w:val="21"/>
              </w:rPr>
              <w:t>ion of</w:t>
            </w:r>
            <w:r>
              <w:rPr>
                <w:rFonts w:cstheme="minorHAnsi"/>
                <w:color w:val="0000FF"/>
                <w:sz w:val="21"/>
                <w:szCs w:val="21"/>
              </w:rPr>
              <w:t xml:space="preserve"> </w:t>
            </w:r>
            <w:r w:rsidRPr="00C10DF0">
              <w:rPr>
                <w:rFonts w:cstheme="minorHAnsi"/>
                <w:color w:val="0000FF"/>
                <w:sz w:val="21"/>
                <w:szCs w:val="21"/>
              </w:rPr>
              <w:t xml:space="preserve">these </w:t>
            </w:r>
            <w:r w:rsidR="007477F5" w:rsidRPr="00C10DF0">
              <w:rPr>
                <w:rFonts w:cstheme="minorHAnsi"/>
                <w:color w:val="0000FF"/>
                <w:sz w:val="21"/>
                <w:szCs w:val="21"/>
              </w:rPr>
              <w:t>transaction</w:t>
            </w:r>
            <w:r w:rsidR="007477F5">
              <w:rPr>
                <w:rFonts w:cstheme="minorHAnsi"/>
                <w:color w:val="0000FF"/>
                <w:sz w:val="21"/>
                <w:szCs w:val="21"/>
              </w:rPr>
              <w:t xml:space="preserve"> </w:t>
            </w:r>
            <w:r>
              <w:rPr>
                <w:rFonts w:cstheme="minorHAnsi"/>
                <w:color w:val="0000FF"/>
                <w:sz w:val="21"/>
                <w:szCs w:val="21"/>
              </w:rPr>
              <w:t>amounts</w:t>
            </w:r>
            <w:r w:rsidRPr="00C10DF0">
              <w:rPr>
                <w:rFonts w:cstheme="minorHAnsi"/>
                <w:color w:val="0000FF"/>
                <w:sz w:val="21"/>
                <w:szCs w:val="21"/>
              </w:rPr>
              <w:t>.</w:t>
            </w:r>
            <w:r>
              <w:rPr>
                <w:rFonts w:cstheme="minorHAnsi"/>
                <w:color w:val="0000FF"/>
                <w:sz w:val="21"/>
                <w:szCs w:val="21"/>
              </w:rPr>
              <w:t xml:space="preserve"> </w:t>
            </w:r>
          </w:p>
          <w:p w14:paraId="77A7464E" w14:textId="674105BC" w:rsidR="00617D78" w:rsidRDefault="00617D78" w:rsidP="00BB5863">
            <w:pPr>
              <w:spacing w:after="0" w:line="240" w:lineRule="auto"/>
              <w:rPr>
                <w:rFonts w:cstheme="minorHAnsi"/>
                <w:color w:val="0000FF"/>
                <w:sz w:val="21"/>
                <w:szCs w:val="21"/>
              </w:rPr>
            </w:pPr>
          </w:p>
          <w:p w14:paraId="616C7F6A" w14:textId="77777777" w:rsidR="00617D78" w:rsidRDefault="00617D78" w:rsidP="00617D78">
            <w:pPr>
              <w:pStyle w:val="BodyText"/>
              <w:spacing w:after="0" w:line="240" w:lineRule="auto"/>
              <w:rPr>
                <w:rFonts w:cstheme="minorHAnsi"/>
                <w:color w:val="0000FF"/>
                <w:sz w:val="21"/>
                <w:szCs w:val="21"/>
              </w:rPr>
            </w:pPr>
          </w:p>
          <w:p w14:paraId="14114C3A" w14:textId="77777777" w:rsidR="00617D78" w:rsidRDefault="00617D78" w:rsidP="00617D78">
            <w:pPr>
              <w:pStyle w:val="BodyText"/>
              <w:spacing w:after="0" w:line="240" w:lineRule="auto"/>
              <w:rPr>
                <w:rFonts w:cstheme="minorHAnsi"/>
                <w:color w:val="0000FF"/>
                <w:sz w:val="21"/>
                <w:szCs w:val="21"/>
              </w:rPr>
            </w:pPr>
          </w:p>
          <w:p w14:paraId="76A610BA" w14:textId="77777777" w:rsidR="00617D78" w:rsidRDefault="00617D78" w:rsidP="00617D78">
            <w:pPr>
              <w:pStyle w:val="BodyText"/>
              <w:spacing w:after="0" w:line="240" w:lineRule="auto"/>
              <w:rPr>
                <w:rFonts w:cstheme="minorHAnsi"/>
                <w:color w:val="0000FF"/>
                <w:sz w:val="21"/>
                <w:szCs w:val="21"/>
              </w:rPr>
            </w:pPr>
          </w:p>
          <w:p w14:paraId="4485F09D" w14:textId="77777777" w:rsidR="00617D78" w:rsidRPr="00C10DF0" w:rsidRDefault="00617D78" w:rsidP="00BB5863">
            <w:pPr>
              <w:spacing w:after="0" w:line="240" w:lineRule="auto"/>
              <w:rPr>
                <w:rFonts w:cstheme="minorHAnsi"/>
                <w:color w:val="0000FF"/>
                <w:sz w:val="21"/>
                <w:szCs w:val="21"/>
              </w:rPr>
            </w:pPr>
          </w:p>
          <w:p w14:paraId="12E33B31" w14:textId="77777777" w:rsidR="00BB5863" w:rsidRPr="00C10DF0" w:rsidRDefault="00BB5863" w:rsidP="00BB5863">
            <w:pPr>
              <w:spacing w:after="0" w:line="240" w:lineRule="auto"/>
              <w:rPr>
                <w:rFonts w:cstheme="minorHAnsi"/>
                <w:color w:val="0000FF"/>
                <w:sz w:val="21"/>
                <w:szCs w:val="21"/>
              </w:rPr>
            </w:pPr>
          </w:p>
          <w:p w14:paraId="6999C93D" w14:textId="77777777" w:rsidR="00BB5863" w:rsidRDefault="00BB5863" w:rsidP="00BB5863">
            <w:pPr>
              <w:spacing w:after="0" w:line="240" w:lineRule="auto"/>
              <w:rPr>
                <w:rFonts w:eastAsia="Arial"/>
              </w:rPr>
            </w:pPr>
          </w:p>
          <w:p w14:paraId="1E2E6F66" w14:textId="2B9AC4EE" w:rsidR="00BB5863" w:rsidRPr="00967FE3" w:rsidRDefault="00BB5863" w:rsidP="00540CBA">
            <w:pPr>
              <w:spacing w:after="0" w:line="240" w:lineRule="auto"/>
              <w:rPr>
                <w:rFonts w:ascii="Times New Roman" w:eastAsia="Times New Roman" w:hAnsi="Times New Roman" w:cs="Times New Roman"/>
                <w:color w:val="000000"/>
              </w:rPr>
            </w:pPr>
          </w:p>
        </w:tc>
      </w:tr>
      <w:tr w:rsidR="00005547" w:rsidRPr="00967FE3" w14:paraId="4DE4D46E" w14:textId="77777777" w:rsidTr="00390AE8">
        <w:trPr>
          <w:trHeight w:val="300"/>
        </w:trPr>
        <w:tc>
          <w:tcPr>
            <w:tcW w:w="65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54750" w14:textId="2E2F511B" w:rsidR="00005547" w:rsidRPr="00234E4C" w:rsidRDefault="00005547" w:rsidP="00005547">
            <w:pPr>
              <w:pStyle w:val="BodyText"/>
              <w:spacing w:after="0" w:line="240" w:lineRule="auto"/>
              <w:rPr>
                <w:rFonts w:cstheme="minorHAnsi"/>
                <w:color w:val="0000FF"/>
                <w:sz w:val="21"/>
                <w:szCs w:val="21"/>
              </w:rPr>
            </w:pPr>
            <w:r w:rsidRPr="00A019FC">
              <w:rPr>
                <w:rFonts w:cstheme="minorHAnsi"/>
                <w:b/>
                <w:bCs/>
                <w:color w:val="0000FF"/>
                <w:sz w:val="21"/>
                <w:szCs w:val="21"/>
                <w:highlight w:val="yellow"/>
              </w:rPr>
              <w:lastRenderedPageBreak/>
              <w:t>Cognizant’s TriZetto HIPAA Gateway</w:t>
            </w:r>
            <w:r w:rsidR="00A019FC" w:rsidRPr="00A019FC">
              <w:rPr>
                <w:rFonts w:cstheme="minorHAnsi"/>
                <w:b/>
                <w:bCs/>
                <w:color w:val="0000FF"/>
                <w:sz w:val="21"/>
                <w:szCs w:val="21"/>
                <w:highlight w:val="yellow"/>
              </w:rPr>
              <w:t xml:space="preserve"> and Trading Partner Management</w:t>
            </w:r>
            <w:r w:rsidRPr="00A019FC">
              <w:rPr>
                <w:rFonts w:cstheme="minorHAnsi"/>
                <w:b/>
                <w:bCs/>
                <w:color w:val="0000FF"/>
                <w:sz w:val="21"/>
                <w:szCs w:val="21"/>
                <w:highlight w:val="yellow"/>
              </w:rPr>
              <w:t>:</w:t>
            </w:r>
            <w:r>
              <w:rPr>
                <w:rFonts w:cstheme="minorHAnsi"/>
                <w:b/>
                <w:bCs/>
                <w:color w:val="0000FF"/>
                <w:sz w:val="21"/>
                <w:szCs w:val="21"/>
              </w:rPr>
              <w:t xml:space="preserve"> </w:t>
            </w:r>
            <w:r w:rsidRPr="00005547">
              <w:rPr>
                <w:rFonts w:cstheme="minorHAnsi"/>
                <w:color w:val="0000FF"/>
                <w:sz w:val="21"/>
                <w:szCs w:val="21"/>
              </w:rPr>
              <w:t>I</w:t>
            </w:r>
            <w:r w:rsidRPr="00234E4C">
              <w:rPr>
                <w:rFonts w:cstheme="minorHAnsi"/>
                <w:color w:val="0000FF"/>
                <w:sz w:val="21"/>
                <w:szCs w:val="21"/>
              </w:rPr>
              <w:t xml:space="preserve">n August 1996, the federal Health Insurance Portability and Accountability Act (HIPAA)was enacted. HIPAA required national standards for electronic healthcare data transactions and the code sets used by covered entities in those transactions. HIPAA defines covered entities as health plans, clearinghouses and providers who choose to transact business using electronic transactions. Additional legislation covers privacy, </w:t>
            </w:r>
            <w:proofErr w:type="gramStart"/>
            <w:r w:rsidRPr="00234E4C">
              <w:rPr>
                <w:rFonts w:cstheme="minorHAnsi"/>
                <w:color w:val="0000FF"/>
                <w:sz w:val="21"/>
                <w:szCs w:val="21"/>
              </w:rPr>
              <w:t>security</w:t>
            </w:r>
            <w:proofErr w:type="gramEnd"/>
            <w:r w:rsidRPr="00234E4C">
              <w:rPr>
                <w:rFonts w:cstheme="minorHAnsi"/>
                <w:color w:val="0000FF"/>
                <w:sz w:val="21"/>
                <w:szCs w:val="21"/>
              </w:rPr>
              <w:t xml:space="preserve"> and national unique identifiers.</w:t>
            </w:r>
          </w:p>
          <w:p w14:paraId="137D9791" w14:textId="24755DF0" w:rsidR="00005547" w:rsidRPr="00234E4C" w:rsidRDefault="00005547" w:rsidP="00005547">
            <w:pPr>
              <w:pStyle w:val="BodyText"/>
              <w:spacing w:after="0" w:line="240" w:lineRule="auto"/>
              <w:rPr>
                <w:rFonts w:cstheme="minorHAnsi"/>
                <w:color w:val="0000FF"/>
                <w:sz w:val="21"/>
                <w:szCs w:val="21"/>
              </w:rPr>
            </w:pPr>
            <w:r w:rsidRPr="00234E4C">
              <w:rPr>
                <w:rFonts w:cstheme="minorHAnsi"/>
                <w:color w:val="0000FF"/>
                <w:sz w:val="21"/>
                <w:szCs w:val="21"/>
              </w:rPr>
              <w:t xml:space="preserve">To meet HIPAA requirements, healthcare plans, clearinghouses and providers must support the mandated electronic standards for specific healthcare business functions they conduct. Many healthcare administration systems already on the market do not currently provide for the transmission and storage of the necessary </w:t>
            </w:r>
            <w:proofErr w:type="gramStart"/>
            <w:r w:rsidRPr="00234E4C">
              <w:rPr>
                <w:rFonts w:cstheme="minorHAnsi"/>
                <w:color w:val="0000FF"/>
                <w:sz w:val="21"/>
                <w:szCs w:val="21"/>
              </w:rPr>
              <w:t>data,</w:t>
            </w:r>
            <w:r w:rsidRPr="00005547">
              <w:rPr>
                <w:rFonts w:cstheme="minorHAnsi"/>
                <w:color w:val="0000FF"/>
                <w:sz w:val="21"/>
                <w:szCs w:val="21"/>
              </w:rPr>
              <w:t xml:space="preserve"> </w:t>
            </w:r>
            <w:r w:rsidRPr="00234E4C">
              <w:rPr>
                <w:rFonts w:cstheme="minorHAnsi"/>
                <w:color w:val="0000FF"/>
                <w:sz w:val="21"/>
                <w:szCs w:val="21"/>
              </w:rPr>
              <w:t>or</w:t>
            </w:r>
            <w:proofErr w:type="gramEnd"/>
            <w:r w:rsidRPr="00234E4C">
              <w:rPr>
                <w:rFonts w:cstheme="minorHAnsi"/>
                <w:color w:val="0000FF"/>
                <w:sz w:val="21"/>
                <w:szCs w:val="21"/>
              </w:rPr>
              <w:t xml:space="preserve"> may not be enabled for Electronic Data Interchange (EDI) transactions. </w:t>
            </w:r>
            <w:r w:rsidRPr="00005547">
              <w:rPr>
                <w:rFonts w:cstheme="minorHAnsi"/>
                <w:color w:val="0000FF"/>
                <w:sz w:val="21"/>
                <w:szCs w:val="21"/>
              </w:rPr>
              <w:t xml:space="preserve">Cognizant’s Trizetto </w:t>
            </w:r>
            <w:r w:rsidRPr="00234E4C">
              <w:rPr>
                <w:rFonts w:cstheme="minorHAnsi"/>
                <w:color w:val="0000FF"/>
                <w:sz w:val="21"/>
                <w:szCs w:val="21"/>
              </w:rPr>
              <w:t>HIPAA Gateway provides covered entities with the necessary systems technology to help them comply with the requirements mandated by HIPAA.</w:t>
            </w:r>
          </w:p>
          <w:p w14:paraId="542C3E70" w14:textId="77777777" w:rsidR="00005547" w:rsidRPr="00234E4C" w:rsidRDefault="00005547" w:rsidP="00005547">
            <w:pPr>
              <w:pStyle w:val="BodyText"/>
              <w:spacing w:after="0" w:line="240" w:lineRule="auto"/>
              <w:rPr>
                <w:rFonts w:cstheme="minorHAnsi"/>
                <w:color w:val="0000FF"/>
                <w:sz w:val="21"/>
                <w:szCs w:val="21"/>
              </w:rPr>
            </w:pPr>
            <w:r w:rsidRPr="00234E4C">
              <w:rPr>
                <w:rFonts w:cstheme="minorHAnsi"/>
                <w:color w:val="0000FF"/>
                <w:sz w:val="21"/>
                <w:szCs w:val="21"/>
              </w:rPr>
              <w:t>The Administrative Simplification subsection of HIPAA mandates development and use of the following:</w:t>
            </w:r>
          </w:p>
          <w:p w14:paraId="40642155" w14:textId="77777777" w:rsidR="00005547" w:rsidRPr="00234E4C" w:rsidRDefault="00005547" w:rsidP="00005547">
            <w:pPr>
              <w:pStyle w:val="BodyText"/>
              <w:numPr>
                <w:ilvl w:val="0"/>
                <w:numId w:val="1"/>
              </w:numPr>
              <w:spacing w:after="0" w:line="240" w:lineRule="auto"/>
              <w:rPr>
                <w:rFonts w:cstheme="minorHAnsi"/>
                <w:color w:val="0000FF"/>
                <w:sz w:val="21"/>
                <w:szCs w:val="21"/>
              </w:rPr>
            </w:pPr>
            <w:r w:rsidRPr="00234E4C">
              <w:rPr>
                <w:rFonts w:cstheme="minorHAnsi"/>
                <w:color w:val="0000FF"/>
                <w:sz w:val="21"/>
                <w:szCs w:val="21"/>
              </w:rPr>
              <w:t>National standards for electronic healthcare data transactions (EDI)</w:t>
            </w:r>
          </w:p>
          <w:p w14:paraId="5C5FA121" w14:textId="77777777" w:rsidR="00005547" w:rsidRPr="00234E4C" w:rsidRDefault="00005547" w:rsidP="00005547">
            <w:pPr>
              <w:pStyle w:val="BodyText"/>
              <w:numPr>
                <w:ilvl w:val="0"/>
                <w:numId w:val="1"/>
              </w:numPr>
              <w:spacing w:after="0" w:line="240" w:lineRule="auto"/>
              <w:rPr>
                <w:rFonts w:cstheme="minorHAnsi"/>
                <w:color w:val="0000FF"/>
                <w:sz w:val="21"/>
                <w:szCs w:val="21"/>
              </w:rPr>
            </w:pPr>
            <w:r w:rsidRPr="00234E4C">
              <w:rPr>
                <w:rFonts w:cstheme="minorHAnsi"/>
                <w:color w:val="0000FF"/>
                <w:sz w:val="21"/>
                <w:szCs w:val="21"/>
              </w:rPr>
              <w:t>Standards for code sets used in EDI transactions</w:t>
            </w:r>
          </w:p>
          <w:p w14:paraId="5BB5545D" w14:textId="77777777" w:rsidR="00005547" w:rsidRPr="00234E4C" w:rsidRDefault="00005547" w:rsidP="00005547">
            <w:pPr>
              <w:pStyle w:val="BodyText"/>
              <w:numPr>
                <w:ilvl w:val="0"/>
                <w:numId w:val="1"/>
              </w:numPr>
              <w:spacing w:after="0" w:line="240" w:lineRule="auto"/>
              <w:rPr>
                <w:rFonts w:cstheme="minorHAnsi"/>
                <w:color w:val="0000FF"/>
                <w:sz w:val="21"/>
                <w:szCs w:val="21"/>
              </w:rPr>
            </w:pPr>
            <w:r w:rsidRPr="00234E4C">
              <w:rPr>
                <w:rFonts w:cstheme="minorHAnsi"/>
                <w:color w:val="0000FF"/>
                <w:sz w:val="21"/>
                <w:szCs w:val="21"/>
              </w:rPr>
              <w:t>National Standard Identifiers</w:t>
            </w:r>
          </w:p>
          <w:p w14:paraId="56726AC5" w14:textId="77777777" w:rsidR="00005547" w:rsidRPr="00234E4C" w:rsidRDefault="00005547" w:rsidP="00005547">
            <w:pPr>
              <w:pStyle w:val="BodyText"/>
              <w:numPr>
                <w:ilvl w:val="0"/>
                <w:numId w:val="1"/>
              </w:numPr>
              <w:spacing w:after="0" w:line="240" w:lineRule="auto"/>
              <w:rPr>
                <w:rFonts w:cstheme="minorHAnsi"/>
                <w:color w:val="0000FF"/>
                <w:sz w:val="21"/>
                <w:szCs w:val="21"/>
              </w:rPr>
            </w:pPr>
            <w:r w:rsidRPr="00234E4C">
              <w:rPr>
                <w:rFonts w:cstheme="minorHAnsi"/>
                <w:color w:val="0000FF"/>
                <w:sz w:val="21"/>
                <w:szCs w:val="21"/>
              </w:rPr>
              <w:t>Security and privacy standards to assure the safety and confidentiality of health care</w:t>
            </w:r>
          </w:p>
          <w:p w14:paraId="444AA377" w14:textId="2F4A5550" w:rsidR="00005547" w:rsidRPr="00005547" w:rsidRDefault="00005547" w:rsidP="00005547">
            <w:pPr>
              <w:pStyle w:val="BodyText"/>
              <w:spacing w:after="0" w:line="240" w:lineRule="auto"/>
              <w:rPr>
                <w:rFonts w:cstheme="minorHAnsi"/>
                <w:color w:val="0000FF"/>
                <w:sz w:val="21"/>
                <w:szCs w:val="21"/>
              </w:rPr>
            </w:pPr>
          </w:p>
          <w:p w14:paraId="3EF9744F" w14:textId="6A681190" w:rsidR="005E15AE" w:rsidRDefault="005E15AE" w:rsidP="00603BF8">
            <w:pPr>
              <w:pStyle w:val="BodyText"/>
              <w:spacing w:after="0" w:line="240" w:lineRule="auto"/>
              <w:rPr>
                <w:rFonts w:cstheme="minorHAnsi"/>
                <w:color w:val="0000FF"/>
                <w:sz w:val="21"/>
                <w:szCs w:val="21"/>
              </w:rPr>
            </w:pPr>
            <w:r>
              <w:rPr>
                <w:rFonts w:cstheme="minorHAnsi"/>
                <w:color w:val="0000FF"/>
                <w:sz w:val="21"/>
                <w:szCs w:val="21"/>
              </w:rPr>
              <w:t xml:space="preserve">TriZetto </w:t>
            </w:r>
            <w:r w:rsidR="00005547" w:rsidRPr="00234E4C">
              <w:rPr>
                <w:rFonts w:cstheme="minorHAnsi"/>
                <w:color w:val="0000FF"/>
                <w:sz w:val="21"/>
                <w:szCs w:val="21"/>
              </w:rPr>
              <w:t>HIPAA Gateway</w:t>
            </w:r>
            <w:r w:rsidR="00005547">
              <w:rPr>
                <w:rFonts w:cstheme="minorHAnsi"/>
                <w:color w:val="0000FF"/>
                <w:sz w:val="21"/>
                <w:szCs w:val="21"/>
              </w:rPr>
              <w:t xml:space="preserve"> is Cognizant’s proprietary tool that</w:t>
            </w:r>
            <w:r w:rsidR="00005547" w:rsidRPr="00234E4C">
              <w:rPr>
                <w:rFonts w:cstheme="minorHAnsi"/>
                <w:color w:val="0000FF"/>
                <w:sz w:val="21"/>
                <w:szCs w:val="21"/>
              </w:rPr>
              <w:t xml:space="preserve"> incorporates the components and functionality necessary to receive, route, and store EDI transaction sets. Whether processed in either batch or real-time modes, EDI transactions originate with a source external to the </w:t>
            </w:r>
            <w:r w:rsidR="00005547" w:rsidRPr="00005547">
              <w:rPr>
                <w:rFonts w:cstheme="minorHAnsi"/>
                <w:color w:val="0000FF"/>
                <w:sz w:val="21"/>
                <w:szCs w:val="21"/>
              </w:rPr>
              <w:t>HIPAA Gateway and</w:t>
            </w:r>
            <w:r w:rsidR="00005547" w:rsidRPr="00234E4C">
              <w:rPr>
                <w:rFonts w:cstheme="minorHAnsi"/>
                <w:color w:val="0000FF"/>
                <w:sz w:val="21"/>
                <w:szCs w:val="21"/>
              </w:rPr>
              <w:t xml:space="preserve"> are forwarded to an external destination. Depending on the specific EDI transaction, the transaction source may be an external Trading Partner, including providers, clearinghouses, or plan sponsors</w:t>
            </w:r>
            <w:r w:rsidR="00603BF8">
              <w:rPr>
                <w:rFonts w:cstheme="minorHAnsi"/>
                <w:color w:val="0000FF"/>
                <w:sz w:val="21"/>
                <w:szCs w:val="21"/>
              </w:rPr>
              <w:t>.</w:t>
            </w:r>
          </w:p>
          <w:p w14:paraId="4757712E" w14:textId="77777777" w:rsidR="005E15AE" w:rsidRDefault="005E15AE" w:rsidP="00005547">
            <w:pPr>
              <w:pStyle w:val="BodyText"/>
              <w:spacing w:after="0" w:line="240" w:lineRule="auto"/>
              <w:rPr>
                <w:rFonts w:cstheme="minorHAnsi"/>
                <w:color w:val="0000FF"/>
                <w:sz w:val="21"/>
                <w:szCs w:val="21"/>
              </w:rPr>
            </w:pPr>
          </w:p>
          <w:p w14:paraId="1B572918" w14:textId="02EFDF55" w:rsidR="00005547" w:rsidRDefault="00005547" w:rsidP="00005547">
            <w:pPr>
              <w:pStyle w:val="BodyText"/>
              <w:spacing w:after="0" w:line="240" w:lineRule="auto"/>
              <w:rPr>
                <w:rFonts w:cstheme="minorHAnsi"/>
                <w:color w:val="0000FF"/>
                <w:sz w:val="21"/>
                <w:szCs w:val="21"/>
              </w:rPr>
            </w:pPr>
            <w:r w:rsidRPr="00234E4C">
              <w:rPr>
                <w:rFonts w:cstheme="minorHAnsi"/>
                <w:color w:val="0000FF"/>
                <w:sz w:val="21"/>
                <w:szCs w:val="21"/>
              </w:rPr>
              <w:t xml:space="preserve">HIPAA Gateway translates the transactions, </w:t>
            </w:r>
            <w:proofErr w:type="gramStart"/>
            <w:r w:rsidRPr="00234E4C">
              <w:rPr>
                <w:rFonts w:cstheme="minorHAnsi"/>
                <w:color w:val="0000FF"/>
                <w:sz w:val="21"/>
                <w:szCs w:val="21"/>
              </w:rPr>
              <w:t>stores</w:t>
            </w:r>
            <w:proofErr w:type="gramEnd"/>
            <w:r w:rsidRPr="00234E4C">
              <w:rPr>
                <w:rFonts w:cstheme="minorHAnsi"/>
                <w:color w:val="0000FF"/>
                <w:sz w:val="21"/>
                <w:szCs w:val="21"/>
              </w:rPr>
              <w:t xml:space="preserve"> and tracks the data within its domain, partitions large, multi-unit transactions, regroups and distributes the resulting logical business units (LBU), and routes them to their appropriate destinations. Outbound processing includes the same </w:t>
            </w:r>
            <w:r w:rsidRPr="00234E4C">
              <w:rPr>
                <w:rFonts w:cstheme="minorHAnsi"/>
                <w:color w:val="0000FF"/>
                <w:sz w:val="21"/>
                <w:szCs w:val="21"/>
              </w:rPr>
              <w:lastRenderedPageBreak/>
              <w:t>requirements, with the additional responsibility of supplementing the base system data in outbound transactions with required elements from stored inbound transactions.</w:t>
            </w:r>
          </w:p>
          <w:p w14:paraId="78AE2BF3" w14:textId="77777777" w:rsidR="0076692A" w:rsidRPr="00234E4C" w:rsidRDefault="0076692A" w:rsidP="00005547">
            <w:pPr>
              <w:pStyle w:val="BodyText"/>
              <w:spacing w:after="0" w:line="240" w:lineRule="auto"/>
              <w:rPr>
                <w:rFonts w:cstheme="minorHAnsi"/>
                <w:color w:val="0000FF"/>
                <w:sz w:val="21"/>
                <w:szCs w:val="21"/>
              </w:rPr>
            </w:pPr>
          </w:p>
          <w:p w14:paraId="79D03CF4" w14:textId="2642BD58" w:rsidR="00005547" w:rsidRDefault="00005547" w:rsidP="00005547">
            <w:pPr>
              <w:pStyle w:val="BodyText"/>
              <w:spacing w:after="0" w:line="240" w:lineRule="auto"/>
              <w:rPr>
                <w:rFonts w:cstheme="minorHAnsi"/>
                <w:color w:val="0000FF"/>
                <w:sz w:val="21"/>
                <w:szCs w:val="21"/>
              </w:rPr>
            </w:pPr>
            <w:r w:rsidRPr="00234E4C">
              <w:rPr>
                <w:rFonts w:cstheme="minorHAnsi"/>
                <w:color w:val="0000FF"/>
                <w:sz w:val="21"/>
                <w:szCs w:val="21"/>
              </w:rPr>
              <w:t xml:space="preserve">The workflow processing of HIPAA Gateway is built on </w:t>
            </w:r>
            <w:proofErr w:type="gramStart"/>
            <w:r w:rsidRPr="00234E4C">
              <w:rPr>
                <w:rFonts w:cstheme="minorHAnsi"/>
                <w:color w:val="0000FF"/>
                <w:sz w:val="21"/>
                <w:szCs w:val="21"/>
              </w:rPr>
              <w:t>Facets</w:t>
            </w:r>
            <w:proofErr w:type="gramEnd"/>
            <w:r w:rsidRPr="00234E4C">
              <w:rPr>
                <w:rFonts w:cstheme="minorHAnsi"/>
                <w:color w:val="0000FF"/>
                <w:sz w:val="21"/>
                <w:szCs w:val="21"/>
              </w:rPr>
              <w:t xml:space="preserve"> technology. This architecture enables the tracking of EDI transactions through each phase of processing, beginning with the receipt of the EDI envelopes through data transfer to the destination base system. The workflow processing is handled by the multi-engine batch architecture. The architecture offers transaction tracking, run controls and error messaging. Additionally, this technology permits the automation of batch execution and scheduling.</w:t>
            </w:r>
          </w:p>
          <w:p w14:paraId="6966AE16" w14:textId="23316905" w:rsidR="00005547" w:rsidRDefault="00005547" w:rsidP="00005547">
            <w:pPr>
              <w:pStyle w:val="BodyText"/>
              <w:spacing w:after="0" w:line="240" w:lineRule="auto"/>
              <w:rPr>
                <w:rFonts w:cstheme="minorHAnsi"/>
                <w:color w:val="0000FF"/>
                <w:sz w:val="21"/>
                <w:szCs w:val="21"/>
              </w:rPr>
            </w:pPr>
          </w:p>
          <w:p w14:paraId="6AC437E5" w14:textId="77777777" w:rsidR="00F15CA2" w:rsidRDefault="00005547" w:rsidP="00005547">
            <w:pPr>
              <w:pStyle w:val="BodyText"/>
              <w:spacing w:after="0" w:line="240" w:lineRule="auto"/>
              <w:rPr>
                <w:rFonts w:cstheme="minorHAnsi"/>
                <w:color w:val="0000FF"/>
                <w:sz w:val="21"/>
                <w:szCs w:val="21"/>
              </w:rPr>
            </w:pPr>
            <w:r w:rsidRPr="00067C63">
              <w:rPr>
                <w:rFonts w:cstheme="minorHAnsi"/>
                <w:color w:val="0000FF"/>
                <w:sz w:val="21"/>
                <w:szCs w:val="21"/>
              </w:rPr>
              <w:t>Electronic Document Interchange (EDI) is a way to exchange data using a standard format and communication protocol. </w:t>
            </w:r>
            <w:r w:rsidRPr="00005547">
              <w:rPr>
                <w:rFonts w:cstheme="minorHAnsi"/>
                <w:color w:val="0000FF"/>
                <w:sz w:val="21"/>
                <w:szCs w:val="21"/>
              </w:rPr>
              <w:t xml:space="preserve">Trizetto HIPAA gateway support processing for various EDI </w:t>
            </w:r>
            <w:r w:rsidRPr="00067C63">
              <w:rPr>
                <w:rFonts w:cstheme="minorHAnsi"/>
                <w:color w:val="0000FF"/>
                <w:sz w:val="21"/>
                <w:szCs w:val="21"/>
              </w:rPr>
              <w:t>transactions</w:t>
            </w:r>
            <w:r w:rsidRPr="00005547">
              <w:rPr>
                <w:rFonts w:cstheme="minorHAnsi"/>
                <w:color w:val="0000FF"/>
                <w:sz w:val="21"/>
                <w:szCs w:val="21"/>
              </w:rPr>
              <w:t xml:space="preserve"> such as 837(claim), 834(Eligibility) and </w:t>
            </w:r>
            <w:r w:rsidRPr="00067C63">
              <w:rPr>
                <w:rFonts w:cstheme="minorHAnsi"/>
                <w:color w:val="0000FF"/>
                <w:sz w:val="21"/>
                <w:szCs w:val="21"/>
              </w:rPr>
              <w:t xml:space="preserve">835 (remittance advice) </w:t>
            </w:r>
            <w:r w:rsidRPr="00005547">
              <w:rPr>
                <w:rFonts w:cstheme="minorHAnsi"/>
                <w:color w:val="0000FF"/>
                <w:sz w:val="21"/>
                <w:szCs w:val="21"/>
              </w:rPr>
              <w:t>and validate ED</w:t>
            </w:r>
            <w:r w:rsidRPr="00067C63">
              <w:rPr>
                <w:rFonts w:cstheme="minorHAnsi"/>
                <w:color w:val="0000FF"/>
                <w:sz w:val="21"/>
                <w:szCs w:val="21"/>
              </w:rPr>
              <w:t xml:space="preserve">I standards for Health Care that is mandated by HIPAA. </w:t>
            </w:r>
          </w:p>
          <w:p w14:paraId="368763B5" w14:textId="77777777" w:rsidR="00F15CA2" w:rsidRDefault="00F15CA2" w:rsidP="00005547">
            <w:pPr>
              <w:pStyle w:val="BodyText"/>
              <w:spacing w:after="0" w:line="240" w:lineRule="auto"/>
              <w:rPr>
                <w:rFonts w:cstheme="minorHAnsi"/>
                <w:color w:val="0000FF"/>
                <w:sz w:val="21"/>
                <w:szCs w:val="21"/>
              </w:rPr>
            </w:pPr>
          </w:p>
          <w:p w14:paraId="44BF6888" w14:textId="04A12EA7" w:rsidR="00005547" w:rsidRDefault="00005547" w:rsidP="00005547">
            <w:pPr>
              <w:pStyle w:val="BodyText"/>
              <w:spacing w:after="0" w:line="240" w:lineRule="auto"/>
              <w:rPr>
                <w:rFonts w:cstheme="minorHAnsi"/>
                <w:color w:val="0000FF"/>
                <w:sz w:val="21"/>
                <w:szCs w:val="21"/>
              </w:rPr>
            </w:pPr>
            <w:r w:rsidRPr="00234E4C">
              <w:rPr>
                <w:rFonts w:cstheme="minorHAnsi"/>
                <w:color w:val="0000FF"/>
                <w:sz w:val="21"/>
                <w:szCs w:val="21"/>
              </w:rPr>
              <w:t>HIPAA Gateway processing includes storage of the EDI transactions and statuses as the interchange is transformed from an EDI envelope to a logical business unit with a base system destination. For outbound processing HIPAA Gateway receives and stores the interchange from the base system source and processes it through to the external destination. The database includes tables to store attributes of the transactions at each stage of processing.</w:t>
            </w:r>
          </w:p>
          <w:p w14:paraId="3786D4CB" w14:textId="3D7252AB" w:rsidR="00A019FC" w:rsidRDefault="00A019FC" w:rsidP="00005547">
            <w:pPr>
              <w:pStyle w:val="BodyText"/>
              <w:spacing w:after="0" w:line="240" w:lineRule="auto"/>
              <w:rPr>
                <w:rFonts w:cstheme="minorHAnsi"/>
                <w:color w:val="0000FF"/>
                <w:sz w:val="21"/>
                <w:szCs w:val="21"/>
              </w:rPr>
            </w:pPr>
          </w:p>
          <w:p w14:paraId="0D63F804" w14:textId="5D91F537" w:rsidR="00F15CA2" w:rsidRPr="00234E4C" w:rsidRDefault="00F15CA2" w:rsidP="00005547">
            <w:pPr>
              <w:pStyle w:val="BodyText"/>
              <w:spacing w:after="0" w:line="240" w:lineRule="auto"/>
              <w:rPr>
                <w:rFonts w:cstheme="minorHAnsi"/>
                <w:color w:val="0000FF"/>
                <w:sz w:val="21"/>
                <w:szCs w:val="21"/>
              </w:rPr>
            </w:pPr>
            <w:r w:rsidRPr="00067C63">
              <w:rPr>
                <w:rFonts w:cstheme="minorHAnsi"/>
                <w:color w:val="0000FF"/>
                <w:sz w:val="21"/>
                <w:szCs w:val="21"/>
              </w:rPr>
              <w:t>The process of exchanging the EDI documents is called “document trading” and the parties involved in that process are called “trading partners”.</w:t>
            </w:r>
            <w:r w:rsidRPr="00005547">
              <w:rPr>
                <w:rFonts w:cstheme="minorHAnsi"/>
                <w:color w:val="0000FF"/>
                <w:sz w:val="21"/>
                <w:szCs w:val="21"/>
              </w:rPr>
              <w:t xml:space="preserve"> HIPAA Gateway also provides capability to configure and enable new trading partners</w:t>
            </w:r>
            <w:r>
              <w:rPr>
                <w:rFonts w:cstheme="minorHAnsi"/>
                <w:color w:val="0000FF"/>
                <w:sz w:val="21"/>
                <w:szCs w:val="21"/>
              </w:rPr>
              <w:t xml:space="preserve">. </w:t>
            </w:r>
            <w:r w:rsidR="00A019FC" w:rsidRPr="00F15CA2">
              <w:rPr>
                <w:rFonts w:cstheme="minorHAnsi"/>
                <w:color w:val="0000FF"/>
                <w:sz w:val="21"/>
                <w:szCs w:val="21"/>
              </w:rPr>
              <w:t>The HIPAA Gateway Trading Partner Management application provides a single user-friendly interface for establishing and maintaining both envelope Trading Partner and Trading Partner data</w:t>
            </w:r>
            <w:r w:rsidRPr="00F15CA2">
              <w:rPr>
                <w:rFonts w:cstheme="minorHAnsi"/>
                <w:color w:val="0000FF"/>
                <w:sz w:val="21"/>
                <w:szCs w:val="21"/>
              </w:rPr>
              <w:t>.</w:t>
            </w:r>
            <w:r>
              <w:rPr>
                <w:rFonts w:cstheme="minorHAnsi"/>
                <w:color w:val="0000FF"/>
                <w:sz w:val="21"/>
                <w:szCs w:val="21"/>
              </w:rPr>
              <w:t xml:space="preserve"> </w:t>
            </w:r>
            <w:r w:rsidR="00A019FC" w:rsidRPr="00F15CA2">
              <w:rPr>
                <w:rFonts w:cstheme="minorHAnsi"/>
                <w:color w:val="0000FF"/>
                <w:sz w:val="21"/>
                <w:szCs w:val="21"/>
              </w:rPr>
              <w:t>This application enables users to perform a complete, basic envelope/Trading Partner setup using one tool that relies on defaults and a minimum of required entries.</w:t>
            </w:r>
          </w:p>
          <w:p w14:paraId="18DFD085" w14:textId="77777777" w:rsidR="00005547" w:rsidRPr="00067C63" w:rsidRDefault="00005547" w:rsidP="00005547">
            <w:pPr>
              <w:pStyle w:val="BodyText"/>
              <w:spacing w:after="0" w:line="240" w:lineRule="auto"/>
              <w:rPr>
                <w:rFonts w:cstheme="minorHAnsi"/>
                <w:color w:val="0000FF"/>
                <w:sz w:val="21"/>
                <w:szCs w:val="21"/>
              </w:rPr>
            </w:pPr>
          </w:p>
          <w:p w14:paraId="014D4D14" w14:textId="5356874D" w:rsidR="00005547" w:rsidRPr="00174327" w:rsidRDefault="00005547" w:rsidP="00005547">
            <w:pPr>
              <w:pStyle w:val="BodyText"/>
              <w:spacing w:after="0" w:line="240" w:lineRule="auto"/>
              <w:rPr>
                <w:rFonts w:ascii="Times New Roman" w:hAnsi="Times New Roman" w:cstheme="minorHAnsi"/>
                <w:b/>
                <w:color w:val="0000FF"/>
                <w:sz w:val="21"/>
                <w:szCs w:val="21"/>
              </w:rPr>
            </w:pP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310D7400" w14:textId="271D0CC7" w:rsidR="00005547" w:rsidRPr="009378BB" w:rsidRDefault="00005547" w:rsidP="00005547">
            <w:pPr>
              <w:spacing w:after="0" w:line="240" w:lineRule="auto"/>
              <w:rPr>
                <w:rFonts w:cstheme="minorHAnsi"/>
                <w:color w:val="0000FF"/>
                <w:sz w:val="21"/>
                <w:szCs w:val="21"/>
              </w:rPr>
            </w:pPr>
            <w:r w:rsidRPr="00AE33F7">
              <w:rPr>
                <w:rFonts w:ascii="Calibri" w:eastAsia="Times New Roman" w:hAnsi="Calibri" w:cs="Calibri"/>
                <w:color w:val="0000FF"/>
                <w:sz w:val="21"/>
                <w:szCs w:val="21"/>
                <w:shd w:val="clear" w:color="auto" w:fill="FFFFFF"/>
                <w:lang w:bidi="ta-IN"/>
              </w:rPr>
              <w:lastRenderedPageBreak/>
              <w:t>Mrs. Anupriya has configured</w:t>
            </w:r>
            <w:r w:rsidR="00A019FC">
              <w:rPr>
                <w:rFonts w:ascii="Calibri" w:eastAsia="Times New Roman" w:hAnsi="Calibri" w:cs="Calibri"/>
                <w:color w:val="0000FF"/>
                <w:sz w:val="21"/>
                <w:szCs w:val="21"/>
                <w:shd w:val="clear" w:color="auto" w:fill="FFFFFF"/>
                <w:lang w:bidi="ta-IN"/>
              </w:rPr>
              <w:t xml:space="preserve"> and enhanced</w:t>
            </w:r>
            <w:r w:rsidRPr="00AE33F7">
              <w:rPr>
                <w:rFonts w:ascii="Calibri" w:eastAsia="Times New Roman" w:hAnsi="Calibri" w:cs="Calibri"/>
                <w:color w:val="0000FF"/>
                <w:sz w:val="21"/>
                <w:szCs w:val="21"/>
                <w:shd w:val="clear" w:color="auto" w:fill="FFFFFF"/>
                <w:lang w:bidi="ta-IN"/>
              </w:rPr>
              <w:t xml:space="preserve"> Cognizant</w:t>
            </w:r>
            <w:r w:rsidR="0076692A">
              <w:rPr>
                <w:rFonts w:ascii="Calibri" w:eastAsia="Times New Roman" w:hAnsi="Calibri" w:cs="Calibri"/>
                <w:color w:val="0000FF"/>
                <w:sz w:val="21"/>
                <w:szCs w:val="21"/>
                <w:shd w:val="clear" w:color="auto" w:fill="FFFFFF"/>
                <w:lang w:bidi="ta-IN"/>
              </w:rPr>
              <w:t>’s</w:t>
            </w:r>
            <w:r w:rsidRPr="00AE33F7">
              <w:rPr>
                <w:rFonts w:ascii="Calibri" w:eastAsia="Times New Roman" w:hAnsi="Calibri" w:cs="Calibri"/>
                <w:color w:val="0000FF"/>
                <w:sz w:val="21"/>
                <w:szCs w:val="21"/>
                <w:shd w:val="clear" w:color="auto" w:fill="FFFFFF"/>
                <w:lang w:bidi="ta-IN"/>
              </w:rPr>
              <w:t xml:space="preserve"> </w:t>
            </w:r>
            <w:r w:rsidR="00F40609">
              <w:rPr>
                <w:rFonts w:ascii="Calibri" w:eastAsia="Times New Roman" w:hAnsi="Calibri" w:cs="Calibri"/>
                <w:color w:val="0000FF"/>
                <w:sz w:val="21"/>
                <w:szCs w:val="21"/>
                <w:shd w:val="clear" w:color="auto" w:fill="FFFFFF"/>
                <w:lang w:bidi="ta-IN"/>
              </w:rPr>
              <w:t xml:space="preserve">TriZetto HIPAA </w:t>
            </w:r>
            <w:r w:rsidR="00F40609" w:rsidRPr="009378BB">
              <w:rPr>
                <w:rFonts w:cstheme="minorHAnsi"/>
                <w:color w:val="0000FF"/>
                <w:sz w:val="21"/>
                <w:szCs w:val="21"/>
              </w:rPr>
              <w:t xml:space="preserve">Gateway </w:t>
            </w:r>
            <w:r w:rsidRPr="009378BB">
              <w:rPr>
                <w:rFonts w:cstheme="minorHAnsi"/>
                <w:color w:val="0000FF"/>
                <w:sz w:val="21"/>
                <w:szCs w:val="21"/>
              </w:rPr>
              <w:t xml:space="preserve">in different projects </w:t>
            </w:r>
            <w:r w:rsidR="0076692A" w:rsidRPr="009378BB">
              <w:rPr>
                <w:rFonts w:cstheme="minorHAnsi"/>
                <w:color w:val="0000FF"/>
                <w:sz w:val="21"/>
                <w:szCs w:val="21"/>
              </w:rPr>
              <w:t xml:space="preserve">as part </w:t>
            </w:r>
            <w:r w:rsidR="0076692A" w:rsidRPr="00234E4C">
              <w:rPr>
                <w:rFonts w:cstheme="minorHAnsi"/>
                <w:color w:val="0000FF"/>
                <w:sz w:val="21"/>
                <w:szCs w:val="21"/>
              </w:rPr>
              <w:t xml:space="preserve">Electronic Data Interchange </w:t>
            </w:r>
            <w:r w:rsidR="0076692A">
              <w:rPr>
                <w:rFonts w:cstheme="minorHAnsi"/>
                <w:color w:val="0000FF"/>
                <w:sz w:val="21"/>
                <w:szCs w:val="21"/>
              </w:rPr>
              <w:t xml:space="preserve">in Health Provider Network, Facets Upgrade and </w:t>
            </w:r>
            <w:r w:rsidR="0076692A" w:rsidRPr="00E22A54">
              <w:rPr>
                <w:rFonts w:cstheme="minorHAnsi"/>
                <w:color w:val="0000FF"/>
                <w:sz w:val="21"/>
                <w:szCs w:val="21"/>
              </w:rPr>
              <w:t>Federal Employees Progra</w:t>
            </w:r>
            <w:r w:rsidR="0076692A">
              <w:rPr>
                <w:rFonts w:cstheme="minorHAnsi"/>
                <w:color w:val="0000FF"/>
                <w:sz w:val="21"/>
                <w:szCs w:val="21"/>
              </w:rPr>
              <w:t>m</w:t>
            </w:r>
            <w:r w:rsidR="009378BB">
              <w:rPr>
                <w:rFonts w:cstheme="minorHAnsi"/>
                <w:color w:val="0000FF"/>
                <w:sz w:val="21"/>
                <w:szCs w:val="21"/>
              </w:rPr>
              <w:t xml:space="preserve"> etc</w:t>
            </w:r>
            <w:r w:rsidRPr="009378BB">
              <w:rPr>
                <w:rFonts w:cstheme="minorHAnsi"/>
                <w:color w:val="0000FF"/>
                <w:sz w:val="21"/>
                <w:szCs w:val="21"/>
              </w:rPr>
              <w:t xml:space="preserve">. </w:t>
            </w:r>
          </w:p>
          <w:p w14:paraId="4E08F846" w14:textId="77777777" w:rsidR="00A019FC" w:rsidRDefault="00A019FC" w:rsidP="00005547">
            <w:pPr>
              <w:spacing w:after="0" w:line="240" w:lineRule="auto"/>
              <w:rPr>
                <w:rFonts w:ascii="Calibri" w:eastAsia="Times New Roman" w:hAnsi="Calibri" w:cs="Calibri"/>
                <w:color w:val="0000FF"/>
                <w:sz w:val="21"/>
                <w:szCs w:val="21"/>
                <w:shd w:val="clear" w:color="auto" w:fill="FFFFFF"/>
                <w:lang w:bidi="ta-IN"/>
              </w:rPr>
            </w:pPr>
          </w:p>
          <w:p w14:paraId="5B45435C" w14:textId="52ADEC43" w:rsidR="0076692A" w:rsidRPr="00B05E76" w:rsidRDefault="00005547" w:rsidP="0076692A">
            <w:pPr>
              <w:rPr>
                <w:rFonts w:cstheme="minorHAnsi"/>
                <w:color w:val="0000FF"/>
                <w:sz w:val="21"/>
                <w:szCs w:val="21"/>
              </w:rPr>
            </w:pPr>
            <w:r w:rsidRPr="00571B62">
              <w:rPr>
                <w:rFonts w:ascii="Calibri" w:eastAsia="Times New Roman" w:hAnsi="Calibri" w:cs="Calibri"/>
                <w:color w:val="0000FF"/>
                <w:sz w:val="21"/>
                <w:szCs w:val="21"/>
                <w:shd w:val="clear" w:color="auto" w:fill="FFFFFF"/>
                <w:lang w:bidi="ta-IN"/>
              </w:rPr>
              <w:t xml:space="preserve">Mrs. Anupriya </w:t>
            </w:r>
            <w:r w:rsidR="00A019FC">
              <w:rPr>
                <w:rFonts w:ascii="Calibri" w:eastAsia="Times New Roman" w:hAnsi="Calibri" w:cs="Calibri"/>
                <w:color w:val="0000FF"/>
                <w:sz w:val="21"/>
                <w:szCs w:val="21"/>
                <w:shd w:val="clear" w:color="auto" w:fill="FFFFFF"/>
                <w:lang w:bidi="ta-IN"/>
              </w:rPr>
              <w:t>w</w:t>
            </w:r>
            <w:r w:rsidR="00A019FC" w:rsidRPr="00A019FC">
              <w:rPr>
                <w:rFonts w:ascii="Calibri" w:eastAsia="Times New Roman" w:hAnsi="Calibri" w:cs="Calibri"/>
                <w:color w:val="0000FF"/>
                <w:sz w:val="21"/>
                <w:szCs w:val="21"/>
                <w:shd w:val="clear" w:color="auto" w:fill="FFFFFF"/>
                <w:lang w:bidi="ta-IN"/>
              </w:rPr>
              <w:t>orked as single Point of Contact</w:t>
            </w:r>
            <w:r w:rsidR="00A019FC">
              <w:rPr>
                <w:rFonts w:ascii="Calibri" w:eastAsia="Times New Roman" w:hAnsi="Calibri" w:cs="Calibri"/>
                <w:color w:val="0000FF"/>
                <w:sz w:val="21"/>
                <w:szCs w:val="21"/>
                <w:shd w:val="clear" w:color="auto" w:fill="FFFFFF"/>
                <w:lang w:bidi="ta-IN"/>
              </w:rPr>
              <w:t xml:space="preserve"> (SPOC)</w:t>
            </w:r>
            <w:r w:rsidR="00A019FC" w:rsidRPr="00A019FC">
              <w:rPr>
                <w:rFonts w:ascii="Calibri" w:eastAsia="Times New Roman" w:hAnsi="Calibri" w:cs="Calibri"/>
                <w:color w:val="0000FF"/>
                <w:sz w:val="21"/>
                <w:szCs w:val="21"/>
                <w:shd w:val="clear" w:color="auto" w:fill="FFFFFF"/>
                <w:lang w:bidi="ta-IN"/>
              </w:rPr>
              <w:t xml:space="preserve"> </w:t>
            </w:r>
            <w:r w:rsidR="009378BB">
              <w:rPr>
                <w:rFonts w:ascii="Calibri" w:eastAsia="Times New Roman" w:hAnsi="Calibri" w:cs="Calibri"/>
                <w:color w:val="0000FF"/>
                <w:sz w:val="21"/>
                <w:szCs w:val="21"/>
                <w:shd w:val="clear" w:color="auto" w:fill="FFFFFF"/>
                <w:lang w:bidi="ta-IN"/>
              </w:rPr>
              <w:t>for</w:t>
            </w:r>
            <w:r w:rsidR="00A019FC">
              <w:rPr>
                <w:rFonts w:ascii="Calibri" w:eastAsia="Times New Roman" w:hAnsi="Calibri" w:cs="Calibri"/>
                <w:color w:val="0000FF"/>
                <w:sz w:val="21"/>
                <w:szCs w:val="21"/>
                <w:shd w:val="clear" w:color="auto" w:fill="FFFFFF"/>
                <w:lang w:bidi="ta-IN"/>
              </w:rPr>
              <w:t xml:space="preserve"> HIPAA Gateway</w:t>
            </w:r>
            <w:r w:rsidR="009378BB">
              <w:rPr>
                <w:rFonts w:ascii="Calibri" w:eastAsia="Times New Roman" w:hAnsi="Calibri" w:cs="Calibri"/>
                <w:color w:val="0000FF"/>
                <w:sz w:val="21"/>
                <w:szCs w:val="21"/>
                <w:shd w:val="clear" w:color="auto" w:fill="FFFFFF"/>
                <w:lang w:bidi="ta-IN"/>
              </w:rPr>
              <w:t>, Trading Partner Management</w:t>
            </w:r>
            <w:r w:rsidR="00A019FC">
              <w:rPr>
                <w:rFonts w:ascii="Calibri" w:eastAsia="Times New Roman" w:hAnsi="Calibri" w:cs="Calibri"/>
                <w:color w:val="0000FF"/>
                <w:sz w:val="21"/>
                <w:szCs w:val="21"/>
                <w:shd w:val="clear" w:color="auto" w:fill="FFFFFF"/>
                <w:lang w:bidi="ta-IN"/>
              </w:rPr>
              <w:t xml:space="preserve"> and </w:t>
            </w:r>
            <w:r w:rsidR="00A019FC" w:rsidRPr="00A019FC">
              <w:rPr>
                <w:rFonts w:ascii="Calibri" w:eastAsia="Times New Roman" w:hAnsi="Calibri" w:cs="Calibri"/>
                <w:color w:val="0000FF"/>
                <w:sz w:val="21"/>
                <w:szCs w:val="21"/>
                <w:shd w:val="clear" w:color="auto" w:fill="FFFFFF"/>
                <w:lang w:bidi="ta-IN"/>
              </w:rPr>
              <w:t xml:space="preserve">EDI </w:t>
            </w:r>
            <w:r w:rsidR="009378BB">
              <w:rPr>
                <w:rFonts w:ascii="Calibri" w:eastAsia="Times New Roman" w:hAnsi="Calibri" w:cs="Calibri"/>
                <w:color w:val="0000FF"/>
                <w:sz w:val="21"/>
                <w:szCs w:val="21"/>
                <w:shd w:val="clear" w:color="auto" w:fill="FFFFFF"/>
                <w:lang w:bidi="ta-IN"/>
              </w:rPr>
              <w:t>applications</w:t>
            </w:r>
            <w:r w:rsidR="00A019FC" w:rsidRPr="00A019FC">
              <w:rPr>
                <w:rFonts w:ascii="Calibri" w:eastAsia="Times New Roman" w:hAnsi="Calibri" w:cs="Calibri"/>
                <w:color w:val="0000FF"/>
                <w:sz w:val="21"/>
                <w:szCs w:val="21"/>
                <w:shd w:val="clear" w:color="auto" w:fill="FFFFFF"/>
                <w:lang w:bidi="ta-IN"/>
              </w:rPr>
              <w:t xml:space="preserve"> </w:t>
            </w:r>
            <w:r w:rsidR="00A019FC">
              <w:rPr>
                <w:rFonts w:ascii="Calibri" w:eastAsia="Times New Roman" w:hAnsi="Calibri" w:cs="Calibri"/>
                <w:color w:val="0000FF"/>
                <w:sz w:val="21"/>
                <w:szCs w:val="21"/>
                <w:shd w:val="clear" w:color="auto" w:fill="FFFFFF"/>
                <w:lang w:bidi="ta-IN"/>
              </w:rPr>
              <w:t>to enhance it</w:t>
            </w:r>
            <w:r w:rsidRPr="00571B62">
              <w:rPr>
                <w:rFonts w:ascii="Calibri" w:eastAsia="Times New Roman" w:hAnsi="Calibri" w:cs="Calibri"/>
                <w:color w:val="0000FF"/>
                <w:sz w:val="21"/>
                <w:szCs w:val="21"/>
                <w:shd w:val="clear" w:color="auto" w:fill="FFFFFF"/>
                <w:lang w:bidi="ta-IN"/>
              </w:rPr>
              <w:t xml:space="preserve"> </w:t>
            </w:r>
            <w:r w:rsidR="009378BB">
              <w:rPr>
                <w:rFonts w:ascii="Calibri" w:eastAsia="Times New Roman" w:hAnsi="Calibri" w:cs="Calibri"/>
                <w:color w:val="0000FF"/>
                <w:sz w:val="21"/>
                <w:szCs w:val="21"/>
                <w:shd w:val="clear" w:color="auto" w:fill="FFFFFF"/>
                <w:lang w:bidi="ta-IN"/>
              </w:rPr>
              <w:t>for</w:t>
            </w:r>
            <w:r w:rsidR="0076692A">
              <w:rPr>
                <w:rFonts w:ascii="Calibri" w:eastAsia="Times New Roman" w:hAnsi="Calibri" w:cs="Calibri"/>
                <w:color w:val="0000FF"/>
                <w:sz w:val="21"/>
                <w:szCs w:val="21"/>
                <w:shd w:val="clear" w:color="auto" w:fill="FFFFFF"/>
                <w:lang w:bidi="ta-IN"/>
              </w:rPr>
              <w:t xml:space="preserve"> </w:t>
            </w:r>
            <w:r w:rsidR="0076692A" w:rsidRPr="00E22A54">
              <w:rPr>
                <w:rFonts w:cstheme="minorHAnsi"/>
                <w:color w:val="0000FF"/>
                <w:sz w:val="21"/>
                <w:szCs w:val="21"/>
              </w:rPr>
              <w:t xml:space="preserve">Federal Employees Program (FEP) </w:t>
            </w:r>
            <w:r w:rsidR="0076692A">
              <w:rPr>
                <w:rFonts w:cstheme="minorHAnsi"/>
                <w:color w:val="0000FF"/>
                <w:sz w:val="21"/>
                <w:szCs w:val="21"/>
              </w:rPr>
              <w:t xml:space="preserve">to </w:t>
            </w:r>
            <w:r w:rsidR="0076692A" w:rsidRPr="00E22A54">
              <w:rPr>
                <w:rFonts w:cstheme="minorHAnsi"/>
                <w:color w:val="0000FF"/>
                <w:sz w:val="21"/>
                <w:szCs w:val="21"/>
              </w:rPr>
              <w:t xml:space="preserve">replace proprietary format MFCR (Mainframe Claim Record) with standard X12 837 </w:t>
            </w:r>
            <w:r w:rsidR="009378BB">
              <w:rPr>
                <w:rFonts w:cstheme="minorHAnsi"/>
                <w:color w:val="0000FF"/>
                <w:sz w:val="21"/>
                <w:szCs w:val="21"/>
              </w:rPr>
              <w:t xml:space="preserve">for </w:t>
            </w:r>
            <w:r w:rsidR="0076692A" w:rsidRPr="00E22A54">
              <w:rPr>
                <w:rFonts w:cstheme="minorHAnsi"/>
                <w:color w:val="0000FF"/>
                <w:sz w:val="21"/>
                <w:szCs w:val="21"/>
              </w:rPr>
              <w:t xml:space="preserve">claim submission. </w:t>
            </w:r>
            <w:r w:rsidR="00A019FC" w:rsidRPr="00A019FC">
              <w:rPr>
                <w:rFonts w:cstheme="minorHAnsi"/>
                <w:color w:val="0000FF"/>
                <w:sz w:val="21"/>
                <w:szCs w:val="21"/>
              </w:rPr>
              <w:t xml:space="preserve">Worked with Facets </w:t>
            </w:r>
            <w:r w:rsidR="00A019FC">
              <w:rPr>
                <w:rFonts w:cstheme="minorHAnsi"/>
                <w:color w:val="0000FF"/>
                <w:sz w:val="21"/>
                <w:szCs w:val="21"/>
              </w:rPr>
              <w:t>Dev</w:t>
            </w:r>
            <w:r w:rsidR="00A019FC" w:rsidRPr="00A019FC">
              <w:rPr>
                <w:rFonts w:cstheme="minorHAnsi"/>
                <w:color w:val="0000FF"/>
                <w:sz w:val="21"/>
                <w:szCs w:val="21"/>
              </w:rPr>
              <w:t>, FEP Business,</w:t>
            </w:r>
            <w:r w:rsidR="00A019FC">
              <w:rPr>
                <w:rFonts w:cstheme="minorHAnsi"/>
                <w:color w:val="0000FF"/>
                <w:sz w:val="21"/>
                <w:szCs w:val="21"/>
              </w:rPr>
              <w:t xml:space="preserve"> </w:t>
            </w:r>
            <w:r w:rsidR="00A019FC" w:rsidRPr="00A019FC">
              <w:rPr>
                <w:rFonts w:cstheme="minorHAnsi"/>
                <w:color w:val="0000FF"/>
                <w:sz w:val="21"/>
                <w:szCs w:val="21"/>
              </w:rPr>
              <w:t xml:space="preserve">and Enterprise Data Modeling team to generate a generic data model for claims sharing of Dental and professional claims </w:t>
            </w:r>
            <w:r w:rsidR="009378BB">
              <w:rPr>
                <w:rFonts w:cstheme="minorHAnsi"/>
                <w:color w:val="0000FF"/>
                <w:sz w:val="21"/>
                <w:szCs w:val="21"/>
              </w:rPr>
              <w:t xml:space="preserve">using standard X12 837 format </w:t>
            </w:r>
            <w:r w:rsidR="00A019FC" w:rsidRPr="00A019FC">
              <w:rPr>
                <w:rFonts w:cstheme="minorHAnsi"/>
                <w:color w:val="0000FF"/>
                <w:sz w:val="21"/>
                <w:szCs w:val="21"/>
              </w:rPr>
              <w:t>between BSC and other trading partners. Invested significant effort with Data Modeling team to produce a</w:t>
            </w:r>
            <w:r w:rsidR="00A019FC">
              <w:rPr>
                <w:rFonts w:cstheme="minorHAnsi"/>
                <w:color w:val="0000FF"/>
                <w:sz w:val="21"/>
                <w:szCs w:val="21"/>
              </w:rPr>
              <w:t>n</w:t>
            </w:r>
            <w:r w:rsidR="00A019FC" w:rsidRPr="00A019FC">
              <w:rPr>
                <w:rFonts w:cstheme="minorHAnsi"/>
                <w:color w:val="0000FF"/>
                <w:sz w:val="21"/>
                <w:szCs w:val="21"/>
              </w:rPr>
              <w:t xml:space="preserve"> error free XML schema</w:t>
            </w:r>
            <w:r w:rsidR="00A019FC">
              <w:rPr>
                <w:rFonts w:cstheme="minorHAnsi"/>
                <w:color w:val="0000FF"/>
                <w:sz w:val="21"/>
                <w:szCs w:val="21"/>
              </w:rPr>
              <w:t>.</w:t>
            </w:r>
          </w:p>
          <w:p w14:paraId="208006DC" w14:textId="490D016D" w:rsidR="00B05E76" w:rsidRPr="009378BB" w:rsidRDefault="00B05E76" w:rsidP="00B05E76">
            <w:pPr>
              <w:spacing w:after="0" w:line="240" w:lineRule="auto"/>
              <w:rPr>
                <w:rFonts w:cstheme="minorHAnsi"/>
                <w:color w:val="0000FF"/>
                <w:sz w:val="21"/>
                <w:szCs w:val="21"/>
              </w:rPr>
            </w:pPr>
            <w:r w:rsidRPr="009378BB">
              <w:rPr>
                <w:rFonts w:cstheme="minorHAnsi"/>
                <w:color w:val="0000FF"/>
                <w:sz w:val="21"/>
                <w:szCs w:val="21"/>
              </w:rPr>
              <w:t xml:space="preserve">She also worked on Trading Partner Management </w:t>
            </w:r>
            <w:r>
              <w:rPr>
                <w:rFonts w:cstheme="minorHAnsi"/>
                <w:color w:val="0000FF"/>
                <w:sz w:val="21"/>
                <w:szCs w:val="21"/>
              </w:rPr>
              <w:t>A</w:t>
            </w:r>
            <w:r w:rsidRPr="009378BB">
              <w:rPr>
                <w:rFonts w:cstheme="minorHAnsi"/>
                <w:color w:val="0000FF"/>
                <w:sz w:val="21"/>
                <w:szCs w:val="21"/>
              </w:rPr>
              <w:t xml:space="preserve">pplication to add/update/delete envelope/Trading Partners, configure company information, and maintain </w:t>
            </w:r>
            <w:proofErr w:type="gramStart"/>
            <w:r w:rsidRPr="009378BB">
              <w:rPr>
                <w:rFonts w:cstheme="minorHAnsi"/>
                <w:color w:val="0000FF"/>
                <w:sz w:val="21"/>
                <w:szCs w:val="21"/>
              </w:rPr>
              <w:t>Facets</w:t>
            </w:r>
            <w:proofErr w:type="gramEnd"/>
            <w:r w:rsidRPr="009378BB">
              <w:rPr>
                <w:rFonts w:cstheme="minorHAnsi"/>
                <w:color w:val="0000FF"/>
                <w:sz w:val="21"/>
                <w:szCs w:val="21"/>
              </w:rPr>
              <w:t xml:space="preserve"> translation options necessary to receive, route, and store EDI transaction sets for various new and existing trading partners.</w:t>
            </w:r>
            <w:r>
              <w:rPr>
                <w:rFonts w:cstheme="minorHAnsi"/>
                <w:color w:val="0000FF"/>
                <w:sz w:val="21"/>
                <w:szCs w:val="21"/>
              </w:rPr>
              <w:t xml:space="preserve"> Also configured the application to enable EDI </w:t>
            </w:r>
            <w:r w:rsidRPr="00E22A54">
              <w:rPr>
                <w:rFonts w:cstheme="minorHAnsi"/>
                <w:color w:val="0000FF"/>
                <w:sz w:val="21"/>
                <w:szCs w:val="21"/>
              </w:rPr>
              <w:t xml:space="preserve">submissions to the </w:t>
            </w:r>
            <w:r>
              <w:rPr>
                <w:rFonts w:cstheme="minorHAnsi"/>
                <w:color w:val="0000FF"/>
                <w:sz w:val="21"/>
                <w:szCs w:val="21"/>
              </w:rPr>
              <w:t>Trading Partner</w:t>
            </w:r>
            <w:r w:rsidRPr="00E22A54">
              <w:rPr>
                <w:rFonts w:cstheme="minorHAnsi"/>
                <w:color w:val="0000FF"/>
                <w:sz w:val="21"/>
                <w:szCs w:val="21"/>
              </w:rPr>
              <w:t xml:space="preserve"> and implement the Industry Standard 999 Acknowledgment transactions</w:t>
            </w:r>
            <w:r>
              <w:rPr>
                <w:rFonts w:cstheme="minorHAnsi"/>
                <w:color w:val="0000FF"/>
                <w:sz w:val="21"/>
                <w:szCs w:val="21"/>
              </w:rPr>
              <w:t>.</w:t>
            </w:r>
          </w:p>
          <w:p w14:paraId="45E3AE6E" w14:textId="4C9BEC05" w:rsidR="0076692A" w:rsidRDefault="0076692A" w:rsidP="0076692A">
            <w:pPr>
              <w:rPr>
                <w:rFonts w:ascii="Segoe UI" w:hAnsi="Segoe UI" w:cs="Segoe UI"/>
                <w:i/>
                <w:color w:val="717070"/>
                <w:sz w:val="20"/>
                <w:szCs w:val="20"/>
              </w:rPr>
            </w:pPr>
          </w:p>
          <w:p w14:paraId="14BA646B" w14:textId="4DAB263A" w:rsidR="005E15AE" w:rsidRDefault="005E15AE" w:rsidP="0076692A">
            <w:pPr>
              <w:rPr>
                <w:rFonts w:ascii="Segoe UI" w:hAnsi="Segoe UI" w:cs="Segoe UI"/>
                <w:i/>
                <w:color w:val="717070"/>
                <w:sz w:val="20"/>
                <w:szCs w:val="20"/>
              </w:rPr>
            </w:pPr>
          </w:p>
          <w:p w14:paraId="39E6523E" w14:textId="53EDDFD3" w:rsidR="005E15AE" w:rsidRDefault="005E15AE" w:rsidP="0076692A">
            <w:pPr>
              <w:rPr>
                <w:rFonts w:ascii="Segoe UI" w:hAnsi="Segoe UI" w:cs="Segoe UI"/>
                <w:i/>
                <w:color w:val="717070"/>
                <w:sz w:val="20"/>
                <w:szCs w:val="20"/>
              </w:rPr>
            </w:pPr>
          </w:p>
          <w:p w14:paraId="67B0908B" w14:textId="77777777" w:rsidR="005E15AE" w:rsidRDefault="005E15AE" w:rsidP="0076692A">
            <w:pPr>
              <w:rPr>
                <w:rFonts w:ascii="Segoe UI" w:hAnsi="Segoe UI" w:cs="Segoe UI"/>
                <w:i/>
                <w:color w:val="717070"/>
                <w:sz w:val="20"/>
                <w:szCs w:val="20"/>
              </w:rPr>
            </w:pPr>
          </w:p>
          <w:p w14:paraId="522516EB" w14:textId="77777777" w:rsidR="00005547" w:rsidRPr="00AE33F7" w:rsidRDefault="00005547" w:rsidP="00005547">
            <w:pPr>
              <w:spacing w:after="0" w:line="240" w:lineRule="auto"/>
              <w:rPr>
                <w:rFonts w:ascii="Calibri" w:eastAsia="Times New Roman" w:hAnsi="Calibri" w:cs="Calibri"/>
                <w:color w:val="0000FF"/>
                <w:sz w:val="21"/>
                <w:szCs w:val="21"/>
                <w:shd w:val="clear" w:color="auto" w:fill="FFFFFF"/>
                <w:lang w:bidi="ta-IN"/>
              </w:rPr>
            </w:pPr>
          </w:p>
          <w:p w14:paraId="73ED1773" w14:textId="77777777" w:rsidR="00005547" w:rsidRPr="00AE33F7" w:rsidRDefault="00005547" w:rsidP="00005547">
            <w:pPr>
              <w:spacing w:after="0" w:line="240" w:lineRule="auto"/>
              <w:rPr>
                <w:rFonts w:ascii="Calibri" w:eastAsia="Times New Roman" w:hAnsi="Calibri" w:cs="Calibri"/>
                <w:color w:val="0000FF"/>
                <w:sz w:val="21"/>
                <w:szCs w:val="21"/>
                <w:shd w:val="clear" w:color="auto" w:fill="FFFFFF"/>
                <w:lang w:bidi="ta-IN"/>
              </w:rPr>
            </w:pPr>
          </w:p>
          <w:p w14:paraId="0D92A587" w14:textId="77777777" w:rsidR="00005547" w:rsidRPr="00B81763" w:rsidRDefault="00005547" w:rsidP="00005547">
            <w:pPr>
              <w:spacing w:after="0" w:line="240" w:lineRule="auto"/>
              <w:rPr>
                <w:rFonts w:cstheme="minorHAnsi"/>
                <w:color w:val="0000FF"/>
                <w:sz w:val="21"/>
                <w:szCs w:val="21"/>
              </w:rPr>
            </w:pPr>
          </w:p>
        </w:tc>
      </w:tr>
      <w:tr w:rsidR="00E45F46" w:rsidRPr="00967FE3" w14:paraId="1713CD54" w14:textId="77777777" w:rsidTr="00390AE8">
        <w:trPr>
          <w:trHeight w:val="300"/>
        </w:trPr>
        <w:tc>
          <w:tcPr>
            <w:tcW w:w="65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59732" w14:textId="77777777" w:rsidR="00E45F46" w:rsidRDefault="00E45F46" w:rsidP="00E45F46">
            <w:pPr>
              <w:rPr>
                <w:rFonts w:ascii="Calibri" w:eastAsia="Times New Roman" w:hAnsi="Calibri" w:cs="Calibri"/>
                <w:color w:val="0000FF"/>
                <w:sz w:val="21"/>
                <w:szCs w:val="21"/>
                <w:shd w:val="clear" w:color="auto" w:fill="FFFFFF"/>
                <w:lang w:bidi="ta-IN"/>
              </w:rPr>
            </w:pPr>
            <w:r w:rsidRPr="00EF1DB2">
              <w:rPr>
                <w:rFonts w:cstheme="minorHAnsi"/>
                <w:b/>
                <w:bCs/>
                <w:color w:val="0000FF"/>
                <w:sz w:val="21"/>
                <w:szCs w:val="21"/>
                <w:highlight w:val="yellow"/>
              </w:rPr>
              <w:lastRenderedPageBreak/>
              <w:t xml:space="preserve">Cognizant </w:t>
            </w:r>
            <w:r>
              <w:rPr>
                <w:rFonts w:cstheme="minorHAnsi"/>
                <w:b/>
                <w:bCs/>
                <w:color w:val="0000FF"/>
                <w:sz w:val="21"/>
                <w:szCs w:val="21"/>
                <w:highlight w:val="yellow"/>
              </w:rPr>
              <w:t>Advanced Batch Framework (ABF)</w:t>
            </w:r>
            <w:r>
              <w:rPr>
                <w:rFonts w:cstheme="minorHAnsi"/>
                <w:b/>
                <w:bCs/>
                <w:color w:val="0000FF"/>
                <w:sz w:val="21"/>
                <w:szCs w:val="21"/>
              </w:rPr>
              <w:t xml:space="preserve">:  </w:t>
            </w:r>
            <w:r w:rsidRPr="00100140">
              <w:rPr>
                <w:rFonts w:ascii="Calibri" w:eastAsia="Times New Roman" w:hAnsi="Calibri" w:cs="Calibri"/>
                <w:color w:val="0000FF"/>
                <w:sz w:val="21"/>
                <w:szCs w:val="21"/>
                <w:shd w:val="clear" w:color="auto" w:fill="FFFFFF"/>
                <w:lang w:bidi="ta-IN"/>
              </w:rPr>
              <w:t xml:space="preserve">ABF is a Cognizant proprietary framework used to create and process </w:t>
            </w:r>
            <w:proofErr w:type="gramStart"/>
            <w:r w:rsidRPr="00100140">
              <w:rPr>
                <w:rFonts w:ascii="Calibri" w:eastAsia="Times New Roman" w:hAnsi="Calibri" w:cs="Calibri"/>
                <w:color w:val="0000FF"/>
                <w:sz w:val="21"/>
                <w:szCs w:val="21"/>
                <w:shd w:val="clear" w:color="auto" w:fill="FFFFFF"/>
                <w:lang w:bidi="ta-IN"/>
              </w:rPr>
              <w:t>Facets</w:t>
            </w:r>
            <w:proofErr w:type="gramEnd"/>
            <w:r w:rsidRPr="00100140">
              <w:rPr>
                <w:rFonts w:ascii="Calibri" w:eastAsia="Times New Roman" w:hAnsi="Calibri" w:cs="Calibri"/>
                <w:color w:val="0000FF"/>
                <w:sz w:val="21"/>
                <w:szCs w:val="21"/>
                <w:shd w:val="clear" w:color="auto" w:fill="FFFFFF"/>
                <w:lang w:bidi="ta-IN"/>
              </w:rPr>
              <w:t xml:space="preserve"> core batches using common batch wrapper. The common wrapper executes a custom batch wrapper to read the AbfEnVarDefinition XML, ABF Runbook XML, perform any pre-and post-processes, modify the run book, and execute the batch. </w:t>
            </w:r>
          </w:p>
          <w:p w14:paraId="6E762E6E" w14:textId="27E6D18E" w:rsidR="00E45F46" w:rsidRPr="00100140" w:rsidRDefault="00E45F46" w:rsidP="00E45F46">
            <w:pPr>
              <w:rPr>
                <w:rFonts w:ascii="Calibri" w:eastAsia="Times New Roman" w:hAnsi="Calibri" w:cs="Calibri"/>
                <w:color w:val="0000FF"/>
                <w:sz w:val="21"/>
                <w:szCs w:val="21"/>
                <w:shd w:val="clear" w:color="auto" w:fill="FFFFFF"/>
                <w:lang w:bidi="ta-IN"/>
              </w:rPr>
            </w:pPr>
            <w:r w:rsidRPr="00100140">
              <w:rPr>
                <w:rFonts w:ascii="Calibri" w:eastAsia="Times New Roman" w:hAnsi="Calibri" w:cs="Calibri"/>
                <w:color w:val="0000FF"/>
                <w:sz w:val="21"/>
                <w:szCs w:val="21"/>
                <w:shd w:val="clear" w:color="auto" w:fill="FFFFFF"/>
                <w:lang w:bidi="ta-IN"/>
              </w:rPr>
              <w:t xml:space="preserve">Framework receives the Batch file name and database name as parameters from the job scheduler or ABF run command. Based on the batch name, the corresponding section in the configuration file is read and all the batch specific information is fetched and stored in a global </w:t>
            </w:r>
            <w:r w:rsidRPr="00100140">
              <w:rPr>
                <w:rFonts w:ascii="Calibri" w:eastAsia="Times New Roman" w:hAnsi="Calibri" w:cs="Calibri"/>
                <w:color w:val="0000FF"/>
                <w:sz w:val="21"/>
                <w:szCs w:val="21"/>
                <w:shd w:val="clear" w:color="auto" w:fill="FFFFFF"/>
                <w:lang w:bidi="ta-IN"/>
              </w:rPr>
              <w:lastRenderedPageBreak/>
              <w:t xml:space="preserve">dictionary object. The runbook aka </w:t>
            </w:r>
            <w:proofErr w:type="spellStart"/>
            <w:r w:rsidRPr="00100140">
              <w:rPr>
                <w:rFonts w:ascii="Calibri" w:eastAsia="Times New Roman" w:hAnsi="Calibri" w:cs="Calibri"/>
                <w:color w:val="0000FF"/>
                <w:sz w:val="21"/>
                <w:szCs w:val="21"/>
                <w:shd w:val="clear" w:color="auto" w:fill="FFFFFF"/>
                <w:lang w:bidi="ta-IN"/>
              </w:rPr>
              <w:t>runfile</w:t>
            </w:r>
            <w:proofErr w:type="spellEnd"/>
            <w:r w:rsidRPr="00100140">
              <w:rPr>
                <w:rFonts w:ascii="Calibri" w:eastAsia="Times New Roman" w:hAnsi="Calibri" w:cs="Calibri"/>
                <w:color w:val="0000FF"/>
                <w:sz w:val="21"/>
                <w:szCs w:val="21"/>
                <w:shd w:val="clear" w:color="auto" w:fill="FFFFFF"/>
                <w:lang w:bidi="ta-IN"/>
              </w:rPr>
              <w:t xml:space="preserve"> contains information on the actions to be executed for each job, along with job level overrides and job specific input parameters.</w:t>
            </w:r>
          </w:p>
          <w:p w14:paraId="7CC87A18" w14:textId="37DDA551" w:rsidR="00E45F46" w:rsidRDefault="00E45F46" w:rsidP="00E45F46">
            <w:pPr>
              <w:pStyle w:val="BodyText"/>
              <w:spacing w:after="0" w:line="240" w:lineRule="auto"/>
              <w:rPr>
                <w:rFonts w:ascii="Calibri" w:eastAsia="Times New Roman" w:hAnsi="Calibri" w:cs="Calibri"/>
                <w:color w:val="0000FF"/>
                <w:sz w:val="21"/>
                <w:szCs w:val="21"/>
                <w:shd w:val="clear" w:color="auto" w:fill="FFFFFF"/>
                <w:lang w:bidi="ta-IN"/>
              </w:rPr>
            </w:pPr>
            <w:r w:rsidRPr="00100140">
              <w:rPr>
                <w:rFonts w:ascii="Calibri" w:eastAsia="Times New Roman" w:hAnsi="Calibri" w:cs="Calibri"/>
                <w:color w:val="0000FF"/>
                <w:sz w:val="21"/>
                <w:szCs w:val="21"/>
                <w:shd w:val="clear" w:color="auto" w:fill="FFFFFF"/>
                <w:lang w:bidi="ta-IN"/>
              </w:rPr>
              <w:t>AbfEnVarDefinition file contains the environment specific information &amp; configuration related to the batch environment where ABF is going to run. For each ABF environment, a separate environment file will be configured. This contains a set of environment specific variable names and the corresponding definition of values. This file also contains job specific user IDs and encrypted passwords for database, application server specific authentications.</w:t>
            </w:r>
            <w:r w:rsidR="00D441B0" w:rsidRPr="00100140">
              <w:rPr>
                <w:rFonts w:ascii="Calibri" w:eastAsia="Times New Roman" w:hAnsi="Calibri" w:cs="Calibri"/>
                <w:color w:val="0000FF"/>
                <w:sz w:val="21"/>
                <w:szCs w:val="21"/>
                <w:shd w:val="clear" w:color="auto" w:fill="FFFFFF"/>
                <w:lang w:bidi="ta-IN"/>
              </w:rPr>
              <w:t xml:space="preserve"> The various steps in the ABF runbook xml are read and the required steps are executed. The runbook for the batch is modified with the override parameters and the modified runbook is run to execute the batch.</w:t>
            </w:r>
          </w:p>
          <w:p w14:paraId="6638E8F6" w14:textId="77777777" w:rsidR="00EB34A8" w:rsidRDefault="00EB34A8" w:rsidP="00E45F46">
            <w:pPr>
              <w:pStyle w:val="BodyText"/>
              <w:spacing w:after="0" w:line="240" w:lineRule="auto"/>
              <w:rPr>
                <w:rFonts w:ascii="Calibri" w:eastAsia="Times New Roman" w:hAnsi="Calibri" w:cs="Calibri"/>
                <w:color w:val="0000FF"/>
                <w:sz w:val="21"/>
                <w:szCs w:val="21"/>
                <w:highlight w:val="yellow"/>
                <w:shd w:val="clear" w:color="auto" w:fill="FFFFFF"/>
                <w:lang w:bidi="ta-IN"/>
              </w:rPr>
            </w:pPr>
          </w:p>
          <w:p w14:paraId="3FD6514A" w14:textId="77777777" w:rsidR="00EB34A8" w:rsidRDefault="00EB34A8" w:rsidP="00E45F46">
            <w:pPr>
              <w:pStyle w:val="BodyText"/>
              <w:spacing w:after="0" w:line="240" w:lineRule="auto"/>
              <w:rPr>
                <w:rFonts w:ascii="Calibri" w:eastAsia="Times New Roman" w:hAnsi="Calibri" w:cs="Calibri"/>
                <w:color w:val="0000FF"/>
                <w:sz w:val="21"/>
                <w:szCs w:val="21"/>
                <w:highlight w:val="yellow"/>
                <w:shd w:val="clear" w:color="auto" w:fill="FFFFFF"/>
                <w:lang w:bidi="ta-IN"/>
              </w:rPr>
            </w:pPr>
          </w:p>
          <w:p w14:paraId="4A172229" w14:textId="77777777" w:rsidR="00EB34A8" w:rsidRDefault="00EB34A8" w:rsidP="00E45F46">
            <w:pPr>
              <w:pStyle w:val="BodyText"/>
              <w:spacing w:after="0" w:line="240" w:lineRule="auto"/>
              <w:rPr>
                <w:rFonts w:ascii="Calibri" w:eastAsia="Times New Roman" w:hAnsi="Calibri" w:cs="Calibri"/>
                <w:color w:val="0000FF"/>
                <w:sz w:val="21"/>
                <w:szCs w:val="21"/>
                <w:highlight w:val="yellow"/>
                <w:shd w:val="clear" w:color="auto" w:fill="FFFFFF"/>
                <w:lang w:bidi="ta-IN"/>
              </w:rPr>
            </w:pPr>
          </w:p>
          <w:p w14:paraId="629683FE" w14:textId="77777777" w:rsidR="00EB34A8" w:rsidRDefault="00EB34A8" w:rsidP="00E45F46">
            <w:pPr>
              <w:pStyle w:val="BodyText"/>
              <w:spacing w:after="0" w:line="240" w:lineRule="auto"/>
              <w:rPr>
                <w:rFonts w:ascii="Calibri" w:eastAsia="Times New Roman" w:hAnsi="Calibri" w:cs="Calibri"/>
                <w:color w:val="0000FF"/>
                <w:sz w:val="21"/>
                <w:szCs w:val="21"/>
                <w:highlight w:val="yellow"/>
                <w:shd w:val="clear" w:color="auto" w:fill="FFFFFF"/>
                <w:lang w:bidi="ta-IN"/>
              </w:rPr>
            </w:pPr>
          </w:p>
          <w:p w14:paraId="2AD23B6B" w14:textId="74866325" w:rsidR="00EB34A8" w:rsidRPr="00A019FC" w:rsidRDefault="00EB34A8" w:rsidP="00E45F46">
            <w:pPr>
              <w:pStyle w:val="BodyText"/>
              <w:spacing w:after="0" w:line="240" w:lineRule="auto"/>
              <w:rPr>
                <w:rFonts w:cstheme="minorHAnsi"/>
                <w:b/>
                <w:bCs/>
                <w:color w:val="0000FF"/>
                <w:sz w:val="21"/>
                <w:szCs w:val="21"/>
                <w:highlight w:val="yellow"/>
              </w:rPr>
            </w:pP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20421A68" w14:textId="77777777" w:rsidR="00E45F46" w:rsidRDefault="00E45F46" w:rsidP="00E45F46">
            <w:pPr>
              <w:spacing w:after="0" w:line="240" w:lineRule="auto"/>
              <w:rPr>
                <w:rFonts w:ascii="Calibri" w:eastAsia="Times New Roman" w:hAnsi="Calibri" w:cs="Calibri"/>
                <w:color w:val="0000FF"/>
                <w:sz w:val="21"/>
                <w:szCs w:val="21"/>
                <w:shd w:val="clear" w:color="auto" w:fill="FFFFFF"/>
                <w:lang w:bidi="ta-IN"/>
              </w:rPr>
            </w:pPr>
            <w:r w:rsidRPr="00AE33F7">
              <w:rPr>
                <w:rFonts w:ascii="Calibri" w:eastAsia="Times New Roman" w:hAnsi="Calibri" w:cs="Calibri"/>
                <w:color w:val="0000FF"/>
                <w:sz w:val="21"/>
                <w:szCs w:val="21"/>
                <w:shd w:val="clear" w:color="auto" w:fill="FFFFFF"/>
                <w:lang w:bidi="ta-IN"/>
              </w:rPr>
              <w:lastRenderedPageBreak/>
              <w:t xml:space="preserve">Mrs. Anupriya has configured Cognizant ABF framework in different enhancement projects under Facets </w:t>
            </w:r>
            <w:r>
              <w:rPr>
                <w:rFonts w:ascii="Calibri" w:eastAsia="Times New Roman" w:hAnsi="Calibri" w:cs="Calibri"/>
                <w:color w:val="0000FF"/>
                <w:sz w:val="21"/>
                <w:szCs w:val="21"/>
                <w:shd w:val="clear" w:color="auto" w:fill="FFFFFF"/>
                <w:lang w:bidi="ta-IN"/>
              </w:rPr>
              <w:t>Archival</w:t>
            </w:r>
            <w:r w:rsidRPr="00AE33F7">
              <w:rPr>
                <w:rFonts w:ascii="Calibri" w:eastAsia="Times New Roman" w:hAnsi="Calibri" w:cs="Calibri"/>
                <w:color w:val="0000FF"/>
                <w:sz w:val="21"/>
                <w:szCs w:val="21"/>
                <w:shd w:val="clear" w:color="auto" w:fill="FFFFFF"/>
                <w:lang w:bidi="ta-IN"/>
              </w:rPr>
              <w:t xml:space="preserve"> program. Created the Facets Archive </w:t>
            </w:r>
            <w:r>
              <w:rPr>
                <w:rFonts w:ascii="Calibri" w:eastAsia="Times New Roman" w:hAnsi="Calibri" w:cs="Calibri"/>
                <w:color w:val="0000FF"/>
                <w:sz w:val="21"/>
                <w:szCs w:val="21"/>
                <w:shd w:val="clear" w:color="auto" w:fill="FFFFFF"/>
                <w:lang w:bidi="ta-IN"/>
              </w:rPr>
              <w:t>solution using</w:t>
            </w:r>
            <w:r w:rsidRPr="00AE33F7">
              <w:rPr>
                <w:rFonts w:ascii="Calibri" w:eastAsia="Times New Roman" w:hAnsi="Calibri" w:cs="Calibri"/>
                <w:color w:val="0000FF"/>
                <w:sz w:val="21"/>
                <w:szCs w:val="21"/>
                <w:shd w:val="clear" w:color="auto" w:fill="FFFFFF"/>
                <w:lang w:bidi="ta-IN"/>
              </w:rPr>
              <w:t xml:space="preserve"> ABF native functionalities and completed multiple POCs due to </w:t>
            </w:r>
            <w:r>
              <w:rPr>
                <w:rFonts w:ascii="Calibri" w:eastAsia="Times New Roman" w:hAnsi="Calibri" w:cs="Calibri"/>
                <w:color w:val="0000FF"/>
                <w:sz w:val="21"/>
                <w:szCs w:val="21"/>
                <w:shd w:val="clear" w:color="auto" w:fill="FFFFFF"/>
                <w:lang w:bidi="ta-IN"/>
              </w:rPr>
              <w:t>provide</w:t>
            </w:r>
            <w:r w:rsidRPr="00AE33F7">
              <w:rPr>
                <w:rFonts w:ascii="Calibri" w:eastAsia="Times New Roman" w:hAnsi="Calibri" w:cs="Calibri"/>
                <w:color w:val="0000FF"/>
                <w:sz w:val="21"/>
                <w:szCs w:val="21"/>
                <w:shd w:val="clear" w:color="auto" w:fill="FFFFFF"/>
                <w:lang w:bidi="ta-IN"/>
              </w:rPr>
              <w:t xml:space="preserve"> archival Date calculation logic, </w:t>
            </w:r>
            <w:proofErr w:type="gramStart"/>
            <w:r>
              <w:rPr>
                <w:rFonts w:ascii="Calibri" w:eastAsia="Times New Roman" w:hAnsi="Calibri" w:cs="Calibri"/>
                <w:color w:val="0000FF"/>
                <w:sz w:val="21"/>
                <w:szCs w:val="21"/>
                <w:shd w:val="clear" w:color="auto" w:fill="FFFFFF"/>
                <w:lang w:bidi="ta-IN"/>
              </w:rPr>
              <w:t>It</w:t>
            </w:r>
            <w:proofErr w:type="gramEnd"/>
            <w:r>
              <w:rPr>
                <w:rFonts w:ascii="Calibri" w:eastAsia="Times New Roman" w:hAnsi="Calibri" w:cs="Calibri"/>
                <w:color w:val="0000FF"/>
                <w:sz w:val="21"/>
                <w:szCs w:val="21"/>
                <w:shd w:val="clear" w:color="auto" w:fill="FFFFFF"/>
                <w:lang w:bidi="ta-IN"/>
              </w:rPr>
              <w:t xml:space="preserve"> also </w:t>
            </w:r>
            <w:r w:rsidRPr="00AE33F7">
              <w:rPr>
                <w:rFonts w:ascii="Calibri" w:eastAsia="Times New Roman" w:hAnsi="Calibri" w:cs="Calibri"/>
                <w:color w:val="0000FF"/>
                <w:sz w:val="21"/>
                <w:szCs w:val="21"/>
                <w:shd w:val="clear" w:color="auto" w:fill="FFFFFF"/>
                <w:lang w:bidi="ta-IN"/>
              </w:rPr>
              <w:t>reduce</w:t>
            </w:r>
            <w:r>
              <w:rPr>
                <w:rFonts w:ascii="Calibri" w:eastAsia="Times New Roman" w:hAnsi="Calibri" w:cs="Calibri"/>
                <w:color w:val="0000FF"/>
                <w:sz w:val="21"/>
                <w:szCs w:val="21"/>
                <w:shd w:val="clear" w:color="auto" w:fill="FFFFFF"/>
                <w:lang w:bidi="ta-IN"/>
              </w:rPr>
              <w:t>s</w:t>
            </w:r>
            <w:r w:rsidRPr="00AE33F7">
              <w:rPr>
                <w:rFonts w:ascii="Calibri" w:eastAsia="Times New Roman" w:hAnsi="Calibri" w:cs="Calibri"/>
                <w:color w:val="0000FF"/>
                <w:sz w:val="21"/>
                <w:szCs w:val="21"/>
                <w:shd w:val="clear" w:color="auto" w:fill="FFFFFF"/>
                <w:lang w:bidi="ta-IN"/>
              </w:rPr>
              <w:t xml:space="preserve"> the development efforts ~60% and eliminated custom components as native ABF functionalities were used </w:t>
            </w:r>
            <w:r>
              <w:rPr>
                <w:rFonts w:ascii="Calibri" w:eastAsia="Times New Roman" w:hAnsi="Calibri" w:cs="Calibri"/>
                <w:color w:val="0000FF"/>
                <w:sz w:val="21"/>
                <w:szCs w:val="21"/>
                <w:shd w:val="clear" w:color="auto" w:fill="FFFFFF"/>
                <w:lang w:bidi="ta-IN"/>
              </w:rPr>
              <w:t>instead of</w:t>
            </w:r>
            <w:r w:rsidRPr="00AE33F7">
              <w:rPr>
                <w:rFonts w:ascii="Calibri" w:eastAsia="Times New Roman" w:hAnsi="Calibri" w:cs="Calibri"/>
                <w:color w:val="0000FF"/>
                <w:sz w:val="21"/>
                <w:szCs w:val="21"/>
                <w:shd w:val="clear" w:color="auto" w:fill="FFFFFF"/>
                <w:lang w:bidi="ta-IN"/>
              </w:rPr>
              <w:t xml:space="preserve"> </w:t>
            </w:r>
            <w:r>
              <w:rPr>
                <w:rFonts w:ascii="Calibri" w:eastAsia="Times New Roman" w:hAnsi="Calibri" w:cs="Calibri"/>
                <w:color w:val="0000FF"/>
                <w:sz w:val="21"/>
                <w:szCs w:val="21"/>
                <w:shd w:val="clear" w:color="auto" w:fill="FFFFFF"/>
                <w:lang w:bidi="ta-IN"/>
              </w:rPr>
              <w:t>VB</w:t>
            </w:r>
            <w:r w:rsidRPr="00AE33F7">
              <w:rPr>
                <w:rFonts w:ascii="Calibri" w:eastAsia="Times New Roman" w:hAnsi="Calibri" w:cs="Calibri"/>
                <w:color w:val="0000FF"/>
                <w:sz w:val="21"/>
                <w:szCs w:val="21"/>
                <w:shd w:val="clear" w:color="auto" w:fill="FFFFFF"/>
                <w:lang w:bidi="ta-IN"/>
              </w:rPr>
              <w:t xml:space="preserve"> script</w:t>
            </w:r>
            <w:r>
              <w:rPr>
                <w:rFonts w:ascii="Calibri" w:eastAsia="Times New Roman" w:hAnsi="Calibri" w:cs="Calibri"/>
                <w:color w:val="0000FF"/>
                <w:sz w:val="21"/>
                <w:szCs w:val="21"/>
                <w:shd w:val="clear" w:color="auto" w:fill="FFFFFF"/>
                <w:lang w:bidi="ta-IN"/>
              </w:rPr>
              <w:t>ing.</w:t>
            </w:r>
          </w:p>
          <w:p w14:paraId="22FBC620" w14:textId="77777777" w:rsidR="00E45F46" w:rsidRDefault="00E45F46" w:rsidP="00E45F46">
            <w:pPr>
              <w:spacing w:after="0" w:line="240" w:lineRule="auto"/>
              <w:rPr>
                <w:rFonts w:ascii="Calibri" w:eastAsia="Times New Roman" w:hAnsi="Calibri" w:cs="Calibri"/>
                <w:color w:val="0000FF"/>
                <w:sz w:val="21"/>
                <w:szCs w:val="21"/>
                <w:shd w:val="clear" w:color="auto" w:fill="FFFFFF"/>
                <w:lang w:bidi="ta-IN"/>
              </w:rPr>
            </w:pPr>
          </w:p>
          <w:p w14:paraId="2FEC71E6" w14:textId="77777777" w:rsidR="00E45F46" w:rsidRDefault="00E45F46" w:rsidP="00E45F46">
            <w:pPr>
              <w:spacing w:after="0" w:line="240" w:lineRule="auto"/>
              <w:rPr>
                <w:rFonts w:ascii="Calibri" w:eastAsia="Times New Roman" w:hAnsi="Calibri" w:cs="Calibri"/>
                <w:color w:val="0000FF"/>
                <w:sz w:val="21"/>
                <w:szCs w:val="21"/>
                <w:shd w:val="clear" w:color="auto" w:fill="FFFFFF"/>
                <w:lang w:bidi="ta-IN"/>
              </w:rPr>
            </w:pPr>
            <w:r w:rsidRPr="00571B62">
              <w:rPr>
                <w:rFonts w:ascii="Calibri" w:eastAsia="Times New Roman" w:hAnsi="Calibri" w:cs="Calibri"/>
                <w:color w:val="0000FF"/>
                <w:sz w:val="21"/>
                <w:szCs w:val="21"/>
                <w:shd w:val="clear" w:color="auto" w:fill="FFFFFF"/>
                <w:lang w:bidi="ta-IN"/>
              </w:rPr>
              <w:lastRenderedPageBreak/>
              <w:t>Mrs. Anupriya played a critical role as a Facets</w:t>
            </w:r>
            <w:r>
              <w:rPr>
                <w:rFonts w:ascii="Calibri" w:eastAsia="Times New Roman" w:hAnsi="Calibri" w:cs="Calibri"/>
                <w:color w:val="0000FF"/>
                <w:sz w:val="21"/>
                <w:szCs w:val="21"/>
                <w:shd w:val="clear" w:color="auto" w:fill="FFFFFF"/>
                <w:lang w:bidi="ta-IN"/>
              </w:rPr>
              <w:t xml:space="preserve"> ABF</w:t>
            </w:r>
            <w:r w:rsidRPr="00571B62">
              <w:rPr>
                <w:rFonts w:ascii="Calibri" w:eastAsia="Times New Roman" w:hAnsi="Calibri" w:cs="Calibri"/>
                <w:color w:val="0000FF"/>
                <w:sz w:val="21"/>
                <w:szCs w:val="21"/>
                <w:shd w:val="clear" w:color="auto" w:fill="FFFFFF"/>
                <w:lang w:bidi="ta-IN"/>
              </w:rPr>
              <w:t xml:space="preserve"> SME in designing and testing of the Facets Archival batch flow and scheduling automation for Claims, Broker, Billing, and capitation modules</w:t>
            </w:r>
            <w:r>
              <w:rPr>
                <w:rFonts w:ascii="Calibri" w:eastAsia="Times New Roman" w:hAnsi="Calibri" w:cs="Calibri"/>
                <w:color w:val="0000FF"/>
                <w:sz w:val="21"/>
                <w:szCs w:val="21"/>
                <w:shd w:val="clear" w:color="auto" w:fill="FFFFFF"/>
                <w:lang w:bidi="ta-IN"/>
              </w:rPr>
              <w:t xml:space="preserve"> using Advanced Batch Framework</w:t>
            </w:r>
            <w:r w:rsidRPr="00571B62">
              <w:rPr>
                <w:rFonts w:ascii="Calibri" w:eastAsia="Times New Roman" w:hAnsi="Calibri" w:cs="Calibri"/>
                <w:color w:val="0000FF"/>
                <w:sz w:val="21"/>
                <w:szCs w:val="21"/>
                <w:shd w:val="clear" w:color="auto" w:fill="FFFFFF"/>
                <w:lang w:bidi="ta-IN"/>
              </w:rPr>
              <w:t xml:space="preserve">. As a result of the changes, over 20+ new batches have been </w:t>
            </w:r>
            <w:r>
              <w:rPr>
                <w:rFonts w:ascii="Calibri" w:eastAsia="Times New Roman" w:hAnsi="Calibri" w:cs="Calibri"/>
                <w:color w:val="0000FF"/>
                <w:sz w:val="21"/>
                <w:szCs w:val="21"/>
                <w:shd w:val="clear" w:color="auto" w:fill="FFFFFF"/>
                <w:lang w:bidi="ta-IN"/>
              </w:rPr>
              <w:t>introduced</w:t>
            </w:r>
            <w:r w:rsidRPr="00571B62">
              <w:rPr>
                <w:rFonts w:ascii="Calibri" w:eastAsia="Times New Roman" w:hAnsi="Calibri" w:cs="Calibri"/>
                <w:color w:val="0000FF"/>
                <w:sz w:val="21"/>
                <w:szCs w:val="21"/>
                <w:shd w:val="clear" w:color="auto" w:fill="FFFFFF"/>
                <w:lang w:bidi="ta-IN"/>
              </w:rPr>
              <w:t xml:space="preserve"> and tested and an additional, 30+ batches are planned to support future growth.</w:t>
            </w:r>
          </w:p>
          <w:p w14:paraId="1CDA47D8" w14:textId="77777777" w:rsidR="00E45F46" w:rsidRDefault="00E45F46" w:rsidP="00E45F46">
            <w:pPr>
              <w:spacing w:after="0" w:line="240" w:lineRule="auto"/>
              <w:rPr>
                <w:rFonts w:ascii="Calibri" w:eastAsia="Times New Roman" w:hAnsi="Calibri" w:cs="Calibri"/>
                <w:color w:val="0000FF"/>
                <w:sz w:val="21"/>
                <w:szCs w:val="21"/>
                <w:shd w:val="clear" w:color="auto" w:fill="FFFFFF"/>
                <w:lang w:bidi="ta-IN"/>
              </w:rPr>
            </w:pPr>
          </w:p>
          <w:p w14:paraId="7D02E149" w14:textId="77777777" w:rsidR="00E45F46" w:rsidRPr="00AE33F7" w:rsidRDefault="00E45F46" w:rsidP="00E45F46">
            <w:pPr>
              <w:spacing w:after="0" w:line="240" w:lineRule="auto"/>
              <w:rPr>
                <w:rFonts w:ascii="Calibri" w:eastAsia="Times New Roman" w:hAnsi="Calibri" w:cs="Calibri"/>
                <w:color w:val="0000FF"/>
                <w:sz w:val="21"/>
                <w:szCs w:val="21"/>
                <w:shd w:val="clear" w:color="auto" w:fill="FFFFFF"/>
                <w:lang w:bidi="ta-IN"/>
              </w:rPr>
            </w:pPr>
            <w:r>
              <w:rPr>
                <w:rFonts w:ascii="Calibri" w:eastAsia="Times New Roman" w:hAnsi="Calibri" w:cs="Calibri"/>
                <w:color w:val="0000FF"/>
                <w:sz w:val="21"/>
                <w:szCs w:val="21"/>
                <w:shd w:val="clear" w:color="auto" w:fill="FFFFFF"/>
                <w:lang w:bidi="ta-IN"/>
              </w:rPr>
              <w:t>She also p</w:t>
            </w:r>
            <w:r w:rsidRPr="00AE33F7">
              <w:rPr>
                <w:rFonts w:ascii="Calibri" w:eastAsia="Times New Roman" w:hAnsi="Calibri" w:cs="Calibri"/>
                <w:color w:val="0000FF"/>
                <w:sz w:val="21"/>
                <w:szCs w:val="21"/>
                <w:shd w:val="clear" w:color="auto" w:fill="FFFFFF"/>
                <w:lang w:bidi="ta-IN"/>
              </w:rPr>
              <w:t xml:space="preserve">rovided </w:t>
            </w:r>
            <w:r>
              <w:rPr>
                <w:rFonts w:ascii="Calibri" w:eastAsia="Times New Roman" w:hAnsi="Calibri" w:cs="Calibri"/>
                <w:color w:val="0000FF"/>
                <w:sz w:val="21"/>
                <w:szCs w:val="21"/>
                <w:shd w:val="clear" w:color="auto" w:fill="FFFFFF"/>
                <w:lang w:bidi="ta-IN"/>
              </w:rPr>
              <w:t xml:space="preserve">necessary </w:t>
            </w:r>
            <w:r w:rsidRPr="00AE33F7">
              <w:rPr>
                <w:rFonts w:ascii="Calibri" w:eastAsia="Times New Roman" w:hAnsi="Calibri" w:cs="Calibri"/>
                <w:color w:val="0000FF"/>
                <w:sz w:val="21"/>
                <w:szCs w:val="21"/>
                <w:shd w:val="clear" w:color="auto" w:fill="FFFFFF"/>
                <w:lang w:bidi="ta-IN"/>
              </w:rPr>
              <w:t>KT to Facets config</w:t>
            </w:r>
            <w:r>
              <w:rPr>
                <w:rFonts w:ascii="Calibri" w:eastAsia="Times New Roman" w:hAnsi="Calibri" w:cs="Calibri"/>
                <w:color w:val="0000FF"/>
                <w:sz w:val="21"/>
                <w:szCs w:val="21"/>
                <w:shd w:val="clear" w:color="auto" w:fill="FFFFFF"/>
                <w:lang w:bidi="ta-IN"/>
              </w:rPr>
              <w:t>uration and recommended them to</w:t>
            </w:r>
            <w:r w:rsidRPr="00AE33F7">
              <w:rPr>
                <w:rFonts w:ascii="Calibri" w:eastAsia="Times New Roman" w:hAnsi="Calibri" w:cs="Calibri"/>
                <w:color w:val="0000FF"/>
                <w:sz w:val="21"/>
                <w:szCs w:val="21"/>
                <w:shd w:val="clear" w:color="auto" w:fill="FFFFFF"/>
                <w:lang w:bidi="ta-IN"/>
              </w:rPr>
              <w:t xml:space="preserve"> use configurable parameter in </w:t>
            </w:r>
            <w:r w:rsidRPr="00100140">
              <w:rPr>
                <w:rFonts w:ascii="Calibri" w:eastAsia="Times New Roman" w:hAnsi="Calibri" w:cs="Calibri"/>
                <w:color w:val="0000FF"/>
                <w:sz w:val="21"/>
                <w:szCs w:val="21"/>
                <w:shd w:val="clear" w:color="auto" w:fill="FFFFFF"/>
                <w:lang w:bidi="ta-IN"/>
              </w:rPr>
              <w:t xml:space="preserve">AbfEnVarDefinition </w:t>
            </w:r>
            <w:r w:rsidRPr="00AE33F7">
              <w:rPr>
                <w:rFonts w:ascii="Calibri" w:eastAsia="Times New Roman" w:hAnsi="Calibri" w:cs="Calibri"/>
                <w:color w:val="0000FF"/>
                <w:sz w:val="21"/>
                <w:szCs w:val="21"/>
                <w:shd w:val="clear" w:color="auto" w:fill="FFFFFF"/>
                <w:lang w:bidi="ta-IN"/>
              </w:rPr>
              <w:t xml:space="preserve">file to avoid hardcoding in runbooks and to easily update the parameter in </w:t>
            </w:r>
            <w:r>
              <w:rPr>
                <w:rFonts w:ascii="Calibri" w:eastAsia="Times New Roman" w:hAnsi="Calibri" w:cs="Calibri"/>
                <w:color w:val="0000FF"/>
                <w:sz w:val="21"/>
                <w:szCs w:val="21"/>
                <w:shd w:val="clear" w:color="auto" w:fill="FFFFFF"/>
                <w:lang w:bidi="ta-IN"/>
              </w:rPr>
              <w:t>non-prod</w:t>
            </w:r>
            <w:r w:rsidRPr="00AE33F7">
              <w:rPr>
                <w:rFonts w:ascii="Calibri" w:eastAsia="Times New Roman" w:hAnsi="Calibri" w:cs="Calibri"/>
                <w:color w:val="0000FF"/>
                <w:sz w:val="21"/>
                <w:szCs w:val="21"/>
                <w:shd w:val="clear" w:color="auto" w:fill="FFFFFF"/>
                <w:lang w:bidi="ta-IN"/>
              </w:rPr>
              <w:t xml:space="preserve"> vs Prod without doing any modifications in runbook.</w:t>
            </w:r>
          </w:p>
          <w:p w14:paraId="7289BA15" w14:textId="77777777" w:rsidR="00E45F46" w:rsidRPr="00AE33F7" w:rsidRDefault="00E45F46" w:rsidP="00E45F46">
            <w:pPr>
              <w:spacing w:after="0" w:line="240" w:lineRule="auto"/>
              <w:rPr>
                <w:rFonts w:ascii="Calibri" w:eastAsia="Times New Roman" w:hAnsi="Calibri" w:cs="Calibri"/>
                <w:color w:val="0000FF"/>
                <w:sz w:val="21"/>
                <w:szCs w:val="21"/>
                <w:shd w:val="clear" w:color="auto" w:fill="FFFFFF"/>
                <w:lang w:bidi="ta-IN"/>
              </w:rPr>
            </w:pPr>
          </w:p>
          <w:p w14:paraId="5E3E4CC3" w14:textId="77777777" w:rsidR="00E45F46" w:rsidRPr="00AE33F7" w:rsidRDefault="00E45F46" w:rsidP="00E45F46">
            <w:pPr>
              <w:spacing w:after="0" w:line="240" w:lineRule="auto"/>
              <w:rPr>
                <w:rFonts w:ascii="Calibri" w:eastAsia="Times New Roman" w:hAnsi="Calibri" w:cs="Calibri"/>
                <w:color w:val="0000FF"/>
                <w:sz w:val="21"/>
                <w:szCs w:val="21"/>
                <w:shd w:val="clear" w:color="auto" w:fill="FFFFFF"/>
                <w:lang w:bidi="ta-IN"/>
              </w:rPr>
            </w:pPr>
          </w:p>
        </w:tc>
      </w:tr>
      <w:tr w:rsidR="009F1793" w:rsidRPr="00967FE3" w14:paraId="11DD1271" w14:textId="77777777" w:rsidTr="00390AE8">
        <w:trPr>
          <w:trHeight w:val="300"/>
        </w:trPr>
        <w:tc>
          <w:tcPr>
            <w:tcW w:w="65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2CE79" w14:textId="77777777" w:rsidR="009F1793" w:rsidRDefault="009F1793" w:rsidP="009F1793">
            <w:pPr>
              <w:spacing w:after="0" w:line="240" w:lineRule="auto"/>
              <w:jc w:val="both"/>
              <w:rPr>
                <w:rFonts w:cstheme="minorHAnsi"/>
                <w:color w:val="0000FF"/>
                <w:sz w:val="21"/>
                <w:szCs w:val="21"/>
              </w:rPr>
            </w:pPr>
            <w:r w:rsidRPr="00B81763">
              <w:rPr>
                <w:rFonts w:cstheme="minorHAnsi"/>
                <w:b/>
                <w:bCs/>
                <w:color w:val="0000FF"/>
                <w:sz w:val="21"/>
                <w:szCs w:val="21"/>
                <w:highlight w:val="yellow"/>
              </w:rPr>
              <w:lastRenderedPageBreak/>
              <w:t>Cognizant 2.0</w:t>
            </w:r>
            <w:r w:rsidRPr="00B81763">
              <w:rPr>
                <w:rFonts w:cstheme="minorHAnsi"/>
                <w:b/>
                <w:bCs/>
                <w:color w:val="0000FF"/>
                <w:sz w:val="21"/>
                <w:szCs w:val="21"/>
              </w:rPr>
              <w:t>:</w:t>
            </w:r>
            <w:r w:rsidRPr="008D2128">
              <w:rPr>
                <w:bCs/>
                <w:color w:val="0033CC"/>
              </w:rPr>
              <w:t xml:space="preserve">  </w:t>
            </w:r>
            <w:r w:rsidRPr="00B81763">
              <w:rPr>
                <w:rFonts w:cstheme="minorHAnsi"/>
                <w:color w:val="0000FF"/>
                <w:sz w:val="21"/>
                <w:szCs w:val="21"/>
              </w:rPr>
              <w:t>C2 is knowledge sharing project management with Web 2.0 technology, it provides real-time quality control over delivery at the most atomic level. Provides capability to Managers to create and control multiple projects at any given time, getting access to knowledge in the context of a particular work process. C2 provides a consolidated view of key activities and measures across all projects. It is a virtual town square where users can collaborate. It effectively increases productivity, punctual delivery and decreases overall project cost.</w:t>
            </w:r>
          </w:p>
          <w:p w14:paraId="46BB53AB" w14:textId="77777777" w:rsidR="009F1793" w:rsidRDefault="009F1793" w:rsidP="009F1793">
            <w:pPr>
              <w:spacing w:after="0" w:line="240" w:lineRule="auto"/>
              <w:jc w:val="both"/>
              <w:rPr>
                <w:rFonts w:cstheme="minorHAnsi"/>
                <w:color w:val="0000FF"/>
                <w:sz w:val="21"/>
                <w:szCs w:val="21"/>
              </w:rPr>
            </w:pPr>
          </w:p>
          <w:p w14:paraId="1660940E" w14:textId="77777777" w:rsidR="009F1793" w:rsidRPr="00B81763" w:rsidRDefault="009F1793" w:rsidP="009F1793">
            <w:pPr>
              <w:spacing w:after="0" w:line="240" w:lineRule="auto"/>
              <w:jc w:val="both"/>
              <w:rPr>
                <w:rFonts w:cstheme="minorHAnsi"/>
                <w:color w:val="0000FF"/>
                <w:sz w:val="21"/>
                <w:szCs w:val="21"/>
              </w:rPr>
            </w:pPr>
          </w:p>
          <w:p w14:paraId="5B0EB0B5" w14:textId="77777777" w:rsidR="009F1793" w:rsidRPr="00EF1DB2" w:rsidRDefault="009F1793" w:rsidP="009F1793">
            <w:pPr>
              <w:rPr>
                <w:rFonts w:cstheme="minorHAnsi"/>
                <w:b/>
                <w:bCs/>
                <w:color w:val="0000FF"/>
                <w:sz w:val="21"/>
                <w:szCs w:val="21"/>
                <w:highlight w:val="yellow"/>
              </w:rPr>
            </w:pP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121CA672" w14:textId="2BCDB207" w:rsidR="009F1793" w:rsidRDefault="009F1793" w:rsidP="009F1793">
            <w:pPr>
              <w:spacing w:after="0" w:line="240" w:lineRule="auto"/>
              <w:rPr>
                <w:rFonts w:ascii="Calibri" w:eastAsia="Times New Roman" w:hAnsi="Calibri" w:cs="Calibri"/>
                <w:color w:val="0000FF"/>
                <w:sz w:val="21"/>
                <w:szCs w:val="21"/>
                <w:shd w:val="clear" w:color="auto" w:fill="FFFFFF"/>
                <w:lang w:bidi="ta-IN"/>
              </w:rPr>
            </w:pPr>
            <w:r w:rsidRPr="009F1793">
              <w:rPr>
                <w:rFonts w:ascii="Calibri" w:eastAsia="Times New Roman" w:hAnsi="Calibri" w:cs="Calibri"/>
                <w:color w:val="0000FF"/>
                <w:sz w:val="21"/>
                <w:szCs w:val="21"/>
                <w:shd w:val="clear" w:color="auto" w:fill="FFFFFF"/>
                <w:lang w:bidi="ta-IN"/>
              </w:rPr>
              <w:t>Mrs. Anupriya has implemented C2 platform in various onsite and offshore project which provided status, summary and monitoring metrics information, useful information on tasks, budgets, resource overloads, risk areas and controls which immensely helped users/leadership follow and get a clear view of project health helping customer cutting down on monitoring effort and effectively managing projects.</w:t>
            </w:r>
          </w:p>
          <w:p w14:paraId="5D9E02C4" w14:textId="77777777" w:rsidR="009F1793" w:rsidRPr="00AE33F7" w:rsidRDefault="009F1793" w:rsidP="009F1793">
            <w:pPr>
              <w:spacing w:after="0" w:line="240" w:lineRule="auto"/>
              <w:rPr>
                <w:rFonts w:ascii="Calibri" w:eastAsia="Times New Roman" w:hAnsi="Calibri" w:cs="Calibri"/>
                <w:color w:val="0000FF"/>
                <w:sz w:val="21"/>
                <w:szCs w:val="21"/>
                <w:shd w:val="clear" w:color="auto" w:fill="FFFFFF"/>
                <w:lang w:bidi="ta-IN"/>
              </w:rPr>
            </w:pPr>
          </w:p>
        </w:tc>
      </w:tr>
      <w:tr w:rsidR="009F1793" w:rsidRPr="00967FE3" w14:paraId="23668E49" w14:textId="77777777" w:rsidTr="00390AE8">
        <w:trPr>
          <w:trHeight w:val="300"/>
        </w:trPr>
        <w:tc>
          <w:tcPr>
            <w:tcW w:w="65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7F308" w14:textId="57B6CA4C" w:rsidR="009F1793" w:rsidRDefault="009F1793" w:rsidP="008B5B7E">
            <w:pPr>
              <w:spacing w:after="0" w:line="240" w:lineRule="auto"/>
              <w:rPr>
                <w:rFonts w:cstheme="minorHAnsi"/>
                <w:color w:val="0000FF"/>
                <w:sz w:val="21"/>
                <w:szCs w:val="21"/>
              </w:rPr>
            </w:pPr>
            <w:r w:rsidRPr="008B177E">
              <w:rPr>
                <w:rFonts w:cstheme="minorHAnsi"/>
                <w:b/>
                <w:bCs/>
                <w:color w:val="0000FF"/>
                <w:sz w:val="21"/>
                <w:szCs w:val="21"/>
                <w:highlight w:val="yellow"/>
              </w:rPr>
              <w:t xml:space="preserve">Cognizant’s Facets Upgrade Impact Analyzer (FUIA) tool: </w:t>
            </w:r>
            <w:r w:rsidRPr="008B177E">
              <w:rPr>
                <w:rFonts w:cstheme="minorHAnsi"/>
                <w:color w:val="0000FF"/>
                <w:sz w:val="21"/>
                <w:szCs w:val="21"/>
              </w:rPr>
              <w:t xml:space="preserve">Impact analyzer tool performs dynamic on-demand impact analysis of the </w:t>
            </w:r>
            <w:r w:rsidR="00390979">
              <w:rPr>
                <w:rFonts w:cstheme="minorHAnsi"/>
                <w:color w:val="0000FF"/>
                <w:sz w:val="21"/>
                <w:szCs w:val="21"/>
              </w:rPr>
              <w:t>Facets application by</w:t>
            </w:r>
            <w:r w:rsidRPr="008B177E">
              <w:rPr>
                <w:rFonts w:cstheme="minorHAnsi"/>
                <w:color w:val="0000FF"/>
                <w:sz w:val="21"/>
                <w:szCs w:val="21"/>
              </w:rPr>
              <w:t xml:space="preserve"> consolidating </w:t>
            </w:r>
            <w:r w:rsidR="00390979">
              <w:rPr>
                <w:rFonts w:cstheme="minorHAnsi"/>
                <w:color w:val="0000FF"/>
                <w:sz w:val="21"/>
                <w:szCs w:val="21"/>
              </w:rPr>
              <w:t>facets data model file between new and older version of facets. Tool generates a comparison report consist of all newly added/deleted/updated tables and columns</w:t>
            </w:r>
            <w:r w:rsidRPr="008B177E">
              <w:rPr>
                <w:rFonts w:cstheme="minorHAnsi"/>
                <w:color w:val="0000FF"/>
                <w:sz w:val="21"/>
                <w:szCs w:val="21"/>
              </w:rPr>
              <w:t xml:space="preserve"> </w:t>
            </w:r>
            <w:r w:rsidR="00390979">
              <w:rPr>
                <w:rFonts w:cstheme="minorHAnsi"/>
                <w:color w:val="0000FF"/>
                <w:sz w:val="21"/>
                <w:szCs w:val="21"/>
              </w:rPr>
              <w:t xml:space="preserve">in latest </w:t>
            </w:r>
            <w:proofErr w:type="gramStart"/>
            <w:r w:rsidR="00390979">
              <w:rPr>
                <w:rFonts w:cstheme="minorHAnsi"/>
                <w:color w:val="0000FF"/>
                <w:sz w:val="21"/>
                <w:szCs w:val="21"/>
              </w:rPr>
              <w:t>Facets</w:t>
            </w:r>
            <w:proofErr w:type="gramEnd"/>
            <w:r w:rsidR="00390979">
              <w:rPr>
                <w:rFonts w:cstheme="minorHAnsi"/>
                <w:color w:val="0000FF"/>
                <w:sz w:val="21"/>
                <w:szCs w:val="21"/>
              </w:rPr>
              <w:t xml:space="preserve"> version</w:t>
            </w:r>
            <w:r>
              <w:rPr>
                <w:rFonts w:cstheme="minorHAnsi"/>
                <w:color w:val="0000FF"/>
                <w:sz w:val="21"/>
                <w:szCs w:val="21"/>
              </w:rPr>
              <w:t>. This tool is very useful to perform impact analysis on custom code base for new facets releases and help business and development teams to prioritize the changes.</w:t>
            </w:r>
          </w:p>
          <w:p w14:paraId="1A7BABAA" w14:textId="77777777" w:rsidR="008B5B7E" w:rsidRDefault="008B5B7E" w:rsidP="008B5B7E">
            <w:pPr>
              <w:spacing w:after="0" w:line="240" w:lineRule="auto"/>
              <w:rPr>
                <w:rFonts w:cstheme="minorHAnsi"/>
                <w:color w:val="0000FF"/>
                <w:sz w:val="21"/>
                <w:szCs w:val="21"/>
              </w:rPr>
            </w:pPr>
          </w:p>
          <w:p w14:paraId="137BF683" w14:textId="77777777" w:rsidR="008B5B7E" w:rsidRDefault="008B5B7E" w:rsidP="008B5B7E">
            <w:pPr>
              <w:spacing w:after="0" w:line="240" w:lineRule="auto"/>
              <w:rPr>
                <w:rFonts w:cstheme="minorHAnsi"/>
                <w:b/>
                <w:bCs/>
                <w:color w:val="0000FF"/>
                <w:sz w:val="21"/>
                <w:szCs w:val="21"/>
                <w:highlight w:val="yellow"/>
              </w:rPr>
            </w:pPr>
          </w:p>
          <w:p w14:paraId="1EBFF4F1" w14:textId="77777777" w:rsidR="008B5B7E" w:rsidRDefault="008B5B7E" w:rsidP="008B5B7E">
            <w:pPr>
              <w:spacing w:after="0" w:line="240" w:lineRule="auto"/>
              <w:rPr>
                <w:rFonts w:cstheme="minorHAnsi"/>
                <w:b/>
                <w:bCs/>
                <w:color w:val="0000FF"/>
                <w:sz w:val="21"/>
                <w:szCs w:val="21"/>
                <w:highlight w:val="yellow"/>
              </w:rPr>
            </w:pPr>
          </w:p>
          <w:p w14:paraId="271F8BE0" w14:textId="77777777" w:rsidR="008B5B7E" w:rsidRDefault="008B5B7E" w:rsidP="008B5B7E">
            <w:pPr>
              <w:spacing w:after="0" w:line="240" w:lineRule="auto"/>
              <w:rPr>
                <w:rFonts w:cstheme="minorHAnsi"/>
                <w:b/>
                <w:bCs/>
                <w:color w:val="0000FF"/>
                <w:sz w:val="21"/>
                <w:szCs w:val="21"/>
                <w:highlight w:val="yellow"/>
              </w:rPr>
            </w:pPr>
          </w:p>
          <w:p w14:paraId="116E5D3D" w14:textId="77777777" w:rsidR="008B5B7E" w:rsidRDefault="008B5B7E" w:rsidP="008B5B7E">
            <w:pPr>
              <w:spacing w:after="0" w:line="240" w:lineRule="auto"/>
              <w:rPr>
                <w:rFonts w:cstheme="minorHAnsi"/>
                <w:b/>
                <w:bCs/>
                <w:color w:val="0000FF"/>
                <w:sz w:val="21"/>
                <w:szCs w:val="21"/>
                <w:highlight w:val="yellow"/>
              </w:rPr>
            </w:pPr>
          </w:p>
          <w:p w14:paraId="3E6540B6" w14:textId="77777777" w:rsidR="008B5B7E" w:rsidRDefault="008B5B7E" w:rsidP="008B5B7E">
            <w:pPr>
              <w:spacing w:after="0" w:line="240" w:lineRule="auto"/>
              <w:rPr>
                <w:rFonts w:cstheme="minorHAnsi"/>
                <w:b/>
                <w:bCs/>
                <w:color w:val="0000FF"/>
                <w:sz w:val="21"/>
                <w:szCs w:val="21"/>
                <w:highlight w:val="yellow"/>
              </w:rPr>
            </w:pPr>
          </w:p>
          <w:p w14:paraId="6918A2F4" w14:textId="77777777" w:rsidR="008B5B7E" w:rsidRDefault="008B5B7E" w:rsidP="008B5B7E">
            <w:pPr>
              <w:spacing w:after="0" w:line="240" w:lineRule="auto"/>
              <w:rPr>
                <w:rFonts w:cstheme="minorHAnsi"/>
                <w:b/>
                <w:bCs/>
                <w:color w:val="0000FF"/>
                <w:sz w:val="21"/>
                <w:szCs w:val="21"/>
                <w:highlight w:val="yellow"/>
              </w:rPr>
            </w:pPr>
          </w:p>
          <w:p w14:paraId="659D1EE3" w14:textId="77777777" w:rsidR="008B5B7E" w:rsidRDefault="008B5B7E" w:rsidP="008B5B7E">
            <w:pPr>
              <w:spacing w:after="0" w:line="240" w:lineRule="auto"/>
              <w:rPr>
                <w:rFonts w:cstheme="minorHAnsi"/>
                <w:b/>
                <w:bCs/>
                <w:color w:val="0000FF"/>
                <w:sz w:val="21"/>
                <w:szCs w:val="21"/>
                <w:highlight w:val="yellow"/>
              </w:rPr>
            </w:pPr>
          </w:p>
          <w:p w14:paraId="70C244E3" w14:textId="713050EA" w:rsidR="008B5B7E" w:rsidRPr="00B81763" w:rsidRDefault="008B5B7E" w:rsidP="008B5B7E">
            <w:pPr>
              <w:spacing w:after="0" w:line="240" w:lineRule="auto"/>
              <w:rPr>
                <w:rFonts w:cstheme="minorHAnsi"/>
                <w:b/>
                <w:bCs/>
                <w:color w:val="0000FF"/>
                <w:sz w:val="21"/>
                <w:szCs w:val="21"/>
                <w:highlight w:val="yellow"/>
              </w:rPr>
            </w:pP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61FD9B5A" w14:textId="77777777" w:rsidR="009F1793" w:rsidRPr="008B177E" w:rsidRDefault="009F1793" w:rsidP="009F1793">
            <w:pPr>
              <w:spacing w:after="0" w:line="240" w:lineRule="auto"/>
              <w:rPr>
                <w:rFonts w:ascii="Calibri" w:eastAsia="Times New Roman" w:hAnsi="Calibri" w:cs="Calibri"/>
                <w:color w:val="0000FF"/>
                <w:sz w:val="21"/>
                <w:szCs w:val="21"/>
                <w:shd w:val="clear" w:color="auto" w:fill="FFFFFF"/>
                <w:lang w:bidi="ta-IN"/>
              </w:rPr>
            </w:pPr>
            <w:r w:rsidRPr="008B177E">
              <w:rPr>
                <w:rFonts w:ascii="Calibri" w:eastAsia="Times New Roman" w:hAnsi="Calibri" w:cs="Calibri"/>
                <w:color w:val="0000FF"/>
                <w:sz w:val="21"/>
                <w:szCs w:val="21"/>
                <w:shd w:val="clear" w:color="auto" w:fill="FFFFFF"/>
                <w:lang w:bidi="ta-IN"/>
              </w:rPr>
              <w:t>Mrs</w:t>
            </w:r>
            <w:r>
              <w:rPr>
                <w:rFonts w:ascii="Calibri" w:eastAsia="Times New Roman" w:hAnsi="Calibri" w:cs="Calibri"/>
                <w:color w:val="0000FF"/>
                <w:sz w:val="21"/>
                <w:szCs w:val="21"/>
                <w:shd w:val="clear" w:color="auto" w:fill="FFFFFF"/>
                <w:lang w:bidi="ta-IN"/>
              </w:rPr>
              <w:t>.</w:t>
            </w:r>
            <w:r w:rsidRPr="008B177E">
              <w:rPr>
                <w:rFonts w:ascii="Calibri" w:eastAsia="Times New Roman" w:hAnsi="Calibri" w:cs="Calibri"/>
                <w:color w:val="0000FF"/>
                <w:sz w:val="21"/>
                <w:szCs w:val="21"/>
                <w:shd w:val="clear" w:color="auto" w:fill="FFFFFF"/>
                <w:lang w:bidi="ta-IN"/>
              </w:rPr>
              <w:t xml:space="preserve"> Anupriya played a key role to upgrade Emblem Health from Facets 5.4 to Facets 5.6R4. </w:t>
            </w:r>
            <w:r>
              <w:rPr>
                <w:rFonts w:ascii="Calibri" w:eastAsia="Times New Roman" w:hAnsi="Calibri" w:cs="Calibri"/>
                <w:color w:val="0000FF"/>
                <w:sz w:val="21"/>
                <w:szCs w:val="21"/>
                <w:shd w:val="clear" w:color="auto" w:fill="FFFFFF"/>
                <w:lang w:bidi="ta-IN"/>
              </w:rPr>
              <w:t>She customized the tool for 5.6R4 upgrade and c</w:t>
            </w:r>
            <w:r w:rsidRPr="008B177E">
              <w:rPr>
                <w:rFonts w:ascii="Calibri" w:eastAsia="Times New Roman" w:hAnsi="Calibri" w:cs="Calibri"/>
                <w:color w:val="0000FF"/>
                <w:sz w:val="21"/>
                <w:szCs w:val="21"/>
                <w:shd w:val="clear" w:color="auto" w:fill="FFFFFF"/>
                <w:lang w:bidi="ta-IN"/>
              </w:rPr>
              <w:t>reate</w:t>
            </w:r>
            <w:r>
              <w:rPr>
                <w:rFonts w:ascii="Calibri" w:eastAsia="Times New Roman" w:hAnsi="Calibri" w:cs="Calibri"/>
                <w:color w:val="0000FF"/>
                <w:sz w:val="21"/>
                <w:szCs w:val="21"/>
                <w:shd w:val="clear" w:color="auto" w:fill="FFFFFF"/>
                <w:lang w:bidi="ta-IN"/>
              </w:rPr>
              <w:t>d</w:t>
            </w:r>
            <w:r w:rsidRPr="008B177E">
              <w:rPr>
                <w:rFonts w:ascii="Calibri" w:eastAsia="Times New Roman" w:hAnsi="Calibri" w:cs="Calibri"/>
                <w:color w:val="0000FF"/>
                <w:sz w:val="21"/>
                <w:szCs w:val="21"/>
                <w:shd w:val="clear" w:color="auto" w:fill="FFFFFF"/>
                <w:lang w:bidi="ta-IN"/>
              </w:rPr>
              <w:t xml:space="preserve"> </w:t>
            </w:r>
            <w:r>
              <w:rPr>
                <w:rFonts w:ascii="Calibri" w:eastAsia="Times New Roman" w:hAnsi="Calibri" w:cs="Calibri"/>
                <w:color w:val="0000FF"/>
                <w:sz w:val="21"/>
                <w:szCs w:val="21"/>
                <w:shd w:val="clear" w:color="auto" w:fill="FFFFFF"/>
                <w:lang w:bidi="ta-IN"/>
              </w:rPr>
              <w:t xml:space="preserve">database conversion </w:t>
            </w:r>
            <w:r w:rsidRPr="008B177E">
              <w:rPr>
                <w:rFonts w:ascii="Calibri" w:eastAsia="Times New Roman" w:hAnsi="Calibri" w:cs="Calibri"/>
                <w:color w:val="0000FF"/>
                <w:sz w:val="21"/>
                <w:szCs w:val="21"/>
                <w:shd w:val="clear" w:color="auto" w:fill="FFFFFF"/>
                <w:lang w:bidi="ta-IN"/>
              </w:rPr>
              <w:t>report</w:t>
            </w:r>
            <w:r>
              <w:rPr>
                <w:rFonts w:ascii="Calibri" w:eastAsia="Times New Roman" w:hAnsi="Calibri" w:cs="Calibri"/>
                <w:color w:val="0000FF"/>
                <w:sz w:val="21"/>
                <w:szCs w:val="21"/>
                <w:shd w:val="clear" w:color="auto" w:fill="FFFFFF"/>
                <w:lang w:bidi="ta-IN"/>
              </w:rPr>
              <w:t>s</w:t>
            </w:r>
            <w:r w:rsidRPr="008B177E">
              <w:rPr>
                <w:rFonts w:ascii="Calibri" w:eastAsia="Times New Roman" w:hAnsi="Calibri" w:cs="Calibri"/>
                <w:color w:val="0000FF"/>
                <w:sz w:val="21"/>
                <w:szCs w:val="21"/>
                <w:shd w:val="clear" w:color="auto" w:fill="FFFFFF"/>
                <w:lang w:bidi="ta-IN"/>
              </w:rPr>
              <w:t xml:space="preserve"> using </w:t>
            </w:r>
            <w:r>
              <w:rPr>
                <w:rFonts w:ascii="Calibri" w:eastAsia="Times New Roman" w:hAnsi="Calibri" w:cs="Calibri"/>
                <w:color w:val="0000FF"/>
                <w:sz w:val="21"/>
                <w:szCs w:val="21"/>
                <w:shd w:val="clear" w:color="auto" w:fill="FFFFFF"/>
                <w:lang w:bidi="ta-IN"/>
              </w:rPr>
              <w:t>metadata</w:t>
            </w:r>
            <w:r w:rsidRPr="008B177E">
              <w:rPr>
                <w:rFonts w:ascii="Calibri" w:eastAsia="Times New Roman" w:hAnsi="Calibri" w:cs="Calibri"/>
                <w:color w:val="0000FF"/>
                <w:sz w:val="21"/>
                <w:szCs w:val="21"/>
                <w:shd w:val="clear" w:color="auto" w:fill="FFFFFF"/>
                <w:lang w:bidi="ta-IN"/>
              </w:rPr>
              <w:t xml:space="preserve"> files.</w:t>
            </w:r>
          </w:p>
          <w:p w14:paraId="593DC959" w14:textId="77777777" w:rsidR="009F1793" w:rsidRDefault="009F1793" w:rsidP="009F1793">
            <w:pPr>
              <w:spacing w:after="0" w:line="240" w:lineRule="auto"/>
              <w:rPr>
                <w:rFonts w:ascii="Calibri" w:eastAsia="Times New Roman" w:hAnsi="Calibri" w:cs="Calibri"/>
                <w:color w:val="0000FF"/>
                <w:sz w:val="21"/>
                <w:szCs w:val="21"/>
                <w:shd w:val="clear" w:color="auto" w:fill="FFFFFF"/>
                <w:lang w:bidi="ta-IN"/>
              </w:rPr>
            </w:pPr>
          </w:p>
          <w:p w14:paraId="32624CA0" w14:textId="77777777" w:rsidR="009F1793" w:rsidRDefault="009F1793" w:rsidP="009F1793">
            <w:pPr>
              <w:spacing w:after="0" w:line="240" w:lineRule="auto"/>
              <w:rPr>
                <w:rFonts w:ascii="Calibri" w:eastAsia="Times New Roman" w:hAnsi="Calibri" w:cs="Calibri"/>
                <w:color w:val="0000FF"/>
                <w:sz w:val="21"/>
                <w:szCs w:val="21"/>
                <w:shd w:val="clear" w:color="auto" w:fill="FFFFFF"/>
                <w:lang w:bidi="ta-IN"/>
              </w:rPr>
            </w:pPr>
            <w:r w:rsidRPr="008B177E">
              <w:rPr>
                <w:rFonts w:ascii="Calibri" w:eastAsia="Times New Roman" w:hAnsi="Calibri" w:cs="Calibri"/>
                <w:color w:val="0000FF"/>
                <w:sz w:val="21"/>
                <w:szCs w:val="21"/>
                <w:shd w:val="clear" w:color="auto" w:fill="FFFFFF"/>
                <w:lang w:bidi="ta-IN"/>
              </w:rPr>
              <w:t>Analyze</w:t>
            </w:r>
            <w:r>
              <w:rPr>
                <w:rFonts w:ascii="Calibri" w:eastAsia="Times New Roman" w:hAnsi="Calibri" w:cs="Calibri"/>
                <w:color w:val="0000FF"/>
                <w:sz w:val="21"/>
                <w:szCs w:val="21"/>
                <w:shd w:val="clear" w:color="auto" w:fill="FFFFFF"/>
                <w:lang w:bidi="ta-IN"/>
              </w:rPr>
              <w:t>d</w:t>
            </w:r>
            <w:r w:rsidRPr="008B177E">
              <w:rPr>
                <w:rFonts w:ascii="Calibri" w:eastAsia="Times New Roman" w:hAnsi="Calibri" w:cs="Calibri"/>
                <w:color w:val="0000FF"/>
                <w:sz w:val="21"/>
                <w:szCs w:val="21"/>
                <w:shd w:val="clear" w:color="auto" w:fill="FFFFFF"/>
                <w:lang w:bidi="ta-IN"/>
              </w:rPr>
              <w:t xml:space="preserve"> the </w:t>
            </w:r>
            <w:r>
              <w:rPr>
                <w:rFonts w:ascii="Calibri" w:eastAsia="Times New Roman" w:hAnsi="Calibri" w:cs="Calibri"/>
                <w:color w:val="0000FF"/>
                <w:sz w:val="21"/>
                <w:szCs w:val="21"/>
                <w:shd w:val="clear" w:color="auto" w:fill="FFFFFF"/>
                <w:lang w:bidi="ta-IN"/>
              </w:rPr>
              <w:t>conversion</w:t>
            </w:r>
            <w:r w:rsidRPr="008B177E">
              <w:rPr>
                <w:rFonts w:ascii="Calibri" w:eastAsia="Times New Roman" w:hAnsi="Calibri" w:cs="Calibri"/>
                <w:color w:val="0000FF"/>
                <w:sz w:val="21"/>
                <w:szCs w:val="21"/>
                <w:shd w:val="clear" w:color="auto" w:fill="FFFFFF"/>
                <w:lang w:bidi="ta-IN"/>
              </w:rPr>
              <w:t xml:space="preserve"> report to understand the impact on our code base and processes.</w:t>
            </w:r>
            <w:r>
              <w:rPr>
                <w:rFonts w:ascii="Calibri" w:eastAsia="Times New Roman" w:hAnsi="Calibri" w:cs="Calibri"/>
                <w:color w:val="0000FF"/>
                <w:sz w:val="21"/>
                <w:szCs w:val="21"/>
                <w:shd w:val="clear" w:color="auto" w:fill="FFFFFF"/>
                <w:lang w:bidi="ta-IN"/>
              </w:rPr>
              <w:t xml:space="preserve"> Performed code scan on custom components using conversion reports to generate the </w:t>
            </w:r>
            <w:r w:rsidRPr="008B177E">
              <w:rPr>
                <w:rFonts w:ascii="Calibri" w:eastAsia="Times New Roman" w:hAnsi="Calibri" w:cs="Calibri"/>
                <w:color w:val="0000FF"/>
                <w:sz w:val="21"/>
                <w:szCs w:val="21"/>
                <w:shd w:val="clear" w:color="auto" w:fill="FFFFFF"/>
                <w:lang w:bidi="ta-IN"/>
              </w:rPr>
              <w:t xml:space="preserve">FUIA (Facets Upgrade Impact Analysis) </w:t>
            </w:r>
            <w:r>
              <w:rPr>
                <w:rFonts w:ascii="Calibri" w:eastAsia="Times New Roman" w:hAnsi="Calibri" w:cs="Calibri"/>
                <w:color w:val="0000FF"/>
                <w:sz w:val="21"/>
                <w:szCs w:val="21"/>
                <w:shd w:val="clear" w:color="auto" w:fill="FFFFFF"/>
                <w:lang w:bidi="ta-IN"/>
              </w:rPr>
              <w:t xml:space="preserve">reports. </w:t>
            </w:r>
          </w:p>
          <w:p w14:paraId="0022622E" w14:textId="77777777" w:rsidR="009F1793" w:rsidRDefault="009F1793" w:rsidP="009F1793">
            <w:pPr>
              <w:spacing w:after="0" w:line="240" w:lineRule="auto"/>
              <w:rPr>
                <w:rFonts w:ascii="Calibri" w:eastAsia="Times New Roman" w:hAnsi="Calibri" w:cs="Calibri"/>
                <w:color w:val="0000FF"/>
                <w:sz w:val="21"/>
                <w:szCs w:val="21"/>
                <w:shd w:val="clear" w:color="auto" w:fill="FFFFFF"/>
                <w:lang w:bidi="ta-IN"/>
              </w:rPr>
            </w:pPr>
          </w:p>
          <w:p w14:paraId="67D9A39C" w14:textId="2A2CE4E1" w:rsidR="009F1793" w:rsidRPr="00B81763" w:rsidRDefault="009F1793" w:rsidP="008B5B7E">
            <w:pPr>
              <w:spacing w:after="0" w:line="240" w:lineRule="auto"/>
              <w:rPr>
                <w:rFonts w:cstheme="minorHAnsi"/>
                <w:color w:val="0000FF"/>
                <w:sz w:val="21"/>
                <w:szCs w:val="21"/>
              </w:rPr>
            </w:pPr>
            <w:r>
              <w:rPr>
                <w:rFonts w:ascii="Calibri" w:eastAsia="Times New Roman" w:hAnsi="Calibri" w:cs="Calibri"/>
                <w:color w:val="0000FF"/>
                <w:sz w:val="21"/>
                <w:szCs w:val="21"/>
                <w:shd w:val="clear" w:color="auto" w:fill="FFFFFF"/>
                <w:lang w:bidi="ta-IN"/>
              </w:rPr>
              <w:t>P</w:t>
            </w:r>
            <w:r w:rsidRPr="008B177E">
              <w:rPr>
                <w:rFonts w:ascii="Calibri" w:eastAsia="Times New Roman" w:hAnsi="Calibri" w:cs="Calibri"/>
                <w:color w:val="0000FF"/>
                <w:sz w:val="21"/>
                <w:szCs w:val="21"/>
                <w:shd w:val="clear" w:color="auto" w:fill="FFFFFF"/>
                <w:lang w:bidi="ta-IN"/>
              </w:rPr>
              <w:t>repared and defined the implementation approach and mapping logic to meet the requirements of Facets 5.6R4 Upgrade</w:t>
            </w:r>
            <w:r>
              <w:rPr>
                <w:rFonts w:ascii="Calibri" w:eastAsia="Times New Roman" w:hAnsi="Calibri" w:cs="Calibri"/>
                <w:color w:val="0000FF"/>
                <w:sz w:val="21"/>
                <w:szCs w:val="21"/>
                <w:shd w:val="clear" w:color="auto" w:fill="FFFFFF"/>
                <w:lang w:bidi="ta-IN"/>
              </w:rPr>
              <w:t xml:space="preserve"> based on FUIA reports</w:t>
            </w:r>
            <w:r w:rsidRPr="008B177E">
              <w:rPr>
                <w:rFonts w:ascii="Calibri" w:eastAsia="Times New Roman" w:hAnsi="Calibri" w:cs="Calibri"/>
                <w:color w:val="0000FF"/>
                <w:sz w:val="21"/>
                <w:szCs w:val="21"/>
                <w:shd w:val="clear" w:color="auto" w:fill="FFFFFF"/>
                <w:lang w:bidi="ta-IN"/>
              </w:rPr>
              <w:t>.</w:t>
            </w:r>
          </w:p>
        </w:tc>
      </w:tr>
    </w:tbl>
    <w:p w14:paraId="38A27922" w14:textId="6F879063" w:rsidR="002A65F8" w:rsidRPr="00967FE3" w:rsidRDefault="00973268" w:rsidP="00C30AA4">
      <w:pPr>
        <w:pStyle w:val="CommentText"/>
        <w:rPr>
          <w:rFonts w:ascii="Times New Roman" w:hAnsi="Times New Roman" w:cs="Times New Roman"/>
          <w:b/>
          <w:color w:val="FF0000"/>
          <w:sz w:val="22"/>
          <w:szCs w:val="22"/>
        </w:rPr>
      </w:pPr>
      <w:r w:rsidRPr="00967FE3">
        <w:rPr>
          <w:rFonts w:ascii="Times New Roman" w:hAnsi="Times New Roman" w:cs="Times New Roman"/>
          <w:b/>
          <w:color w:val="FF0000"/>
          <w:sz w:val="22"/>
          <w:szCs w:val="22"/>
        </w:rPr>
        <w:lastRenderedPageBreak/>
        <w:t xml:space="preserve">Section </w:t>
      </w:r>
      <w:r w:rsidR="006438E2" w:rsidRPr="00967FE3">
        <w:rPr>
          <w:rFonts w:ascii="Times New Roman" w:hAnsi="Times New Roman" w:cs="Times New Roman"/>
          <w:b/>
          <w:color w:val="FF0000"/>
          <w:sz w:val="22"/>
          <w:szCs w:val="22"/>
        </w:rPr>
        <w:t>B</w:t>
      </w:r>
      <w:r w:rsidRPr="00967FE3">
        <w:rPr>
          <w:rFonts w:ascii="Times New Roman" w:hAnsi="Times New Roman" w:cs="Times New Roman"/>
          <w:b/>
          <w:color w:val="FF0000"/>
          <w:sz w:val="22"/>
          <w:szCs w:val="22"/>
        </w:rPr>
        <w:t>:</w:t>
      </w:r>
      <w:r w:rsidR="00890CD3" w:rsidRPr="00967FE3">
        <w:rPr>
          <w:rFonts w:ascii="Times New Roman" w:hAnsi="Times New Roman" w:cs="Times New Roman"/>
          <w:b/>
          <w:color w:val="FF0000"/>
          <w:sz w:val="22"/>
          <w:szCs w:val="22"/>
        </w:rPr>
        <w:t xml:space="preserve"> </w:t>
      </w:r>
      <w:r w:rsidR="002A65F8" w:rsidRPr="00967FE3">
        <w:rPr>
          <w:rFonts w:ascii="Times New Roman" w:hAnsi="Times New Roman" w:cs="Times New Roman"/>
          <w:b/>
          <w:color w:val="FF0000"/>
          <w:sz w:val="22"/>
          <w:szCs w:val="22"/>
        </w:rPr>
        <w:t>Proposed Canada Project</w:t>
      </w:r>
    </w:p>
    <w:tbl>
      <w:tblPr>
        <w:tblStyle w:val="TableGrid"/>
        <w:tblW w:w="0" w:type="auto"/>
        <w:tblLook w:val="04A0" w:firstRow="1" w:lastRow="0" w:firstColumn="1" w:lastColumn="0" w:noHBand="0" w:noVBand="1"/>
      </w:tblPr>
      <w:tblGrid>
        <w:gridCol w:w="3145"/>
        <w:gridCol w:w="7105"/>
      </w:tblGrid>
      <w:tr w:rsidR="006438E2" w:rsidRPr="00967FE3" w14:paraId="1611BA6D" w14:textId="77777777" w:rsidTr="00967FE3">
        <w:tc>
          <w:tcPr>
            <w:tcW w:w="10250" w:type="dxa"/>
            <w:gridSpan w:val="2"/>
            <w:shd w:val="clear" w:color="auto" w:fill="AEAAAA" w:themeFill="background2" w:themeFillShade="BF"/>
          </w:tcPr>
          <w:p w14:paraId="590453DA" w14:textId="76C075F7" w:rsidR="006438E2" w:rsidRPr="00967FE3" w:rsidRDefault="006438E2" w:rsidP="006438E2">
            <w:pPr>
              <w:pStyle w:val="CommentText"/>
              <w:jc w:val="center"/>
              <w:rPr>
                <w:rFonts w:ascii="Times New Roman" w:hAnsi="Times New Roman" w:cs="Times New Roman"/>
                <w:b/>
                <w:sz w:val="22"/>
                <w:szCs w:val="22"/>
              </w:rPr>
            </w:pPr>
            <w:r w:rsidRPr="00967FE3">
              <w:rPr>
                <w:rFonts w:ascii="Times New Roman" w:eastAsia="Times New Roman" w:hAnsi="Times New Roman" w:cs="Times New Roman"/>
                <w:b/>
                <w:bCs/>
                <w:color w:val="000000"/>
                <w:sz w:val="22"/>
                <w:szCs w:val="22"/>
              </w:rPr>
              <w:t>Proposed Canada Project Information</w:t>
            </w:r>
          </w:p>
        </w:tc>
      </w:tr>
      <w:tr w:rsidR="00A30033" w:rsidRPr="00967FE3" w14:paraId="786331B6" w14:textId="77777777" w:rsidTr="00827136">
        <w:tc>
          <w:tcPr>
            <w:tcW w:w="3145" w:type="dxa"/>
            <w:shd w:val="clear" w:color="auto" w:fill="F7CAAC" w:themeFill="accent2" w:themeFillTint="66"/>
            <w:vAlign w:val="center"/>
          </w:tcPr>
          <w:p w14:paraId="41299C7F" w14:textId="6D9C62FB" w:rsidR="00A30033" w:rsidRPr="00967FE3" w:rsidRDefault="00A30033" w:rsidP="00A30033">
            <w:pPr>
              <w:pStyle w:val="CommentText"/>
              <w:rPr>
                <w:rFonts w:ascii="Times New Roman" w:hAnsi="Times New Roman" w:cs="Times New Roman"/>
                <w:b/>
                <w:sz w:val="22"/>
                <w:szCs w:val="22"/>
              </w:rPr>
            </w:pPr>
            <w:r w:rsidRPr="00967FE3">
              <w:rPr>
                <w:rFonts w:ascii="Times New Roman" w:eastAsia="Times New Roman" w:hAnsi="Times New Roman" w:cs="Times New Roman"/>
                <w:b/>
                <w:bCs/>
                <w:color w:val="000000"/>
                <w:sz w:val="22"/>
                <w:szCs w:val="22"/>
              </w:rPr>
              <w:t>Proposed Client name</w:t>
            </w:r>
          </w:p>
        </w:tc>
        <w:tc>
          <w:tcPr>
            <w:tcW w:w="7105" w:type="dxa"/>
          </w:tcPr>
          <w:p w14:paraId="7465971D" w14:textId="6AAC9426" w:rsidR="00A30033" w:rsidRPr="00967FE3" w:rsidRDefault="00A30033" w:rsidP="00A30033">
            <w:pPr>
              <w:pStyle w:val="CommentText"/>
              <w:rPr>
                <w:rFonts w:ascii="Times New Roman" w:hAnsi="Times New Roman" w:cs="Times New Roman"/>
                <w:b/>
                <w:sz w:val="22"/>
                <w:szCs w:val="22"/>
              </w:rPr>
            </w:pPr>
            <w:r w:rsidRPr="00174E4A">
              <w:rPr>
                <w:rFonts w:cstheme="minorHAnsi"/>
                <w:color w:val="0000FF"/>
                <w:sz w:val="21"/>
                <w:szCs w:val="21"/>
              </w:rPr>
              <w:t xml:space="preserve">Blue Shield of California </w:t>
            </w:r>
          </w:p>
        </w:tc>
      </w:tr>
      <w:tr w:rsidR="00A30033" w:rsidRPr="00967FE3" w14:paraId="584650B0" w14:textId="77777777" w:rsidTr="00827136">
        <w:tc>
          <w:tcPr>
            <w:tcW w:w="3145" w:type="dxa"/>
            <w:shd w:val="clear" w:color="auto" w:fill="F7CAAC" w:themeFill="accent2" w:themeFillTint="66"/>
            <w:vAlign w:val="bottom"/>
          </w:tcPr>
          <w:p w14:paraId="10770ED4" w14:textId="641C321C" w:rsidR="00A30033" w:rsidRPr="00967FE3" w:rsidRDefault="00A30033" w:rsidP="00A30033">
            <w:pPr>
              <w:pStyle w:val="CommentText"/>
              <w:rPr>
                <w:rFonts w:ascii="Times New Roman" w:hAnsi="Times New Roman" w:cs="Times New Roman"/>
                <w:b/>
                <w:sz w:val="22"/>
                <w:szCs w:val="22"/>
              </w:rPr>
            </w:pPr>
            <w:r w:rsidRPr="00967FE3">
              <w:rPr>
                <w:rFonts w:ascii="Times New Roman" w:eastAsia="Times New Roman" w:hAnsi="Times New Roman" w:cs="Times New Roman"/>
                <w:b/>
                <w:bCs/>
                <w:color w:val="000000"/>
                <w:sz w:val="22"/>
                <w:szCs w:val="22"/>
              </w:rPr>
              <w:t>Proposed Project name</w:t>
            </w:r>
          </w:p>
        </w:tc>
        <w:tc>
          <w:tcPr>
            <w:tcW w:w="7105" w:type="dxa"/>
          </w:tcPr>
          <w:p w14:paraId="42808A4C" w14:textId="75EF516F" w:rsidR="00A30033" w:rsidRPr="00967FE3" w:rsidRDefault="0021330A" w:rsidP="00A30033">
            <w:pPr>
              <w:pStyle w:val="CommentText"/>
              <w:rPr>
                <w:rFonts w:ascii="Times New Roman" w:hAnsi="Times New Roman" w:cs="Times New Roman"/>
                <w:b/>
                <w:sz w:val="22"/>
                <w:szCs w:val="22"/>
              </w:rPr>
            </w:pPr>
            <w:r w:rsidRPr="00174E4A">
              <w:rPr>
                <w:rFonts w:cstheme="minorHAnsi"/>
                <w:color w:val="0000FF"/>
                <w:sz w:val="21"/>
                <w:szCs w:val="21"/>
              </w:rPr>
              <w:t xml:space="preserve">BSC FS - Dev </w:t>
            </w:r>
            <w:proofErr w:type="spellStart"/>
            <w:r w:rsidRPr="00174E4A">
              <w:rPr>
                <w:rFonts w:cstheme="minorHAnsi"/>
                <w:color w:val="0000FF"/>
                <w:sz w:val="21"/>
                <w:szCs w:val="21"/>
              </w:rPr>
              <w:t>Srvcs</w:t>
            </w:r>
            <w:proofErr w:type="spellEnd"/>
            <w:r>
              <w:rPr>
                <w:rFonts w:cstheme="minorHAnsi"/>
                <w:color w:val="0000FF"/>
                <w:sz w:val="21"/>
                <w:szCs w:val="21"/>
              </w:rPr>
              <w:t xml:space="preserve"> FF</w:t>
            </w:r>
          </w:p>
        </w:tc>
      </w:tr>
      <w:tr w:rsidR="00A30033" w:rsidRPr="00967FE3" w14:paraId="102E38E8" w14:textId="77777777" w:rsidTr="00827136">
        <w:tc>
          <w:tcPr>
            <w:tcW w:w="3145" w:type="dxa"/>
            <w:shd w:val="clear" w:color="auto" w:fill="F7CAAC" w:themeFill="accent2" w:themeFillTint="66"/>
            <w:vAlign w:val="center"/>
          </w:tcPr>
          <w:p w14:paraId="3E47BE38" w14:textId="66BC2472" w:rsidR="00A30033" w:rsidRPr="00967FE3" w:rsidRDefault="00A30033" w:rsidP="00A30033">
            <w:pPr>
              <w:spacing w:after="0" w:line="240" w:lineRule="auto"/>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Project Description/Scope of the project</w:t>
            </w:r>
          </w:p>
          <w:p w14:paraId="1C9249EE" w14:textId="61594215" w:rsidR="00A30033" w:rsidRPr="00967FE3" w:rsidRDefault="00A30033" w:rsidP="00A30033">
            <w:pPr>
              <w:pStyle w:val="CommentText"/>
              <w:rPr>
                <w:rFonts w:ascii="Times New Roman" w:hAnsi="Times New Roman" w:cs="Times New Roman"/>
                <w:b/>
                <w:color w:val="000000" w:themeColor="text1"/>
                <w:sz w:val="22"/>
                <w:szCs w:val="22"/>
              </w:rPr>
            </w:pPr>
            <w:r w:rsidRPr="00967FE3">
              <w:rPr>
                <w:rStyle w:val="label-hext"/>
                <w:rFonts w:ascii="Times New Roman" w:hAnsi="Times New Roman" w:cs="Times New Roman"/>
                <w:b/>
                <w:color w:val="000000" w:themeColor="text1"/>
                <w:sz w:val="22"/>
                <w:szCs w:val="22"/>
                <w:highlight w:val="darkCyan"/>
              </w:rPr>
              <w:t>(Focus on scope and objective of the project for 8-10 lines in Paragraph format)</w:t>
            </w:r>
          </w:p>
        </w:tc>
        <w:tc>
          <w:tcPr>
            <w:tcW w:w="7105" w:type="dxa"/>
            <w:vAlign w:val="bottom"/>
          </w:tcPr>
          <w:p w14:paraId="09A348D4" w14:textId="77777777" w:rsidR="0021330A" w:rsidRPr="001B1734" w:rsidRDefault="0021330A" w:rsidP="0021330A">
            <w:pPr>
              <w:rPr>
                <w:rFonts w:cstheme="minorHAnsi"/>
                <w:color w:val="0000FF"/>
                <w:sz w:val="21"/>
                <w:szCs w:val="21"/>
              </w:rPr>
            </w:pPr>
            <w:r w:rsidRPr="001B1734">
              <w:rPr>
                <w:rFonts w:cstheme="minorHAnsi"/>
                <w:color w:val="0000FF"/>
                <w:sz w:val="21"/>
                <w:szCs w:val="21"/>
              </w:rPr>
              <w:t>As all the Legacy Line of businesses have been successfully migrated into Facets, the program ‘Platform Consolidation and Trading Partner Integration’ aims at consolidating the Facets platform and setting up data exchange between new Trading Partners and Facets.</w:t>
            </w:r>
          </w:p>
          <w:p w14:paraId="582D9A7F" w14:textId="77777777" w:rsidR="0021330A" w:rsidRPr="001B1734" w:rsidRDefault="0021330A" w:rsidP="0021330A">
            <w:pPr>
              <w:rPr>
                <w:rFonts w:cstheme="minorHAnsi"/>
                <w:color w:val="0000FF"/>
                <w:sz w:val="21"/>
                <w:szCs w:val="21"/>
              </w:rPr>
            </w:pPr>
            <w:r w:rsidRPr="001B1734">
              <w:rPr>
                <w:rFonts w:cstheme="minorHAnsi"/>
                <w:color w:val="0000FF"/>
                <w:sz w:val="21"/>
                <w:szCs w:val="21"/>
              </w:rPr>
              <w:t xml:space="preserve">Some of the key projects under this initiative are </w:t>
            </w:r>
          </w:p>
          <w:p w14:paraId="074E8183" w14:textId="665E5D2F" w:rsidR="00AB7C7C" w:rsidRDefault="008B2BD4" w:rsidP="00932BAD">
            <w:pPr>
              <w:spacing w:after="0" w:line="240" w:lineRule="auto"/>
              <w:rPr>
                <w:rFonts w:cstheme="minorHAnsi"/>
                <w:color w:val="0000FF"/>
                <w:sz w:val="21"/>
                <w:szCs w:val="21"/>
              </w:rPr>
            </w:pPr>
            <w:r>
              <w:rPr>
                <w:rFonts w:cstheme="minorHAnsi"/>
                <w:b/>
                <w:bCs/>
                <w:color w:val="0000FF"/>
                <w:sz w:val="21"/>
                <w:szCs w:val="21"/>
              </w:rPr>
              <w:t>i:</w:t>
            </w:r>
            <w:r w:rsidR="00932BAD" w:rsidRPr="00932BAD">
              <w:rPr>
                <w:rFonts w:cstheme="minorHAnsi"/>
                <w:b/>
                <w:bCs/>
                <w:color w:val="0000FF"/>
                <w:sz w:val="21"/>
                <w:szCs w:val="21"/>
              </w:rPr>
              <w:t xml:space="preserve"> </w:t>
            </w:r>
            <w:r w:rsidR="00AB7C7C" w:rsidRPr="00932BAD">
              <w:rPr>
                <w:rFonts w:cstheme="minorHAnsi"/>
                <w:b/>
                <w:bCs/>
                <w:color w:val="0000FF"/>
                <w:sz w:val="21"/>
                <w:szCs w:val="21"/>
              </w:rPr>
              <w:t>CTE - Billing Redesign Project</w:t>
            </w:r>
            <w:r w:rsidR="00AB7C7C" w:rsidRPr="00932BAD">
              <w:rPr>
                <w:rFonts w:cstheme="minorHAnsi"/>
                <w:color w:val="0000FF"/>
                <w:sz w:val="21"/>
                <w:szCs w:val="21"/>
              </w:rPr>
              <w:t xml:space="preserve"> is a large multi-year initiative whose objective is to reinvent the bills and letter correspondences to customers, taking advantage of its in-house bills and letter generation system. Through modernizing the correspondences and enabling paperless options for the customers, this program is expected to improve customer experience and significant cost savings.</w:t>
            </w:r>
            <w:r w:rsidR="00932BAD">
              <w:rPr>
                <w:rFonts w:cstheme="minorHAnsi"/>
                <w:color w:val="0000FF"/>
                <w:sz w:val="21"/>
                <w:szCs w:val="21"/>
              </w:rPr>
              <w:t xml:space="preserve"> </w:t>
            </w:r>
            <w:r w:rsidR="00932BAD" w:rsidRPr="001B1734">
              <w:rPr>
                <w:rFonts w:cstheme="minorHAnsi"/>
                <w:color w:val="0000FF"/>
                <w:sz w:val="21"/>
                <w:szCs w:val="21"/>
              </w:rPr>
              <w:t>Communication Transformation Project (CTE) will transform BSC customer communications into a digital environment to reduce print/mail spend, modernize processes, improve customer experience. The program objective is the reduction in operational print/mail spend and enabling sustainable electronic optimization.</w:t>
            </w:r>
          </w:p>
          <w:p w14:paraId="00D59F81" w14:textId="77777777" w:rsidR="00932BAD" w:rsidRDefault="00932BAD" w:rsidP="00932BAD">
            <w:pPr>
              <w:spacing w:after="0" w:line="240" w:lineRule="auto"/>
              <w:rPr>
                <w:rFonts w:cstheme="minorHAnsi"/>
                <w:color w:val="0000FF"/>
                <w:sz w:val="21"/>
                <w:szCs w:val="21"/>
              </w:rPr>
            </w:pPr>
          </w:p>
          <w:p w14:paraId="48698F0E" w14:textId="4FD82C7B" w:rsidR="0058378D" w:rsidRPr="00560065" w:rsidRDefault="00AB7C7C" w:rsidP="0058378D">
            <w:pPr>
              <w:pStyle w:val="infoblue"/>
              <w:ind w:left="0"/>
              <w:rPr>
                <w:rFonts w:asciiTheme="minorHAnsi" w:eastAsiaTheme="minorHAnsi" w:hAnsiTheme="minorHAnsi" w:cstheme="minorHAnsi"/>
                <w:i w:val="0"/>
                <w:iCs w:val="0"/>
                <w:sz w:val="21"/>
                <w:szCs w:val="21"/>
              </w:rPr>
            </w:pPr>
            <w:r>
              <w:rPr>
                <w:rFonts w:cstheme="minorHAnsi"/>
                <w:b/>
                <w:bCs/>
                <w:i w:val="0"/>
                <w:iCs w:val="0"/>
                <w:sz w:val="21"/>
                <w:szCs w:val="21"/>
              </w:rPr>
              <w:t xml:space="preserve">ii: </w:t>
            </w:r>
            <w:r w:rsidRPr="00560065">
              <w:rPr>
                <w:rFonts w:cstheme="minorHAnsi"/>
                <w:b/>
                <w:bCs/>
                <w:i w:val="0"/>
                <w:iCs w:val="0"/>
                <w:sz w:val="21"/>
                <w:szCs w:val="21"/>
              </w:rPr>
              <w:t>Broker Self Service Strategy Project</w:t>
            </w:r>
            <w:r>
              <w:rPr>
                <w:rFonts w:cstheme="minorHAnsi"/>
                <w:b/>
                <w:bCs/>
                <w:i w:val="0"/>
                <w:iCs w:val="0"/>
                <w:sz w:val="21"/>
                <w:szCs w:val="21"/>
              </w:rPr>
              <w:t xml:space="preserve"> </w:t>
            </w:r>
            <w:r w:rsidRPr="00560065">
              <w:rPr>
                <w:rFonts w:asciiTheme="minorHAnsi" w:eastAsiaTheme="minorHAnsi" w:hAnsiTheme="minorHAnsi" w:cstheme="minorHAnsi"/>
                <w:i w:val="0"/>
                <w:iCs w:val="0"/>
                <w:sz w:val="21"/>
                <w:szCs w:val="21"/>
              </w:rPr>
              <w:t>is intended to implement self service capabilities that will enable and encourage brokers to perform lifecycle tasks without producer call center intervention. Also, it aims to reduce manual adjustments and inquiries during the active Broker lifecycle and to reduce workarounds for Broker service processing.</w:t>
            </w:r>
            <w:r w:rsidRPr="00144B20">
              <w:rPr>
                <w:rFonts w:asciiTheme="minorHAnsi" w:eastAsiaTheme="minorHAnsi" w:hAnsiTheme="minorHAnsi" w:cstheme="minorHAnsi"/>
                <w:i w:val="0"/>
                <w:iCs w:val="0"/>
                <w:sz w:val="21"/>
                <w:szCs w:val="21"/>
              </w:rPr>
              <w:t xml:space="preserve"> This will help BSC business to keep B</w:t>
            </w:r>
            <w:r w:rsidRPr="00DA1A18">
              <w:rPr>
                <w:rFonts w:asciiTheme="minorHAnsi" w:eastAsiaTheme="minorHAnsi" w:hAnsiTheme="minorHAnsi" w:cstheme="minorHAnsi"/>
                <w:i w:val="0"/>
                <w:iCs w:val="0"/>
                <w:sz w:val="21"/>
                <w:szCs w:val="21"/>
              </w:rPr>
              <w:t xml:space="preserve">roker assignment in ICM </w:t>
            </w:r>
            <w:r w:rsidRPr="00144B20">
              <w:rPr>
                <w:rFonts w:asciiTheme="minorHAnsi" w:eastAsiaTheme="minorHAnsi" w:hAnsiTheme="minorHAnsi" w:cstheme="minorHAnsi"/>
                <w:i w:val="0"/>
                <w:iCs w:val="0"/>
                <w:sz w:val="21"/>
                <w:szCs w:val="21"/>
              </w:rPr>
              <w:t xml:space="preserve">aligned </w:t>
            </w:r>
            <w:r w:rsidRPr="00DA1A18">
              <w:rPr>
                <w:rFonts w:asciiTheme="minorHAnsi" w:eastAsiaTheme="minorHAnsi" w:hAnsiTheme="minorHAnsi" w:cstheme="minorHAnsi"/>
                <w:i w:val="0"/>
                <w:iCs w:val="0"/>
                <w:sz w:val="21"/>
                <w:szCs w:val="21"/>
              </w:rPr>
              <w:t>with Facets</w:t>
            </w:r>
            <w:r w:rsidRPr="00144B20">
              <w:rPr>
                <w:rFonts w:asciiTheme="minorHAnsi" w:eastAsiaTheme="minorHAnsi" w:hAnsiTheme="minorHAnsi" w:cstheme="minorHAnsi"/>
                <w:i w:val="0"/>
                <w:iCs w:val="0"/>
                <w:sz w:val="21"/>
                <w:szCs w:val="21"/>
              </w:rPr>
              <w:t xml:space="preserve"> and avoid</w:t>
            </w:r>
            <w:r w:rsidRPr="00DA1A18">
              <w:rPr>
                <w:rFonts w:asciiTheme="minorHAnsi" w:eastAsiaTheme="minorHAnsi" w:hAnsiTheme="minorHAnsi" w:cstheme="minorHAnsi"/>
                <w:i w:val="0"/>
                <w:iCs w:val="0"/>
                <w:sz w:val="21"/>
                <w:szCs w:val="21"/>
              </w:rPr>
              <w:t xml:space="preserve"> causing commission not to pay, underpay or overpay.</w:t>
            </w:r>
            <w:r w:rsidRPr="00144B20">
              <w:rPr>
                <w:rFonts w:asciiTheme="minorHAnsi" w:eastAsiaTheme="minorHAnsi" w:hAnsiTheme="minorHAnsi" w:cstheme="minorHAnsi"/>
                <w:i w:val="0"/>
                <w:iCs w:val="0"/>
                <w:sz w:val="21"/>
                <w:szCs w:val="21"/>
              </w:rPr>
              <w:t xml:space="preserve"> The project aims to provide automatic sync between ICM and</w:t>
            </w:r>
            <w:r w:rsidRPr="00DA1A18">
              <w:rPr>
                <w:rFonts w:asciiTheme="minorHAnsi" w:eastAsiaTheme="minorHAnsi" w:hAnsiTheme="minorHAnsi" w:cstheme="minorHAnsi"/>
                <w:i w:val="0"/>
                <w:iCs w:val="0"/>
                <w:sz w:val="21"/>
                <w:szCs w:val="21"/>
              </w:rPr>
              <w:t xml:space="preserve"> FACETS</w:t>
            </w:r>
            <w:r w:rsidRPr="00144B20">
              <w:rPr>
                <w:rFonts w:asciiTheme="minorHAnsi" w:eastAsiaTheme="minorHAnsi" w:hAnsiTheme="minorHAnsi" w:cstheme="minorHAnsi"/>
                <w:i w:val="0"/>
                <w:iCs w:val="0"/>
                <w:sz w:val="21"/>
                <w:szCs w:val="21"/>
              </w:rPr>
              <w:t xml:space="preserve"> w</w:t>
            </w:r>
            <w:r w:rsidRPr="00DA1A18">
              <w:rPr>
                <w:rFonts w:asciiTheme="minorHAnsi" w:eastAsiaTheme="minorHAnsi" w:hAnsiTheme="minorHAnsi" w:cstheme="minorHAnsi"/>
                <w:i w:val="0"/>
                <w:iCs w:val="0"/>
                <w:sz w:val="21"/>
                <w:szCs w:val="21"/>
              </w:rPr>
              <w:t>hen</w:t>
            </w:r>
            <w:r w:rsidRPr="00144B20">
              <w:rPr>
                <w:rFonts w:asciiTheme="minorHAnsi" w:eastAsiaTheme="minorHAnsi" w:hAnsiTheme="minorHAnsi" w:cstheme="minorHAnsi"/>
                <w:i w:val="0"/>
                <w:iCs w:val="0"/>
                <w:sz w:val="21"/>
                <w:szCs w:val="21"/>
              </w:rPr>
              <w:t>ever Broker assignments, Customer and Group size information, customer n</w:t>
            </w:r>
            <w:r w:rsidRPr="00DA1A18">
              <w:rPr>
                <w:rFonts w:asciiTheme="minorHAnsi" w:eastAsiaTheme="minorHAnsi" w:hAnsiTheme="minorHAnsi" w:cstheme="minorHAnsi"/>
                <w:i w:val="0"/>
                <w:iCs w:val="0"/>
                <w:sz w:val="21"/>
                <w:szCs w:val="21"/>
              </w:rPr>
              <w:t>ame</w:t>
            </w:r>
            <w:r w:rsidRPr="00144B20">
              <w:rPr>
                <w:rFonts w:asciiTheme="minorHAnsi" w:eastAsiaTheme="minorHAnsi" w:hAnsiTheme="minorHAnsi" w:cstheme="minorHAnsi"/>
                <w:i w:val="0"/>
                <w:iCs w:val="0"/>
                <w:sz w:val="21"/>
                <w:szCs w:val="21"/>
              </w:rPr>
              <w:t xml:space="preserve"> etc.</w:t>
            </w:r>
            <w:r w:rsidRPr="00DA1A18">
              <w:rPr>
                <w:rFonts w:asciiTheme="minorHAnsi" w:eastAsiaTheme="minorHAnsi" w:hAnsiTheme="minorHAnsi" w:cstheme="minorHAnsi"/>
                <w:i w:val="0"/>
                <w:iCs w:val="0"/>
                <w:sz w:val="21"/>
                <w:szCs w:val="21"/>
              </w:rPr>
              <w:t xml:space="preserve"> is changed in FACETS</w:t>
            </w:r>
            <w:r w:rsidRPr="00144B20">
              <w:rPr>
                <w:rFonts w:asciiTheme="minorHAnsi" w:eastAsiaTheme="minorHAnsi" w:hAnsiTheme="minorHAnsi" w:cstheme="minorHAnsi"/>
                <w:i w:val="0"/>
                <w:iCs w:val="0"/>
                <w:sz w:val="21"/>
                <w:szCs w:val="21"/>
              </w:rPr>
              <w:t>.</w:t>
            </w:r>
            <w:r w:rsidR="0058378D">
              <w:rPr>
                <w:rFonts w:cstheme="minorHAnsi"/>
                <w:sz w:val="21"/>
                <w:szCs w:val="21"/>
              </w:rPr>
              <w:t xml:space="preserve"> </w:t>
            </w:r>
          </w:p>
          <w:p w14:paraId="319E4E20" w14:textId="70D49E1B" w:rsidR="00AB7C7C" w:rsidRDefault="00AB7C7C" w:rsidP="00AB7C7C">
            <w:pPr>
              <w:rPr>
                <w:rFonts w:cstheme="minorHAnsi"/>
                <w:color w:val="0000FF"/>
                <w:sz w:val="21"/>
                <w:szCs w:val="21"/>
              </w:rPr>
            </w:pPr>
            <w:r>
              <w:rPr>
                <w:rFonts w:cstheme="minorHAnsi"/>
                <w:b/>
                <w:bCs/>
                <w:color w:val="0000FF"/>
                <w:sz w:val="21"/>
                <w:szCs w:val="21"/>
              </w:rPr>
              <w:t>i</w:t>
            </w:r>
            <w:r w:rsidRPr="001B1734">
              <w:rPr>
                <w:rFonts w:cstheme="minorHAnsi"/>
                <w:b/>
                <w:bCs/>
                <w:color w:val="0000FF"/>
                <w:sz w:val="21"/>
                <w:szCs w:val="21"/>
              </w:rPr>
              <w:t>ii.</w:t>
            </w:r>
            <w:r w:rsidRPr="001B1734">
              <w:rPr>
                <w:rFonts w:cstheme="minorHAnsi"/>
                <w:color w:val="0000FF"/>
                <w:sz w:val="21"/>
                <w:szCs w:val="21"/>
              </w:rPr>
              <w:t xml:space="preserve"> </w:t>
            </w:r>
            <w:r>
              <w:rPr>
                <w:rFonts w:cstheme="minorHAnsi"/>
                <w:b/>
                <w:bCs/>
                <w:color w:val="0000FF"/>
                <w:sz w:val="21"/>
                <w:szCs w:val="21"/>
              </w:rPr>
              <w:t>Facets Data Archival</w:t>
            </w:r>
            <w:r w:rsidRPr="001B1734">
              <w:rPr>
                <w:rFonts w:cstheme="minorHAnsi"/>
                <w:b/>
                <w:bCs/>
                <w:color w:val="0000FF"/>
                <w:sz w:val="21"/>
                <w:szCs w:val="21"/>
              </w:rPr>
              <w:t xml:space="preserve"> Project</w:t>
            </w:r>
            <w:r w:rsidRPr="001B1734">
              <w:rPr>
                <w:rFonts w:cstheme="minorHAnsi"/>
                <w:color w:val="0000FF"/>
                <w:sz w:val="21"/>
                <w:szCs w:val="21"/>
              </w:rPr>
              <w:t xml:space="preserve">:  </w:t>
            </w:r>
            <w:r w:rsidRPr="00144B20">
              <w:rPr>
                <w:rFonts w:cstheme="minorHAnsi"/>
                <w:color w:val="0000FF"/>
                <w:sz w:val="21"/>
                <w:szCs w:val="21"/>
              </w:rPr>
              <w:t xml:space="preserve">There are multiple sets of Archive core batches that BSC is planning on using/developing under the Facets </w:t>
            </w:r>
            <w:r>
              <w:rPr>
                <w:rFonts w:cstheme="minorHAnsi"/>
                <w:color w:val="0000FF"/>
                <w:sz w:val="21"/>
                <w:szCs w:val="21"/>
              </w:rPr>
              <w:t>Data Archival</w:t>
            </w:r>
            <w:r w:rsidRPr="00144B20">
              <w:rPr>
                <w:rFonts w:cstheme="minorHAnsi"/>
                <w:color w:val="0000FF"/>
                <w:sz w:val="21"/>
                <w:szCs w:val="21"/>
              </w:rPr>
              <w:t xml:space="preserve"> project to move data out of specific </w:t>
            </w:r>
            <w:proofErr w:type="gramStart"/>
            <w:r w:rsidRPr="00144B20">
              <w:rPr>
                <w:rFonts w:cstheme="minorHAnsi"/>
                <w:color w:val="0000FF"/>
                <w:sz w:val="21"/>
                <w:szCs w:val="21"/>
              </w:rPr>
              <w:t>Facets</w:t>
            </w:r>
            <w:proofErr w:type="gramEnd"/>
            <w:r w:rsidRPr="00144B20">
              <w:rPr>
                <w:rFonts w:cstheme="minorHAnsi"/>
                <w:color w:val="0000FF"/>
                <w:sz w:val="21"/>
                <w:szCs w:val="21"/>
              </w:rPr>
              <w:t xml:space="preserve"> core database tables and </w:t>
            </w:r>
            <w:r>
              <w:rPr>
                <w:rFonts w:cstheme="minorHAnsi"/>
                <w:color w:val="0000FF"/>
                <w:sz w:val="21"/>
                <w:szCs w:val="21"/>
              </w:rPr>
              <w:t xml:space="preserve">load </w:t>
            </w:r>
            <w:r w:rsidRPr="00144B20">
              <w:rPr>
                <w:rFonts w:cstheme="minorHAnsi"/>
                <w:color w:val="0000FF"/>
                <w:sz w:val="21"/>
                <w:szCs w:val="21"/>
              </w:rPr>
              <w:t xml:space="preserve">into tables on the Facets Archive (Facets_AR) schema. </w:t>
            </w:r>
            <w:r w:rsidRPr="00214F22">
              <w:rPr>
                <w:rFonts w:cstheme="minorHAnsi"/>
                <w:color w:val="0000FF"/>
                <w:sz w:val="21"/>
                <w:szCs w:val="21"/>
              </w:rPr>
              <w:t>Starting in 20</w:t>
            </w:r>
            <w:r>
              <w:rPr>
                <w:rFonts w:cstheme="minorHAnsi"/>
                <w:color w:val="0000FF"/>
                <w:sz w:val="21"/>
                <w:szCs w:val="21"/>
              </w:rPr>
              <w:t>21</w:t>
            </w:r>
            <w:r w:rsidRPr="00214F22">
              <w:rPr>
                <w:rFonts w:cstheme="minorHAnsi"/>
                <w:color w:val="0000FF"/>
                <w:sz w:val="21"/>
                <w:szCs w:val="21"/>
              </w:rPr>
              <w:t xml:space="preserve"> and finishing in </w:t>
            </w:r>
            <w:r>
              <w:rPr>
                <w:rFonts w:cstheme="minorHAnsi"/>
                <w:color w:val="0000FF"/>
                <w:sz w:val="21"/>
                <w:szCs w:val="21"/>
              </w:rPr>
              <w:t>mid-2022</w:t>
            </w:r>
            <w:r w:rsidRPr="00214F22">
              <w:rPr>
                <w:rFonts w:cstheme="minorHAnsi"/>
                <w:color w:val="0000FF"/>
                <w:sz w:val="21"/>
                <w:szCs w:val="21"/>
              </w:rPr>
              <w:t xml:space="preserve">, enhancements will be made to </w:t>
            </w:r>
            <w:r>
              <w:rPr>
                <w:rFonts w:cstheme="minorHAnsi"/>
                <w:color w:val="0000FF"/>
                <w:sz w:val="21"/>
                <w:szCs w:val="21"/>
              </w:rPr>
              <w:t>BSC archival process to</w:t>
            </w:r>
            <w:r w:rsidRPr="00214F22">
              <w:rPr>
                <w:rFonts w:cstheme="minorHAnsi"/>
                <w:color w:val="0000FF"/>
                <w:sz w:val="21"/>
                <w:szCs w:val="21"/>
              </w:rPr>
              <w:t xml:space="preserve"> ensure that </w:t>
            </w:r>
            <w:r>
              <w:rPr>
                <w:rFonts w:cstheme="minorHAnsi"/>
                <w:color w:val="0000FF"/>
                <w:sz w:val="21"/>
                <w:szCs w:val="21"/>
              </w:rPr>
              <w:t xml:space="preserve">Broker, Billing, Commissions, Capitation, Customer Service and Claims data </w:t>
            </w:r>
            <w:r w:rsidRPr="00214F22">
              <w:rPr>
                <w:rFonts w:cstheme="minorHAnsi"/>
                <w:color w:val="0000FF"/>
                <w:sz w:val="21"/>
                <w:szCs w:val="21"/>
              </w:rPr>
              <w:t xml:space="preserve">that no longer needed </w:t>
            </w:r>
            <w:r>
              <w:rPr>
                <w:rFonts w:cstheme="minorHAnsi"/>
                <w:color w:val="0000FF"/>
                <w:sz w:val="21"/>
                <w:szCs w:val="21"/>
              </w:rPr>
              <w:t>in</w:t>
            </w:r>
            <w:r w:rsidRPr="00214F22">
              <w:rPr>
                <w:rFonts w:cstheme="minorHAnsi"/>
                <w:color w:val="0000FF"/>
                <w:sz w:val="21"/>
                <w:szCs w:val="21"/>
              </w:rPr>
              <w:t xml:space="preserve"> the Facets database</w:t>
            </w:r>
            <w:r>
              <w:rPr>
                <w:rFonts w:cstheme="minorHAnsi"/>
                <w:color w:val="0000FF"/>
                <w:sz w:val="21"/>
                <w:szCs w:val="21"/>
              </w:rPr>
              <w:t xml:space="preserve"> to be archived in Facets_AR (archive) schema</w:t>
            </w:r>
            <w:r w:rsidRPr="00214F22">
              <w:rPr>
                <w:rFonts w:cstheme="minorHAnsi"/>
                <w:color w:val="0000FF"/>
                <w:sz w:val="21"/>
                <w:szCs w:val="21"/>
              </w:rPr>
              <w:t xml:space="preserve">. </w:t>
            </w:r>
            <w:r>
              <w:rPr>
                <w:rFonts w:cstheme="minorHAnsi"/>
                <w:color w:val="0000FF"/>
                <w:sz w:val="21"/>
                <w:szCs w:val="21"/>
              </w:rPr>
              <w:t>Archiving</w:t>
            </w:r>
            <w:r w:rsidRPr="00214F22">
              <w:rPr>
                <w:rFonts w:cstheme="minorHAnsi"/>
                <w:color w:val="0000FF"/>
                <w:sz w:val="21"/>
                <w:szCs w:val="21"/>
              </w:rPr>
              <w:t xml:space="preserve"> these data rows will result in more available space on the database and will improve the performance of the affected batches</w:t>
            </w:r>
            <w:r>
              <w:rPr>
                <w:rFonts w:cstheme="minorHAnsi"/>
                <w:color w:val="0000FF"/>
                <w:sz w:val="21"/>
                <w:szCs w:val="21"/>
              </w:rPr>
              <w:t>.</w:t>
            </w:r>
          </w:p>
          <w:p w14:paraId="67CB03C9" w14:textId="6F111640" w:rsidR="00AB7C7C" w:rsidRDefault="00AB7C7C" w:rsidP="00AB7C7C">
            <w:pPr>
              <w:pStyle w:val="infoblue"/>
              <w:ind w:left="0"/>
              <w:rPr>
                <w:rFonts w:asciiTheme="minorHAnsi" w:eastAsiaTheme="minorHAnsi" w:hAnsiTheme="minorHAnsi" w:cstheme="minorHAnsi"/>
                <w:i w:val="0"/>
                <w:iCs w:val="0"/>
                <w:sz w:val="21"/>
                <w:szCs w:val="21"/>
              </w:rPr>
            </w:pPr>
            <w:r>
              <w:rPr>
                <w:rFonts w:cstheme="minorHAnsi"/>
                <w:b/>
                <w:bCs/>
                <w:i w:val="0"/>
                <w:iCs w:val="0"/>
                <w:sz w:val="21"/>
                <w:szCs w:val="21"/>
              </w:rPr>
              <w:t>iv</w:t>
            </w:r>
            <w:r w:rsidRPr="00DA1A18">
              <w:rPr>
                <w:rFonts w:cstheme="minorHAnsi"/>
                <w:b/>
                <w:bCs/>
                <w:i w:val="0"/>
                <w:iCs w:val="0"/>
                <w:sz w:val="21"/>
                <w:szCs w:val="21"/>
              </w:rPr>
              <w:t>.</w:t>
            </w:r>
            <w:r w:rsidRPr="00DA1A18">
              <w:rPr>
                <w:rFonts w:cstheme="minorHAnsi"/>
                <w:i w:val="0"/>
                <w:iCs w:val="0"/>
                <w:sz w:val="21"/>
                <w:szCs w:val="21"/>
              </w:rPr>
              <w:t xml:space="preserve"> </w:t>
            </w:r>
            <w:r w:rsidRPr="00DA1A18">
              <w:rPr>
                <w:rFonts w:cstheme="minorHAnsi"/>
                <w:b/>
                <w:bCs/>
                <w:i w:val="0"/>
                <w:iCs w:val="0"/>
                <w:sz w:val="21"/>
                <w:szCs w:val="21"/>
              </w:rPr>
              <w:t xml:space="preserve">Medi-Cal Rate and Schedule Loader: </w:t>
            </w:r>
            <w:r w:rsidRPr="001B1734">
              <w:rPr>
                <w:rFonts w:cstheme="minorHAnsi"/>
                <w:sz w:val="21"/>
                <w:szCs w:val="21"/>
              </w:rPr>
              <w:t xml:space="preserve"> </w:t>
            </w:r>
            <w:r w:rsidRPr="00DA1A18">
              <w:rPr>
                <w:rFonts w:asciiTheme="minorHAnsi" w:eastAsiaTheme="minorHAnsi" w:hAnsiTheme="minorHAnsi" w:cstheme="minorHAnsi"/>
                <w:i w:val="0"/>
                <w:iCs w:val="0"/>
                <w:sz w:val="21"/>
                <w:szCs w:val="21"/>
              </w:rPr>
              <w:t xml:space="preserve">Medi-Cal rate and scheduler loader interface are to </w:t>
            </w:r>
            <w:r w:rsidRPr="00076CE5">
              <w:rPr>
                <w:rFonts w:asciiTheme="minorHAnsi" w:eastAsiaTheme="minorHAnsi" w:hAnsiTheme="minorHAnsi" w:cstheme="minorHAnsi"/>
                <w:i w:val="0"/>
                <w:iCs w:val="0"/>
                <w:sz w:val="21"/>
                <w:szCs w:val="21"/>
              </w:rPr>
              <w:t>create/modify/delete the capitation rate schedules and common capitation relationship automatically into</w:t>
            </w:r>
            <w:r>
              <w:rPr>
                <w:rFonts w:asciiTheme="minorHAnsi" w:eastAsiaTheme="minorHAnsi" w:hAnsiTheme="minorHAnsi" w:cstheme="minorHAnsi"/>
                <w:i w:val="0"/>
                <w:iCs w:val="0"/>
                <w:sz w:val="21"/>
                <w:szCs w:val="21"/>
              </w:rPr>
              <w:t xml:space="preserve"> </w:t>
            </w:r>
            <w:proofErr w:type="gramStart"/>
            <w:r>
              <w:rPr>
                <w:rFonts w:asciiTheme="minorHAnsi" w:eastAsiaTheme="minorHAnsi" w:hAnsiTheme="minorHAnsi" w:cstheme="minorHAnsi"/>
                <w:i w:val="0"/>
                <w:iCs w:val="0"/>
                <w:sz w:val="21"/>
                <w:szCs w:val="21"/>
              </w:rPr>
              <w:t>Facets</w:t>
            </w:r>
            <w:proofErr w:type="gramEnd"/>
            <w:r w:rsidRPr="00076CE5">
              <w:rPr>
                <w:rFonts w:asciiTheme="minorHAnsi" w:eastAsiaTheme="minorHAnsi" w:hAnsiTheme="minorHAnsi" w:cstheme="minorHAnsi"/>
                <w:i w:val="0"/>
                <w:iCs w:val="0"/>
                <w:sz w:val="21"/>
                <w:szCs w:val="21"/>
              </w:rPr>
              <w:t xml:space="preserve"> system. It will</w:t>
            </w:r>
            <w:r>
              <w:rPr>
                <w:rFonts w:asciiTheme="minorHAnsi" w:eastAsiaTheme="minorHAnsi" w:hAnsiTheme="minorHAnsi" w:cstheme="minorHAnsi"/>
                <w:i w:val="0"/>
                <w:iCs w:val="0"/>
                <w:sz w:val="21"/>
                <w:szCs w:val="21"/>
              </w:rPr>
              <w:t xml:space="preserve"> also</w:t>
            </w:r>
            <w:r w:rsidRPr="00076CE5">
              <w:rPr>
                <w:rFonts w:asciiTheme="minorHAnsi" w:eastAsiaTheme="minorHAnsi" w:hAnsiTheme="minorHAnsi" w:cstheme="minorHAnsi"/>
                <w:i w:val="0"/>
                <w:iCs w:val="0"/>
                <w:sz w:val="21"/>
                <w:szCs w:val="21"/>
              </w:rPr>
              <w:t xml:space="preserve"> allow all data corrections/overrides &amp; deletions from subsequently processed </w:t>
            </w:r>
            <w:r w:rsidRPr="00076CE5">
              <w:rPr>
                <w:rFonts w:asciiTheme="minorHAnsi" w:eastAsiaTheme="minorHAnsi" w:hAnsiTheme="minorHAnsi" w:cstheme="minorHAnsi"/>
                <w:i w:val="0"/>
                <w:iCs w:val="0"/>
                <w:sz w:val="21"/>
                <w:szCs w:val="21"/>
              </w:rPr>
              <w:lastRenderedPageBreak/>
              <w:t xml:space="preserve">records. </w:t>
            </w:r>
            <w:r>
              <w:rPr>
                <w:rFonts w:asciiTheme="minorHAnsi" w:eastAsiaTheme="minorHAnsi" w:hAnsiTheme="minorHAnsi" w:cstheme="minorHAnsi"/>
                <w:i w:val="0"/>
                <w:iCs w:val="0"/>
                <w:sz w:val="21"/>
                <w:szCs w:val="21"/>
              </w:rPr>
              <w:t>Application</w:t>
            </w:r>
            <w:r w:rsidRPr="00076CE5">
              <w:rPr>
                <w:rFonts w:asciiTheme="minorHAnsi" w:eastAsiaTheme="minorHAnsi" w:hAnsiTheme="minorHAnsi" w:cstheme="minorHAnsi"/>
                <w:i w:val="0"/>
                <w:iCs w:val="0"/>
                <w:sz w:val="21"/>
                <w:szCs w:val="21"/>
              </w:rPr>
              <w:t xml:space="preserve"> will also report on the rate loader results and errors for each run of the capitation rate loader batch job and have ability to provide an audit process for the Business.</w:t>
            </w:r>
          </w:p>
          <w:p w14:paraId="332AE8B5" w14:textId="7E4DDC71" w:rsidR="00AB7C7C" w:rsidRPr="00967FE3" w:rsidRDefault="00AB7C7C" w:rsidP="00932BAD">
            <w:pPr>
              <w:pStyle w:val="infoblue"/>
              <w:ind w:left="0"/>
              <w:rPr>
                <w:b/>
              </w:rPr>
            </w:pPr>
            <w:r w:rsidRPr="00076CE5">
              <w:rPr>
                <w:rFonts w:asciiTheme="minorHAnsi" w:eastAsiaTheme="minorHAnsi" w:hAnsiTheme="minorHAnsi" w:cstheme="minorHAnsi"/>
                <w:i w:val="0"/>
                <w:iCs w:val="0"/>
                <w:sz w:val="21"/>
                <w:szCs w:val="21"/>
              </w:rPr>
              <w:t xml:space="preserve">It provides an on-demand </w:t>
            </w:r>
            <w:r>
              <w:rPr>
                <w:rFonts w:asciiTheme="minorHAnsi" w:eastAsiaTheme="minorHAnsi" w:hAnsiTheme="minorHAnsi" w:cstheme="minorHAnsi"/>
                <w:i w:val="0"/>
                <w:iCs w:val="0"/>
                <w:sz w:val="21"/>
                <w:szCs w:val="21"/>
              </w:rPr>
              <w:t>process</w:t>
            </w:r>
            <w:r w:rsidRPr="00076CE5">
              <w:rPr>
                <w:rFonts w:asciiTheme="minorHAnsi" w:eastAsiaTheme="minorHAnsi" w:hAnsiTheme="minorHAnsi" w:cstheme="minorHAnsi"/>
                <w:i w:val="0"/>
                <w:iCs w:val="0"/>
                <w:sz w:val="21"/>
                <w:szCs w:val="21"/>
              </w:rPr>
              <w:t xml:space="preserve"> for business users to re-rate the </w:t>
            </w:r>
            <w:r>
              <w:rPr>
                <w:rFonts w:asciiTheme="minorHAnsi" w:eastAsiaTheme="minorHAnsi" w:hAnsiTheme="minorHAnsi" w:cstheme="minorHAnsi"/>
                <w:i w:val="0"/>
                <w:iCs w:val="0"/>
                <w:sz w:val="21"/>
                <w:szCs w:val="21"/>
              </w:rPr>
              <w:t>providers</w:t>
            </w:r>
            <w:r w:rsidRPr="00076CE5">
              <w:rPr>
                <w:rFonts w:asciiTheme="minorHAnsi" w:eastAsiaTheme="minorHAnsi" w:hAnsiTheme="minorHAnsi" w:cstheme="minorHAnsi"/>
                <w:i w:val="0"/>
                <w:iCs w:val="0"/>
                <w:sz w:val="21"/>
                <w:szCs w:val="21"/>
              </w:rPr>
              <w:t xml:space="preserve"> during a monthly or annual update. This process is critical as it </w:t>
            </w:r>
            <w:r>
              <w:rPr>
                <w:rFonts w:asciiTheme="minorHAnsi" w:eastAsiaTheme="minorHAnsi" w:hAnsiTheme="minorHAnsi" w:cstheme="minorHAnsi"/>
                <w:i w:val="0"/>
                <w:iCs w:val="0"/>
                <w:sz w:val="21"/>
                <w:szCs w:val="21"/>
              </w:rPr>
              <w:t>provides the a</w:t>
            </w:r>
            <w:r w:rsidRPr="00076CE5">
              <w:rPr>
                <w:rFonts w:asciiTheme="minorHAnsi" w:eastAsiaTheme="minorHAnsi" w:hAnsiTheme="minorHAnsi" w:cstheme="minorHAnsi"/>
                <w:i w:val="0"/>
                <w:iCs w:val="0"/>
                <w:sz w:val="21"/>
                <w:szCs w:val="21"/>
              </w:rPr>
              <w:t>bility to calculate capitation for multiple hospitals associated to a single IPA, based on each PCP's association to a hospital(s).</w:t>
            </w:r>
          </w:p>
        </w:tc>
      </w:tr>
      <w:tr w:rsidR="00A30033" w:rsidRPr="00967FE3" w14:paraId="7C06EC0B" w14:textId="77777777" w:rsidTr="00827136">
        <w:tc>
          <w:tcPr>
            <w:tcW w:w="3145" w:type="dxa"/>
            <w:shd w:val="clear" w:color="auto" w:fill="F7CAAC" w:themeFill="accent2" w:themeFillTint="66"/>
            <w:vAlign w:val="center"/>
          </w:tcPr>
          <w:p w14:paraId="27B14FE2" w14:textId="72B098CF" w:rsidR="00A30033" w:rsidRPr="00967FE3" w:rsidRDefault="00A30033" w:rsidP="00A30033">
            <w:pPr>
              <w:spacing w:after="0" w:line="240" w:lineRule="auto"/>
              <w:jc w:val="center"/>
              <w:rPr>
                <w:rFonts w:ascii="Times New Roman" w:eastAsia="Times New Roman" w:hAnsi="Times New Roman" w:cs="Times New Roman"/>
                <w:b/>
                <w:bCs/>
                <w:color w:val="000000" w:themeColor="text1"/>
                <w:highlight w:val="darkCyan"/>
              </w:rPr>
            </w:pPr>
          </w:p>
          <w:p w14:paraId="58526C23" w14:textId="73C2C438" w:rsidR="00A30033" w:rsidRPr="00967FE3" w:rsidRDefault="00A30033" w:rsidP="00A30033">
            <w:pPr>
              <w:spacing w:after="0" w:line="240" w:lineRule="auto"/>
              <w:jc w:val="both"/>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Why were you selected for this project in Canada and what makes you unique among your peers with respect to your advanced or specialized skills or experience</w:t>
            </w:r>
          </w:p>
          <w:p w14:paraId="5849C4E4" w14:textId="7F1E0043" w:rsidR="00A30033" w:rsidRPr="00967FE3" w:rsidRDefault="00A30033" w:rsidP="00A30033">
            <w:pPr>
              <w:pStyle w:val="CommentText"/>
              <w:rPr>
                <w:rFonts w:ascii="Times New Roman" w:hAnsi="Times New Roman" w:cs="Times New Roman"/>
                <w:b/>
                <w:color w:val="000000" w:themeColor="text1"/>
                <w:sz w:val="22"/>
                <w:szCs w:val="22"/>
                <w:highlight w:val="darkCyan"/>
              </w:rPr>
            </w:pPr>
            <w:r w:rsidRPr="00967FE3">
              <w:rPr>
                <w:rFonts w:ascii="Times New Roman" w:eastAsia="Times New Roman" w:hAnsi="Times New Roman" w:cs="Times New Roman"/>
                <w:b/>
                <w:bCs/>
                <w:color w:val="000000" w:themeColor="text1"/>
                <w:sz w:val="22"/>
                <w:szCs w:val="22"/>
                <w:highlight w:val="darkCyan"/>
              </w:rPr>
              <w:t>(Provide 10 to 12 line in paragraph format)</w:t>
            </w:r>
          </w:p>
        </w:tc>
        <w:tc>
          <w:tcPr>
            <w:tcW w:w="7105" w:type="dxa"/>
          </w:tcPr>
          <w:p w14:paraId="274B3E18" w14:textId="0B3DE184" w:rsidR="001F29ED" w:rsidRDefault="00354C5E" w:rsidP="001F29ED">
            <w:pPr>
              <w:spacing w:line="200" w:lineRule="atLeast"/>
              <w:rPr>
                <w:rFonts w:ascii="Calibri" w:hAnsi="Calibri" w:cs="Calibri"/>
                <w:color w:val="0000FF"/>
                <w:sz w:val="21"/>
                <w:szCs w:val="21"/>
              </w:rPr>
            </w:pPr>
            <w:r w:rsidRPr="00535979">
              <w:rPr>
                <w:rFonts w:ascii="Calibri" w:hAnsi="Calibri" w:cs="Calibri"/>
                <w:color w:val="0000FF"/>
                <w:sz w:val="21"/>
                <w:szCs w:val="21"/>
              </w:rPr>
              <w:t>Mr</w:t>
            </w:r>
            <w:r w:rsidR="001F29ED">
              <w:rPr>
                <w:rFonts w:ascii="Calibri" w:hAnsi="Calibri" w:cs="Calibri"/>
                <w:color w:val="0000FF"/>
                <w:sz w:val="21"/>
                <w:szCs w:val="21"/>
              </w:rPr>
              <w:t>s</w:t>
            </w:r>
            <w:r w:rsidRPr="00535979">
              <w:rPr>
                <w:rFonts w:ascii="Calibri" w:hAnsi="Calibri" w:cs="Calibri"/>
                <w:color w:val="0000FF"/>
                <w:sz w:val="21"/>
                <w:szCs w:val="21"/>
              </w:rPr>
              <w:t xml:space="preserve">. </w:t>
            </w:r>
            <w:r w:rsidR="001F29ED">
              <w:rPr>
                <w:rFonts w:ascii="Calibri" w:hAnsi="Calibri" w:cs="Calibri"/>
                <w:color w:val="0000FF"/>
                <w:sz w:val="21"/>
                <w:szCs w:val="21"/>
              </w:rPr>
              <w:t>Rastogi</w:t>
            </w:r>
            <w:r w:rsidRPr="00535979">
              <w:rPr>
                <w:rFonts w:ascii="Calibri" w:hAnsi="Calibri" w:cs="Calibri"/>
                <w:color w:val="0000FF"/>
                <w:sz w:val="21"/>
                <w:szCs w:val="21"/>
              </w:rPr>
              <w:t xml:space="preserve"> has v</w:t>
            </w:r>
            <w:r w:rsidR="00314268" w:rsidRPr="00535979">
              <w:rPr>
                <w:rFonts w:ascii="Calibri" w:hAnsi="Calibri" w:cs="Calibri"/>
                <w:color w:val="0000FF"/>
                <w:sz w:val="21"/>
                <w:szCs w:val="21"/>
              </w:rPr>
              <w:t>ast exposure in Information management supporting large scale data</w:t>
            </w:r>
            <w:r w:rsidR="001F29ED">
              <w:rPr>
                <w:rFonts w:ascii="Calibri" w:hAnsi="Calibri" w:cs="Calibri"/>
                <w:color w:val="0000FF"/>
                <w:sz w:val="21"/>
                <w:szCs w:val="21"/>
              </w:rPr>
              <w:t xml:space="preserve"> integration implementations</w:t>
            </w:r>
            <w:r w:rsidR="00314268" w:rsidRPr="00535979">
              <w:rPr>
                <w:rFonts w:ascii="Calibri" w:hAnsi="Calibri" w:cs="Calibri"/>
                <w:color w:val="0000FF"/>
                <w:sz w:val="21"/>
                <w:szCs w:val="21"/>
              </w:rPr>
              <w:t xml:space="preserve"> to support highly demanding healthcare insurance industry.</w:t>
            </w:r>
            <w:r w:rsidRPr="00535979">
              <w:rPr>
                <w:rFonts w:ascii="Calibri" w:hAnsi="Calibri" w:cs="Calibri"/>
                <w:color w:val="0000FF"/>
                <w:sz w:val="21"/>
                <w:szCs w:val="21"/>
              </w:rPr>
              <w:t xml:space="preserve"> </w:t>
            </w:r>
            <w:r w:rsidR="001F29ED">
              <w:rPr>
                <w:rFonts w:ascii="Calibri" w:hAnsi="Calibri" w:cs="Calibri"/>
                <w:color w:val="0000FF"/>
                <w:sz w:val="21"/>
                <w:szCs w:val="21"/>
              </w:rPr>
              <w:t>Sh</w:t>
            </w:r>
            <w:r w:rsidRPr="00535979">
              <w:rPr>
                <w:rFonts w:ascii="Calibri" w:hAnsi="Calibri" w:cs="Calibri"/>
                <w:color w:val="0000FF"/>
                <w:sz w:val="21"/>
                <w:szCs w:val="21"/>
              </w:rPr>
              <w:t>e has e</w:t>
            </w:r>
            <w:r w:rsidR="00314268" w:rsidRPr="00535979">
              <w:rPr>
                <w:rFonts w:ascii="Calibri" w:hAnsi="Calibri" w:cs="Calibri"/>
                <w:color w:val="0000FF"/>
                <w:sz w:val="21"/>
                <w:szCs w:val="21"/>
              </w:rPr>
              <w:t xml:space="preserve">xpertise in building </w:t>
            </w:r>
            <w:r w:rsidR="001F29ED">
              <w:rPr>
                <w:rFonts w:ascii="Calibri" w:hAnsi="Calibri" w:cs="Calibri"/>
                <w:color w:val="0000FF"/>
                <w:sz w:val="21"/>
                <w:szCs w:val="21"/>
              </w:rPr>
              <w:t>interfaces using ABF, w</w:t>
            </w:r>
            <w:r w:rsidR="001F29ED" w:rsidRPr="00BB5863">
              <w:rPr>
                <w:rFonts w:cstheme="minorHAnsi"/>
                <w:color w:val="0000FF"/>
                <w:sz w:val="21"/>
                <w:szCs w:val="21"/>
              </w:rPr>
              <w:t>orkflows,</w:t>
            </w:r>
            <w:r w:rsidR="00CA732A">
              <w:rPr>
                <w:rFonts w:cstheme="minorHAnsi"/>
                <w:color w:val="0000FF"/>
                <w:sz w:val="21"/>
                <w:szCs w:val="21"/>
              </w:rPr>
              <w:t xml:space="preserve"> HIPAA Gateway, Trading Partner Management,</w:t>
            </w:r>
            <w:r w:rsidR="001F29ED" w:rsidRPr="00BB5863">
              <w:rPr>
                <w:rFonts w:cstheme="minorHAnsi"/>
                <w:color w:val="0000FF"/>
                <w:sz w:val="21"/>
                <w:szCs w:val="21"/>
              </w:rPr>
              <w:t xml:space="preserve"> FXI and Facets custom extensions </w:t>
            </w:r>
            <w:r w:rsidR="001F29ED">
              <w:rPr>
                <w:rFonts w:cstheme="minorHAnsi"/>
                <w:color w:val="0000FF"/>
                <w:sz w:val="21"/>
                <w:szCs w:val="21"/>
              </w:rPr>
              <w:t>in</w:t>
            </w:r>
            <w:r w:rsidR="001F29ED" w:rsidRPr="00BB5863">
              <w:rPr>
                <w:rFonts w:cstheme="minorHAnsi"/>
                <w:color w:val="0000FF"/>
                <w:sz w:val="21"/>
                <w:szCs w:val="21"/>
              </w:rPr>
              <w:t xml:space="preserve"> C#</w:t>
            </w:r>
            <w:r w:rsidR="0044608B">
              <w:rPr>
                <w:rFonts w:cstheme="minorHAnsi"/>
                <w:color w:val="0000FF"/>
                <w:sz w:val="21"/>
                <w:szCs w:val="21"/>
              </w:rPr>
              <w:t>/.Net</w:t>
            </w:r>
            <w:r w:rsidR="001F29ED" w:rsidRPr="00BB5863">
              <w:rPr>
                <w:rFonts w:cstheme="minorHAnsi"/>
                <w:color w:val="0000FF"/>
                <w:sz w:val="21"/>
                <w:szCs w:val="21"/>
              </w:rPr>
              <w:t xml:space="preserve"> both XCOM and embedded extensions</w:t>
            </w:r>
            <w:r w:rsidR="00314268" w:rsidRPr="00535979">
              <w:rPr>
                <w:rFonts w:ascii="Calibri" w:hAnsi="Calibri" w:cs="Calibri"/>
                <w:color w:val="0000FF"/>
                <w:sz w:val="21"/>
                <w:szCs w:val="21"/>
              </w:rPr>
              <w:t>.</w:t>
            </w:r>
            <w:r w:rsidRPr="00535979">
              <w:rPr>
                <w:rFonts w:ascii="Calibri" w:hAnsi="Calibri" w:cs="Calibri"/>
                <w:color w:val="0000FF"/>
                <w:sz w:val="21"/>
                <w:szCs w:val="21"/>
              </w:rPr>
              <w:t xml:space="preserve"> </w:t>
            </w:r>
            <w:r w:rsidR="001F29ED">
              <w:rPr>
                <w:rFonts w:ascii="Calibri" w:hAnsi="Calibri" w:cs="Calibri"/>
                <w:color w:val="0000FF"/>
                <w:sz w:val="21"/>
                <w:szCs w:val="21"/>
              </w:rPr>
              <w:t>Sh</w:t>
            </w:r>
            <w:r w:rsidRPr="00535979">
              <w:rPr>
                <w:rFonts w:ascii="Calibri" w:hAnsi="Calibri" w:cs="Calibri"/>
                <w:color w:val="0000FF"/>
                <w:sz w:val="21"/>
                <w:szCs w:val="21"/>
              </w:rPr>
              <w:t>e has e</w:t>
            </w:r>
            <w:r w:rsidR="00314268" w:rsidRPr="00535979">
              <w:rPr>
                <w:rFonts w:ascii="Calibri" w:hAnsi="Calibri" w:cs="Calibri"/>
                <w:color w:val="0000FF"/>
                <w:sz w:val="21"/>
                <w:szCs w:val="21"/>
              </w:rPr>
              <w:t xml:space="preserve">xpertise in Information Management delivery ecosystem </w:t>
            </w:r>
            <w:r w:rsidR="001F29ED">
              <w:rPr>
                <w:rFonts w:ascii="Calibri" w:hAnsi="Calibri" w:cs="Calibri"/>
                <w:color w:val="0000FF"/>
                <w:sz w:val="21"/>
                <w:szCs w:val="21"/>
              </w:rPr>
              <w:t>–</w:t>
            </w:r>
            <w:r w:rsidR="00314268" w:rsidRPr="00535979">
              <w:rPr>
                <w:rFonts w:ascii="Calibri" w:hAnsi="Calibri" w:cs="Calibri"/>
                <w:color w:val="0000FF"/>
                <w:sz w:val="21"/>
                <w:szCs w:val="21"/>
              </w:rPr>
              <w:t xml:space="preserve"> </w:t>
            </w:r>
            <w:r w:rsidR="001F29ED">
              <w:rPr>
                <w:rFonts w:ascii="Calibri" w:hAnsi="Calibri" w:cs="Calibri"/>
                <w:color w:val="0000FF"/>
                <w:sz w:val="21"/>
                <w:szCs w:val="21"/>
              </w:rPr>
              <w:t>Advanced Batch framework, EDI, FXI</w:t>
            </w:r>
            <w:r w:rsidRPr="00535979">
              <w:rPr>
                <w:rFonts w:ascii="Calibri" w:hAnsi="Calibri" w:cs="Calibri"/>
                <w:color w:val="0000FF"/>
                <w:sz w:val="21"/>
                <w:szCs w:val="21"/>
              </w:rPr>
              <w:t xml:space="preserve"> and experience in </w:t>
            </w:r>
            <w:r w:rsidR="00314268" w:rsidRPr="00535979">
              <w:rPr>
                <w:rFonts w:ascii="Calibri" w:hAnsi="Calibri" w:cs="Calibri"/>
                <w:color w:val="0000FF"/>
                <w:sz w:val="21"/>
                <w:szCs w:val="21"/>
              </w:rPr>
              <w:t xml:space="preserve">writing custom </w:t>
            </w:r>
            <w:r w:rsidR="001F29ED">
              <w:rPr>
                <w:rFonts w:ascii="Calibri" w:hAnsi="Calibri" w:cs="Calibri"/>
                <w:color w:val="0000FF"/>
                <w:sz w:val="21"/>
                <w:szCs w:val="21"/>
              </w:rPr>
              <w:t>extensions</w:t>
            </w:r>
            <w:r w:rsidR="00314268" w:rsidRPr="00535979">
              <w:rPr>
                <w:rFonts w:ascii="Calibri" w:hAnsi="Calibri" w:cs="Calibri"/>
                <w:color w:val="0000FF"/>
                <w:sz w:val="21"/>
                <w:szCs w:val="21"/>
              </w:rPr>
              <w:t xml:space="preserve"> help customer </w:t>
            </w:r>
            <w:r w:rsidR="001F29ED">
              <w:rPr>
                <w:rFonts w:ascii="Calibri" w:hAnsi="Calibri" w:cs="Calibri"/>
                <w:color w:val="0000FF"/>
                <w:sz w:val="21"/>
                <w:szCs w:val="21"/>
              </w:rPr>
              <w:t>achieve speed to market</w:t>
            </w:r>
            <w:r w:rsidR="00CA732A">
              <w:rPr>
                <w:rFonts w:ascii="Calibri" w:hAnsi="Calibri" w:cs="Calibri"/>
                <w:color w:val="0000FF"/>
                <w:sz w:val="21"/>
                <w:szCs w:val="21"/>
              </w:rPr>
              <w:t>.</w:t>
            </w:r>
            <w:r w:rsidRPr="00535979">
              <w:rPr>
                <w:rFonts w:ascii="Calibri" w:hAnsi="Calibri" w:cs="Calibri"/>
                <w:color w:val="0000FF"/>
                <w:sz w:val="21"/>
                <w:szCs w:val="21"/>
              </w:rPr>
              <w:t xml:space="preserve"> </w:t>
            </w:r>
            <w:r w:rsidR="001F29ED">
              <w:rPr>
                <w:rFonts w:ascii="Calibri" w:hAnsi="Calibri" w:cs="Calibri"/>
                <w:color w:val="0000FF"/>
                <w:sz w:val="21"/>
                <w:szCs w:val="21"/>
              </w:rPr>
              <w:t>Sh</w:t>
            </w:r>
            <w:r w:rsidRPr="00535979">
              <w:rPr>
                <w:rFonts w:ascii="Calibri" w:hAnsi="Calibri" w:cs="Calibri"/>
                <w:color w:val="0000FF"/>
                <w:sz w:val="21"/>
                <w:szCs w:val="21"/>
              </w:rPr>
              <w:t>e</w:t>
            </w:r>
            <w:r w:rsidR="00CA732A">
              <w:rPr>
                <w:rFonts w:ascii="Calibri" w:hAnsi="Calibri" w:cs="Calibri"/>
                <w:color w:val="0000FF"/>
                <w:sz w:val="21"/>
                <w:szCs w:val="21"/>
              </w:rPr>
              <w:t xml:space="preserve"> </w:t>
            </w:r>
            <w:r w:rsidR="00CA732A" w:rsidRPr="00CA732A">
              <w:rPr>
                <w:rFonts w:cstheme="minorHAnsi"/>
                <w:color w:val="0000FF"/>
                <w:sz w:val="21"/>
                <w:szCs w:val="21"/>
              </w:rPr>
              <w:t>possesses</w:t>
            </w:r>
            <w:r w:rsidRPr="00CA732A">
              <w:rPr>
                <w:rFonts w:cstheme="minorHAnsi"/>
                <w:color w:val="0000FF"/>
                <w:sz w:val="21"/>
                <w:szCs w:val="21"/>
              </w:rPr>
              <w:t xml:space="preserve"> </w:t>
            </w:r>
            <w:r w:rsidR="00CA732A" w:rsidRPr="00CA732A">
              <w:rPr>
                <w:rFonts w:cstheme="minorHAnsi"/>
                <w:color w:val="0000FF"/>
                <w:sz w:val="21"/>
                <w:szCs w:val="21"/>
              </w:rPr>
              <w:t>rich knowledge in</w:t>
            </w:r>
            <w:r w:rsidR="00314268" w:rsidRPr="00CA732A">
              <w:rPr>
                <w:rFonts w:cstheme="minorHAnsi"/>
                <w:color w:val="0000FF"/>
                <w:sz w:val="21"/>
                <w:szCs w:val="21"/>
              </w:rPr>
              <w:t xml:space="preserve"> healthcare domain with Cognizant’s TriZetto </w:t>
            </w:r>
            <w:r w:rsidR="001F29ED" w:rsidRPr="00CA732A">
              <w:rPr>
                <w:rFonts w:cstheme="minorHAnsi"/>
                <w:color w:val="0000FF"/>
                <w:sz w:val="21"/>
                <w:szCs w:val="21"/>
              </w:rPr>
              <w:t>Facets modules like Claims, EDI, Finance, Enrollment, Capitation and Commissions etc.</w:t>
            </w:r>
          </w:p>
          <w:p w14:paraId="19E2CB30" w14:textId="37621ACE" w:rsidR="00404F6F" w:rsidRDefault="00601180" w:rsidP="00404F6F">
            <w:pPr>
              <w:spacing w:line="200" w:lineRule="atLeast"/>
              <w:rPr>
                <w:rFonts w:ascii="Calibri" w:hAnsi="Calibri" w:cs="Calibri"/>
                <w:color w:val="0000FF"/>
                <w:sz w:val="21"/>
                <w:szCs w:val="21"/>
              </w:rPr>
            </w:pPr>
            <w:r>
              <w:rPr>
                <w:rFonts w:ascii="Calibri" w:hAnsi="Calibri" w:cs="Calibri"/>
                <w:color w:val="0000FF"/>
                <w:sz w:val="21"/>
                <w:szCs w:val="21"/>
              </w:rPr>
              <w:t>Sh</w:t>
            </w:r>
            <w:r w:rsidR="00354C5E" w:rsidRPr="00535979">
              <w:rPr>
                <w:rFonts w:ascii="Calibri" w:hAnsi="Calibri" w:cs="Calibri"/>
                <w:color w:val="0000FF"/>
                <w:sz w:val="21"/>
                <w:szCs w:val="21"/>
              </w:rPr>
              <w:t xml:space="preserve">e is experienced in </w:t>
            </w:r>
            <w:r w:rsidR="00314268" w:rsidRPr="00535979">
              <w:rPr>
                <w:rFonts w:ascii="Calibri" w:hAnsi="Calibri" w:cs="Calibri"/>
                <w:color w:val="0000FF"/>
                <w:sz w:val="21"/>
                <w:szCs w:val="21"/>
              </w:rPr>
              <w:t>providing multiple cost-effective solution for most of the critical Operational needs</w:t>
            </w:r>
            <w:r w:rsidR="00354C5E" w:rsidRPr="00535979">
              <w:rPr>
                <w:rFonts w:ascii="Calibri" w:hAnsi="Calibri" w:cs="Calibri"/>
                <w:color w:val="0000FF"/>
                <w:sz w:val="21"/>
                <w:szCs w:val="21"/>
              </w:rPr>
              <w:t xml:space="preserve"> and e</w:t>
            </w:r>
            <w:r w:rsidR="00314268" w:rsidRPr="00535979">
              <w:rPr>
                <w:rFonts w:ascii="Calibri" w:hAnsi="Calibri" w:cs="Calibri"/>
                <w:color w:val="0000FF"/>
                <w:sz w:val="21"/>
                <w:szCs w:val="21"/>
              </w:rPr>
              <w:t xml:space="preserve">xpertise in </w:t>
            </w:r>
            <w:r>
              <w:rPr>
                <w:rFonts w:ascii="Calibri" w:hAnsi="Calibri" w:cs="Calibri"/>
                <w:color w:val="0000FF"/>
                <w:sz w:val="21"/>
                <w:szCs w:val="21"/>
              </w:rPr>
              <w:t>Facets FXI/ EDI and extension</w:t>
            </w:r>
            <w:r w:rsidR="006B7A83">
              <w:rPr>
                <w:rFonts w:ascii="Calibri" w:hAnsi="Calibri" w:cs="Calibri"/>
                <w:color w:val="0000FF"/>
                <w:sz w:val="21"/>
                <w:szCs w:val="21"/>
              </w:rPr>
              <w:t>s</w:t>
            </w:r>
            <w:r>
              <w:rPr>
                <w:rFonts w:ascii="Calibri" w:hAnsi="Calibri" w:cs="Calibri"/>
                <w:color w:val="0000FF"/>
                <w:sz w:val="21"/>
                <w:szCs w:val="21"/>
              </w:rPr>
              <w:t>.</w:t>
            </w:r>
            <w:r w:rsidR="006B7A83">
              <w:rPr>
                <w:rFonts w:ascii="Calibri" w:hAnsi="Calibri" w:cs="Calibri"/>
                <w:color w:val="0000FF"/>
                <w:sz w:val="21"/>
                <w:szCs w:val="21"/>
              </w:rPr>
              <w:t xml:space="preserve"> </w:t>
            </w:r>
            <w:r w:rsidRPr="00601180">
              <w:rPr>
                <w:rFonts w:ascii="Calibri" w:hAnsi="Calibri" w:cs="Calibri"/>
                <w:color w:val="0000FF"/>
                <w:sz w:val="21"/>
                <w:szCs w:val="21"/>
              </w:rPr>
              <w:t xml:space="preserve">Mrs. Anupriya acquired and applied specialized knowledge of the company’s procedures, processes, and technologies. </w:t>
            </w:r>
            <w:r w:rsidR="00237925">
              <w:rPr>
                <w:rFonts w:ascii="Calibri" w:hAnsi="Calibri" w:cs="Calibri"/>
                <w:color w:val="0000FF"/>
                <w:sz w:val="21"/>
                <w:szCs w:val="21"/>
              </w:rPr>
              <w:t>O</w:t>
            </w:r>
            <w:r w:rsidR="00404F6F" w:rsidRPr="00404F6F">
              <w:rPr>
                <w:rFonts w:ascii="Calibri" w:hAnsi="Calibri" w:cs="Calibri"/>
                <w:color w:val="0000FF"/>
                <w:sz w:val="21"/>
                <w:szCs w:val="21"/>
              </w:rPr>
              <w:t>nly a person with expertise on an application can understand the requirement</w:t>
            </w:r>
            <w:r w:rsidR="00237925">
              <w:rPr>
                <w:rFonts w:ascii="Calibri" w:hAnsi="Calibri" w:cs="Calibri"/>
                <w:color w:val="0000FF"/>
                <w:sz w:val="21"/>
                <w:szCs w:val="21"/>
              </w:rPr>
              <w:t xml:space="preserve">, </w:t>
            </w:r>
            <w:r w:rsidR="00CA732A">
              <w:rPr>
                <w:rFonts w:ascii="Calibri" w:hAnsi="Calibri" w:cs="Calibri"/>
                <w:color w:val="0000FF"/>
                <w:sz w:val="21"/>
                <w:szCs w:val="21"/>
              </w:rPr>
              <w:t>perform</w:t>
            </w:r>
            <w:r w:rsidR="00237925">
              <w:rPr>
                <w:rFonts w:ascii="Calibri" w:hAnsi="Calibri" w:cs="Calibri"/>
                <w:color w:val="0000FF"/>
                <w:sz w:val="21"/>
                <w:szCs w:val="21"/>
              </w:rPr>
              <w:t xml:space="preserve"> </w:t>
            </w:r>
            <w:r w:rsidR="00237925" w:rsidRPr="00404F6F">
              <w:rPr>
                <w:rFonts w:ascii="Calibri" w:hAnsi="Calibri" w:cs="Calibri"/>
                <w:color w:val="0000FF"/>
                <w:sz w:val="21"/>
                <w:szCs w:val="21"/>
              </w:rPr>
              <w:t>feasibility analysis of the requirements,</w:t>
            </w:r>
            <w:r w:rsidR="00404F6F" w:rsidRPr="00404F6F">
              <w:rPr>
                <w:rFonts w:ascii="Calibri" w:hAnsi="Calibri" w:cs="Calibri"/>
                <w:color w:val="0000FF"/>
                <w:sz w:val="21"/>
                <w:szCs w:val="21"/>
              </w:rPr>
              <w:t xml:space="preserve"> and verify the business standard point. </w:t>
            </w:r>
            <w:r w:rsidR="00404F6F">
              <w:rPr>
                <w:rFonts w:ascii="Calibri" w:hAnsi="Calibri" w:cs="Calibri"/>
                <w:color w:val="0000FF"/>
                <w:sz w:val="21"/>
                <w:szCs w:val="21"/>
              </w:rPr>
              <w:t>Her</w:t>
            </w:r>
            <w:r w:rsidR="00404F6F" w:rsidRPr="00404F6F">
              <w:rPr>
                <w:rFonts w:ascii="Calibri" w:hAnsi="Calibri" w:cs="Calibri"/>
                <w:color w:val="0000FF"/>
                <w:sz w:val="21"/>
                <w:szCs w:val="21"/>
              </w:rPr>
              <w:t xml:space="preserve"> experience</w:t>
            </w:r>
            <w:r w:rsidR="00237925">
              <w:rPr>
                <w:rFonts w:ascii="Calibri" w:hAnsi="Calibri" w:cs="Calibri"/>
                <w:color w:val="0000FF"/>
                <w:sz w:val="21"/>
                <w:szCs w:val="21"/>
              </w:rPr>
              <w:t xml:space="preserve"> also</w:t>
            </w:r>
            <w:r w:rsidR="00404F6F" w:rsidRPr="00404F6F">
              <w:rPr>
                <w:rFonts w:ascii="Calibri" w:hAnsi="Calibri" w:cs="Calibri"/>
                <w:color w:val="0000FF"/>
                <w:sz w:val="21"/>
                <w:szCs w:val="21"/>
              </w:rPr>
              <w:t xml:space="preserve"> equips h</w:t>
            </w:r>
            <w:r w:rsidR="00404F6F">
              <w:rPr>
                <w:rFonts w:ascii="Calibri" w:hAnsi="Calibri" w:cs="Calibri"/>
                <w:color w:val="0000FF"/>
                <w:sz w:val="21"/>
                <w:szCs w:val="21"/>
              </w:rPr>
              <w:t>er</w:t>
            </w:r>
            <w:r w:rsidR="00404F6F" w:rsidRPr="00404F6F">
              <w:rPr>
                <w:rFonts w:ascii="Calibri" w:hAnsi="Calibri" w:cs="Calibri"/>
                <w:color w:val="0000FF"/>
                <w:sz w:val="21"/>
                <w:szCs w:val="21"/>
              </w:rPr>
              <w:t xml:space="preserve"> to give feasibility checks in stipulated timeframe. </w:t>
            </w:r>
          </w:p>
          <w:p w14:paraId="671B22E4" w14:textId="600138CD" w:rsidR="00314268" w:rsidRDefault="00601180" w:rsidP="00404F6F">
            <w:pPr>
              <w:spacing w:line="200" w:lineRule="atLeast"/>
              <w:rPr>
                <w:rFonts w:ascii="Calibri" w:hAnsi="Calibri" w:cs="Calibri"/>
                <w:color w:val="0000FF"/>
                <w:sz w:val="21"/>
                <w:szCs w:val="21"/>
              </w:rPr>
            </w:pPr>
            <w:r w:rsidRPr="00601180">
              <w:rPr>
                <w:rFonts w:ascii="Calibri" w:hAnsi="Calibri" w:cs="Calibri"/>
                <w:color w:val="0000FF"/>
                <w:sz w:val="21"/>
                <w:szCs w:val="21"/>
              </w:rPr>
              <w:t xml:space="preserve">Notably, her specialized knowledge of Cognizant’s processes, proprietary technologies and methodologies, and internal procedures is critical and provides Cognizant with a competitive advantage in the marketplace. Mrs. Anupriya has emerged as an in-house </w:t>
            </w:r>
            <w:r w:rsidRPr="00601180">
              <w:rPr>
                <w:rFonts w:ascii="Calibri" w:hAnsi="Calibri" w:cs="Calibri"/>
                <w:b/>
                <w:bCs/>
                <w:color w:val="0000FF"/>
                <w:sz w:val="21"/>
                <w:szCs w:val="21"/>
              </w:rPr>
              <w:t>Subject Matter Expert (SME)</w:t>
            </w:r>
            <w:r w:rsidRPr="00601180">
              <w:rPr>
                <w:rFonts w:ascii="Calibri" w:hAnsi="Calibri" w:cs="Calibri"/>
                <w:color w:val="0000FF"/>
                <w:sz w:val="21"/>
                <w:szCs w:val="21"/>
              </w:rPr>
              <w:t xml:space="preserve"> and a </w:t>
            </w:r>
            <w:r w:rsidRPr="00601180">
              <w:rPr>
                <w:rFonts w:ascii="Calibri" w:hAnsi="Calibri" w:cs="Calibri"/>
                <w:b/>
                <w:bCs/>
                <w:color w:val="0000FF"/>
                <w:sz w:val="21"/>
                <w:szCs w:val="21"/>
              </w:rPr>
              <w:t xml:space="preserve">Single Point </w:t>
            </w:r>
            <w:proofErr w:type="gramStart"/>
            <w:r w:rsidRPr="00601180">
              <w:rPr>
                <w:rFonts w:ascii="Calibri" w:hAnsi="Calibri" w:cs="Calibri"/>
                <w:b/>
                <w:bCs/>
                <w:color w:val="0000FF"/>
                <w:sz w:val="21"/>
                <w:szCs w:val="21"/>
              </w:rPr>
              <w:t>Of</w:t>
            </w:r>
            <w:proofErr w:type="gramEnd"/>
            <w:r w:rsidRPr="00601180">
              <w:rPr>
                <w:rFonts w:ascii="Calibri" w:hAnsi="Calibri" w:cs="Calibri"/>
                <w:b/>
                <w:bCs/>
                <w:color w:val="0000FF"/>
                <w:sz w:val="21"/>
                <w:szCs w:val="21"/>
              </w:rPr>
              <w:t xml:space="preserve"> Contact (SPOC)</w:t>
            </w:r>
            <w:r w:rsidRPr="00601180">
              <w:rPr>
                <w:rFonts w:ascii="Calibri" w:hAnsi="Calibri" w:cs="Calibri"/>
                <w:color w:val="0000FF"/>
                <w:sz w:val="21"/>
                <w:szCs w:val="21"/>
              </w:rPr>
              <w:t xml:space="preserve"> </w:t>
            </w:r>
            <w:r>
              <w:rPr>
                <w:rFonts w:ascii="Calibri" w:hAnsi="Calibri" w:cs="Calibri"/>
                <w:color w:val="0000FF"/>
                <w:sz w:val="21"/>
                <w:szCs w:val="21"/>
              </w:rPr>
              <w:t>for critical modules like Claims, EDI, Commissions, Billing and Capitation</w:t>
            </w:r>
            <w:r w:rsidRPr="00601180">
              <w:rPr>
                <w:rFonts w:ascii="Calibri" w:hAnsi="Calibri" w:cs="Calibri"/>
                <w:color w:val="0000FF"/>
                <w:sz w:val="21"/>
                <w:szCs w:val="21"/>
              </w:rPr>
              <w:t>, employing them in complex solutions for Cognizant initiatives across key markets</w:t>
            </w:r>
            <w:r w:rsidR="00314268" w:rsidRPr="00535979">
              <w:rPr>
                <w:rFonts w:ascii="Calibri" w:hAnsi="Calibri" w:cs="Calibri"/>
                <w:color w:val="0000FF"/>
                <w:sz w:val="21"/>
                <w:szCs w:val="21"/>
              </w:rPr>
              <w:t>.</w:t>
            </w:r>
            <w:r w:rsidR="00044E70" w:rsidRPr="00535979">
              <w:rPr>
                <w:rFonts w:ascii="Calibri" w:hAnsi="Calibri" w:cs="Calibri"/>
                <w:color w:val="0000FF"/>
                <w:sz w:val="21"/>
                <w:szCs w:val="21"/>
              </w:rPr>
              <w:t xml:space="preserve"> </w:t>
            </w:r>
            <w:r w:rsidR="00D82A2D">
              <w:rPr>
                <w:rFonts w:ascii="Calibri" w:hAnsi="Calibri" w:cs="Calibri"/>
                <w:color w:val="0000FF"/>
                <w:sz w:val="21"/>
                <w:szCs w:val="21"/>
              </w:rPr>
              <w:t>Sh</w:t>
            </w:r>
            <w:r w:rsidR="00044E70" w:rsidRPr="00535979">
              <w:rPr>
                <w:rFonts w:ascii="Calibri" w:hAnsi="Calibri" w:cs="Calibri"/>
                <w:color w:val="0000FF"/>
                <w:sz w:val="21"/>
                <w:szCs w:val="21"/>
              </w:rPr>
              <w:t>e has e</w:t>
            </w:r>
            <w:r w:rsidR="00314268" w:rsidRPr="00535979">
              <w:rPr>
                <w:rFonts w:ascii="Calibri" w:hAnsi="Calibri" w:cs="Calibri"/>
                <w:color w:val="0000FF"/>
                <w:sz w:val="21"/>
                <w:szCs w:val="21"/>
              </w:rPr>
              <w:t>xperience in leading disparate, distributed teams</w:t>
            </w:r>
            <w:r w:rsidR="00044E70" w:rsidRPr="00535979">
              <w:rPr>
                <w:rFonts w:ascii="Calibri" w:hAnsi="Calibri" w:cs="Calibri"/>
                <w:color w:val="0000FF"/>
                <w:sz w:val="21"/>
                <w:szCs w:val="21"/>
              </w:rPr>
              <w:t xml:space="preserve"> and e</w:t>
            </w:r>
            <w:r w:rsidR="00314268" w:rsidRPr="00535979">
              <w:rPr>
                <w:rFonts w:ascii="Calibri" w:hAnsi="Calibri" w:cs="Calibri"/>
                <w:color w:val="0000FF"/>
                <w:sz w:val="21"/>
                <w:szCs w:val="21"/>
              </w:rPr>
              <w:t xml:space="preserve">xperience in extensive design, development, </w:t>
            </w:r>
            <w:r w:rsidR="006B7A83" w:rsidRPr="00535979">
              <w:rPr>
                <w:rFonts w:ascii="Calibri" w:hAnsi="Calibri" w:cs="Calibri"/>
                <w:color w:val="0000FF"/>
                <w:sz w:val="21"/>
                <w:szCs w:val="21"/>
              </w:rPr>
              <w:t>support,</w:t>
            </w:r>
            <w:r w:rsidR="00314268" w:rsidRPr="00535979">
              <w:rPr>
                <w:rFonts w:ascii="Calibri" w:hAnsi="Calibri" w:cs="Calibri"/>
                <w:color w:val="0000FF"/>
                <w:sz w:val="21"/>
                <w:szCs w:val="21"/>
              </w:rPr>
              <w:t xml:space="preserve"> and </w:t>
            </w:r>
            <w:r w:rsidR="00D82A2D">
              <w:rPr>
                <w:rFonts w:ascii="Calibri" w:hAnsi="Calibri" w:cs="Calibri"/>
                <w:color w:val="0000FF"/>
                <w:sz w:val="21"/>
                <w:szCs w:val="21"/>
              </w:rPr>
              <w:t xml:space="preserve">solution </w:t>
            </w:r>
            <w:r w:rsidR="00314268" w:rsidRPr="00535979">
              <w:rPr>
                <w:rFonts w:ascii="Calibri" w:hAnsi="Calibri" w:cs="Calibri"/>
                <w:color w:val="0000FF"/>
                <w:sz w:val="21"/>
                <w:szCs w:val="21"/>
              </w:rPr>
              <w:t>architecture</w:t>
            </w:r>
            <w:r w:rsidR="00D82A2D">
              <w:rPr>
                <w:rFonts w:ascii="Calibri" w:hAnsi="Calibri" w:cs="Calibri"/>
                <w:color w:val="0000FF"/>
                <w:sz w:val="21"/>
                <w:szCs w:val="21"/>
              </w:rPr>
              <w:t>.</w:t>
            </w:r>
          </w:p>
          <w:p w14:paraId="211349E7" w14:textId="53A17ED8" w:rsidR="00CA732A" w:rsidRPr="00535979" w:rsidRDefault="00CA732A" w:rsidP="00CA732A">
            <w:pPr>
              <w:spacing w:line="200" w:lineRule="atLeast"/>
              <w:rPr>
                <w:rFonts w:ascii="Calibri" w:hAnsi="Calibri" w:cs="Calibri"/>
                <w:b/>
                <w:highlight w:val="yellow"/>
              </w:rPr>
            </w:pPr>
            <w:r>
              <w:rPr>
                <w:rFonts w:ascii="Calibri" w:hAnsi="Calibri" w:cs="Calibri"/>
                <w:color w:val="0000FF"/>
                <w:sz w:val="21"/>
                <w:szCs w:val="21"/>
              </w:rPr>
              <w:t>Ability</w:t>
            </w:r>
            <w:r w:rsidRPr="00CA732A">
              <w:rPr>
                <w:rFonts w:ascii="Calibri" w:hAnsi="Calibri" w:cs="Calibri"/>
                <w:color w:val="0000FF"/>
                <w:sz w:val="21"/>
                <w:szCs w:val="21"/>
              </w:rPr>
              <w:t xml:space="preserve"> to achieve the desired results through continuous monitoring, </w:t>
            </w:r>
            <w:proofErr w:type="gramStart"/>
            <w:r w:rsidRPr="00CA732A">
              <w:rPr>
                <w:rFonts w:ascii="Calibri" w:hAnsi="Calibri" w:cs="Calibri"/>
                <w:color w:val="0000FF"/>
                <w:sz w:val="21"/>
                <w:szCs w:val="21"/>
              </w:rPr>
              <w:t>coordinating</w:t>
            </w:r>
            <w:proofErr w:type="gramEnd"/>
            <w:r w:rsidRPr="00CA732A">
              <w:rPr>
                <w:rFonts w:ascii="Calibri" w:hAnsi="Calibri" w:cs="Calibri"/>
                <w:color w:val="0000FF"/>
                <w:sz w:val="21"/>
                <w:szCs w:val="21"/>
              </w:rPr>
              <w:t xml:space="preserve"> and ensuring timely deliverables as highly organized and efficient in fast-paced multitasking environments; able to prioritize tasks effectively to accomplish desired objectives</w:t>
            </w:r>
            <w:r>
              <w:rPr>
                <w:rFonts w:ascii="Calibri" w:hAnsi="Calibri" w:cs="Calibri"/>
                <w:color w:val="0000FF"/>
                <w:sz w:val="21"/>
                <w:szCs w:val="21"/>
              </w:rPr>
              <w:t>.</w:t>
            </w:r>
          </w:p>
        </w:tc>
      </w:tr>
      <w:tr w:rsidR="0010604A" w:rsidRPr="00967FE3" w14:paraId="4C167CF3" w14:textId="77777777" w:rsidTr="00827136">
        <w:tc>
          <w:tcPr>
            <w:tcW w:w="3145" w:type="dxa"/>
            <w:tcBorders>
              <w:bottom w:val="nil"/>
            </w:tcBorders>
            <w:shd w:val="clear" w:color="auto" w:fill="F7CAAC" w:themeFill="accent2" w:themeFillTint="66"/>
          </w:tcPr>
          <w:p w14:paraId="15C451EB" w14:textId="073E0271" w:rsidR="0010604A" w:rsidRPr="002875FC" w:rsidRDefault="0010604A" w:rsidP="0010604A">
            <w:pPr>
              <w:rPr>
                <w:rFonts w:ascii="Times New Roman" w:eastAsia="Times New Roman" w:hAnsi="Times New Roman" w:cs="Times New Roman"/>
                <w:b/>
                <w:bCs/>
                <w:color w:val="000000" w:themeColor="text1"/>
              </w:rPr>
            </w:pPr>
            <w:r w:rsidRPr="002875FC">
              <w:rPr>
                <w:rFonts w:ascii="Times New Roman" w:eastAsia="Times New Roman" w:hAnsi="Times New Roman" w:cs="Times New Roman"/>
                <w:b/>
                <w:bCs/>
                <w:color w:val="000000" w:themeColor="text1"/>
              </w:rPr>
              <w:t xml:space="preserve">Is your current project in India/ US/ ROW </w:t>
            </w:r>
            <w:proofErr w:type="gramStart"/>
            <w:r w:rsidRPr="002875FC">
              <w:rPr>
                <w:rFonts w:ascii="Times New Roman" w:eastAsia="Times New Roman" w:hAnsi="Times New Roman" w:cs="Times New Roman"/>
                <w:b/>
                <w:bCs/>
                <w:color w:val="000000" w:themeColor="text1"/>
              </w:rPr>
              <w:t>similar to</w:t>
            </w:r>
            <w:proofErr w:type="gramEnd"/>
            <w:r w:rsidRPr="002875FC">
              <w:rPr>
                <w:rFonts w:ascii="Times New Roman" w:eastAsia="Times New Roman" w:hAnsi="Times New Roman" w:cs="Times New Roman"/>
                <w:b/>
                <w:bCs/>
                <w:color w:val="000000" w:themeColor="text1"/>
              </w:rPr>
              <w:t xml:space="preserve"> the proposed project in Canada with respect to client and or industry?  Please provide details of the project specifying </w:t>
            </w:r>
            <w:r w:rsidRPr="002875FC">
              <w:rPr>
                <w:rFonts w:ascii="Times New Roman" w:eastAsia="Times New Roman" w:hAnsi="Times New Roman" w:cs="Times New Roman"/>
                <w:b/>
                <w:bCs/>
                <w:color w:val="000000" w:themeColor="text1"/>
              </w:rPr>
              <w:lastRenderedPageBreak/>
              <w:t>how it ties in with the Canadian project.</w:t>
            </w:r>
          </w:p>
          <w:p w14:paraId="6305E6A7" w14:textId="77777777" w:rsidR="0010604A" w:rsidRPr="00967FE3" w:rsidRDefault="0010604A" w:rsidP="0010604A">
            <w:pPr>
              <w:jc w:val="both"/>
              <w:rPr>
                <w:rFonts w:ascii="Times New Roman" w:eastAsia="Times New Roman" w:hAnsi="Times New Roman" w:cs="Times New Roman"/>
                <w:b/>
                <w:bCs/>
                <w:color w:val="000000"/>
              </w:rPr>
            </w:pPr>
          </w:p>
        </w:tc>
        <w:tc>
          <w:tcPr>
            <w:tcW w:w="7105" w:type="dxa"/>
            <w:tcBorders>
              <w:bottom w:val="nil"/>
            </w:tcBorders>
          </w:tcPr>
          <w:p w14:paraId="3A36CB58" w14:textId="3A9B735B" w:rsidR="0021330A" w:rsidRDefault="0010604A" w:rsidP="0010604A">
            <w:pPr>
              <w:rPr>
                <w:rFonts w:ascii="Calibri" w:hAnsi="Calibri" w:cs="Calibri"/>
                <w:color w:val="0000FF"/>
                <w:sz w:val="21"/>
                <w:szCs w:val="21"/>
              </w:rPr>
            </w:pPr>
            <w:r w:rsidRPr="0010604A">
              <w:rPr>
                <w:rFonts w:ascii="Calibri" w:hAnsi="Calibri" w:cs="Calibri"/>
                <w:color w:val="0000FF"/>
                <w:sz w:val="21"/>
                <w:szCs w:val="21"/>
              </w:rPr>
              <w:lastRenderedPageBreak/>
              <w:t>The proposed project</w:t>
            </w:r>
            <w:r w:rsidR="00396DEF">
              <w:rPr>
                <w:rFonts w:ascii="Calibri" w:hAnsi="Calibri" w:cs="Calibri"/>
                <w:color w:val="0000FF"/>
                <w:sz w:val="21"/>
                <w:szCs w:val="21"/>
              </w:rPr>
              <w:t>s</w:t>
            </w:r>
            <w:r w:rsidRPr="00396DEF">
              <w:rPr>
                <w:rFonts w:ascii="Calibri" w:hAnsi="Calibri" w:cs="Calibri"/>
                <w:b/>
                <w:bCs/>
                <w:color w:val="0000FF"/>
                <w:sz w:val="21"/>
                <w:szCs w:val="21"/>
              </w:rPr>
              <w:t xml:space="preserve"> CTE Billing</w:t>
            </w:r>
            <w:r w:rsidR="00857948">
              <w:rPr>
                <w:rFonts w:ascii="Calibri" w:hAnsi="Calibri" w:cs="Calibri"/>
                <w:b/>
                <w:bCs/>
                <w:color w:val="0000FF"/>
                <w:sz w:val="21"/>
                <w:szCs w:val="21"/>
              </w:rPr>
              <w:t xml:space="preserve"> Redesign</w:t>
            </w:r>
            <w:r w:rsidR="0021330A">
              <w:rPr>
                <w:rFonts w:ascii="Calibri" w:hAnsi="Calibri" w:cs="Calibri"/>
                <w:b/>
                <w:bCs/>
                <w:color w:val="0000FF"/>
                <w:sz w:val="21"/>
                <w:szCs w:val="21"/>
              </w:rPr>
              <w:t>,</w:t>
            </w:r>
            <w:r w:rsidR="0044608B">
              <w:rPr>
                <w:rFonts w:ascii="Calibri" w:hAnsi="Calibri" w:cs="Calibri"/>
                <w:b/>
                <w:bCs/>
                <w:color w:val="0000FF"/>
                <w:sz w:val="21"/>
                <w:szCs w:val="21"/>
              </w:rPr>
              <w:t xml:space="preserve"> Broker Self-Service</w:t>
            </w:r>
            <w:r w:rsidR="00857948">
              <w:rPr>
                <w:rFonts w:ascii="Calibri" w:hAnsi="Calibri" w:cs="Calibri"/>
                <w:color w:val="0000FF"/>
                <w:sz w:val="21"/>
                <w:szCs w:val="21"/>
              </w:rPr>
              <w:t>,</w:t>
            </w:r>
            <w:r w:rsidR="0021330A">
              <w:rPr>
                <w:rFonts w:ascii="Calibri" w:hAnsi="Calibri" w:cs="Calibri"/>
                <w:b/>
                <w:bCs/>
                <w:color w:val="0000FF"/>
                <w:sz w:val="21"/>
                <w:szCs w:val="21"/>
              </w:rPr>
              <w:t xml:space="preserve"> </w:t>
            </w:r>
            <w:r w:rsidR="00D82A2D">
              <w:rPr>
                <w:rFonts w:ascii="Calibri" w:hAnsi="Calibri" w:cs="Calibri"/>
                <w:b/>
                <w:bCs/>
                <w:color w:val="0000FF"/>
                <w:sz w:val="21"/>
                <w:szCs w:val="21"/>
              </w:rPr>
              <w:t>Facets</w:t>
            </w:r>
            <w:r w:rsidR="0044608B">
              <w:rPr>
                <w:rFonts w:ascii="Calibri" w:hAnsi="Calibri" w:cs="Calibri"/>
                <w:b/>
                <w:bCs/>
                <w:color w:val="0000FF"/>
                <w:sz w:val="21"/>
                <w:szCs w:val="21"/>
              </w:rPr>
              <w:t xml:space="preserve"> Data</w:t>
            </w:r>
            <w:r w:rsidR="00D82A2D">
              <w:rPr>
                <w:rFonts w:ascii="Calibri" w:hAnsi="Calibri" w:cs="Calibri"/>
                <w:b/>
                <w:bCs/>
                <w:color w:val="0000FF"/>
                <w:sz w:val="21"/>
                <w:szCs w:val="21"/>
              </w:rPr>
              <w:t xml:space="preserve"> Archival </w:t>
            </w:r>
            <w:proofErr w:type="gramStart"/>
            <w:r w:rsidR="00D82A2D">
              <w:rPr>
                <w:rFonts w:ascii="Calibri" w:hAnsi="Calibri" w:cs="Calibri"/>
                <w:b/>
                <w:bCs/>
                <w:color w:val="0000FF"/>
                <w:sz w:val="21"/>
                <w:szCs w:val="21"/>
              </w:rPr>
              <w:t>Project</w:t>
            </w:r>
            <w:proofErr w:type="gramEnd"/>
            <w:r w:rsidR="00857948">
              <w:rPr>
                <w:rFonts w:ascii="Calibri" w:hAnsi="Calibri" w:cs="Calibri"/>
                <w:b/>
                <w:bCs/>
                <w:color w:val="0000FF"/>
                <w:sz w:val="21"/>
                <w:szCs w:val="21"/>
              </w:rPr>
              <w:t xml:space="preserve"> and </w:t>
            </w:r>
            <w:r w:rsidR="00857948" w:rsidRPr="0021330A">
              <w:rPr>
                <w:rFonts w:ascii="Calibri" w:hAnsi="Calibri" w:cs="Calibri"/>
                <w:b/>
                <w:bCs/>
                <w:color w:val="0000FF"/>
                <w:sz w:val="21"/>
                <w:szCs w:val="21"/>
              </w:rPr>
              <w:t xml:space="preserve">BSC </w:t>
            </w:r>
            <w:r w:rsidR="00857948">
              <w:rPr>
                <w:rFonts w:ascii="Calibri" w:hAnsi="Calibri" w:cs="Calibri"/>
                <w:b/>
                <w:bCs/>
                <w:color w:val="0000FF"/>
                <w:sz w:val="21"/>
                <w:szCs w:val="21"/>
              </w:rPr>
              <w:t>Medi-Cal Rate Loader</w:t>
            </w:r>
            <w:r w:rsidR="0021330A">
              <w:rPr>
                <w:rFonts w:ascii="Calibri" w:hAnsi="Calibri" w:cs="Calibri"/>
                <w:b/>
                <w:bCs/>
                <w:color w:val="0000FF"/>
                <w:sz w:val="21"/>
                <w:szCs w:val="21"/>
              </w:rPr>
              <w:t xml:space="preserve"> </w:t>
            </w:r>
            <w:r w:rsidR="0021330A" w:rsidRPr="0021330A">
              <w:rPr>
                <w:rFonts w:ascii="Calibri" w:hAnsi="Calibri" w:cs="Calibri"/>
                <w:color w:val="0000FF"/>
                <w:sz w:val="21"/>
                <w:szCs w:val="21"/>
              </w:rPr>
              <w:t>are</w:t>
            </w:r>
            <w:r w:rsidRPr="0010604A">
              <w:rPr>
                <w:rFonts w:ascii="Calibri" w:hAnsi="Calibri" w:cs="Calibri"/>
                <w:color w:val="0000FF"/>
                <w:sz w:val="21"/>
                <w:szCs w:val="21"/>
              </w:rPr>
              <w:t xml:space="preserve"> with same client Blue Shield of California. </w:t>
            </w:r>
          </w:p>
          <w:p w14:paraId="2B9AD0F2" w14:textId="0923D9A7" w:rsidR="00D82A2D" w:rsidRPr="00D82A2D" w:rsidRDefault="0021330A" w:rsidP="00D82A2D">
            <w:pPr>
              <w:rPr>
                <w:rFonts w:ascii="Calibri" w:hAnsi="Calibri" w:cs="Calibri"/>
                <w:color w:val="0000FF"/>
                <w:sz w:val="21"/>
                <w:szCs w:val="21"/>
              </w:rPr>
            </w:pPr>
            <w:r w:rsidRPr="0021330A">
              <w:rPr>
                <w:rFonts w:ascii="Calibri" w:hAnsi="Calibri" w:cs="Calibri"/>
                <w:color w:val="0000FF"/>
                <w:sz w:val="21"/>
                <w:szCs w:val="21"/>
              </w:rPr>
              <w:t xml:space="preserve">The current project </w:t>
            </w:r>
            <w:r w:rsidR="0044608B" w:rsidRPr="00AA32FF">
              <w:rPr>
                <w:rFonts w:cstheme="minorHAnsi"/>
                <w:b/>
                <w:bCs/>
                <w:color w:val="0000FF"/>
                <w:sz w:val="21"/>
                <w:szCs w:val="21"/>
              </w:rPr>
              <w:t>837 FEP Standardization</w:t>
            </w:r>
            <w:r w:rsidR="0044608B">
              <w:rPr>
                <w:rFonts w:ascii="Calibri" w:hAnsi="Calibri" w:cs="Calibri"/>
                <w:color w:val="0000FF"/>
                <w:sz w:val="21"/>
                <w:szCs w:val="21"/>
              </w:rPr>
              <w:t xml:space="preserve"> </w:t>
            </w:r>
            <w:r w:rsidR="0044608B" w:rsidRPr="00E22A54">
              <w:rPr>
                <w:rFonts w:cstheme="minorHAnsi"/>
                <w:color w:val="0000FF"/>
                <w:sz w:val="21"/>
                <w:szCs w:val="21"/>
              </w:rPr>
              <w:t>is being implemented to replace proprietary format MFCR (Mainframe Claim Record) with standard X12 837 for claim submission. The purpose of the FEP</w:t>
            </w:r>
            <w:r w:rsidR="00021FF7">
              <w:rPr>
                <w:rFonts w:cstheme="minorHAnsi"/>
                <w:color w:val="0000FF"/>
                <w:sz w:val="21"/>
                <w:szCs w:val="21"/>
              </w:rPr>
              <w:t xml:space="preserve"> </w:t>
            </w:r>
            <w:r w:rsidR="0044608B">
              <w:rPr>
                <w:rFonts w:cstheme="minorHAnsi"/>
                <w:color w:val="0000FF"/>
                <w:sz w:val="21"/>
                <w:szCs w:val="21"/>
              </w:rPr>
              <w:t>(Federal Employee Program)</w:t>
            </w:r>
            <w:r w:rsidR="0044608B" w:rsidRPr="00E22A54">
              <w:rPr>
                <w:rFonts w:cstheme="minorHAnsi"/>
                <w:color w:val="0000FF"/>
                <w:sz w:val="21"/>
                <w:szCs w:val="21"/>
              </w:rPr>
              <w:t xml:space="preserve"> NextGen 837 Standardization project is to transition the FEPOC to the Industry Standard </w:t>
            </w:r>
            <w:r w:rsidR="0044608B" w:rsidRPr="00E22A54">
              <w:rPr>
                <w:rFonts w:cstheme="minorHAnsi"/>
                <w:color w:val="0000FF"/>
                <w:sz w:val="21"/>
                <w:szCs w:val="21"/>
              </w:rPr>
              <w:lastRenderedPageBreak/>
              <w:t>837 from MFCR for claims submission.</w:t>
            </w:r>
            <w:r w:rsidR="0044608B">
              <w:rPr>
                <w:rFonts w:cstheme="minorHAnsi"/>
                <w:color w:val="0000FF"/>
                <w:sz w:val="21"/>
                <w:szCs w:val="21"/>
              </w:rPr>
              <w:t xml:space="preserve"> FEP 837</w:t>
            </w:r>
            <w:r w:rsidR="0010604A" w:rsidRPr="0010604A">
              <w:rPr>
                <w:rFonts w:ascii="Calibri" w:hAnsi="Calibri" w:cs="Calibri"/>
                <w:color w:val="0000FF"/>
                <w:sz w:val="21"/>
                <w:szCs w:val="21"/>
              </w:rPr>
              <w:t xml:space="preserve"> Integration project </w:t>
            </w:r>
            <w:r w:rsidR="0010604A">
              <w:rPr>
                <w:rFonts w:ascii="Calibri" w:hAnsi="Calibri" w:cs="Calibri"/>
                <w:color w:val="0000FF"/>
                <w:sz w:val="21"/>
                <w:szCs w:val="21"/>
              </w:rPr>
              <w:t>was</w:t>
            </w:r>
            <w:r w:rsidR="0010604A" w:rsidRPr="0010604A">
              <w:rPr>
                <w:rFonts w:ascii="Calibri" w:hAnsi="Calibri" w:cs="Calibri"/>
                <w:color w:val="0000FF"/>
                <w:sz w:val="21"/>
                <w:szCs w:val="21"/>
              </w:rPr>
              <w:t xml:space="preserve"> one of a kind, unique and critical from business perspective as it is handling a completely new </w:t>
            </w:r>
            <w:r w:rsidR="0044608B">
              <w:rPr>
                <w:rFonts w:ascii="Calibri" w:hAnsi="Calibri" w:cs="Calibri"/>
                <w:color w:val="0000FF"/>
                <w:sz w:val="21"/>
                <w:szCs w:val="21"/>
              </w:rPr>
              <w:t>Trading Partner</w:t>
            </w:r>
            <w:r w:rsidR="00021FF7">
              <w:rPr>
                <w:rFonts w:ascii="Calibri" w:hAnsi="Calibri" w:cs="Calibri"/>
                <w:color w:val="0000FF"/>
                <w:sz w:val="21"/>
                <w:szCs w:val="21"/>
              </w:rPr>
              <w:t xml:space="preserve"> for</w:t>
            </w:r>
            <w:r w:rsidR="0010604A" w:rsidRPr="0010604A">
              <w:rPr>
                <w:rFonts w:ascii="Calibri" w:hAnsi="Calibri" w:cs="Calibri"/>
                <w:color w:val="0000FF"/>
                <w:sz w:val="21"/>
                <w:szCs w:val="21"/>
              </w:rPr>
              <w:t xml:space="preserve"> BSC. </w:t>
            </w:r>
            <w:r w:rsidR="00021FF7" w:rsidRPr="00021FF7">
              <w:rPr>
                <w:rFonts w:ascii="Calibri" w:hAnsi="Calibri" w:cs="Calibri"/>
                <w:color w:val="0000FF"/>
                <w:sz w:val="21"/>
                <w:szCs w:val="21"/>
              </w:rPr>
              <w:t xml:space="preserve">Mrs. Anupriya has configured and enhanced Cognizant’s </w:t>
            </w:r>
            <w:r w:rsidR="00021FF7" w:rsidRPr="0010604A">
              <w:rPr>
                <w:rFonts w:ascii="Calibri" w:hAnsi="Calibri" w:cs="Calibri"/>
                <w:color w:val="0000FF"/>
                <w:sz w:val="21"/>
                <w:szCs w:val="21"/>
              </w:rPr>
              <w:t xml:space="preserve">Healthcare Management Core Software Product TriZetto FACETS </w:t>
            </w:r>
            <w:r w:rsidR="00021FF7">
              <w:rPr>
                <w:rFonts w:ascii="Calibri" w:hAnsi="Calibri" w:cs="Calibri"/>
                <w:color w:val="0000FF"/>
                <w:sz w:val="21"/>
                <w:szCs w:val="21"/>
              </w:rPr>
              <w:t xml:space="preserve">and </w:t>
            </w:r>
            <w:r w:rsidR="00021FF7" w:rsidRPr="00021FF7">
              <w:rPr>
                <w:rFonts w:ascii="Calibri" w:hAnsi="Calibri" w:cs="Calibri"/>
                <w:color w:val="0000FF"/>
                <w:sz w:val="21"/>
                <w:szCs w:val="21"/>
              </w:rPr>
              <w:t xml:space="preserve">TriZetto HIPAA Gateway </w:t>
            </w:r>
            <w:r w:rsidR="00021FF7">
              <w:rPr>
                <w:rFonts w:ascii="Calibri" w:hAnsi="Calibri" w:cs="Calibri"/>
                <w:color w:val="0000FF"/>
                <w:sz w:val="21"/>
                <w:szCs w:val="21"/>
              </w:rPr>
              <w:t xml:space="preserve">to </w:t>
            </w:r>
            <w:r w:rsidR="00021FF7" w:rsidRPr="00E22A54">
              <w:rPr>
                <w:rFonts w:cstheme="minorHAnsi"/>
                <w:color w:val="0000FF"/>
                <w:sz w:val="21"/>
                <w:szCs w:val="21"/>
              </w:rPr>
              <w:t xml:space="preserve">replace proprietary format MFCR (Mainframe Claim Record) with standard X12 837 </w:t>
            </w:r>
            <w:r w:rsidR="00021FF7">
              <w:rPr>
                <w:rFonts w:cstheme="minorHAnsi"/>
                <w:color w:val="0000FF"/>
                <w:sz w:val="21"/>
                <w:szCs w:val="21"/>
              </w:rPr>
              <w:t xml:space="preserve">for </w:t>
            </w:r>
            <w:r w:rsidR="00021FF7" w:rsidRPr="00E22A54">
              <w:rPr>
                <w:rFonts w:cstheme="minorHAnsi"/>
                <w:color w:val="0000FF"/>
                <w:sz w:val="21"/>
                <w:szCs w:val="21"/>
              </w:rPr>
              <w:t>claim submission</w:t>
            </w:r>
            <w:r w:rsidR="00857948">
              <w:rPr>
                <w:rFonts w:cstheme="minorHAnsi"/>
                <w:color w:val="0000FF"/>
                <w:sz w:val="21"/>
                <w:szCs w:val="21"/>
              </w:rPr>
              <w:t xml:space="preserve"> as part of this implementation.</w:t>
            </w:r>
          </w:p>
          <w:p w14:paraId="25E243ED" w14:textId="75E6E12C" w:rsidR="0010604A" w:rsidRPr="0010604A" w:rsidRDefault="0021330A" w:rsidP="0010604A">
            <w:pPr>
              <w:rPr>
                <w:rFonts w:ascii="Calibri" w:hAnsi="Calibri" w:cs="Calibri"/>
                <w:color w:val="0000FF"/>
                <w:sz w:val="21"/>
                <w:szCs w:val="21"/>
              </w:rPr>
            </w:pPr>
            <w:r w:rsidRPr="0010604A">
              <w:rPr>
                <w:rFonts w:ascii="Calibri" w:hAnsi="Calibri" w:cs="Calibri"/>
                <w:color w:val="0000FF"/>
                <w:sz w:val="21"/>
                <w:szCs w:val="21"/>
              </w:rPr>
              <w:t>The proposed project</w:t>
            </w:r>
            <w:r>
              <w:rPr>
                <w:rFonts w:ascii="Calibri" w:hAnsi="Calibri" w:cs="Calibri"/>
                <w:color w:val="0000FF"/>
                <w:sz w:val="21"/>
                <w:szCs w:val="21"/>
              </w:rPr>
              <w:t>s</w:t>
            </w:r>
            <w:r w:rsidR="00021FF7" w:rsidRPr="00396DEF">
              <w:rPr>
                <w:rFonts w:ascii="Calibri" w:hAnsi="Calibri" w:cs="Calibri"/>
                <w:b/>
                <w:bCs/>
                <w:color w:val="0000FF"/>
                <w:sz w:val="21"/>
                <w:szCs w:val="21"/>
              </w:rPr>
              <w:t>, CTE Billing</w:t>
            </w:r>
            <w:r w:rsidR="00857948">
              <w:rPr>
                <w:rFonts w:ascii="Calibri" w:hAnsi="Calibri" w:cs="Calibri"/>
                <w:b/>
                <w:bCs/>
                <w:color w:val="0000FF"/>
                <w:sz w:val="21"/>
                <w:szCs w:val="21"/>
              </w:rPr>
              <w:t xml:space="preserve"> Redesign</w:t>
            </w:r>
            <w:r w:rsidR="00021FF7">
              <w:rPr>
                <w:rFonts w:ascii="Calibri" w:hAnsi="Calibri" w:cs="Calibri"/>
                <w:b/>
                <w:bCs/>
                <w:color w:val="0000FF"/>
                <w:sz w:val="21"/>
                <w:szCs w:val="21"/>
              </w:rPr>
              <w:t>, Broker Self-Service</w:t>
            </w:r>
            <w:r w:rsidR="00857948">
              <w:rPr>
                <w:rFonts w:ascii="Calibri" w:hAnsi="Calibri" w:cs="Calibri"/>
                <w:color w:val="0000FF"/>
                <w:sz w:val="21"/>
                <w:szCs w:val="21"/>
              </w:rPr>
              <w:t xml:space="preserve">, </w:t>
            </w:r>
            <w:r w:rsidR="00021FF7">
              <w:rPr>
                <w:rFonts w:ascii="Calibri" w:hAnsi="Calibri" w:cs="Calibri"/>
                <w:b/>
                <w:bCs/>
                <w:color w:val="0000FF"/>
                <w:sz w:val="21"/>
                <w:szCs w:val="21"/>
              </w:rPr>
              <w:t xml:space="preserve">Facets Data Archival </w:t>
            </w:r>
            <w:r w:rsidR="00B77B66">
              <w:rPr>
                <w:rFonts w:ascii="Calibri" w:hAnsi="Calibri" w:cs="Calibri"/>
                <w:b/>
                <w:bCs/>
                <w:color w:val="0000FF"/>
                <w:sz w:val="21"/>
                <w:szCs w:val="21"/>
              </w:rPr>
              <w:t>Project,</w:t>
            </w:r>
            <w:r w:rsidR="00021FF7">
              <w:rPr>
                <w:rFonts w:ascii="Calibri" w:hAnsi="Calibri" w:cs="Calibri"/>
                <w:b/>
                <w:bCs/>
                <w:color w:val="0000FF"/>
                <w:sz w:val="21"/>
                <w:szCs w:val="21"/>
              </w:rPr>
              <w:t xml:space="preserve"> </w:t>
            </w:r>
            <w:r w:rsidR="00857948">
              <w:rPr>
                <w:rFonts w:ascii="Calibri" w:hAnsi="Calibri" w:cs="Calibri"/>
                <w:b/>
                <w:bCs/>
                <w:color w:val="0000FF"/>
                <w:sz w:val="21"/>
                <w:szCs w:val="21"/>
              </w:rPr>
              <w:t xml:space="preserve">and </w:t>
            </w:r>
            <w:r w:rsidR="00857948" w:rsidRPr="0021330A">
              <w:rPr>
                <w:rFonts w:ascii="Calibri" w:hAnsi="Calibri" w:cs="Calibri"/>
                <w:b/>
                <w:bCs/>
                <w:color w:val="0000FF"/>
                <w:sz w:val="21"/>
                <w:szCs w:val="21"/>
              </w:rPr>
              <w:t xml:space="preserve">BSC </w:t>
            </w:r>
            <w:r w:rsidR="00857948">
              <w:rPr>
                <w:rFonts w:ascii="Calibri" w:hAnsi="Calibri" w:cs="Calibri"/>
                <w:b/>
                <w:bCs/>
                <w:color w:val="0000FF"/>
                <w:sz w:val="21"/>
                <w:szCs w:val="21"/>
              </w:rPr>
              <w:t xml:space="preserve">Medi-Cal Rate Loader </w:t>
            </w:r>
            <w:r w:rsidRPr="0021330A">
              <w:rPr>
                <w:rFonts w:ascii="Calibri" w:hAnsi="Calibri" w:cs="Calibri"/>
                <w:color w:val="0000FF"/>
                <w:sz w:val="21"/>
                <w:szCs w:val="21"/>
              </w:rPr>
              <w:t>are</w:t>
            </w:r>
            <w:r>
              <w:rPr>
                <w:rFonts w:ascii="Calibri" w:hAnsi="Calibri" w:cs="Calibri"/>
                <w:color w:val="0000FF"/>
                <w:sz w:val="21"/>
                <w:szCs w:val="21"/>
              </w:rPr>
              <w:t xml:space="preserve"> part of </w:t>
            </w:r>
            <w:r w:rsidRPr="001B1734">
              <w:rPr>
                <w:rFonts w:cstheme="minorHAnsi"/>
                <w:color w:val="0000FF"/>
                <w:sz w:val="21"/>
                <w:szCs w:val="21"/>
              </w:rPr>
              <w:t xml:space="preserve">the </w:t>
            </w:r>
            <w:r>
              <w:rPr>
                <w:rFonts w:cstheme="minorHAnsi"/>
                <w:color w:val="0000FF"/>
                <w:sz w:val="21"/>
                <w:szCs w:val="21"/>
              </w:rPr>
              <w:t xml:space="preserve">BSC </w:t>
            </w:r>
            <w:r w:rsidRPr="001B1734">
              <w:rPr>
                <w:rFonts w:cstheme="minorHAnsi"/>
                <w:color w:val="0000FF"/>
                <w:sz w:val="21"/>
                <w:szCs w:val="21"/>
              </w:rPr>
              <w:t>program</w:t>
            </w:r>
            <w:r>
              <w:rPr>
                <w:rFonts w:cstheme="minorHAnsi"/>
                <w:color w:val="0000FF"/>
                <w:sz w:val="21"/>
                <w:szCs w:val="21"/>
              </w:rPr>
              <w:t xml:space="preserve"> initiative </w:t>
            </w:r>
            <w:r w:rsidRPr="001B1734">
              <w:rPr>
                <w:rFonts w:cstheme="minorHAnsi"/>
                <w:color w:val="0000FF"/>
                <w:sz w:val="21"/>
                <w:szCs w:val="21"/>
              </w:rPr>
              <w:t>‘Platform Consolidation and Trading Partner Integration’ aims at consolidating the Facets platform and setting up data exchange between new Trading Partners and Facets.</w:t>
            </w:r>
            <w:r w:rsidR="00857948">
              <w:rPr>
                <w:rFonts w:cstheme="minorHAnsi"/>
                <w:color w:val="0000FF"/>
                <w:sz w:val="21"/>
                <w:szCs w:val="21"/>
              </w:rPr>
              <w:t xml:space="preserve"> C</w:t>
            </w:r>
            <w:r w:rsidR="0010604A" w:rsidRPr="0010604A">
              <w:rPr>
                <w:rFonts w:ascii="Calibri" w:hAnsi="Calibri" w:cs="Calibri"/>
                <w:color w:val="0000FF"/>
                <w:sz w:val="21"/>
                <w:szCs w:val="21"/>
              </w:rPr>
              <w:t>ognizant’s Healthcare Management Core Software Product TriZetto FACETS is the</w:t>
            </w:r>
            <w:r>
              <w:rPr>
                <w:rFonts w:ascii="Calibri" w:hAnsi="Calibri" w:cs="Calibri"/>
                <w:color w:val="0000FF"/>
                <w:sz w:val="21"/>
                <w:szCs w:val="21"/>
              </w:rPr>
              <w:t xml:space="preserve"> source/</w:t>
            </w:r>
            <w:r w:rsidR="0010604A" w:rsidRPr="0010604A">
              <w:rPr>
                <w:rFonts w:ascii="Calibri" w:hAnsi="Calibri" w:cs="Calibri"/>
                <w:color w:val="0000FF"/>
                <w:sz w:val="21"/>
                <w:szCs w:val="21"/>
              </w:rPr>
              <w:t xml:space="preserve">target system for </w:t>
            </w:r>
            <w:r w:rsidR="00D82A2D">
              <w:rPr>
                <w:rFonts w:ascii="Calibri" w:hAnsi="Calibri" w:cs="Calibri"/>
                <w:color w:val="0000FF"/>
                <w:sz w:val="21"/>
                <w:szCs w:val="21"/>
              </w:rPr>
              <w:t>Medi-Cal Rate Loader</w:t>
            </w:r>
            <w:r w:rsidR="00AB6551">
              <w:rPr>
                <w:rFonts w:ascii="Calibri" w:hAnsi="Calibri" w:cs="Calibri"/>
                <w:color w:val="0000FF"/>
                <w:sz w:val="21"/>
                <w:szCs w:val="21"/>
              </w:rPr>
              <w:t>, CTE Billing</w:t>
            </w:r>
            <w:r w:rsidR="00857948">
              <w:rPr>
                <w:rFonts w:ascii="Calibri" w:hAnsi="Calibri" w:cs="Calibri"/>
                <w:color w:val="0000FF"/>
                <w:sz w:val="21"/>
                <w:szCs w:val="21"/>
              </w:rPr>
              <w:t xml:space="preserve"> Redesign</w:t>
            </w:r>
            <w:r w:rsidR="00AB6551">
              <w:rPr>
                <w:rFonts w:ascii="Calibri" w:hAnsi="Calibri" w:cs="Calibri"/>
                <w:color w:val="0000FF"/>
                <w:sz w:val="21"/>
                <w:szCs w:val="21"/>
              </w:rPr>
              <w:t>, Broker</w:t>
            </w:r>
            <w:r w:rsidR="00857948">
              <w:rPr>
                <w:rFonts w:ascii="Calibri" w:hAnsi="Calibri" w:cs="Calibri"/>
                <w:color w:val="0000FF"/>
                <w:sz w:val="21"/>
                <w:szCs w:val="21"/>
              </w:rPr>
              <w:t xml:space="preserve"> self-service</w:t>
            </w:r>
            <w:r w:rsidR="00AB6551">
              <w:rPr>
                <w:rFonts w:ascii="Calibri" w:hAnsi="Calibri" w:cs="Calibri"/>
                <w:color w:val="0000FF"/>
                <w:sz w:val="21"/>
                <w:szCs w:val="21"/>
              </w:rPr>
              <w:t xml:space="preserve"> and Archival</w:t>
            </w:r>
            <w:r w:rsidR="0010604A" w:rsidRPr="0010604A">
              <w:rPr>
                <w:rFonts w:ascii="Calibri" w:hAnsi="Calibri" w:cs="Calibri"/>
                <w:color w:val="0000FF"/>
                <w:sz w:val="21"/>
                <w:szCs w:val="21"/>
              </w:rPr>
              <w:t xml:space="preserve"> project along with that, Cognizant proprietary tools </w:t>
            </w:r>
            <w:r w:rsidR="00D82A2D">
              <w:rPr>
                <w:rFonts w:ascii="Calibri" w:hAnsi="Calibri" w:cs="Calibri"/>
                <w:color w:val="0000FF"/>
                <w:sz w:val="21"/>
                <w:szCs w:val="21"/>
              </w:rPr>
              <w:t>and framework</w:t>
            </w:r>
            <w:r w:rsidR="0010604A" w:rsidRPr="0010604A">
              <w:rPr>
                <w:rFonts w:ascii="Calibri" w:hAnsi="Calibri" w:cs="Calibri"/>
                <w:color w:val="0000FF"/>
                <w:sz w:val="21"/>
                <w:szCs w:val="21"/>
              </w:rPr>
              <w:t xml:space="preserve"> like </w:t>
            </w:r>
            <w:r w:rsidR="00D82A2D">
              <w:rPr>
                <w:rFonts w:ascii="Calibri" w:hAnsi="Calibri" w:cs="Calibri"/>
                <w:color w:val="0000FF"/>
                <w:sz w:val="21"/>
                <w:szCs w:val="21"/>
              </w:rPr>
              <w:t>Advanced Batch Framework</w:t>
            </w:r>
            <w:r w:rsidR="0010604A" w:rsidRPr="0010604A">
              <w:rPr>
                <w:rFonts w:ascii="Calibri" w:hAnsi="Calibri" w:cs="Calibri"/>
                <w:color w:val="0000FF"/>
                <w:sz w:val="21"/>
                <w:szCs w:val="21"/>
              </w:rPr>
              <w:t xml:space="preserve">, </w:t>
            </w:r>
            <w:r w:rsidR="006050E5">
              <w:rPr>
                <w:rFonts w:ascii="Calibri" w:hAnsi="Calibri" w:cs="Calibri"/>
                <w:color w:val="0000FF"/>
                <w:sz w:val="21"/>
                <w:szCs w:val="21"/>
              </w:rPr>
              <w:t xml:space="preserve">TriZetto HIPAA Gateway, Trading Partner Management, </w:t>
            </w:r>
            <w:r w:rsidR="00D82A2D">
              <w:rPr>
                <w:rFonts w:ascii="Calibri" w:hAnsi="Calibri" w:cs="Calibri"/>
                <w:color w:val="0000FF"/>
                <w:sz w:val="21"/>
                <w:szCs w:val="21"/>
              </w:rPr>
              <w:t>Mimic Tables framework</w:t>
            </w:r>
            <w:r w:rsidR="0010604A" w:rsidRPr="0010604A">
              <w:rPr>
                <w:rFonts w:ascii="Calibri" w:hAnsi="Calibri" w:cs="Calibri"/>
                <w:color w:val="0000FF"/>
                <w:sz w:val="21"/>
                <w:szCs w:val="21"/>
              </w:rPr>
              <w:t xml:space="preserve">, </w:t>
            </w:r>
            <w:r w:rsidR="00D82A2D">
              <w:rPr>
                <w:rFonts w:ascii="Calibri" w:hAnsi="Calibri" w:cs="Calibri"/>
                <w:color w:val="0000FF"/>
                <w:sz w:val="21"/>
                <w:szCs w:val="21"/>
              </w:rPr>
              <w:t>Facets Extended Integrations (FXI)</w:t>
            </w:r>
            <w:r w:rsidR="0010604A" w:rsidRPr="0010604A">
              <w:rPr>
                <w:rFonts w:ascii="Calibri" w:hAnsi="Calibri" w:cs="Calibri"/>
                <w:color w:val="0000FF"/>
                <w:sz w:val="21"/>
                <w:szCs w:val="21"/>
              </w:rPr>
              <w:t xml:space="preserve">, </w:t>
            </w:r>
            <w:r w:rsidR="006050E5">
              <w:rPr>
                <w:rFonts w:ascii="Calibri" w:hAnsi="Calibri" w:cs="Calibri"/>
                <w:color w:val="0000FF"/>
                <w:sz w:val="21"/>
                <w:szCs w:val="21"/>
              </w:rPr>
              <w:t xml:space="preserve">Facets </w:t>
            </w:r>
            <w:r w:rsidR="00D82A2D">
              <w:rPr>
                <w:rFonts w:ascii="Calibri" w:hAnsi="Calibri" w:cs="Calibri"/>
                <w:color w:val="0000FF"/>
                <w:sz w:val="21"/>
                <w:szCs w:val="21"/>
              </w:rPr>
              <w:t>Custom Extensions</w:t>
            </w:r>
            <w:r w:rsidR="006050E5">
              <w:rPr>
                <w:rFonts w:ascii="Calibri" w:hAnsi="Calibri" w:cs="Calibri"/>
                <w:color w:val="0000FF"/>
                <w:sz w:val="21"/>
                <w:szCs w:val="21"/>
              </w:rPr>
              <w:t xml:space="preserve"> framework</w:t>
            </w:r>
            <w:r w:rsidR="0010604A" w:rsidRPr="0010604A">
              <w:rPr>
                <w:rFonts w:ascii="Calibri" w:hAnsi="Calibri" w:cs="Calibri"/>
                <w:color w:val="0000FF"/>
                <w:sz w:val="21"/>
                <w:szCs w:val="21"/>
              </w:rPr>
              <w:t xml:space="preserve">, and external tools such as </w:t>
            </w:r>
            <w:r w:rsidR="006050E5">
              <w:rPr>
                <w:rFonts w:ascii="Calibri" w:hAnsi="Calibri" w:cs="Calibri"/>
                <w:color w:val="0000FF"/>
                <w:sz w:val="21"/>
                <w:szCs w:val="21"/>
              </w:rPr>
              <w:t xml:space="preserve">EDIFECs, </w:t>
            </w:r>
            <w:r w:rsidR="0010604A" w:rsidRPr="0010604A">
              <w:rPr>
                <w:rFonts w:ascii="Calibri" w:hAnsi="Calibri" w:cs="Calibri"/>
                <w:color w:val="0000FF"/>
                <w:sz w:val="21"/>
                <w:szCs w:val="21"/>
              </w:rPr>
              <w:t>Informatica, Oracle, Tidal, JIRA, etc. are the key tools and techniques identified as part of the proposed project roadmap and architecture as current project.</w:t>
            </w:r>
          </w:p>
          <w:p w14:paraId="746E71F3" w14:textId="243488C8" w:rsidR="003073F2" w:rsidRPr="0010604A" w:rsidRDefault="0010604A" w:rsidP="00F060EB">
            <w:pPr>
              <w:jc w:val="both"/>
              <w:rPr>
                <w:rFonts w:ascii="Calibri" w:hAnsi="Calibri" w:cs="Calibri"/>
                <w:color w:val="0000FF"/>
                <w:sz w:val="21"/>
                <w:szCs w:val="21"/>
              </w:rPr>
            </w:pPr>
            <w:r w:rsidRPr="0010604A">
              <w:rPr>
                <w:rFonts w:ascii="Calibri" w:hAnsi="Calibri" w:cs="Calibri"/>
                <w:color w:val="0000FF"/>
                <w:sz w:val="21"/>
                <w:szCs w:val="21"/>
              </w:rPr>
              <w:t>Since I have the technical knowhow of the tools,</w:t>
            </w:r>
            <w:r w:rsidR="006050E5">
              <w:rPr>
                <w:rFonts w:ascii="Calibri" w:hAnsi="Calibri" w:cs="Calibri"/>
                <w:color w:val="0000FF"/>
                <w:sz w:val="21"/>
                <w:szCs w:val="21"/>
              </w:rPr>
              <w:t xml:space="preserve"> frameworks,</w:t>
            </w:r>
            <w:r w:rsidRPr="0010604A">
              <w:rPr>
                <w:rFonts w:ascii="Calibri" w:hAnsi="Calibri" w:cs="Calibri"/>
                <w:color w:val="0000FF"/>
                <w:sz w:val="21"/>
                <w:szCs w:val="21"/>
              </w:rPr>
              <w:t xml:space="preserve"> techniques, methodologies and products, data model, data structure, integration points, business drivers and platform in addition to having worked very closely with customer and helped deliver a few critical phases of the project successfully and won their trust and confidence in current project which would possibly help to add another successful story for Cognizant team in BSC engagement.</w:t>
            </w:r>
          </w:p>
        </w:tc>
      </w:tr>
      <w:tr w:rsidR="0010604A" w:rsidRPr="00967FE3" w14:paraId="56AC22A1" w14:textId="77777777" w:rsidTr="00827136">
        <w:tc>
          <w:tcPr>
            <w:tcW w:w="3145" w:type="dxa"/>
            <w:tcBorders>
              <w:bottom w:val="nil"/>
            </w:tcBorders>
            <w:shd w:val="clear" w:color="auto" w:fill="F7CAAC" w:themeFill="accent2" w:themeFillTint="66"/>
          </w:tcPr>
          <w:p w14:paraId="75FFC1FF" w14:textId="77777777" w:rsidR="0010604A" w:rsidRPr="00967FE3" w:rsidRDefault="0010604A" w:rsidP="0010604A">
            <w:pPr>
              <w:jc w:val="both"/>
              <w:rPr>
                <w:rFonts w:ascii="Times New Roman" w:eastAsia="Times New Roman" w:hAnsi="Times New Roman" w:cs="Times New Roman"/>
                <w:b/>
                <w:bCs/>
                <w:color w:val="000000"/>
              </w:rPr>
            </w:pPr>
            <w:r w:rsidRPr="00967FE3">
              <w:rPr>
                <w:rFonts w:ascii="Times New Roman" w:eastAsia="Times New Roman" w:hAnsi="Times New Roman" w:cs="Times New Roman"/>
                <w:b/>
                <w:bCs/>
                <w:color w:val="000000"/>
              </w:rPr>
              <w:t>Provide your roles and responsibilities (technical and functional) that you will perform in Canada.</w:t>
            </w:r>
          </w:p>
          <w:p w14:paraId="0F45133C" w14:textId="5FB13FFC" w:rsidR="0010604A" w:rsidRPr="00967FE3" w:rsidRDefault="0010604A" w:rsidP="0010604A">
            <w:pPr>
              <w:jc w:val="both"/>
              <w:rPr>
                <w:rFonts w:ascii="Times New Roman" w:hAnsi="Times New Roman" w:cs="Times New Roman"/>
                <w:b/>
              </w:rPr>
            </w:pPr>
            <w:r w:rsidRPr="00967FE3">
              <w:rPr>
                <w:rFonts w:ascii="Times New Roman" w:eastAsia="Times New Roman" w:hAnsi="Times New Roman" w:cs="Times New Roman"/>
                <w:b/>
                <w:bCs/>
                <w:color w:val="000000" w:themeColor="text1"/>
                <w:highlight w:val="darkCyan"/>
              </w:rPr>
              <w:t>10 bullet points. Each bullet point in 4-5 lines.</w:t>
            </w:r>
          </w:p>
        </w:tc>
        <w:tc>
          <w:tcPr>
            <w:tcW w:w="7105" w:type="dxa"/>
            <w:tcBorders>
              <w:bottom w:val="nil"/>
            </w:tcBorders>
          </w:tcPr>
          <w:p w14:paraId="2DF7AA0A" w14:textId="6C6FC28E" w:rsidR="0031305D" w:rsidRPr="00A86B4B" w:rsidRDefault="0031305D" w:rsidP="0031305D">
            <w:pPr>
              <w:rPr>
                <w:rFonts w:cstheme="minorHAnsi"/>
                <w:color w:val="0000FF"/>
                <w:shd w:val="clear" w:color="auto" w:fill="FFFFFF"/>
                <w:lang w:bidi="ta-IN"/>
              </w:rPr>
            </w:pPr>
            <w:r w:rsidRPr="00A86B4B">
              <w:rPr>
                <w:rFonts w:cstheme="minorHAnsi"/>
                <w:color w:val="0000FF"/>
                <w:shd w:val="clear" w:color="auto" w:fill="FFFFFF"/>
                <w:lang w:bidi="ta-IN"/>
              </w:rPr>
              <w:t>My current engagement as Facets Product Specialist requires extensive expertise on healthcare industry and the healthcare product. I performed specific duties in this role as given below:</w:t>
            </w:r>
          </w:p>
          <w:p w14:paraId="6EB52F4D" w14:textId="3E3C64E6" w:rsidR="00B81763" w:rsidRPr="00A86B4B" w:rsidRDefault="0010604A" w:rsidP="0031305D">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 xml:space="preserve">Requirements Gatherings, Scope &amp; Change management by directly working with BSC Business Team, </w:t>
            </w:r>
            <w:r w:rsidR="0012031C" w:rsidRPr="00A86B4B">
              <w:rPr>
                <w:rFonts w:asciiTheme="minorHAnsi" w:hAnsiTheme="minorHAnsi" w:cstheme="minorHAnsi"/>
                <w:color w:val="0000FF"/>
                <w:sz w:val="22"/>
                <w:szCs w:val="22"/>
                <w:shd w:val="clear" w:color="auto" w:fill="FFFFFF"/>
                <w:lang w:bidi="ta-IN"/>
              </w:rPr>
              <w:t>BAs, QA team</w:t>
            </w:r>
            <w:r w:rsidRPr="00A86B4B">
              <w:rPr>
                <w:rFonts w:asciiTheme="minorHAnsi" w:hAnsiTheme="minorHAnsi" w:cstheme="minorHAnsi"/>
                <w:color w:val="0000FF"/>
                <w:sz w:val="22"/>
                <w:szCs w:val="22"/>
                <w:shd w:val="clear" w:color="auto" w:fill="FFFFFF"/>
                <w:lang w:bidi="ta-IN"/>
              </w:rPr>
              <w:t xml:space="preserve"> on </w:t>
            </w:r>
            <w:proofErr w:type="gramStart"/>
            <w:r w:rsidRPr="00A86B4B">
              <w:rPr>
                <w:rFonts w:asciiTheme="minorHAnsi" w:hAnsiTheme="minorHAnsi" w:cstheme="minorHAnsi"/>
                <w:color w:val="0000FF"/>
                <w:sz w:val="22"/>
                <w:szCs w:val="22"/>
                <w:shd w:val="clear" w:color="auto" w:fill="FFFFFF"/>
                <w:lang w:bidi="ta-IN"/>
              </w:rPr>
              <w:t>day to day</w:t>
            </w:r>
            <w:proofErr w:type="gramEnd"/>
            <w:r w:rsidRPr="00A86B4B">
              <w:rPr>
                <w:rFonts w:asciiTheme="minorHAnsi" w:hAnsiTheme="minorHAnsi" w:cstheme="minorHAnsi"/>
                <w:color w:val="0000FF"/>
                <w:sz w:val="22"/>
                <w:szCs w:val="22"/>
                <w:shd w:val="clear" w:color="auto" w:fill="FFFFFF"/>
                <w:lang w:bidi="ta-IN"/>
              </w:rPr>
              <w:t xml:space="preserve"> basis across FACETS functional area including Membership, Eligibility, Finance, Provider, </w:t>
            </w:r>
            <w:r w:rsidR="00B13B51" w:rsidRPr="00A86B4B">
              <w:rPr>
                <w:rFonts w:asciiTheme="minorHAnsi" w:hAnsiTheme="minorHAnsi" w:cstheme="minorHAnsi"/>
                <w:color w:val="0000FF"/>
                <w:sz w:val="22"/>
                <w:szCs w:val="22"/>
                <w:shd w:val="clear" w:color="auto" w:fill="FFFFFF"/>
                <w:lang w:bidi="ta-IN"/>
              </w:rPr>
              <w:t>Workflows</w:t>
            </w:r>
            <w:r w:rsidRPr="00A86B4B">
              <w:rPr>
                <w:rFonts w:asciiTheme="minorHAnsi" w:hAnsiTheme="minorHAnsi" w:cstheme="minorHAnsi"/>
                <w:color w:val="0000FF"/>
                <w:sz w:val="22"/>
                <w:szCs w:val="22"/>
                <w:shd w:val="clear" w:color="auto" w:fill="FFFFFF"/>
                <w:lang w:bidi="ta-IN"/>
              </w:rPr>
              <w:t xml:space="preserve">, Service-Auth, Commission, </w:t>
            </w:r>
            <w:r w:rsidR="00B13B51" w:rsidRPr="00A86B4B">
              <w:rPr>
                <w:rFonts w:asciiTheme="minorHAnsi" w:hAnsiTheme="minorHAnsi" w:cstheme="minorHAnsi"/>
                <w:color w:val="0000FF"/>
                <w:sz w:val="22"/>
                <w:szCs w:val="22"/>
                <w:shd w:val="clear" w:color="auto" w:fill="FFFFFF"/>
                <w:lang w:bidi="ta-IN"/>
              </w:rPr>
              <w:t>EDI,</w:t>
            </w:r>
            <w:r w:rsidRPr="00A86B4B">
              <w:rPr>
                <w:rFonts w:asciiTheme="minorHAnsi" w:hAnsiTheme="minorHAnsi" w:cstheme="minorHAnsi"/>
                <w:color w:val="0000FF"/>
                <w:sz w:val="22"/>
                <w:szCs w:val="22"/>
                <w:shd w:val="clear" w:color="auto" w:fill="FFFFFF"/>
                <w:lang w:bidi="ta-IN"/>
              </w:rPr>
              <w:t xml:space="preserve"> Claims, </w:t>
            </w:r>
            <w:r w:rsidR="00B13B51" w:rsidRPr="00A86B4B">
              <w:rPr>
                <w:rFonts w:asciiTheme="minorHAnsi" w:hAnsiTheme="minorHAnsi" w:cstheme="minorHAnsi"/>
                <w:color w:val="0000FF"/>
                <w:sz w:val="22"/>
                <w:szCs w:val="22"/>
                <w:shd w:val="clear" w:color="auto" w:fill="FFFFFF"/>
                <w:lang w:bidi="ta-IN"/>
              </w:rPr>
              <w:t>Capitation</w:t>
            </w:r>
            <w:r w:rsidRPr="00A86B4B">
              <w:rPr>
                <w:rFonts w:asciiTheme="minorHAnsi" w:hAnsiTheme="minorHAnsi" w:cstheme="minorHAnsi"/>
                <w:color w:val="0000FF"/>
                <w:sz w:val="22"/>
                <w:szCs w:val="22"/>
                <w:shd w:val="clear" w:color="auto" w:fill="FFFFFF"/>
                <w:lang w:bidi="ta-IN"/>
              </w:rPr>
              <w:t xml:space="preserve"> etc.</w:t>
            </w:r>
          </w:p>
          <w:p w14:paraId="07F012F6" w14:textId="49417236" w:rsidR="0010604A"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Understanding client process to work efficiently and deliver solutions in accordance with Cognizant quality control standards and business practices and procedures</w:t>
            </w:r>
          </w:p>
          <w:p w14:paraId="370006A4" w14:textId="4426A698" w:rsidR="00EE2266" w:rsidRPr="00A86B4B" w:rsidRDefault="00EE2266"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Design, Develop, and modify highly specialized applications, software technologies, and systems to drive Cognizant’s user efficiency and overall business success.</w:t>
            </w:r>
          </w:p>
          <w:p w14:paraId="11131014" w14:textId="1470F61B" w:rsidR="00EE2266" w:rsidRPr="00A86B4B" w:rsidRDefault="00EE2266"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 xml:space="preserve">Ensure all applications, software technologies, and systems meet Cognizant’s demanding standards for privacy and security, as </w:t>
            </w:r>
            <w:r w:rsidRPr="00A86B4B">
              <w:rPr>
                <w:rFonts w:asciiTheme="minorHAnsi" w:hAnsiTheme="minorHAnsi" w:cstheme="minorHAnsi"/>
                <w:color w:val="0000FF"/>
                <w:sz w:val="22"/>
                <w:szCs w:val="22"/>
                <w:shd w:val="clear" w:color="auto" w:fill="FFFFFF"/>
                <w:lang w:bidi="ta-IN"/>
              </w:rPr>
              <w:lastRenderedPageBreak/>
              <w:t xml:space="preserve">required by </w:t>
            </w:r>
            <w:r w:rsidR="00404F6F" w:rsidRPr="00A86B4B">
              <w:rPr>
                <w:rFonts w:asciiTheme="minorHAnsi" w:hAnsiTheme="minorHAnsi" w:cstheme="minorHAnsi"/>
                <w:color w:val="0000FF"/>
                <w:sz w:val="22"/>
                <w:szCs w:val="22"/>
                <w:shd w:val="clear" w:color="auto" w:fill="FFFFFF"/>
                <w:lang w:bidi="ta-IN"/>
              </w:rPr>
              <w:t xml:space="preserve">Cognizant’s </w:t>
            </w:r>
            <w:r w:rsidRPr="00A86B4B">
              <w:rPr>
                <w:rFonts w:asciiTheme="minorHAnsi" w:hAnsiTheme="minorHAnsi" w:cstheme="minorHAnsi"/>
                <w:color w:val="0000FF"/>
                <w:sz w:val="22"/>
                <w:szCs w:val="22"/>
                <w:shd w:val="clear" w:color="auto" w:fill="FFFFFF"/>
                <w:lang w:bidi="ta-IN"/>
              </w:rPr>
              <w:t>strict internal policies and industry-specific regulations</w:t>
            </w:r>
            <w:r w:rsidR="00404F6F" w:rsidRPr="00A86B4B">
              <w:rPr>
                <w:rFonts w:asciiTheme="minorHAnsi" w:hAnsiTheme="minorHAnsi" w:cstheme="minorHAnsi"/>
                <w:color w:val="0000FF"/>
                <w:sz w:val="22"/>
                <w:szCs w:val="22"/>
                <w:shd w:val="clear" w:color="auto" w:fill="FFFFFF"/>
                <w:lang w:bidi="ta-IN"/>
              </w:rPr>
              <w:t>.</w:t>
            </w:r>
          </w:p>
          <w:p w14:paraId="235C8E22" w14:textId="79730BE2" w:rsidR="00EE2266" w:rsidRPr="00A86B4B" w:rsidRDefault="00EE2266"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 xml:space="preserve">Created efficient, high-performance enhancements to these proprietary </w:t>
            </w:r>
            <w:r w:rsidR="00404F6F" w:rsidRPr="00A86B4B">
              <w:rPr>
                <w:rFonts w:asciiTheme="minorHAnsi" w:hAnsiTheme="minorHAnsi" w:cstheme="minorHAnsi"/>
                <w:color w:val="0000FF"/>
                <w:sz w:val="22"/>
                <w:szCs w:val="22"/>
                <w:shd w:val="clear" w:color="auto" w:fill="FFFFFF"/>
                <w:lang w:bidi="ta-IN"/>
              </w:rPr>
              <w:t>Cognizant</w:t>
            </w:r>
            <w:r w:rsidRPr="00A86B4B">
              <w:rPr>
                <w:rFonts w:asciiTheme="minorHAnsi" w:hAnsiTheme="minorHAnsi" w:cstheme="minorHAnsi"/>
                <w:color w:val="0000FF"/>
                <w:sz w:val="22"/>
                <w:szCs w:val="22"/>
                <w:shd w:val="clear" w:color="auto" w:fill="FFFFFF"/>
                <w:lang w:bidi="ta-IN"/>
              </w:rPr>
              <w:t xml:space="preserve"> system enhancements that directly address and achieve specific customer goals</w:t>
            </w:r>
            <w:r w:rsidR="00404F6F" w:rsidRPr="00A86B4B">
              <w:rPr>
                <w:rFonts w:asciiTheme="minorHAnsi" w:hAnsiTheme="minorHAnsi" w:cstheme="minorHAnsi"/>
                <w:color w:val="0000FF"/>
                <w:sz w:val="22"/>
                <w:szCs w:val="22"/>
                <w:shd w:val="clear" w:color="auto" w:fill="FFFFFF"/>
                <w:lang w:bidi="ta-IN"/>
              </w:rPr>
              <w:t>.</w:t>
            </w:r>
          </w:p>
          <w:p w14:paraId="07099D82" w14:textId="5CB03F59" w:rsidR="00427B3D" w:rsidRPr="00A86B4B" w:rsidRDefault="00427B3D"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 xml:space="preserve">Creates a high-level </w:t>
            </w:r>
            <w:r w:rsidR="00DD3E61" w:rsidRPr="00A86B4B">
              <w:rPr>
                <w:rFonts w:asciiTheme="minorHAnsi" w:hAnsiTheme="minorHAnsi" w:cstheme="minorHAnsi"/>
                <w:color w:val="0000FF"/>
                <w:sz w:val="22"/>
                <w:szCs w:val="22"/>
                <w:shd w:val="clear" w:color="auto" w:fill="FFFFFF"/>
                <w:lang w:bidi="ta-IN"/>
              </w:rPr>
              <w:t>solution</w:t>
            </w:r>
            <w:r w:rsidRPr="00A86B4B">
              <w:rPr>
                <w:rFonts w:asciiTheme="minorHAnsi" w:hAnsiTheme="minorHAnsi" w:cstheme="minorHAnsi"/>
                <w:color w:val="0000FF"/>
                <w:sz w:val="22"/>
                <w:szCs w:val="22"/>
                <w:shd w:val="clear" w:color="auto" w:fill="FFFFFF"/>
                <w:lang w:bidi="ta-IN"/>
              </w:rPr>
              <w:t xml:space="preserve"> document and discusses the same with technical design review board and helps development team in the design of technical solutions and in the delivery of the requirement solution.</w:t>
            </w:r>
          </w:p>
          <w:p w14:paraId="16EC46FE" w14:textId="6D607F1E" w:rsidR="00427B3D" w:rsidRPr="00A86B4B" w:rsidRDefault="00DD3E61"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Create</w:t>
            </w:r>
            <w:r w:rsidR="00427B3D" w:rsidRPr="00A86B4B">
              <w:rPr>
                <w:rFonts w:asciiTheme="minorHAnsi" w:hAnsiTheme="minorHAnsi" w:cstheme="minorHAnsi"/>
                <w:color w:val="0000FF"/>
                <w:sz w:val="22"/>
                <w:szCs w:val="22"/>
                <w:shd w:val="clear" w:color="auto" w:fill="FFFFFF"/>
                <w:lang w:bidi="ta-IN"/>
              </w:rPr>
              <w:t xml:space="preserve"> </w:t>
            </w:r>
            <w:r w:rsidRPr="00A86B4B">
              <w:rPr>
                <w:rFonts w:asciiTheme="minorHAnsi" w:hAnsiTheme="minorHAnsi" w:cstheme="minorHAnsi"/>
                <w:color w:val="0000FF"/>
                <w:sz w:val="22"/>
                <w:szCs w:val="22"/>
                <w:shd w:val="clear" w:color="auto" w:fill="FFFFFF"/>
                <w:lang w:bidi="ta-IN"/>
              </w:rPr>
              <w:t>and</w:t>
            </w:r>
            <w:r w:rsidR="00427B3D" w:rsidRPr="00A86B4B">
              <w:rPr>
                <w:rFonts w:asciiTheme="minorHAnsi" w:hAnsiTheme="minorHAnsi" w:cstheme="minorHAnsi"/>
                <w:color w:val="0000FF"/>
                <w:sz w:val="22"/>
                <w:szCs w:val="22"/>
                <w:shd w:val="clear" w:color="auto" w:fill="FFFFFF"/>
                <w:lang w:bidi="ta-IN"/>
              </w:rPr>
              <w:t xml:space="preserve"> </w:t>
            </w:r>
            <w:r w:rsidRPr="00A86B4B">
              <w:rPr>
                <w:rFonts w:asciiTheme="minorHAnsi" w:hAnsiTheme="minorHAnsi" w:cstheme="minorHAnsi"/>
                <w:color w:val="0000FF"/>
                <w:sz w:val="22"/>
                <w:szCs w:val="22"/>
                <w:shd w:val="clear" w:color="auto" w:fill="FFFFFF"/>
                <w:lang w:bidi="ta-IN"/>
              </w:rPr>
              <w:t>review mapping specification with multiple stakeholders to have easy to understand schema and mapping document for development teams.</w:t>
            </w:r>
          </w:p>
          <w:p w14:paraId="563EFA16" w14:textId="1FFB1B72" w:rsidR="00B81763" w:rsidRPr="00A86B4B" w:rsidRDefault="00B81763"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Present technical architecture options to client and best route and best fit solutions multiple times and successfully getting agreement</w:t>
            </w:r>
          </w:p>
          <w:p w14:paraId="3ABB151F" w14:textId="77777777" w:rsidR="000550A3" w:rsidRPr="00A86B4B" w:rsidRDefault="000550A3"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Participates in test case walkthrough provided by the QA team and help them in preparation of test data for all the scenarios.</w:t>
            </w:r>
          </w:p>
          <w:p w14:paraId="570156A3" w14:textId="743F3B05" w:rsidR="0010604A"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Create deployment packages and supporting release documents for deployment of code from development to QA, Integration till production environments</w:t>
            </w:r>
          </w:p>
          <w:p w14:paraId="5DFDA7E9" w14:textId="7459610C" w:rsidR="00DD3E61" w:rsidRPr="00A86B4B" w:rsidRDefault="00DD3E61"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Adheres to version control, release management, and deployment protocols to distribute new functionalities to the user bases</w:t>
            </w:r>
          </w:p>
          <w:p w14:paraId="5C49860B" w14:textId="0E2263DF" w:rsidR="0010604A"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 xml:space="preserve">Perform deployment validation from development to QA, Integration till production environments for </w:t>
            </w:r>
            <w:r w:rsidR="000550A3" w:rsidRPr="00A86B4B">
              <w:rPr>
                <w:rFonts w:asciiTheme="minorHAnsi" w:hAnsiTheme="minorHAnsi" w:cstheme="minorHAnsi"/>
                <w:color w:val="0000FF"/>
                <w:sz w:val="22"/>
                <w:szCs w:val="22"/>
                <w:shd w:val="clear" w:color="auto" w:fill="FFFFFF"/>
                <w:lang w:bidi="ta-IN"/>
              </w:rPr>
              <w:t>code</w:t>
            </w:r>
            <w:r w:rsidR="003961B0" w:rsidRPr="00A86B4B">
              <w:rPr>
                <w:rFonts w:asciiTheme="minorHAnsi" w:hAnsiTheme="minorHAnsi" w:cstheme="minorHAnsi"/>
                <w:color w:val="0000FF"/>
                <w:sz w:val="22"/>
                <w:szCs w:val="22"/>
                <w:shd w:val="clear" w:color="auto" w:fill="FFFFFF"/>
                <w:lang w:bidi="ta-IN"/>
              </w:rPr>
              <w:t xml:space="preserve"> </w:t>
            </w:r>
            <w:r w:rsidRPr="00A86B4B">
              <w:rPr>
                <w:rFonts w:asciiTheme="minorHAnsi" w:hAnsiTheme="minorHAnsi" w:cstheme="minorHAnsi"/>
                <w:color w:val="0000FF"/>
                <w:sz w:val="22"/>
                <w:szCs w:val="22"/>
                <w:shd w:val="clear" w:color="auto" w:fill="FFFFFF"/>
                <w:lang w:bidi="ta-IN"/>
              </w:rPr>
              <w:t>components</w:t>
            </w:r>
          </w:p>
          <w:p w14:paraId="086C2643" w14:textId="0F2AB3C5" w:rsidR="0010604A"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 xml:space="preserve">Co-ordinate with global team of Data Modelers, DBAs, ETL/BI Technical Leads, Data &amp; Business Analysts, and different </w:t>
            </w:r>
            <w:r w:rsidR="00DD3E61" w:rsidRPr="00A86B4B">
              <w:rPr>
                <w:rFonts w:asciiTheme="minorHAnsi" w:hAnsiTheme="minorHAnsi" w:cstheme="minorHAnsi"/>
                <w:color w:val="0000FF"/>
                <w:sz w:val="22"/>
                <w:szCs w:val="22"/>
                <w:shd w:val="clear" w:color="auto" w:fill="FFFFFF"/>
                <w:lang w:bidi="ta-IN"/>
              </w:rPr>
              <w:t>cross functional</w:t>
            </w:r>
            <w:r w:rsidRPr="00A86B4B">
              <w:rPr>
                <w:rFonts w:asciiTheme="minorHAnsi" w:hAnsiTheme="minorHAnsi" w:cstheme="minorHAnsi"/>
                <w:color w:val="0000FF"/>
                <w:sz w:val="22"/>
                <w:szCs w:val="22"/>
                <w:shd w:val="clear" w:color="auto" w:fill="FFFFFF"/>
                <w:lang w:bidi="ta-IN"/>
              </w:rPr>
              <w:t xml:space="preserve"> Teams</w:t>
            </w:r>
          </w:p>
          <w:p w14:paraId="67EF82FF" w14:textId="3BC5F374" w:rsidR="00F060EB"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Manage schedule and tasks for offshore team</w:t>
            </w:r>
            <w:r w:rsidR="00F060EB" w:rsidRPr="00A86B4B">
              <w:rPr>
                <w:rFonts w:asciiTheme="minorHAnsi" w:hAnsiTheme="minorHAnsi" w:cstheme="minorHAnsi"/>
                <w:color w:val="0000FF"/>
                <w:sz w:val="22"/>
                <w:szCs w:val="22"/>
                <w:shd w:val="clear" w:color="auto" w:fill="FFFFFF"/>
                <w:lang w:bidi="ta-IN"/>
              </w:rPr>
              <w:t xml:space="preserve"> and acts as the Communication liaison between business and development teams.</w:t>
            </w:r>
          </w:p>
          <w:p w14:paraId="1631B298" w14:textId="3E8BEBCE" w:rsidR="007100EA" w:rsidRPr="00A86B4B" w:rsidRDefault="007100E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Responsible for resolving any defect or concerns raised by QA or business team and taking necessary action on them.</w:t>
            </w:r>
          </w:p>
          <w:p w14:paraId="17C7AA8D" w14:textId="18E211FC" w:rsidR="00B81763"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Support offshore team during the development, testing, and implementation period and provide any technical help or inputs they sought during the execution</w:t>
            </w:r>
          </w:p>
          <w:p w14:paraId="778079C5" w14:textId="0E94D20D" w:rsidR="007100EA" w:rsidRPr="00A86B4B" w:rsidRDefault="007100E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Synchronization of Different Environments for multiple Releases</w:t>
            </w:r>
          </w:p>
          <w:p w14:paraId="33D8A359" w14:textId="518FA409" w:rsidR="007100EA" w:rsidRPr="00A86B4B" w:rsidRDefault="007100E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Validate all the production deployment and participating the Production check-out and updating the status to different Stake Holders</w:t>
            </w:r>
          </w:p>
          <w:p w14:paraId="68DDD06A" w14:textId="6E570D9B" w:rsidR="000550A3" w:rsidRPr="00A86B4B" w:rsidRDefault="000550A3"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Provides post-deployment support and quickly responds to and resolves unexpected service problems in production</w:t>
            </w:r>
          </w:p>
          <w:p w14:paraId="38702E9C" w14:textId="77777777" w:rsidR="007100EA" w:rsidRPr="00A86B4B" w:rsidRDefault="007100E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Work with infrastructure/support team to conduct root cause analysis of any production failure.</w:t>
            </w:r>
          </w:p>
          <w:p w14:paraId="77D49933" w14:textId="77777777" w:rsidR="00B81763" w:rsidRPr="00A86B4B" w:rsidRDefault="00B81763"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bCs/>
                <w:color w:val="3333FF"/>
                <w:sz w:val="22"/>
                <w:szCs w:val="22"/>
              </w:rPr>
              <w:t>Evaluate the team’s delivery and ensure that the deliverables are meeting the defined architectural patterns and business needs</w:t>
            </w:r>
          </w:p>
          <w:p w14:paraId="60BA2F12" w14:textId="6092B91E" w:rsidR="00B81763" w:rsidRPr="00A86B4B" w:rsidRDefault="00B81763"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bCs/>
                <w:color w:val="3333FF"/>
                <w:sz w:val="22"/>
                <w:szCs w:val="22"/>
              </w:rPr>
              <w:t>Conduct internal quality audits and assessment and manage the overall delivery quality to meet or exceed the agreed upon sigma levels</w:t>
            </w:r>
          </w:p>
          <w:p w14:paraId="1B02BF6D" w14:textId="39237C3C" w:rsidR="0010604A" w:rsidRPr="00A86B4B" w:rsidRDefault="0010604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lastRenderedPageBreak/>
              <w:t>Project progress status tracking</w:t>
            </w:r>
            <w:r w:rsidR="007100EA" w:rsidRPr="00A86B4B">
              <w:rPr>
                <w:rFonts w:asciiTheme="minorHAnsi" w:hAnsiTheme="minorHAnsi" w:cstheme="minorHAnsi"/>
                <w:color w:val="0000FF"/>
                <w:sz w:val="22"/>
                <w:szCs w:val="22"/>
                <w:shd w:val="clear" w:color="auto" w:fill="FFFFFF"/>
                <w:lang w:bidi="ta-IN"/>
              </w:rPr>
              <w:t>, Weekly Status report</w:t>
            </w:r>
            <w:r w:rsidRPr="00A86B4B">
              <w:rPr>
                <w:rFonts w:asciiTheme="minorHAnsi" w:hAnsiTheme="minorHAnsi" w:cstheme="minorHAnsi"/>
                <w:color w:val="0000FF"/>
                <w:sz w:val="22"/>
                <w:szCs w:val="22"/>
                <w:shd w:val="clear" w:color="auto" w:fill="FFFFFF"/>
                <w:lang w:bidi="ta-IN"/>
              </w:rPr>
              <w:t xml:space="preserve"> &amp; reporting to Program Management</w:t>
            </w:r>
          </w:p>
          <w:p w14:paraId="56F2285A" w14:textId="39404DAA" w:rsidR="007100EA" w:rsidRPr="00A86B4B" w:rsidRDefault="007100EA" w:rsidP="007100EA">
            <w:pPr>
              <w:pStyle w:val="ListParagraph"/>
              <w:numPr>
                <w:ilvl w:val="0"/>
                <w:numId w:val="3"/>
              </w:numPr>
              <w:rPr>
                <w:rFonts w:asciiTheme="minorHAnsi" w:hAnsiTheme="minorHAnsi" w:cstheme="minorHAnsi"/>
                <w:color w:val="0000FF"/>
                <w:sz w:val="22"/>
                <w:szCs w:val="22"/>
                <w:shd w:val="clear" w:color="auto" w:fill="FFFFFF"/>
                <w:lang w:bidi="ta-IN"/>
              </w:rPr>
            </w:pPr>
            <w:r w:rsidRPr="00A86B4B">
              <w:rPr>
                <w:rFonts w:asciiTheme="minorHAnsi" w:hAnsiTheme="minorHAnsi" w:cstheme="minorHAnsi"/>
                <w:color w:val="0000FF"/>
                <w:sz w:val="22"/>
                <w:szCs w:val="22"/>
                <w:shd w:val="clear" w:color="auto" w:fill="FFFFFF"/>
                <w:lang w:bidi="ta-IN"/>
              </w:rPr>
              <w:t>Guide/ train the business on how to use the existing on new applications post deployment.</w:t>
            </w:r>
          </w:p>
          <w:p w14:paraId="67FFAD66" w14:textId="77777777" w:rsidR="0010604A" w:rsidRPr="00A86B4B" w:rsidRDefault="0010604A" w:rsidP="0010604A">
            <w:pPr>
              <w:jc w:val="both"/>
              <w:rPr>
                <w:rFonts w:cstheme="minorHAnsi"/>
                <w:b/>
              </w:rPr>
            </w:pPr>
          </w:p>
        </w:tc>
      </w:tr>
      <w:tr w:rsidR="0010604A" w:rsidRPr="00967FE3" w14:paraId="1CDEE205" w14:textId="77777777" w:rsidTr="008A02D3">
        <w:tc>
          <w:tcPr>
            <w:tcW w:w="10250" w:type="dxa"/>
            <w:gridSpan w:val="2"/>
            <w:tcBorders>
              <w:top w:val="nil"/>
              <w:left w:val="nil"/>
              <w:bottom w:val="single" w:sz="4" w:space="0" w:color="auto"/>
              <w:right w:val="nil"/>
            </w:tcBorders>
            <w:shd w:val="clear" w:color="auto" w:fill="auto"/>
            <w:vAlign w:val="center"/>
          </w:tcPr>
          <w:p w14:paraId="47A37CDA" w14:textId="77777777" w:rsidR="0010604A" w:rsidRDefault="0010604A" w:rsidP="0010604A">
            <w:pPr>
              <w:jc w:val="center"/>
              <w:rPr>
                <w:rFonts w:ascii="Times New Roman" w:hAnsi="Times New Roman" w:cs="Times New Roman"/>
                <w:b/>
              </w:rPr>
            </w:pPr>
          </w:p>
          <w:p w14:paraId="337CE996" w14:textId="77777777" w:rsidR="0010604A" w:rsidRDefault="0010604A" w:rsidP="0010604A">
            <w:pPr>
              <w:jc w:val="center"/>
              <w:rPr>
                <w:rFonts w:ascii="Times New Roman" w:hAnsi="Times New Roman" w:cs="Times New Roman"/>
                <w:b/>
              </w:rPr>
            </w:pPr>
          </w:p>
          <w:p w14:paraId="0C07A8AE" w14:textId="65F99959" w:rsidR="0010604A" w:rsidRPr="00967FE3" w:rsidRDefault="0010604A" w:rsidP="0010604A">
            <w:pPr>
              <w:jc w:val="center"/>
              <w:rPr>
                <w:rFonts w:ascii="Times New Roman" w:hAnsi="Times New Roman" w:cs="Times New Roman"/>
                <w:b/>
              </w:rPr>
            </w:pPr>
          </w:p>
        </w:tc>
      </w:tr>
      <w:tr w:rsidR="0010604A" w:rsidRPr="00967FE3" w14:paraId="673107E7" w14:textId="77777777" w:rsidTr="00827136">
        <w:tc>
          <w:tcPr>
            <w:tcW w:w="10250" w:type="dxa"/>
            <w:gridSpan w:val="2"/>
            <w:tcBorders>
              <w:top w:val="nil"/>
              <w:bottom w:val="single" w:sz="4" w:space="0" w:color="auto"/>
            </w:tcBorders>
            <w:shd w:val="clear" w:color="auto" w:fill="AEAAAA" w:themeFill="background2" w:themeFillShade="BF"/>
            <w:vAlign w:val="center"/>
          </w:tcPr>
          <w:p w14:paraId="31DDDF49" w14:textId="77777777" w:rsidR="0010604A" w:rsidRDefault="0010604A" w:rsidP="0010604A">
            <w:pPr>
              <w:rPr>
                <w:rFonts w:ascii="Times New Roman" w:hAnsi="Times New Roman" w:cs="Times New Roman"/>
                <w:b/>
              </w:rPr>
            </w:pPr>
            <w:r w:rsidRPr="00967FE3">
              <w:rPr>
                <w:rFonts w:ascii="Times New Roman" w:hAnsi="Times New Roman" w:cs="Times New Roman"/>
                <w:b/>
              </w:rPr>
              <w:t xml:space="preserve">Provide Information on the tools used in the proposed project. </w:t>
            </w:r>
          </w:p>
          <w:p w14:paraId="78E43E25" w14:textId="5A19FBCD" w:rsidR="0010604A" w:rsidRPr="00967FE3" w:rsidRDefault="0010604A" w:rsidP="0010604A">
            <w:pPr>
              <w:rPr>
                <w:rFonts w:ascii="Times New Roman" w:hAnsi="Times New Roman" w:cs="Times New Roman"/>
                <w:b/>
              </w:rPr>
            </w:pPr>
            <w:r w:rsidRPr="00967FE3">
              <w:rPr>
                <w:rFonts w:ascii="Times New Roman" w:hAnsi="Times New Roman" w:cs="Times New Roman"/>
                <w:b/>
              </w:rPr>
              <w:t>The tools should be included in Section A</w:t>
            </w:r>
          </w:p>
        </w:tc>
      </w:tr>
      <w:tr w:rsidR="0010604A" w:rsidRPr="00967FE3" w14:paraId="38702B5B" w14:textId="77777777" w:rsidTr="00827136">
        <w:tc>
          <w:tcPr>
            <w:tcW w:w="3145" w:type="dxa"/>
            <w:shd w:val="clear" w:color="auto" w:fill="F7CAAC" w:themeFill="accent2" w:themeFillTint="66"/>
            <w:vAlign w:val="center"/>
          </w:tcPr>
          <w:p w14:paraId="5F090980" w14:textId="7CBD04F9" w:rsidR="0010604A" w:rsidRPr="00967FE3" w:rsidRDefault="0010604A" w:rsidP="0010604A">
            <w:pPr>
              <w:jc w:val="center"/>
              <w:rPr>
                <w:rFonts w:ascii="Times New Roman" w:hAnsi="Times New Roman" w:cs="Times New Roman"/>
                <w:b/>
              </w:rPr>
            </w:pPr>
            <w:r w:rsidRPr="00967FE3">
              <w:rPr>
                <w:rFonts w:ascii="Times New Roman" w:hAnsi="Times New Roman" w:cs="Times New Roman"/>
                <w:b/>
              </w:rPr>
              <w:t>Tool Name</w:t>
            </w:r>
          </w:p>
        </w:tc>
        <w:tc>
          <w:tcPr>
            <w:tcW w:w="7105" w:type="dxa"/>
            <w:shd w:val="clear" w:color="auto" w:fill="F7CAAC" w:themeFill="accent2" w:themeFillTint="66"/>
            <w:vAlign w:val="center"/>
          </w:tcPr>
          <w:p w14:paraId="7C08ADA6" w14:textId="73FAC09F" w:rsidR="0010604A" w:rsidRPr="00967FE3" w:rsidRDefault="0010604A" w:rsidP="0010604A">
            <w:pPr>
              <w:spacing w:after="0" w:line="240" w:lineRule="auto"/>
              <w:jc w:val="center"/>
              <w:rPr>
                <w:rFonts w:ascii="Times New Roman" w:eastAsia="Times New Roman" w:hAnsi="Times New Roman" w:cs="Times New Roman"/>
                <w:b/>
                <w:bCs/>
                <w:color w:val="000000" w:themeColor="text1"/>
              </w:rPr>
            </w:pPr>
            <w:r w:rsidRPr="00967FE3">
              <w:rPr>
                <w:rFonts w:ascii="Times New Roman" w:eastAsia="Times New Roman" w:hAnsi="Times New Roman" w:cs="Times New Roman"/>
                <w:b/>
                <w:bCs/>
                <w:color w:val="000000" w:themeColor="text1"/>
              </w:rPr>
              <w:t>Provide significant impact or new action on this tool for the project</w:t>
            </w:r>
          </w:p>
          <w:p w14:paraId="5959E2AA" w14:textId="5618447F" w:rsidR="0010604A" w:rsidRPr="00967FE3" w:rsidRDefault="0010604A" w:rsidP="0010604A">
            <w:pPr>
              <w:spacing w:after="0" w:line="240" w:lineRule="auto"/>
              <w:rPr>
                <w:rFonts w:ascii="Times New Roman" w:eastAsia="Times New Roman" w:hAnsi="Times New Roman" w:cs="Times New Roman"/>
                <w:b/>
                <w:bCs/>
                <w:color w:val="000000" w:themeColor="text1"/>
                <w:highlight w:val="darkCyan"/>
              </w:rPr>
            </w:pPr>
            <w:r w:rsidRPr="00967FE3">
              <w:rPr>
                <w:rFonts w:ascii="Times New Roman" w:eastAsia="Times New Roman" w:hAnsi="Times New Roman" w:cs="Times New Roman"/>
                <w:b/>
                <w:bCs/>
                <w:color w:val="000000" w:themeColor="text1"/>
                <w:highlight w:val="darkCyan"/>
              </w:rPr>
              <w:t xml:space="preserve">(End result based on your action- For </w:t>
            </w:r>
            <w:proofErr w:type="gramStart"/>
            <w:r w:rsidRPr="00967FE3">
              <w:rPr>
                <w:rFonts w:ascii="Times New Roman" w:eastAsia="Times New Roman" w:hAnsi="Times New Roman" w:cs="Times New Roman"/>
                <w:b/>
                <w:bCs/>
                <w:color w:val="000000" w:themeColor="text1"/>
                <w:highlight w:val="darkCyan"/>
              </w:rPr>
              <w:t>e.g.</w:t>
            </w:r>
            <w:proofErr w:type="gramEnd"/>
            <w:r w:rsidRPr="00967FE3">
              <w:rPr>
                <w:rFonts w:ascii="Times New Roman" w:eastAsia="Times New Roman" w:hAnsi="Times New Roman" w:cs="Times New Roman"/>
                <w:b/>
                <w:bCs/>
                <w:color w:val="000000" w:themeColor="text1"/>
                <w:highlight w:val="darkCyan"/>
              </w:rPr>
              <w:t xml:space="preserve"> how will the tool reduce manual dependency; </w:t>
            </w:r>
          </w:p>
          <w:p w14:paraId="78BE5282" w14:textId="68597D08" w:rsidR="0010604A" w:rsidRPr="00967FE3" w:rsidRDefault="0010604A" w:rsidP="0010604A">
            <w:pPr>
              <w:jc w:val="both"/>
              <w:rPr>
                <w:rFonts w:ascii="Times New Roman" w:hAnsi="Times New Roman" w:cs="Times New Roman"/>
                <w:b/>
              </w:rPr>
            </w:pPr>
            <w:r w:rsidRPr="00967FE3">
              <w:rPr>
                <w:rFonts w:ascii="Times New Roman" w:eastAsia="Times New Roman" w:hAnsi="Times New Roman" w:cs="Times New Roman"/>
                <w:b/>
                <w:bCs/>
                <w:color w:val="000000" w:themeColor="text1"/>
                <w:highlight w:val="darkCyan"/>
              </w:rPr>
              <w:t xml:space="preserve">How will you customize/implement/design the tool differently for this </w:t>
            </w:r>
            <w:proofErr w:type="gramStart"/>
            <w:r w:rsidRPr="00967FE3">
              <w:rPr>
                <w:rFonts w:ascii="Times New Roman" w:eastAsia="Times New Roman" w:hAnsi="Times New Roman" w:cs="Times New Roman"/>
                <w:b/>
                <w:bCs/>
                <w:color w:val="000000" w:themeColor="text1"/>
                <w:highlight w:val="darkCyan"/>
              </w:rPr>
              <w:t>project.</w:t>
            </w:r>
            <w:proofErr w:type="gramEnd"/>
            <w:r w:rsidRPr="00967FE3">
              <w:rPr>
                <w:rFonts w:ascii="Times New Roman" w:eastAsia="Times New Roman" w:hAnsi="Times New Roman" w:cs="Times New Roman"/>
                <w:b/>
                <w:bCs/>
                <w:color w:val="000000" w:themeColor="text1"/>
                <w:highlight w:val="darkCyan"/>
              </w:rPr>
              <w:t>)</w:t>
            </w:r>
          </w:p>
        </w:tc>
      </w:tr>
      <w:tr w:rsidR="0010604A" w:rsidRPr="00967FE3" w14:paraId="51F940E4" w14:textId="77777777" w:rsidTr="008A02D3">
        <w:tc>
          <w:tcPr>
            <w:tcW w:w="3145" w:type="dxa"/>
            <w:vMerge w:val="restart"/>
            <w:vAlign w:val="center"/>
          </w:tcPr>
          <w:p w14:paraId="06D0FAD8" w14:textId="53BA7310" w:rsidR="0010604A" w:rsidRPr="00967FE3" w:rsidRDefault="00B10073" w:rsidP="0010604A">
            <w:pPr>
              <w:jc w:val="both"/>
              <w:rPr>
                <w:rFonts w:ascii="Times New Roman" w:hAnsi="Times New Roman" w:cs="Times New Roman"/>
                <w:b/>
              </w:rPr>
            </w:pPr>
            <w:r w:rsidRPr="00B10073">
              <w:rPr>
                <w:rFonts w:ascii="Times New Roman" w:hAnsi="Times New Roman" w:cs="Times New Roman"/>
                <w:b/>
              </w:rPr>
              <w:t>Cognizant Advanced Batch Framework (ABF)</w:t>
            </w:r>
          </w:p>
        </w:tc>
        <w:tc>
          <w:tcPr>
            <w:tcW w:w="7105" w:type="dxa"/>
            <w:vAlign w:val="center"/>
          </w:tcPr>
          <w:p w14:paraId="1A33D82F" w14:textId="076F1D0D" w:rsidR="0010604A" w:rsidRPr="00DC0486" w:rsidRDefault="00B10073" w:rsidP="00B10073">
            <w:pPr>
              <w:rPr>
                <w:rFonts w:ascii="Calibri" w:eastAsia="Times New Roman" w:hAnsi="Calibri" w:cs="Calibri"/>
                <w:color w:val="0000FF"/>
                <w:sz w:val="21"/>
                <w:szCs w:val="21"/>
                <w:shd w:val="clear" w:color="auto" w:fill="FFFFFF"/>
                <w:lang w:bidi="ta-IN"/>
              </w:rPr>
            </w:pPr>
            <w:r w:rsidRPr="00100140">
              <w:rPr>
                <w:rFonts w:ascii="Calibri" w:eastAsia="Times New Roman" w:hAnsi="Calibri" w:cs="Calibri"/>
                <w:color w:val="0000FF"/>
                <w:sz w:val="21"/>
                <w:szCs w:val="21"/>
                <w:shd w:val="clear" w:color="auto" w:fill="FFFFFF"/>
                <w:lang w:bidi="ta-IN"/>
              </w:rPr>
              <w:t xml:space="preserve">ABF is a Cognizant proprietary framework used to create and process </w:t>
            </w:r>
            <w:proofErr w:type="gramStart"/>
            <w:r w:rsidR="00643587" w:rsidRPr="00100140">
              <w:rPr>
                <w:rFonts w:ascii="Calibri" w:eastAsia="Times New Roman" w:hAnsi="Calibri" w:cs="Calibri"/>
                <w:color w:val="0000FF"/>
                <w:sz w:val="21"/>
                <w:szCs w:val="21"/>
                <w:shd w:val="clear" w:color="auto" w:fill="FFFFFF"/>
                <w:lang w:bidi="ta-IN"/>
              </w:rPr>
              <w:t>Facet</w:t>
            </w:r>
            <w:r w:rsidR="00643587">
              <w:rPr>
                <w:rFonts w:ascii="Calibri" w:eastAsia="Times New Roman" w:hAnsi="Calibri" w:cs="Calibri"/>
                <w:color w:val="0000FF"/>
                <w:sz w:val="21"/>
                <w:szCs w:val="21"/>
                <w:shd w:val="clear" w:color="auto" w:fill="FFFFFF"/>
                <w:lang w:bidi="ta-IN"/>
              </w:rPr>
              <w:t>s</w:t>
            </w:r>
            <w:proofErr w:type="gramEnd"/>
            <w:r w:rsidRPr="00100140">
              <w:rPr>
                <w:rFonts w:ascii="Calibri" w:eastAsia="Times New Roman" w:hAnsi="Calibri" w:cs="Calibri"/>
                <w:color w:val="0000FF"/>
                <w:sz w:val="21"/>
                <w:szCs w:val="21"/>
                <w:shd w:val="clear" w:color="auto" w:fill="FFFFFF"/>
                <w:lang w:bidi="ta-IN"/>
              </w:rPr>
              <w:t xml:space="preserve"> core batches using common batch wrapper. The common wrapper executes a custom batch wrapper to read the AbfEnVarDefinition XML, ABF Runbook XML, perform any pre-and post-processes, modify the run book, and execute the batch. </w:t>
            </w:r>
            <w:r w:rsidR="00D207C4">
              <w:rPr>
                <w:rFonts w:ascii="Calibri" w:eastAsia="Times New Roman" w:hAnsi="Calibri" w:cs="Calibri"/>
                <w:color w:val="0000FF"/>
                <w:sz w:val="21"/>
                <w:szCs w:val="21"/>
                <w:shd w:val="clear" w:color="auto" w:fill="FFFFFF"/>
                <w:lang w:bidi="ta-IN"/>
              </w:rPr>
              <w:t>It’s a highly configurable framework</w:t>
            </w:r>
            <w:r w:rsidR="00FA5544">
              <w:rPr>
                <w:rFonts w:ascii="Calibri" w:eastAsia="Times New Roman" w:hAnsi="Calibri" w:cs="Calibri"/>
                <w:color w:val="0000FF"/>
                <w:sz w:val="21"/>
                <w:szCs w:val="21"/>
                <w:shd w:val="clear" w:color="auto" w:fill="FFFFFF"/>
                <w:lang w:bidi="ta-IN"/>
              </w:rPr>
              <w:t xml:space="preserve"> with parameterized option to run various core and custom batches in facets with automated scheduling.</w:t>
            </w:r>
          </w:p>
        </w:tc>
      </w:tr>
      <w:tr w:rsidR="0010604A" w:rsidRPr="00967FE3" w14:paraId="7C03B055" w14:textId="77777777" w:rsidTr="008A02D3">
        <w:tc>
          <w:tcPr>
            <w:tcW w:w="3145" w:type="dxa"/>
            <w:vMerge/>
            <w:vAlign w:val="center"/>
          </w:tcPr>
          <w:p w14:paraId="623B3F0C" w14:textId="77777777" w:rsidR="0010604A" w:rsidRPr="00967FE3" w:rsidRDefault="0010604A" w:rsidP="0010604A">
            <w:pPr>
              <w:jc w:val="both"/>
              <w:rPr>
                <w:rFonts w:ascii="Times New Roman" w:hAnsi="Times New Roman" w:cs="Times New Roman"/>
                <w:b/>
              </w:rPr>
            </w:pPr>
          </w:p>
        </w:tc>
        <w:tc>
          <w:tcPr>
            <w:tcW w:w="7105" w:type="dxa"/>
            <w:vAlign w:val="center"/>
          </w:tcPr>
          <w:p w14:paraId="15EE8F7F" w14:textId="69B6B6DD" w:rsidR="00B10073" w:rsidRPr="00DC0486" w:rsidRDefault="00C44A33" w:rsidP="0010604A">
            <w:pPr>
              <w:jc w:val="both"/>
              <w:rPr>
                <w:rFonts w:ascii="Calibri" w:eastAsia="Times New Roman" w:hAnsi="Calibri" w:cs="Calibri"/>
                <w:color w:val="0000FF"/>
                <w:sz w:val="21"/>
                <w:szCs w:val="21"/>
                <w:shd w:val="clear" w:color="auto" w:fill="FFFFFF"/>
                <w:lang w:bidi="ta-IN"/>
              </w:rPr>
            </w:pPr>
            <w:r>
              <w:rPr>
                <w:rFonts w:ascii="Calibri" w:eastAsia="Times New Roman" w:hAnsi="Calibri" w:cs="Calibri"/>
                <w:color w:val="0000FF"/>
                <w:sz w:val="21"/>
                <w:szCs w:val="21"/>
                <w:shd w:val="clear" w:color="auto" w:fill="FFFFFF"/>
                <w:lang w:bidi="ta-IN"/>
              </w:rPr>
              <w:t>T</w:t>
            </w:r>
            <w:r w:rsidR="00B10073" w:rsidRPr="009B6B46">
              <w:rPr>
                <w:rFonts w:ascii="Calibri" w:eastAsia="Times New Roman" w:hAnsi="Calibri" w:cs="Calibri"/>
                <w:color w:val="0000FF"/>
                <w:sz w:val="21"/>
                <w:szCs w:val="21"/>
                <w:shd w:val="clear" w:color="auto" w:fill="FFFFFF"/>
                <w:lang w:bidi="ta-IN"/>
              </w:rPr>
              <w:t>he</w:t>
            </w:r>
            <w:r w:rsidR="00B10073">
              <w:rPr>
                <w:rFonts w:ascii="Calibri" w:eastAsia="Times New Roman" w:hAnsi="Calibri" w:cs="Calibri"/>
                <w:color w:val="0000FF"/>
                <w:sz w:val="21"/>
                <w:szCs w:val="21"/>
                <w:shd w:val="clear" w:color="auto" w:fill="FFFFFF"/>
                <w:lang w:bidi="ta-IN"/>
              </w:rPr>
              <w:t xml:space="preserve"> </w:t>
            </w:r>
            <w:r w:rsidR="00643587">
              <w:rPr>
                <w:rFonts w:ascii="Calibri" w:eastAsia="Times New Roman" w:hAnsi="Calibri" w:cs="Calibri"/>
                <w:color w:val="0000FF"/>
                <w:sz w:val="21"/>
                <w:szCs w:val="21"/>
                <w:shd w:val="clear" w:color="auto" w:fill="FFFFFF"/>
                <w:lang w:bidi="ta-IN"/>
              </w:rPr>
              <w:t xml:space="preserve">new </w:t>
            </w:r>
            <w:r w:rsidR="00B10073">
              <w:rPr>
                <w:rFonts w:ascii="Calibri" w:eastAsia="Times New Roman" w:hAnsi="Calibri" w:cs="Calibri"/>
                <w:color w:val="0000FF"/>
                <w:sz w:val="21"/>
                <w:szCs w:val="21"/>
                <w:shd w:val="clear" w:color="auto" w:fill="FFFFFF"/>
                <w:lang w:bidi="ta-IN"/>
              </w:rPr>
              <w:t>Facets</w:t>
            </w:r>
            <w:r>
              <w:rPr>
                <w:rFonts w:ascii="Calibri" w:eastAsia="Times New Roman" w:hAnsi="Calibri" w:cs="Calibri"/>
                <w:color w:val="0000FF"/>
                <w:sz w:val="21"/>
                <w:szCs w:val="21"/>
                <w:shd w:val="clear" w:color="auto" w:fill="FFFFFF"/>
                <w:lang w:bidi="ta-IN"/>
              </w:rPr>
              <w:t xml:space="preserve"> Data Archival</w:t>
            </w:r>
            <w:r w:rsidR="00B10073">
              <w:rPr>
                <w:rFonts w:ascii="Calibri" w:eastAsia="Times New Roman" w:hAnsi="Calibri" w:cs="Calibri"/>
                <w:color w:val="0000FF"/>
                <w:sz w:val="21"/>
                <w:szCs w:val="21"/>
                <w:shd w:val="clear" w:color="auto" w:fill="FFFFFF"/>
                <w:lang w:bidi="ta-IN"/>
              </w:rPr>
              <w:t xml:space="preserve"> project </w:t>
            </w:r>
            <w:r w:rsidR="00643587">
              <w:rPr>
                <w:rFonts w:ascii="Calibri" w:eastAsia="Times New Roman" w:hAnsi="Calibri" w:cs="Calibri"/>
                <w:color w:val="0000FF"/>
                <w:sz w:val="21"/>
                <w:szCs w:val="21"/>
                <w:shd w:val="clear" w:color="auto" w:fill="FFFFFF"/>
                <w:lang w:bidi="ta-IN"/>
              </w:rPr>
              <w:t>will be requiring</w:t>
            </w:r>
            <w:r w:rsidR="00B10073" w:rsidRPr="009B6B46">
              <w:rPr>
                <w:rFonts w:ascii="Calibri" w:eastAsia="Times New Roman" w:hAnsi="Calibri" w:cs="Calibri"/>
                <w:color w:val="0000FF"/>
                <w:sz w:val="21"/>
                <w:szCs w:val="21"/>
                <w:shd w:val="clear" w:color="auto" w:fill="FFFFFF"/>
                <w:lang w:bidi="ta-IN"/>
              </w:rPr>
              <w:t xml:space="preserve"> various integrations, configuration </w:t>
            </w:r>
            <w:r>
              <w:rPr>
                <w:rFonts w:ascii="Calibri" w:eastAsia="Times New Roman" w:hAnsi="Calibri" w:cs="Calibri"/>
                <w:color w:val="0000FF"/>
                <w:sz w:val="21"/>
                <w:szCs w:val="21"/>
                <w:shd w:val="clear" w:color="auto" w:fill="FFFFFF"/>
                <w:lang w:bidi="ta-IN"/>
              </w:rPr>
              <w:t xml:space="preserve">and </w:t>
            </w:r>
            <w:r w:rsidRPr="009B6B46">
              <w:rPr>
                <w:rFonts w:ascii="Calibri" w:eastAsia="Times New Roman" w:hAnsi="Calibri" w:cs="Calibri"/>
                <w:color w:val="0000FF"/>
                <w:sz w:val="21"/>
                <w:szCs w:val="21"/>
                <w:shd w:val="clear" w:color="auto" w:fill="FFFFFF"/>
                <w:lang w:bidi="ta-IN"/>
              </w:rPr>
              <w:t>customization</w:t>
            </w:r>
            <w:r w:rsidR="00B10073">
              <w:rPr>
                <w:rFonts w:ascii="Calibri" w:eastAsia="Times New Roman" w:hAnsi="Calibri" w:cs="Calibri"/>
                <w:color w:val="0000FF"/>
                <w:sz w:val="21"/>
                <w:szCs w:val="21"/>
                <w:shd w:val="clear" w:color="auto" w:fill="FFFFFF"/>
                <w:lang w:bidi="ta-IN"/>
              </w:rPr>
              <w:t xml:space="preserve"> of Advance</w:t>
            </w:r>
            <w:r w:rsidR="00B10073" w:rsidRPr="009B6B46">
              <w:rPr>
                <w:rFonts w:ascii="Calibri" w:eastAsia="Times New Roman" w:hAnsi="Calibri" w:cs="Calibri"/>
                <w:color w:val="0000FF"/>
                <w:sz w:val="21"/>
                <w:szCs w:val="21"/>
                <w:shd w:val="clear" w:color="auto" w:fill="FFFFFF"/>
                <w:lang w:bidi="ta-IN"/>
              </w:rPr>
              <w:t xml:space="preserve"> Batch Framework for </w:t>
            </w:r>
            <w:r>
              <w:rPr>
                <w:rFonts w:ascii="Calibri" w:eastAsia="Times New Roman" w:hAnsi="Calibri" w:cs="Calibri"/>
                <w:color w:val="0000FF"/>
                <w:sz w:val="21"/>
                <w:szCs w:val="21"/>
                <w:shd w:val="clear" w:color="auto" w:fill="FFFFFF"/>
                <w:lang w:bidi="ta-IN"/>
              </w:rPr>
              <w:t xml:space="preserve">Claims, Broker, Commissions, Customer service and Billing modules. </w:t>
            </w:r>
            <w:r w:rsidR="00643587">
              <w:rPr>
                <w:rFonts w:ascii="Calibri" w:eastAsia="Times New Roman" w:hAnsi="Calibri" w:cs="Calibri"/>
                <w:color w:val="0000FF"/>
                <w:sz w:val="21"/>
                <w:szCs w:val="21"/>
                <w:shd w:val="clear" w:color="auto" w:fill="FFFFFF"/>
                <w:lang w:bidi="ta-IN"/>
              </w:rPr>
              <w:t>Anupriya will be customizing the ABF</w:t>
            </w:r>
            <w:r>
              <w:rPr>
                <w:rFonts w:ascii="Calibri" w:eastAsia="Times New Roman" w:hAnsi="Calibri" w:cs="Calibri"/>
                <w:color w:val="0000FF"/>
                <w:sz w:val="21"/>
                <w:szCs w:val="21"/>
                <w:shd w:val="clear" w:color="auto" w:fill="FFFFFF"/>
                <w:lang w:bidi="ta-IN"/>
              </w:rPr>
              <w:t xml:space="preserve"> </w:t>
            </w:r>
            <w:r w:rsidRPr="00C44A33">
              <w:rPr>
                <w:rFonts w:ascii="Calibri" w:eastAsia="Times New Roman" w:hAnsi="Calibri" w:cs="Calibri"/>
                <w:color w:val="0000FF"/>
                <w:sz w:val="21"/>
                <w:szCs w:val="21"/>
                <w:shd w:val="clear" w:color="auto" w:fill="FFFFFF"/>
                <w:lang w:bidi="ta-IN"/>
              </w:rPr>
              <w:t>Tool</w:t>
            </w:r>
            <w:r w:rsidR="00643587">
              <w:rPr>
                <w:rFonts w:ascii="Calibri" w:eastAsia="Times New Roman" w:hAnsi="Calibri" w:cs="Calibri"/>
                <w:color w:val="0000FF"/>
                <w:sz w:val="21"/>
                <w:szCs w:val="21"/>
                <w:shd w:val="clear" w:color="auto" w:fill="FFFFFF"/>
                <w:lang w:bidi="ta-IN"/>
              </w:rPr>
              <w:t xml:space="preserve"> for </w:t>
            </w:r>
            <w:r w:rsidR="00643587">
              <w:rPr>
                <w:rFonts w:ascii="Calibri" w:eastAsia="Times New Roman" w:hAnsi="Calibri" w:cs="Calibri"/>
                <w:color w:val="0000FF"/>
                <w:sz w:val="21"/>
                <w:szCs w:val="21"/>
                <w:shd w:val="clear" w:color="auto" w:fill="FFFFFF"/>
                <w:lang w:bidi="ta-IN"/>
              </w:rPr>
              <w:t xml:space="preserve">Runbook setup, Archival date calculation, </w:t>
            </w:r>
            <w:r w:rsidR="00643587" w:rsidRPr="00100140">
              <w:rPr>
                <w:rFonts w:ascii="Calibri" w:eastAsia="Times New Roman" w:hAnsi="Calibri" w:cs="Calibri"/>
                <w:color w:val="0000FF"/>
                <w:sz w:val="21"/>
                <w:szCs w:val="21"/>
                <w:shd w:val="clear" w:color="auto" w:fill="FFFFFF"/>
                <w:lang w:bidi="ta-IN"/>
              </w:rPr>
              <w:t xml:space="preserve">AbfEnVarDefinition </w:t>
            </w:r>
            <w:r w:rsidR="00643587">
              <w:rPr>
                <w:rFonts w:ascii="Calibri" w:eastAsia="Times New Roman" w:hAnsi="Calibri" w:cs="Calibri"/>
                <w:color w:val="0000FF"/>
                <w:sz w:val="21"/>
                <w:szCs w:val="21"/>
                <w:shd w:val="clear" w:color="auto" w:fill="FFFFFF"/>
                <w:lang w:bidi="ta-IN"/>
              </w:rPr>
              <w:t>parameters</w:t>
            </w:r>
            <w:r w:rsidR="00643587">
              <w:rPr>
                <w:rFonts w:ascii="Calibri" w:eastAsia="Times New Roman" w:hAnsi="Calibri" w:cs="Calibri"/>
                <w:color w:val="0000FF"/>
                <w:sz w:val="21"/>
                <w:szCs w:val="21"/>
                <w:shd w:val="clear" w:color="auto" w:fill="FFFFFF"/>
                <w:lang w:bidi="ta-IN"/>
              </w:rPr>
              <w:t xml:space="preserve"> changes</w:t>
            </w:r>
            <w:r w:rsidR="00643587">
              <w:rPr>
                <w:rFonts w:ascii="Calibri" w:eastAsia="Times New Roman" w:hAnsi="Calibri" w:cs="Calibri"/>
                <w:color w:val="0000FF"/>
                <w:sz w:val="21"/>
                <w:szCs w:val="21"/>
                <w:shd w:val="clear" w:color="auto" w:fill="FFFFFF"/>
                <w:lang w:bidi="ta-IN"/>
              </w:rPr>
              <w:t>, Data Selections, Execution of Archival batches, and Logging</w:t>
            </w:r>
            <w:r w:rsidR="00643587">
              <w:rPr>
                <w:rFonts w:ascii="Calibri" w:eastAsia="Times New Roman" w:hAnsi="Calibri" w:cs="Calibri"/>
                <w:color w:val="0000FF"/>
                <w:sz w:val="21"/>
                <w:szCs w:val="21"/>
                <w:shd w:val="clear" w:color="auto" w:fill="FFFFFF"/>
                <w:lang w:bidi="ta-IN"/>
              </w:rPr>
              <w:t xml:space="preserve"> to</w:t>
            </w:r>
            <w:r w:rsidRPr="00C44A33">
              <w:rPr>
                <w:rFonts w:ascii="Calibri" w:eastAsia="Times New Roman" w:hAnsi="Calibri" w:cs="Calibri"/>
                <w:color w:val="0000FF"/>
                <w:sz w:val="21"/>
                <w:szCs w:val="21"/>
                <w:shd w:val="clear" w:color="auto" w:fill="FFFFFF"/>
                <w:lang w:bidi="ta-IN"/>
              </w:rPr>
              <w:t xml:space="preserve"> provide complete accuracy</w:t>
            </w:r>
            <w:r>
              <w:rPr>
                <w:rFonts w:ascii="Calibri" w:eastAsia="Times New Roman" w:hAnsi="Calibri" w:cs="Calibri"/>
                <w:color w:val="0000FF"/>
                <w:sz w:val="21"/>
                <w:szCs w:val="21"/>
                <w:shd w:val="clear" w:color="auto" w:fill="FFFFFF"/>
                <w:lang w:bidi="ta-IN"/>
              </w:rPr>
              <w:t>, batch automation</w:t>
            </w:r>
            <w:r w:rsidRPr="00C44A33">
              <w:rPr>
                <w:rFonts w:ascii="Calibri" w:eastAsia="Times New Roman" w:hAnsi="Calibri" w:cs="Calibri"/>
                <w:color w:val="0000FF"/>
                <w:sz w:val="21"/>
                <w:szCs w:val="21"/>
                <w:shd w:val="clear" w:color="auto" w:fill="FFFFFF"/>
                <w:lang w:bidi="ta-IN"/>
              </w:rPr>
              <w:t xml:space="preserve"> and significant effort saving in the </w:t>
            </w:r>
            <w:r w:rsidR="00E610B8" w:rsidRPr="00C44A33">
              <w:rPr>
                <w:rFonts w:ascii="Calibri" w:eastAsia="Times New Roman" w:hAnsi="Calibri" w:cs="Calibri"/>
                <w:color w:val="0000FF"/>
                <w:sz w:val="21"/>
                <w:szCs w:val="21"/>
                <w:shd w:val="clear" w:color="auto" w:fill="FFFFFF"/>
                <w:lang w:bidi="ta-IN"/>
              </w:rPr>
              <w:t>project</w:t>
            </w:r>
            <w:r w:rsidR="00E610B8">
              <w:rPr>
                <w:rFonts w:ascii="Calibri" w:eastAsia="Times New Roman" w:hAnsi="Calibri" w:cs="Calibri"/>
                <w:color w:val="0000FF"/>
                <w:sz w:val="21"/>
                <w:szCs w:val="21"/>
                <w:shd w:val="clear" w:color="auto" w:fill="FFFFFF"/>
                <w:lang w:bidi="ta-IN"/>
              </w:rPr>
              <w:t>,</w:t>
            </w:r>
            <w:r w:rsidR="00E610B8" w:rsidRPr="00C44A33">
              <w:rPr>
                <w:rFonts w:ascii="Calibri" w:eastAsia="Times New Roman" w:hAnsi="Calibri" w:cs="Calibri"/>
                <w:color w:val="0000FF"/>
                <w:sz w:val="21"/>
                <w:szCs w:val="21"/>
                <w:shd w:val="clear" w:color="auto" w:fill="FFFFFF"/>
                <w:lang w:bidi="ta-IN"/>
              </w:rPr>
              <w:t xml:space="preserve"> </w:t>
            </w:r>
            <w:proofErr w:type="gramStart"/>
            <w:r w:rsidR="00E610B8" w:rsidRPr="00C44A33">
              <w:rPr>
                <w:rFonts w:ascii="Calibri" w:eastAsia="Times New Roman" w:hAnsi="Calibri" w:cs="Calibri"/>
                <w:color w:val="0000FF"/>
                <w:sz w:val="21"/>
                <w:szCs w:val="21"/>
                <w:shd w:val="clear" w:color="auto" w:fill="FFFFFF"/>
                <w:lang w:bidi="ta-IN"/>
              </w:rPr>
              <w:t>It</w:t>
            </w:r>
            <w:proofErr w:type="gramEnd"/>
            <w:r w:rsidRPr="00C44A33">
              <w:rPr>
                <w:rFonts w:ascii="Calibri" w:eastAsia="Times New Roman" w:hAnsi="Calibri" w:cs="Calibri"/>
                <w:color w:val="0000FF"/>
                <w:sz w:val="21"/>
                <w:szCs w:val="21"/>
                <w:shd w:val="clear" w:color="auto" w:fill="FFFFFF"/>
                <w:lang w:bidi="ta-IN"/>
              </w:rPr>
              <w:t xml:space="preserve"> </w:t>
            </w:r>
            <w:r w:rsidR="00643587">
              <w:rPr>
                <w:rFonts w:ascii="Calibri" w:eastAsia="Times New Roman" w:hAnsi="Calibri" w:cs="Calibri"/>
                <w:color w:val="0000FF"/>
                <w:sz w:val="21"/>
                <w:szCs w:val="21"/>
                <w:shd w:val="clear" w:color="auto" w:fill="FFFFFF"/>
                <w:lang w:bidi="ta-IN"/>
              </w:rPr>
              <w:t>will also</w:t>
            </w:r>
            <w:r w:rsidRPr="00C44A33">
              <w:rPr>
                <w:rFonts w:ascii="Calibri" w:eastAsia="Times New Roman" w:hAnsi="Calibri" w:cs="Calibri"/>
                <w:color w:val="0000FF"/>
                <w:sz w:val="21"/>
                <w:szCs w:val="21"/>
                <w:shd w:val="clear" w:color="auto" w:fill="FFFFFF"/>
                <w:lang w:bidi="ta-IN"/>
              </w:rPr>
              <w:t xml:space="preserve"> reduce the development efforts ~60% </w:t>
            </w:r>
            <w:r>
              <w:rPr>
                <w:rFonts w:ascii="Calibri" w:eastAsia="Times New Roman" w:hAnsi="Calibri" w:cs="Calibri"/>
                <w:color w:val="0000FF"/>
                <w:sz w:val="21"/>
                <w:szCs w:val="21"/>
                <w:shd w:val="clear" w:color="auto" w:fill="FFFFFF"/>
                <w:lang w:bidi="ta-IN"/>
              </w:rPr>
              <w:t>by</w:t>
            </w:r>
            <w:r w:rsidRPr="00C44A33">
              <w:rPr>
                <w:rFonts w:ascii="Calibri" w:eastAsia="Times New Roman" w:hAnsi="Calibri" w:cs="Calibri"/>
                <w:color w:val="0000FF"/>
                <w:sz w:val="21"/>
                <w:szCs w:val="21"/>
                <w:shd w:val="clear" w:color="auto" w:fill="FFFFFF"/>
                <w:lang w:bidi="ta-IN"/>
              </w:rPr>
              <w:t xml:space="preserve"> eliminat</w:t>
            </w:r>
            <w:r>
              <w:rPr>
                <w:rFonts w:ascii="Calibri" w:eastAsia="Times New Roman" w:hAnsi="Calibri" w:cs="Calibri"/>
                <w:color w:val="0000FF"/>
                <w:sz w:val="21"/>
                <w:szCs w:val="21"/>
                <w:shd w:val="clear" w:color="auto" w:fill="FFFFFF"/>
                <w:lang w:bidi="ta-IN"/>
              </w:rPr>
              <w:t xml:space="preserve">ing </w:t>
            </w:r>
            <w:r w:rsidRPr="00C44A33">
              <w:rPr>
                <w:rFonts w:ascii="Calibri" w:eastAsia="Times New Roman" w:hAnsi="Calibri" w:cs="Calibri"/>
                <w:color w:val="0000FF"/>
                <w:sz w:val="21"/>
                <w:szCs w:val="21"/>
                <w:shd w:val="clear" w:color="auto" w:fill="FFFFFF"/>
                <w:lang w:bidi="ta-IN"/>
              </w:rPr>
              <w:t xml:space="preserve">custom components as native ABF functionalities </w:t>
            </w:r>
            <w:r>
              <w:rPr>
                <w:rFonts w:ascii="Calibri" w:eastAsia="Times New Roman" w:hAnsi="Calibri" w:cs="Calibri"/>
                <w:color w:val="0000FF"/>
                <w:sz w:val="21"/>
                <w:szCs w:val="21"/>
                <w:shd w:val="clear" w:color="auto" w:fill="FFFFFF"/>
                <w:lang w:bidi="ta-IN"/>
              </w:rPr>
              <w:t>will be</w:t>
            </w:r>
            <w:r w:rsidRPr="00C44A33">
              <w:rPr>
                <w:rFonts w:ascii="Calibri" w:eastAsia="Times New Roman" w:hAnsi="Calibri" w:cs="Calibri"/>
                <w:color w:val="0000FF"/>
                <w:sz w:val="21"/>
                <w:szCs w:val="21"/>
                <w:shd w:val="clear" w:color="auto" w:fill="FFFFFF"/>
                <w:lang w:bidi="ta-IN"/>
              </w:rPr>
              <w:t xml:space="preserve"> used instead of VB scrip</w:t>
            </w:r>
            <w:r w:rsidR="00643587">
              <w:rPr>
                <w:rFonts w:ascii="Calibri" w:eastAsia="Times New Roman" w:hAnsi="Calibri" w:cs="Calibri"/>
                <w:color w:val="0000FF"/>
                <w:sz w:val="21"/>
                <w:szCs w:val="21"/>
                <w:shd w:val="clear" w:color="auto" w:fill="FFFFFF"/>
                <w:lang w:bidi="ta-IN"/>
              </w:rPr>
              <w:t>s</w:t>
            </w:r>
            <w:r w:rsidRPr="00C44A33">
              <w:rPr>
                <w:rFonts w:ascii="Calibri" w:eastAsia="Times New Roman" w:hAnsi="Calibri" w:cs="Calibri"/>
                <w:color w:val="0000FF"/>
                <w:sz w:val="21"/>
                <w:szCs w:val="21"/>
                <w:shd w:val="clear" w:color="auto" w:fill="FFFFFF"/>
                <w:lang w:bidi="ta-IN"/>
              </w:rPr>
              <w:t>.</w:t>
            </w:r>
          </w:p>
        </w:tc>
      </w:tr>
      <w:tr w:rsidR="0010604A" w:rsidRPr="00967FE3" w14:paraId="7A5B1248" w14:textId="77777777" w:rsidTr="008A02D3">
        <w:tc>
          <w:tcPr>
            <w:tcW w:w="3145" w:type="dxa"/>
            <w:vMerge w:val="restart"/>
            <w:vAlign w:val="center"/>
          </w:tcPr>
          <w:p w14:paraId="35584653" w14:textId="7B2BD989" w:rsidR="0010604A" w:rsidRPr="00967FE3" w:rsidRDefault="00E00B4A" w:rsidP="0010604A">
            <w:pPr>
              <w:jc w:val="both"/>
              <w:rPr>
                <w:rFonts w:ascii="Times New Roman" w:hAnsi="Times New Roman" w:cs="Times New Roman"/>
                <w:b/>
              </w:rPr>
            </w:pPr>
            <w:r w:rsidRPr="00E00B4A">
              <w:rPr>
                <w:rFonts w:ascii="Times New Roman" w:hAnsi="Times New Roman" w:cs="Times New Roman"/>
                <w:b/>
              </w:rPr>
              <w:t>Cognizant’s Facets Extension Framework</w:t>
            </w:r>
          </w:p>
        </w:tc>
        <w:tc>
          <w:tcPr>
            <w:tcW w:w="7105" w:type="dxa"/>
            <w:vAlign w:val="center"/>
          </w:tcPr>
          <w:p w14:paraId="168EABA2" w14:textId="61E3BB13" w:rsidR="0010604A" w:rsidRPr="00967FE3" w:rsidRDefault="00A60144" w:rsidP="0010604A">
            <w:pPr>
              <w:jc w:val="both"/>
              <w:rPr>
                <w:rFonts w:ascii="Times New Roman" w:hAnsi="Times New Roman" w:cs="Times New Roman"/>
                <w:b/>
                <w:highlight w:val="darkCyan"/>
              </w:rPr>
            </w:pPr>
            <w:proofErr w:type="gramStart"/>
            <w:r w:rsidRPr="00446174">
              <w:rPr>
                <w:rFonts w:cstheme="minorHAnsi"/>
                <w:color w:val="0000FF"/>
                <w:sz w:val="21"/>
                <w:szCs w:val="21"/>
              </w:rPr>
              <w:t>Facets</w:t>
            </w:r>
            <w:proofErr w:type="gramEnd"/>
            <w:r w:rsidRPr="00446174">
              <w:rPr>
                <w:rFonts w:cstheme="minorHAnsi"/>
                <w:color w:val="0000FF"/>
                <w:sz w:val="21"/>
                <w:szCs w:val="21"/>
              </w:rPr>
              <w:t xml:space="preserve"> extension </w:t>
            </w:r>
            <w:r>
              <w:rPr>
                <w:rFonts w:cstheme="minorHAnsi"/>
                <w:color w:val="0000FF"/>
                <w:sz w:val="21"/>
                <w:szCs w:val="21"/>
              </w:rPr>
              <w:t xml:space="preserve">framework </w:t>
            </w:r>
            <w:r w:rsidRPr="00446174">
              <w:rPr>
                <w:rFonts w:cstheme="minorHAnsi"/>
                <w:color w:val="0000FF"/>
                <w:sz w:val="21"/>
                <w:szCs w:val="21"/>
              </w:rPr>
              <w:t xml:space="preserve">is </w:t>
            </w:r>
            <w:r>
              <w:rPr>
                <w:rFonts w:cstheme="minorHAnsi"/>
                <w:color w:val="0000FF"/>
                <w:sz w:val="21"/>
                <w:szCs w:val="21"/>
              </w:rPr>
              <w:t xml:space="preserve">platform that is created to support the development of </w:t>
            </w:r>
            <w:r w:rsidRPr="00446174">
              <w:rPr>
                <w:rFonts w:cstheme="minorHAnsi"/>
                <w:color w:val="0000FF"/>
                <w:sz w:val="21"/>
                <w:szCs w:val="21"/>
              </w:rPr>
              <w:t>custom application</w:t>
            </w:r>
            <w:r>
              <w:rPr>
                <w:rFonts w:cstheme="minorHAnsi"/>
                <w:color w:val="0000FF"/>
                <w:sz w:val="21"/>
                <w:szCs w:val="21"/>
              </w:rPr>
              <w:t>s</w:t>
            </w:r>
            <w:r w:rsidRPr="00446174">
              <w:rPr>
                <w:rFonts w:cstheme="minorHAnsi"/>
                <w:color w:val="0000FF"/>
                <w:sz w:val="21"/>
                <w:szCs w:val="21"/>
              </w:rPr>
              <w:t xml:space="preserve"> that may be launched from within Facets and that has the ability to exchange data with Facets</w:t>
            </w:r>
            <w:r>
              <w:rPr>
                <w:rFonts w:cstheme="minorHAnsi"/>
                <w:color w:val="0000FF"/>
                <w:sz w:val="21"/>
                <w:szCs w:val="21"/>
              </w:rPr>
              <w:t>.</w:t>
            </w:r>
            <w:r w:rsidRPr="00446174">
              <w:rPr>
                <w:rFonts w:cstheme="minorHAnsi"/>
                <w:color w:val="0000FF"/>
                <w:sz w:val="21"/>
                <w:szCs w:val="21"/>
              </w:rPr>
              <w:t xml:space="preserve"> The use of extensions allows for a flexible approach to enable customers to satisfy functional requirements that are very specific to their business situation and support a more seamless integration with other systems within the customer's environment.</w:t>
            </w:r>
            <w:r>
              <w:rPr>
                <w:rFonts w:cstheme="minorHAnsi"/>
                <w:color w:val="0000FF"/>
                <w:sz w:val="21"/>
                <w:szCs w:val="21"/>
              </w:rPr>
              <w:t xml:space="preserve"> </w:t>
            </w:r>
            <w:r w:rsidRPr="00617D78">
              <w:rPr>
                <w:rFonts w:cstheme="minorHAnsi"/>
                <w:color w:val="0000FF"/>
                <w:sz w:val="21"/>
                <w:szCs w:val="21"/>
              </w:rPr>
              <w:t>This further helps our customers to develop features that are extensible to Facets out of the box features</w:t>
            </w:r>
            <w:r>
              <w:rPr>
                <w:rFonts w:cstheme="minorHAnsi"/>
                <w:color w:val="0000FF"/>
              </w:rPr>
              <w:t>.</w:t>
            </w:r>
          </w:p>
        </w:tc>
      </w:tr>
      <w:tr w:rsidR="0010604A" w:rsidRPr="00967FE3" w14:paraId="7FF4E72D" w14:textId="77777777" w:rsidTr="008A02D3">
        <w:tc>
          <w:tcPr>
            <w:tcW w:w="3145" w:type="dxa"/>
            <w:vMerge/>
            <w:vAlign w:val="center"/>
          </w:tcPr>
          <w:p w14:paraId="12D94959" w14:textId="77777777" w:rsidR="0010604A" w:rsidRPr="00967FE3" w:rsidRDefault="0010604A" w:rsidP="0010604A">
            <w:pPr>
              <w:jc w:val="both"/>
              <w:rPr>
                <w:rFonts w:ascii="Times New Roman" w:hAnsi="Times New Roman" w:cs="Times New Roman"/>
                <w:b/>
              </w:rPr>
            </w:pPr>
          </w:p>
        </w:tc>
        <w:tc>
          <w:tcPr>
            <w:tcW w:w="7105" w:type="dxa"/>
            <w:vAlign w:val="center"/>
          </w:tcPr>
          <w:p w14:paraId="2B642DF1" w14:textId="5E07FF7F" w:rsidR="00876FCA" w:rsidRDefault="00643587" w:rsidP="00876FCA">
            <w:pPr>
              <w:jc w:val="both"/>
              <w:rPr>
                <w:rFonts w:cstheme="minorHAnsi"/>
                <w:color w:val="0000FF"/>
                <w:sz w:val="21"/>
                <w:szCs w:val="21"/>
              </w:rPr>
            </w:pPr>
            <w:r>
              <w:rPr>
                <w:rFonts w:cstheme="minorHAnsi"/>
                <w:color w:val="0000FF"/>
                <w:sz w:val="21"/>
                <w:szCs w:val="21"/>
              </w:rPr>
              <w:t>Anupriya will be using f</w:t>
            </w:r>
            <w:r w:rsidR="00E00B4A" w:rsidRPr="00A60144">
              <w:rPr>
                <w:rFonts w:cstheme="minorHAnsi"/>
                <w:color w:val="0000FF"/>
                <w:sz w:val="21"/>
                <w:szCs w:val="21"/>
              </w:rPr>
              <w:t xml:space="preserve">acets extension framework to develop features that are extensible to Facets out of the box </w:t>
            </w:r>
            <w:r w:rsidR="00A60144">
              <w:rPr>
                <w:rFonts w:cstheme="minorHAnsi"/>
                <w:color w:val="0000FF"/>
                <w:sz w:val="21"/>
                <w:szCs w:val="21"/>
              </w:rPr>
              <w:t xml:space="preserve">for Broker Self Service Strategy and CTE Billing project. </w:t>
            </w:r>
            <w:r w:rsidR="00876FCA">
              <w:rPr>
                <w:rFonts w:cstheme="minorHAnsi"/>
                <w:color w:val="0000FF"/>
                <w:sz w:val="21"/>
                <w:szCs w:val="21"/>
              </w:rPr>
              <w:t>A s</w:t>
            </w:r>
            <w:r w:rsidR="00876FCA" w:rsidRPr="00C10DF0">
              <w:rPr>
                <w:rFonts w:cstheme="minorHAnsi"/>
                <w:color w:val="0000FF"/>
                <w:sz w:val="21"/>
                <w:szCs w:val="21"/>
              </w:rPr>
              <w:t>eparate process</w:t>
            </w:r>
            <w:r w:rsidR="00876FCA">
              <w:rPr>
                <w:rFonts w:cstheme="minorHAnsi"/>
                <w:color w:val="0000FF"/>
                <w:sz w:val="21"/>
                <w:szCs w:val="21"/>
              </w:rPr>
              <w:t xml:space="preserve"> and approval front end screen</w:t>
            </w:r>
            <w:r w:rsidR="00876FCA" w:rsidRPr="00C10DF0">
              <w:rPr>
                <w:rFonts w:cstheme="minorHAnsi"/>
                <w:color w:val="0000FF"/>
                <w:sz w:val="21"/>
                <w:szCs w:val="21"/>
              </w:rPr>
              <w:t xml:space="preserve"> </w:t>
            </w:r>
            <w:r w:rsidR="00876FCA">
              <w:rPr>
                <w:rFonts w:cstheme="minorHAnsi"/>
                <w:color w:val="0000FF"/>
                <w:sz w:val="21"/>
                <w:szCs w:val="21"/>
              </w:rPr>
              <w:t>will be</w:t>
            </w:r>
            <w:r w:rsidR="00876FCA" w:rsidRPr="00C10DF0">
              <w:rPr>
                <w:rFonts w:cstheme="minorHAnsi"/>
                <w:color w:val="0000FF"/>
                <w:sz w:val="21"/>
                <w:szCs w:val="21"/>
              </w:rPr>
              <w:t xml:space="preserve"> developed</w:t>
            </w:r>
            <w:r w:rsidR="00876FCA">
              <w:rPr>
                <w:rFonts w:cstheme="minorHAnsi"/>
                <w:color w:val="0000FF"/>
                <w:sz w:val="21"/>
                <w:szCs w:val="21"/>
              </w:rPr>
              <w:t xml:space="preserve"> using facets workflow </w:t>
            </w:r>
            <w:proofErr w:type="gramStart"/>
            <w:r w:rsidR="00876FCA">
              <w:rPr>
                <w:rFonts w:cstheme="minorHAnsi"/>
                <w:color w:val="0000FF"/>
                <w:sz w:val="21"/>
                <w:szCs w:val="21"/>
              </w:rPr>
              <w:t>FXIs(</w:t>
            </w:r>
            <w:proofErr w:type="gramEnd"/>
            <w:r w:rsidR="00876FCA" w:rsidRPr="00A67969">
              <w:rPr>
                <w:rFonts w:cstheme="minorHAnsi"/>
                <w:color w:val="0000FF"/>
                <w:sz w:val="21"/>
                <w:szCs w:val="21"/>
              </w:rPr>
              <w:t>Facets Extended Integration</w:t>
            </w:r>
            <w:r w:rsidR="00876FCA">
              <w:rPr>
                <w:rFonts w:cstheme="minorHAnsi"/>
                <w:color w:val="0000FF"/>
                <w:sz w:val="21"/>
                <w:szCs w:val="21"/>
              </w:rPr>
              <w:t>) to manage automated</w:t>
            </w:r>
            <w:r w:rsidR="00876FCA">
              <w:rPr>
                <w:rFonts w:cstheme="minorHAnsi"/>
                <w:color w:val="0000FF"/>
                <w:sz w:val="21"/>
                <w:szCs w:val="21"/>
              </w:rPr>
              <w:t xml:space="preserve"> electronic</w:t>
            </w:r>
            <w:r w:rsidR="00876FCA">
              <w:rPr>
                <w:rFonts w:cstheme="minorHAnsi"/>
                <w:color w:val="0000FF"/>
                <w:sz w:val="21"/>
                <w:szCs w:val="21"/>
              </w:rPr>
              <w:t xml:space="preserve"> </w:t>
            </w:r>
            <w:r w:rsidR="00876FCA">
              <w:rPr>
                <w:rFonts w:cstheme="minorHAnsi"/>
                <w:color w:val="0000FF"/>
                <w:sz w:val="21"/>
                <w:szCs w:val="21"/>
              </w:rPr>
              <w:t>billing/payment and sent auto- letters to customer.</w:t>
            </w:r>
          </w:p>
          <w:p w14:paraId="34DF921B" w14:textId="458C1DE8" w:rsidR="0010604A" w:rsidRPr="00967FE3" w:rsidRDefault="00A60144" w:rsidP="00876FCA">
            <w:pPr>
              <w:jc w:val="both"/>
              <w:rPr>
                <w:rFonts w:ascii="Times New Roman" w:eastAsia="Times New Roman" w:hAnsi="Times New Roman" w:cs="Times New Roman"/>
                <w:color w:val="000000"/>
                <w:highlight w:val="darkCyan"/>
              </w:rPr>
            </w:pPr>
            <w:r>
              <w:rPr>
                <w:rFonts w:cstheme="minorHAnsi"/>
                <w:color w:val="0000FF"/>
                <w:sz w:val="21"/>
                <w:szCs w:val="21"/>
              </w:rPr>
              <w:t xml:space="preserve">It will further </w:t>
            </w:r>
            <w:r w:rsidRPr="00B81763">
              <w:rPr>
                <w:rFonts w:cstheme="minorHAnsi"/>
                <w:color w:val="0000FF"/>
                <w:sz w:val="21"/>
                <w:szCs w:val="21"/>
              </w:rPr>
              <w:t>accelerate</w:t>
            </w:r>
            <w:r w:rsidR="009D51B1" w:rsidRPr="00B81763">
              <w:rPr>
                <w:rFonts w:cstheme="minorHAnsi"/>
                <w:color w:val="0000FF"/>
                <w:sz w:val="21"/>
                <w:szCs w:val="21"/>
              </w:rPr>
              <w:t xml:space="preserve"> </w:t>
            </w:r>
            <w:r w:rsidR="009D51B1">
              <w:rPr>
                <w:rFonts w:cstheme="minorHAnsi"/>
                <w:color w:val="0000FF"/>
                <w:sz w:val="21"/>
                <w:szCs w:val="21"/>
              </w:rPr>
              <w:t xml:space="preserve">the response time </w:t>
            </w:r>
            <w:r>
              <w:rPr>
                <w:rFonts w:cstheme="minorHAnsi"/>
                <w:color w:val="0000FF"/>
                <w:sz w:val="21"/>
                <w:szCs w:val="21"/>
              </w:rPr>
              <w:t xml:space="preserve">for customer service team, </w:t>
            </w:r>
            <w:r w:rsidRPr="00A60144">
              <w:rPr>
                <w:rFonts w:cstheme="minorHAnsi"/>
                <w:color w:val="0000FF"/>
                <w:sz w:val="21"/>
                <w:szCs w:val="21"/>
              </w:rPr>
              <w:t>modernize processes</w:t>
            </w:r>
            <w:r>
              <w:rPr>
                <w:rFonts w:cstheme="minorHAnsi"/>
                <w:color w:val="0000FF"/>
                <w:sz w:val="21"/>
                <w:szCs w:val="21"/>
              </w:rPr>
              <w:t xml:space="preserve"> and</w:t>
            </w:r>
            <w:r w:rsidRPr="00A60144">
              <w:rPr>
                <w:rFonts w:cstheme="minorHAnsi"/>
                <w:color w:val="0000FF"/>
                <w:sz w:val="21"/>
                <w:szCs w:val="21"/>
              </w:rPr>
              <w:t xml:space="preserve"> improve customer experience. </w:t>
            </w:r>
            <w:r>
              <w:rPr>
                <w:rFonts w:cstheme="minorHAnsi"/>
                <w:color w:val="0000FF"/>
                <w:sz w:val="21"/>
                <w:szCs w:val="21"/>
              </w:rPr>
              <w:t>W</w:t>
            </w:r>
            <w:r w:rsidR="009D51B1">
              <w:rPr>
                <w:rFonts w:cstheme="minorHAnsi"/>
                <w:color w:val="0000FF"/>
                <w:sz w:val="21"/>
                <w:szCs w:val="21"/>
              </w:rPr>
              <w:t xml:space="preserve">ith minimal risk of </w:t>
            </w:r>
            <w:r>
              <w:rPr>
                <w:rFonts w:cstheme="minorHAnsi"/>
                <w:color w:val="0000FF"/>
                <w:sz w:val="21"/>
                <w:szCs w:val="21"/>
              </w:rPr>
              <w:t>broker and payment</w:t>
            </w:r>
            <w:r w:rsidR="009D51B1">
              <w:rPr>
                <w:rFonts w:cstheme="minorHAnsi"/>
                <w:color w:val="0000FF"/>
                <w:sz w:val="21"/>
                <w:szCs w:val="21"/>
              </w:rPr>
              <w:t xml:space="preserve"> issues</w:t>
            </w:r>
            <w:r>
              <w:rPr>
                <w:rFonts w:cstheme="minorHAnsi"/>
                <w:color w:val="0000FF"/>
                <w:sz w:val="21"/>
                <w:szCs w:val="21"/>
              </w:rPr>
              <w:t xml:space="preserve"> and</w:t>
            </w:r>
            <w:r w:rsidR="009D51B1">
              <w:rPr>
                <w:rFonts w:cstheme="minorHAnsi"/>
                <w:color w:val="0000FF"/>
                <w:sz w:val="21"/>
                <w:szCs w:val="21"/>
              </w:rPr>
              <w:t xml:space="preserve"> </w:t>
            </w:r>
            <w:r w:rsidRPr="00A60144">
              <w:rPr>
                <w:rFonts w:cstheme="minorHAnsi"/>
                <w:color w:val="0000FF"/>
                <w:sz w:val="21"/>
                <w:szCs w:val="21"/>
              </w:rPr>
              <w:t>avoid</w:t>
            </w:r>
            <w:r w:rsidRPr="00DA1A18">
              <w:rPr>
                <w:rFonts w:cstheme="minorHAnsi"/>
                <w:color w:val="0000FF"/>
                <w:sz w:val="21"/>
                <w:szCs w:val="21"/>
              </w:rPr>
              <w:t xml:space="preserve"> causing commission not to pay, underpay or overpay</w:t>
            </w:r>
            <w:r>
              <w:rPr>
                <w:rFonts w:cstheme="minorHAnsi"/>
                <w:color w:val="0000FF"/>
                <w:sz w:val="21"/>
                <w:szCs w:val="21"/>
              </w:rPr>
              <w:t>.</w:t>
            </w:r>
          </w:p>
        </w:tc>
      </w:tr>
      <w:tr w:rsidR="00D23103" w:rsidRPr="00967FE3" w14:paraId="16B96D4C" w14:textId="77777777" w:rsidTr="008A02D3">
        <w:tc>
          <w:tcPr>
            <w:tcW w:w="3145" w:type="dxa"/>
            <w:vMerge w:val="restart"/>
            <w:vAlign w:val="center"/>
          </w:tcPr>
          <w:p w14:paraId="2399215F" w14:textId="2593BE59" w:rsidR="00D23103" w:rsidRPr="00967FE3" w:rsidRDefault="003D1263" w:rsidP="0010604A">
            <w:pPr>
              <w:jc w:val="both"/>
              <w:rPr>
                <w:rFonts w:ascii="Times New Roman" w:hAnsi="Times New Roman" w:cs="Times New Roman"/>
                <w:b/>
              </w:rPr>
            </w:pPr>
            <w:r w:rsidRPr="00AB6551">
              <w:rPr>
                <w:rFonts w:ascii="Times New Roman" w:hAnsi="Times New Roman" w:cs="Times New Roman"/>
                <w:b/>
              </w:rPr>
              <w:t>Cognizant’s TriZetto Healthcare Product Facets</w:t>
            </w:r>
          </w:p>
        </w:tc>
        <w:tc>
          <w:tcPr>
            <w:tcW w:w="7105" w:type="dxa"/>
            <w:vAlign w:val="center"/>
          </w:tcPr>
          <w:p w14:paraId="44A2057D" w14:textId="6BE509F1" w:rsidR="00D23103" w:rsidRPr="003D1263" w:rsidRDefault="003D1263" w:rsidP="004C17D6">
            <w:pPr>
              <w:jc w:val="both"/>
              <w:rPr>
                <w:rFonts w:cstheme="minorHAnsi"/>
                <w:color w:val="0000FF"/>
                <w:sz w:val="21"/>
                <w:szCs w:val="21"/>
              </w:rPr>
            </w:pPr>
            <w:r w:rsidRPr="00B81763">
              <w:rPr>
                <w:rFonts w:cstheme="minorHAnsi"/>
                <w:color w:val="0000FF"/>
                <w:sz w:val="21"/>
                <w:szCs w:val="21"/>
              </w:rPr>
              <w:t>Facets is a powerful enterprise-wide administrative system that supports the multiple lines of business and complex product offerings that health plans need to be successful.</w:t>
            </w:r>
            <w:r>
              <w:rPr>
                <w:rFonts w:cstheme="minorHAnsi"/>
                <w:color w:val="0000FF"/>
                <w:sz w:val="21"/>
                <w:szCs w:val="21"/>
              </w:rPr>
              <w:t xml:space="preserve"> </w:t>
            </w:r>
            <w:r w:rsidRPr="003D1263">
              <w:rPr>
                <w:rFonts w:ascii="Calibri" w:eastAsia="Times New Roman" w:hAnsi="Calibri" w:cs="Calibri"/>
                <w:color w:val="0000FF"/>
                <w:sz w:val="21"/>
                <w:szCs w:val="21"/>
                <w:shd w:val="clear" w:color="auto" w:fill="FFFFFF"/>
                <w:lang w:bidi="ta-IN"/>
              </w:rPr>
              <w:t xml:space="preserve">Facets provides a comprehensive, enterprise-wide administrative solution to support multiple lines of business and complex product offerings customers need to run a successful health plan. Facets is a modular system, allowing customers to use </w:t>
            </w:r>
            <w:proofErr w:type="gramStart"/>
            <w:r w:rsidRPr="003D1263">
              <w:rPr>
                <w:rFonts w:ascii="Calibri" w:eastAsia="Times New Roman" w:hAnsi="Calibri" w:cs="Calibri"/>
                <w:color w:val="0000FF"/>
                <w:sz w:val="21"/>
                <w:szCs w:val="21"/>
                <w:shd w:val="clear" w:color="auto" w:fill="FFFFFF"/>
                <w:lang w:bidi="ta-IN"/>
              </w:rPr>
              <w:t>Facets</w:t>
            </w:r>
            <w:proofErr w:type="gramEnd"/>
            <w:r w:rsidRPr="003D1263">
              <w:rPr>
                <w:rFonts w:ascii="Calibri" w:eastAsia="Times New Roman" w:hAnsi="Calibri" w:cs="Calibri"/>
                <w:color w:val="0000FF"/>
                <w:sz w:val="21"/>
                <w:szCs w:val="21"/>
                <w:shd w:val="clear" w:color="auto" w:fill="FFFFFF"/>
                <w:lang w:bidi="ta-IN"/>
              </w:rPr>
              <w:t xml:space="preserve"> base components, or modules, and optionally select additional components to meet their key business needs.</w:t>
            </w:r>
          </w:p>
        </w:tc>
      </w:tr>
      <w:tr w:rsidR="00D23103" w:rsidRPr="00967FE3" w14:paraId="1C73ADEA" w14:textId="77777777" w:rsidTr="008A02D3">
        <w:tc>
          <w:tcPr>
            <w:tcW w:w="3145" w:type="dxa"/>
            <w:vMerge/>
            <w:vAlign w:val="center"/>
          </w:tcPr>
          <w:p w14:paraId="62A2AAC3" w14:textId="77777777" w:rsidR="00D23103" w:rsidRPr="00967FE3" w:rsidRDefault="00D23103" w:rsidP="0010604A">
            <w:pPr>
              <w:jc w:val="both"/>
              <w:rPr>
                <w:rFonts w:ascii="Times New Roman" w:hAnsi="Times New Roman" w:cs="Times New Roman"/>
                <w:b/>
              </w:rPr>
            </w:pPr>
          </w:p>
        </w:tc>
        <w:tc>
          <w:tcPr>
            <w:tcW w:w="7105" w:type="dxa"/>
            <w:vAlign w:val="center"/>
          </w:tcPr>
          <w:p w14:paraId="157DF6D9" w14:textId="73590AF6" w:rsidR="007E5053" w:rsidRPr="00DC0486" w:rsidRDefault="00AB6551" w:rsidP="00AB6551">
            <w:pPr>
              <w:jc w:val="both"/>
              <w:rPr>
                <w:rFonts w:ascii="Calibri" w:eastAsia="Times New Roman" w:hAnsi="Calibri" w:cs="Calibri"/>
                <w:color w:val="0000FF"/>
                <w:sz w:val="21"/>
                <w:szCs w:val="21"/>
                <w:shd w:val="clear" w:color="auto" w:fill="FFFFFF"/>
                <w:lang w:bidi="ta-IN"/>
              </w:rPr>
            </w:pPr>
            <w:r w:rsidRPr="0010604A">
              <w:rPr>
                <w:rFonts w:ascii="Calibri" w:hAnsi="Calibri" w:cs="Calibri"/>
                <w:color w:val="0000FF"/>
                <w:sz w:val="21"/>
                <w:szCs w:val="21"/>
              </w:rPr>
              <w:t>Cognizant’s Healthcare Management Core Software Product TriZetto FACETS is the</w:t>
            </w:r>
            <w:r>
              <w:rPr>
                <w:rFonts w:ascii="Calibri" w:hAnsi="Calibri" w:cs="Calibri"/>
                <w:color w:val="0000FF"/>
                <w:sz w:val="21"/>
                <w:szCs w:val="21"/>
              </w:rPr>
              <w:t xml:space="preserve"> source/</w:t>
            </w:r>
            <w:r w:rsidRPr="0010604A">
              <w:rPr>
                <w:rFonts w:ascii="Calibri" w:hAnsi="Calibri" w:cs="Calibri"/>
                <w:color w:val="0000FF"/>
                <w:sz w:val="21"/>
                <w:szCs w:val="21"/>
              </w:rPr>
              <w:t xml:space="preserve">target system for </w:t>
            </w:r>
            <w:r>
              <w:rPr>
                <w:rFonts w:ascii="Calibri" w:hAnsi="Calibri" w:cs="Calibri"/>
                <w:color w:val="0000FF"/>
                <w:sz w:val="21"/>
                <w:szCs w:val="21"/>
              </w:rPr>
              <w:t>Medi-Cal Rate Loader, CTE Billing, Broker Self-service and facets Archival</w:t>
            </w:r>
            <w:r w:rsidRPr="0010604A">
              <w:rPr>
                <w:rFonts w:ascii="Calibri" w:hAnsi="Calibri" w:cs="Calibri"/>
                <w:color w:val="0000FF"/>
                <w:sz w:val="21"/>
                <w:szCs w:val="21"/>
              </w:rPr>
              <w:t xml:space="preserve"> project </w:t>
            </w:r>
            <w:r>
              <w:rPr>
                <w:rFonts w:ascii="Calibri" w:hAnsi="Calibri" w:cs="Calibri"/>
                <w:color w:val="0000FF"/>
                <w:sz w:val="21"/>
                <w:szCs w:val="21"/>
              </w:rPr>
              <w:t>and</w:t>
            </w:r>
            <w:r w:rsidRPr="0010604A">
              <w:rPr>
                <w:rFonts w:ascii="Calibri" w:hAnsi="Calibri" w:cs="Calibri"/>
                <w:color w:val="0000FF"/>
                <w:sz w:val="21"/>
                <w:szCs w:val="21"/>
              </w:rPr>
              <w:t xml:space="preserve"> identified as </w:t>
            </w:r>
            <w:r>
              <w:rPr>
                <w:rFonts w:ascii="Calibri" w:hAnsi="Calibri" w:cs="Calibri"/>
                <w:color w:val="0000FF"/>
                <w:sz w:val="21"/>
                <w:szCs w:val="21"/>
              </w:rPr>
              <w:t xml:space="preserve">key platform </w:t>
            </w:r>
            <w:r w:rsidRPr="0010604A">
              <w:rPr>
                <w:rFonts w:ascii="Calibri" w:hAnsi="Calibri" w:cs="Calibri"/>
                <w:color w:val="0000FF"/>
                <w:sz w:val="21"/>
                <w:szCs w:val="21"/>
              </w:rPr>
              <w:t xml:space="preserve">of the proposed project </w:t>
            </w:r>
            <w:r w:rsidRPr="00B81763">
              <w:rPr>
                <w:rFonts w:cstheme="minorHAnsi"/>
                <w:color w:val="0000FF"/>
                <w:sz w:val="21"/>
                <w:szCs w:val="21"/>
              </w:rPr>
              <w:t xml:space="preserve">to migrate data from desperate legacy sources systems into FACETS for various subject areas such as commercial health plan using billing, claims, </w:t>
            </w:r>
            <w:r>
              <w:rPr>
                <w:rFonts w:cstheme="minorHAnsi"/>
                <w:color w:val="0000FF"/>
                <w:sz w:val="21"/>
                <w:szCs w:val="21"/>
              </w:rPr>
              <w:t>broker</w:t>
            </w:r>
            <w:r w:rsidRPr="00B81763">
              <w:rPr>
                <w:rFonts w:cstheme="minorHAnsi"/>
                <w:color w:val="0000FF"/>
                <w:sz w:val="21"/>
                <w:szCs w:val="21"/>
              </w:rPr>
              <w:t>, membership, commission etc.</w:t>
            </w:r>
            <w:r w:rsidRPr="00AB6551">
              <w:rPr>
                <w:rFonts w:ascii="Calibri" w:hAnsi="Calibri" w:cs="Calibri"/>
                <w:color w:val="0000FF"/>
                <w:sz w:val="21"/>
                <w:szCs w:val="21"/>
              </w:rPr>
              <w:t xml:space="preserve"> The proprietary application is critical business functionality for these projects </w:t>
            </w:r>
            <w:r w:rsidR="003F2CEF">
              <w:rPr>
                <w:rFonts w:ascii="Calibri" w:hAnsi="Calibri" w:cs="Calibri"/>
                <w:color w:val="0000FF"/>
                <w:sz w:val="21"/>
                <w:szCs w:val="21"/>
              </w:rPr>
              <w:t xml:space="preserve">and Anupriya will be using her specialized skill to </w:t>
            </w:r>
            <w:r w:rsidR="008F4717">
              <w:rPr>
                <w:rFonts w:ascii="Calibri" w:hAnsi="Calibri" w:cs="Calibri"/>
                <w:color w:val="0000FF"/>
                <w:sz w:val="21"/>
                <w:szCs w:val="21"/>
              </w:rPr>
              <w:t xml:space="preserve">customize </w:t>
            </w:r>
            <w:proofErr w:type="gramStart"/>
            <w:r w:rsidR="008F4717">
              <w:rPr>
                <w:rFonts w:ascii="Calibri" w:hAnsi="Calibri" w:cs="Calibri"/>
                <w:color w:val="0000FF"/>
                <w:sz w:val="21"/>
                <w:szCs w:val="21"/>
              </w:rPr>
              <w:t>Facets</w:t>
            </w:r>
            <w:proofErr w:type="gramEnd"/>
            <w:r w:rsidR="008F4717">
              <w:rPr>
                <w:rFonts w:ascii="Calibri" w:hAnsi="Calibri" w:cs="Calibri"/>
                <w:color w:val="0000FF"/>
                <w:sz w:val="21"/>
                <w:szCs w:val="21"/>
              </w:rPr>
              <w:t xml:space="preserve"> core and custom functionalities for these interfaces </w:t>
            </w:r>
            <w:r w:rsidRPr="00AB6551">
              <w:rPr>
                <w:rFonts w:ascii="Calibri" w:hAnsi="Calibri" w:cs="Calibri"/>
                <w:color w:val="0000FF"/>
                <w:sz w:val="21"/>
                <w:szCs w:val="21"/>
              </w:rPr>
              <w:t>to adhere with Healthcare regulation, mandate and meet trading partner change requirement.</w:t>
            </w:r>
          </w:p>
        </w:tc>
      </w:tr>
      <w:tr w:rsidR="00876FCA" w:rsidRPr="00967FE3" w14:paraId="689C1D8F" w14:textId="77777777" w:rsidTr="005C45BC">
        <w:tc>
          <w:tcPr>
            <w:tcW w:w="3145" w:type="dxa"/>
            <w:vMerge w:val="restart"/>
            <w:vAlign w:val="center"/>
          </w:tcPr>
          <w:p w14:paraId="4A3FF29C" w14:textId="39645937" w:rsidR="00876FCA" w:rsidRPr="00876FCA" w:rsidRDefault="00876FCA" w:rsidP="003F2CEF">
            <w:pPr>
              <w:jc w:val="both"/>
              <w:rPr>
                <w:rFonts w:cstheme="minorHAnsi"/>
                <w:color w:val="0000FF"/>
                <w:sz w:val="21"/>
                <w:szCs w:val="21"/>
              </w:rPr>
            </w:pPr>
            <w:r w:rsidRPr="003F2CEF">
              <w:rPr>
                <w:rFonts w:ascii="Times New Roman" w:hAnsi="Times New Roman" w:cs="Times New Roman"/>
                <w:b/>
              </w:rPr>
              <w:t>Cognizant’s Facets Upgrade Impact Analyzer (FUIA)</w:t>
            </w:r>
          </w:p>
        </w:tc>
        <w:tc>
          <w:tcPr>
            <w:tcW w:w="7105" w:type="dxa"/>
            <w:vAlign w:val="center"/>
          </w:tcPr>
          <w:p w14:paraId="124B2A22" w14:textId="05781747" w:rsidR="00876FCA" w:rsidRPr="008B177E" w:rsidRDefault="00876FCA" w:rsidP="00876FCA">
            <w:pPr>
              <w:spacing w:after="0" w:line="240" w:lineRule="auto"/>
              <w:rPr>
                <w:rFonts w:ascii="Calibri" w:eastAsia="Times New Roman" w:hAnsi="Calibri" w:cs="Calibri"/>
                <w:color w:val="0000FF"/>
                <w:sz w:val="21"/>
                <w:szCs w:val="21"/>
                <w:shd w:val="clear" w:color="auto" w:fill="FFFFFF"/>
                <w:lang w:bidi="ta-IN"/>
              </w:rPr>
            </w:pPr>
            <w:r>
              <w:rPr>
                <w:rFonts w:cstheme="minorHAnsi"/>
                <w:color w:val="0000FF"/>
                <w:sz w:val="21"/>
                <w:szCs w:val="21"/>
              </w:rPr>
              <w:t xml:space="preserve">Facets Upgrade </w:t>
            </w:r>
            <w:r w:rsidRPr="008B177E">
              <w:rPr>
                <w:rFonts w:cstheme="minorHAnsi"/>
                <w:color w:val="0000FF"/>
                <w:sz w:val="21"/>
                <w:szCs w:val="21"/>
              </w:rPr>
              <w:t xml:space="preserve">Impact analyzer tool performs dynamic on-demand impact analysis of the </w:t>
            </w:r>
            <w:r>
              <w:rPr>
                <w:rFonts w:cstheme="minorHAnsi"/>
                <w:color w:val="0000FF"/>
                <w:sz w:val="21"/>
                <w:szCs w:val="21"/>
              </w:rPr>
              <w:t>Facets application by</w:t>
            </w:r>
            <w:r w:rsidRPr="008B177E">
              <w:rPr>
                <w:rFonts w:cstheme="minorHAnsi"/>
                <w:color w:val="0000FF"/>
                <w:sz w:val="21"/>
                <w:szCs w:val="21"/>
              </w:rPr>
              <w:t xml:space="preserve"> consolidating </w:t>
            </w:r>
            <w:r>
              <w:rPr>
                <w:rFonts w:cstheme="minorHAnsi"/>
                <w:color w:val="0000FF"/>
                <w:sz w:val="21"/>
                <w:szCs w:val="21"/>
              </w:rPr>
              <w:t>facets data model file between new and older version of facets. Tool generates a comparison report consist of all newly added/deleted/updated tables and columns</w:t>
            </w:r>
            <w:r w:rsidRPr="008B177E">
              <w:rPr>
                <w:rFonts w:cstheme="minorHAnsi"/>
                <w:color w:val="0000FF"/>
                <w:sz w:val="21"/>
                <w:szCs w:val="21"/>
              </w:rPr>
              <w:t xml:space="preserve"> </w:t>
            </w:r>
            <w:r>
              <w:rPr>
                <w:rFonts w:cstheme="minorHAnsi"/>
                <w:color w:val="0000FF"/>
                <w:sz w:val="21"/>
                <w:szCs w:val="21"/>
              </w:rPr>
              <w:t xml:space="preserve">in latest </w:t>
            </w:r>
            <w:proofErr w:type="gramStart"/>
            <w:r>
              <w:rPr>
                <w:rFonts w:cstheme="minorHAnsi"/>
                <w:color w:val="0000FF"/>
                <w:sz w:val="21"/>
                <w:szCs w:val="21"/>
              </w:rPr>
              <w:t>Facets</w:t>
            </w:r>
            <w:proofErr w:type="gramEnd"/>
            <w:r>
              <w:rPr>
                <w:rFonts w:cstheme="minorHAnsi"/>
                <w:color w:val="0000FF"/>
                <w:sz w:val="21"/>
                <w:szCs w:val="21"/>
              </w:rPr>
              <w:t xml:space="preserve"> version.</w:t>
            </w:r>
          </w:p>
        </w:tc>
      </w:tr>
      <w:tr w:rsidR="00876FCA" w:rsidRPr="00967FE3" w14:paraId="3BFC5AFD" w14:textId="77777777" w:rsidTr="005C45BC">
        <w:tc>
          <w:tcPr>
            <w:tcW w:w="3145" w:type="dxa"/>
            <w:vMerge/>
            <w:vAlign w:val="center"/>
          </w:tcPr>
          <w:p w14:paraId="6E371AEA" w14:textId="77777777" w:rsidR="00876FCA" w:rsidRPr="00AB6551" w:rsidRDefault="00876FCA" w:rsidP="00876FCA">
            <w:pPr>
              <w:spacing w:after="0" w:line="240" w:lineRule="auto"/>
              <w:rPr>
                <w:rFonts w:ascii="Times New Roman" w:hAnsi="Times New Roman" w:cs="Times New Roman"/>
                <w:b/>
              </w:rPr>
            </w:pPr>
          </w:p>
        </w:tc>
        <w:tc>
          <w:tcPr>
            <w:tcW w:w="7105" w:type="dxa"/>
            <w:vAlign w:val="center"/>
          </w:tcPr>
          <w:p w14:paraId="53108648" w14:textId="7F32F21B" w:rsidR="003F2CEF" w:rsidRPr="003F2CEF" w:rsidRDefault="00876FCA" w:rsidP="003F2CEF">
            <w:pPr>
              <w:spacing w:after="0" w:line="240" w:lineRule="auto"/>
              <w:rPr>
                <w:rFonts w:cstheme="minorHAnsi"/>
                <w:color w:val="0000FF"/>
                <w:sz w:val="21"/>
                <w:szCs w:val="21"/>
              </w:rPr>
            </w:pPr>
            <w:r w:rsidRPr="003F2CEF">
              <w:rPr>
                <w:rFonts w:cstheme="minorHAnsi"/>
                <w:color w:val="0000FF"/>
                <w:sz w:val="21"/>
                <w:szCs w:val="21"/>
              </w:rPr>
              <w:t xml:space="preserve">Anupriya will be working on </w:t>
            </w:r>
            <w:r w:rsidRPr="003F2CEF">
              <w:rPr>
                <w:rFonts w:cstheme="minorHAnsi"/>
                <w:color w:val="0000FF"/>
                <w:sz w:val="21"/>
                <w:szCs w:val="21"/>
              </w:rPr>
              <w:t xml:space="preserve">837 FEP Standardization project to remediate all custom components for the subsequent Facets major </w:t>
            </w:r>
            <w:r w:rsidR="003F2CEF" w:rsidRPr="003F2CEF">
              <w:rPr>
                <w:rFonts w:cstheme="minorHAnsi"/>
                <w:color w:val="0000FF"/>
                <w:sz w:val="21"/>
                <w:szCs w:val="21"/>
              </w:rPr>
              <w:t>release (5.8R3)</w:t>
            </w:r>
            <w:r w:rsidRPr="003F2CEF">
              <w:rPr>
                <w:rFonts w:cstheme="minorHAnsi"/>
                <w:color w:val="0000FF"/>
                <w:sz w:val="21"/>
                <w:szCs w:val="21"/>
              </w:rPr>
              <w:t xml:space="preserve"> which introduces a major change in the </w:t>
            </w:r>
            <w:r w:rsidR="003F2CEF" w:rsidRPr="003F2CEF">
              <w:rPr>
                <w:rFonts w:cstheme="minorHAnsi"/>
                <w:color w:val="0000FF"/>
                <w:sz w:val="21"/>
                <w:szCs w:val="21"/>
              </w:rPr>
              <w:t xml:space="preserve">claims and </w:t>
            </w:r>
            <w:r w:rsidRPr="003F2CEF">
              <w:rPr>
                <w:rFonts w:cstheme="minorHAnsi"/>
                <w:color w:val="0000FF"/>
                <w:sz w:val="21"/>
                <w:szCs w:val="21"/>
              </w:rPr>
              <w:t xml:space="preserve">accumulator domain. This project involves an </w:t>
            </w:r>
            <w:r w:rsidR="003F2CEF" w:rsidRPr="003F2CEF">
              <w:rPr>
                <w:rFonts w:cstheme="minorHAnsi"/>
                <w:color w:val="0000FF"/>
                <w:sz w:val="21"/>
                <w:szCs w:val="21"/>
              </w:rPr>
              <w:t xml:space="preserve">enhancement phase </w:t>
            </w:r>
            <w:r w:rsidRPr="003F2CEF">
              <w:rPr>
                <w:rFonts w:cstheme="minorHAnsi"/>
                <w:color w:val="0000FF"/>
                <w:sz w:val="21"/>
                <w:szCs w:val="21"/>
              </w:rPr>
              <w:t xml:space="preserve">to </w:t>
            </w:r>
            <w:r w:rsidR="003F2CEF" w:rsidRPr="003F2CEF">
              <w:rPr>
                <w:rFonts w:cstheme="minorHAnsi"/>
                <w:color w:val="0000FF"/>
                <w:sz w:val="21"/>
                <w:szCs w:val="21"/>
              </w:rPr>
              <w:t>customize</w:t>
            </w:r>
            <w:r w:rsidRPr="003F2CEF">
              <w:rPr>
                <w:rFonts w:cstheme="minorHAnsi"/>
                <w:color w:val="0000FF"/>
                <w:sz w:val="21"/>
                <w:szCs w:val="21"/>
              </w:rPr>
              <w:t xml:space="preserve"> the </w:t>
            </w:r>
            <w:r w:rsidR="003F2CEF" w:rsidRPr="003F2CEF">
              <w:rPr>
                <w:rFonts w:cstheme="minorHAnsi"/>
                <w:color w:val="0000FF"/>
                <w:sz w:val="21"/>
                <w:szCs w:val="21"/>
              </w:rPr>
              <w:t xml:space="preserve">FUIA </w:t>
            </w:r>
            <w:r w:rsidRPr="003F2CEF">
              <w:rPr>
                <w:rFonts w:cstheme="minorHAnsi"/>
                <w:color w:val="0000FF"/>
                <w:sz w:val="21"/>
                <w:szCs w:val="21"/>
              </w:rPr>
              <w:t xml:space="preserve">tool with 5.8R3 changes </w:t>
            </w:r>
            <w:r w:rsidR="003F2CEF" w:rsidRPr="003F2CEF">
              <w:rPr>
                <w:rFonts w:cstheme="minorHAnsi"/>
                <w:color w:val="0000FF"/>
                <w:sz w:val="21"/>
                <w:szCs w:val="21"/>
              </w:rPr>
              <w:t xml:space="preserve">and </w:t>
            </w:r>
            <w:r w:rsidR="003F2CEF" w:rsidRPr="003F2CEF">
              <w:rPr>
                <w:rFonts w:cstheme="minorHAnsi"/>
                <w:color w:val="0000FF"/>
                <w:sz w:val="21"/>
                <w:szCs w:val="21"/>
              </w:rPr>
              <w:t>create database conversion reports using metadata files.</w:t>
            </w:r>
            <w:r w:rsidR="003F2CEF" w:rsidRPr="003F2CEF">
              <w:rPr>
                <w:rFonts w:cstheme="minorHAnsi"/>
                <w:color w:val="0000FF"/>
                <w:sz w:val="21"/>
                <w:szCs w:val="21"/>
              </w:rPr>
              <w:t xml:space="preserve"> </w:t>
            </w:r>
            <w:r w:rsidR="003F2CEF" w:rsidRPr="003F2CEF">
              <w:rPr>
                <w:rFonts w:cstheme="minorHAnsi"/>
                <w:color w:val="0000FF"/>
                <w:sz w:val="21"/>
                <w:szCs w:val="21"/>
              </w:rPr>
              <w:t>impact analysis phase to identify the impacted components</w:t>
            </w:r>
            <w:r w:rsidR="003F2CEF" w:rsidRPr="003F2CEF">
              <w:rPr>
                <w:rFonts w:cstheme="minorHAnsi"/>
                <w:color w:val="0000FF"/>
                <w:sz w:val="21"/>
                <w:szCs w:val="21"/>
              </w:rPr>
              <w:t xml:space="preserve"> using conversion reports and</w:t>
            </w:r>
            <w:r w:rsidRPr="003F2CEF">
              <w:rPr>
                <w:rFonts w:cstheme="minorHAnsi"/>
                <w:color w:val="0000FF"/>
                <w:sz w:val="21"/>
                <w:szCs w:val="21"/>
              </w:rPr>
              <w:t xml:space="preserve"> remediation phase </w:t>
            </w:r>
            <w:r w:rsidR="003F2CEF" w:rsidRPr="003F2CEF">
              <w:rPr>
                <w:rFonts w:cstheme="minorHAnsi"/>
                <w:color w:val="0000FF"/>
                <w:sz w:val="21"/>
                <w:szCs w:val="21"/>
              </w:rPr>
              <w:t xml:space="preserve">to </w:t>
            </w:r>
            <w:r w:rsidRPr="003F2CEF">
              <w:rPr>
                <w:rFonts w:cstheme="minorHAnsi"/>
                <w:color w:val="0000FF"/>
                <w:sz w:val="21"/>
                <w:szCs w:val="21"/>
              </w:rPr>
              <w:t xml:space="preserve">formulate a logic to remediate each of the impacted widgets. </w:t>
            </w:r>
          </w:p>
        </w:tc>
      </w:tr>
      <w:tr w:rsidR="003F2CEF" w:rsidRPr="00967FE3" w14:paraId="533A562C" w14:textId="77777777" w:rsidTr="00D65826">
        <w:tc>
          <w:tcPr>
            <w:tcW w:w="3145" w:type="dxa"/>
            <w:vMerge w:val="restart"/>
            <w:vAlign w:val="bottom"/>
          </w:tcPr>
          <w:p w14:paraId="47B30ECD" w14:textId="77777777" w:rsidR="003F2CEF" w:rsidRDefault="003F2CEF" w:rsidP="003F2CEF">
            <w:pPr>
              <w:jc w:val="both"/>
              <w:rPr>
                <w:rFonts w:ascii="Times New Roman" w:hAnsi="Times New Roman" w:cs="Times New Roman"/>
                <w:b/>
              </w:rPr>
            </w:pPr>
          </w:p>
          <w:p w14:paraId="5FB5E00B" w14:textId="77777777" w:rsidR="003F2CEF" w:rsidRDefault="003F2CEF" w:rsidP="003F2CEF">
            <w:pPr>
              <w:jc w:val="both"/>
              <w:rPr>
                <w:rFonts w:ascii="Times New Roman" w:hAnsi="Times New Roman" w:cs="Times New Roman"/>
                <w:b/>
              </w:rPr>
            </w:pPr>
          </w:p>
          <w:p w14:paraId="269F7691" w14:textId="77777777" w:rsidR="003F2CEF" w:rsidRDefault="003F2CEF" w:rsidP="003F2CEF">
            <w:pPr>
              <w:jc w:val="both"/>
              <w:rPr>
                <w:rFonts w:ascii="Times New Roman" w:hAnsi="Times New Roman" w:cs="Times New Roman"/>
                <w:b/>
              </w:rPr>
            </w:pPr>
          </w:p>
          <w:p w14:paraId="3D01FA7A" w14:textId="5F60FB8F" w:rsidR="003F2CEF" w:rsidRPr="003F2CEF" w:rsidRDefault="003F2CEF" w:rsidP="003F2CEF">
            <w:pPr>
              <w:jc w:val="both"/>
              <w:rPr>
                <w:rFonts w:ascii="Times New Roman" w:hAnsi="Times New Roman" w:cs="Times New Roman"/>
                <w:b/>
              </w:rPr>
            </w:pPr>
            <w:r w:rsidRPr="003F2CEF">
              <w:rPr>
                <w:rFonts w:ascii="Times New Roman" w:hAnsi="Times New Roman" w:cs="Times New Roman"/>
                <w:b/>
              </w:rPr>
              <w:t>Cognizant 2.0</w:t>
            </w:r>
          </w:p>
          <w:p w14:paraId="0FF2E481" w14:textId="77777777" w:rsidR="003F2CEF" w:rsidRDefault="003F2CEF" w:rsidP="003F2CEF">
            <w:pPr>
              <w:spacing w:after="0" w:line="240" w:lineRule="auto"/>
              <w:jc w:val="both"/>
              <w:rPr>
                <w:rFonts w:cstheme="minorHAnsi"/>
                <w:color w:val="0000FF"/>
                <w:sz w:val="21"/>
                <w:szCs w:val="21"/>
              </w:rPr>
            </w:pPr>
          </w:p>
          <w:p w14:paraId="7434D598" w14:textId="77777777" w:rsidR="003F2CEF" w:rsidRPr="00B81763" w:rsidRDefault="003F2CEF" w:rsidP="003F2CEF">
            <w:pPr>
              <w:spacing w:after="0" w:line="240" w:lineRule="auto"/>
              <w:jc w:val="both"/>
              <w:rPr>
                <w:rFonts w:cstheme="minorHAnsi"/>
                <w:color w:val="0000FF"/>
                <w:sz w:val="21"/>
                <w:szCs w:val="21"/>
              </w:rPr>
            </w:pPr>
          </w:p>
          <w:p w14:paraId="45660BDD" w14:textId="68A5D5A5" w:rsidR="003F2CEF" w:rsidRPr="00AB6551" w:rsidRDefault="003F2CEF" w:rsidP="003F2CEF">
            <w:pPr>
              <w:spacing w:after="0" w:line="240" w:lineRule="auto"/>
              <w:rPr>
                <w:rFonts w:ascii="Times New Roman" w:hAnsi="Times New Roman" w:cs="Times New Roman"/>
                <w:b/>
              </w:rPr>
            </w:pPr>
          </w:p>
        </w:tc>
        <w:tc>
          <w:tcPr>
            <w:tcW w:w="7105" w:type="dxa"/>
            <w:vAlign w:val="bottom"/>
          </w:tcPr>
          <w:p w14:paraId="71E5D7D7" w14:textId="4E0E0DEA" w:rsidR="003F2CEF" w:rsidRDefault="003F2CEF" w:rsidP="003F2CEF">
            <w:pPr>
              <w:spacing w:after="0" w:line="240" w:lineRule="auto"/>
              <w:rPr>
                <w:rFonts w:cstheme="minorHAnsi"/>
                <w:color w:val="0000FF"/>
                <w:sz w:val="21"/>
                <w:szCs w:val="21"/>
              </w:rPr>
            </w:pPr>
            <w:r w:rsidRPr="00B81763">
              <w:rPr>
                <w:rFonts w:cstheme="minorHAnsi"/>
                <w:color w:val="0000FF"/>
                <w:sz w:val="21"/>
                <w:szCs w:val="21"/>
              </w:rPr>
              <w:lastRenderedPageBreak/>
              <w:t xml:space="preserve">C2 is knowledge sharing project management with Web 2.0 technology, it provides real-time quality control over delivery at the most atomic level. Provides capability to Managers to create and control multiple projects at any given time, getting access to knowledge in the context of a particular work process. C2 provides a consolidated view of key activities and measures across </w:t>
            </w:r>
            <w:r w:rsidRPr="00B81763">
              <w:rPr>
                <w:rFonts w:cstheme="minorHAnsi"/>
                <w:color w:val="0000FF"/>
                <w:sz w:val="21"/>
                <w:szCs w:val="21"/>
              </w:rPr>
              <w:lastRenderedPageBreak/>
              <w:t>all projects. It is a virtual town square where users can collaborate. It effectively increases productivity, punctual delivery and decreases overall project cost.</w:t>
            </w:r>
          </w:p>
          <w:p w14:paraId="0C38A9EB" w14:textId="77777777" w:rsidR="003F2CEF" w:rsidRDefault="003F2CEF" w:rsidP="003F2CEF">
            <w:pPr>
              <w:spacing w:after="0" w:line="240" w:lineRule="auto"/>
              <w:rPr>
                <w:rFonts w:cstheme="minorHAnsi"/>
                <w:color w:val="0000FF"/>
                <w:sz w:val="21"/>
                <w:szCs w:val="21"/>
              </w:rPr>
            </w:pPr>
          </w:p>
          <w:p w14:paraId="76E1E5D0" w14:textId="199637F6" w:rsidR="003F2CEF" w:rsidRPr="003F2CEF" w:rsidRDefault="003F2CEF" w:rsidP="003F2CEF">
            <w:pPr>
              <w:spacing w:after="0" w:line="240" w:lineRule="auto"/>
              <w:rPr>
                <w:rFonts w:cstheme="minorHAnsi"/>
                <w:color w:val="0000FF"/>
                <w:sz w:val="21"/>
                <w:szCs w:val="21"/>
              </w:rPr>
            </w:pPr>
            <w:r>
              <w:rPr>
                <w:rFonts w:ascii="Calibri" w:eastAsia="Times New Roman" w:hAnsi="Calibri" w:cs="Calibri"/>
                <w:color w:val="0000FF"/>
                <w:sz w:val="21"/>
                <w:szCs w:val="21"/>
                <w:shd w:val="clear" w:color="auto" w:fill="FFFFFF"/>
                <w:lang w:bidi="ta-IN"/>
              </w:rPr>
              <w:t xml:space="preserve">Cognizant 2.0 will use in new projects for project task update, </w:t>
            </w:r>
            <w:r w:rsidRPr="00B81763">
              <w:rPr>
                <w:rFonts w:cstheme="minorHAnsi"/>
                <w:color w:val="0000FF"/>
                <w:sz w:val="21"/>
                <w:szCs w:val="21"/>
              </w:rPr>
              <w:t>provid</w:t>
            </w:r>
            <w:r>
              <w:rPr>
                <w:rFonts w:cstheme="minorHAnsi"/>
                <w:color w:val="0000FF"/>
                <w:sz w:val="21"/>
                <w:szCs w:val="21"/>
              </w:rPr>
              <w:t xml:space="preserve">e </w:t>
            </w:r>
            <w:r w:rsidRPr="00B81763">
              <w:rPr>
                <w:rFonts w:cstheme="minorHAnsi"/>
                <w:color w:val="0000FF"/>
                <w:sz w:val="21"/>
                <w:szCs w:val="21"/>
              </w:rPr>
              <w:t>status, summary and monitoring metrics information, useful information on tasks, budgets, resource overloads, risk areas</w:t>
            </w:r>
            <w:r>
              <w:rPr>
                <w:rFonts w:cstheme="minorHAnsi"/>
                <w:color w:val="0000FF"/>
                <w:sz w:val="21"/>
                <w:szCs w:val="21"/>
              </w:rPr>
              <w:t>.</w:t>
            </w:r>
          </w:p>
        </w:tc>
      </w:tr>
      <w:tr w:rsidR="003F2CEF" w:rsidRPr="00967FE3" w14:paraId="24BBC4E7" w14:textId="77777777" w:rsidTr="005C45BC">
        <w:tc>
          <w:tcPr>
            <w:tcW w:w="3145" w:type="dxa"/>
            <w:vMerge/>
            <w:vAlign w:val="center"/>
          </w:tcPr>
          <w:p w14:paraId="62DF3430" w14:textId="77777777" w:rsidR="003F2CEF" w:rsidRPr="00AB6551" w:rsidRDefault="003F2CEF" w:rsidP="003F2CEF">
            <w:pPr>
              <w:spacing w:after="0" w:line="240" w:lineRule="auto"/>
              <w:rPr>
                <w:rFonts w:ascii="Times New Roman" w:hAnsi="Times New Roman" w:cs="Times New Roman"/>
                <w:b/>
              </w:rPr>
            </w:pPr>
          </w:p>
        </w:tc>
        <w:tc>
          <w:tcPr>
            <w:tcW w:w="7105" w:type="dxa"/>
            <w:vAlign w:val="center"/>
          </w:tcPr>
          <w:p w14:paraId="27E203E2" w14:textId="3FC6A969" w:rsidR="003F2CEF" w:rsidRPr="00B81763" w:rsidRDefault="003F2CEF" w:rsidP="003F2CEF">
            <w:pPr>
              <w:spacing w:after="0" w:line="240" w:lineRule="auto"/>
              <w:rPr>
                <w:rFonts w:cstheme="minorHAnsi"/>
                <w:color w:val="0000FF"/>
                <w:sz w:val="21"/>
                <w:szCs w:val="21"/>
              </w:rPr>
            </w:pPr>
            <w:r>
              <w:rPr>
                <w:rFonts w:cstheme="minorHAnsi"/>
                <w:color w:val="0000FF"/>
                <w:sz w:val="21"/>
                <w:szCs w:val="21"/>
              </w:rPr>
              <w:t>Anupriya will be implementing C</w:t>
            </w:r>
            <w:r w:rsidRPr="00B81763">
              <w:rPr>
                <w:rFonts w:cstheme="minorHAnsi"/>
                <w:color w:val="0000FF"/>
                <w:sz w:val="21"/>
                <w:szCs w:val="21"/>
              </w:rPr>
              <w:t xml:space="preserve">2 platform </w:t>
            </w:r>
            <w:r>
              <w:rPr>
                <w:rFonts w:cstheme="minorHAnsi"/>
                <w:color w:val="0000FF"/>
                <w:sz w:val="21"/>
                <w:szCs w:val="21"/>
              </w:rPr>
              <w:t xml:space="preserve">in new Facets projects </w:t>
            </w:r>
            <w:r w:rsidRPr="00B81763">
              <w:rPr>
                <w:rFonts w:cstheme="minorHAnsi"/>
                <w:color w:val="0000FF"/>
                <w:sz w:val="21"/>
                <w:szCs w:val="21"/>
              </w:rPr>
              <w:t xml:space="preserve">which </w:t>
            </w:r>
            <w:r>
              <w:rPr>
                <w:rFonts w:cstheme="minorHAnsi"/>
                <w:color w:val="0000FF"/>
                <w:sz w:val="21"/>
                <w:szCs w:val="21"/>
              </w:rPr>
              <w:t xml:space="preserve">will </w:t>
            </w:r>
            <w:r w:rsidRPr="00B81763">
              <w:rPr>
                <w:rFonts w:cstheme="minorHAnsi"/>
                <w:color w:val="0000FF"/>
                <w:sz w:val="21"/>
                <w:szCs w:val="21"/>
              </w:rPr>
              <w:t>immensely help</w:t>
            </w:r>
            <w:r>
              <w:rPr>
                <w:rFonts w:cstheme="minorHAnsi"/>
                <w:color w:val="0000FF"/>
                <w:sz w:val="21"/>
                <w:szCs w:val="21"/>
              </w:rPr>
              <w:t xml:space="preserve"> </w:t>
            </w:r>
            <w:r w:rsidRPr="00B81763">
              <w:rPr>
                <w:rFonts w:cstheme="minorHAnsi"/>
                <w:color w:val="0000FF"/>
                <w:sz w:val="21"/>
                <w:szCs w:val="21"/>
              </w:rPr>
              <w:t xml:space="preserve">users/leadership </w:t>
            </w:r>
            <w:r>
              <w:rPr>
                <w:rFonts w:cstheme="minorHAnsi"/>
                <w:color w:val="0000FF"/>
                <w:sz w:val="21"/>
                <w:szCs w:val="21"/>
              </w:rPr>
              <w:t>to</w:t>
            </w:r>
            <w:r w:rsidRPr="00B81763">
              <w:rPr>
                <w:rFonts w:cstheme="minorHAnsi"/>
                <w:color w:val="0000FF"/>
                <w:sz w:val="21"/>
                <w:szCs w:val="21"/>
              </w:rPr>
              <w:t xml:space="preserve"> get a clear view of project health helping customer cutting down on monitoring effort and effectively managing projects.</w:t>
            </w:r>
          </w:p>
        </w:tc>
      </w:tr>
    </w:tbl>
    <w:p w14:paraId="19A228B5" w14:textId="77777777" w:rsidR="00973268" w:rsidRPr="00967FE3" w:rsidRDefault="00973268" w:rsidP="00D23103">
      <w:pPr>
        <w:jc w:val="both"/>
        <w:rPr>
          <w:rFonts w:ascii="Times New Roman" w:hAnsi="Times New Roman" w:cs="Times New Roman"/>
          <w:b/>
        </w:rPr>
      </w:pPr>
    </w:p>
    <w:sectPr w:rsidR="00973268" w:rsidRPr="00967FE3" w:rsidSect="00EC410D">
      <w:pgSz w:w="12240" w:h="15840"/>
      <w:pgMar w:top="1440" w:right="126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20E9F" w14:textId="77777777" w:rsidR="008D22C6" w:rsidRDefault="008D22C6" w:rsidP="00EC410D">
      <w:pPr>
        <w:spacing w:after="0" w:line="240" w:lineRule="auto"/>
      </w:pPr>
      <w:r>
        <w:separator/>
      </w:r>
    </w:p>
  </w:endnote>
  <w:endnote w:type="continuationSeparator" w:id="0">
    <w:p w14:paraId="1828498D" w14:textId="77777777" w:rsidR="008D22C6" w:rsidRDefault="008D22C6" w:rsidP="00EC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A7527" w14:textId="77777777" w:rsidR="008D22C6" w:rsidRDefault="008D22C6" w:rsidP="00EC410D">
      <w:pPr>
        <w:spacing w:after="0" w:line="240" w:lineRule="auto"/>
      </w:pPr>
      <w:r>
        <w:separator/>
      </w:r>
    </w:p>
  </w:footnote>
  <w:footnote w:type="continuationSeparator" w:id="0">
    <w:p w14:paraId="3817CBAE" w14:textId="77777777" w:rsidR="008D22C6" w:rsidRDefault="008D22C6" w:rsidP="00EC4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B48"/>
    <w:multiLevelType w:val="multilevel"/>
    <w:tmpl w:val="A58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93F29"/>
    <w:multiLevelType w:val="multilevel"/>
    <w:tmpl w:val="A43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6A4"/>
    <w:multiLevelType w:val="hybridMultilevel"/>
    <w:tmpl w:val="2990CB10"/>
    <w:lvl w:ilvl="0" w:tplc="D0CEFE2E">
      <w:start w:val="1"/>
      <w:numFmt w:val="bullet"/>
      <w:lvlText w:val="•"/>
      <w:lvlJc w:val="left"/>
      <w:pPr>
        <w:tabs>
          <w:tab w:val="num" w:pos="720"/>
        </w:tabs>
        <w:ind w:left="720" w:hanging="360"/>
      </w:pPr>
      <w:rPr>
        <w:rFonts w:ascii="Arial" w:hAnsi="Arial" w:hint="default"/>
      </w:rPr>
    </w:lvl>
    <w:lvl w:ilvl="1" w:tplc="D0E207B8" w:tentative="1">
      <w:start w:val="1"/>
      <w:numFmt w:val="bullet"/>
      <w:lvlText w:val="•"/>
      <w:lvlJc w:val="left"/>
      <w:pPr>
        <w:tabs>
          <w:tab w:val="num" w:pos="1440"/>
        </w:tabs>
        <w:ind w:left="1440" w:hanging="360"/>
      </w:pPr>
      <w:rPr>
        <w:rFonts w:ascii="Arial" w:hAnsi="Arial" w:hint="default"/>
      </w:rPr>
    </w:lvl>
    <w:lvl w:ilvl="2" w:tplc="94DEABFE" w:tentative="1">
      <w:start w:val="1"/>
      <w:numFmt w:val="bullet"/>
      <w:lvlText w:val="•"/>
      <w:lvlJc w:val="left"/>
      <w:pPr>
        <w:tabs>
          <w:tab w:val="num" w:pos="2160"/>
        </w:tabs>
        <w:ind w:left="2160" w:hanging="360"/>
      </w:pPr>
      <w:rPr>
        <w:rFonts w:ascii="Arial" w:hAnsi="Arial" w:hint="default"/>
      </w:rPr>
    </w:lvl>
    <w:lvl w:ilvl="3" w:tplc="9F9E1684" w:tentative="1">
      <w:start w:val="1"/>
      <w:numFmt w:val="bullet"/>
      <w:lvlText w:val="•"/>
      <w:lvlJc w:val="left"/>
      <w:pPr>
        <w:tabs>
          <w:tab w:val="num" w:pos="2880"/>
        </w:tabs>
        <w:ind w:left="2880" w:hanging="360"/>
      </w:pPr>
      <w:rPr>
        <w:rFonts w:ascii="Arial" w:hAnsi="Arial" w:hint="default"/>
      </w:rPr>
    </w:lvl>
    <w:lvl w:ilvl="4" w:tplc="0952EAC0" w:tentative="1">
      <w:start w:val="1"/>
      <w:numFmt w:val="bullet"/>
      <w:lvlText w:val="•"/>
      <w:lvlJc w:val="left"/>
      <w:pPr>
        <w:tabs>
          <w:tab w:val="num" w:pos="3600"/>
        </w:tabs>
        <w:ind w:left="3600" w:hanging="360"/>
      </w:pPr>
      <w:rPr>
        <w:rFonts w:ascii="Arial" w:hAnsi="Arial" w:hint="default"/>
      </w:rPr>
    </w:lvl>
    <w:lvl w:ilvl="5" w:tplc="55C6F99E" w:tentative="1">
      <w:start w:val="1"/>
      <w:numFmt w:val="bullet"/>
      <w:lvlText w:val="•"/>
      <w:lvlJc w:val="left"/>
      <w:pPr>
        <w:tabs>
          <w:tab w:val="num" w:pos="4320"/>
        </w:tabs>
        <w:ind w:left="4320" w:hanging="360"/>
      </w:pPr>
      <w:rPr>
        <w:rFonts w:ascii="Arial" w:hAnsi="Arial" w:hint="default"/>
      </w:rPr>
    </w:lvl>
    <w:lvl w:ilvl="6" w:tplc="EAE885B4" w:tentative="1">
      <w:start w:val="1"/>
      <w:numFmt w:val="bullet"/>
      <w:lvlText w:val="•"/>
      <w:lvlJc w:val="left"/>
      <w:pPr>
        <w:tabs>
          <w:tab w:val="num" w:pos="5040"/>
        </w:tabs>
        <w:ind w:left="5040" w:hanging="360"/>
      </w:pPr>
      <w:rPr>
        <w:rFonts w:ascii="Arial" w:hAnsi="Arial" w:hint="default"/>
      </w:rPr>
    </w:lvl>
    <w:lvl w:ilvl="7" w:tplc="CCFA4196" w:tentative="1">
      <w:start w:val="1"/>
      <w:numFmt w:val="bullet"/>
      <w:lvlText w:val="•"/>
      <w:lvlJc w:val="left"/>
      <w:pPr>
        <w:tabs>
          <w:tab w:val="num" w:pos="5760"/>
        </w:tabs>
        <w:ind w:left="5760" w:hanging="360"/>
      </w:pPr>
      <w:rPr>
        <w:rFonts w:ascii="Arial" w:hAnsi="Arial" w:hint="default"/>
      </w:rPr>
    </w:lvl>
    <w:lvl w:ilvl="8" w:tplc="6C9CFC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D48C6"/>
    <w:multiLevelType w:val="hybridMultilevel"/>
    <w:tmpl w:val="427A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D7248A"/>
    <w:multiLevelType w:val="hybridMultilevel"/>
    <w:tmpl w:val="D10AEDF2"/>
    <w:lvl w:ilvl="0" w:tplc="BA6EB62E">
      <w:start w:val="1"/>
      <w:numFmt w:val="bullet"/>
      <w:lvlText w:val="-"/>
      <w:lvlJc w:val="left"/>
      <w:pPr>
        <w:ind w:left="720" w:hanging="360"/>
      </w:pPr>
      <w:rPr>
        <w:rFonts w:ascii="Century Gothic" w:eastAsia="Times New Roman" w:hAnsi="Century Gothic" w:cs="Times New Roman" w:hint="default"/>
      </w:rPr>
    </w:lvl>
    <w:lvl w:ilvl="1" w:tplc="04090003">
      <w:start w:val="1"/>
      <w:numFmt w:val="bullet"/>
      <w:lvlText w:val="o"/>
      <w:lvlJc w:val="left"/>
      <w:pPr>
        <w:ind w:left="1440" w:hanging="360"/>
      </w:pPr>
      <w:rPr>
        <w:rFonts w:ascii="Courier New" w:hAnsi="Courier New" w:cs="Courier New" w:hint="default"/>
      </w:rPr>
    </w:lvl>
    <w:lvl w:ilvl="2" w:tplc="BA6EB62E">
      <w:start w:val="1"/>
      <w:numFmt w:val="bullet"/>
      <w:lvlText w:val="-"/>
      <w:lvlJc w:val="left"/>
      <w:pPr>
        <w:ind w:left="2160" w:hanging="360"/>
      </w:pPr>
      <w:rPr>
        <w:rFonts w:ascii="Century Gothic" w:eastAsia="Times New Roman" w:hAnsi="Century Gothic"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C5F72"/>
    <w:multiLevelType w:val="hybridMultilevel"/>
    <w:tmpl w:val="6052C3F0"/>
    <w:lvl w:ilvl="0" w:tplc="ABD6C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B3AA0"/>
    <w:multiLevelType w:val="hybridMultilevel"/>
    <w:tmpl w:val="9C3C4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776BF"/>
    <w:multiLevelType w:val="hybridMultilevel"/>
    <w:tmpl w:val="F5BCCB94"/>
    <w:lvl w:ilvl="0" w:tplc="4790D500">
      <w:numFmt w:val="bullet"/>
      <w:lvlText w:val="-"/>
      <w:lvlJc w:val="left"/>
      <w:pPr>
        <w:ind w:left="720" w:hanging="360"/>
      </w:pPr>
      <w:rPr>
        <w:rFonts w:ascii="Calibri" w:eastAsiaTheme="minorHAnsi" w:hAnsi="Calibr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201E3"/>
    <w:multiLevelType w:val="multilevel"/>
    <w:tmpl w:val="46965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001F3"/>
    <w:multiLevelType w:val="hybridMultilevel"/>
    <w:tmpl w:val="75D28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73373D"/>
    <w:multiLevelType w:val="multilevel"/>
    <w:tmpl w:val="AD4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2458F"/>
    <w:multiLevelType w:val="hybridMultilevel"/>
    <w:tmpl w:val="01E6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A50E8B"/>
    <w:multiLevelType w:val="hybridMultilevel"/>
    <w:tmpl w:val="17CC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F1005"/>
    <w:multiLevelType w:val="hybridMultilevel"/>
    <w:tmpl w:val="6DACC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1E7F74"/>
    <w:multiLevelType w:val="hybridMultilevel"/>
    <w:tmpl w:val="F878D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CA13AB"/>
    <w:multiLevelType w:val="hybridMultilevel"/>
    <w:tmpl w:val="3DECDDD2"/>
    <w:lvl w:ilvl="0" w:tplc="1E30590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4F2A31FF"/>
    <w:multiLevelType w:val="multilevel"/>
    <w:tmpl w:val="714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A06B1"/>
    <w:multiLevelType w:val="hybridMultilevel"/>
    <w:tmpl w:val="B4AA86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511EE0"/>
    <w:multiLevelType w:val="multilevel"/>
    <w:tmpl w:val="5B6E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E367D"/>
    <w:multiLevelType w:val="multilevel"/>
    <w:tmpl w:val="5372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D3471"/>
    <w:multiLevelType w:val="hybridMultilevel"/>
    <w:tmpl w:val="C54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C524B"/>
    <w:multiLevelType w:val="multilevel"/>
    <w:tmpl w:val="87F0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96478"/>
    <w:multiLevelType w:val="hybridMultilevel"/>
    <w:tmpl w:val="5786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2"/>
  </w:num>
  <w:num w:numId="4">
    <w:abstractNumId w:val="8"/>
  </w:num>
  <w:num w:numId="5">
    <w:abstractNumId w:val="11"/>
  </w:num>
  <w:num w:numId="6">
    <w:abstractNumId w:val="9"/>
  </w:num>
  <w:num w:numId="7">
    <w:abstractNumId w:val="7"/>
  </w:num>
  <w:num w:numId="8">
    <w:abstractNumId w:val="2"/>
  </w:num>
  <w:num w:numId="9">
    <w:abstractNumId w:val="4"/>
  </w:num>
  <w:num w:numId="10">
    <w:abstractNumId w:val="13"/>
  </w:num>
  <w:num w:numId="11">
    <w:abstractNumId w:val="6"/>
  </w:num>
  <w:num w:numId="12">
    <w:abstractNumId w:val="3"/>
  </w:num>
  <w:num w:numId="13">
    <w:abstractNumId w:val="5"/>
  </w:num>
  <w:num w:numId="14">
    <w:abstractNumId w:val="17"/>
  </w:num>
  <w:num w:numId="15">
    <w:abstractNumId w:val="21"/>
  </w:num>
  <w:num w:numId="16">
    <w:abstractNumId w:val="21"/>
  </w:num>
  <w:num w:numId="17">
    <w:abstractNumId w:val="21"/>
  </w:num>
  <w:num w:numId="18">
    <w:abstractNumId w:val="0"/>
  </w:num>
  <w:num w:numId="19">
    <w:abstractNumId w:val="18"/>
  </w:num>
  <w:num w:numId="20">
    <w:abstractNumId w:val="1"/>
  </w:num>
  <w:num w:numId="21">
    <w:abstractNumId w:val="12"/>
  </w:num>
  <w:num w:numId="22">
    <w:abstractNumId w:val="20"/>
  </w:num>
  <w:num w:numId="23">
    <w:abstractNumId w:val="23"/>
  </w:num>
  <w:num w:numId="24">
    <w:abstractNumId w:val="15"/>
  </w:num>
  <w:num w:numId="25">
    <w:abstractNumId w:val="14"/>
  </w:num>
  <w:num w:numId="26">
    <w:abstractNumId w:val="16"/>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10D"/>
    <w:rsid w:val="00005547"/>
    <w:rsid w:val="00021FF7"/>
    <w:rsid w:val="00037C22"/>
    <w:rsid w:val="00043AA0"/>
    <w:rsid w:val="00044E70"/>
    <w:rsid w:val="00053F7E"/>
    <w:rsid w:val="000550A3"/>
    <w:rsid w:val="00067C63"/>
    <w:rsid w:val="00076CE5"/>
    <w:rsid w:val="000E4493"/>
    <w:rsid w:val="000E4D34"/>
    <w:rsid w:val="000E6623"/>
    <w:rsid w:val="00100140"/>
    <w:rsid w:val="0010604A"/>
    <w:rsid w:val="0012031C"/>
    <w:rsid w:val="001212DB"/>
    <w:rsid w:val="00144B20"/>
    <w:rsid w:val="00152546"/>
    <w:rsid w:val="00155E2C"/>
    <w:rsid w:val="00161500"/>
    <w:rsid w:val="00174327"/>
    <w:rsid w:val="00174CD8"/>
    <w:rsid w:val="00176801"/>
    <w:rsid w:val="001B52ED"/>
    <w:rsid w:val="001D691C"/>
    <w:rsid w:val="001F29ED"/>
    <w:rsid w:val="001F4756"/>
    <w:rsid w:val="0021330A"/>
    <w:rsid w:val="00214F22"/>
    <w:rsid w:val="00234E4C"/>
    <w:rsid w:val="00237925"/>
    <w:rsid w:val="002505D5"/>
    <w:rsid w:val="00262086"/>
    <w:rsid w:val="00282BDC"/>
    <w:rsid w:val="00286216"/>
    <w:rsid w:val="002875FC"/>
    <w:rsid w:val="002A65F8"/>
    <w:rsid w:val="002D52EB"/>
    <w:rsid w:val="0030001B"/>
    <w:rsid w:val="003073F2"/>
    <w:rsid w:val="0031305D"/>
    <w:rsid w:val="00314268"/>
    <w:rsid w:val="00341C5A"/>
    <w:rsid w:val="00351A91"/>
    <w:rsid w:val="00354C5E"/>
    <w:rsid w:val="0038203E"/>
    <w:rsid w:val="00387464"/>
    <w:rsid w:val="003874A4"/>
    <w:rsid w:val="00390979"/>
    <w:rsid w:val="00390AE8"/>
    <w:rsid w:val="0039191C"/>
    <w:rsid w:val="003961B0"/>
    <w:rsid w:val="00396DEF"/>
    <w:rsid w:val="003D1263"/>
    <w:rsid w:val="003D4C85"/>
    <w:rsid w:val="003F2CEF"/>
    <w:rsid w:val="003F5DC9"/>
    <w:rsid w:val="00404F6F"/>
    <w:rsid w:val="00407917"/>
    <w:rsid w:val="00423D3F"/>
    <w:rsid w:val="00427B3D"/>
    <w:rsid w:val="0044608B"/>
    <w:rsid w:val="00446174"/>
    <w:rsid w:val="0047414C"/>
    <w:rsid w:val="004A4B70"/>
    <w:rsid w:val="004C17D6"/>
    <w:rsid w:val="004C6686"/>
    <w:rsid w:val="004D312A"/>
    <w:rsid w:val="004D6681"/>
    <w:rsid w:val="004E5B14"/>
    <w:rsid w:val="004E7241"/>
    <w:rsid w:val="00501AD3"/>
    <w:rsid w:val="00524C9C"/>
    <w:rsid w:val="00535979"/>
    <w:rsid w:val="00540CBA"/>
    <w:rsid w:val="00560065"/>
    <w:rsid w:val="00571B62"/>
    <w:rsid w:val="0058378D"/>
    <w:rsid w:val="005B4452"/>
    <w:rsid w:val="005B728F"/>
    <w:rsid w:val="005B74E5"/>
    <w:rsid w:val="005D1ABE"/>
    <w:rsid w:val="005E15AE"/>
    <w:rsid w:val="00601180"/>
    <w:rsid w:val="00603BF8"/>
    <w:rsid w:val="006050E5"/>
    <w:rsid w:val="00617D78"/>
    <w:rsid w:val="00643587"/>
    <w:rsid w:val="006438E2"/>
    <w:rsid w:val="00680273"/>
    <w:rsid w:val="00690219"/>
    <w:rsid w:val="00695E8E"/>
    <w:rsid w:val="006B7A83"/>
    <w:rsid w:val="006F407C"/>
    <w:rsid w:val="007013D2"/>
    <w:rsid w:val="007100EA"/>
    <w:rsid w:val="007324D1"/>
    <w:rsid w:val="007477F5"/>
    <w:rsid w:val="00747BD7"/>
    <w:rsid w:val="0076692A"/>
    <w:rsid w:val="007C055B"/>
    <w:rsid w:val="007C111D"/>
    <w:rsid w:val="007E5053"/>
    <w:rsid w:val="007F43A4"/>
    <w:rsid w:val="007F464D"/>
    <w:rsid w:val="00800DEE"/>
    <w:rsid w:val="00827136"/>
    <w:rsid w:val="00837772"/>
    <w:rsid w:val="00847A98"/>
    <w:rsid w:val="00857948"/>
    <w:rsid w:val="00876FCA"/>
    <w:rsid w:val="008810BB"/>
    <w:rsid w:val="00890CD3"/>
    <w:rsid w:val="0089599B"/>
    <w:rsid w:val="008A02D3"/>
    <w:rsid w:val="008A7234"/>
    <w:rsid w:val="008B0BD0"/>
    <w:rsid w:val="008B2BD4"/>
    <w:rsid w:val="008B5B7E"/>
    <w:rsid w:val="008D22C6"/>
    <w:rsid w:val="008F4717"/>
    <w:rsid w:val="00932BAD"/>
    <w:rsid w:val="00937263"/>
    <w:rsid w:val="009378BB"/>
    <w:rsid w:val="00947419"/>
    <w:rsid w:val="00967FE3"/>
    <w:rsid w:val="00973268"/>
    <w:rsid w:val="009758F5"/>
    <w:rsid w:val="009B6B46"/>
    <w:rsid w:val="009D51B1"/>
    <w:rsid w:val="009F1793"/>
    <w:rsid w:val="00A019FC"/>
    <w:rsid w:val="00A2336E"/>
    <w:rsid w:val="00A24EEF"/>
    <w:rsid w:val="00A30033"/>
    <w:rsid w:val="00A305E7"/>
    <w:rsid w:val="00A60144"/>
    <w:rsid w:val="00A67969"/>
    <w:rsid w:val="00A80410"/>
    <w:rsid w:val="00A86B4B"/>
    <w:rsid w:val="00A90784"/>
    <w:rsid w:val="00AA32FF"/>
    <w:rsid w:val="00AB618E"/>
    <w:rsid w:val="00AB6551"/>
    <w:rsid w:val="00AB7C7C"/>
    <w:rsid w:val="00AC328F"/>
    <w:rsid w:val="00AE33F7"/>
    <w:rsid w:val="00B05E76"/>
    <w:rsid w:val="00B10073"/>
    <w:rsid w:val="00B13B51"/>
    <w:rsid w:val="00B2458C"/>
    <w:rsid w:val="00B334FB"/>
    <w:rsid w:val="00B345C1"/>
    <w:rsid w:val="00B40B37"/>
    <w:rsid w:val="00B436E9"/>
    <w:rsid w:val="00B57E0E"/>
    <w:rsid w:val="00B64470"/>
    <w:rsid w:val="00B72F59"/>
    <w:rsid w:val="00B774EB"/>
    <w:rsid w:val="00B77B66"/>
    <w:rsid w:val="00B81763"/>
    <w:rsid w:val="00B87874"/>
    <w:rsid w:val="00BA0C38"/>
    <w:rsid w:val="00BB3919"/>
    <w:rsid w:val="00BB5863"/>
    <w:rsid w:val="00BC26CF"/>
    <w:rsid w:val="00C10DF0"/>
    <w:rsid w:val="00C30AA4"/>
    <w:rsid w:val="00C44A33"/>
    <w:rsid w:val="00C51188"/>
    <w:rsid w:val="00CA732A"/>
    <w:rsid w:val="00CB5800"/>
    <w:rsid w:val="00CE2541"/>
    <w:rsid w:val="00CE7395"/>
    <w:rsid w:val="00CF6F6F"/>
    <w:rsid w:val="00D207C4"/>
    <w:rsid w:val="00D23103"/>
    <w:rsid w:val="00D441B0"/>
    <w:rsid w:val="00D52B3A"/>
    <w:rsid w:val="00D6538F"/>
    <w:rsid w:val="00D82A2D"/>
    <w:rsid w:val="00DA089E"/>
    <w:rsid w:val="00DA1A18"/>
    <w:rsid w:val="00DB665B"/>
    <w:rsid w:val="00DC0486"/>
    <w:rsid w:val="00DD3E61"/>
    <w:rsid w:val="00DE4BC7"/>
    <w:rsid w:val="00DF0E08"/>
    <w:rsid w:val="00E00B4A"/>
    <w:rsid w:val="00E1474F"/>
    <w:rsid w:val="00E22A54"/>
    <w:rsid w:val="00E25458"/>
    <w:rsid w:val="00E266E9"/>
    <w:rsid w:val="00E45F46"/>
    <w:rsid w:val="00E610B8"/>
    <w:rsid w:val="00E6221D"/>
    <w:rsid w:val="00EB34A8"/>
    <w:rsid w:val="00EC410D"/>
    <w:rsid w:val="00EE01CB"/>
    <w:rsid w:val="00EE2266"/>
    <w:rsid w:val="00EF1DB2"/>
    <w:rsid w:val="00EF22D3"/>
    <w:rsid w:val="00F060EB"/>
    <w:rsid w:val="00F15CA2"/>
    <w:rsid w:val="00F40609"/>
    <w:rsid w:val="00F61CEF"/>
    <w:rsid w:val="00F75AA1"/>
    <w:rsid w:val="00FA5544"/>
    <w:rsid w:val="00FD081A"/>
    <w:rsid w:val="00FD584A"/>
    <w:rsid w:val="00FF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C334E"/>
  <w15:chartTrackingRefBased/>
  <w15:docId w15:val="{4D944500-E404-4FFC-9066-3F88706E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1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10D"/>
    <w:pPr>
      <w:spacing w:after="0" w:line="240" w:lineRule="auto"/>
    </w:pPr>
  </w:style>
  <w:style w:type="character" w:customStyle="1" w:styleId="label-hext">
    <w:name w:val="label-hext"/>
    <w:basedOn w:val="DefaultParagraphFont"/>
    <w:rsid w:val="002D52EB"/>
  </w:style>
  <w:style w:type="paragraph" w:styleId="ListParagraph">
    <w:name w:val="List Paragraph"/>
    <w:aliases w:val="Use Case List Paragraph,Heading2,b1,Bullet for no #'s,Body Bullet,List Paragraph1,List bullet,Table Number Paragraph,Colorful List - Accent 11,List Paragraph 1,B1,Figure_name,bu1,bu1 + Before:  0 pt,After:  6 pt,lp1,Ref,List Bullet1"/>
    <w:basedOn w:val="Normal"/>
    <w:link w:val="ListParagraphChar"/>
    <w:uiPriority w:val="34"/>
    <w:qFormat/>
    <w:rsid w:val="00890CD3"/>
    <w:pPr>
      <w:spacing w:after="0" w:line="240" w:lineRule="auto"/>
      <w:ind w:left="720"/>
      <w:contextualSpacing/>
    </w:pPr>
    <w:rPr>
      <w:rFonts w:ascii="Times New Roman" w:eastAsia="Times New Roman" w:hAnsi="Times New Roman" w:cs="Times New Roman"/>
      <w:sz w:val="24"/>
      <w:szCs w:val="24"/>
      <w:lang w:bidi="en-US"/>
    </w:rPr>
  </w:style>
  <w:style w:type="character" w:customStyle="1" w:styleId="ListParagraphChar">
    <w:name w:val="List Paragraph Char"/>
    <w:aliases w:val="Use Case List Paragraph Char,Heading2 Char,b1 Char,Bullet for no #'s Char,Body Bullet Char,List Paragraph1 Char,List bullet Char,Table Number Paragraph Char,Colorful List - Accent 11 Char,List Paragraph 1 Char,B1 Char,bu1 Char"/>
    <w:link w:val="ListParagraph"/>
    <w:uiPriority w:val="34"/>
    <w:qFormat/>
    <w:locked/>
    <w:rsid w:val="00890CD3"/>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C3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A4"/>
    <w:rPr>
      <w:rFonts w:ascii="Tahoma" w:hAnsi="Tahoma" w:cs="Tahoma"/>
      <w:sz w:val="16"/>
      <w:szCs w:val="16"/>
    </w:rPr>
  </w:style>
  <w:style w:type="paragraph" w:styleId="CommentText">
    <w:name w:val="annotation text"/>
    <w:basedOn w:val="Normal"/>
    <w:link w:val="CommentTextChar"/>
    <w:uiPriority w:val="99"/>
    <w:unhideWhenUsed/>
    <w:rsid w:val="00C30AA4"/>
    <w:pPr>
      <w:spacing w:line="240" w:lineRule="auto"/>
    </w:pPr>
    <w:rPr>
      <w:sz w:val="20"/>
      <w:szCs w:val="20"/>
    </w:rPr>
  </w:style>
  <w:style w:type="character" w:customStyle="1" w:styleId="CommentTextChar">
    <w:name w:val="Comment Text Char"/>
    <w:basedOn w:val="DefaultParagraphFont"/>
    <w:link w:val="CommentText"/>
    <w:uiPriority w:val="99"/>
    <w:rsid w:val="00C30AA4"/>
    <w:rPr>
      <w:sz w:val="20"/>
      <w:szCs w:val="20"/>
    </w:rPr>
  </w:style>
  <w:style w:type="paragraph" w:styleId="BodyText">
    <w:name w:val="Body Text"/>
    <w:basedOn w:val="Normal"/>
    <w:link w:val="BodyTextChar"/>
    <w:uiPriority w:val="99"/>
    <w:unhideWhenUsed/>
    <w:rsid w:val="00037C22"/>
    <w:pPr>
      <w:spacing w:after="120"/>
    </w:pPr>
  </w:style>
  <w:style w:type="character" w:customStyle="1" w:styleId="BodyTextChar">
    <w:name w:val="Body Text Char"/>
    <w:basedOn w:val="DefaultParagraphFont"/>
    <w:link w:val="BodyText"/>
    <w:uiPriority w:val="99"/>
    <w:rsid w:val="00037C22"/>
  </w:style>
  <w:style w:type="character" w:styleId="CommentReference">
    <w:name w:val="annotation reference"/>
    <w:basedOn w:val="DefaultParagraphFont"/>
    <w:uiPriority w:val="99"/>
    <w:semiHidden/>
    <w:unhideWhenUsed/>
    <w:rsid w:val="00E25458"/>
    <w:rPr>
      <w:sz w:val="16"/>
      <w:szCs w:val="16"/>
    </w:rPr>
  </w:style>
  <w:style w:type="paragraph" w:styleId="CommentSubject">
    <w:name w:val="annotation subject"/>
    <w:basedOn w:val="CommentText"/>
    <w:next w:val="CommentText"/>
    <w:link w:val="CommentSubjectChar"/>
    <w:uiPriority w:val="99"/>
    <w:semiHidden/>
    <w:unhideWhenUsed/>
    <w:rsid w:val="00E25458"/>
    <w:rPr>
      <w:b/>
      <w:bCs/>
    </w:rPr>
  </w:style>
  <w:style w:type="character" w:customStyle="1" w:styleId="CommentSubjectChar">
    <w:name w:val="Comment Subject Char"/>
    <w:basedOn w:val="CommentTextChar"/>
    <w:link w:val="CommentSubject"/>
    <w:uiPriority w:val="99"/>
    <w:semiHidden/>
    <w:rsid w:val="00E25458"/>
    <w:rPr>
      <w:b/>
      <w:bCs/>
      <w:sz w:val="20"/>
      <w:szCs w:val="20"/>
    </w:rPr>
  </w:style>
  <w:style w:type="table" w:styleId="TableGrid">
    <w:name w:val="Table Grid"/>
    <w:basedOn w:val="TableNormal"/>
    <w:uiPriority w:val="39"/>
    <w:rsid w:val="0064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rsid w:val="00E22A54"/>
    <w:pPr>
      <w:spacing w:after="120" w:line="240" w:lineRule="atLeast"/>
      <w:ind w:left="720"/>
    </w:pPr>
    <w:rPr>
      <w:rFonts w:ascii="Times New Roman" w:eastAsia="Arial Unicode MS" w:hAnsi="Times New Roman" w:cs="Times New Roman"/>
      <w:i/>
      <w:iCs/>
      <w:color w:val="0000FF"/>
      <w:sz w:val="20"/>
      <w:szCs w:val="20"/>
    </w:rPr>
  </w:style>
  <w:style w:type="paragraph" w:styleId="NormalWeb">
    <w:name w:val="Normal (Web)"/>
    <w:basedOn w:val="Normal"/>
    <w:uiPriority w:val="99"/>
    <w:semiHidden/>
    <w:unhideWhenUsed/>
    <w:rsid w:val="00067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stervariablescompanyname">
    <w:name w:val="mastervariablescompanyname"/>
    <w:basedOn w:val="DefaultParagraphFont"/>
    <w:rsid w:val="00067C63"/>
  </w:style>
  <w:style w:type="paragraph" w:customStyle="1" w:styleId="media">
    <w:name w:val="media"/>
    <w:basedOn w:val="Normal"/>
    <w:rsid w:val="007669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mments">
    <w:name w:val="p_comments"/>
    <w:basedOn w:val="Normal"/>
    <w:rsid w:val="007669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uiPriority w:val="99"/>
    <w:rsid w:val="00CA732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1333">
      <w:bodyDiv w:val="1"/>
      <w:marLeft w:val="0"/>
      <w:marRight w:val="0"/>
      <w:marTop w:val="0"/>
      <w:marBottom w:val="0"/>
      <w:divBdr>
        <w:top w:val="none" w:sz="0" w:space="0" w:color="auto"/>
        <w:left w:val="none" w:sz="0" w:space="0" w:color="auto"/>
        <w:bottom w:val="none" w:sz="0" w:space="0" w:color="auto"/>
        <w:right w:val="none" w:sz="0" w:space="0" w:color="auto"/>
      </w:divBdr>
    </w:div>
    <w:div w:id="57829861">
      <w:bodyDiv w:val="1"/>
      <w:marLeft w:val="0"/>
      <w:marRight w:val="0"/>
      <w:marTop w:val="0"/>
      <w:marBottom w:val="0"/>
      <w:divBdr>
        <w:top w:val="none" w:sz="0" w:space="0" w:color="auto"/>
        <w:left w:val="none" w:sz="0" w:space="0" w:color="auto"/>
        <w:bottom w:val="none" w:sz="0" w:space="0" w:color="auto"/>
        <w:right w:val="none" w:sz="0" w:space="0" w:color="auto"/>
      </w:divBdr>
    </w:div>
    <w:div w:id="81613577">
      <w:bodyDiv w:val="1"/>
      <w:marLeft w:val="0"/>
      <w:marRight w:val="0"/>
      <w:marTop w:val="0"/>
      <w:marBottom w:val="0"/>
      <w:divBdr>
        <w:top w:val="none" w:sz="0" w:space="0" w:color="auto"/>
        <w:left w:val="none" w:sz="0" w:space="0" w:color="auto"/>
        <w:bottom w:val="none" w:sz="0" w:space="0" w:color="auto"/>
        <w:right w:val="none" w:sz="0" w:space="0" w:color="auto"/>
      </w:divBdr>
    </w:div>
    <w:div w:id="107626095">
      <w:bodyDiv w:val="1"/>
      <w:marLeft w:val="0"/>
      <w:marRight w:val="0"/>
      <w:marTop w:val="0"/>
      <w:marBottom w:val="0"/>
      <w:divBdr>
        <w:top w:val="none" w:sz="0" w:space="0" w:color="auto"/>
        <w:left w:val="none" w:sz="0" w:space="0" w:color="auto"/>
        <w:bottom w:val="none" w:sz="0" w:space="0" w:color="auto"/>
        <w:right w:val="none" w:sz="0" w:space="0" w:color="auto"/>
      </w:divBdr>
    </w:div>
    <w:div w:id="145321274">
      <w:bodyDiv w:val="1"/>
      <w:marLeft w:val="0"/>
      <w:marRight w:val="0"/>
      <w:marTop w:val="0"/>
      <w:marBottom w:val="0"/>
      <w:divBdr>
        <w:top w:val="none" w:sz="0" w:space="0" w:color="auto"/>
        <w:left w:val="none" w:sz="0" w:space="0" w:color="auto"/>
        <w:bottom w:val="none" w:sz="0" w:space="0" w:color="auto"/>
        <w:right w:val="none" w:sz="0" w:space="0" w:color="auto"/>
      </w:divBdr>
    </w:div>
    <w:div w:id="186188388">
      <w:bodyDiv w:val="1"/>
      <w:marLeft w:val="0"/>
      <w:marRight w:val="0"/>
      <w:marTop w:val="0"/>
      <w:marBottom w:val="0"/>
      <w:divBdr>
        <w:top w:val="none" w:sz="0" w:space="0" w:color="auto"/>
        <w:left w:val="none" w:sz="0" w:space="0" w:color="auto"/>
        <w:bottom w:val="none" w:sz="0" w:space="0" w:color="auto"/>
        <w:right w:val="none" w:sz="0" w:space="0" w:color="auto"/>
      </w:divBdr>
    </w:div>
    <w:div w:id="205023398">
      <w:bodyDiv w:val="1"/>
      <w:marLeft w:val="0"/>
      <w:marRight w:val="0"/>
      <w:marTop w:val="0"/>
      <w:marBottom w:val="0"/>
      <w:divBdr>
        <w:top w:val="none" w:sz="0" w:space="0" w:color="auto"/>
        <w:left w:val="none" w:sz="0" w:space="0" w:color="auto"/>
        <w:bottom w:val="none" w:sz="0" w:space="0" w:color="auto"/>
        <w:right w:val="none" w:sz="0" w:space="0" w:color="auto"/>
      </w:divBdr>
    </w:div>
    <w:div w:id="312098913">
      <w:bodyDiv w:val="1"/>
      <w:marLeft w:val="0"/>
      <w:marRight w:val="0"/>
      <w:marTop w:val="0"/>
      <w:marBottom w:val="0"/>
      <w:divBdr>
        <w:top w:val="none" w:sz="0" w:space="0" w:color="auto"/>
        <w:left w:val="none" w:sz="0" w:space="0" w:color="auto"/>
        <w:bottom w:val="none" w:sz="0" w:space="0" w:color="auto"/>
        <w:right w:val="none" w:sz="0" w:space="0" w:color="auto"/>
      </w:divBdr>
    </w:div>
    <w:div w:id="337737263">
      <w:bodyDiv w:val="1"/>
      <w:marLeft w:val="0"/>
      <w:marRight w:val="0"/>
      <w:marTop w:val="0"/>
      <w:marBottom w:val="0"/>
      <w:divBdr>
        <w:top w:val="none" w:sz="0" w:space="0" w:color="auto"/>
        <w:left w:val="none" w:sz="0" w:space="0" w:color="auto"/>
        <w:bottom w:val="none" w:sz="0" w:space="0" w:color="auto"/>
        <w:right w:val="none" w:sz="0" w:space="0" w:color="auto"/>
      </w:divBdr>
    </w:div>
    <w:div w:id="371537683">
      <w:bodyDiv w:val="1"/>
      <w:marLeft w:val="0"/>
      <w:marRight w:val="0"/>
      <w:marTop w:val="0"/>
      <w:marBottom w:val="0"/>
      <w:divBdr>
        <w:top w:val="none" w:sz="0" w:space="0" w:color="auto"/>
        <w:left w:val="none" w:sz="0" w:space="0" w:color="auto"/>
        <w:bottom w:val="none" w:sz="0" w:space="0" w:color="auto"/>
        <w:right w:val="none" w:sz="0" w:space="0" w:color="auto"/>
      </w:divBdr>
    </w:div>
    <w:div w:id="410198599">
      <w:bodyDiv w:val="1"/>
      <w:marLeft w:val="0"/>
      <w:marRight w:val="0"/>
      <w:marTop w:val="0"/>
      <w:marBottom w:val="0"/>
      <w:divBdr>
        <w:top w:val="none" w:sz="0" w:space="0" w:color="auto"/>
        <w:left w:val="none" w:sz="0" w:space="0" w:color="auto"/>
        <w:bottom w:val="none" w:sz="0" w:space="0" w:color="auto"/>
        <w:right w:val="none" w:sz="0" w:space="0" w:color="auto"/>
      </w:divBdr>
    </w:div>
    <w:div w:id="530343859">
      <w:bodyDiv w:val="1"/>
      <w:marLeft w:val="0"/>
      <w:marRight w:val="0"/>
      <w:marTop w:val="0"/>
      <w:marBottom w:val="0"/>
      <w:divBdr>
        <w:top w:val="none" w:sz="0" w:space="0" w:color="auto"/>
        <w:left w:val="none" w:sz="0" w:space="0" w:color="auto"/>
        <w:bottom w:val="none" w:sz="0" w:space="0" w:color="auto"/>
        <w:right w:val="none" w:sz="0" w:space="0" w:color="auto"/>
      </w:divBdr>
    </w:div>
    <w:div w:id="550268962">
      <w:bodyDiv w:val="1"/>
      <w:marLeft w:val="0"/>
      <w:marRight w:val="0"/>
      <w:marTop w:val="0"/>
      <w:marBottom w:val="0"/>
      <w:divBdr>
        <w:top w:val="none" w:sz="0" w:space="0" w:color="auto"/>
        <w:left w:val="none" w:sz="0" w:space="0" w:color="auto"/>
        <w:bottom w:val="none" w:sz="0" w:space="0" w:color="auto"/>
        <w:right w:val="none" w:sz="0" w:space="0" w:color="auto"/>
      </w:divBdr>
    </w:div>
    <w:div w:id="578098211">
      <w:bodyDiv w:val="1"/>
      <w:marLeft w:val="0"/>
      <w:marRight w:val="0"/>
      <w:marTop w:val="0"/>
      <w:marBottom w:val="0"/>
      <w:divBdr>
        <w:top w:val="none" w:sz="0" w:space="0" w:color="auto"/>
        <w:left w:val="none" w:sz="0" w:space="0" w:color="auto"/>
        <w:bottom w:val="none" w:sz="0" w:space="0" w:color="auto"/>
        <w:right w:val="none" w:sz="0" w:space="0" w:color="auto"/>
      </w:divBdr>
    </w:div>
    <w:div w:id="589117936">
      <w:bodyDiv w:val="1"/>
      <w:marLeft w:val="0"/>
      <w:marRight w:val="0"/>
      <w:marTop w:val="0"/>
      <w:marBottom w:val="0"/>
      <w:divBdr>
        <w:top w:val="none" w:sz="0" w:space="0" w:color="auto"/>
        <w:left w:val="none" w:sz="0" w:space="0" w:color="auto"/>
        <w:bottom w:val="none" w:sz="0" w:space="0" w:color="auto"/>
        <w:right w:val="none" w:sz="0" w:space="0" w:color="auto"/>
      </w:divBdr>
    </w:div>
    <w:div w:id="634336454">
      <w:bodyDiv w:val="1"/>
      <w:marLeft w:val="0"/>
      <w:marRight w:val="0"/>
      <w:marTop w:val="0"/>
      <w:marBottom w:val="0"/>
      <w:divBdr>
        <w:top w:val="none" w:sz="0" w:space="0" w:color="auto"/>
        <w:left w:val="none" w:sz="0" w:space="0" w:color="auto"/>
        <w:bottom w:val="none" w:sz="0" w:space="0" w:color="auto"/>
        <w:right w:val="none" w:sz="0" w:space="0" w:color="auto"/>
      </w:divBdr>
    </w:div>
    <w:div w:id="690299709">
      <w:bodyDiv w:val="1"/>
      <w:marLeft w:val="0"/>
      <w:marRight w:val="0"/>
      <w:marTop w:val="0"/>
      <w:marBottom w:val="0"/>
      <w:divBdr>
        <w:top w:val="none" w:sz="0" w:space="0" w:color="auto"/>
        <w:left w:val="none" w:sz="0" w:space="0" w:color="auto"/>
        <w:bottom w:val="none" w:sz="0" w:space="0" w:color="auto"/>
        <w:right w:val="none" w:sz="0" w:space="0" w:color="auto"/>
      </w:divBdr>
    </w:div>
    <w:div w:id="801192050">
      <w:bodyDiv w:val="1"/>
      <w:marLeft w:val="0"/>
      <w:marRight w:val="0"/>
      <w:marTop w:val="0"/>
      <w:marBottom w:val="0"/>
      <w:divBdr>
        <w:top w:val="none" w:sz="0" w:space="0" w:color="auto"/>
        <w:left w:val="none" w:sz="0" w:space="0" w:color="auto"/>
        <w:bottom w:val="none" w:sz="0" w:space="0" w:color="auto"/>
        <w:right w:val="none" w:sz="0" w:space="0" w:color="auto"/>
      </w:divBdr>
      <w:divsChild>
        <w:div w:id="1808086031">
          <w:marLeft w:val="0"/>
          <w:marRight w:val="0"/>
          <w:marTop w:val="0"/>
          <w:marBottom w:val="0"/>
          <w:divBdr>
            <w:top w:val="none" w:sz="0" w:space="0" w:color="auto"/>
            <w:left w:val="none" w:sz="0" w:space="0" w:color="auto"/>
            <w:bottom w:val="none" w:sz="0" w:space="0" w:color="auto"/>
            <w:right w:val="none" w:sz="0" w:space="0" w:color="auto"/>
          </w:divBdr>
        </w:div>
      </w:divsChild>
    </w:div>
    <w:div w:id="805397260">
      <w:bodyDiv w:val="1"/>
      <w:marLeft w:val="0"/>
      <w:marRight w:val="0"/>
      <w:marTop w:val="0"/>
      <w:marBottom w:val="0"/>
      <w:divBdr>
        <w:top w:val="none" w:sz="0" w:space="0" w:color="auto"/>
        <w:left w:val="none" w:sz="0" w:space="0" w:color="auto"/>
        <w:bottom w:val="none" w:sz="0" w:space="0" w:color="auto"/>
        <w:right w:val="none" w:sz="0" w:space="0" w:color="auto"/>
      </w:divBdr>
    </w:div>
    <w:div w:id="950549043">
      <w:bodyDiv w:val="1"/>
      <w:marLeft w:val="0"/>
      <w:marRight w:val="0"/>
      <w:marTop w:val="0"/>
      <w:marBottom w:val="0"/>
      <w:divBdr>
        <w:top w:val="none" w:sz="0" w:space="0" w:color="auto"/>
        <w:left w:val="none" w:sz="0" w:space="0" w:color="auto"/>
        <w:bottom w:val="none" w:sz="0" w:space="0" w:color="auto"/>
        <w:right w:val="none" w:sz="0" w:space="0" w:color="auto"/>
      </w:divBdr>
    </w:div>
    <w:div w:id="957567600">
      <w:bodyDiv w:val="1"/>
      <w:marLeft w:val="0"/>
      <w:marRight w:val="0"/>
      <w:marTop w:val="0"/>
      <w:marBottom w:val="0"/>
      <w:divBdr>
        <w:top w:val="none" w:sz="0" w:space="0" w:color="auto"/>
        <w:left w:val="none" w:sz="0" w:space="0" w:color="auto"/>
        <w:bottom w:val="none" w:sz="0" w:space="0" w:color="auto"/>
        <w:right w:val="none" w:sz="0" w:space="0" w:color="auto"/>
      </w:divBdr>
    </w:div>
    <w:div w:id="960377754">
      <w:bodyDiv w:val="1"/>
      <w:marLeft w:val="0"/>
      <w:marRight w:val="0"/>
      <w:marTop w:val="0"/>
      <w:marBottom w:val="0"/>
      <w:divBdr>
        <w:top w:val="none" w:sz="0" w:space="0" w:color="auto"/>
        <w:left w:val="none" w:sz="0" w:space="0" w:color="auto"/>
        <w:bottom w:val="none" w:sz="0" w:space="0" w:color="auto"/>
        <w:right w:val="none" w:sz="0" w:space="0" w:color="auto"/>
      </w:divBdr>
    </w:div>
    <w:div w:id="985163359">
      <w:bodyDiv w:val="1"/>
      <w:marLeft w:val="0"/>
      <w:marRight w:val="0"/>
      <w:marTop w:val="0"/>
      <w:marBottom w:val="0"/>
      <w:divBdr>
        <w:top w:val="none" w:sz="0" w:space="0" w:color="auto"/>
        <w:left w:val="none" w:sz="0" w:space="0" w:color="auto"/>
        <w:bottom w:val="none" w:sz="0" w:space="0" w:color="auto"/>
        <w:right w:val="none" w:sz="0" w:space="0" w:color="auto"/>
      </w:divBdr>
    </w:div>
    <w:div w:id="1050885870">
      <w:bodyDiv w:val="1"/>
      <w:marLeft w:val="0"/>
      <w:marRight w:val="0"/>
      <w:marTop w:val="0"/>
      <w:marBottom w:val="0"/>
      <w:divBdr>
        <w:top w:val="none" w:sz="0" w:space="0" w:color="auto"/>
        <w:left w:val="none" w:sz="0" w:space="0" w:color="auto"/>
        <w:bottom w:val="none" w:sz="0" w:space="0" w:color="auto"/>
        <w:right w:val="none" w:sz="0" w:space="0" w:color="auto"/>
      </w:divBdr>
    </w:div>
    <w:div w:id="1080100168">
      <w:bodyDiv w:val="1"/>
      <w:marLeft w:val="0"/>
      <w:marRight w:val="0"/>
      <w:marTop w:val="0"/>
      <w:marBottom w:val="0"/>
      <w:divBdr>
        <w:top w:val="none" w:sz="0" w:space="0" w:color="auto"/>
        <w:left w:val="none" w:sz="0" w:space="0" w:color="auto"/>
        <w:bottom w:val="none" w:sz="0" w:space="0" w:color="auto"/>
        <w:right w:val="none" w:sz="0" w:space="0" w:color="auto"/>
      </w:divBdr>
    </w:div>
    <w:div w:id="1081027343">
      <w:bodyDiv w:val="1"/>
      <w:marLeft w:val="0"/>
      <w:marRight w:val="0"/>
      <w:marTop w:val="0"/>
      <w:marBottom w:val="0"/>
      <w:divBdr>
        <w:top w:val="none" w:sz="0" w:space="0" w:color="auto"/>
        <w:left w:val="none" w:sz="0" w:space="0" w:color="auto"/>
        <w:bottom w:val="none" w:sz="0" w:space="0" w:color="auto"/>
        <w:right w:val="none" w:sz="0" w:space="0" w:color="auto"/>
      </w:divBdr>
    </w:div>
    <w:div w:id="1094739822">
      <w:bodyDiv w:val="1"/>
      <w:marLeft w:val="0"/>
      <w:marRight w:val="0"/>
      <w:marTop w:val="0"/>
      <w:marBottom w:val="0"/>
      <w:divBdr>
        <w:top w:val="none" w:sz="0" w:space="0" w:color="auto"/>
        <w:left w:val="none" w:sz="0" w:space="0" w:color="auto"/>
        <w:bottom w:val="none" w:sz="0" w:space="0" w:color="auto"/>
        <w:right w:val="none" w:sz="0" w:space="0" w:color="auto"/>
      </w:divBdr>
    </w:div>
    <w:div w:id="1113865774">
      <w:bodyDiv w:val="1"/>
      <w:marLeft w:val="0"/>
      <w:marRight w:val="0"/>
      <w:marTop w:val="0"/>
      <w:marBottom w:val="0"/>
      <w:divBdr>
        <w:top w:val="none" w:sz="0" w:space="0" w:color="auto"/>
        <w:left w:val="none" w:sz="0" w:space="0" w:color="auto"/>
        <w:bottom w:val="none" w:sz="0" w:space="0" w:color="auto"/>
        <w:right w:val="none" w:sz="0" w:space="0" w:color="auto"/>
      </w:divBdr>
    </w:div>
    <w:div w:id="1127160384">
      <w:bodyDiv w:val="1"/>
      <w:marLeft w:val="0"/>
      <w:marRight w:val="0"/>
      <w:marTop w:val="0"/>
      <w:marBottom w:val="0"/>
      <w:divBdr>
        <w:top w:val="none" w:sz="0" w:space="0" w:color="auto"/>
        <w:left w:val="none" w:sz="0" w:space="0" w:color="auto"/>
        <w:bottom w:val="none" w:sz="0" w:space="0" w:color="auto"/>
        <w:right w:val="none" w:sz="0" w:space="0" w:color="auto"/>
      </w:divBdr>
    </w:div>
    <w:div w:id="1140458854">
      <w:bodyDiv w:val="1"/>
      <w:marLeft w:val="0"/>
      <w:marRight w:val="0"/>
      <w:marTop w:val="0"/>
      <w:marBottom w:val="0"/>
      <w:divBdr>
        <w:top w:val="none" w:sz="0" w:space="0" w:color="auto"/>
        <w:left w:val="none" w:sz="0" w:space="0" w:color="auto"/>
        <w:bottom w:val="none" w:sz="0" w:space="0" w:color="auto"/>
        <w:right w:val="none" w:sz="0" w:space="0" w:color="auto"/>
      </w:divBdr>
    </w:div>
    <w:div w:id="1151681292">
      <w:bodyDiv w:val="1"/>
      <w:marLeft w:val="0"/>
      <w:marRight w:val="0"/>
      <w:marTop w:val="0"/>
      <w:marBottom w:val="0"/>
      <w:divBdr>
        <w:top w:val="none" w:sz="0" w:space="0" w:color="auto"/>
        <w:left w:val="none" w:sz="0" w:space="0" w:color="auto"/>
        <w:bottom w:val="none" w:sz="0" w:space="0" w:color="auto"/>
        <w:right w:val="none" w:sz="0" w:space="0" w:color="auto"/>
      </w:divBdr>
    </w:div>
    <w:div w:id="1183931960">
      <w:bodyDiv w:val="1"/>
      <w:marLeft w:val="0"/>
      <w:marRight w:val="0"/>
      <w:marTop w:val="0"/>
      <w:marBottom w:val="0"/>
      <w:divBdr>
        <w:top w:val="none" w:sz="0" w:space="0" w:color="auto"/>
        <w:left w:val="none" w:sz="0" w:space="0" w:color="auto"/>
        <w:bottom w:val="none" w:sz="0" w:space="0" w:color="auto"/>
        <w:right w:val="none" w:sz="0" w:space="0" w:color="auto"/>
      </w:divBdr>
    </w:div>
    <w:div w:id="1261832855">
      <w:bodyDiv w:val="1"/>
      <w:marLeft w:val="0"/>
      <w:marRight w:val="0"/>
      <w:marTop w:val="0"/>
      <w:marBottom w:val="0"/>
      <w:divBdr>
        <w:top w:val="none" w:sz="0" w:space="0" w:color="auto"/>
        <w:left w:val="none" w:sz="0" w:space="0" w:color="auto"/>
        <w:bottom w:val="none" w:sz="0" w:space="0" w:color="auto"/>
        <w:right w:val="none" w:sz="0" w:space="0" w:color="auto"/>
      </w:divBdr>
    </w:div>
    <w:div w:id="1280451692">
      <w:bodyDiv w:val="1"/>
      <w:marLeft w:val="0"/>
      <w:marRight w:val="0"/>
      <w:marTop w:val="0"/>
      <w:marBottom w:val="0"/>
      <w:divBdr>
        <w:top w:val="none" w:sz="0" w:space="0" w:color="auto"/>
        <w:left w:val="none" w:sz="0" w:space="0" w:color="auto"/>
        <w:bottom w:val="none" w:sz="0" w:space="0" w:color="auto"/>
        <w:right w:val="none" w:sz="0" w:space="0" w:color="auto"/>
      </w:divBdr>
      <w:divsChild>
        <w:div w:id="314143110">
          <w:marLeft w:val="0"/>
          <w:marRight w:val="15"/>
          <w:marTop w:val="0"/>
          <w:marBottom w:val="0"/>
          <w:divBdr>
            <w:top w:val="none" w:sz="0" w:space="0" w:color="auto"/>
            <w:left w:val="none" w:sz="0" w:space="0" w:color="auto"/>
            <w:bottom w:val="none" w:sz="0" w:space="0" w:color="auto"/>
            <w:right w:val="none" w:sz="0" w:space="0" w:color="auto"/>
          </w:divBdr>
        </w:div>
      </w:divsChild>
    </w:div>
    <w:div w:id="1296106326">
      <w:bodyDiv w:val="1"/>
      <w:marLeft w:val="0"/>
      <w:marRight w:val="0"/>
      <w:marTop w:val="0"/>
      <w:marBottom w:val="0"/>
      <w:divBdr>
        <w:top w:val="none" w:sz="0" w:space="0" w:color="auto"/>
        <w:left w:val="none" w:sz="0" w:space="0" w:color="auto"/>
        <w:bottom w:val="none" w:sz="0" w:space="0" w:color="auto"/>
        <w:right w:val="none" w:sz="0" w:space="0" w:color="auto"/>
      </w:divBdr>
    </w:div>
    <w:div w:id="1310356077">
      <w:bodyDiv w:val="1"/>
      <w:marLeft w:val="0"/>
      <w:marRight w:val="0"/>
      <w:marTop w:val="0"/>
      <w:marBottom w:val="0"/>
      <w:divBdr>
        <w:top w:val="none" w:sz="0" w:space="0" w:color="auto"/>
        <w:left w:val="none" w:sz="0" w:space="0" w:color="auto"/>
        <w:bottom w:val="none" w:sz="0" w:space="0" w:color="auto"/>
        <w:right w:val="none" w:sz="0" w:space="0" w:color="auto"/>
      </w:divBdr>
    </w:div>
    <w:div w:id="1347319486">
      <w:bodyDiv w:val="1"/>
      <w:marLeft w:val="0"/>
      <w:marRight w:val="0"/>
      <w:marTop w:val="0"/>
      <w:marBottom w:val="0"/>
      <w:divBdr>
        <w:top w:val="none" w:sz="0" w:space="0" w:color="auto"/>
        <w:left w:val="none" w:sz="0" w:space="0" w:color="auto"/>
        <w:bottom w:val="none" w:sz="0" w:space="0" w:color="auto"/>
        <w:right w:val="none" w:sz="0" w:space="0" w:color="auto"/>
      </w:divBdr>
    </w:div>
    <w:div w:id="1394308932">
      <w:bodyDiv w:val="1"/>
      <w:marLeft w:val="0"/>
      <w:marRight w:val="0"/>
      <w:marTop w:val="0"/>
      <w:marBottom w:val="0"/>
      <w:divBdr>
        <w:top w:val="none" w:sz="0" w:space="0" w:color="auto"/>
        <w:left w:val="none" w:sz="0" w:space="0" w:color="auto"/>
        <w:bottom w:val="none" w:sz="0" w:space="0" w:color="auto"/>
        <w:right w:val="none" w:sz="0" w:space="0" w:color="auto"/>
      </w:divBdr>
    </w:div>
    <w:div w:id="1408072348">
      <w:bodyDiv w:val="1"/>
      <w:marLeft w:val="0"/>
      <w:marRight w:val="0"/>
      <w:marTop w:val="0"/>
      <w:marBottom w:val="0"/>
      <w:divBdr>
        <w:top w:val="none" w:sz="0" w:space="0" w:color="auto"/>
        <w:left w:val="none" w:sz="0" w:space="0" w:color="auto"/>
        <w:bottom w:val="none" w:sz="0" w:space="0" w:color="auto"/>
        <w:right w:val="none" w:sz="0" w:space="0" w:color="auto"/>
      </w:divBdr>
    </w:div>
    <w:div w:id="1431588086">
      <w:bodyDiv w:val="1"/>
      <w:marLeft w:val="0"/>
      <w:marRight w:val="0"/>
      <w:marTop w:val="0"/>
      <w:marBottom w:val="0"/>
      <w:divBdr>
        <w:top w:val="none" w:sz="0" w:space="0" w:color="auto"/>
        <w:left w:val="none" w:sz="0" w:space="0" w:color="auto"/>
        <w:bottom w:val="none" w:sz="0" w:space="0" w:color="auto"/>
        <w:right w:val="none" w:sz="0" w:space="0" w:color="auto"/>
      </w:divBdr>
      <w:divsChild>
        <w:div w:id="512036714">
          <w:marLeft w:val="0"/>
          <w:marRight w:val="15"/>
          <w:marTop w:val="0"/>
          <w:marBottom w:val="0"/>
          <w:divBdr>
            <w:top w:val="none" w:sz="0" w:space="0" w:color="auto"/>
            <w:left w:val="none" w:sz="0" w:space="0" w:color="auto"/>
            <w:bottom w:val="none" w:sz="0" w:space="0" w:color="auto"/>
            <w:right w:val="none" w:sz="0" w:space="0" w:color="auto"/>
          </w:divBdr>
        </w:div>
      </w:divsChild>
    </w:div>
    <w:div w:id="1433237597">
      <w:bodyDiv w:val="1"/>
      <w:marLeft w:val="0"/>
      <w:marRight w:val="0"/>
      <w:marTop w:val="0"/>
      <w:marBottom w:val="0"/>
      <w:divBdr>
        <w:top w:val="none" w:sz="0" w:space="0" w:color="auto"/>
        <w:left w:val="none" w:sz="0" w:space="0" w:color="auto"/>
        <w:bottom w:val="none" w:sz="0" w:space="0" w:color="auto"/>
        <w:right w:val="none" w:sz="0" w:space="0" w:color="auto"/>
      </w:divBdr>
      <w:divsChild>
        <w:div w:id="387610755">
          <w:marLeft w:val="0"/>
          <w:marRight w:val="15"/>
          <w:marTop w:val="0"/>
          <w:marBottom w:val="0"/>
          <w:divBdr>
            <w:top w:val="none" w:sz="0" w:space="0" w:color="auto"/>
            <w:left w:val="none" w:sz="0" w:space="0" w:color="auto"/>
            <w:bottom w:val="none" w:sz="0" w:space="0" w:color="auto"/>
            <w:right w:val="none" w:sz="0" w:space="0" w:color="auto"/>
          </w:divBdr>
        </w:div>
      </w:divsChild>
    </w:div>
    <w:div w:id="1436711901">
      <w:bodyDiv w:val="1"/>
      <w:marLeft w:val="0"/>
      <w:marRight w:val="0"/>
      <w:marTop w:val="0"/>
      <w:marBottom w:val="0"/>
      <w:divBdr>
        <w:top w:val="none" w:sz="0" w:space="0" w:color="auto"/>
        <w:left w:val="none" w:sz="0" w:space="0" w:color="auto"/>
        <w:bottom w:val="none" w:sz="0" w:space="0" w:color="auto"/>
        <w:right w:val="none" w:sz="0" w:space="0" w:color="auto"/>
      </w:divBdr>
    </w:div>
    <w:div w:id="1494836428">
      <w:bodyDiv w:val="1"/>
      <w:marLeft w:val="0"/>
      <w:marRight w:val="0"/>
      <w:marTop w:val="0"/>
      <w:marBottom w:val="0"/>
      <w:divBdr>
        <w:top w:val="none" w:sz="0" w:space="0" w:color="auto"/>
        <w:left w:val="none" w:sz="0" w:space="0" w:color="auto"/>
        <w:bottom w:val="none" w:sz="0" w:space="0" w:color="auto"/>
        <w:right w:val="none" w:sz="0" w:space="0" w:color="auto"/>
      </w:divBdr>
    </w:div>
    <w:div w:id="1565408641">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71202032">
      <w:bodyDiv w:val="1"/>
      <w:marLeft w:val="0"/>
      <w:marRight w:val="0"/>
      <w:marTop w:val="0"/>
      <w:marBottom w:val="0"/>
      <w:divBdr>
        <w:top w:val="none" w:sz="0" w:space="0" w:color="auto"/>
        <w:left w:val="none" w:sz="0" w:space="0" w:color="auto"/>
        <w:bottom w:val="none" w:sz="0" w:space="0" w:color="auto"/>
        <w:right w:val="none" w:sz="0" w:space="0" w:color="auto"/>
      </w:divBdr>
    </w:div>
    <w:div w:id="1802729902">
      <w:bodyDiv w:val="1"/>
      <w:marLeft w:val="0"/>
      <w:marRight w:val="0"/>
      <w:marTop w:val="0"/>
      <w:marBottom w:val="0"/>
      <w:divBdr>
        <w:top w:val="none" w:sz="0" w:space="0" w:color="auto"/>
        <w:left w:val="none" w:sz="0" w:space="0" w:color="auto"/>
        <w:bottom w:val="none" w:sz="0" w:space="0" w:color="auto"/>
        <w:right w:val="none" w:sz="0" w:space="0" w:color="auto"/>
      </w:divBdr>
    </w:div>
    <w:div w:id="1932228169">
      <w:bodyDiv w:val="1"/>
      <w:marLeft w:val="0"/>
      <w:marRight w:val="0"/>
      <w:marTop w:val="0"/>
      <w:marBottom w:val="0"/>
      <w:divBdr>
        <w:top w:val="none" w:sz="0" w:space="0" w:color="auto"/>
        <w:left w:val="none" w:sz="0" w:space="0" w:color="auto"/>
        <w:bottom w:val="none" w:sz="0" w:space="0" w:color="auto"/>
        <w:right w:val="none" w:sz="0" w:space="0" w:color="auto"/>
      </w:divBdr>
      <w:divsChild>
        <w:div w:id="144856483">
          <w:marLeft w:val="0"/>
          <w:marRight w:val="15"/>
          <w:marTop w:val="0"/>
          <w:marBottom w:val="0"/>
          <w:divBdr>
            <w:top w:val="none" w:sz="0" w:space="0" w:color="auto"/>
            <w:left w:val="none" w:sz="0" w:space="0" w:color="auto"/>
            <w:bottom w:val="none" w:sz="0" w:space="0" w:color="auto"/>
            <w:right w:val="none" w:sz="0" w:space="0" w:color="auto"/>
          </w:divBdr>
        </w:div>
      </w:divsChild>
    </w:div>
    <w:div w:id="1936356796">
      <w:bodyDiv w:val="1"/>
      <w:marLeft w:val="0"/>
      <w:marRight w:val="0"/>
      <w:marTop w:val="0"/>
      <w:marBottom w:val="0"/>
      <w:divBdr>
        <w:top w:val="none" w:sz="0" w:space="0" w:color="auto"/>
        <w:left w:val="none" w:sz="0" w:space="0" w:color="auto"/>
        <w:bottom w:val="none" w:sz="0" w:space="0" w:color="auto"/>
        <w:right w:val="none" w:sz="0" w:space="0" w:color="auto"/>
      </w:divBdr>
    </w:div>
    <w:div w:id="1956011728">
      <w:bodyDiv w:val="1"/>
      <w:marLeft w:val="0"/>
      <w:marRight w:val="0"/>
      <w:marTop w:val="0"/>
      <w:marBottom w:val="0"/>
      <w:divBdr>
        <w:top w:val="none" w:sz="0" w:space="0" w:color="auto"/>
        <w:left w:val="none" w:sz="0" w:space="0" w:color="auto"/>
        <w:bottom w:val="none" w:sz="0" w:space="0" w:color="auto"/>
        <w:right w:val="none" w:sz="0" w:space="0" w:color="auto"/>
      </w:divBdr>
    </w:div>
    <w:div w:id="2020891051">
      <w:bodyDiv w:val="1"/>
      <w:marLeft w:val="0"/>
      <w:marRight w:val="0"/>
      <w:marTop w:val="0"/>
      <w:marBottom w:val="0"/>
      <w:divBdr>
        <w:top w:val="none" w:sz="0" w:space="0" w:color="auto"/>
        <w:left w:val="none" w:sz="0" w:space="0" w:color="auto"/>
        <w:bottom w:val="none" w:sz="0" w:space="0" w:color="auto"/>
        <w:right w:val="none" w:sz="0" w:space="0" w:color="auto"/>
      </w:divBdr>
      <w:divsChild>
        <w:div w:id="851184517">
          <w:marLeft w:val="0"/>
          <w:marRight w:val="15"/>
          <w:marTop w:val="0"/>
          <w:marBottom w:val="0"/>
          <w:divBdr>
            <w:top w:val="none" w:sz="0" w:space="0" w:color="auto"/>
            <w:left w:val="none" w:sz="0" w:space="0" w:color="auto"/>
            <w:bottom w:val="none" w:sz="0" w:space="0" w:color="auto"/>
            <w:right w:val="none" w:sz="0" w:space="0" w:color="auto"/>
          </w:divBdr>
        </w:div>
      </w:divsChild>
    </w:div>
    <w:div w:id="2065904529">
      <w:bodyDiv w:val="1"/>
      <w:marLeft w:val="0"/>
      <w:marRight w:val="0"/>
      <w:marTop w:val="0"/>
      <w:marBottom w:val="0"/>
      <w:divBdr>
        <w:top w:val="none" w:sz="0" w:space="0" w:color="auto"/>
        <w:left w:val="none" w:sz="0" w:space="0" w:color="auto"/>
        <w:bottom w:val="none" w:sz="0" w:space="0" w:color="auto"/>
        <w:right w:val="none" w:sz="0" w:space="0" w:color="auto"/>
      </w:divBdr>
      <w:divsChild>
        <w:div w:id="660692495">
          <w:marLeft w:val="0"/>
          <w:marRight w:val="0"/>
          <w:marTop w:val="0"/>
          <w:marBottom w:val="0"/>
          <w:divBdr>
            <w:top w:val="none" w:sz="0" w:space="0" w:color="auto"/>
            <w:left w:val="none" w:sz="0" w:space="0" w:color="auto"/>
            <w:bottom w:val="none" w:sz="0" w:space="0" w:color="auto"/>
            <w:right w:val="none" w:sz="0" w:space="0" w:color="auto"/>
          </w:divBdr>
        </w:div>
      </w:divsChild>
    </w:div>
    <w:div w:id="2066417203">
      <w:bodyDiv w:val="1"/>
      <w:marLeft w:val="0"/>
      <w:marRight w:val="0"/>
      <w:marTop w:val="0"/>
      <w:marBottom w:val="0"/>
      <w:divBdr>
        <w:top w:val="none" w:sz="0" w:space="0" w:color="auto"/>
        <w:left w:val="none" w:sz="0" w:space="0" w:color="auto"/>
        <w:bottom w:val="none" w:sz="0" w:space="0" w:color="auto"/>
        <w:right w:val="none" w:sz="0" w:space="0" w:color="auto"/>
      </w:divBdr>
    </w:div>
    <w:div w:id="2108771824">
      <w:bodyDiv w:val="1"/>
      <w:marLeft w:val="0"/>
      <w:marRight w:val="0"/>
      <w:marTop w:val="0"/>
      <w:marBottom w:val="0"/>
      <w:divBdr>
        <w:top w:val="none" w:sz="0" w:space="0" w:color="auto"/>
        <w:left w:val="none" w:sz="0" w:space="0" w:color="auto"/>
        <w:bottom w:val="none" w:sz="0" w:space="0" w:color="auto"/>
        <w:right w:val="none" w:sz="0" w:space="0" w:color="auto"/>
      </w:divBdr>
    </w:div>
    <w:div w:id="2113040159">
      <w:bodyDiv w:val="1"/>
      <w:marLeft w:val="0"/>
      <w:marRight w:val="0"/>
      <w:marTop w:val="0"/>
      <w:marBottom w:val="0"/>
      <w:divBdr>
        <w:top w:val="none" w:sz="0" w:space="0" w:color="auto"/>
        <w:left w:val="none" w:sz="0" w:space="0" w:color="auto"/>
        <w:bottom w:val="none" w:sz="0" w:space="0" w:color="auto"/>
        <w:right w:val="none" w:sz="0" w:space="0" w:color="auto"/>
      </w:divBdr>
      <w:divsChild>
        <w:div w:id="880285577">
          <w:marLeft w:val="0"/>
          <w:marRight w:val="15"/>
          <w:marTop w:val="0"/>
          <w:marBottom w:val="0"/>
          <w:divBdr>
            <w:top w:val="none" w:sz="0" w:space="0" w:color="auto"/>
            <w:left w:val="none" w:sz="0" w:space="0" w:color="auto"/>
            <w:bottom w:val="none" w:sz="0" w:space="0" w:color="auto"/>
            <w:right w:val="none" w:sz="0" w:space="0" w:color="auto"/>
          </w:divBdr>
        </w:div>
      </w:divsChild>
    </w:div>
    <w:div w:id="21269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13</Pages>
  <Words>5385</Words>
  <Characters>30696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Manickam, Anusuya (Cognizant)</dc:creator>
  <cp:keywords/>
  <dc:description/>
  <cp:lastModifiedBy>Rastogi, Anupriya</cp:lastModifiedBy>
  <cp:revision>59</cp:revision>
  <dcterms:created xsi:type="dcterms:W3CDTF">2021-07-20T02:56:00Z</dcterms:created>
  <dcterms:modified xsi:type="dcterms:W3CDTF">2021-08-13T04:07:00Z</dcterms:modified>
</cp:coreProperties>
</file>