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DA" w:rsidRDefault="00B455C7" w:rsidP="00B455C7">
      <w:pPr>
        <w:pStyle w:val="Heading1"/>
        <w:rPr>
          <w:lang w:val="en-IN"/>
        </w:rPr>
      </w:pPr>
      <w:bookmarkStart w:id="0" w:name="_GoBack"/>
      <w:bookmarkEnd w:id="0"/>
      <w:r>
        <w:rPr>
          <w:lang w:val="en-IN"/>
        </w:rPr>
        <w:t>Lab #3: Arithmetic and Logic Unit (ALU)</w:t>
      </w:r>
    </w:p>
    <w:p w:rsidR="00B455C7" w:rsidRDefault="00B455C7" w:rsidP="00B455C7">
      <w:pPr>
        <w:rPr>
          <w:lang w:val="en-IN"/>
        </w:rPr>
      </w:pPr>
      <w:r>
        <w:rPr>
          <w:lang w:val="en-IN"/>
        </w:rPr>
        <w:t>In this lab you are required to implement an ALU on the FPGA board.</w:t>
      </w:r>
    </w:p>
    <w:p w:rsidR="00121AA8" w:rsidRDefault="00121AA8" w:rsidP="00B455C7">
      <w:pPr>
        <w:rPr>
          <w:lang w:val="en-IN"/>
        </w:rPr>
      </w:pPr>
      <w:r>
        <w:rPr>
          <w:lang w:val="en-IN"/>
        </w:rPr>
        <w:t xml:space="preserve">The ALU is an integral part of a processor in a computer that carries out the execution of various instructions. It performs Arithmetic operations as well as Logic operations on the two inputs and produces the output. </w:t>
      </w:r>
    </w:p>
    <w:p w:rsidR="00B455C7" w:rsidRDefault="00B455C7" w:rsidP="00B455C7">
      <w:pPr>
        <w:rPr>
          <w:lang w:val="en-IN"/>
        </w:rPr>
      </w:pPr>
      <w:r>
        <w:rPr>
          <w:lang w:val="en-IN"/>
        </w:rPr>
        <w:t>The ALU is represented by the following.</w:t>
      </w:r>
    </w:p>
    <w:p w:rsidR="00B455C7" w:rsidRDefault="00121AA8" w:rsidP="00B455C7">
      <w:pPr>
        <w:rPr>
          <w:lang w:val="en-IN"/>
        </w:rPr>
      </w:pPr>
      <w:r>
        <w:rPr>
          <w:noProof/>
          <w:lang w:bidi="ar-SA"/>
        </w:rPr>
        <w:drawing>
          <wp:inline distT="0" distB="0" distL="0" distR="0">
            <wp:extent cx="3273139" cy="1653959"/>
            <wp:effectExtent l="0" t="0" r="3810" b="3810"/>
            <wp:docPr id="1" name="Picture 1" descr="AL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
                    <pic:cNvPicPr>
                      <a:picLocks noChangeAspect="1" noChangeArrowheads="1"/>
                    </pic:cNvPicPr>
                  </pic:nvPicPr>
                  <pic:blipFill rotWithShape="1">
                    <a:blip r:embed="rId5">
                      <a:extLst>
                        <a:ext uri="{28A0092B-C50C-407E-A947-70E740481C1C}">
                          <a14:useLocalDpi xmlns:a14="http://schemas.microsoft.com/office/drawing/2010/main" val="0"/>
                        </a:ext>
                      </a:extLst>
                    </a:blip>
                    <a:srcRect l="16773" t="61430" r="26028"/>
                    <a:stretch/>
                  </pic:blipFill>
                  <pic:spPr bwMode="auto">
                    <a:xfrm>
                      <a:off x="0" y="0"/>
                      <a:ext cx="3274048" cy="1654418"/>
                    </a:xfrm>
                    <a:prstGeom prst="rect">
                      <a:avLst/>
                    </a:prstGeom>
                    <a:noFill/>
                    <a:ln>
                      <a:noFill/>
                    </a:ln>
                    <a:extLst>
                      <a:ext uri="{53640926-AAD7-44D8-BBD7-CCE9431645EC}">
                        <a14:shadowObscured xmlns:a14="http://schemas.microsoft.com/office/drawing/2010/main"/>
                      </a:ext>
                    </a:extLst>
                  </pic:spPr>
                </pic:pic>
              </a:graphicData>
            </a:graphic>
          </wp:inline>
        </w:drawing>
      </w:r>
    </w:p>
    <w:p w:rsidR="00121AA8" w:rsidRDefault="00121AA8" w:rsidP="00B455C7">
      <w:pPr>
        <w:rPr>
          <w:lang w:val="en-IN"/>
        </w:rPr>
      </w:pPr>
      <w:proofErr w:type="gramStart"/>
      <w:r>
        <w:rPr>
          <w:lang w:val="en-IN"/>
        </w:rPr>
        <w:t>A</w:t>
      </w:r>
      <w:proofErr w:type="gramEnd"/>
      <w:r>
        <w:rPr>
          <w:lang w:val="en-IN"/>
        </w:rPr>
        <w:t xml:space="preserve"> and B are two operands. In this lab, we shall take these two operands as 4-bit wide. R is the output of the computation and is also a 4-bit wide.</w:t>
      </w:r>
    </w:p>
    <w:p w:rsidR="00121AA8" w:rsidRPr="00F10129" w:rsidRDefault="00121AA8" w:rsidP="00B455C7">
      <w:pPr>
        <w:rPr>
          <w:lang w:val="en-IN"/>
        </w:rPr>
      </w:pPr>
      <w:r>
        <w:rPr>
          <w:lang w:val="en-IN"/>
        </w:rPr>
        <w:t xml:space="preserve">F is the function that is to be performed by the ALU and is 4-bit wide for this lab. D is the collection of </w:t>
      </w:r>
      <w:r w:rsidR="00F10129">
        <w:rPr>
          <w:lang w:val="en-IN"/>
        </w:rPr>
        <w:t>two</w:t>
      </w:r>
      <w:r>
        <w:rPr>
          <w:lang w:val="en-IN"/>
        </w:rPr>
        <w:t xml:space="preserve"> output</w:t>
      </w:r>
      <w:r w:rsidR="00F10129">
        <w:rPr>
          <w:lang w:val="en-IN"/>
        </w:rPr>
        <w:t xml:space="preserve"> bit</w:t>
      </w:r>
      <w:r>
        <w:rPr>
          <w:lang w:val="en-IN"/>
        </w:rPr>
        <w:t xml:space="preserve">s </w:t>
      </w:r>
      <w:r w:rsidR="00F10129">
        <w:rPr>
          <w:lang w:val="en-IN"/>
        </w:rPr>
        <w:t>D</w:t>
      </w:r>
      <w:r w:rsidR="00F10129">
        <w:rPr>
          <w:vertAlign w:val="subscript"/>
          <w:lang w:val="en-IN"/>
        </w:rPr>
        <w:t>1</w:t>
      </w:r>
      <w:r w:rsidR="00F10129">
        <w:rPr>
          <w:lang w:val="en-IN"/>
        </w:rPr>
        <w:t>D</w:t>
      </w:r>
      <w:r w:rsidR="00F10129">
        <w:rPr>
          <w:vertAlign w:val="subscript"/>
          <w:lang w:val="en-IN"/>
        </w:rPr>
        <w:t>0</w:t>
      </w:r>
      <w:r>
        <w:rPr>
          <w:lang w:val="en-IN"/>
        </w:rPr>
        <w:t>.</w:t>
      </w:r>
      <w:r w:rsidR="00F10129">
        <w:rPr>
          <w:lang w:val="en-IN"/>
        </w:rPr>
        <w:t xml:space="preserve"> D</w:t>
      </w:r>
      <w:r w:rsidR="00F10129">
        <w:rPr>
          <w:vertAlign w:val="subscript"/>
          <w:lang w:val="en-IN"/>
        </w:rPr>
        <w:t xml:space="preserve">0 </w:t>
      </w:r>
      <w:r w:rsidR="00F10129">
        <w:rPr>
          <w:lang w:val="en-IN"/>
        </w:rPr>
        <w:t>bit is set to 1 if R is ‘4’b0000’. It remains 0 otherwise. D</w:t>
      </w:r>
      <w:r w:rsidR="00F10129">
        <w:rPr>
          <w:vertAlign w:val="subscript"/>
          <w:lang w:val="en-IN"/>
        </w:rPr>
        <w:t>1</w:t>
      </w:r>
      <w:r w:rsidR="00F10129">
        <w:rPr>
          <w:lang w:val="en-IN"/>
        </w:rPr>
        <w:t xml:space="preserve"> bit is set as given in the table below (it roughly represents the Carry out)</w:t>
      </w:r>
    </w:p>
    <w:p w:rsidR="00121AA8" w:rsidRDefault="00121AA8" w:rsidP="00B455C7">
      <w:pPr>
        <w:rPr>
          <w:lang w:val="en-IN"/>
        </w:rPr>
      </w:pPr>
      <w:r>
        <w:rPr>
          <w:lang w:val="en-IN"/>
        </w:rPr>
        <w:t>For the lab you shall be required to implement the following operations.</w:t>
      </w:r>
    </w:p>
    <w:tbl>
      <w:tblPr>
        <w:tblStyle w:val="TableGrid"/>
        <w:tblW w:w="0" w:type="auto"/>
        <w:tblLook w:val="04A0" w:firstRow="1" w:lastRow="0" w:firstColumn="1" w:lastColumn="0" w:noHBand="0" w:noVBand="1"/>
      </w:tblPr>
      <w:tblGrid>
        <w:gridCol w:w="1838"/>
        <w:gridCol w:w="4820"/>
        <w:gridCol w:w="2692"/>
      </w:tblGrid>
      <w:tr w:rsidR="00F10129" w:rsidTr="00F10129">
        <w:tc>
          <w:tcPr>
            <w:tcW w:w="1838" w:type="dxa"/>
          </w:tcPr>
          <w:p w:rsidR="00F10129" w:rsidRDefault="00F10129" w:rsidP="00B455C7">
            <w:pPr>
              <w:rPr>
                <w:lang w:val="en-IN"/>
              </w:rPr>
            </w:pPr>
            <w:r>
              <w:rPr>
                <w:lang w:val="en-IN"/>
              </w:rPr>
              <w:t>Function Code (F)</w:t>
            </w:r>
          </w:p>
        </w:tc>
        <w:tc>
          <w:tcPr>
            <w:tcW w:w="4820" w:type="dxa"/>
          </w:tcPr>
          <w:p w:rsidR="00F10129" w:rsidRDefault="00F10129" w:rsidP="00B455C7">
            <w:pPr>
              <w:rPr>
                <w:lang w:val="en-IN"/>
              </w:rPr>
            </w:pPr>
            <w:r>
              <w:rPr>
                <w:lang w:val="en-IN"/>
              </w:rPr>
              <w:t>Operation to perform</w:t>
            </w:r>
          </w:p>
        </w:tc>
        <w:tc>
          <w:tcPr>
            <w:tcW w:w="2692" w:type="dxa"/>
          </w:tcPr>
          <w:p w:rsidR="00F10129" w:rsidRPr="00F10129" w:rsidRDefault="00F10129" w:rsidP="00B455C7">
            <w:pPr>
              <w:rPr>
                <w:vertAlign w:val="subscript"/>
                <w:lang w:val="en-IN"/>
              </w:rPr>
            </w:pPr>
            <w:r>
              <w:rPr>
                <w:lang w:val="en-IN"/>
              </w:rPr>
              <w:t>D1</w:t>
            </w:r>
          </w:p>
        </w:tc>
      </w:tr>
      <w:tr w:rsidR="00F10129" w:rsidTr="00F10129">
        <w:tc>
          <w:tcPr>
            <w:tcW w:w="1838" w:type="dxa"/>
          </w:tcPr>
          <w:p w:rsidR="00F10129" w:rsidRDefault="00F10129" w:rsidP="00B455C7">
            <w:pPr>
              <w:rPr>
                <w:lang w:val="en-IN"/>
              </w:rPr>
            </w:pPr>
            <w:r>
              <w:rPr>
                <w:lang w:val="en-IN"/>
              </w:rPr>
              <w:t>4’b0000</w:t>
            </w:r>
          </w:p>
        </w:tc>
        <w:tc>
          <w:tcPr>
            <w:tcW w:w="4820" w:type="dxa"/>
          </w:tcPr>
          <w:p w:rsidR="00F10129" w:rsidRPr="00CB184C" w:rsidRDefault="00F10129" w:rsidP="00731E84">
            <w:pPr>
              <w:rPr>
                <w:lang w:val="en-IN"/>
              </w:rPr>
            </w:pPr>
            <m:oMathPara>
              <m:oMathParaPr>
                <m:jc m:val="left"/>
              </m:oMathParaPr>
              <m:oMath>
                <m:r>
                  <w:rPr>
                    <w:rFonts w:ascii="Cambria Math" w:hAnsi="Cambria Math"/>
                    <w:lang w:val="en-IN"/>
                  </w:rPr>
                  <m:t>R = A</m:t>
                </m:r>
              </m:oMath>
            </m:oMathPara>
          </w:p>
        </w:tc>
        <w:tc>
          <w:tcPr>
            <w:tcW w:w="2692" w:type="dxa"/>
          </w:tcPr>
          <w:p w:rsidR="00F10129" w:rsidRPr="00CB184C"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B455C7">
            <w:pPr>
              <w:rPr>
                <w:lang w:val="en-IN"/>
              </w:rPr>
            </w:pPr>
            <w:r>
              <w:rPr>
                <w:lang w:val="en-IN"/>
              </w:rPr>
              <w:t>4’b0001</w:t>
            </w:r>
          </w:p>
        </w:tc>
        <w:tc>
          <w:tcPr>
            <w:tcW w:w="4820" w:type="dxa"/>
          </w:tcPr>
          <w:p w:rsidR="00F10129" w:rsidRDefault="00F10129" w:rsidP="00731E84">
            <w:pPr>
              <w:rPr>
                <w:lang w:val="en-IN"/>
              </w:rPr>
            </w:pPr>
            <m:oMath>
              <m:r>
                <w:rPr>
                  <w:rFonts w:ascii="Cambria Math" w:hAnsi="Cambria Math"/>
                  <w:lang w:val="en-IN"/>
                </w:rPr>
                <m:t>R = –A</m:t>
              </m:r>
            </m:oMath>
            <w:r>
              <w:rPr>
                <w:lang w:val="en-IN"/>
              </w:rPr>
              <w:t xml:space="preserve"> (Use 2’s complement representation only)</w:t>
            </w:r>
          </w:p>
        </w:tc>
        <w:tc>
          <w:tcPr>
            <w:tcW w:w="2692" w:type="dxa"/>
          </w:tcPr>
          <w:p w:rsidR="00F10129" w:rsidRPr="00CB184C" w:rsidRDefault="00F10129" w:rsidP="00731E84">
            <w:pPr>
              <w:rPr>
                <w:rFonts w:ascii="Calibri" w:eastAsia="Calibri" w:hAnsi="Calibri"/>
                <w:lang w:val="en-IN"/>
              </w:rPr>
            </w:pPr>
            <w:r>
              <w:rPr>
                <w:rFonts w:ascii="Calibri" w:eastAsia="Calibri" w:hAnsi="Calibri"/>
                <w:lang w:val="en-IN"/>
              </w:rPr>
              <w:t>if A is -8 (i.e. 4’b1000), the output R shall not be correct and hence D1 is set to 1 to indicate overflow.</w:t>
            </w:r>
          </w:p>
        </w:tc>
      </w:tr>
      <w:tr w:rsidR="00F10129" w:rsidTr="00F10129">
        <w:tc>
          <w:tcPr>
            <w:tcW w:w="1838" w:type="dxa"/>
          </w:tcPr>
          <w:p w:rsidR="00F10129" w:rsidRDefault="00F10129" w:rsidP="00BA5B69">
            <w:pPr>
              <w:rPr>
                <w:lang w:val="en-IN"/>
              </w:rPr>
            </w:pPr>
            <w:r>
              <w:rPr>
                <w:lang w:val="en-IN"/>
              </w:rPr>
              <w:t>4’b0010</w:t>
            </w:r>
          </w:p>
        </w:tc>
        <w:tc>
          <w:tcPr>
            <w:tcW w:w="4820" w:type="dxa"/>
          </w:tcPr>
          <w:p w:rsidR="00F10129" w:rsidRPr="00731E84" w:rsidRDefault="00F10129" w:rsidP="00731E84">
            <w:pPr>
              <w:jc w:val="both"/>
              <w:rPr>
                <w:lang w:val="en-IN"/>
              </w:rPr>
            </w:pPr>
            <m:oMathPara>
              <m:oMathParaPr>
                <m:jc m:val="left"/>
              </m:oMathParaPr>
              <m:oMath>
                <m:r>
                  <w:rPr>
                    <w:rFonts w:ascii="Cambria Math" w:hAnsi="Cambria Math"/>
                    <w:lang w:val="en-IN"/>
                  </w:rPr>
                  <m:t>R = A + B</m:t>
                </m:r>
              </m:oMath>
            </m:oMathPara>
          </w:p>
        </w:tc>
        <w:tc>
          <w:tcPr>
            <w:tcW w:w="2692" w:type="dxa"/>
          </w:tcPr>
          <w:p w:rsidR="00F10129" w:rsidRPr="00CB184C" w:rsidRDefault="00F10129" w:rsidP="00731E84">
            <w:pPr>
              <w:jc w:val="both"/>
              <w:rPr>
                <w:rFonts w:ascii="Calibri" w:eastAsia="Calibri" w:hAnsi="Calibri"/>
                <w:lang w:val="en-IN"/>
              </w:rPr>
            </w:pPr>
            <w:r>
              <w:rPr>
                <w:rFonts w:ascii="Calibri" w:eastAsia="Calibri" w:hAnsi="Calibri"/>
                <w:lang w:val="en-IN"/>
              </w:rPr>
              <w:t>D1 is Carry out of the summation</w:t>
            </w:r>
          </w:p>
        </w:tc>
      </w:tr>
      <w:tr w:rsidR="00F10129" w:rsidTr="00F10129">
        <w:tc>
          <w:tcPr>
            <w:tcW w:w="1838" w:type="dxa"/>
          </w:tcPr>
          <w:p w:rsidR="00F10129" w:rsidRDefault="00F10129" w:rsidP="00BA5B69">
            <w:pPr>
              <w:rPr>
                <w:lang w:val="en-IN"/>
              </w:rPr>
            </w:pPr>
            <w:r>
              <w:rPr>
                <w:lang w:val="en-IN"/>
              </w:rPr>
              <w:t>4’b0011</w:t>
            </w:r>
          </w:p>
        </w:tc>
        <w:tc>
          <w:tcPr>
            <w:tcW w:w="4820" w:type="dxa"/>
          </w:tcPr>
          <w:p w:rsidR="00F10129" w:rsidRPr="00731E84" w:rsidRDefault="00F10129" w:rsidP="00731E84">
            <w:pPr>
              <w:jc w:val="both"/>
              <w:rPr>
                <w:lang w:val="en-IN"/>
              </w:rPr>
            </w:pPr>
            <m:oMathPara>
              <m:oMathParaPr>
                <m:jc m:val="left"/>
              </m:oMathParaPr>
              <m:oMath>
                <m:r>
                  <w:rPr>
                    <w:rFonts w:ascii="Cambria Math" w:hAnsi="Cambria Math"/>
                    <w:lang w:val="en-IN"/>
                  </w:rPr>
                  <m:t>R = A – B</m:t>
                </m:r>
              </m:oMath>
            </m:oMathPara>
          </w:p>
        </w:tc>
        <w:tc>
          <w:tcPr>
            <w:tcW w:w="2692" w:type="dxa"/>
          </w:tcPr>
          <w:p w:rsidR="00F10129" w:rsidRPr="00CB184C" w:rsidRDefault="00F10129" w:rsidP="00731E84">
            <w:pPr>
              <w:jc w:val="both"/>
              <w:rPr>
                <w:rFonts w:ascii="Calibri" w:eastAsia="Calibri" w:hAnsi="Calibri"/>
                <w:lang w:val="en-IN"/>
              </w:rPr>
            </w:pPr>
            <w:r>
              <w:rPr>
                <w:rFonts w:ascii="Calibri" w:eastAsia="Calibri" w:hAnsi="Calibri"/>
                <w:lang w:val="en-IN"/>
              </w:rPr>
              <w:t xml:space="preserve">D1 is 1 if A – B </w:t>
            </w:r>
            <w:proofErr w:type="spellStart"/>
            <w:r>
              <w:rPr>
                <w:rFonts w:ascii="Calibri" w:eastAsia="Calibri" w:hAnsi="Calibri"/>
                <w:lang w:val="en-IN"/>
              </w:rPr>
              <w:t>can not</w:t>
            </w:r>
            <w:proofErr w:type="spellEnd"/>
            <w:r>
              <w:rPr>
                <w:rFonts w:ascii="Calibri" w:eastAsia="Calibri" w:hAnsi="Calibri"/>
                <w:lang w:val="en-IN"/>
              </w:rPr>
              <w:t xml:space="preserve"> be represented in 4 bits (i.e. there is a borrow into the 4</w:t>
            </w:r>
            <w:r w:rsidRPr="00F10129">
              <w:rPr>
                <w:rFonts w:ascii="Calibri" w:eastAsia="Calibri" w:hAnsi="Calibri"/>
                <w:vertAlign w:val="superscript"/>
                <w:lang w:val="en-IN"/>
              </w:rPr>
              <w:t>th</w:t>
            </w:r>
            <w:r>
              <w:rPr>
                <w:rFonts w:ascii="Calibri" w:eastAsia="Calibri" w:hAnsi="Calibri"/>
                <w:lang w:val="en-IN"/>
              </w:rPr>
              <w:t xml:space="preserve"> bit)</w:t>
            </w:r>
          </w:p>
        </w:tc>
      </w:tr>
      <w:tr w:rsidR="00F10129" w:rsidTr="00F10129">
        <w:tc>
          <w:tcPr>
            <w:tcW w:w="1838" w:type="dxa"/>
          </w:tcPr>
          <w:p w:rsidR="00F10129" w:rsidRDefault="00F10129" w:rsidP="00121AA8">
            <w:pPr>
              <w:rPr>
                <w:lang w:val="en-IN"/>
              </w:rPr>
            </w:pPr>
            <w:r>
              <w:rPr>
                <w:lang w:val="en-IN"/>
              </w:rPr>
              <w:t>4’b0100</w:t>
            </w:r>
          </w:p>
        </w:tc>
        <w:tc>
          <w:tcPr>
            <w:tcW w:w="4820" w:type="dxa"/>
          </w:tcPr>
          <w:p w:rsidR="00F10129" w:rsidRDefault="00F10129" w:rsidP="00731E84">
            <w:pPr>
              <w:rPr>
                <w:lang w:val="en-IN"/>
              </w:rPr>
            </w:pPr>
            <m:oMath>
              <m:r>
                <w:rPr>
                  <w:rFonts w:ascii="Cambria Math" w:hAnsi="Cambria Math"/>
                  <w:lang w:val="en-IN"/>
                </w:rPr>
                <m:t>R = 2 * A</m:t>
              </m:r>
            </m:oMath>
            <w:r>
              <w:rPr>
                <w:rFonts w:eastAsiaTheme="minorEastAsia"/>
                <w:lang w:val="en-IN"/>
              </w:rPr>
              <w:t xml:space="preserve"> (</w:t>
            </w:r>
            <w:r w:rsidRPr="00731E84">
              <w:rPr>
                <w:rFonts w:eastAsiaTheme="minorEastAsia"/>
                <w:i/>
                <w:iCs/>
                <w:lang w:val="en-IN"/>
              </w:rPr>
              <w:t>aka</w:t>
            </w:r>
            <w:r>
              <w:rPr>
                <w:rFonts w:eastAsiaTheme="minorEastAsia"/>
                <w:lang w:val="en-IN"/>
              </w:rPr>
              <w:t xml:space="preserve"> arithmetic shift to left by one bit)</w:t>
            </w:r>
          </w:p>
        </w:tc>
        <w:tc>
          <w:tcPr>
            <w:tcW w:w="2692" w:type="dxa"/>
          </w:tcPr>
          <w:p w:rsidR="00F10129" w:rsidRPr="00CB184C" w:rsidRDefault="00F10129" w:rsidP="00731E84">
            <w:pPr>
              <w:rPr>
                <w:rFonts w:ascii="Calibri" w:eastAsia="Calibri" w:hAnsi="Calibri"/>
                <w:lang w:val="en-IN"/>
              </w:rPr>
            </w:pPr>
            <w:r>
              <w:rPr>
                <w:rFonts w:ascii="Calibri" w:eastAsia="Calibri" w:hAnsi="Calibri"/>
                <w:lang w:val="en-IN"/>
              </w:rPr>
              <w:t xml:space="preserve">D1 is set to 1 if 2*A </w:t>
            </w:r>
            <w:proofErr w:type="spellStart"/>
            <w:r>
              <w:rPr>
                <w:rFonts w:ascii="Calibri" w:eastAsia="Calibri" w:hAnsi="Calibri"/>
                <w:lang w:val="en-IN"/>
              </w:rPr>
              <w:t>can not</w:t>
            </w:r>
            <w:proofErr w:type="spellEnd"/>
            <w:r>
              <w:rPr>
                <w:rFonts w:ascii="Calibri" w:eastAsia="Calibri" w:hAnsi="Calibri"/>
                <w:lang w:val="en-IN"/>
              </w:rPr>
              <w:t xml:space="preserve"> be represented in 4 bit.</w:t>
            </w:r>
          </w:p>
        </w:tc>
      </w:tr>
      <w:tr w:rsidR="00F10129" w:rsidTr="00F10129">
        <w:tc>
          <w:tcPr>
            <w:tcW w:w="1838" w:type="dxa"/>
          </w:tcPr>
          <w:p w:rsidR="00F10129" w:rsidRDefault="00F10129" w:rsidP="00121AA8">
            <w:pPr>
              <w:rPr>
                <w:lang w:val="en-IN"/>
              </w:rPr>
            </w:pPr>
            <w:r>
              <w:rPr>
                <w:lang w:val="en-IN"/>
              </w:rPr>
              <w:t>4’b0101</w:t>
            </w:r>
          </w:p>
        </w:tc>
        <w:tc>
          <w:tcPr>
            <w:tcW w:w="4820" w:type="dxa"/>
          </w:tcPr>
          <w:p w:rsidR="00F10129" w:rsidRPr="00731E84" w:rsidRDefault="00F10129" w:rsidP="00731E84">
            <w:pPr>
              <w:rPr>
                <w:lang w:val="en-IN"/>
              </w:rPr>
            </w:pPr>
            <m:oMath>
              <m:r>
                <w:rPr>
                  <w:rFonts w:ascii="Cambria Math" w:hAnsi="Cambria Math"/>
                  <w:lang w:val="en-IN"/>
                </w:rPr>
                <m:t>R= ⌊A/2⌋</m:t>
              </m:r>
            </m:oMath>
            <w:r>
              <w:rPr>
                <w:rFonts w:eastAsiaTheme="minorEastAsia"/>
                <w:lang w:val="en-IN"/>
              </w:rPr>
              <w:t xml:space="preserve"> (</w:t>
            </w:r>
            <w:r>
              <w:rPr>
                <w:rFonts w:eastAsiaTheme="minorEastAsia"/>
                <w:i/>
                <w:iCs/>
                <w:lang w:val="en-IN"/>
              </w:rPr>
              <w:t>aka</w:t>
            </w:r>
            <w:r>
              <w:rPr>
                <w:rFonts w:eastAsiaTheme="minorEastAsia"/>
                <w:lang w:val="en-IN"/>
              </w:rPr>
              <w:t xml:space="preserve"> arithmetic shift to right by one bit)</w:t>
            </w:r>
          </w:p>
        </w:tc>
        <w:tc>
          <w:tcPr>
            <w:tcW w:w="2692" w:type="dxa"/>
          </w:tcPr>
          <w:p w:rsidR="00F10129" w:rsidRPr="00731E84"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4’b0110</w:t>
            </w:r>
          </w:p>
        </w:tc>
        <w:tc>
          <w:tcPr>
            <w:tcW w:w="4820" w:type="dxa"/>
          </w:tcPr>
          <w:p w:rsidR="00F10129" w:rsidRPr="00731E84" w:rsidRDefault="00F10129" w:rsidP="00731E84">
            <w:pPr>
              <w:rPr>
                <w:lang w:val="en-IN"/>
              </w:rPr>
            </w:pPr>
            <m:oMath>
              <m:r>
                <w:rPr>
                  <w:rFonts w:ascii="Cambria Math" w:hAnsi="Cambria Math"/>
                  <w:lang w:val="en-IN"/>
                </w:rPr>
                <m:t>R=A+1</m:t>
              </m:r>
            </m:oMath>
            <w:r>
              <w:rPr>
                <w:lang w:val="en-IN"/>
              </w:rPr>
              <w:t xml:space="preserve"> </w:t>
            </w:r>
          </w:p>
        </w:tc>
        <w:tc>
          <w:tcPr>
            <w:tcW w:w="2692" w:type="dxa"/>
          </w:tcPr>
          <w:p w:rsidR="00F10129" w:rsidRDefault="00F10129" w:rsidP="00731E84">
            <w:pPr>
              <w:rPr>
                <w:rFonts w:ascii="Calibri" w:eastAsia="Calibri" w:hAnsi="Calibri"/>
                <w:lang w:val="en-IN"/>
              </w:rPr>
            </w:pPr>
            <w:r>
              <w:rPr>
                <w:rFonts w:ascii="Calibri" w:eastAsia="Calibri" w:hAnsi="Calibri"/>
                <w:lang w:val="en-IN"/>
              </w:rPr>
              <w:t>D1 is Carry out of the summation</w:t>
            </w:r>
          </w:p>
        </w:tc>
      </w:tr>
      <w:tr w:rsidR="00F10129" w:rsidTr="00F10129">
        <w:tc>
          <w:tcPr>
            <w:tcW w:w="1838" w:type="dxa"/>
          </w:tcPr>
          <w:p w:rsidR="00F10129" w:rsidRDefault="00F10129" w:rsidP="00121AA8">
            <w:pPr>
              <w:rPr>
                <w:lang w:val="en-IN"/>
              </w:rPr>
            </w:pPr>
            <w:r>
              <w:rPr>
                <w:lang w:val="en-IN"/>
              </w:rPr>
              <w:lastRenderedPageBreak/>
              <w:t>4’b0111</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R=A-1</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 xml:space="preserve">D1 is 1 if the A-1 </w:t>
            </w:r>
            <w:proofErr w:type="spellStart"/>
            <w:r>
              <w:rPr>
                <w:rFonts w:ascii="Calibri" w:eastAsia="Calibri" w:hAnsi="Calibri"/>
                <w:lang w:val="en-IN"/>
              </w:rPr>
              <w:t>can not</w:t>
            </w:r>
            <w:proofErr w:type="spellEnd"/>
            <w:r>
              <w:rPr>
                <w:rFonts w:ascii="Calibri" w:eastAsia="Calibri" w:hAnsi="Calibri"/>
                <w:lang w:val="en-IN"/>
              </w:rPr>
              <w:t xml:space="preserve"> be represented in 4 bits.</w:t>
            </w:r>
          </w:p>
        </w:tc>
      </w:tr>
      <w:tr w:rsidR="00F10129" w:rsidTr="00F10129">
        <w:tc>
          <w:tcPr>
            <w:tcW w:w="1838" w:type="dxa"/>
          </w:tcPr>
          <w:p w:rsidR="00F10129" w:rsidRDefault="00F10129" w:rsidP="00121AA8">
            <w:pPr>
              <w:rPr>
                <w:lang w:val="en-IN"/>
              </w:rPr>
            </w:pPr>
            <w:r>
              <w:rPr>
                <w:lang w:val="en-IN"/>
              </w:rPr>
              <w:t>4’b1000</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4’b1001</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R=A&amp;B</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4’b1010</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R=A|B</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4’b1011</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R=A⊕B</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4’b1100</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R=A≪1</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4’b1101</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R=A≫1</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4’b1110</w:t>
            </w:r>
          </w:p>
        </w:tc>
        <w:tc>
          <w:tcPr>
            <w:tcW w:w="4820" w:type="dxa"/>
          </w:tcPr>
          <w:p w:rsidR="00F10129" w:rsidRPr="00731E84" w:rsidRDefault="00F10129" w:rsidP="00731E84">
            <w:pPr>
              <w:rPr>
                <w:lang w:val="en-IN"/>
              </w:rPr>
            </w:pPr>
            <m:oMathPara>
              <m:oMathParaPr>
                <m:jc m:val="left"/>
              </m:oMathParaPr>
              <m:oMath>
                <m:r>
                  <w:rPr>
                    <w:rFonts w:ascii="Cambria Math" w:hAnsi="Cambria Math"/>
                    <w:lang w:val="en-IN"/>
                  </w:rPr>
                  <m:t>R=A</m:t>
                </m:r>
              </m:oMath>
            </m:oMathPara>
          </w:p>
        </w:tc>
        <w:tc>
          <w:tcPr>
            <w:tcW w:w="2692" w:type="dxa"/>
          </w:tcPr>
          <w:p w:rsidR="00F10129" w:rsidRDefault="00F10129" w:rsidP="00731E84">
            <w:pPr>
              <w:rPr>
                <w:rFonts w:ascii="Calibri" w:eastAsia="Calibri" w:hAnsi="Calibri"/>
                <w:lang w:val="en-IN"/>
              </w:rPr>
            </w:pPr>
            <w:r>
              <w:rPr>
                <w:rFonts w:ascii="Calibri" w:eastAsia="Calibri" w:hAnsi="Calibri"/>
                <w:lang w:val="en-IN"/>
              </w:rPr>
              <w:t>0</w:t>
            </w:r>
          </w:p>
        </w:tc>
      </w:tr>
      <w:tr w:rsidR="00F10129" w:rsidTr="00F10129">
        <w:tc>
          <w:tcPr>
            <w:tcW w:w="1838" w:type="dxa"/>
          </w:tcPr>
          <w:p w:rsidR="00F10129" w:rsidRDefault="00F10129" w:rsidP="00121AA8">
            <w:pPr>
              <w:rPr>
                <w:lang w:val="en-IN"/>
              </w:rPr>
            </w:pPr>
            <w:r>
              <w:rPr>
                <w:lang w:val="en-IN"/>
              </w:rPr>
              <w:t>4’b1111</w:t>
            </w:r>
          </w:p>
        </w:tc>
        <w:tc>
          <w:tcPr>
            <w:tcW w:w="4820" w:type="dxa"/>
          </w:tcPr>
          <w:p w:rsidR="00F10129" w:rsidRPr="00731E84" w:rsidRDefault="00F10129" w:rsidP="00F10129">
            <w:pPr>
              <w:rPr>
                <w:lang w:val="en-IN"/>
              </w:rPr>
            </w:pPr>
            <m:oMathPara>
              <m:oMathParaPr>
                <m:jc m:val="left"/>
              </m:oMathParaPr>
              <m:oMath>
                <m:r>
                  <w:rPr>
                    <w:rFonts w:ascii="Cambria Math" w:hAnsi="Cambria Math"/>
                    <w:lang w:val="en-IN"/>
                  </w:rPr>
                  <m:t>R=</m:t>
                </m:r>
                <m:sSup>
                  <m:sSupPr>
                    <m:ctrlPr>
                      <w:rPr>
                        <w:rFonts w:ascii="Cambria Math" w:hAnsi="Cambria Math"/>
                        <w:i/>
                        <w:lang w:val="en-IN"/>
                      </w:rPr>
                    </m:ctrlPr>
                  </m:sSupPr>
                  <m:e>
                    <m:r>
                      <w:rPr>
                        <w:rFonts w:ascii="Cambria Math" w:hAnsi="Cambria Math"/>
                        <w:lang w:val="en-IN"/>
                      </w:rPr>
                      <m:t>4</m:t>
                    </m:r>
                  </m:e>
                  <m:sup>
                    <m:r>
                      <w:rPr>
                        <w:rFonts w:ascii="Cambria Math" w:hAnsi="Cambria Math"/>
                        <w:lang w:val="en-IN"/>
                      </w:rPr>
                      <m:t>'</m:t>
                    </m:r>
                  </m:sup>
                </m:sSup>
                <m:r>
                  <w:rPr>
                    <w:rFonts w:ascii="Cambria Math" w:hAnsi="Cambria Math"/>
                    <w:lang w:val="en-IN"/>
                  </w:rPr>
                  <m:t>b1111</m:t>
                </m:r>
              </m:oMath>
            </m:oMathPara>
          </w:p>
        </w:tc>
        <w:tc>
          <w:tcPr>
            <w:tcW w:w="2692" w:type="dxa"/>
          </w:tcPr>
          <w:p w:rsidR="00F10129" w:rsidRDefault="00F10129" w:rsidP="00F10129">
            <w:pPr>
              <w:rPr>
                <w:rFonts w:ascii="Calibri" w:eastAsia="Calibri" w:hAnsi="Calibri"/>
                <w:lang w:val="en-IN"/>
              </w:rPr>
            </w:pPr>
            <w:r>
              <w:rPr>
                <w:rFonts w:ascii="Calibri" w:eastAsia="Calibri" w:hAnsi="Calibri"/>
                <w:lang w:val="en-IN"/>
              </w:rPr>
              <w:t>0</w:t>
            </w:r>
          </w:p>
        </w:tc>
      </w:tr>
    </w:tbl>
    <w:p w:rsidR="00121AA8" w:rsidRDefault="00121AA8" w:rsidP="00B455C7">
      <w:pPr>
        <w:rPr>
          <w:lang w:val="en-IN"/>
        </w:rPr>
      </w:pPr>
    </w:p>
    <w:p w:rsidR="00121AA8" w:rsidRDefault="00F10129" w:rsidP="00B455C7">
      <w:pPr>
        <w:rPr>
          <w:lang w:val="en-IN"/>
        </w:rPr>
      </w:pPr>
      <w:r>
        <w:rPr>
          <w:lang w:val="en-IN"/>
        </w:rPr>
        <w:t>You must make the following module declaration.</w:t>
      </w:r>
    </w:p>
    <w:p w:rsidR="00F10129" w:rsidRDefault="00F10129" w:rsidP="00B455C7">
      <w:pPr>
        <w:rPr>
          <w:lang w:val="en-IN"/>
        </w:rPr>
      </w:pPr>
      <w:r>
        <w:rPr>
          <w:lang w:val="en-IN"/>
        </w:rPr>
        <w:t xml:space="preserve">module </w:t>
      </w:r>
      <w:proofErr w:type="gramStart"/>
      <w:r>
        <w:rPr>
          <w:lang w:val="en-IN"/>
        </w:rPr>
        <w:t>ALU(</w:t>
      </w:r>
      <w:proofErr w:type="gramEnd"/>
      <w:r>
        <w:rPr>
          <w:lang w:val="en-IN"/>
        </w:rPr>
        <w:t>input A[3:0], input B[3:0], input F[3:0], output R[3:0], output D[1:0]);</w:t>
      </w:r>
    </w:p>
    <w:p w:rsidR="00F10129" w:rsidRDefault="00F10129" w:rsidP="00B455C7">
      <w:pPr>
        <w:rPr>
          <w:lang w:val="en-IN"/>
        </w:rPr>
      </w:pPr>
      <w:r>
        <w:rPr>
          <w:lang w:val="en-IN"/>
        </w:rPr>
        <w:t>…</w:t>
      </w:r>
    </w:p>
    <w:p w:rsidR="00F10129" w:rsidRDefault="00F10129" w:rsidP="00F10129">
      <w:pPr>
        <w:pStyle w:val="Heading2"/>
        <w:rPr>
          <w:lang w:val="en-IN"/>
        </w:rPr>
      </w:pPr>
      <w:r>
        <w:rPr>
          <w:lang w:val="en-IN"/>
        </w:rPr>
        <w:t>Input and output</w:t>
      </w:r>
    </w:p>
    <w:p w:rsidR="00F10129" w:rsidRDefault="00C22D47" w:rsidP="00F10129">
      <w:pPr>
        <w:rPr>
          <w:lang w:val="en-IN"/>
        </w:rPr>
      </w:pPr>
      <w:r>
        <w:rPr>
          <w:lang w:val="en-IN"/>
        </w:rPr>
        <w:t>Set A on switches SW3 to SW6 (SW3 carrying the least significant bit of A).</w:t>
      </w:r>
    </w:p>
    <w:p w:rsidR="00C22D47" w:rsidRDefault="00C22D47" w:rsidP="00F10129">
      <w:pPr>
        <w:rPr>
          <w:lang w:val="en-IN"/>
        </w:rPr>
      </w:pPr>
      <w:r>
        <w:rPr>
          <w:lang w:val="en-IN"/>
        </w:rPr>
        <w:t>Set B on switches SW7 to SW10 (SW7 carrying the least significant bit of B).</w:t>
      </w:r>
    </w:p>
    <w:p w:rsidR="00C22D47" w:rsidRDefault="00C22D47" w:rsidP="00F10129">
      <w:pPr>
        <w:rPr>
          <w:lang w:val="en-IN"/>
        </w:rPr>
      </w:pPr>
      <w:r>
        <w:rPr>
          <w:lang w:val="en-IN"/>
        </w:rPr>
        <w:t>Set F on switches SW11 to SW14 (SW11 carrying the least significant bit to F).</w:t>
      </w:r>
    </w:p>
    <w:p w:rsidR="00C22D47" w:rsidRDefault="00C22D47" w:rsidP="00F10129">
      <w:pPr>
        <w:rPr>
          <w:lang w:val="en-IN"/>
        </w:rPr>
      </w:pPr>
      <w:r>
        <w:rPr>
          <w:lang w:val="en-IN"/>
        </w:rPr>
        <w:t>For output use the seven segment display to show R as a hex digit on the 7 segment display with EN0.</w:t>
      </w:r>
    </w:p>
    <w:p w:rsidR="00C22D47" w:rsidRDefault="00C22D47" w:rsidP="00F10129">
      <w:pPr>
        <w:rPr>
          <w:lang w:val="en-IN"/>
        </w:rPr>
      </w:pPr>
      <w:r>
        <w:rPr>
          <w:lang w:val="en-IN"/>
        </w:rPr>
        <w:t>The output</w:t>
      </w:r>
      <w:r w:rsidR="0076792C">
        <w:rPr>
          <w:lang w:val="en-IN"/>
        </w:rPr>
        <w:t xml:space="preserve"> D0 to be set on the DP signal of the 7-segment display.</w:t>
      </w:r>
    </w:p>
    <w:p w:rsidR="0076792C" w:rsidRDefault="0076792C" w:rsidP="00F10129">
      <w:pPr>
        <w:rPr>
          <w:lang w:val="en-IN"/>
        </w:rPr>
      </w:pPr>
      <w:r>
        <w:rPr>
          <w:lang w:val="en-IN"/>
        </w:rPr>
        <w:t>Output D1 to be set on the LED LD0 on the board.</w:t>
      </w:r>
    </w:p>
    <w:p w:rsidR="0076792C" w:rsidRDefault="0076792C" w:rsidP="0076792C">
      <w:pPr>
        <w:pStyle w:val="Heading2"/>
        <w:rPr>
          <w:lang w:val="en-IN"/>
        </w:rPr>
      </w:pPr>
      <w:r>
        <w:rPr>
          <w:lang w:val="en-IN"/>
        </w:rPr>
        <w:t>Procedure.</w:t>
      </w:r>
    </w:p>
    <w:p w:rsidR="0076792C" w:rsidRDefault="0076792C" w:rsidP="0076792C">
      <w:pPr>
        <w:pStyle w:val="ListParagraph"/>
        <w:numPr>
          <w:ilvl w:val="0"/>
          <w:numId w:val="1"/>
        </w:numPr>
        <w:rPr>
          <w:lang w:val="en-IN"/>
        </w:rPr>
      </w:pPr>
      <w:r w:rsidRPr="0076792C">
        <w:rPr>
          <w:lang w:val="en-IN"/>
        </w:rPr>
        <w:t>First write the code and a test bench.</w:t>
      </w:r>
    </w:p>
    <w:p w:rsidR="0076792C" w:rsidRDefault="0076792C" w:rsidP="0076792C">
      <w:pPr>
        <w:pStyle w:val="ListParagraph"/>
        <w:numPr>
          <w:ilvl w:val="0"/>
          <w:numId w:val="1"/>
        </w:numPr>
        <w:rPr>
          <w:lang w:val="en-IN"/>
        </w:rPr>
      </w:pPr>
      <w:r>
        <w:rPr>
          <w:lang w:val="en-IN"/>
        </w:rPr>
        <w:t>Simulate the code using the test bench and see if the outputs appear as desired.</w:t>
      </w:r>
    </w:p>
    <w:p w:rsidR="0076792C" w:rsidRDefault="0076792C" w:rsidP="0076792C">
      <w:pPr>
        <w:pStyle w:val="ListParagraph"/>
        <w:numPr>
          <w:ilvl w:val="0"/>
          <w:numId w:val="1"/>
        </w:numPr>
        <w:rPr>
          <w:lang w:val="en-IN"/>
        </w:rPr>
      </w:pPr>
      <w:r>
        <w:rPr>
          <w:lang w:val="en-IN"/>
        </w:rPr>
        <w:t>Define the UCF file for the input output as described above. Synthesize your code for the FPGA and download the bit file on the FPGA. You will not be able to synthesize the test bench as it is not a synthesizable construct.</w:t>
      </w:r>
    </w:p>
    <w:p w:rsidR="0076792C" w:rsidRPr="0076792C" w:rsidRDefault="0076792C" w:rsidP="0076792C">
      <w:pPr>
        <w:pStyle w:val="ListParagraph"/>
        <w:numPr>
          <w:ilvl w:val="0"/>
          <w:numId w:val="1"/>
        </w:numPr>
        <w:rPr>
          <w:lang w:val="en-IN"/>
        </w:rPr>
      </w:pPr>
      <w:r>
        <w:rPr>
          <w:lang w:val="en-IN"/>
        </w:rPr>
        <w:t>Try out various switch combinations to see if the output is as indicated as in the table above. Must ensure that you get all combination on D0 and D1 bits with various inputs of A, B and F.</w:t>
      </w:r>
    </w:p>
    <w:sectPr w:rsidR="0076792C" w:rsidRPr="0076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okila">
    <w:altName w:val="Courier New"/>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30AD"/>
    <w:multiLevelType w:val="hybridMultilevel"/>
    <w:tmpl w:val="90DA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21"/>
    <w:rsid w:val="00121AA8"/>
    <w:rsid w:val="003738DA"/>
    <w:rsid w:val="003A13AD"/>
    <w:rsid w:val="005E4CD3"/>
    <w:rsid w:val="00731E84"/>
    <w:rsid w:val="0076792C"/>
    <w:rsid w:val="00B455C7"/>
    <w:rsid w:val="00C22D47"/>
    <w:rsid w:val="00CB184C"/>
    <w:rsid w:val="00D10F4D"/>
    <w:rsid w:val="00E80621"/>
    <w:rsid w:val="00E91563"/>
    <w:rsid w:val="00F101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A7A81-5650-42E9-A044-147DB10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AD"/>
    <w:rPr>
      <w:rFonts w:cs="Kokila"/>
    </w:rPr>
  </w:style>
  <w:style w:type="paragraph" w:styleId="Heading1">
    <w:name w:val="heading 1"/>
    <w:basedOn w:val="Normal"/>
    <w:next w:val="Normal"/>
    <w:link w:val="Heading1Char"/>
    <w:uiPriority w:val="9"/>
    <w:qFormat/>
    <w:rsid w:val="00B455C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F1012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C7"/>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12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184C"/>
    <w:rPr>
      <w:color w:val="808080"/>
    </w:rPr>
  </w:style>
  <w:style w:type="character" w:customStyle="1" w:styleId="Heading2Char">
    <w:name w:val="Heading 2 Char"/>
    <w:basedOn w:val="DefaultParagraphFont"/>
    <w:link w:val="Heading2"/>
    <w:uiPriority w:val="9"/>
    <w:rsid w:val="00F10129"/>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76792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Chaitali Biswas Dutta</cp:lastModifiedBy>
  <cp:revision>2</cp:revision>
  <dcterms:created xsi:type="dcterms:W3CDTF">2021-07-11T18:22:00Z</dcterms:created>
  <dcterms:modified xsi:type="dcterms:W3CDTF">2021-07-11T18:22:00Z</dcterms:modified>
</cp:coreProperties>
</file>