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61E" w:rsidRDefault="00517938" w:rsidP="008B0100">
      <w:pPr>
        <w:spacing w:after="0" w:line="240" w:lineRule="auto"/>
        <w:ind w:left="3600" w:firstLine="720"/>
        <w:rPr>
          <w:rFonts w:asciiTheme="minorHAnsi" w:hAnsi="Algerian"/>
          <w:b/>
          <w:iCs/>
          <w:sz w:val="24"/>
          <w:szCs w:val="24"/>
        </w:rPr>
      </w:pPr>
      <w:r>
        <w:rPr>
          <w:rFonts w:asciiTheme="minorHAnsi" w:hAnsi="Algerian"/>
          <w:b/>
          <w:iCs/>
          <w:sz w:val="40"/>
          <w:szCs w:val="40"/>
        </w:rPr>
        <w:t>Ravikant Mishra</w:t>
      </w:r>
    </w:p>
    <w:p w:rsidR="00AB561E" w:rsidRDefault="00C86992">
      <w:pPr>
        <w:spacing w:after="0" w:line="240" w:lineRule="auto"/>
        <w:jc w:val="center"/>
        <w:rPr>
          <w:rFonts w:asciiTheme="minorHAnsi" w:hAnsi="Algerian"/>
          <w:bCs/>
          <w:iCs/>
          <w:sz w:val="24"/>
          <w:szCs w:val="24"/>
        </w:rPr>
      </w:pPr>
      <w:r>
        <w:rPr>
          <w:rFonts w:asciiTheme="minorHAnsi" w:hAnsi="Algerian"/>
          <w:bCs/>
          <w:iCs/>
          <w:sz w:val="24"/>
          <w:szCs w:val="24"/>
        </w:rPr>
        <w:t>S</w:t>
      </w:r>
      <w:r w:rsidR="006C445A">
        <w:rPr>
          <w:rFonts w:asciiTheme="minorHAnsi" w:hAnsi="Algerian"/>
          <w:bCs/>
          <w:iCs/>
          <w:sz w:val="24"/>
          <w:szCs w:val="24"/>
        </w:rPr>
        <w:t>hyam</w:t>
      </w:r>
      <w:r w:rsidR="00843AD1">
        <w:rPr>
          <w:rFonts w:asciiTheme="minorHAnsi" w:hAnsi="Algerian"/>
          <w:bCs/>
          <w:iCs/>
          <w:sz w:val="24"/>
          <w:szCs w:val="24"/>
        </w:rPr>
        <w:t xml:space="preserve"> </w:t>
      </w:r>
      <w:r w:rsidR="006C445A">
        <w:rPr>
          <w:rFonts w:asciiTheme="minorHAnsi" w:hAnsi="Algerian"/>
          <w:bCs/>
          <w:iCs/>
          <w:sz w:val="24"/>
          <w:szCs w:val="24"/>
        </w:rPr>
        <w:t>Kristan Bagan</w:t>
      </w:r>
      <w:r>
        <w:rPr>
          <w:rFonts w:asciiTheme="minorHAnsi" w:hAnsi="Algerian"/>
          <w:bCs/>
          <w:iCs/>
          <w:sz w:val="24"/>
          <w:szCs w:val="24"/>
        </w:rPr>
        <w:t xml:space="preserve">, </w:t>
      </w:r>
      <w:r w:rsidR="006C445A">
        <w:rPr>
          <w:rFonts w:asciiTheme="minorHAnsi" w:hAnsi="Algerian"/>
          <w:bCs/>
          <w:iCs/>
          <w:sz w:val="24"/>
          <w:szCs w:val="24"/>
        </w:rPr>
        <w:t>Kolupukur Main</w:t>
      </w:r>
      <w:r w:rsidR="00517938">
        <w:rPr>
          <w:rFonts w:asciiTheme="minorHAnsi" w:hAnsi="Algerian"/>
          <w:bCs/>
          <w:iCs/>
          <w:sz w:val="24"/>
          <w:szCs w:val="24"/>
        </w:rPr>
        <w:t xml:space="preserve"> Rd, </w:t>
      </w:r>
      <w:r w:rsidR="006C445A">
        <w:rPr>
          <w:rFonts w:asciiTheme="minorHAnsi" w:hAnsi="Algerian"/>
          <w:bCs/>
          <w:iCs/>
          <w:sz w:val="24"/>
          <w:szCs w:val="24"/>
        </w:rPr>
        <w:t>Narua, Chandann</w:t>
      </w:r>
      <w:r w:rsidR="004E2CA5">
        <w:rPr>
          <w:rFonts w:asciiTheme="minorHAnsi" w:hAnsi="Algerian"/>
          <w:bCs/>
          <w:iCs/>
          <w:sz w:val="24"/>
          <w:szCs w:val="24"/>
        </w:rPr>
        <w:t>agar</w:t>
      </w:r>
      <w:r w:rsidR="00517938">
        <w:rPr>
          <w:rFonts w:asciiTheme="minorHAnsi" w:hAnsi="Algerian"/>
          <w:bCs/>
          <w:iCs/>
          <w:sz w:val="24"/>
          <w:szCs w:val="24"/>
        </w:rPr>
        <w:t xml:space="preserve">, </w:t>
      </w:r>
      <w:r w:rsidR="006C445A">
        <w:rPr>
          <w:rFonts w:asciiTheme="minorHAnsi" w:hAnsi="Algerian"/>
          <w:bCs/>
          <w:iCs/>
          <w:sz w:val="24"/>
          <w:szCs w:val="24"/>
        </w:rPr>
        <w:t>Hooghly</w:t>
      </w:r>
      <w:r w:rsidR="00517938">
        <w:rPr>
          <w:rFonts w:asciiTheme="minorHAnsi" w:hAnsi="Algerian"/>
          <w:bCs/>
          <w:iCs/>
          <w:sz w:val="24"/>
          <w:szCs w:val="24"/>
        </w:rPr>
        <w:t xml:space="preserve">, </w:t>
      </w:r>
      <w:r w:rsidR="006C445A">
        <w:rPr>
          <w:rFonts w:asciiTheme="minorHAnsi" w:hAnsi="Algerian"/>
          <w:bCs/>
          <w:iCs/>
          <w:sz w:val="24"/>
          <w:szCs w:val="24"/>
        </w:rPr>
        <w:t>712136</w:t>
      </w:r>
      <w:r w:rsidR="004E2CA5">
        <w:rPr>
          <w:rFonts w:asciiTheme="minorHAnsi" w:hAnsi="Algerian"/>
          <w:bCs/>
          <w:iCs/>
          <w:sz w:val="24"/>
          <w:szCs w:val="24"/>
        </w:rPr>
        <w:t xml:space="preserve">, </w:t>
      </w:r>
      <w:r w:rsidR="006C445A">
        <w:rPr>
          <w:rFonts w:asciiTheme="minorHAnsi" w:hAnsi="Algerian"/>
          <w:bCs/>
          <w:iCs/>
          <w:sz w:val="24"/>
          <w:szCs w:val="24"/>
        </w:rPr>
        <w:t>West Bengal</w:t>
      </w:r>
      <w:r w:rsidR="00517938">
        <w:rPr>
          <w:rFonts w:asciiTheme="minorHAnsi" w:hAnsi="Algerian"/>
          <w:bCs/>
          <w:iCs/>
          <w:sz w:val="24"/>
          <w:szCs w:val="24"/>
        </w:rPr>
        <w:t>, India</w:t>
      </w:r>
    </w:p>
    <w:p w:rsidR="00AB561E" w:rsidRDefault="00517938">
      <w:pPr>
        <w:spacing w:after="0" w:line="240" w:lineRule="auto"/>
        <w:jc w:val="center"/>
        <w:rPr>
          <w:rFonts w:asciiTheme="minorHAnsi" w:hAnsi="Algerian"/>
          <w:bCs/>
          <w:iCs/>
          <w:color w:val="110DF6"/>
          <w:sz w:val="24"/>
          <w:szCs w:val="24"/>
        </w:rPr>
      </w:pPr>
      <w:r>
        <w:rPr>
          <w:rFonts w:asciiTheme="minorHAnsi" w:hAnsi="Algerian"/>
          <w:bCs/>
          <w:iCs/>
          <w:sz w:val="24"/>
          <w:szCs w:val="24"/>
        </w:rPr>
        <w:t xml:space="preserve">DoB- 27May, 1987 (M) +91 9875650544, (E-mail) </w:t>
      </w:r>
      <w:hyperlink r:id="rId6" w:history="1">
        <w:r>
          <w:rPr>
            <w:rStyle w:val="Hyperlink"/>
            <w:rFonts w:asciiTheme="minorHAnsi" w:hAnsi="Algerian"/>
            <w:bCs/>
            <w:iCs/>
            <w:color w:val="110DF6"/>
            <w:sz w:val="24"/>
            <w:szCs w:val="24"/>
          </w:rPr>
          <w:t>ravi21_magic@yahoo.in</w:t>
        </w:r>
      </w:hyperlink>
    </w:p>
    <w:p w:rsidR="00AB561E" w:rsidRDefault="00AB561E" w:rsidP="00D43B3E">
      <w:pPr>
        <w:spacing w:after="0" w:line="240" w:lineRule="auto"/>
        <w:rPr>
          <w:rFonts w:asciiTheme="minorHAnsi" w:hAnsi="Algerian"/>
          <w:bCs/>
          <w:iCs/>
          <w:color w:val="110DF6"/>
          <w:sz w:val="24"/>
          <w:szCs w:val="24"/>
        </w:rPr>
      </w:pPr>
    </w:p>
    <w:p w:rsidR="00AB561E" w:rsidRDefault="00434E55">
      <w:pPr>
        <w:pBdr>
          <w:top w:val="single" w:sz="4" w:space="1" w:color="auto"/>
          <w:left w:val="single" w:sz="4" w:space="4" w:color="auto"/>
          <w:bottom w:val="single" w:sz="4" w:space="1" w:color="auto"/>
          <w:right w:val="single" w:sz="4" w:space="4" w:color="auto"/>
        </w:pBdr>
        <w:shd w:val="clear" w:color="auto" w:fill="BFBFBF"/>
        <w:spacing w:after="0" w:line="240" w:lineRule="auto"/>
        <w:jc w:val="center"/>
        <w:rPr>
          <w:rFonts w:asciiTheme="minorHAnsi" w:hAnsi="Times New Roman"/>
          <w:b/>
          <w:sz w:val="28"/>
          <w:szCs w:val="28"/>
        </w:rPr>
      </w:pPr>
      <w:r>
        <w:rPr>
          <w:rFonts w:asciiTheme="minorHAnsi" w:hAnsi="Times New Roman"/>
          <w:b/>
          <w:sz w:val="28"/>
          <w:szCs w:val="28"/>
        </w:rPr>
        <w:t xml:space="preserve">P&amp;L </w:t>
      </w:r>
      <w:r w:rsidR="008121B4">
        <w:rPr>
          <w:rFonts w:asciiTheme="minorHAnsi" w:hAnsi="Times New Roman"/>
          <w:b/>
          <w:sz w:val="28"/>
          <w:szCs w:val="28"/>
        </w:rPr>
        <w:t xml:space="preserve">Leader in Real Estate and Construction </w:t>
      </w:r>
      <w:r>
        <w:rPr>
          <w:rFonts w:asciiTheme="minorHAnsi" w:hAnsi="Times New Roman"/>
          <w:b/>
          <w:sz w:val="28"/>
          <w:szCs w:val="28"/>
        </w:rPr>
        <w:t>Management</w:t>
      </w:r>
    </w:p>
    <w:p w:rsidR="00AB561E" w:rsidRDefault="00517938">
      <w:pPr>
        <w:spacing w:before="120" w:after="120" w:line="240" w:lineRule="auto"/>
        <w:jc w:val="both"/>
        <w:rPr>
          <w:rFonts w:asciiTheme="minorHAnsi" w:hAnsi="Times New Roman"/>
          <w:b/>
          <w:bCs/>
          <w:iCs/>
          <w:sz w:val="28"/>
          <w:szCs w:val="28"/>
        </w:rPr>
      </w:pPr>
      <w:r>
        <w:rPr>
          <w:rFonts w:asciiTheme="minorHAnsi" w:hAnsi="Times New Roman"/>
          <w:b/>
          <w:bCs/>
          <w:iCs/>
          <w:sz w:val="28"/>
          <w:szCs w:val="28"/>
          <w:u w:val="single"/>
        </w:rPr>
        <w:t>PROFILE</w:t>
      </w:r>
      <w:r w:rsidR="002543DA">
        <w:rPr>
          <w:rFonts w:asciiTheme="minorHAnsi" w:hAnsi="Times New Roman"/>
          <w:b/>
          <w:bCs/>
          <w:iCs/>
          <w:sz w:val="28"/>
          <w:szCs w:val="28"/>
          <w:u w:val="single"/>
        </w:rPr>
        <w:t>s</w:t>
      </w:r>
    </w:p>
    <w:p w:rsidR="00AB561E" w:rsidRDefault="00517938">
      <w:pPr>
        <w:spacing w:before="120" w:after="120" w:line="240" w:lineRule="auto"/>
        <w:jc w:val="both"/>
        <w:rPr>
          <w:rFonts w:asciiTheme="minorHAnsi" w:hAnsi="Times New Roman"/>
          <w:iCs/>
          <w:sz w:val="21"/>
          <w:szCs w:val="21"/>
        </w:rPr>
      </w:pPr>
      <w:r>
        <w:rPr>
          <w:rFonts w:asciiTheme="minorHAnsi" w:hAnsi="Times New Roman"/>
          <w:iCs/>
          <w:sz w:val="21"/>
          <w:szCs w:val="21"/>
        </w:rPr>
        <w:t xml:space="preserve">Entrepreneurial executive with </w:t>
      </w:r>
      <w:r w:rsidR="00434E55">
        <w:rPr>
          <w:rFonts w:asciiTheme="minorHAnsi" w:hAnsi="Times New Roman"/>
          <w:iCs/>
          <w:sz w:val="21"/>
          <w:szCs w:val="21"/>
        </w:rPr>
        <w:t>1</w:t>
      </w:r>
      <w:r w:rsidR="009A2622">
        <w:rPr>
          <w:rFonts w:asciiTheme="minorHAnsi" w:hAnsi="Times New Roman"/>
          <w:iCs/>
          <w:sz w:val="21"/>
          <w:szCs w:val="21"/>
        </w:rPr>
        <w:t>1</w:t>
      </w:r>
      <w:r w:rsidR="00843AD1">
        <w:rPr>
          <w:rFonts w:asciiTheme="minorHAnsi" w:hAnsi="Times New Roman"/>
          <w:iCs/>
          <w:sz w:val="21"/>
          <w:szCs w:val="21"/>
        </w:rPr>
        <w:t xml:space="preserve"> </w:t>
      </w:r>
      <w:r>
        <w:rPr>
          <w:rFonts w:asciiTheme="minorHAnsi" w:hAnsi="Times New Roman"/>
          <w:iCs/>
          <w:sz w:val="21"/>
          <w:szCs w:val="21"/>
        </w:rPr>
        <w:t xml:space="preserve">years of experience managing </w:t>
      </w:r>
      <w:r w:rsidR="00303951">
        <w:rPr>
          <w:rFonts w:asciiTheme="minorHAnsi" w:hAnsi="Times New Roman"/>
          <w:iCs/>
          <w:sz w:val="21"/>
          <w:szCs w:val="21"/>
        </w:rPr>
        <w:t>Proptech/</w:t>
      </w:r>
      <w:r w:rsidR="001C648E">
        <w:rPr>
          <w:rFonts w:asciiTheme="minorHAnsi" w:hAnsi="Times New Roman"/>
          <w:iCs/>
          <w:sz w:val="21"/>
          <w:szCs w:val="21"/>
        </w:rPr>
        <w:t xml:space="preserve">Real Estate, </w:t>
      </w:r>
      <w:r>
        <w:rPr>
          <w:rFonts w:asciiTheme="minorHAnsi" w:hAnsi="Times New Roman"/>
          <w:iCs/>
          <w:sz w:val="21"/>
          <w:szCs w:val="21"/>
        </w:rPr>
        <w:t xml:space="preserve">Property </w:t>
      </w:r>
      <w:r w:rsidR="0018576F">
        <w:rPr>
          <w:rFonts w:asciiTheme="minorHAnsi" w:hAnsi="Times New Roman"/>
          <w:iCs/>
          <w:sz w:val="21"/>
          <w:szCs w:val="21"/>
        </w:rPr>
        <w:t>A</w:t>
      </w:r>
      <w:r>
        <w:rPr>
          <w:rFonts w:asciiTheme="minorHAnsi" w:hAnsi="Times New Roman"/>
          <w:iCs/>
          <w:sz w:val="21"/>
          <w:szCs w:val="21"/>
        </w:rPr>
        <w:t>cquisition</w:t>
      </w:r>
      <w:r w:rsidR="0018576F">
        <w:rPr>
          <w:rFonts w:asciiTheme="minorHAnsi" w:hAnsi="Times New Roman"/>
          <w:iCs/>
          <w:sz w:val="21"/>
          <w:szCs w:val="21"/>
        </w:rPr>
        <w:t xml:space="preserve"> and Disposals, Operations </w:t>
      </w:r>
      <w:r>
        <w:rPr>
          <w:rFonts w:asciiTheme="minorHAnsi" w:hAnsi="Times New Roman"/>
          <w:iCs/>
          <w:sz w:val="21"/>
          <w:szCs w:val="21"/>
        </w:rPr>
        <w:t>at the district, regional and corporate level for both start-up and Established real estates, retails &amp;franchising company. Motivational management style with a strong team building and retaining highly motivated sales team. Successful in identifying opportunities for accelerated growth.</w:t>
      </w:r>
    </w:p>
    <w:p w:rsidR="00AB561E" w:rsidRDefault="00517938">
      <w:pPr>
        <w:spacing w:before="120" w:after="120" w:line="240" w:lineRule="auto"/>
        <w:jc w:val="both"/>
        <w:rPr>
          <w:rFonts w:asciiTheme="minorHAnsi" w:hAnsi="Times New Roman"/>
          <w:iCs/>
          <w:sz w:val="28"/>
          <w:szCs w:val="28"/>
        </w:rPr>
      </w:pPr>
      <w:r>
        <w:rPr>
          <w:rFonts w:asciiTheme="minorHAnsi" w:hAnsi="Times New Roman"/>
          <w:b/>
          <w:bCs/>
          <w:iCs/>
          <w:sz w:val="28"/>
          <w:szCs w:val="28"/>
          <w:u w:val="single"/>
        </w:rPr>
        <w:t>Sales and General Management qualifications</w:t>
      </w:r>
      <w:r>
        <w:rPr>
          <w:rFonts w:asciiTheme="minorHAnsi" w:hAnsi="Times New Roman"/>
          <w:b/>
          <w:bCs/>
          <w:iCs/>
          <w:sz w:val="28"/>
          <w:szCs w:val="28"/>
        </w:rPr>
        <w:t>:-</w:t>
      </w:r>
    </w:p>
    <w:p w:rsidR="0052354A" w:rsidRDefault="0052354A" w:rsidP="0052354A">
      <w:pPr>
        <w:numPr>
          <w:ilvl w:val="0"/>
          <w:numId w:val="1"/>
        </w:numPr>
        <w:spacing w:before="120" w:after="120" w:line="240" w:lineRule="auto"/>
        <w:jc w:val="both"/>
        <w:rPr>
          <w:rFonts w:asciiTheme="minorHAnsi" w:hAnsi="Times New Roman"/>
          <w:iCs/>
          <w:sz w:val="21"/>
          <w:szCs w:val="21"/>
        </w:rPr>
      </w:pPr>
      <w:r>
        <w:rPr>
          <w:rFonts w:asciiTheme="minorHAnsi" w:hAnsi="Times New Roman"/>
          <w:iCs/>
          <w:sz w:val="21"/>
          <w:szCs w:val="21"/>
        </w:rPr>
        <w:t xml:space="preserve">Real Estate </w:t>
      </w:r>
      <w:r w:rsidR="009827B3">
        <w:rPr>
          <w:rFonts w:asciiTheme="minorHAnsi" w:hAnsi="Times New Roman"/>
          <w:iCs/>
          <w:sz w:val="21"/>
          <w:szCs w:val="21"/>
        </w:rPr>
        <w:t xml:space="preserve">and Construction </w:t>
      </w:r>
      <w:r w:rsidR="009827B3">
        <w:rPr>
          <w:rFonts w:asciiTheme="minorHAnsi" w:hAnsi="Times New Roman"/>
          <w:iCs/>
          <w:sz w:val="21"/>
          <w:szCs w:val="21"/>
        </w:rPr>
        <w:t>–</w:t>
      </w:r>
      <w:r w:rsidR="009827B3">
        <w:rPr>
          <w:rFonts w:asciiTheme="minorHAnsi" w:hAnsi="Times New Roman"/>
          <w:iCs/>
          <w:sz w:val="21"/>
          <w:szCs w:val="21"/>
        </w:rPr>
        <w:t>Projects P&amp;L from scratch to finish, Land Acquisition to Hand over as per AOP.</w:t>
      </w:r>
    </w:p>
    <w:p w:rsidR="0052354A" w:rsidRDefault="0052354A" w:rsidP="0052354A">
      <w:pPr>
        <w:numPr>
          <w:ilvl w:val="0"/>
          <w:numId w:val="1"/>
        </w:numPr>
        <w:spacing w:before="120" w:after="120" w:line="240" w:lineRule="auto"/>
        <w:jc w:val="both"/>
        <w:rPr>
          <w:rFonts w:asciiTheme="minorHAnsi" w:hAnsi="Times New Roman"/>
          <w:iCs/>
          <w:sz w:val="21"/>
          <w:szCs w:val="21"/>
        </w:rPr>
      </w:pPr>
      <w:r>
        <w:rPr>
          <w:rFonts w:asciiTheme="minorHAnsi" w:hAnsi="Times New Roman"/>
          <w:iCs/>
          <w:sz w:val="21"/>
          <w:szCs w:val="21"/>
        </w:rPr>
        <w:t>Office, Retail and Warehouse Space Acquisition/Expansion, Land/Space Acquisition, Leasing, Franchising.</w:t>
      </w:r>
    </w:p>
    <w:p w:rsidR="0052354A" w:rsidRDefault="0052354A" w:rsidP="0052354A">
      <w:pPr>
        <w:numPr>
          <w:ilvl w:val="0"/>
          <w:numId w:val="1"/>
        </w:numPr>
        <w:spacing w:before="120" w:after="120" w:line="240" w:lineRule="auto"/>
        <w:jc w:val="both"/>
        <w:rPr>
          <w:rFonts w:asciiTheme="minorHAnsi" w:hAnsi="Times New Roman"/>
          <w:iCs/>
          <w:sz w:val="21"/>
          <w:szCs w:val="21"/>
        </w:rPr>
      </w:pPr>
      <w:r>
        <w:rPr>
          <w:rFonts w:asciiTheme="minorHAnsi" w:hAnsi="Times New Roman"/>
          <w:iCs/>
          <w:sz w:val="21"/>
          <w:szCs w:val="21"/>
        </w:rPr>
        <w:t xml:space="preserve">Land Acquisition and </w:t>
      </w:r>
      <w:r w:rsidRPr="00B5204D">
        <w:rPr>
          <w:rFonts w:asciiTheme="minorHAnsi" w:hAnsi="Times New Roman"/>
          <w:iCs/>
          <w:sz w:val="21"/>
          <w:szCs w:val="21"/>
        </w:rPr>
        <w:t>Liaison</w:t>
      </w:r>
      <w:r>
        <w:rPr>
          <w:rFonts w:asciiTheme="minorHAnsi" w:hAnsi="Times New Roman"/>
          <w:iCs/>
          <w:sz w:val="21"/>
          <w:szCs w:val="21"/>
        </w:rPr>
        <w:t xml:space="preserve"> for Residential, Commercial and Hospitality Assets.</w:t>
      </w:r>
    </w:p>
    <w:p w:rsidR="0052354A" w:rsidRPr="00B5204D" w:rsidRDefault="0052354A" w:rsidP="0052354A">
      <w:pPr>
        <w:numPr>
          <w:ilvl w:val="0"/>
          <w:numId w:val="1"/>
        </w:numPr>
        <w:spacing w:before="120" w:after="120" w:line="240" w:lineRule="auto"/>
        <w:jc w:val="both"/>
        <w:rPr>
          <w:rFonts w:asciiTheme="minorHAnsi" w:hAnsi="Times New Roman"/>
          <w:iCs/>
          <w:sz w:val="21"/>
          <w:szCs w:val="21"/>
        </w:rPr>
      </w:pPr>
      <w:r>
        <w:rPr>
          <w:rFonts w:asciiTheme="minorHAnsi" w:hAnsi="Times New Roman"/>
          <w:iCs/>
          <w:sz w:val="21"/>
          <w:szCs w:val="21"/>
        </w:rPr>
        <w:t xml:space="preserve">Financial Analysis and Reporting, </w:t>
      </w:r>
      <w:r w:rsidRPr="00B5204D">
        <w:rPr>
          <w:rFonts w:asciiTheme="minorHAnsi" w:hAnsi="Times New Roman"/>
          <w:iCs/>
          <w:sz w:val="21"/>
          <w:szCs w:val="21"/>
        </w:rPr>
        <w:t xml:space="preserve">Budgeting and </w:t>
      </w:r>
      <w:r>
        <w:rPr>
          <w:rFonts w:asciiTheme="minorHAnsi" w:hAnsi="Times New Roman"/>
          <w:iCs/>
          <w:sz w:val="21"/>
          <w:szCs w:val="21"/>
        </w:rPr>
        <w:t xml:space="preserve">Expanse control/Contract and </w:t>
      </w:r>
      <w:r w:rsidRPr="00B5204D">
        <w:rPr>
          <w:rFonts w:asciiTheme="minorHAnsi" w:hAnsi="Times New Roman"/>
          <w:iCs/>
          <w:sz w:val="21"/>
          <w:szCs w:val="21"/>
        </w:rPr>
        <w:t>Price Negotiation</w:t>
      </w:r>
      <w:r>
        <w:rPr>
          <w:rFonts w:asciiTheme="minorHAnsi" w:hAnsi="Times New Roman"/>
          <w:iCs/>
          <w:sz w:val="21"/>
          <w:szCs w:val="21"/>
        </w:rPr>
        <w:t>.</w:t>
      </w:r>
    </w:p>
    <w:p w:rsidR="0052354A" w:rsidRDefault="0052354A" w:rsidP="0052354A">
      <w:pPr>
        <w:numPr>
          <w:ilvl w:val="0"/>
          <w:numId w:val="2"/>
        </w:numPr>
        <w:spacing w:before="120" w:after="120" w:line="240" w:lineRule="auto"/>
        <w:jc w:val="both"/>
        <w:rPr>
          <w:rFonts w:asciiTheme="minorHAnsi" w:hAnsi="Times New Roman"/>
          <w:iCs/>
          <w:sz w:val="21"/>
          <w:szCs w:val="21"/>
        </w:rPr>
      </w:pPr>
      <w:r>
        <w:rPr>
          <w:rFonts w:asciiTheme="minorHAnsi" w:hAnsi="Times New Roman"/>
          <w:iCs/>
          <w:sz w:val="21"/>
          <w:szCs w:val="21"/>
        </w:rPr>
        <w:t xml:space="preserve"> 360 Degree Marketing and Strategic Planning, Media &amp; Operations Management.</w:t>
      </w:r>
      <w:r>
        <w:rPr>
          <w:rFonts w:asciiTheme="minorHAnsi" w:hAnsi="Times New Roman"/>
          <w:iCs/>
          <w:sz w:val="21"/>
          <w:szCs w:val="21"/>
        </w:rPr>
        <w:tab/>
      </w:r>
    </w:p>
    <w:p w:rsidR="0052354A" w:rsidRDefault="0052354A" w:rsidP="0052354A">
      <w:pPr>
        <w:numPr>
          <w:ilvl w:val="0"/>
          <w:numId w:val="2"/>
        </w:numPr>
        <w:spacing w:before="120" w:after="120" w:line="240" w:lineRule="auto"/>
        <w:jc w:val="both"/>
        <w:rPr>
          <w:rFonts w:asciiTheme="minorHAnsi" w:hAnsi="Times New Roman"/>
          <w:iCs/>
          <w:sz w:val="21"/>
          <w:szCs w:val="21"/>
        </w:rPr>
      </w:pPr>
      <w:r>
        <w:rPr>
          <w:rFonts w:asciiTheme="minorHAnsi" w:hAnsi="Times New Roman"/>
          <w:iCs/>
          <w:sz w:val="21"/>
          <w:szCs w:val="21"/>
        </w:rPr>
        <w:t xml:space="preserve">Inventory Control/Loss prevention/Shrink/Yield Control, </w:t>
      </w:r>
      <w:r w:rsidRPr="00B5204D">
        <w:rPr>
          <w:rFonts w:asciiTheme="minorHAnsi" w:hAnsi="Times New Roman"/>
          <w:iCs/>
          <w:sz w:val="21"/>
          <w:szCs w:val="21"/>
        </w:rPr>
        <w:t>Staff Development and Motivation/Presentation and Training</w:t>
      </w:r>
      <w:r>
        <w:rPr>
          <w:rFonts w:asciiTheme="minorHAnsi" w:hAnsi="Times New Roman"/>
          <w:iCs/>
          <w:sz w:val="21"/>
          <w:szCs w:val="21"/>
        </w:rPr>
        <w:t>.</w:t>
      </w:r>
    </w:p>
    <w:p w:rsidR="00AB561E" w:rsidRDefault="00517938">
      <w:pPr>
        <w:pBdr>
          <w:top w:val="single" w:sz="4" w:space="1" w:color="auto"/>
          <w:left w:val="single" w:sz="4" w:space="4" w:color="auto"/>
          <w:bottom w:val="single" w:sz="4" w:space="1" w:color="auto"/>
          <w:right w:val="single" w:sz="4" w:space="4" w:color="auto"/>
        </w:pBdr>
        <w:shd w:val="clear" w:color="auto" w:fill="BFBFBF"/>
        <w:spacing w:after="0" w:line="240" w:lineRule="auto"/>
        <w:jc w:val="center"/>
        <w:rPr>
          <w:rFonts w:asciiTheme="minorHAnsi" w:hAnsi="Times New Roman"/>
          <w:b/>
          <w:sz w:val="28"/>
          <w:szCs w:val="28"/>
        </w:rPr>
      </w:pPr>
      <w:r>
        <w:rPr>
          <w:rFonts w:asciiTheme="minorHAnsi" w:hAnsi="Times New Roman"/>
          <w:b/>
          <w:sz w:val="28"/>
          <w:szCs w:val="28"/>
        </w:rPr>
        <w:t>Professional Experience</w:t>
      </w:r>
    </w:p>
    <w:p w:rsidR="00305913" w:rsidRDefault="006C260D" w:rsidP="00305913">
      <w:pPr>
        <w:spacing w:after="120" w:line="360" w:lineRule="auto"/>
        <w:jc w:val="both"/>
        <w:rPr>
          <w:rFonts w:asciiTheme="minorHAnsi" w:hAnsi="Times New Roman"/>
          <w:b/>
          <w:bCs/>
          <w:iCs/>
          <w:sz w:val="24"/>
          <w:szCs w:val="24"/>
        </w:rPr>
      </w:pPr>
      <w:r>
        <w:rPr>
          <w:rFonts w:asciiTheme="minorHAnsi" w:hAnsi="Times New Roman"/>
          <w:b/>
          <w:bCs/>
          <w:iCs/>
          <w:sz w:val="24"/>
          <w:szCs w:val="24"/>
          <w:u w:val="single"/>
        </w:rPr>
        <w:t xml:space="preserve">Golcha </w:t>
      </w:r>
      <w:r w:rsidR="00305913">
        <w:rPr>
          <w:rFonts w:asciiTheme="minorHAnsi" w:hAnsi="Times New Roman"/>
          <w:b/>
          <w:bCs/>
          <w:iCs/>
          <w:sz w:val="24"/>
          <w:szCs w:val="24"/>
          <w:u w:val="single"/>
        </w:rPr>
        <w:t>Group</w:t>
      </w:r>
      <w:r w:rsidR="00A72745">
        <w:rPr>
          <w:rFonts w:asciiTheme="minorHAnsi" w:hAnsi="Times New Roman"/>
          <w:b/>
          <w:bCs/>
          <w:iCs/>
          <w:sz w:val="24"/>
          <w:szCs w:val="24"/>
        </w:rPr>
        <w:t xml:space="preserve">            </w:t>
      </w:r>
      <w:r w:rsidR="008B0100">
        <w:rPr>
          <w:rFonts w:asciiTheme="minorHAnsi" w:hAnsi="Times New Roman"/>
          <w:b/>
          <w:bCs/>
          <w:iCs/>
          <w:sz w:val="24"/>
          <w:szCs w:val="24"/>
        </w:rPr>
        <w:t xml:space="preserve">                                           </w:t>
      </w:r>
      <w:r w:rsidR="00A478DE">
        <w:rPr>
          <w:rFonts w:asciiTheme="minorHAnsi" w:hAnsi="Times New Roman"/>
          <w:b/>
          <w:bCs/>
          <w:iCs/>
          <w:sz w:val="24"/>
          <w:szCs w:val="24"/>
        </w:rPr>
        <w:t xml:space="preserve">                    </w:t>
      </w:r>
      <w:r w:rsidR="008B0100">
        <w:rPr>
          <w:rFonts w:asciiTheme="minorHAnsi" w:hAnsi="Times New Roman"/>
          <w:b/>
          <w:bCs/>
          <w:iCs/>
          <w:sz w:val="24"/>
          <w:szCs w:val="24"/>
        </w:rPr>
        <w:t xml:space="preserve">                                                        </w:t>
      </w:r>
      <w:r w:rsidR="00A72745">
        <w:rPr>
          <w:rFonts w:asciiTheme="minorHAnsi" w:hAnsi="Times New Roman"/>
          <w:b/>
          <w:bCs/>
          <w:iCs/>
          <w:sz w:val="24"/>
          <w:szCs w:val="24"/>
        </w:rPr>
        <w:t xml:space="preserve">  </w:t>
      </w:r>
      <w:r w:rsidR="003D5CAD">
        <w:rPr>
          <w:rFonts w:asciiTheme="minorHAnsi" w:hAnsi="Times New Roman"/>
          <w:b/>
          <w:bCs/>
          <w:iCs/>
          <w:sz w:val="24"/>
          <w:szCs w:val="24"/>
        </w:rPr>
        <w:t>Feb</w:t>
      </w:r>
      <w:r w:rsidR="008B0100">
        <w:rPr>
          <w:rFonts w:asciiTheme="minorHAnsi" w:hAnsi="Times New Roman"/>
          <w:b/>
          <w:bCs/>
          <w:iCs/>
          <w:sz w:val="24"/>
          <w:szCs w:val="24"/>
        </w:rPr>
        <w:t xml:space="preserve"> </w:t>
      </w:r>
      <w:r w:rsidR="003D5CAD">
        <w:rPr>
          <w:rFonts w:asciiTheme="minorHAnsi" w:hAnsi="Times New Roman"/>
          <w:b/>
          <w:bCs/>
          <w:iCs/>
          <w:sz w:val="24"/>
          <w:szCs w:val="24"/>
        </w:rPr>
        <w:t>2020 to</w:t>
      </w:r>
      <w:r w:rsidR="009B63E0">
        <w:rPr>
          <w:rFonts w:asciiTheme="minorHAnsi" w:hAnsi="Times New Roman"/>
          <w:b/>
          <w:bCs/>
          <w:iCs/>
          <w:sz w:val="24"/>
          <w:szCs w:val="24"/>
        </w:rPr>
        <w:t xml:space="preserve"> Nov</w:t>
      </w:r>
      <w:r w:rsidR="008B0100">
        <w:rPr>
          <w:rFonts w:asciiTheme="minorHAnsi" w:hAnsi="Times New Roman"/>
          <w:b/>
          <w:bCs/>
          <w:iCs/>
          <w:sz w:val="24"/>
          <w:szCs w:val="24"/>
        </w:rPr>
        <w:t xml:space="preserve"> </w:t>
      </w:r>
      <w:r w:rsidR="009B63E0">
        <w:rPr>
          <w:rFonts w:asciiTheme="minorHAnsi" w:hAnsi="Times New Roman"/>
          <w:b/>
          <w:bCs/>
          <w:iCs/>
          <w:sz w:val="24"/>
          <w:szCs w:val="24"/>
        </w:rPr>
        <w:t>2021</w:t>
      </w:r>
    </w:p>
    <w:p w:rsidR="00660DD2" w:rsidRPr="007C3810" w:rsidRDefault="00660DD2" w:rsidP="00660DD2">
      <w:pPr>
        <w:spacing w:after="120" w:line="360" w:lineRule="auto"/>
        <w:jc w:val="both"/>
        <w:rPr>
          <w:rFonts w:asciiTheme="minorHAnsi" w:hAnsi="Times New Roman"/>
          <w:bCs/>
          <w:iCs/>
        </w:rPr>
      </w:pPr>
      <w:r w:rsidRPr="007C3810">
        <w:rPr>
          <w:rFonts w:asciiTheme="minorHAnsi" w:hAnsi="Times New Roman"/>
          <w:bCs/>
          <w:iCs/>
        </w:rPr>
        <w:t xml:space="preserve">Golcha Group is a leader in pre-eminent talc producers in Asia and the largest magnesium mines in the world, founded in 1880 the group is involved in many other lines of business includes real estate (Residential &amp; Commercial) and financial services across PAN India with an annual turnover of 3500cr. The real estate portfolio of the group is comprised of 500+ acre land parcels across the nation with 2mn Sq ft. commercial and warehouse space in northern states, the group emerging as a promising entrant and embarking on a strong ground of customer satisfaction. </w:t>
      </w:r>
      <w:proofErr w:type="gramStart"/>
      <w:r w:rsidRPr="007C3810">
        <w:rPr>
          <w:rFonts w:asciiTheme="minorHAnsi" w:hAnsi="Times New Roman"/>
          <w:bCs/>
          <w:iCs/>
        </w:rPr>
        <w:t>Guided by the able leadership of seasoned leaders, enriched with a decade long experience in delivering world-class products and solutions for each of their businesses.</w:t>
      </w:r>
      <w:proofErr w:type="gramEnd"/>
      <w:r w:rsidRPr="007C3810">
        <w:rPr>
          <w:rFonts w:asciiTheme="minorHAnsi" w:hAnsi="Times New Roman"/>
          <w:bCs/>
          <w:iCs/>
        </w:rPr>
        <w:t xml:space="preserve"> the group currently having a few under constructions projects such as 1) Warehouse (6lac Sq ft.) in Ajmer road for Amazon.com, 2) Retail cum office space (1lac Sq ft.) at Vaishali Nagar road, Jaipur for Westside, 3) Plotted cum mixed-use development (11lac Sq ft.) at Bhilwara and Dausa, Rajasthan.</w:t>
      </w:r>
    </w:p>
    <w:p w:rsidR="004E2CA5" w:rsidRPr="006C260D" w:rsidRDefault="00B00E2F" w:rsidP="00305913">
      <w:pPr>
        <w:spacing w:before="120" w:after="120" w:line="240" w:lineRule="auto"/>
        <w:jc w:val="center"/>
        <w:rPr>
          <w:rFonts w:asciiTheme="minorHAnsi" w:hAnsi="Times New Roman"/>
          <w:iCs/>
          <w:sz w:val="21"/>
          <w:szCs w:val="21"/>
          <w:u w:val="single"/>
        </w:rPr>
      </w:pPr>
      <w:r>
        <w:rPr>
          <w:rFonts w:asciiTheme="minorHAnsi" w:hAnsi="Times New Roman"/>
          <w:b/>
          <w:bCs/>
          <w:iCs/>
          <w:sz w:val="21"/>
          <w:szCs w:val="21"/>
          <w:u w:val="single"/>
        </w:rPr>
        <w:t>General Manager</w:t>
      </w:r>
    </w:p>
    <w:p w:rsidR="004E2CA5" w:rsidRPr="00072A70" w:rsidRDefault="00305913" w:rsidP="007A2FBC">
      <w:pPr>
        <w:pStyle w:val="ListParagraph"/>
        <w:numPr>
          <w:ilvl w:val="0"/>
          <w:numId w:val="11"/>
        </w:numPr>
        <w:spacing w:after="0" w:line="240" w:lineRule="auto"/>
        <w:rPr>
          <w:rFonts w:asciiTheme="minorHAnsi" w:hAnsi="Times New Roman"/>
          <w:sz w:val="21"/>
          <w:szCs w:val="21"/>
        </w:rPr>
      </w:pPr>
      <w:r w:rsidRPr="00072A70">
        <w:rPr>
          <w:rFonts w:asciiTheme="minorHAnsi" w:hAnsi="Times New Roman"/>
          <w:sz w:val="21"/>
          <w:szCs w:val="21"/>
        </w:rPr>
        <w:t xml:space="preserve">Heading the </w:t>
      </w:r>
      <w:r w:rsidR="007A2FBC" w:rsidRPr="00072A70">
        <w:rPr>
          <w:rFonts w:asciiTheme="minorHAnsi" w:hAnsi="Times New Roman"/>
          <w:sz w:val="21"/>
          <w:szCs w:val="21"/>
        </w:rPr>
        <w:t xml:space="preserve">direct and indirect cross </w:t>
      </w:r>
      <w:r w:rsidRPr="00072A70">
        <w:rPr>
          <w:rFonts w:asciiTheme="minorHAnsi" w:hAnsi="Times New Roman"/>
          <w:sz w:val="21"/>
          <w:szCs w:val="21"/>
        </w:rPr>
        <w:t xml:space="preserve">functions </w:t>
      </w:r>
      <w:r w:rsidR="007A2FBC" w:rsidRPr="00072A70">
        <w:rPr>
          <w:rFonts w:asciiTheme="minorHAnsi" w:hAnsi="Times New Roman"/>
          <w:sz w:val="21"/>
          <w:szCs w:val="21"/>
        </w:rPr>
        <w:t xml:space="preserve">teams </w:t>
      </w:r>
      <w:r w:rsidRPr="00072A70">
        <w:rPr>
          <w:rFonts w:asciiTheme="minorHAnsi" w:hAnsi="Times New Roman"/>
          <w:sz w:val="21"/>
          <w:szCs w:val="21"/>
        </w:rPr>
        <w:t xml:space="preserve">such as BD and </w:t>
      </w:r>
      <w:r w:rsidR="00072A70">
        <w:rPr>
          <w:rFonts w:asciiTheme="minorHAnsi" w:hAnsi="Times New Roman"/>
          <w:sz w:val="21"/>
          <w:szCs w:val="21"/>
        </w:rPr>
        <w:t>L</w:t>
      </w:r>
      <w:r w:rsidRPr="00072A70">
        <w:rPr>
          <w:rFonts w:asciiTheme="minorHAnsi" w:hAnsi="Times New Roman"/>
          <w:sz w:val="21"/>
          <w:szCs w:val="21"/>
        </w:rPr>
        <w:t xml:space="preserve">and </w:t>
      </w:r>
      <w:r w:rsidR="00072A70">
        <w:rPr>
          <w:rFonts w:asciiTheme="minorHAnsi" w:hAnsi="Times New Roman"/>
          <w:sz w:val="21"/>
          <w:szCs w:val="21"/>
        </w:rPr>
        <w:t>a</w:t>
      </w:r>
      <w:r w:rsidR="00D84A2E">
        <w:rPr>
          <w:rFonts w:asciiTheme="minorHAnsi" w:hAnsi="Times New Roman"/>
          <w:sz w:val="21"/>
          <w:szCs w:val="21"/>
        </w:rPr>
        <w:t>cquisition</w:t>
      </w:r>
      <w:r w:rsidRPr="00072A70">
        <w:rPr>
          <w:rFonts w:asciiTheme="minorHAnsi" w:hAnsi="Times New Roman"/>
          <w:sz w:val="21"/>
          <w:szCs w:val="21"/>
        </w:rPr>
        <w:t xml:space="preserve">, </w:t>
      </w:r>
      <w:r w:rsidR="00072A70">
        <w:rPr>
          <w:rFonts w:asciiTheme="minorHAnsi" w:hAnsi="Times New Roman"/>
          <w:sz w:val="21"/>
          <w:szCs w:val="21"/>
        </w:rPr>
        <w:t>L</w:t>
      </w:r>
      <w:r w:rsidR="00D84A2E">
        <w:rPr>
          <w:rFonts w:asciiTheme="minorHAnsi" w:hAnsi="Times New Roman"/>
          <w:sz w:val="21"/>
          <w:szCs w:val="21"/>
        </w:rPr>
        <w:t>egal, Projects, Architecture &amp;</w:t>
      </w:r>
      <w:r w:rsidR="00072A70">
        <w:rPr>
          <w:rFonts w:asciiTheme="minorHAnsi" w:hAnsi="Times New Roman"/>
          <w:sz w:val="21"/>
          <w:szCs w:val="21"/>
        </w:rPr>
        <w:t>D</w:t>
      </w:r>
      <w:r w:rsidR="007A2FBC" w:rsidRPr="00072A70">
        <w:rPr>
          <w:rFonts w:asciiTheme="minorHAnsi" w:hAnsi="Times New Roman"/>
          <w:sz w:val="21"/>
          <w:szCs w:val="21"/>
        </w:rPr>
        <w:t xml:space="preserve">esign, </w:t>
      </w:r>
      <w:r w:rsidR="00D84A2E">
        <w:rPr>
          <w:rFonts w:asciiTheme="minorHAnsi" w:hAnsi="Times New Roman"/>
          <w:sz w:val="21"/>
          <w:szCs w:val="21"/>
        </w:rPr>
        <w:t>Liaison &amp;</w:t>
      </w:r>
      <w:r w:rsidR="00072A70">
        <w:rPr>
          <w:rFonts w:asciiTheme="minorHAnsi" w:hAnsi="Times New Roman"/>
          <w:sz w:val="21"/>
          <w:szCs w:val="21"/>
        </w:rPr>
        <w:t>A</w:t>
      </w:r>
      <w:r w:rsidR="00D84A2E">
        <w:rPr>
          <w:rFonts w:asciiTheme="minorHAnsi" w:hAnsi="Times New Roman"/>
          <w:sz w:val="21"/>
          <w:szCs w:val="21"/>
        </w:rPr>
        <w:t xml:space="preserve">pprovals, etc </w:t>
      </w:r>
      <w:r w:rsidR="007A2FBC" w:rsidRPr="00072A70">
        <w:rPr>
          <w:rFonts w:asciiTheme="minorHAnsi" w:hAnsi="Times New Roman"/>
          <w:sz w:val="21"/>
          <w:szCs w:val="21"/>
        </w:rPr>
        <w:t>to meet the projects and company goals. Look after the Sales (Pre and Post)</w:t>
      </w:r>
      <w:r w:rsidRPr="00072A70">
        <w:rPr>
          <w:rFonts w:asciiTheme="minorHAnsi" w:hAnsi="Times New Roman"/>
          <w:sz w:val="21"/>
          <w:szCs w:val="21"/>
        </w:rPr>
        <w:t xml:space="preserve">, CRM, </w:t>
      </w:r>
      <w:r w:rsidR="007A2FBC" w:rsidRPr="00072A70">
        <w:rPr>
          <w:rFonts w:asciiTheme="minorHAnsi" w:hAnsi="Times New Roman"/>
          <w:sz w:val="21"/>
          <w:szCs w:val="21"/>
        </w:rPr>
        <w:t>360o Marketing on day to day basis.</w:t>
      </w:r>
    </w:p>
    <w:p w:rsidR="007A2FBC" w:rsidRPr="00072A70" w:rsidRDefault="007A2FBC" w:rsidP="007A2FBC">
      <w:pPr>
        <w:pStyle w:val="ListParagraph"/>
        <w:spacing w:after="0" w:line="240" w:lineRule="auto"/>
        <w:ind w:left="1080"/>
        <w:rPr>
          <w:rFonts w:asciiTheme="minorHAnsi" w:hAnsi="Times New Roman"/>
          <w:sz w:val="21"/>
          <w:szCs w:val="21"/>
        </w:rPr>
      </w:pPr>
    </w:p>
    <w:p w:rsidR="00B05623" w:rsidRDefault="00305913" w:rsidP="00B05623">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 xml:space="preserve">Responsible for managing </w:t>
      </w:r>
      <w:r w:rsidR="00D84A2E">
        <w:rPr>
          <w:rFonts w:asciiTheme="minorHAnsi" w:hAnsi="Times New Roman"/>
          <w:sz w:val="21"/>
          <w:szCs w:val="21"/>
        </w:rPr>
        <w:t>3</w:t>
      </w:r>
      <w:r w:rsidRPr="00072A70">
        <w:rPr>
          <w:rFonts w:asciiTheme="minorHAnsi" w:hAnsi="Times New Roman"/>
          <w:sz w:val="21"/>
          <w:szCs w:val="21"/>
        </w:rPr>
        <w:t xml:space="preserve">mn </w:t>
      </w:r>
      <w:proofErr w:type="spellStart"/>
      <w:r w:rsidR="00B52B83" w:rsidRPr="00072A70">
        <w:rPr>
          <w:rFonts w:asciiTheme="minorHAnsi" w:hAnsi="Times New Roman"/>
          <w:sz w:val="21"/>
          <w:szCs w:val="21"/>
        </w:rPr>
        <w:t>Sqft</w:t>
      </w:r>
      <w:proofErr w:type="spellEnd"/>
      <w:r w:rsidR="00B52B83" w:rsidRPr="00072A70">
        <w:rPr>
          <w:rFonts w:asciiTheme="minorHAnsi" w:hAnsi="Times New Roman"/>
          <w:sz w:val="21"/>
          <w:szCs w:val="21"/>
        </w:rPr>
        <w:t>.</w:t>
      </w:r>
      <w:r w:rsidR="007A2FBC" w:rsidRPr="00072A70">
        <w:rPr>
          <w:rFonts w:asciiTheme="minorHAnsi" w:hAnsi="Times New Roman"/>
          <w:sz w:val="21"/>
          <w:szCs w:val="21"/>
        </w:rPr>
        <w:t xml:space="preserve"> of</w:t>
      </w:r>
      <w:r w:rsidR="00616010">
        <w:rPr>
          <w:rFonts w:asciiTheme="minorHAnsi" w:hAnsi="Times New Roman"/>
          <w:sz w:val="21"/>
          <w:szCs w:val="21"/>
        </w:rPr>
        <w:t xml:space="preserve"> real estate development </w:t>
      </w:r>
      <w:r w:rsidRPr="00072A70">
        <w:rPr>
          <w:rFonts w:asciiTheme="minorHAnsi" w:hAnsi="Times New Roman"/>
          <w:sz w:val="21"/>
          <w:szCs w:val="21"/>
        </w:rPr>
        <w:t xml:space="preserve">across </w:t>
      </w:r>
      <w:r w:rsidR="00D84A2E">
        <w:rPr>
          <w:rFonts w:asciiTheme="minorHAnsi" w:hAnsi="Times New Roman"/>
          <w:sz w:val="21"/>
          <w:szCs w:val="21"/>
        </w:rPr>
        <w:t>Jaipur, Bhilwara, Dausa and Mumbai e</w:t>
      </w:r>
      <w:r w:rsidR="00BC4FEC">
        <w:rPr>
          <w:rFonts w:asciiTheme="minorHAnsi" w:hAnsi="Times New Roman"/>
          <w:sz w:val="21"/>
          <w:szCs w:val="21"/>
        </w:rPr>
        <w:t xml:space="preserve">tc </w:t>
      </w:r>
      <w:r w:rsidRPr="00072A70">
        <w:rPr>
          <w:rFonts w:asciiTheme="minorHAnsi" w:hAnsi="Times New Roman"/>
          <w:sz w:val="21"/>
          <w:szCs w:val="21"/>
        </w:rPr>
        <w:t>area</w:t>
      </w:r>
      <w:r w:rsidR="007A2FBC" w:rsidRPr="00072A70">
        <w:rPr>
          <w:rFonts w:asciiTheme="minorHAnsi" w:hAnsi="Times New Roman"/>
          <w:sz w:val="21"/>
          <w:szCs w:val="21"/>
        </w:rPr>
        <w:t xml:space="preserve">s. </w:t>
      </w:r>
      <w:r w:rsidRPr="00072A70">
        <w:rPr>
          <w:rFonts w:asciiTheme="minorHAnsi" w:hAnsi="Times New Roman"/>
          <w:sz w:val="21"/>
          <w:szCs w:val="21"/>
        </w:rPr>
        <w:t xml:space="preserve">Successfully </w:t>
      </w:r>
      <w:r w:rsidR="00616010">
        <w:rPr>
          <w:rFonts w:asciiTheme="minorHAnsi" w:hAnsi="Times New Roman"/>
          <w:sz w:val="21"/>
          <w:szCs w:val="21"/>
        </w:rPr>
        <w:t>delivered 1</w:t>
      </w:r>
      <w:r w:rsidR="00D84A2E">
        <w:rPr>
          <w:rFonts w:asciiTheme="minorHAnsi" w:hAnsi="Times New Roman"/>
          <w:sz w:val="21"/>
          <w:szCs w:val="21"/>
        </w:rPr>
        <w:t>.5</w:t>
      </w:r>
      <w:r w:rsidR="00616010">
        <w:rPr>
          <w:rFonts w:asciiTheme="minorHAnsi" w:hAnsi="Times New Roman"/>
          <w:sz w:val="21"/>
          <w:szCs w:val="21"/>
        </w:rPr>
        <w:t xml:space="preserve">mn </w:t>
      </w:r>
      <w:proofErr w:type="spellStart"/>
      <w:r w:rsidR="00B52B83">
        <w:rPr>
          <w:rFonts w:asciiTheme="minorHAnsi" w:hAnsi="Times New Roman"/>
          <w:sz w:val="21"/>
          <w:szCs w:val="21"/>
        </w:rPr>
        <w:t>Sqft</w:t>
      </w:r>
      <w:proofErr w:type="spellEnd"/>
      <w:r w:rsidR="00B52B83">
        <w:rPr>
          <w:rFonts w:asciiTheme="minorHAnsi" w:hAnsi="Times New Roman"/>
          <w:sz w:val="21"/>
          <w:szCs w:val="21"/>
        </w:rPr>
        <w:t>.</w:t>
      </w:r>
      <w:r w:rsidR="00616010">
        <w:rPr>
          <w:rFonts w:asciiTheme="minorHAnsi" w:hAnsi="Times New Roman"/>
          <w:sz w:val="21"/>
          <w:szCs w:val="21"/>
        </w:rPr>
        <w:t xml:space="preserve"> residential project hand</w:t>
      </w:r>
      <w:r w:rsidR="00D84A2E">
        <w:rPr>
          <w:rFonts w:asciiTheme="minorHAnsi" w:hAnsi="Times New Roman"/>
          <w:sz w:val="21"/>
          <w:szCs w:val="21"/>
        </w:rPr>
        <w:t>ed</w:t>
      </w:r>
      <w:r w:rsidR="00616010">
        <w:rPr>
          <w:rFonts w:asciiTheme="minorHAnsi" w:hAnsi="Times New Roman"/>
          <w:sz w:val="21"/>
          <w:szCs w:val="21"/>
        </w:rPr>
        <w:t xml:space="preserve"> over in </w:t>
      </w:r>
      <w:proofErr w:type="gramStart"/>
      <w:r w:rsidR="00616010">
        <w:rPr>
          <w:rFonts w:asciiTheme="minorHAnsi" w:hAnsi="Times New Roman"/>
          <w:sz w:val="21"/>
          <w:szCs w:val="21"/>
        </w:rPr>
        <w:t>2020</w:t>
      </w:r>
      <w:r w:rsidRPr="00072A70">
        <w:rPr>
          <w:rFonts w:asciiTheme="minorHAnsi" w:hAnsi="Times New Roman"/>
          <w:sz w:val="21"/>
          <w:szCs w:val="21"/>
        </w:rPr>
        <w:t>,</w:t>
      </w:r>
      <w:proofErr w:type="gramEnd"/>
      <w:r w:rsidRPr="00072A70">
        <w:rPr>
          <w:rFonts w:asciiTheme="minorHAnsi" w:hAnsi="Times New Roman"/>
          <w:sz w:val="21"/>
          <w:szCs w:val="21"/>
        </w:rPr>
        <w:t xml:space="preserve"> look after the entire project execution (Residential and Commercial)</w:t>
      </w:r>
      <w:r w:rsidR="007A2FBC" w:rsidRPr="00072A70">
        <w:rPr>
          <w:rFonts w:asciiTheme="minorHAnsi" w:hAnsi="Times New Roman"/>
          <w:sz w:val="21"/>
          <w:szCs w:val="21"/>
        </w:rPr>
        <w:t>. Manage</w:t>
      </w:r>
      <w:r w:rsidRPr="00072A70">
        <w:rPr>
          <w:rFonts w:asciiTheme="minorHAnsi" w:hAnsi="Times New Roman"/>
          <w:sz w:val="21"/>
          <w:szCs w:val="21"/>
        </w:rPr>
        <w:t xml:space="preserve"> the </w:t>
      </w:r>
      <w:r w:rsidR="007A2FBC" w:rsidRPr="00072A70">
        <w:rPr>
          <w:rFonts w:asciiTheme="minorHAnsi" w:hAnsi="Times New Roman"/>
          <w:sz w:val="21"/>
          <w:szCs w:val="21"/>
        </w:rPr>
        <w:t xml:space="preserve">cross </w:t>
      </w:r>
      <w:r w:rsidRPr="00072A70">
        <w:rPr>
          <w:rFonts w:asciiTheme="minorHAnsi" w:hAnsi="Times New Roman"/>
          <w:sz w:val="21"/>
          <w:szCs w:val="21"/>
        </w:rPr>
        <w:t xml:space="preserve">functions team members includes Design, Engineering, </w:t>
      </w:r>
      <w:r w:rsidR="00072A70">
        <w:rPr>
          <w:rFonts w:asciiTheme="minorHAnsi" w:hAnsi="Times New Roman"/>
          <w:sz w:val="21"/>
          <w:szCs w:val="21"/>
        </w:rPr>
        <w:t>F</w:t>
      </w:r>
      <w:r w:rsidRPr="00072A70">
        <w:rPr>
          <w:rFonts w:asciiTheme="minorHAnsi" w:hAnsi="Times New Roman"/>
          <w:sz w:val="21"/>
          <w:szCs w:val="21"/>
        </w:rPr>
        <w:t>inance, Admin cum HR</w:t>
      </w:r>
      <w:r w:rsidR="007A2FBC" w:rsidRPr="00072A70">
        <w:rPr>
          <w:rFonts w:asciiTheme="minorHAnsi" w:hAnsi="Times New Roman"/>
          <w:sz w:val="21"/>
          <w:szCs w:val="21"/>
        </w:rPr>
        <w:t>, etc</w:t>
      </w:r>
      <w:r w:rsidRPr="00072A70">
        <w:rPr>
          <w:rFonts w:asciiTheme="minorHAnsi" w:hAnsi="Times New Roman"/>
          <w:sz w:val="21"/>
          <w:szCs w:val="21"/>
        </w:rPr>
        <w:t>.</w:t>
      </w:r>
      <w:r w:rsidR="00BC4FEC">
        <w:rPr>
          <w:rFonts w:asciiTheme="minorHAnsi" w:hAnsi="Times New Roman"/>
          <w:sz w:val="21"/>
          <w:szCs w:val="21"/>
        </w:rPr>
        <w:t xml:space="preserve"> Recently acquired </w:t>
      </w:r>
      <w:r w:rsidR="00D84A2E">
        <w:rPr>
          <w:rFonts w:asciiTheme="minorHAnsi" w:hAnsi="Times New Roman"/>
          <w:sz w:val="21"/>
          <w:szCs w:val="21"/>
        </w:rPr>
        <w:t>20</w:t>
      </w:r>
      <w:r w:rsidR="00BC4FEC">
        <w:rPr>
          <w:rFonts w:asciiTheme="minorHAnsi" w:hAnsi="Times New Roman"/>
          <w:sz w:val="21"/>
          <w:szCs w:val="21"/>
        </w:rPr>
        <w:t>acre land parcel in Sector 63, Noida for group housing projects in joint venture with allied partner.</w:t>
      </w:r>
    </w:p>
    <w:p w:rsidR="00B05623" w:rsidRPr="00B05623" w:rsidRDefault="00B05623" w:rsidP="00B05623">
      <w:pPr>
        <w:pStyle w:val="ListParagraph"/>
        <w:rPr>
          <w:rFonts w:asciiTheme="minorHAnsi" w:hAnsi="Times New Roman"/>
          <w:sz w:val="21"/>
          <w:szCs w:val="21"/>
        </w:rPr>
      </w:pPr>
    </w:p>
    <w:p w:rsidR="00B05623" w:rsidRPr="00B05623" w:rsidRDefault="00B05623" w:rsidP="00B05623">
      <w:pPr>
        <w:pStyle w:val="ListParagraph"/>
        <w:spacing w:before="240" w:line="240" w:lineRule="auto"/>
        <w:ind w:left="1080"/>
        <w:rPr>
          <w:rFonts w:asciiTheme="minorHAnsi" w:hAnsi="Times New Roman"/>
          <w:sz w:val="21"/>
          <w:szCs w:val="21"/>
        </w:rPr>
      </w:pPr>
    </w:p>
    <w:p w:rsidR="004E2CA5" w:rsidRPr="00072A70" w:rsidRDefault="008B7C52" w:rsidP="004E2CA5">
      <w:pPr>
        <w:pStyle w:val="ListParagraph"/>
        <w:numPr>
          <w:ilvl w:val="0"/>
          <w:numId w:val="11"/>
        </w:numPr>
        <w:spacing w:line="240" w:lineRule="auto"/>
        <w:rPr>
          <w:rFonts w:asciiTheme="minorHAnsi" w:hAnsi="Times New Roman"/>
          <w:sz w:val="21"/>
          <w:szCs w:val="21"/>
        </w:rPr>
      </w:pPr>
      <w:r w:rsidRPr="00072A70">
        <w:rPr>
          <w:rFonts w:asciiTheme="minorHAnsi" w:hAnsi="Times New Roman"/>
          <w:sz w:val="21"/>
          <w:szCs w:val="21"/>
        </w:rPr>
        <w:lastRenderedPageBreak/>
        <w:t>T</w:t>
      </w:r>
      <w:r w:rsidR="004E2CA5" w:rsidRPr="00072A70">
        <w:rPr>
          <w:rFonts w:asciiTheme="minorHAnsi" w:hAnsi="Times New Roman"/>
          <w:sz w:val="21"/>
          <w:szCs w:val="21"/>
        </w:rPr>
        <w:t xml:space="preserve">ie -ups </w:t>
      </w:r>
      <w:r w:rsidRPr="00072A70">
        <w:rPr>
          <w:rFonts w:asciiTheme="minorHAnsi" w:hAnsi="Times New Roman"/>
          <w:sz w:val="21"/>
          <w:szCs w:val="21"/>
        </w:rPr>
        <w:t>with P</w:t>
      </w:r>
      <w:r w:rsidR="004E2CA5" w:rsidRPr="00072A70">
        <w:rPr>
          <w:rFonts w:asciiTheme="minorHAnsi" w:hAnsi="Times New Roman"/>
          <w:sz w:val="21"/>
          <w:szCs w:val="21"/>
        </w:rPr>
        <w:t xml:space="preserve">MC, </w:t>
      </w:r>
      <w:r w:rsidRPr="00072A70">
        <w:rPr>
          <w:rFonts w:asciiTheme="minorHAnsi" w:hAnsi="Times New Roman"/>
          <w:sz w:val="21"/>
          <w:szCs w:val="21"/>
        </w:rPr>
        <w:t>contractors, Financial and Administrative authorities for smooth run of the business, look after</w:t>
      </w:r>
      <w:r w:rsidR="004E2CA5" w:rsidRPr="00072A70">
        <w:rPr>
          <w:rFonts w:asciiTheme="minorHAnsi" w:hAnsi="Times New Roman"/>
          <w:sz w:val="21"/>
          <w:szCs w:val="21"/>
        </w:rPr>
        <w:t xml:space="preserve"> operational </w:t>
      </w:r>
      <w:r w:rsidRPr="00072A70">
        <w:rPr>
          <w:rFonts w:asciiTheme="minorHAnsi" w:hAnsi="Times New Roman"/>
          <w:sz w:val="21"/>
          <w:szCs w:val="21"/>
        </w:rPr>
        <w:t>KPI</w:t>
      </w:r>
      <w:r w:rsidRPr="00072A70">
        <w:rPr>
          <w:rFonts w:asciiTheme="minorHAnsi" w:hAnsi="Times New Roman"/>
          <w:sz w:val="21"/>
          <w:szCs w:val="21"/>
        </w:rPr>
        <w:t>’</w:t>
      </w:r>
      <w:r w:rsidRPr="00072A70">
        <w:rPr>
          <w:rFonts w:asciiTheme="minorHAnsi" w:hAnsi="Times New Roman"/>
          <w:sz w:val="21"/>
          <w:szCs w:val="21"/>
        </w:rPr>
        <w:t xml:space="preserve">s </w:t>
      </w:r>
      <w:r w:rsidR="004E2CA5" w:rsidRPr="00072A70">
        <w:rPr>
          <w:rFonts w:asciiTheme="minorHAnsi" w:hAnsi="Times New Roman"/>
          <w:sz w:val="21"/>
          <w:szCs w:val="21"/>
        </w:rPr>
        <w:t>standards set by HO.</w:t>
      </w:r>
    </w:p>
    <w:p w:rsidR="004E2CA5" w:rsidRPr="00072A70" w:rsidRDefault="004E2CA5" w:rsidP="004E2CA5">
      <w:pPr>
        <w:pStyle w:val="ListParagraph"/>
        <w:rPr>
          <w:rFonts w:asciiTheme="minorHAnsi" w:hAnsi="Times New Roman"/>
          <w:sz w:val="21"/>
          <w:szCs w:val="21"/>
        </w:rPr>
      </w:pPr>
    </w:p>
    <w:p w:rsidR="004E2CA5"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 xml:space="preserve">Driving the direct and CP sales and marketing team to achieve the AOP sales numbers and revenue, Create new product lines to contribute new lines of revenue to the portfolio of the group. </w:t>
      </w:r>
      <w:r w:rsidR="004E2CA5" w:rsidRPr="00072A70">
        <w:rPr>
          <w:rFonts w:asciiTheme="minorHAnsi" w:hAnsi="Times New Roman"/>
          <w:sz w:val="21"/>
          <w:szCs w:val="21"/>
        </w:rPr>
        <w:t xml:space="preserve">Interface with manager and ensure clear understanding of the focus properties among team members, look after all the Franchise and Business </w:t>
      </w:r>
      <w:r w:rsidRPr="00072A70">
        <w:rPr>
          <w:rFonts w:asciiTheme="minorHAnsi" w:hAnsi="Times New Roman"/>
          <w:sz w:val="21"/>
          <w:szCs w:val="21"/>
        </w:rPr>
        <w:t xml:space="preserve">Partner Sales. </w:t>
      </w:r>
    </w:p>
    <w:p w:rsidR="004E2CA5" w:rsidRPr="00072A70" w:rsidRDefault="004E2CA5" w:rsidP="004E2CA5">
      <w:pPr>
        <w:pStyle w:val="ListParagraph"/>
        <w:rPr>
          <w:rFonts w:asciiTheme="minorHAnsi" w:hAnsi="Times New Roman"/>
          <w:sz w:val="21"/>
          <w:szCs w:val="21"/>
        </w:rPr>
      </w:pPr>
    </w:p>
    <w:p w:rsidR="00A27055"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 xml:space="preserve">Heading the marketing team to create and execute lead generation strategies to enhance the lead generation, </w:t>
      </w:r>
      <w:r w:rsidR="00072A70" w:rsidRPr="00072A70">
        <w:rPr>
          <w:rFonts w:asciiTheme="minorHAnsi" w:hAnsi="Times New Roman"/>
          <w:sz w:val="21"/>
          <w:szCs w:val="21"/>
        </w:rPr>
        <w:t>undertake</w:t>
      </w:r>
      <w:r w:rsidRPr="00072A70">
        <w:rPr>
          <w:rFonts w:asciiTheme="minorHAnsi" w:hAnsi="Times New Roman"/>
          <w:sz w:val="21"/>
          <w:szCs w:val="21"/>
        </w:rPr>
        <w:t xml:space="preserve"> th</w:t>
      </w:r>
      <w:r w:rsidR="00072A70">
        <w:rPr>
          <w:rFonts w:asciiTheme="minorHAnsi" w:hAnsi="Times New Roman"/>
          <w:sz w:val="21"/>
          <w:szCs w:val="21"/>
        </w:rPr>
        <w:t>e</w:t>
      </w:r>
      <w:r w:rsidRPr="00072A70">
        <w:rPr>
          <w:rFonts w:asciiTheme="minorHAnsi" w:hAnsi="Times New Roman"/>
          <w:sz w:val="21"/>
          <w:szCs w:val="21"/>
        </w:rPr>
        <w:t xml:space="preserve"> appropriate brand management activities to ensure the appropriate positioning of the brand, setting new selling process easier and raise the profile of the project.</w:t>
      </w:r>
    </w:p>
    <w:p w:rsidR="000E1BD7" w:rsidRPr="00072A70" w:rsidRDefault="000E1BD7" w:rsidP="000E1BD7">
      <w:pPr>
        <w:pStyle w:val="ListParagraph"/>
        <w:rPr>
          <w:rFonts w:asciiTheme="minorHAnsi" w:hAnsi="Times New Roman"/>
          <w:sz w:val="21"/>
          <w:szCs w:val="21"/>
        </w:rPr>
      </w:pPr>
    </w:p>
    <w:p w:rsidR="000E1BD7"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Managing the collections team to ensure a healthy cash flow for the company through a reduction in the receivables, In the case of clients with significant payments over-due, interact with them directly if necessary to resolve the issue and reactivate the cash- flow.</w:t>
      </w:r>
    </w:p>
    <w:p w:rsidR="000E1BD7" w:rsidRPr="00072A70" w:rsidRDefault="000E1BD7" w:rsidP="000E1BD7">
      <w:pPr>
        <w:pStyle w:val="ListParagraph"/>
        <w:rPr>
          <w:rFonts w:asciiTheme="minorHAnsi" w:hAnsi="Times New Roman"/>
          <w:sz w:val="21"/>
          <w:szCs w:val="21"/>
        </w:rPr>
      </w:pPr>
    </w:p>
    <w:p w:rsidR="000E1BD7"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Acquire new land parcels and manage additional land required for the completion of the project at a reasonable cost, get the necessary project approvals including those for all construction, infrastructure and development activities.</w:t>
      </w:r>
    </w:p>
    <w:p w:rsidR="000E1BD7" w:rsidRPr="00072A70" w:rsidRDefault="000E1BD7" w:rsidP="000E1BD7">
      <w:pPr>
        <w:pStyle w:val="ListParagraph"/>
        <w:rPr>
          <w:rFonts w:asciiTheme="minorHAnsi" w:hAnsi="Times New Roman"/>
          <w:sz w:val="21"/>
          <w:szCs w:val="21"/>
        </w:rPr>
      </w:pPr>
    </w:p>
    <w:p w:rsidR="000E1BD7"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Look after the construction activities in a timely manner, get the project elements designed and the bill of quantities prepared in a timely manner. Ensure that the procurement activities happen in a timely and efficient manner, availability of labor in sufficient quantities to undertake the works.</w:t>
      </w:r>
    </w:p>
    <w:p w:rsidR="000E1BD7" w:rsidRPr="00072A70" w:rsidRDefault="000E1BD7" w:rsidP="000E1BD7">
      <w:pPr>
        <w:pStyle w:val="ListParagraph"/>
        <w:rPr>
          <w:rFonts w:asciiTheme="minorHAnsi" w:hAnsi="Times New Roman"/>
          <w:sz w:val="21"/>
          <w:szCs w:val="21"/>
        </w:rPr>
      </w:pPr>
    </w:p>
    <w:p w:rsidR="000E1BD7" w:rsidRPr="00072A70" w:rsidRDefault="000E1BD7" w:rsidP="000E1BD7">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Doing the necessary manpower planning to identify the current and future manpower needs and guide the recruitment activities necessary to fill the gaps in a proactive manner, look after the necessary PMS activities to ensure the efficiency of HR spends and the attainment of organizational objectives.</w:t>
      </w:r>
    </w:p>
    <w:p w:rsidR="000E1BD7" w:rsidRPr="00072A70" w:rsidRDefault="000E1BD7" w:rsidP="000E1BD7">
      <w:pPr>
        <w:pStyle w:val="ListParagraph"/>
        <w:rPr>
          <w:rFonts w:asciiTheme="minorHAnsi" w:hAnsi="Times New Roman"/>
          <w:sz w:val="21"/>
          <w:szCs w:val="21"/>
        </w:rPr>
      </w:pPr>
    </w:p>
    <w:p w:rsidR="00237FDC" w:rsidRDefault="000E1BD7" w:rsidP="00237FDC">
      <w:pPr>
        <w:pStyle w:val="ListParagraph"/>
        <w:numPr>
          <w:ilvl w:val="0"/>
          <w:numId w:val="11"/>
        </w:numPr>
        <w:spacing w:before="240" w:line="240" w:lineRule="auto"/>
        <w:rPr>
          <w:rFonts w:asciiTheme="minorHAnsi" w:hAnsi="Times New Roman"/>
          <w:sz w:val="21"/>
          <w:szCs w:val="21"/>
        </w:rPr>
      </w:pPr>
      <w:r w:rsidRPr="00072A70">
        <w:rPr>
          <w:rFonts w:asciiTheme="minorHAnsi" w:hAnsi="Times New Roman"/>
          <w:sz w:val="21"/>
          <w:szCs w:val="21"/>
        </w:rPr>
        <w:t>Managing financial control activities necessary to ensure the availability of funds on a timely basis and the appropriate cost management to ensure the efficiency of budgetary spends, supervise the fundraising activities to ensure the financing of the project costs at the most favorable terms and the rapid progress and completion of the project.</w:t>
      </w:r>
    </w:p>
    <w:p w:rsidR="00501950" w:rsidRPr="00501950" w:rsidRDefault="00C20BB9" w:rsidP="00501950">
      <w:pPr>
        <w:pStyle w:val="ListParagraph"/>
        <w:rPr>
          <w:rFonts w:asciiTheme="minorHAnsi" w:hAnsi="Times New Roman"/>
          <w:sz w:val="21"/>
          <w:szCs w:val="21"/>
        </w:rPr>
      </w:pPr>
      <w:r w:rsidRPr="00C20BB9">
        <w:rPr>
          <w:noProof/>
          <w:u w:val="single"/>
        </w:rPr>
        <w:pict>
          <v:line id="_x0000_s1032" style="position:absolute;left:0;text-align:left;flip:y;z-index:251660288" from="-4.85pt,20.35pt" to="545.65pt,21.1pt" filled="t" strokeweight="4.5pt"/>
        </w:pict>
      </w:r>
      <w:r w:rsidRPr="00C20BB9">
        <w:rPr>
          <w:b/>
          <w:bCs/>
          <w:iCs/>
          <w:noProof/>
          <w:u w:val="single"/>
          <w:lang w:val="en-IN" w:eastAsia="en-IN"/>
        </w:rPr>
        <w:pict>
          <v:line id="_x0000_s1038" style="position:absolute;left:0;text-align:left;flip:y;z-index:251665408" from="-5.85pt,7.4pt" to="544.65pt,8.15pt" filled="t" strokeweight="4.5pt"/>
        </w:pict>
      </w:r>
    </w:p>
    <w:p w:rsidR="00500D8C" w:rsidRPr="00B05623" w:rsidRDefault="00EE2BE5" w:rsidP="00B05623">
      <w:pPr>
        <w:spacing w:before="240" w:line="240" w:lineRule="auto"/>
        <w:rPr>
          <w:rFonts w:asciiTheme="minorHAnsi" w:hAnsi="Times New Roman"/>
          <w:sz w:val="21"/>
          <w:szCs w:val="21"/>
        </w:rPr>
      </w:pPr>
      <w:r>
        <w:rPr>
          <w:rFonts w:asciiTheme="minorHAnsi" w:hAnsi="Times New Roman"/>
          <w:b/>
          <w:bCs/>
          <w:iCs/>
          <w:sz w:val="24"/>
          <w:szCs w:val="24"/>
          <w:u w:val="single"/>
        </w:rPr>
        <w:t>Jindal Group</w:t>
      </w:r>
      <w:r w:rsidR="002B2823">
        <w:rPr>
          <w:rFonts w:asciiTheme="minorHAnsi" w:hAnsi="Times New Roman"/>
          <w:b/>
          <w:bCs/>
          <w:iCs/>
          <w:sz w:val="24"/>
          <w:szCs w:val="24"/>
        </w:rPr>
        <w:t xml:space="preserve">   </w:t>
      </w:r>
      <w:r w:rsidR="003D5CAD">
        <w:rPr>
          <w:rFonts w:asciiTheme="minorHAnsi" w:hAnsi="Times New Roman"/>
          <w:b/>
          <w:bCs/>
          <w:iCs/>
          <w:sz w:val="24"/>
          <w:szCs w:val="24"/>
        </w:rPr>
        <w:t xml:space="preserve">                                          </w:t>
      </w:r>
      <w:r w:rsidR="00A478DE">
        <w:rPr>
          <w:rFonts w:asciiTheme="minorHAnsi" w:hAnsi="Times New Roman"/>
          <w:b/>
          <w:bCs/>
          <w:iCs/>
          <w:sz w:val="24"/>
          <w:szCs w:val="24"/>
        </w:rPr>
        <w:t xml:space="preserve">                                         </w:t>
      </w:r>
      <w:r w:rsidR="003D5CAD">
        <w:rPr>
          <w:rFonts w:asciiTheme="minorHAnsi" w:hAnsi="Times New Roman"/>
          <w:b/>
          <w:bCs/>
          <w:iCs/>
          <w:sz w:val="24"/>
          <w:szCs w:val="24"/>
        </w:rPr>
        <w:t xml:space="preserve">                        </w:t>
      </w:r>
      <w:r w:rsidR="008B0100">
        <w:rPr>
          <w:rFonts w:asciiTheme="minorHAnsi" w:hAnsi="Times New Roman"/>
          <w:b/>
          <w:bCs/>
          <w:iCs/>
          <w:sz w:val="24"/>
          <w:szCs w:val="24"/>
        </w:rPr>
        <w:t xml:space="preserve">                         </w:t>
      </w:r>
      <w:r w:rsidR="003D5CAD">
        <w:rPr>
          <w:rFonts w:asciiTheme="minorHAnsi" w:hAnsi="Times New Roman"/>
          <w:b/>
          <w:bCs/>
          <w:iCs/>
          <w:sz w:val="24"/>
          <w:szCs w:val="24"/>
        </w:rPr>
        <w:t xml:space="preserve"> Nov</w:t>
      </w:r>
      <w:r w:rsidR="00500D8C" w:rsidRPr="00B05623">
        <w:rPr>
          <w:rFonts w:asciiTheme="minorHAnsi" w:hAnsi="Times New Roman"/>
          <w:b/>
          <w:bCs/>
          <w:iCs/>
          <w:sz w:val="24"/>
          <w:szCs w:val="24"/>
        </w:rPr>
        <w:t xml:space="preserve"> 20</w:t>
      </w:r>
      <w:r w:rsidR="004141B8" w:rsidRPr="00B05623">
        <w:rPr>
          <w:rFonts w:asciiTheme="minorHAnsi" w:hAnsi="Times New Roman"/>
          <w:b/>
          <w:bCs/>
          <w:iCs/>
          <w:sz w:val="24"/>
          <w:szCs w:val="24"/>
        </w:rPr>
        <w:t>1</w:t>
      </w:r>
      <w:r w:rsidR="003D5CAD">
        <w:rPr>
          <w:rFonts w:asciiTheme="minorHAnsi" w:hAnsi="Times New Roman"/>
          <w:b/>
          <w:bCs/>
          <w:iCs/>
          <w:sz w:val="24"/>
          <w:szCs w:val="24"/>
        </w:rPr>
        <w:t>7</w:t>
      </w:r>
      <w:r w:rsidR="00D5665C" w:rsidRPr="00B05623">
        <w:rPr>
          <w:rFonts w:asciiTheme="minorHAnsi" w:hAnsi="Times New Roman"/>
          <w:b/>
          <w:bCs/>
          <w:iCs/>
          <w:sz w:val="24"/>
          <w:szCs w:val="24"/>
        </w:rPr>
        <w:t xml:space="preserve"> to Jan 20</w:t>
      </w:r>
      <w:r w:rsidR="003D5CAD">
        <w:rPr>
          <w:rFonts w:asciiTheme="minorHAnsi" w:hAnsi="Times New Roman"/>
          <w:b/>
          <w:bCs/>
          <w:iCs/>
          <w:sz w:val="24"/>
          <w:szCs w:val="24"/>
        </w:rPr>
        <w:t>20</w:t>
      </w:r>
    </w:p>
    <w:p w:rsidR="00500D8C" w:rsidRDefault="00500D8C" w:rsidP="00500D8C">
      <w:pPr>
        <w:spacing w:after="0" w:line="240" w:lineRule="auto"/>
        <w:jc w:val="both"/>
        <w:rPr>
          <w:rFonts w:asciiTheme="minorHAnsi" w:hAnsi="Times New Roman"/>
          <w:iCs/>
          <w:sz w:val="21"/>
          <w:szCs w:val="21"/>
        </w:rPr>
      </w:pPr>
      <w:r>
        <w:rPr>
          <w:rFonts w:asciiTheme="minorHAnsi" w:hAnsi="Times New Roman"/>
          <w:iCs/>
          <w:sz w:val="21"/>
          <w:szCs w:val="21"/>
        </w:rPr>
        <w:t>Country</w:t>
      </w:r>
      <w:r>
        <w:rPr>
          <w:rFonts w:asciiTheme="minorHAnsi" w:hAnsi="Times New Roman"/>
          <w:iCs/>
          <w:sz w:val="21"/>
          <w:szCs w:val="21"/>
        </w:rPr>
        <w:t>’</w:t>
      </w:r>
      <w:r w:rsidR="00EE2BE5">
        <w:rPr>
          <w:rFonts w:asciiTheme="minorHAnsi" w:hAnsi="Times New Roman"/>
          <w:iCs/>
          <w:sz w:val="21"/>
          <w:szCs w:val="21"/>
        </w:rPr>
        <w:t xml:space="preserve">s one of the finest </w:t>
      </w:r>
      <w:r>
        <w:rPr>
          <w:rFonts w:asciiTheme="minorHAnsi" w:hAnsi="Times New Roman"/>
          <w:iCs/>
          <w:sz w:val="21"/>
          <w:szCs w:val="21"/>
        </w:rPr>
        <w:t xml:space="preserve">corporate business house, </w:t>
      </w:r>
      <w:r w:rsidR="00EE2BE5">
        <w:rPr>
          <w:rFonts w:asciiTheme="minorHAnsi" w:hAnsi="Times New Roman"/>
          <w:iCs/>
          <w:sz w:val="21"/>
          <w:szCs w:val="21"/>
        </w:rPr>
        <w:t>Jindal Group</w:t>
      </w:r>
      <w:r>
        <w:rPr>
          <w:rFonts w:asciiTheme="minorHAnsi" w:hAnsi="Times New Roman"/>
          <w:iCs/>
          <w:sz w:val="21"/>
          <w:szCs w:val="21"/>
        </w:rPr>
        <w:t xml:space="preserve"> is India's leading organized corporate real estate company, a </w:t>
      </w:r>
      <w:r w:rsidR="00970325">
        <w:rPr>
          <w:rFonts w:asciiTheme="minorHAnsi" w:hAnsi="Times New Roman"/>
          <w:iCs/>
          <w:sz w:val="21"/>
          <w:szCs w:val="21"/>
        </w:rPr>
        <w:t>well-established</w:t>
      </w:r>
      <w:r>
        <w:rPr>
          <w:rFonts w:asciiTheme="minorHAnsi" w:hAnsi="Times New Roman"/>
          <w:iCs/>
          <w:sz w:val="21"/>
          <w:szCs w:val="21"/>
        </w:rPr>
        <w:t xml:space="preserve"> and reputable brand in Real Estate Industry. Successful track record of selling housing inventory worth over 20, 000 cr, Strong technically empowered business system and processes, leveraging the power of group </w:t>
      </w:r>
      <w:r w:rsidR="00EE2BE5">
        <w:rPr>
          <w:rFonts w:asciiTheme="minorHAnsi" w:hAnsi="Times New Roman"/>
          <w:iCs/>
          <w:sz w:val="21"/>
          <w:szCs w:val="21"/>
        </w:rPr>
        <w:t>housing</w:t>
      </w:r>
      <w:r>
        <w:rPr>
          <w:rFonts w:asciiTheme="minorHAnsi" w:hAnsi="Times New Roman"/>
          <w:iCs/>
          <w:sz w:val="21"/>
          <w:szCs w:val="21"/>
        </w:rPr>
        <w:t xml:space="preserve"> to be preferred </w:t>
      </w:r>
      <w:r w:rsidR="00EE2BE5">
        <w:rPr>
          <w:rFonts w:asciiTheme="minorHAnsi" w:hAnsi="Times New Roman"/>
          <w:iCs/>
          <w:sz w:val="21"/>
          <w:szCs w:val="21"/>
        </w:rPr>
        <w:t>development</w:t>
      </w:r>
      <w:r>
        <w:rPr>
          <w:rFonts w:asciiTheme="minorHAnsi" w:hAnsi="Times New Roman"/>
          <w:iCs/>
          <w:sz w:val="21"/>
          <w:szCs w:val="21"/>
        </w:rPr>
        <w:t xml:space="preserve"> partners for more than 15000 </w:t>
      </w:r>
      <w:r w:rsidR="00EE2BE5">
        <w:rPr>
          <w:rFonts w:asciiTheme="minorHAnsi" w:hAnsi="Times New Roman"/>
          <w:iCs/>
          <w:sz w:val="21"/>
          <w:szCs w:val="21"/>
        </w:rPr>
        <w:t xml:space="preserve">units </w:t>
      </w:r>
      <w:r>
        <w:rPr>
          <w:rFonts w:asciiTheme="minorHAnsi" w:hAnsi="Times New Roman"/>
          <w:iCs/>
          <w:sz w:val="21"/>
          <w:szCs w:val="21"/>
        </w:rPr>
        <w:t xml:space="preserve">housing project, Dedicated </w:t>
      </w:r>
      <w:r w:rsidR="00EE2BE5">
        <w:rPr>
          <w:rFonts w:asciiTheme="minorHAnsi" w:hAnsi="Times New Roman"/>
          <w:iCs/>
          <w:sz w:val="21"/>
          <w:szCs w:val="21"/>
        </w:rPr>
        <w:t>5</w:t>
      </w:r>
      <w:r>
        <w:rPr>
          <w:rFonts w:asciiTheme="minorHAnsi" w:hAnsi="Times New Roman"/>
          <w:iCs/>
          <w:sz w:val="21"/>
          <w:szCs w:val="21"/>
        </w:rPr>
        <w:t xml:space="preserve">00+ specialist team, a revolutionary beginning in the ''Organized Real Estate segment'' has been made with the launch of </w:t>
      </w:r>
      <w:r w:rsidR="00EE2BE5">
        <w:rPr>
          <w:rFonts w:asciiTheme="minorHAnsi" w:hAnsi="Times New Roman"/>
          <w:iCs/>
          <w:sz w:val="21"/>
          <w:szCs w:val="21"/>
        </w:rPr>
        <w:t>Jindal Group</w:t>
      </w:r>
      <w:r>
        <w:rPr>
          <w:rFonts w:asciiTheme="minorHAnsi" w:hAnsi="Times New Roman"/>
          <w:iCs/>
          <w:sz w:val="21"/>
          <w:szCs w:val="21"/>
        </w:rPr>
        <w:t xml:space="preserve"> across 8 cities in India. </w:t>
      </w:r>
    </w:p>
    <w:p w:rsidR="00500D8C" w:rsidRDefault="00500D8C" w:rsidP="00500D8C">
      <w:pPr>
        <w:spacing w:before="120" w:after="120" w:line="240" w:lineRule="auto"/>
        <w:jc w:val="center"/>
        <w:rPr>
          <w:rFonts w:asciiTheme="minorHAnsi" w:hAnsi="Times New Roman"/>
          <w:iCs/>
          <w:sz w:val="21"/>
          <w:szCs w:val="21"/>
        </w:rPr>
      </w:pPr>
      <w:r>
        <w:rPr>
          <w:rFonts w:asciiTheme="minorHAnsi" w:hAnsi="Times New Roman"/>
          <w:b/>
          <w:bCs/>
          <w:iCs/>
          <w:sz w:val="24"/>
          <w:szCs w:val="24"/>
          <w:u w:val="single"/>
        </w:rPr>
        <w:t xml:space="preserve">Head </w:t>
      </w:r>
      <w:r w:rsidR="00EE2BE5">
        <w:rPr>
          <w:rFonts w:asciiTheme="minorHAnsi" w:hAnsi="Times New Roman"/>
          <w:b/>
          <w:bCs/>
          <w:iCs/>
          <w:sz w:val="24"/>
          <w:szCs w:val="24"/>
          <w:u w:val="single"/>
        </w:rPr>
        <w:t>–</w:t>
      </w:r>
      <w:r w:rsidR="00EE2BE5">
        <w:rPr>
          <w:rFonts w:asciiTheme="minorHAnsi" w:hAnsi="Times New Roman"/>
          <w:b/>
          <w:bCs/>
          <w:iCs/>
          <w:sz w:val="24"/>
          <w:szCs w:val="24"/>
          <w:u w:val="single"/>
        </w:rPr>
        <w:t xml:space="preserve"> </w:t>
      </w:r>
      <w:r w:rsidR="00A478DE">
        <w:rPr>
          <w:rFonts w:asciiTheme="minorHAnsi" w:hAnsi="Times New Roman"/>
          <w:b/>
          <w:bCs/>
          <w:iCs/>
          <w:sz w:val="24"/>
          <w:szCs w:val="24"/>
          <w:u w:val="single"/>
        </w:rPr>
        <w:t>Real Estate</w:t>
      </w:r>
    </w:p>
    <w:p w:rsidR="00500D8C" w:rsidRDefault="00500D8C" w:rsidP="00500D8C">
      <w:pPr>
        <w:pStyle w:val="ListParagraph"/>
        <w:numPr>
          <w:ilvl w:val="0"/>
          <w:numId w:val="12"/>
        </w:numPr>
        <w:spacing w:after="0" w:line="240" w:lineRule="auto"/>
        <w:rPr>
          <w:rFonts w:asciiTheme="minorHAnsi" w:hAnsi="Times New Roman"/>
          <w:sz w:val="24"/>
          <w:szCs w:val="24"/>
        </w:rPr>
      </w:pPr>
      <w:r w:rsidRPr="007B7304">
        <w:rPr>
          <w:rFonts w:asciiTheme="minorHAnsi" w:hAnsi="Times New Roman"/>
          <w:sz w:val="24"/>
          <w:szCs w:val="24"/>
        </w:rPr>
        <w:t>Heading Real Estate - Acquisitions, Sales, Marketing, Business</w:t>
      </w:r>
      <w:r>
        <w:rPr>
          <w:rFonts w:asciiTheme="minorHAnsi" w:hAnsi="Times New Roman"/>
          <w:sz w:val="24"/>
          <w:szCs w:val="24"/>
        </w:rPr>
        <w:t xml:space="preserve"> Development and Operations of </w:t>
      </w:r>
      <w:r w:rsidRPr="007B7304">
        <w:rPr>
          <w:rFonts w:asciiTheme="minorHAnsi" w:hAnsi="Times New Roman"/>
          <w:sz w:val="24"/>
          <w:szCs w:val="24"/>
        </w:rPr>
        <w:t>E</w:t>
      </w:r>
      <w:r>
        <w:rPr>
          <w:rFonts w:asciiTheme="minorHAnsi" w:hAnsi="Times New Roman"/>
          <w:sz w:val="24"/>
          <w:szCs w:val="24"/>
        </w:rPr>
        <w:t xml:space="preserve">astern </w:t>
      </w:r>
      <w:r w:rsidRPr="007B7304">
        <w:rPr>
          <w:rFonts w:asciiTheme="minorHAnsi" w:hAnsi="Times New Roman"/>
          <w:sz w:val="24"/>
          <w:szCs w:val="24"/>
        </w:rPr>
        <w:t>States, Key Accounts Management for small and large corporates across the globe, Responsible for team P&amp;L, Productivity, etc.</w:t>
      </w:r>
    </w:p>
    <w:p w:rsidR="00500D8C" w:rsidRDefault="00500D8C" w:rsidP="00500D8C">
      <w:pPr>
        <w:pStyle w:val="ListParagraph"/>
        <w:spacing w:after="0" w:line="240" w:lineRule="auto"/>
        <w:ind w:left="1080"/>
        <w:rPr>
          <w:rFonts w:asciiTheme="minorHAnsi" w:hAnsi="Times New Roman"/>
          <w:sz w:val="24"/>
          <w:szCs w:val="24"/>
        </w:rPr>
      </w:pPr>
    </w:p>
    <w:p w:rsidR="00500D8C" w:rsidRDefault="00500D8C" w:rsidP="00500D8C">
      <w:pPr>
        <w:pStyle w:val="ListParagraph"/>
        <w:numPr>
          <w:ilvl w:val="0"/>
          <w:numId w:val="12"/>
        </w:numPr>
        <w:spacing w:before="240" w:line="240" w:lineRule="auto"/>
        <w:rPr>
          <w:rFonts w:asciiTheme="minorHAnsi" w:hAnsi="Times New Roman"/>
          <w:sz w:val="24"/>
          <w:szCs w:val="24"/>
        </w:rPr>
      </w:pPr>
      <w:r w:rsidRPr="007B7304">
        <w:rPr>
          <w:rFonts w:asciiTheme="minorHAnsi" w:hAnsi="Times New Roman"/>
          <w:sz w:val="24"/>
          <w:szCs w:val="24"/>
        </w:rPr>
        <w:t xml:space="preserve">Execute on-ground BD &amp; Marketing activities like Strategic &amp; Loyalty tie </w:t>
      </w:r>
      <w:r w:rsidRPr="007B7304">
        <w:rPr>
          <w:rFonts w:asciiTheme="minorHAnsi" w:hAnsi="Times New Roman"/>
          <w:sz w:val="24"/>
          <w:szCs w:val="24"/>
        </w:rPr>
        <w:t>–</w:t>
      </w:r>
      <w:r w:rsidRPr="007B7304">
        <w:rPr>
          <w:rFonts w:asciiTheme="minorHAnsi" w:hAnsi="Times New Roman"/>
          <w:sz w:val="24"/>
          <w:szCs w:val="24"/>
        </w:rPr>
        <w:t xml:space="preserve"> ups, market research/calling, kiosks activities in Corporates, clubs, Digital marketing strategy planning, etc to keep on generating leads for the</w:t>
      </w:r>
      <w:r>
        <w:rPr>
          <w:rFonts w:asciiTheme="minorHAnsi" w:hAnsi="Times New Roman"/>
          <w:sz w:val="24"/>
          <w:szCs w:val="24"/>
        </w:rPr>
        <w:t xml:space="preserve"> Team/Self.</w:t>
      </w:r>
    </w:p>
    <w:p w:rsidR="00500D8C" w:rsidRPr="004A485F" w:rsidRDefault="00500D8C" w:rsidP="00500D8C">
      <w:pPr>
        <w:pStyle w:val="ListParagraph"/>
        <w:rPr>
          <w:rFonts w:asciiTheme="minorHAnsi" w:hAnsi="Times New Roman"/>
          <w:sz w:val="24"/>
          <w:szCs w:val="24"/>
        </w:rPr>
      </w:pPr>
    </w:p>
    <w:p w:rsidR="00500D8C" w:rsidRDefault="00500D8C" w:rsidP="00500D8C">
      <w:pPr>
        <w:pStyle w:val="ListParagraph"/>
        <w:numPr>
          <w:ilvl w:val="0"/>
          <w:numId w:val="12"/>
        </w:numPr>
        <w:spacing w:before="240" w:line="240" w:lineRule="auto"/>
        <w:rPr>
          <w:rFonts w:asciiTheme="minorHAnsi" w:hAnsi="Times New Roman"/>
          <w:sz w:val="24"/>
          <w:szCs w:val="24"/>
        </w:rPr>
      </w:pPr>
      <w:r w:rsidRPr="004A485F">
        <w:rPr>
          <w:rFonts w:asciiTheme="minorHAnsi" w:hAnsi="Times New Roman"/>
          <w:sz w:val="24"/>
          <w:szCs w:val="24"/>
        </w:rPr>
        <w:t>Builder tie -ups for their Ongoing and Upcoming projects (Residential &amp;Commercial), Strategy consulting for the PMC, Drive sales and follow operational standards set by HO.</w:t>
      </w:r>
    </w:p>
    <w:p w:rsidR="00500D8C" w:rsidRPr="004A485F" w:rsidRDefault="00500D8C" w:rsidP="00500D8C">
      <w:pPr>
        <w:pStyle w:val="ListParagraph"/>
        <w:rPr>
          <w:rFonts w:asciiTheme="minorHAnsi" w:hAnsi="Times New Roman"/>
          <w:sz w:val="24"/>
          <w:szCs w:val="24"/>
        </w:rPr>
      </w:pPr>
    </w:p>
    <w:p w:rsidR="00500D8C" w:rsidRDefault="00500D8C" w:rsidP="00500D8C">
      <w:pPr>
        <w:pStyle w:val="ListParagraph"/>
        <w:numPr>
          <w:ilvl w:val="0"/>
          <w:numId w:val="12"/>
        </w:numPr>
        <w:spacing w:before="240" w:line="240" w:lineRule="auto"/>
        <w:rPr>
          <w:rFonts w:asciiTheme="minorHAnsi" w:hAnsi="Times New Roman"/>
          <w:sz w:val="24"/>
          <w:szCs w:val="24"/>
        </w:rPr>
      </w:pPr>
      <w:r w:rsidRPr="004A485F">
        <w:rPr>
          <w:rFonts w:asciiTheme="minorHAnsi" w:hAnsi="Times New Roman"/>
          <w:sz w:val="24"/>
          <w:szCs w:val="24"/>
        </w:rPr>
        <w:t>Interface with manager and ensure clear understanding of the focus properties among team members, look after all the Franchise and Business Partner Sales, Operational work.</w:t>
      </w:r>
    </w:p>
    <w:p w:rsidR="00500D8C" w:rsidRPr="004A485F" w:rsidRDefault="00500D8C" w:rsidP="00500D8C">
      <w:pPr>
        <w:pStyle w:val="ListParagraph"/>
        <w:rPr>
          <w:rFonts w:asciiTheme="minorHAnsi" w:hAnsi="Times New Roman"/>
          <w:sz w:val="24"/>
          <w:szCs w:val="24"/>
        </w:rPr>
      </w:pPr>
    </w:p>
    <w:p w:rsidR="00501950" w:rsidRDefault="00C20BB9" w:rsidP="00501950">
      <w:pPr>
        <w:pStyle w:val="ListParagraph"/>
        <w:numPr>
          <w:ilvl w:val="0"/>
          <w:numId w:val="12"/>
        </w:numPr>
        <w:spacing w:before="240" w:line="240" w:lineRule="auto"/>
        <w:rPr>
          <w:rFonts w:asciiTheme="minorHAnsi" w:hAnsi="Times New Roman"/>
          <w:sz w:val="24"/>
          <w:szCs w:val="24"/>
        </w:rPr>
      </w:pPr>
      <w:r>
        <w:rPr>
          <w:rFonts w:asciiTheme="minorHAnsi" w:hAnsi="Times New Roman"/>
          <w:noProof/>
          <w:sz w:val="24"/>
          <w:szCs w:val="24"/>
        </w:rPr>
        <w:pict>
          <v:line id="_x0000_s1039" style="position:absolute;left:0;text-align:left;flip:y;z-index:251666432" from="-5.65pt,19.35pt" to="544.85pt,20.1pt" filled="t" strokeweight="4.5pt"/>
        </w:pict>
      </w:r>
      <w:r w:rsidR="00500D8C" w:rsidRPr="004A485F">
        <w:rPr>
          <w:rFonts w:asciiTheme="minorHAnsi" w:hAnsi="Times New Roman"/>
          <w:sz w:val="24"/>
          <w:szCs w:val="24"/>
        </w:rPr>
        <w:t>Assisting Team in meeting targets, helping in larger client meetings (HNI, UHNI, NRI and PIO).</w:t>
      </w:r>
    </w:p>
    <w:p w:rsidR="00AB561E" w:rsidRPr="00D1078B" w:rsidRDefault="00CA114E" w:rsidP="00D1078B">
      <w:pPr>
        <w:spacing w:after="0" w:line="240" w:lineRule="auto"/>
        <w:jc w:val="both"/>
        <w:rPr>
          <w:rFonts w:asciiTheme="minorHAnsi" w:hAnsi="Times New Roman"/>
          <w:bCs/>
          <w:iCs/>
          <w:sz w:val="21"/>
          <w:szCs w:val="21"/>
        </w:rPr>
      </w:pPr>
      <w:r w:rsidRPr="003F0A3A">
        <w:rPr>
          <w:rFonts w:asciiTheme="minorHAnsi" w:hAnsi="Times New Roman"/>
          <w:b/>
          <w:bCs/>
          <w:iCs/>
          <w:sz w:val="24"/>
          <w:szCs w:val="24"/>
          <w:u w:val="single"/>
        </w:rPr>
        <w:t>A</w:t>
      </w:r>
      <w:r w:rsidR="000559E6">
        <w:rPr>
          <w:rFonts w:asciiTheme="minorHAnsi" w:hAnsi="Times New Roman"/>
          <w:b/>
          <w:bCs/>
          <w:iCs/>
          <w:sz w:val="24"/>
          <w:szCs w:val="24"/>
          <w:u w:val="single"/>
        </w:rPr>
        <w:t>EC</w:t>
      </w:r>
      <w:r w:rsidRPr="003F0A3A">
        <w:rPr>
          <w:rFonts w:asciiTheme="minorHAnsi" w:hAnsi="Times New Roman"/>
          <w:b/>
          <w:bCs/>
          <w:iCs/>
          <w:sz w:val="24"/>
          <w:szCs w:val="24"/>
          <w:u w:val="single"/>
        </w:rPr>
        <w:t xml:space="preserve"> Group</w:t>
      </w:r>
      <w:r w:rsidR="00331472">
        <w:rPr>
          <w:rFonts w:asciiTheme="minorHAnsi" w:hAnsi="Times New Roman"/>
          <w:b/>
          <w:bCs/>
          <w:iCs/>
          <w:sz w:val="24"/>
          <w:szCs w:val="24"/>
        </w:rPr>
        <w:tab/>
      </w:r>
      <w:r w:rsidR="00517938" w:rsidRPr="003F0A3A">
        <w:rPr>
          <w:rFonts w:asciiTheme="minorHAnsi" w:hAnsi="Times New Roman"/>
          <w:b/>
          <w:bCs/>
          <w:iCs/>
          <w:sz w:val="24"/>
          <w:szCs w:val="24"/>
        </w:rPr>
        <w:tab/>
      </w:r>
      <w:r w:rsidR="00517938" w:rsidRPr="003F0A3A">
        <w:rPr>
          <w:rFonts w:asciiTheme="minorHAnsi" w:hAnsi="Times New Roman"/>
          <w:b/>
          <w:bCs/>
          <w:iCs/>
          <w:sz w:val="24"/>
          <w:szCs w:val="24"/>
        </w:rPr>
        <w:tab/>
      </w:r>
      <w:r w:rsidR="00970325">
        <w:rPr>
          <w:rFonts w:asciiTheme="minorHAnsi" w:hAnsi="Times New Roman"/>
          <w:b/>
          <w:bCs/>
          <w:iCs/>
          <w:sz w:val="24"/>
          <w:szCs w:val="24"/>
        </w:rPr>
        <w:t xml:space="preserve"> </w:t>
      </w:r>
      <w:r w:rsidR="008B0100">
        <w:rPr>
          <w:rFonts w:asciiTheme="minorHAnsi" w:hAnsi="Times New Roman"/>
          <w:b/>
          <w:bCs/>
          <w:iCs/>
          <w:sz w:val="24"/>
          <w:szCs w:val="24"/>
        </w:rPr>
        <w:t xml:space="preserve">         </w:t>
      </w:r>
      <w:r w:rsidR="00A478DE">
        <w:rPr>
          <w:rFonts w:asciiTheme="minorHAnsi" w:hAnsi="Times New Roman"/>
          <w:b/>
          <w:bCs/>
          <w:iCs/>
          <w:sz w:val="24"/>
          <w:szCs w:val="24"/>
        </w:rPr>
        <w:t xml:space="preserve">                                         </w:t>
      </w:r>
      <w:r w:rsidR="008B0100">
        <w:rPr>
          <w:rFonts w:asciiTheme="minorHAnsi" w:hAnsi="Times New Roman"/>
          <w:b/>
          <w:bCs/>
          <w:iCs/>
          <w:sz w:val="24"/>
          <w:szCs w:val="24"/>
        </w:rPr>
        <w:t xml:space="preserve">                                                      </w:t>
      </w:r>
      <w:r w:rsidR="00970325">
        <w:rPr>
          <w:rFonts w:asciiTheme="minorHAnsi" w:hAnsi="Times New Roman"/>
          <w:b/>
          <w:bCs/>
          <w:iCs/>
          <w:sz w:val="24"/>
          <w:szCs w:val="24"/>
        </w:rPr>
        <w:t>June</w:t>
      </w:r>
      <w:r w:rsidR="00517938" w:rsidRPr="003F0A3A">
        <w:rPr>
          <w:rFonts w:asciiTheme="minorHAnsi" w:hAnsi="Times New Roman"/>
          <w:b/>
          <w:bCs/>
          <w:iCs/>
          <w:sz w:val="24"/>
          <w:szCs w:val="24"/>
        </w:rPr>
        <w:t xml:space="preserve"> 2012 to </w:t>
      </w:r>
      <w:r w:rsidR="00D5665C">
        <w:rPr>
          <w:rFonts w:asciiTheme="minorHAnsi" w:hAnsi="Times New Roman"/>
          <w:b/>
          <w:bCs/>
          <w:iCs/>
          <w:sz w:val="24"/>
          <w:szCs w:val="24"/>
        </w:rPr>
        <w:t>Oct</w:t>
      </w:r>
      <w:r w:rsidR="00517938" w:rsidRPr="003F0A3A">
        <w:rPr>
          <w:rFonts w:asciiTheme="minorHAnsi" w:hAnsi="Times New Roman"/>
          <w:b/>
          <w:bCs/>
          <w:iCs/>
          <w:sz w:val="24"/>
          <w:szCs w:val="24"/>
        </w:rPr>
        <w:t xml:space="preserve"> 201</w:t>
      </w:r>
      <w:r w:rsidR="00A83C83">
        <w:rPr>
          <w:rFonts w:asciiTheme="minorHAnsi" w:hAnsi="Times New Roman"/>
          <w:b/>
          <w:bCs/>
          <w:iCs/>
          <w:sz w:val="24"/>
          <w:szCs w:val="24"/>
        </w:rPr>
        <w:t>7</w:t>
      </w:r>
    </w:p>
    <w:p w:rsidR="00AB561E" w:rsidRDefault="00517938">
      <w:pPr>
        <w:spacing w:before="120" w:after="120" w:line="240" w:lineRule="auto"/>
        <w:jc w:val="both"/>
        <w:rPr>
          <w:rFonts w:asciiTheme="minorHAnsi" w:hAnsi="Times New Roman"/>
          <w:b/>
          <w:bCs/>
          <w:iCs/>
          <w:sz w:val="24"/>
          <w:szCs w:val="24"/>
        </w:rPr>
      </w:pPr>
      <w:r>
        <w:rPr>
          <w:rFonts w:asciiTheme="minorHAnsi" w:hAnsi="Times New Roman"/>
          <w:iCs/>
          <w:sz w:val="21"/>
          <w:szCs w:val="21"/>
        </w:rPr>
        <w:t>AE</w:t>
      </w:r>
      <w:r w:rsidR="00A3794A">
        <w:rPr>
          <w:rFonts w:asciiTheme="minorHAnsi" w:hAnsi="Times New Roman"/>
          <w:iCs/>
          <w:sz w:val="21"/>
          <w:szCs w:val="21"/>
        </w:rPr>
        <w:t xml:space="preserve">C Group </w:t>
      </w:r>
      <w:r w:rsidR="003F0A3A">
        <w:rPr>
          <w:rFonts w:asciiTheme="minorHAnsi" w:hAnsi="Times New Roman"/>
          <w:iCs/>
          <w:sz w:val="21"/>
          <w:szCs w:val="21"/>
        </w:rPr>
        <w:t>provides</w:t>
      </w:r>
      <w:r>
        <w:rPr>
          <w:rFonts w:asciiTheme="minorHAnsi" w:hAnsi="Times New Roman"/>
          <w:iCs/>
          <w:sz w:val="21"/>
          <w:szCs w:val="21"/>
        </w:rPr>
        <w:t xml:space="preserve"> India Property Services to worldwide Customer</w:t>
      </w:r>
      <w:r>
        <w:rPr>
          <w:rFonts w:asciiTheme="minorHAnsi" w:hAnsi="Times New Roman"/>
          <w:iCs/>
          <w:sz w:val="21"/>
          <w:szCs w:val="21"/>
        </w:rPr>
        <w:t>’</w:t>
      </w:r>
      <w:r>
        <w:rPr>
          <w:rFonts w:asciiTheme="minorHAnsi" w:hAnsi="Times New Roman"/>
          <w:iCs/>
          <w:sz w:val="21"/>
          <w:szCs w:val="21"/>
        </w:rPr>
        <w:t>s. Starting with Delhi</w:t>
      </w:r>
      <w:r w:rsidR="00A3794A">
        <w:rPr>
          <w:rFonts w:asciiTheme="minorHAnsi" w:hAnsi="Times New Roman"/>
          <w:iCs/>
          <w:sz w:val="21"/>
          <w:szCs w:val="21"/>
        </w:rPr>
        <w:t>, NCR</w:t>
      </w:r>
      <w:r>
        <w:rPr>
          <w:rFonts w:asciiTheme="minorHAnsi" w:hAnsi="Times New Roman"/>
          <w:iCs/>
          <w:sz w:val="21"/>
          <w:szCs w:val="21"/>
        </w:rPr>
        <w:t xml:space="preserve"> and Lucknow, AEC Group expanded to other cities of northern states in India. Encompassing all key areas on real estate with residential offerings, land and commercial developments, it represents nearly a hundred project</w:t>
      </w:r>
      <w:r>
        <w:rPr>
          <w:rFonts w:asciiTheme="minorHAnsi" w:hAnsi="Times New Roman"/>
          <w:iCs/>
          <w:sz w:val="21"/>
          <w:szCs w:val="21"/>
        </w:rPr>
        <w:t>’</w:t>
      </w:r>
      <w:r>
        <w:rPr>
          <w:rFonts w:asciiTheme="minorHAnsi" w:hAnsi="Times New Roman"/>
          <w:iCs/>
          <w:sz w:val="21"/>
          <w:szCs w:val="21"/>
        </w:rPr>
        <w:t>s in north and Pan India. AEC Group has a team of over two hundred professionals based out in India offices to bring the best of AEC property to the global community.</w:t>
      </w:r>
    </w:p>
    <w:p w:rsidR="00AB561E" w:rsidRDefault="00B05623">
      <w:pPr>
        <w:spacing w:before="120" w:after="120" w:line="240" w:lineRule="auto"/>
        <w:jc w:val="center"/>
        <w:rPr>
          <w:rFonts w:asciiTheme="minorHAnsi" w:hAnsi="Times New Roman"/>
          <w:b/>
          <w:bCs/>
          <w:iCs/>
          <w:sz w:val="24"/>
          <w:szCs w:val="24"/>
          <w:u w:val="single"/>
        </w:rPr>
      </w:pPr>
      <w:r>
        <w:rPr>
          <w:rFonts w:asciiTheme="minorHAnsi" w:hAnsi="Times New Roman"/>
          <w:b/>
          <w:bCs/>
          <w:iCs/>
          <w:sz w:val="24"/>
          <w:szCs w:val="24"/>
          <w:u w:val="single"/>
        </w:rPr>
        <w:t xml:space="preserve">Executive/Sr. Executive /Asst. </w:t>
      </w:r>
      <w:r w:rsidR="004141B8">
        <w:rPr>
          <w:rFonts w:asciiTheme="minorHAnsi" w:hAnsi="Times New Roman"/>
          <w:b/>
          <w:bCs/>
          <w:iCs/>
          <w:sz w:val="24"/>
          <w:szCs w:val="24"/>
          <w:u w:val="single"/>
        </w:rPr>
        <w:t>Manager</w:t>
      </w:r>
      <w:r w:rsidR="00C93EEE">
        <w:rPr>
          <w:rFonts w:asciiTheme="minorHAnsi" w:hAnsi="Times New Roman"/>
          <w:b/>
          <w:bCs/>
          <w:iCs/>
          <w:sz w:val="24"/>
          <w:szCs w:val="24"/>
          <w:u w:val="single"/>
        </w:rPr>
        <w:t>–</w:t>
      </w:r>
      <w:r w:rsidR="001B376A">
        <w:rPr>
          <w:rFonts w:asciiTheme="minorHAnsi" w:hAnsi="Times New Roman"/>
          <w:b/>
          <w:bCs/>
          <w:iCs/>
          <w:sz w:val="24"/>
          <w:szCs w:val="24"/>
          <w:u w:val="single"/>
        </w:rPr>
        <w:t xml:space="preserve"> Sales &amp; </w:t>
      </w:r>
      <w:r w:rsidR="00C93EEE">
        <w:rPr>
          <w:rFonts w:asciiTheme="minorHAnsi" w:hAnsi="Times New Roman"/>
          <w:b/>
          <w:bCs/>
          <w:iCs/>
          <w:sz w:val="24"/>
          <w:szCs w:val="24"/>
          <w:u w:val="single"/>
        </w:rPr>
        <w:t>Strategy</w:t>
      </w:r>
    </w:p>
    <w:p w:rsidR="00CE294B" w:rsidRDefault="00517938" w:rsidP="00517938">
      <w:pPr>
        <w:numPr>
          <w:ilvl w:val="0"/>
          <w:numId w:val="5"/>
        </w:numPr>
        <w:spacing w:before="120" w:after="120" w:line="240" w:lineRule="auto"/>
        <w:ind w:leftChars="100" w:left="220" w:firstLineChars="200" w:firstLine="420"/>
        <w:jc w:val="both"/>
        <w:rPr>
          <w:rFonts w:asciiTheme="minorHAnsi" w:hAnsi="Times New Roman"/>
          <w:iCs/>
          <w:sz w:val="21"/>
          <w:szCs w:val="21"/>
        </w:rPr>
      </w:pPr>
      <w:r>
        <w:rPr>
          <w:rFonts w:asciiTheme="minorHAnsi" w:hAnsi="Times New Roman"/>
          <w:iCs/>
          <w:sz w:val="21"/>
          <w:szCs w:val="21"/>
        </w:rPr>
        <w:t>Was</w:t>
      </w:r>
      <w:r w:rsidR="00564A12">
        <w:rPr>
          <w:rFonts w:asciiTheme="minorHAnsi" w:hAnsi="Times New Roman"/>
          <w:iCs/>
          <w:sz w:val="21"/>
          <w:szCs w:val="21"/>
        </w:rPr>
        <w:t xml:space="preserve"> responsible for </w:t>
      </w:r>
      <w:r>
        <w:rPr>
          <w:rFonts w:asciiTheme="minorHAnsi" w:hAnsi="Times New Roman"/>
          <w:iCs/>
          <w:sz w:val="21"/>
          <w:szCs w:val="21"/>
        </w:rPr>
        <w:t xml:space="preserve">Managing </w:t>
      </w:r>
      <w:r w:rsidR="00331472">
        <w:rPr>
          <w:rFonts w:asciiTheme="minorHAnsi" w:hAnsi="Times New Roman"/>
          <w:iCs/>
          <w:sz w:val="21"/>
          <w:szCs w:val="21"/>
        </w:rPr>
        <w:t>primary and secondary P&amp;L</w:t>
      </w:r>
      <w:r w:rsidR="00564A12">
        <w:rPr>
          <w:rFonts w:asciiTheme="minorHAnsi" w:hAnsi="Times New Roman"/>
          <w:iCs/>
          <w:sz w:val="21"/>
          <w:szCs w:val="21"/>
        </w:rPr>
        <w:t xml:space="preserve"> of </w:t>
      </w:r>
      <w:r>
        <w:rPr>
          <w:rFonts w:asciiTheme="minorHAnsi" w:hAnsi="Times New Roman"/>
          <w:iCs/>
          <w:sz w:val="21"/>
          <w:szCs w:val="21"/>
        </w:rPr>
        <w:t>11 pr</w:t>
      </w:r>
      <w:r w:rsidR="00CE294B">
        <w:rPr>
          <w:rFonts w:asciiTheme="minorHAnsi" w:hAnsi="Times New Roman"/>
          <w:iCs/>
          <w:sz w:val="21"/>
          <w:szCs w:val="21"/>
        </w:rPr>
        <w:t xml:space="preserve">ojects including residential, villa and commercial  </w:t>
      </w:r>
    </w:p>
    <w:p w:rsidR="00AB561E" w:rsidRDefault="00331472" w:rsidP="00CE294B">
      <w:pPr>
        <w:spacing w:before="120" w:after="120" w:line="240" w:lineRule="auto"/>
        <w:ind w:left="640"/>
        <w:jc w:val="both"/>
        <w:rPr>
          <w:rFonts w:asciiTheme="minorHAnsi" w:hAnsi="Times New Roman"/>
          <w:iCs/>
          <w:sz w:val="21"/>
          <w:szCs w:val="21"/>
        </w:rPr>
      </w:pPr>
      <w:r>
        <w:rPr>
          <w:rFonts w:asciiTheme="minorHAnsi" w:hAnsi="Times New Roman"/>
          <w:iCs/>
          <w:sz w:val="21"/>
          <w:szCs w:val="21"/>
        </w:rPr>
        <w:t>Spaces include</w:t>
      </w:r>
      <w:r w:rsidR="00CE294B">
        <w:rPr>
          <w:rFonts w:asciiTheme="minorHAnsi" w:hAnsi="Times New Roman"/>
          <w:iCs/>
          <w:sz w:val="21"/>
          <w:szCs w:val="21"/>
        </w:rPr>
        <w:t xml:space="preserve"> office, retails and warehouse spaces.</w:t>
      </w:r>
    </w:p>
    <w:p w:rsidR="00AB561E" w:rsidRDefault="00CE294B" w:rsidP="00517938">
      <w:pPr>
        <w:numPr>
          <w:ilvl w:val="0"/>
          <w:numId w:val="5"/>
        </w:numPr>
        <w:spacing w:before="120" w:after="120" w:line="240" w:lineRule="auto"/>
        <w:ind w:leftChars="100" w:left="220" w:firstLineChars="200" w:firstLine="420"/>
        <w:jc w:val="both"/>
        <w:rPr>
          <w:rFonts w:asciiTheme="minorHAnsi" w:hAnsi="Times New Roman"/>
          <w:iCs/>
          <w:sz w:val="21"/>
          <w:szCs w:val="21"/>
        </w:rPr>
      </w:pPr>
      <w:r>
        <w:rPr>
          <w:rFonts w:asciiTheme="minorHAnsi" w:hAnsi="Times New Roman"/>
          <w:iCs/>
          <w:sz w:val="21"/>
          <w:szCs w:val="21"/>
        </w:rPr>
        <w:t>D</w:t>
      </w:r>
      <w:r w:rsidR="00517938">
        <w:rPr>
          <w:rFonts w:asciiTheme="minorHAnsi" w:hAnsi="Times New Roman"/>
          <w:iCs/>
          <w:sz w:val="21"/>
          <w:szCs w:val="21"/>
        </w:rPr>
        <w:t xml:space="preserve">ealing </w:t>
      </w:r>
      <w:r>
        <w:rPr>
          <w:rFonts w:asciiTheme="minorHAnsi" w:hAnsi="Times New Roman"/>
          <w:iCs/>
          <w:sz w:val="21"/>
          <w:szCs w:val="21"/>
        </w:rPr>
        <w:t xml:space="preserve">with </w:t>
      </w:r>
      <w:r w:rsidR="00517938">
        <w:rPr>
          <w:rFonts w:asciiTheme="minorHAnsi" w:hAnsi="Times New Roman"/>
          <w:iCs/>
          <w:sz w:val="21"/>
          <w:szCs w:val="21"/>
        </w:rPr>
        <w:t>HNI, NRIs, PIOs and Corporates customer across</w:t>
      </w:r>
      <w:r>
        <w:rPr>
          <w:rFonts w:asciiTheme="minorHAnsi" w:hAnsi="Times New Roman"/>
          <w:iCs/>
          <w:sz w:val="21"/>
          <w:szCs w:val="21"/>
        </w:rPr>
        <w:t xml:space="preserve"> the globe for their real estate and investment </w:t>
      </w:r>
    </w:p>
    <w:p w:rsidR="00AB561E" w:rsidRDefault="00CE294B">
      <w:pPr>
        <w:spacing w:before="120" w:after="120" w:line="240" w:lineRule="auto"/>
        <w:ind w:firstLineChars="400" w:firstLine="840"/>
        <w:jc w:val="both"/>
        <w:rPr>
          <w:rFonts w:asciiTheme="minorHAnsi" w:hAnsi="Times New Roman"/>
          <w:iCs/>
          <w:sz w:val="21"/>
          <w:szCs w:val="21"/>
        </w:rPr>
      </w:pPr>
      <w:r>
        <w:rPr>
          <w:rFonts w:asciiTheme="minorHAnsi" w:hAnsi="Times New Roman"/>
          <w:iCs/>
          <w:sz w:val="21"/>
          <w:szCs w:val="21"/>
        </w:rPr>
        <w:t xml:space="preserve">Requirements, managing channel partners includes all the leading IPC and brokers. </w:t>
      </w:r>
    </w:p>
    <w:p w:rsidR="00AB561E" w:rsidRDefault="00CE294B">
      <w:pPr>
        <w:numPr>
          <w:ilvl w:val="0"/>
          <w:numId w:val="5"/>
        </w:numPr>
        <w:spacing w:before="120" w:after="120" w:line="240" w:lineRule="auto"/>
        <w:ind w:leftChars="100" w:left="220" w:firstLineChars="200" w:firstLine="420"/>
        <w:jc w:val="both"/>
        <w:rPr>
          <w:rFonts w:asciiTheme="minorHAnsi" w:hAnsi="Times New Roman"/>
          <w:iCs/>
          <w:sz w:val="21"/>
          <w:szCs w:val="21"/>
        </w:rPr>
      </w:pPr>
      <w:r>
        <w:rPr>
          <w:rFonts w:asciiTheme="minorHAnsi" w:hAnsi="Times New Roman"/>
          <w:iCs/>
          <w:sz w:val="21"/>
          <w:szCs w:val="21"/>
        </w:rPr>
        <w:t>Provide</w:t>
      </w:r>
      <w:r w:rsidR="00517938">
        <w:rPr>
          <w:rFonts w:asciiTheme="minorHAnsi" w:hAnsi="Times New Roman"/>
          <w:iCs/>
          <w:sz w:val="21"/>
          <w:szCs w:val="21"/>
        </w:rPr>
        <w:t xml:space="preserve"> hous</w:t>
      </w:r>
      <w:r>
        <w:rPr>
          <w:rFonts w:asciiTheme="minorHAnsi" w:hAnsi="Times New Roman"/>
          <w:iCs/>
          <w:sz w:val="21"/>
          <w:szCs w:val="21"/>
        </w:rPr>
        <w:t xml:space="preserve">ing finance </w:t>
      </w:r>
      <w:r w:rsidR="00517938">
        <w:rPr>
          <w:rFonts w:asciiTheme="minorHAnsi" w:hAnsi="Times New Roman"/>
          <w:iCs/>
          <w:sz w:val="21"/>
          <w:szCs w:val="21"/>
        </w:rPr>
        <w:t>for customer</w:t>
      </w:r>
      <w:r w:rsidR="00517938">
        <w:rPr>
          <w:rFonts w:asciiTheme="minorHAnsi" w:hAnsi="Times New Roman"/>
          <w:iCs/>
          <w:sz w:val="21"/>
          <w:szCs w:val="21"/>
        </w:rPr>
        <w:t>’</w:t>
      </w:r>
      <w:r>
        <w:rPr>
          <w:rFonts w:asciiTheme="minorHAnsi" w:hAnsi="Times New Roman"/>
          <w:iCs/>
          <w:sz w:val="21"/>
          <w:szCs w:val="21"/>
        </w:rPr>
        <w:t>s through</w:t>
      </w:r>
      <w:r w:rsidR="00517938">
        <w:rPr>
          <w:rFonts w:asciiTheme="minorHAnsi" w:hAnsi="Times New Roman"/>
          <w:iCs/>
          <w:sz w:val="21"/>
          <w:szCs w:val="21"/>
        </w:rPr>
        <w:t xml:space="preserve"> various Banks</w:t>
      </w:r>
      <w:r>
        <w:rPr>
          <w:rFonts w:asciiTheme="minorHAnsi" w:hAnsi="Times New Roman"/>
          <w:iCs/>
          <w:sz w:val="21"/>
          <w:szCs w:val="21"/>
        </w:rPr>
        <w:t>/NFBFC</w:t>
      </w:r>
      <w:r>
        <w:rPr>
          <w:rFonts w:asciiTheme="minorHAnsi" w:hAnsi="Times New Roman"/>
          <w:iCs/>
          <w:sz w:val="21"/>
          <w:szCs w:val="21"/>
        </w:rPr>
        <w:t>’</w:t>
      </w:r>
      <w:r>
        <w:rPr>
          <w:rFonts w:asciiTheme="minorHAnsi" w:hAnsi="Times New Roman"/>
          <w:iCs/>
          <w:sz w:val="21"/>
          <w:szCs w:val="21"/>
        </w:rPr>
        <w:t>s.</w:t>
      </w:r>
    </w:p>
    <w:p w:rsidR="00331472" w:rsidRDefault="00517938" w:rsidP="00331472">
      <w:pPr>
        <w:numPr>
          <w:ilvl w:val="0"/>
          <w:numId w:val="5"/>
        </w:numPr>
        <w:spacing w:before="120" w:after="120" w:line="240" w:lineRule="auto"/>
        <w:ind w:leftChars="100" w:left="220" w:firstLineChars="200" w:firstLine="420"/>
        <w:jc w:val="both"/>
        <w:rPr>
          <w:rFonts w:asciiTheme="minorHAnsi" w:hAnsi="Times New Roman"/>
          <w:iCs/>
          <w:sz w:val="21"/>
          <w:szCs w:val="21"/>
        </w:rPr>
      </w:pPr>
      <w:r>
        <w:rPr>
          <w:rFonts w:asciiTheme="minorHAnsi" w:hAnsi="Times New Roman"/>
          <w:iCs/>
          <w:sz w:val="21"/>
          <w:szCs w:val="21"/>
        </w:rPr>
        <w:t xml:space="preserve">Was responsible for </w:t>
      </w:r>
      <w:r w:rsidR="00331472">
        <w:rPr>
          <w:rFonts w:asciiTheme="minorHAnsi" w:hAnsi="Times New Roman"/>
          <w:iCs/>
          <w:sz w:val="21"/>
          <w:szCs w:val="21"/>
        </w:rPr>
        <w:t xml:space="preserve">pre and </w:t>
      </w:r>
      <w:r w:rsidR="00CE294B">
        <w:rPr>
          <w:rFonts w:asciiTheme="minorHAnsi" w:hAnsi="Times New Roman"/>
          <w:iCs/>
          <w:sz w:val="21"/>
          <w:szCs w:val="21"/>
        </w:rPr>
        <w:t>post sales includes collection, drafting and complaint management</w:t>
      </w:r>
      <w:r>
        <w:rPr>
          <w:rFonts w:asciiTheme="minorHAnsi" w:hAnsi="Times New Roman"/>
          <w:iCs/>
          <w:sz w:val="21"/>
          <w:szCs w:val="21"/>
        </w:rPr>
        <w:t xml:space="preserve">, Was Engaged in </w:t>
      </w:r>
    </w:p>
    <w:p w:rsidR="00A3794A" w:rsidRPr="00331472" w:rsidRDefault="00517938" w:rsidP="00331472">
      <w:pPr>
        <w:spacing w:before="120" w:after="120" w:line="240" w:lineRule="auto"/>
        <w:ind w:left="640"/>
        <w:jc w:val="both"/>
        <w:rPr>
          <w:rFonts w:asciiTheme="minorHAnsi" w:hAnsi="Times New Roman"/>
          <w:iCs/>
          <w:sz w:val="21"/>
          <w:szCs w:val="21"/>
        </w:rPr>
      </w:pPr>
      <w:r>
        <w:rPr>
          <w:rFonts w:asciiTheme="minorHAnsi" w:hAnsi="Times New Roman"/>
          <w:iCs/>
          <w:sz w:val="21"/>
          <w:szCs w:val="21"/>
        </w:rPr>
        <w:t xml:space="preserve">Various </w:t>
      </w:r>
      <w:r w:rsidRPr="00331472">
        <w:rPr>
          <w:rFonts w:asciiTheme="minorHAnsi" w:hAnsi="Times New Roman"/>
          <w:iCs/>
          <w:sz w:val="21"/>
          <w:szCs w:val="21"/>
        </w:rPr>
        <w:t xml:space="preserve">researches related to real </w:t>
      </w:r>
      <w:r w:rsidR="00C3729C" w:rsidRPr="00331472">
        <w:rPr>
          <w:rFonts w:asciiTheme="minorHAnsi" w:hAnsi="Times New Roman"/>
          <w:iCs/>
          <w:sz w:val="21"/>
          <w:szCs w:val="21"/>
        </w:rPr>
        <w:t>E</w:t>
      </w:r>
      <w:r w:rsidRPr="00331472">
        <w:rPr>
          <w:rFonts w:asciiTheme="minorHAnsi" w:hAnsi="Times New Roman"/>
          <w:iCs/>
          <w:sz w:val="21"/>
          <w:szCs w:val="21"/>
        </w:rPr>
        <w:t>state.</w:t>
      </w:r>
    </w:p>
    <w:p w:rsidR="00AB561E" w:rsidRDefault="00517938">
      <w:pPr>
        <w:pBdr>
          <w:top w:val="single" w:sz="4" w:space="1" w:color="auto"/>
          <w:left w:val="single" w:sz="4" w:space="4" w:color="auto"/>
          <w:bottom w:val="single" w:sz="4" w:space="1" w:color="auto"/>
          <w:right w:val="single" w:sz="4" w:space="4" w:color="auto"/>
        </w:pBdr>
        <w:shd w:val="clear" w:color="auto" w:fill="BFBFBF"/>
        <w:spacing w:after="0" w:line="240" w:lineRule="auto"/>
        <w:ind w:left="720" w:hanging="720"/>
        <w:jc w:val="both"/>
        <w:rPr>
          <w:rFonts w:ascii="Times New Roman" w:hAnsi="Times New Roman"/>
          <w:b/>
          <w:sz w:val="24"/>
          <w:szCs w:val="24"/>
        </w:rPr>
      </w:pPr>
      <w:r>
        <w:rPr>
          <w:rFonts w:ascii="Times New Roman" w:hAnsi="Times New Roman"/>
          <w:b/>
          <w:sz w:val="24"/>
          <w:szCs w:val="24"/>
        </w:rPr>
        <w:t>Educational Qualification</w:t>
      </w:r>
    </w:p>
    <w:tbl>
      <w:tblPr>
        <w:tblpPr w:leftFromText="180" w:rightFromText="180" w:vertAnchor="text" w:horzAnchor="page" w:tblpX="763" w:tblpY="99"/>
        <w:tblOverlap w:val="never"/>
        <w:tblW w:w="10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92"/>
        <w:gridCol w:w="2730"/>
        <w:gridCol w:w="3356"/>
        <w:gridCol w:w="1260"/>
        <w:gridCol w:w="1054"/>
      </w:tblGrid>
      <w:tr w:rsidR="00AB561E" w:rsidTr="00257C5B">
        <w:tc>
          <w:tcPr>
            <w:tcW w:w="2392" w:type="dxa"/>
            <w:vAlign w:val="center"/>
          </w:tcPr>
          <w:p w:rsidR="00AB561E" w:rsidRDefault="00517938">
            <w:pPr>
              <w:pStyle w:val="ListParagraph"/>
              <w:spacing w:after="0" w:line="240" w:lineRule="auto"/>
              <w:ind w:hanging="720"/>
              <w:jc w:val="center"/>
              <w:rPr>
                <w:rFonts w:ascii="Times New Roman" w:hAnsi="Times New Roman"/>
                <w:b/>
              </w:rPr>
            </w:pPr>
            <w:r>
              <w:rPr>
                <w:rFonts w:ascii="Times New Roman" w:hAnsi="Times New Roman"/>
                <w:b/>
              </w:rPr>
              <w:t>QUALIFICATION</w:t>
            </w:r>
          </w:p>
        </w:tc>
        <w:tc>
          <w:tcPr>
            <w:tcW w:w="2730" w:type="dxa"/>
            <w:vAlign w:val="center"/>
          </w:tcPr>
          <w:p w:rsidR="00AB561E" w:rsidRDefault="00517938">
            <w:pPr>
              <w:pStyle w:val="ListParagraph"/>
              <w:spacing w:after="0" w:line="240" w:lineRule="auto"/>
              <w:ind w:hanging="720"/>
              <w:jc w:val="center"/>
              <w:rPr>
                <w:rFonts w:ascii="Times New Roman" w:hAnsi="Times New Roman"/>
                <w:b/>
              </w:rPr>
            </w:pPr>
            <w:r>
              <w:rPr>
                <w:rFonts w:ascii="Times New Roman" w:hAnsi="Times New Roman"/>
                <w:b/>
              </w:rPr>
              <w:t>UNIVERSITY/ BOARD</w:t>
            </w:r>
          </w:p>
        </w:tc>
        <w:tc>
          <w:tcPr>
            <w:tcW w:w="3356" w:type="dxa"/>
            <w:vAlign w:val="center"/>
          </w:tcPr>
          <w:p w:rsidR="00AB561E" w:rsidRDefault="00517938">
            <w:pPr>
              <w:pStyle w:val="ListParagraph"/>
              <w:spacing w:after="0" w:line="240" w:lineRule="auto"/>
              <w:ind w:hanging="720"/>
              <w:jc w:val="center"/>
              <w:rPr>
                <w:rFonts w:ascii="Times New Roman" w:hAnsi="Times New Roman"/>
                <w:b/>
              </w:rPr>
            </w:pPr>
            <w:r>
              <w:rPr>
                <w:rFonts w:ascii="Times New Roman" w:hAnsi="Times New Roman"/>
                <w:b/>
              </w:rPr>
              <w:t xml:space="preserve">SCHOOL/COLLEGE </w:t>
            </w:r>
          </w:p>
        </w:tc>
        <w:tc>
          <w:tcPr>
            <w:tcW w:w="1260" w:type="dxa"/>
          </w:tcPr>
          <w:p w:rsidR="00AB561E" w:rsidRDefault="00517938">
            <w:pPr>
              <w:pStyle w:val="ListParagraph"/>
              <w:spacing w:after="0" w:line="240" w:lineRule="auto"/>
              <w:ind w:hanging="720"/>
              <w:jc w:val="center"/>
              <w:rPr>
                <w:rFonts w:ascii="Times New Roman" w:hAnsi="Times New Roman"/>
                <w:b/>
              </w:rPr>
            </w:pPr>
            <w:r>
              <w:rPr>
                <w:rFonts w:ascii="Times New Roman" w:hAnsi="Times New Roman"/>
                <w:b/>
              </w:rPr>
              <w:t>YEAR OF</w:t>
            </w:r>
          </w:p>
          <w:p w:rsidR="00AB561E" w:rsidRDefault="00517938">
            <w:pPr>
              <w:pStyle w:val="ListParagraph"/>
              <w:spacing w:after="0" w:line="240" w:lineRule="auto"/>
              <w:ind w:left="0"/>
              <w:jc w:val="center"/>
              <w:rPr>
                <w:rFonts w:ascii="Times New Roman" w:hAnsi="Times New Roman"/>
                <w:b/>
              </w:rPr>
            </w:pPr>
            <w:r>
              <w:rPr>
                <w:rFonts w:ascii="Times New Roman" w:hAnsi="Times New Roman"/>
                <w:b/>
              </w:rPr>
              <w:t>PASSING</w:t>
            </w:r>
          </w:p>
        </w:tc>
        <w:tc>
          <w:tcPr>
            <w:tcW w:w="1054" w:type="dxa"/>
            <w:vAlign w:val="center"/>
          </w:tcPr>
          <w:p w:rsidR="00AB561E" w:rsidRDefault="00517938">
            <w:pPr>
              <w:pStyle w:val="ListParagraph"/>
              <w:spacing w:after="0" w:line="240" w:lineRule="auto"/>
              <w:ind w:left="0"/>
              <w:jc w:val="center"/>
              <w:rPr>
                <w:rFonts w:ascii="Times New Roman" w:hAnsi="Times New Roman"/>
                <w:b/>
              </w:rPr>
            </w:pPr>
            <w:r>
              <w:rPr>
                <w:rFonts w:ascii="Times New Roman" w:hAnsi="Times New Roman"/>
                <w:b/>
              </w:rPr>
              <w:t>PER.</w:t>
            </w:r>
          </w:p>
        </w:tc>
      </w:tr>
      <w:tr w:rsidR="00FA1BF3" w:rsidTr="00257C5B">
        <w:trPr>
          <w:trHeight w:val="617"/>
        </w:trPr>
        <w:tc>
          <w:tcPr>
            <w:tcW w:w="2392"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MRICS</w:t>
            </w:r>
          </w:p>
        </w:tc>
        <w:tc>
          <w:tcPr>
            <w:tcW w:w="2730" w:type="dxa"/>
            <w:tcBorders>
              <w:top w:val="single" w:sz="4" w:space="0" w:color="auto"/>
              <w:bottom w:val="single" w:sz="4" w:space="0" w:color="auto"/>
            </w:tcBorders>
            <w:vAlign w:val="center"/>
          </w:tcPr>
          <w:p w:rsidR="00FA1BF3" w:rsidRDefault="00FA1BF3" w:rsidP="00FA1BF3">
            <w:pPr>
              <w:spacing w:after="0" w:line="240" w:lineRule="auto"/>
              <w:jc w:val="center"/>
              <w:rPr>
                <w:rFonts w:ascii="Times New Roman" w:hAnsi="Times New Roman"/>
                <w:b/>
                <w:sz w:val="20"/>
                <w:szCs w:val="20"/>
              </w:rPr>
            </w:pPr>
            <w:r w:rsidRPr="00386886">
              <w:rPr>
                <w:rFonts w:ascii="Times New Roman" w:hAnsi="Times New Roman"/>
                <w:b/>
                <w:sz w:val="20"/>
                <w:szCs w:val="20"/>
              </w:rPr>
              <w:t>Royal Institution of Chartered Surveyors</w:t>
            </w:r>
            <w:r>
              <w:rPr>
                <w:rFonts w:ascii="Times New Roman" w:hAnsi="Times New Roman"/>
                <w:b/>
                <w:sz w:val="20"/>
                <w:szCs w:val="20"/>
              </w:rPr>
              <w:t xml:space="preserve"> (RICS), London, UK</w:t>
            </w:r>
          </w:p>
        </w:tc>
        <w:tc>
          <w:tcPr>
            <w:tcW w:w="3356" w:type="dxa"/>
            <w:tcBorders>
              <w:top w:val="single" w:sz="4" w:space="0" w:color="auto"/>
              <w:bottom w:val="single" w:sz="4" w:space="0" w:color="auto"/>
            </w:tcBorders>
            <w:vAlign w:val="center"/>
          </w:tcPr>
          <w:p w:rsidR="00FA1BF3" w:rsidRDefault="00FA1BF3" w:rsidP="00FA1BF3">
            <w:pPr>
              <w:spacing w:after="0" w:line="240" w:lineRule="auto"/>
              <w:jc w:val="center"/>
              <w:rPr>
                <w:rFonts w:ascii="Times New Roman" w:hAnsi="Times New Roman"/>
                <w:b/>
                <w:sz w:val="20"/>
                <w:szCs w:val="20"/>
              </w:rPr>
            </w:pPr>
            <w:r w:rsidRPr="00386886">
              <w:rPr>
                <w:rFonts w:ascii="Times New Roman" w:hAnsi="Times New Roman"/>
                <w:b/>
                <w:sz w:val="20"/>
                <w:szCs w:val="20"/>
              </w:rPr>
              <w:t>Royal Institution of Chartered Surveyors</w:t>
            </w:r>
            <w:r>
              <w:rPr>
                <w:rFonts w:ascii="Times New Roman" w:hAnsi="Times New Roman"/>
                <w:b/>
                <w:sz w:val="20"/>
                <w:szCs w:val="20"/>
              </w:rPr>
              <w:t xml:space="preserve"> (RICS), London, UK</w:t>
            </w:r>
          </w:p>
        </w:tc>
        <w:tc>
          <w:tcPr>
            <w:tcW w:w="126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202</w:t>
            </w:r>
            <w:r w:rsidR="00E3643E">
              <w:rPr>
                <w:rFonts w:ascii="Times New Roman" w:hAnsi="Times New Roman"/>
                <w:b/>
                <w:sz w:val="20"/>
                <w:szCs w:val="20"/>
              </w:rPr>
              <w:t>1</w:t>
            </w:r>
          </w:p>
        </w:tc>
        <w:tc>
          <w:tcPr>
            <w:tcW w:w="1054"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p>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Pursuing</w:t>
            </w:r>
          </w:p>
        </w:tc>
      </w:tr>
      <w:tr w:rsidR="00FA1BF3" w:rsidTr="007D5912">
        <w:trPr>
          <w:trHeight w:val="845"/>
        </w:trPr>
        <w:tc>
          <w:tcPr>
            <w:tcW w:w="2392" w:type="dxa"/>
            <w:tcBorders>
              <w:top w:val="single" w:sz="4" w:space="0" w:color="auto"/>
              <w:bottom w:val="single" w:sz="4" w:space="0" w:color="auto"/>
            </w:tcBorders>
            <w:vAlign w:val="center"/>
          </w:tcPr>
          <w:p w:rsidR="00FA1BF3" w:rsidRDefault="007D5912"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MDP – Strategy</w:t>
            </w:r>
          </w:p>
        </w:tc>
        <w:tc>
          <w:tcPr>
            <w:tcW w:w="2730" w:type="dxa"/>
            <w:tcBorders>
              <w:top w:val="single" w:sz="4" w:space="0" w:color="auto"/>
              <w:bottom w:val="single" w:sz="4" w:space="0" w:color="auto"/>
            </w:tcBorders>
            <w:vAlign w:val="center"/>
          </w:tcPr>
          <w:p w:rsidR="00FA1BF3" w:rsidRDefault="007D5912" w:rsidP="005D0590">
            <w:pPr>
              <w:pStyle w:val="ListParagraph"/>
              <w:spacing w:after="0" w:line="240" w:lineRule="auto"/>
              <w:ind w:left="12" w:firstLine="12"/>
              <w:jc w:val="center"/>
              <w:rPr>
                <w:rFonts w:ascii="Times New Roman" w:hAnsi="Times New Roman"/>
                <w:b/>
                <w:sz w:val="20"/>
                <w:szCs w:val="20"/>
              </w:rPr>
            </w:pPr>
            <w:r>
              <w:rPr>
                <w:rFonts w:ascii="Times New Roman" w:hAnsi="Times New Roman"/>
                <w:b/>
                <w:sz w:val="20"/>
                <w:szCs w:val="20"/>
              </w:rPr>
              <w:t>Indian Institute of Management, Calcutta</w:t>
            </w:r>
          </w:p>
        </w:tc>
        <w:tc>
          <w:tcPr>
            <w:tcW w:w="3356" w:type="dxa"/>
            <w:tcBorders>
              <w:top w:val="single" w:sz="4" w:space="0" w:color="auto"/>
              <w:bottom w:val="single" w:sz="4" w:space="0" w:color="auto"/>
            </w:tcBorders>
            <w:vAlign w:val="center"/>
          </w:tcPr>
          <w:p w:rsidR="00FA1BF3" w:rsidRDefault="007D5912" w:rsidP="00FA1BF3">
            <w:pPr>
              <w:spacing w:after="0" w:line="240" w:lineRule="auto"/>
              <w:jc w:val="center"/>
              <w:rPr>
                <w:rFonts w:ascii="Times New Roman" w:hAnsi="Times New Roman"/>
                <w:b/>
                <w:sz w:val="20"/>
                <w:szCs w:val="20"/>
              </w:rPr>
            </w:pPr>
            <w:r>
              <w:rPr>
                <w:rFonts w:ascii="Times New Roman" w:hAnsi="Times New Roman"/>
                <w:b/>
                <w:sz w:val="20"/>
                <w:szCs w:val="20"/>
              </w:rPr>
              <w:t>Indian Institute of Management, Calcutta</w:t>
            </w:r>
          </w:p>
        </w:tc>
        <w:tc>
          <w:tcPr>
            <w:tcW w:w="1260" w:type="dxa"/>
            <w:tcBorders>
              <w:top w:val="single" w:sz="4" w:space="0" w:color="auto"/>
              <w:bottom w:val="single" w:sz="4" w:space="0" w:color="auto"/>
            </w:tcBorders>
            <w:vAlign w:val="center"/>
          </w:tcPr>
          <w:p w:rsidR="00FA1BF3" w:rsidRDefault="007D5912"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2021</w:t>
            </w:r>
          </w:p>
        </w:tc>
        <w:tc>
          <w:tcPr>
            <w:tcW w:w="1054" w:type="dxa"/>
            <w:tcBorders>
              <w:top w:val="single" w:sz="4" w:space="0" w:color="auto"/>
              <w:bottom w:val="single" w:sz="4" w:space="0" w:color="auto"/>
            </w:tcBorders>
            <w:vAlign w:val="center"/>
          </w:tcPr>
          <w:p w:rsidR="00FA1BF3" w:rsidRDefault="007D5912" w:rsidP="007D5912">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Pursuing</w:t>
            </w:r>
          </w:p>
        </w:tc>
      </w:tr>
      <w:tr w:rsidR="00616010" w:rsidTr="00257C5B">
        <w:trPr>
          <w:trHeight w:val="617"/>
        </w:trPr>
        <w:tc>
          <w:tcPr>
            <w:tcW w:w="2392" w:type="dxa"/>
            <w:tcBorders>
              <w:top w:val="single" w:sz="4" w:space="0" w:color="auto"/>
              <w:bottom w:val="single" w:sz="4" w:space="0" w:color="auto"/>
            </w:tcBorders>
            <w:vAlign w:val="center"/>
          </w:tcPr>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 xml:space="preserve">Diploma in Real Estate </w:t>
            </w:r>
          </w:p>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 xml:space="preserve">and </w:t>
            </w:r>
          </w:p>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Construction</w:t>
            </w:r>
          </w:p>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 xml:space="preserve"> Management</w:t>
            </w:r>
          </w:p>
        </w:tc>
        <w:tc>
          <w:tcPr>
            <w:tcW w:w="2730" w:type="dxa"/>
            <w:tcBorders>
              <w:top w:val="single" w:sz="4" w:space="0" w:color="auto"/>
              <w:bottom w:val="single" w:sz="4" w:space="0" w:color="auto"/>
            </w:tcBorders>
            <w:vAlign w:val="center"/>
          </w:tcPr>
          <w:p w:rsidR="00616010" w:rsidRDefault="00616010" w:rsidP="00FA1BF3">
            <w:pPr>
              <w:pStyle w:val="ListParagraph"/>
              <w:spacing w:after="0" w:line="240" w:lineRule="auto"/>
              <w:ind w:left="12" w:firstLine="12"/>
              <w:jc w:val="center"/>
              <w:rPr>
                <w:rFonts w:ascii="Times New Roman" w:hAnsi="Times New Roman"/>
                <w:b/>
                <w:sz w:val="20"/>
                <w:szCs w:val="20"/>
              </w:rPr>
            </w:pPr>
            <w:r>
              <w:rPr>
                <w:rFonts w:ascii="Times New Roman" w:hAnsi="Times New Roman"/>
                <w:b/>
                <w:sz w:val="20"/>
                <w:szCs w:val="20"/>
              </w:rPr>
              <w:t>ILEAD</w:t>
            </w:r>
          </w:p>
        </w:tc>
        <w:tc>
          <w:tcPr>
            <w:tcW w:w="3356" w:type="dxa"/>
            <w:tcBorders>
              <w:top w:val="single" w:sz="4" w:space="0" w:color="auto"/>
              <w:bottom w:val="single" w:sz="4" w:space="0" w:color="auto"/>
            </w:tcBorders>
            <w:vAlign w:val="center"/>
          </w:tcPr>
          <w:p w:rsidR="00616010" w:rsidRDefault="00616010" w:rsidP="00FA1BF3">
            <w:pPr>
              <w:spacing w:after="0" w:line="240" w:lineRule="auto"/>
              <w:jc w:val="center"/>
              <w:rPr>
                <w:rFonts w:ascii="Times New Roman" w:hAnsi="Times New Roman"/>
                <w:b/>
                <w:sz w:val="20"/>
                <w:szCs w:val="20"/>
              </w:rPr>
            </w:pPr>
            <w:r>
              <w:rPr>
                <w:rFonts w:ascii="Times New Roman" w:hAnsi="Times New Roman"/>
                <w:b/>
                <w:sz w:val="20"/>
                <w:szCs w:val="20"/>
              </w:rPr>
              <w:t>ILEAD</w:t>
            </w:r>
          </w:p>
        </w:tc>
        <w:tc>
          <w:tcPr>
            <w:tcW w:w="1260" w:type="dxa"/>
            <w:tcBorders>
              <w:top w:val="single" w:sz="4" w:space="0" w:color="auto"/>
              <w:bottom w:val="single" w:sz="4" w:space="0" w:color="auto"/>
            </w:tcBorders>
            <w:vAlign w:val="center"/>
          </w:tcPr>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2014 - 2015</w:t>
            </w:r>
          </w:p>
        </w:tc>
        <w:tc>
          <w:tcPr>
            <w:tcW w:w="1054" w:type="dxa"/>
            <w:tcBorders>
              <w:top w:val="single" w:sz="4" w:space="0" w:color="auto"/>
              <w:bottom w:val="single" w:sz="4" w:space="0" w:color="auto"/>
            </w:tcBorders>
            <w:vAlign w:val="center"/>
          </w:tcPr>
          <w:p w:rsidR="00616010" w:rsidRDefault="00616010"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80%</w:t>
            </w:r>
          </w:p>
        </w:tc>
      </w:tr>
      <w:tr w:rsidR="001B376A" w:rsidTr="00257C5B">
        <w:trPr>
          <w:trHeight w:val="617"/>
        </w:trPr>
        <w:tc>
          <w:tcPr>
            <w:tcW w:w="2392" w:type="dxa"/>
            <w:tcBorders>
              <w:top w:val="single" w:sz="4" w:space="0" w:color="auto"/>
              <w:bottom w:val="single" w:sz="4" w:space="0" w:color="auto"/>
            </w:tcBorders>
            <w:vAlign w:val="center"/>
          </w:tcPr>
          <w:p w:rsidR="001B376A" w:rsidRDefault="001B376A"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MBA - International Marketing</w:t>
            </w:r>
          </w:p>
        </w:tc>
        <w:tc>
          <w:tcPr>
            <w:tcW w:w="2730" w:type="dxa"/>
            <w:tcBorders>
              <w:top w:val="single" w:sz="4" w:space="0" w:color="auto"/>
              <w:bottom w:val="single" w:sz="4" w:space="0" w:color="auto"/>
            </w:tcBorders>
            <w:vAlign w:val="center"/>
          </w:tcPr>
          <w:p w:rsidR="001B376A" w:rsidRDefault="001B376A" w:rsidP="00FA1BF3">
            <w:pPr>
              <w:pStyle w:val="ListParagraph"/>
              <w:spacing w:after="0" w:line="240" w:lineRule="auto"/>
              <w:ind w:left="12" w:firstLine="12"/>
              <w:jc w:val="center"/>
              <w:rPr>
                <w:rFonts w:ascii="Times New Roman" w:hAnsi="Times New Roman"/>
                <w:b/>
                <w:sz w:val="20"/>
                <w:szCs w:val="20"/>
              </w:rPr>
            </w:pPr>
            <w:r>
              <w:rPr>
                <w:rFonts w:ascii="Times New Roman" w:hAnsi="Times New Roman"/>
                <w:b/>
                <w:sz w:val="20"/>
                <w:szCs w:val="20"/>
              </w:rPr>
              <w:t>AIMA</w:t>
            </w:r>
          </w:p>
        </w:tc>
        <w:tc>
          <w:tcPr>
            <w:tcW w:w="3356" w:type="dxa"/>
            <w:tcBorders>
              <w:top w:val="single" w:sz="4" w:space="0" w:color="auto"/>
              <w:bottom w:val="single" w:sz="4" w:space="0" w:color="auto"/>
            </w:tcBorders>
            <w:vAlign w:val="center"/>
          </w:tcPr>
          <w:p w:rsidR="001B376A" w:rsidRDefault="001B376A" w:rsidP="00FA1BF3">
            <w:pPr>
              <w:spacing w:after="0" w:line="240" w:lineRule="auto"/>
              <w:jc w:val="center"/>
              <w:rPr>
                <w:rFonts w:ascii="Times New Roman" w:hAnsi="Times New Roman"/>
                <w:b/>
                <w:sz w:val="20"/>
                <w:szCs w:val="20"/>
              </w:rPr>
            </w:pPr>
            <w:r>
              <w:rPr>
                <w:rFonts w:ascii="Times New Roman" w:hAnsi="Times New Roman"/>
                <w:b/>
                <w:sz w:val="20"/>
                <w:szCs w:val="20"/>
              </w:rPr>
              <w:t>AIMA</w:t>
            </w:r>
          </w:p>
        </w:tc>
        <w:tc>
          <w:tcPr>
            <w:tcW w:w="1260" w:type="dxa"/>
            <w:tcBorders>
              <w:top w:val="single" w:sz="4" w:space="0" w:color="auto"/>
              <w:bottom w:val="single" w:sz="4" w:space="0" w:color="auto"/>
            </w:tcBorders>
            <w:vAlign w:val="center"/>
          </w:tcPr>
          <w:p w:rsidR="001B376A" w:rsidRDefault="001B376A"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2014</w:t>
            </w:r>
          </w:p>
        </w:tc>
        <w:tc>
          <w:tcPr>
            <w:tcW w:w="1054" w:type="dxa"/>
            <w:tcBorders>
              <w:top w:val="single" w:sz="4" w:space="0" w:color="auto"/>
              <w:bottom w:val="single" w:sz="4" w:space="0" w:color="auto"/>
            </w:tcBorders>
            <w:vAlign w:val="center"/>
          </w:tcPr>
          <w:p w:rsidR="001B376A" w:rsidRDefault="001B376A"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86%</w:t>
            </w:r>
          </w:p>
        </w:tc>
      </w:tr>
      <w:tr w:rsidR="00FA1BF3" w:rsidTr="00257C5B">
        <w:trPr>
          <w:trHeight w:val="617"/>
        </w:trPr>
        <w:tc>
          <w:tcPr>
            <w:tcW w:w="2392"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B.A. (English - Hons)</w:t>
            </w:r>
          </w:p>
          <w:p w:rsidR="00FA1BF3" w:rsidRDefault="00FA1BF3" w:rsidP="00FA1BF3">
            <w:pPr>
              <w:pStyle w:val="ListParagraph"/>
              <w:spacing w:after="0" w:line="240" w:lineRule="auto"/>
              <w:ind w:hanging="720"/>
              <w:jc w:val="center"/>
              <w:rPr>
                <w:rFonts w:ascii="Times New Roman" w:hAnsi="Times New Roman"/>
                <w:b/>
                <w:sz w:val="20"/>
                <w:szCs w:val="20"/>
              </w:rPr>
            </w:pPr>
          </w:p>
        </w:tc>
        <w:tc>
          <w:tcPr>
            <w:tcW w:w="2730" w:type="dxa"/>
            <w:tcBorders>
              <w:top w:val="single" w:sz="4" w:space="0" w:color="auto"/>
              <w:bottom w:val="single" w:sz="4" w:space="0" w:color="auto"/>
            </w:tcBorders>
            <w:vAlign w:val="center"/>
          </w:tcPr>
          <w:p w:rsidR="00FA1BF3" w:rsidRDefault="00FA1BF3" w:rsidP="00FA1BF3">
            <w:pPr>
              <w:pStyle w:val="ListParagraph"/>
              <w:spacing w:after="0" w:line="240" w:lineRule="auto"/>
              <w:ind w:left="12" w:firstLine="12"/>
              <w:jc w:val="center"/>
              <w:rPr>
                <w:rFonts w:ascii="Times New Roman" w:hAnsi="Times New Roman"/>
                <w:b/>
                <w:sz w:val="20"/>
                <w:szCs w:val="20"/>
              </w:rPr>
            </w:pPr>
            <w:r>
              <w:rPr>
                <w:rFonts w:ascii="Times New Roman" w:hAnsi="Times New Roman"/>
                <w:b/>
                <w:sz w:val="20"/>
                <w:szCs w:val="20"/>
              </w:rPr>
              <w:t>City College (South)</w:t>
            </w:r>
          </w:p>
        </w:tc>
        <w:tc>
          <w:tcPr>
            <w:tcW w:w="3356" w:type="dxa"/>
            <w:tcBorders>
              <w:top w:val="single" w:sz="4" w:space="0" w:color="auto"/>
              <w:bottom w:val="single" w:sz="4" w:space="0" w:color="auto"/>
            </w:tcBorders>
            <w:vAlign w:val="center"/>
          </w:tcPr>
          <w:p w:rsidR="00FA1BF3" w:rsidRDefault="00FA1BF3" w:rsidP="00FA1BF3">
            <w:pPr>
              <w:spacing w:after="0" w:line="240" w:lineRule="auto"/>
              <w:jc w:val="center"/>
              <w:rPr>
                <w:rFonts w:ascii="Times New Roman" w:hAnsi="Times New Roman"/>
                <w:b/>
                <w:sz w:val="20"/>
                <w:szCs w:val="20"/>
              </w:rPr>
            </w:pPr>
            <w:r>
              <w:rPr>
                <w:rFonts w:ascii="Times New Roman" w:hAnsi="Times New Roman"/>
                <w:b/>
                <w:sz w:val="20"/>
                <w:szCs w:val="20"/>
              </w:rPr>
              <w:t>University of Calcutta</w:t>
            </w:r>
          </w:p>
        </w:tc>
        <w:tc>
          <w:tcPr>
            <w:tcW w:w="126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2012</w:t>
            </w:r>
          </w:p>
        </w:tc>
        <w:tc>
          <w:tcPr>
            <w:tcW w:w="1054"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70 %</w:t>
            </w:r>
          </w:p>
        </w:tc>
      </w:tr>
      <w:tr w:rsidR="00FA1BF3" w:rsidTr="00257C5B">
        <w:trPr>
          <w:trHeight w:val="580"/>
        </w:trPr>
        <w:tc>
          <w:tcPr>
            <w:tcW w:w="2392"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12</w:t>
            </w:r>
            <w:r>
              <w:rPr>
                <w:rFonts w:ascii="Times New Roman" w:hAnsi="Times New Roman"/>
                <w:b/>
                <w:sz w:val="20"/>
                <w:szCs w:val="20"/>
                <w:vertAlign w:val="superscript"/>
              </w:rPr>
              <w:t>TH</w:t>
            </w:r>
          </w:p>
        </w:tc>
        <w:tc>
          <w:tcPr>
            <w:tcW w:w="273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Govt Inter College</w:t>
            </w:r>
          </w:p>
        </w:tc>
        <w:tc>
          <w:tcPr>
            <w:tcW w:w="3356" w:type="dxa"/>
            <w:tcBorders>
              <w:top w:val="single" w:sz="4" w:space="0" w:color="auto"/>
              <w:bottom w:val="single" w:sz="4" w:space="0" w:color="auto"/>
            </w:tcBorders>
            <w:vAlign w:val="center"/>
          </w:tcPr>
          <w:p w:rsidR="00FA1BF3" w:rsidRDefault="00FA1BF3" w:rsidP="00FA1BF3">
            <w:pPr>
              <w:pStyle w:val="ListParagraph"/>
              <w:spacing w:after="0" w:line="240" w:lineRule="auto"/>
              <w:ind w:left="0"/>
              <w:jc w:val="center"/>
              <w:rPr>
                <w:rFonts w:ascii="Times New Roman" w:hAnsi="Times New Roman"/>
                <w:b/>
                <w:sz w:val="20"/>
                <w:szCs w:val="20"/>
              </w:rPr>
            </w:pPr>
            <w:r>
              <w:rPr>
                <w:rFonts w:ascii="Times New Roman" w:hAnsi="Times New Roman"/>
                <w:b/>
                <w:sz w:val="20"/>
                <w:szCs w:val="20"/>
              </w:rPr>
              <w:t>MSP</w:t>
            </w:r>
          </w:p>
        </w:tc>
        <w:tc>
          <w:tcPr>
            <w:tcW w:w="126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2009</w:t>
            </w:r>
          </w:p>
        </w:tc>
        <w:tc>
          <w:tcPr>
            <w:tcW w:w="1054"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75 %</w:t>
            </w:r>
          </w:p>
        </w:tc>
      </w:tr>
      <w:tr w:rsidR="00FA1BF3" w:rsidTr="00257C5B">
        <w:trPr>
          <w:trHeight w:val="798"/>
        </w:trPr>
        <w:tc>
          <w:tcPr>
            <w:tcW w:w="2392"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10</w:t>
            </w:r>
            <w:r>
              <w:rPr>
                <w:rFonts w:ascii="Times New Roman" w:hAnsi="Times New Roman"/>
                <w:b/>
                <w:sz w:val="20"/>
                <w:szCs w:val="20"/>
                <w:vertAlign w:val="superscript"/>
              </w:rPr>
              <w:t>TH</w:t>
            </w:r>
          </w:p>
        </w:tc>
        <w:tc>
          <w:tcPr>
            <w:tcW w:w="273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Govt Inter College</w:t>
            </w:r>
          </w:p>
        </w:tc>
        <w:tc>
          <w:tcPr>
            <w:tcW w:w="3356"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MSP</w:t>
            </w:r>
          </w:p>
        </w:tc>
        <w:tc>
          <w:tcPr>
            <w:tcW w:w="1260"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2006</w:t>
            </w:r>
          </w:p>
        </w:tc>
        <w:tc>
          <w:tcPr>
            <w:tcW w:w="1054" w:type="dxa"/>
            <w:tcBorders>
              <w:top w:val="single" w:sz="4" w:space="0" w:color="auto"/>
              <w:bottom w:val="single" w:sz="4" w:space="0" w:color="auto"/>
            </w:tcBorders>
            <w:vAlign w:val="center"/>
          </w:tcPr>
          <w:p w:rsidR="00FA1BF3" w:rsidRDefault="00FA1BF3" w:rsidP="00FA1BF3">
            <w:pPr>
              <w:pStyle w:val="ListParagraph"/>
              <w:spacing w:after="0" w:line="240" w:lineRule="auto"/>
              <w:ind w:hanging="720"/>
              <w:jc w:val="center"/>
              <w:rPr>
                <w:rFonts w:ascii="Times New Roman" w:hAnsi="Times New Roman"/>
                <w:b/>
                <w:sz w:val="20"/>
                <w:szCs w:val="20"/>
              </w:rPr>
            </w:pPr>
            <w:r>
              <w:rPr>
                <w:rFonts w:ascii="Times New Roman" w:hAnsi="Times New Roman"/>
                <w:b/>
                <w:sz w:val="20"/>
                <w:szCs w:val="20"/>
              </w:rPr>
              <w:t>80.8%</w:t>
            </w:r>
          </w:p>
        </w:tc>
      </w:tr>
    </w:tbl>
    <w:p w:rsidR="00AB561E" w:rsidRPr="00616010" w:rsidRDefault="00C3729C" w:rsidP="00616010">
      <w:pPr>
        <w:pBdr>
          <w:top w:val="single" w:sz="4" w:space="1" w:color="auto"/>
          <w:left w:val="single" w:sz="4" w:space="4" w:color="auto"/>
          <w:bottom w:val="single" w:sz="4" w:space="1" w:color="auto"/>
          <w:right w:val="single" w:sz="4" w:space="4" w:color="auto"/>
        </w:pBdr>
        <w:shd w:val="clear" w:color="auto" w:fill="BFBFBF"/>
        <w:spacing w:after="0" w:line="240" w:lineRule="auto"/>
        <w:jc w:val="both"/>
        <w:rPr>
          <w:rFonts w:asciiTheme="minorHAnsi" w:hAnsi="Times New Roman"/>
          <w:b/>
          <w:sz w:val="28"/>
          <w:szCs w:val="28"/>
        </w:rPr>
      </w:pPr>
      <w:r>
        <w:rPr>
          <w:rFonts w:asciiTheme="minorHAnsi" w:hAnsi="Times New Roman"/>
          <w:b/>
          <w:sz w:val="28"/>
          <w:szCs w:val="28"/>
        </w:rPr>
        <w:t xml:space="preserve">Professional </w:t>
      </w:r>
      <w:r w:rsidR="00570A32">
        <w:rPr>
          <w:rFonts w:asciiTheme="minorHAnsi" w:hAnsi="Times New Roman"/>
          <w:b/>
          <w:sz w:val="28"/>
          <w:szCs w:val="28"/>
        </w:rPr>
        <w:t>Qualification,</w:t>
      </w:r>
      <w:r w:rsidR="00517938">
        <w:rPr>
          <w:rFonts w:asciiTheme="minorHAnsi" w:hAnsi="Times New Roman"/>
          <w:b/>
          <w:sz w:val="28"/>
          <w:szCs w:val="28"/>
        </w:rPr>
        <w:t xml:space="preserve"> Internship and Training</w:t>
      </w:r>
      <w:r w:rsidR="00517938">
        <w:rPr>
          <w:rFonts w:asciiTheme="minorHAnsi" w:hAnsi="Times New Roman"/>
          <w:b/>
          <w:sz w:val="28"/>
          <w:szCs w:val="28"/>
        </w:rPr>
        <w:t>’</w:t>
      </w:r>
      <w:r w:rsidR="00517938">
        <w:rPr>
          <w:rFonts w:asciiTheme="minorHAnsi" w:hAnsi="Times New Roman"/>
          <w:b/>
          <w:sz w:val="28"/>
          <w:szCs w:val="28"/>
        </w:rPr>
        <w:t>s</w:t>
      </w:r>
    </w:p>
    <w:p w:rsidR="000559E6" w:rsidRPr="000559E6" w:rsidRDefault="00303744" w:rsidP="000559E6">
      <w:pPr>
        <w:numPr>
          <w:ilvl w:val="0"/>
          <w:numId w:val="6"/>
        </w:numPr>
        <w:spacing w:before="120" w:after="120" w:line="360" w:lineRule="auto"/>
        <w:jc w:val="both"/>
        <w:rPr>
          <w:rFonts w:ascii="Times New Roman" w:hAnsi="Times New Roman"/>
          <w:b/>
          <w:sz w:val="24"/>
          <w:szCs w:val="24"/>
        </w:rPr>
      </w:pPr>
      <w:r>
        <w:rPr>
          <w:rFonts w:ascii="Times New Roman" w:hAnsi="Times New Roman"/>
          <w:b/>
          <w:bCs/>
          <w:sz w:val="24"/>
          <w:szCs w:val="24"/>
        </w:rPr>
        <w:t>Post-Graduation</w:t>
      </w:r>
      <w:r w:rsidR="000559E6">
        <w:rPr>
          <w:rFonts w:ascii="Times New Roman" w:hAnsi="Times New Roman"/>
          <w:b/>
          <w:bCs/>
          <w:sz w:val="24"/>
          <w:szCs w:val="24"/>
        </w:rPr>
        <w:t xml:space="preserve"> Diploma in Computer Application from </w:t>
      </w:r>
      <w:r w:rsidR="00F81D6D">
        <w:rPr>
          <w:rFonts w:ascii="Times New Roman" w:hAnsi="Times New Roman"/>
          <w:b/>
          <w:bCs/>
          <w:sz w:val="24"/>
          <w:szCs w:val="24"/>
        </w:rPr>
        <w:t>LCCA</w:t>
      </w:r>
      <w:r w:rsidR="000559E6">
        <w:rPr>
          <w:rFonts w:ascii="Times New Roman" w:hAnsi="Times New Roman"/>
          <w:b/>
          <w:bCs/>
          <w:sz w:val="24"/>
          <w:szCs w:val="24"/>
        </w:rPr>
        <w:t>.</w:t>
      </w:r>
    </w:p>
    <w:p w:rsidR="00AB561E" w:rsidRDefault="00517938">
      <w:pPr>
        <w:numPr>
          <w:ilvl w:val="0"/>
          <w:numId w:val="6"/>
        </w:numPr>
        <w:spacing w:before="120" w:after="120" w:line="360" w:lineRule="auto"/>
        <w:jc w:val="both"/>
        <w:rPr>
          <w:rFonts w:ascii="Times New Roman" w:hAnsi="Times New Roman"/>
          <w:b/>
          <w:sz w:val="24"/>
          <w:szCs w:val="24"/>
        </w:rPr>
      </w:pPr>
      <w:r>
        <w:rPr>
          <w:rFonts w:ascii="Times New Roman" w:hAnsi="Times New Roman"/>
          <w:b/>
          <w:sz w:val="24"/>
          <w:szCs w:val="24"/>
        </w:rPr>
        <w:t xml:space="preserve">Worked as Intern - Sales in </w:t>
      </w:r>
      <w:r w:rsidR="000559E6">
        <w:rPr>
          <w:rFonts w:ascii="Times New Roman" w:hAnsi="Times New Roman"/>
          <w:b/>
          <w:sz w:val="24"/>
          <w:szCs w:val="24"/>
        </w:rPr>
        <w:t xml:space="preserve">DLF </w:t>
      </w:r>
      <w:r>
        <w:rPr>
          <w:rFonts w:ascii="Times New Roman" w:hAnsi="Times New Roman"/>
          <w:b/>
          <w:sz w:val="24"/>
          <w:szCs w:val="24"/>
        </w:rPr>
        <w:t>during Graduations 1</w:t>
      </w:r>
      <w:r>
        <w:rPr>
          <w:rFonts w:ascii="Times New Roman" w:hAnsi="Times New Roman"/>
          <w:b/>
          <w:sz w:val="24"/>
          <w:szCs w:val="24"/>
          <w:vertAlign w:val="superscript"/>
        </w:rPr>
        <w:t>st</w:t>
      </w:r>
      <w:r>
        <w:rPr>
          <w:rFonts w:ascii="Times New Roman" w:hAnsi="Times New Roman"/>
          <w:b/>
          <w:sz w:val="24"/>
          <w:szCs w:val="24"/>
        </w:rPr>
        <w:t xml:space="preserve"> year under Summer Internship programme.</w:t>
      </w:r>
    </w:p>
    <w:p w:rsidR="00B93078" w:rsidRPr="00616010" w:rsidRDefault="00517938" w:rsidP="00B93078">
      <w:pPr>
        <w:numPr>
          <w:ilvl w:val="0"/>
          <w:numId w:val="6"/>
        </w:numPr>
        <w:spacing w:before="120" w:after="120" w:line="360" w:lineRule="auto"/>
        <w:jc w:val="both"/>
        <w:rPr>
          <w:rFonts w:ascii="Times New Roman" w:hAnsi="Times New Roman"/>
          <w:b/>
          <w:sz w:val="24"/>
          <w:szCs w:val="24"/>
        </w:rPr>
      </w:pPr>
      <w:r>
        <w:rPr>
          <w:rFonts w:ascii="Times New Roman" w:hAnsi="Times New Roman"/>
          <w:b/>
          <w:sz w:val="24"/>
          <w:szCs w:val="24"/>
        </w:rPr>
        <w:lastRenderedPageBreak/>
        <w:t xml:space="preserve">Worked as Intern - Market Research in </w:t>
      </w:r>
      <w:r w:rsidR="00C322C8">
        <w:rPr>
          <w:rFonts w:ascii="Times New Roman" w:hAnsi="Times New Roman"/>
          <w:b/>
          <w:sz w:val="24"/>
          <w:szCs w:val="24"/>
        </w:rPr>
        <w:t>DLF</w:t>
      </w:r>
      <w:r w:rsidR="003E000D">
        <w:rPr>
          <w:rFonts w:ascii="Times New Roman" w:hAnsi="Times New Roman"/>
          <w:b/>
          <w:sz w:val="24"/>
          <w:szCs w:val="24"/>
        </w:rPr>
        <w:t>&amp; M3M</w:t>
      </w:r>
      <w:r>
        <w:rPr>
          <w:rFonts w:ascii="Times New Roman" w:hAnsi="Times New Roman"/>
          <w:b/>
          <w:sz w:val="24"/>
          <w:szCs w:val="24"/>
        </w:rPr>
        <w:t xml:space="preserve"> during Graduations 2</w:t>
      </w:r>
      <w:r>
        <w:rPr>
          <w:rFonts w:ascii="Times New Roman" w:hAnsi="Times New Roman"/>
          <w:b/>
          <w:sz w:val="24"/>
          <w:szCs w:val="24"/>
          <w:vertAlign w:val="superscript"/>
        </w:rPr>
        <w:t>nd</w:t>
      </w:r>
      <w:r w:rsidR="004E2CA5">
        <w:rPr>
          <w:rFonts w:ascii="Times New Roman" w:hAnsi="Times New Roman"/>
          <w:b/>
          <w:sz w:val="24"/>
          <w:szCs w:val="24"/>
        </w:rPr>
        <w:t>and 3</w:t>
      </w:r>
      <w:r w:rsidR="004E2CA5" w:rsidRPr="004E2CA5">
        <w:rPr>
          <w:rFonts w:ascii="Times New Roman" w:hAnsi="Times New Roman"/>
          <w:b/>
          <w:sz w:val="24"/>
          <w:szCs w:val="24"/>
          <w:vertAlign w:val="superscript"/>
        </w:rPr>
        <w:t>rd</w:t>
      </w:r>
      <w:r>
        <w:rPr>
          <w:rFonts w:ascii="Times New Roman" w:hAnsi="Times New Roman"/>
          <w:b/>
          <w:sz w:val="24"/>
          <w:szCs w:val="24"/>
        </w:rPr>
        <w:t xml:space="preserve">year under Summer Internship </w:t>
      </w:r>
      <w:r w:rsidR="00303744">
        <w:rPr>
          <w:rFonts w:ascii="Times New Roman" w:hAnsi="Times New Roman"/>
          <w:b/>
          <w:sz w:val="24"/>
          <w:szCs w:val="24"/>
        </w:rPr>
        <w:t>programme</w:t>
      </w:r>
      <w:r>
        <w:rPr>
          <w:rFonts w:ascii="Times New Roman" w:hAnsi="Times New Roman"/>
          <w:b/>
          <w:sz w:val="24"/>
          <w:szCs w:val="24"/>
        </w:rPr>
        <w:t>.</w:t>
      </w:r>
    </w:p>
    <w:p w:rsidR="00AB561E" w:rsidRDefault="00517938" w:rsidP="000559E6">
      <w:pPr>
        <w:pBdr>
          <w:top w:val="single" w:sz="4" w:space="1" w:color="auto"/>
          <w:left w:val="single" w:sz="4" w:space="4" w:color="auto"/>
          <w:bottom w:val="single" w:sz="4" w:space="1" w:color="auto"/>
          <w:right w:val="single" w:sz="4" w:space="4" w:color="auto"/>
        </w:pBdr>
        <w:shd w:val="clear" w:color="auto" w:fill="BFBFBF"/>
        <w:spacing w:after="0" w:line="240" w:lineRule="auto"/>
        <w:jc w:val="both"/>
        <w:rPr>
          <w:rFonts w:asciiTheme="minorHAnsi" w:hAnsi="Times New Roman"/>
          <w:b/>
          <w:sz w:val="28"/>
          <w:szCs w:val="28"/>
        </w:rPr>
      </w:pPr>
      <w:r>
        <w:rPr>
          <w:rFonts w:asciiTheme="minorHAnsi" w:hAnsi="Times New Roman"/>
          <w:b/>
          <w:sz w:val="28"/>
          <w:szCs w:val="28"/>
        </w:rPr>
        <w:t>Personal Details</w:t>
      </w:r>
    </w:p>
    <w:p w:rsidR="00AB561E" w:rsidRDefault="00517938">
      <w:pPr>
        <w:numPr>
          <w:ilvl w:val="0"/>
          <w:numId w:val="7"/>
        </w:numPr>
        <w:spacing w:before="120" w:after="120" w:line="360" w:lineRule="auto"/>
        <w:rPr>
          <w:rFonts w:asciiTheme="minorHAnsi" w:hAnsi="Times New Roman"/>
          <w:b/>
        </w:rPr>
      </w:pPr>
      <w:r>
        <w:rPr>
          <w:rFonts w:asciiTheme="minorHAnsi" w:hAnsi="Times New Roman"/>
          <w:b/>
        </w:rPr>
        <w:t>Father</w:t>
      </w:r>
      <w:r>
        <w:rPr>
          <w:rFonts w:asciiTheme="minorHAnsi" w:hAnsi="Times New Roman"/>
          <w:b/>
        </w:rPr>
        <w:t>’</w:t>
      </w:r>
      <w:r>
        <w:rPr>
          <w:rFonts w:asciiTheme="minorHAnsi" w:hAnsi="Times New Roman"/>
          <w:b/>
        </w:rPr>
        <w:t>s name</w:t>
      </w:r>
      <w:r>
        <w:rPr>
          <w:rFonts w:asciiTheme="minorHAnsi" w:hAnsi="Times New Roman"/>
          <w:b/>
        </w:rPr>
        <w:tab/>
      </w:r>
      <w:r>
        <w:rPr>
          <w:rFonts w:asciiTheme="minorHAnsi" w:hAnsi="Times New Roman"/>
          <w:b/>
        </w:rPr>
        <w:tab/>
      </w:r>
      <w:r>
        <w:rPr>
          <w:rFonts w:asciiTheme="minorHAnsi" w:hAnsi="Times New Roman"/>
          <w:b/>
        </w:rPr>
        <w:tab/>
        <w:t>:   Late. Ramesh Chandra Mishra</w:t>
      </w:r>
    </w:p>
    <w:p w:rsidR="00AB561E" w:rsidRDefault="00517938">
      <w:pPr>
        <w:numPr>
          <w:ilvl w:val="0"/>
          <w:numId w:val="7"/>
        </w:numPr>
        <w:autoSpaceDE w:val="0"/>
        <w:autoSpaceDN w:val="0"/>
        <w:adjustRightInd w:val="0"/>
        <w:spacing w:before="120" w:after="120" w:line="360" w:lineRule="auto"/>
        <w:rPr>
          <w:rFonts w:asciiTheme="minorHAnsi" w:hAnsi="Times New Roman"/>
          <w:b/>
        </w:rPr>
      </w:pPr>
      <w:r>
        <w:rPr>
          <w:rFonts w:asciiTheme="minorHAnsi" w:hAnsi="Times New Roman"/>
          <w:b/>
        </w:rPr>
        <w:t>Father</w:t>
      </w:r>
      <w:r>
        <w:rPr>
          <w:rFonts w:asciiTheme="minorHAnsi" w:hAnsi="Times New Roman"/>
          <w:b/>
        </w:rPr>
        <w:t>’</w:t>
      </w:r>
      <w:r>
        <w:rPr>
          <w:rFonts w:asciiTheme="minorHAnsi" w:hAnsi="Times New Roman"/>
          <w:b/>
        </w:rPr>
        <w:t>s occupation</w:t>
      </w:r>
      <w:r>
        <w:rPr>
          <w:rFonts w:asciiTheme="minorHAnsi" w:hAnsi="Times New Roman"/>
          <w:b/>
        </w:rPr>
        <w:tab/>
      </w:r>
      <w:r>
        <w:rPr>
          <w:rFonts w:asciiTheme="minorHAnsi" w:hAnsi="Times New Roman"/>
          <w:b/>
        </w:rPr>
        <w:tab/>
        <w:t>:   Ex - Service Man</w:t>
      </w:r>
    </w:p>
    <w:p w:rsidR="00AB561E" w:rsidRDefault="00517938">
      <w:pPr>
        <w:numPr>
          <w:ilvl w:val="0"/>
          <w:numId w:val="7"/>
        </w:numPr>
        <w:autoSpaceDE w:val="0"/>
        <w:autoSpaceDN w:val="0"/>
        <w:adjustRightInd w:val="0"/>
        <w:spacing w:before="120" w:after="120" w:line="360" w:lineRule="auto"/>
        <w:rPr>
          <w:rFonts w:asciiTheme="minorHAnsi" w:hAnsi="Times New Roman"/>
          <w:b/>
        </w:rPr>
      </w:pPr>
      <w:r>
        <w:rPr>
          <w:rFonts w:asciiTheme="minorHAnsi" w:hAnsi="Times New Roman"/>
          <w:b/>
        </w:rPr>
        <w:t>Date Of Birth</w:t>
      </w:r>
      <w:r>
        <w:rPr>
          <w:rFonts w:asciiTheme="minorHAnsi" w:hAnsi="Times New Roman"/>
          <w:b/>
        </w:rPr>
        <w:t>           </w:t>
      </w:r>
      <w:r>
        <w:rPr>
          <w:rFonts w:asciiTheme="minorHAnsi" w:hAnsi="Times New Roman"/>
          <w:b/>
        </w:rPr>
        <w:tab/>
      </w:r>
      <w:r w:rsidR="008B0100">
        <w:rPr>
          <w:rFonts w:asciiTheme="minorHAnsi" w:hAnsi="Times New Roman"/>
          <w:b/>
        </w:rPr>
        <w:t xml:space="preserve">               </w:t>
      </w:r>
      <w:r>
        <w:rPr>
          <w:rFonts w:asciiTheme="minorHAnsi" w:hAnsi="Times New Roman"/>
          <w:b/>
        </w:rPr>
        <w:t>:   27-05-1987</w:t>
      </w:r>
      <w:r>
        <w:rPr>
          <w:rFonts w:asciiTheme="minorHAnsi" w:hAnsi="Times New Roman"/>
          <w:b/>
        </w:rPr>
        <w:tab/>
      </w:r>
    </w:p>
    <w:p w:rsidR="00AB561E" w:rsidRDefault="00517938">
      <w:pPr>
        <w:numPr>
          <w:ilvl w:val="0"/>
          <w:numId w:val="7"/>
        </w:numPr>
        <w:autoSpaceDE w:val="0"/>
        <w:autoSpaceDN w:val="0"/>
        <w:adjustRightInd w:val="0"/>
        <w:spacing w:before="120" w:after="120" w:line="360" w:lineRule="auto"/>
        <w:rPr>
          <w:rFonts w:asciiTheme="minorHAnsi" w:hAnsi="Times New Roman"/>
          <w:b/>
        </w:rPr>
      </w:pPr>
      <w:r>
        <w:rPr>
          <w:rFonts w:asciiTheme="minorHAnsi" w:hAnsi="Times New Roman"/>
          <w:b/>
        </w:rPr>
        <w:t xml:space="preserve">Marital Status                                </w:t>
      </w:r>
      <w:r>
        <w:rPr>
          <w:rFonts w:asciiTheme="minorHAnsi" w:hAnsiTheme="majorHAnsi"/>
          <w:b/>
          <w:sz w:val="24"/>
          <w:szCs w:val="24"/>
        </w:rPr>
        <w:t xml:space="preserve">:   </w:t>
      </w:r>
      <w:r w:rsidR="008715BE">
        <w:rPr>
          <w:rFonts w:asciiTheme="minorHAnsi" w:hAnsiTheme="majorHAnsi"/>
          <w:b/>
          <w:sz w:val="24"/>
          <w:szCs w:val="24"/>
        </w:rPr>
        <w:t>M</w:t>
      </w:r>
      <w:r>
        <w:rPr>
          <w:rFonts w:asciiTheme="minorHAnsi" w:hAnsiTheme="majorHAnsi"/>
          <w:b/>
          <w:sz w:val="24"/>
          <w:szCs w:val="24"/>
        </w:rPr>
        <w:t>arried</w:t>
      </w:r>
    </w:p>
    <w:p w:rsidR="00AB561E" w:rsidRDefault="00517938">
      <w:pPr>
        <w:pStyle w:val="ListParagraph"/>
        <w:numPr>
          <w:ilvl w:val="0"/>
          <w:numId w:val="8"/>
        </w:numPr>
        <w:spacing w:after="0" w:line="360" w:lineRule="auto"/>
        <w:rPr>
          <w:rFonts w:asciiTheme="minorHAnsi" w:hAnsiTheme="majorHAnsi"/>
          <w:b/>
          <w:i/>
          <w:sz w:val="24"/>
          <w:szCs w:val="24"/>
        </w:rPr>
      </w:pPr>
      <w:r>
        <w:rPr>
          <w:rFonts w:asciiTheme="minorHAnsi" w:hAnsi="Times New Roman"/>
          <w:b/>
          <w:sz w:val="24"/>
          <w:szCs w:val="24"/>
        </w:rPr>
        <w:t xml:space="preserve">Current Salary                           </w:t>
      </w:r>
      <w:r w:rsidR="00ED3144">
        <w:rPr>
          <w:rFonts w:asciiTheme="minorHAnsi" w:hAnsiTheme="majorHAnsi"/>
          <w:b/>
          <w:sz w:val="24"/>
          <w:szCs w:val="24"/>
        </w:rPr>
        <w:t xml:space="preserve">:   </w:t>
      </w:r>
      <w:r w:rsidR="00023CA6">
        <w:rPr>
          <w:rFonts w:asciiTheme="minorHAnsi" w:hAnsiTheme="majorHAnsi"/>
          <w:b/>
          <w:sz w:val="24"/>
          <w:szCs w:val="24"/>
        </w:rPr>
        <w:t>20</w:t>
      </w:r>
      <w:r>
        <w:rPr>
          <w:rFonts w:asciiTheme="minorHAnsi" w:hAnsiTheme="majorHAnsi"/>
          <w:b/>
          <w:sz w:val="24"/>
          <w:szCs w:val="24"/>
        </w:rPr>
        <w:t xml:space="preserve"> Lac per annume</w:t>
      </w:r>
      <w:r w:rsidR="004E2CA5">
        <w:rPr>
          <w:rFonts w:asciiTheme="minorHAnsi" w:hAnsiTheme="majorHAnsi"/>
          <w:b/>
          <w:sz w:val="24"/>
          <w:szCs w:val="24"/>
        </w:rPr>
        <w:t xml:space="preserve"> + Other Perks</w:t>
      </w:r>
      <w:r>
        <w:rPr>
          <w:rFonts w:asciiTheme="minorHAnsi" w:hAnsiTheme="majorHAnsi"/>
          <w:b/>
          <w:sz w:val="24"/>
          <w:szCs w:val="24"/>
        </w:rPr>
        <w:t>.</w:t>
      </w:r>
    </w:p>
    <w:p w:rsidR="00AB561E" w:rsidRDefault="00517938">
      <w:pPr>
        <w:pStyle w:val="ListParagraph"/>
        <w:numPr>
          <w:ilvl w:val="0"/>
          <w:numId w:val="8"/>
        </w:numPr>
        <w:spacing w:after="0" w:line="360" w:lineRule="auto"/>
        <w:rPr>
          <w:rFonts w:asciiTheme="minorHAnsi" w:hAnsi="Times New Roman"/>
          <w:b/>
        </w:rPr>
      </w:pPr>
      <w:r>
        <w:rPr>
          <w:rFonts w:asciiTheme="minorHAnsi" w:hAnsi="Times New Roman"/>
          <w:b/>
          <w:sz w:val="24"/>
          <w:szCs w:val="24"/>
        </w:rPr>
        <w:t xml:space="preserve">Expected Salary                        </w:t>
      </w:r>
      <w:r>
        <w:rPr>
          <w:rFonts w:asciiTheme="minorHAnsi" w:hAnsiTheme="majorHAnsi"/>
          <w:b/>
          <w:sz w:val="24"/>
          <w:szCs w:val="24"/>
        </w:rPr>
        <w:t xml:space="preserve">: </w:t>
      </w:r>
      <w:r w:rsidR="008B0100">
        <w:rPr>
          <w:rFonts w:asciiTheme="minorHAnsi" w:hAnsiTheme="majorHAnsi"/>
          <w:b/>
          <w:sz w:val="24"/>
          <w:szCs w:val="24"/>
        </w:rPr>
        <w:t xml:space="preserve"> </w:t>
      </w:r>
      <w:r>
        <w:rPr>
          <w:rFonts w:asciiTheme="minorHAnsi" w:hAnsiTheme="majorHAnsi"/>
          <w:b/>
          <w:sz w:val="24"/>
          <w:szCs w:val="24"/>
        </w:rPr>
        <w:t xml:space="preserve"> </w:t>
      </w:r>
      <w:r w:rsidR="008A40E4">
        <w:rPr>
          <w:rFonts w:asciiTheme="minorHAnsi" w:hAnsiTheme="majorHAnsi"/>
          <w:b/>
          <w:sz w:val="24"/>
          <w:szCs w:val="24"/>
        </w:rPr>
        <w:t>A</w:t>
      </w:r>
      <w:r w:rsidR="004C6777">
        <w:rPr>
          <w:rFonts w:asciiTheme="minorHAnsi" w:hAnsiTheme="majorHAnsi"/>
          <w:b/>
          <w:sz w:val="24"/>
          <w:szCs w:val="24"/>
        </w:rPr>
        <w:t>s</w:t>
      </w:r>
      <w:r>
        <w:rPr>
          <w:rFonts w:asciiTheme="minorHAnsi" w:hAnsiTheme="majorHAnsi"/>
          <w:b/>
          <w:sz w:val="24"/>
          <w:szCs w:val="24"/>
        </w:rPr>
        <w:t xml:space="preserve"> per company norms.</w:t>
      </w:r>
      <w:r>
        <w:rPr>
          <w:rFonts w:asciiTheme="minorHAnsi" w:hAnsi="Times New Roman"/>
          <w:b/>
        </w:rPr>
        <w:tab/>
      </w:r>
    </w:p>
    <w:p w:rsidR="00AB561E" w:rsidRDefault="00517938">
      <w:pPr>
        <w:numPr>
          <w:ilvl w:val="0"/>
          <w:numId w:val="9"/>
        </w:numPr>
        <w:autoSpaceDE w:val="0"/>
        <w:autoSpaceDN w:val="0"/>
        <w:adjustRightInd w:val="0"/>
        <w:spacing w:before="120" w:after="120" w:line="360" w:lineRule="auto"/>
        <w:rPr>
          <w:rFonts w:ascii="Times New Roman" w:hAnsi="Times New Roman"/>
          <w:b/>
        </w:rPr>
      </w:pPr>
      <w:r>
        <w:rPr>
          <w:rFonts w:asciiTheme="minorHAnsi" w:hAnsi="Times New Roman"/>
          <w:b/>
        </w:rPr>
        <w:t>Hobbies</w:t>
      </w:r>
      <w:r>
        <w:rPr>
          <w:rFonts w:asciiTheme="minorHAnsi" w:hAnsi="Times New Roman"/>
          <w:b/>
        </w:rPr>
        <w:t>                 </w:t>
      </w:r>
      <w:r w:rsidR="00BB3353">
        <w:rPr>
          <w:rFonts w:asciiTheme="minorHAnsi" w:hAnsi="Times New Roman"/>
          <w:b/>
        </w:rPr>
        <w:tab/>
      </w:r>
      <w:r w:rsidR="00BB3353">
        <w:rPr>
          <w:rFonts w:asciiTheme="minorHAnsi" w:hAnsi="Times New Roman"/>
          <w:b/>
        </w:rPr>
        <w:tab/>
        <w:t xml:space="preserve">:   </w:t>
      </w:r>
      <w:r>
        <w:rPr>
          <w:rFonts w:asciiTheme="minorHAnsi" w:hAnsi="Times New Roman"/>
          <w:b/>
        </w:rPr>
        <w:t>Browsing Internet and Adventure Sports.</w:t>
      </w:r>
      <w:r>
        <w:rPr>
          <w:rFonts w:ascii="Times New Roman" w:hAnsi="Times New Roman"/>
          <w:b/>
        </w:rPr>
        <w:tab/>
      </w:r>
    </w:p>
    <w:p w:rsidR="00AB561E" w:rsidRPr="00CE294B" w:rsidRDefault="00517938" w:rsidP="00CE294B">
      <w:pPr>
        <w:pBdr>
          <w:top w:val="single" w:sz="4" w:space="1" w:color="auto"/>
          <w:left w:val="single" w:sz="4" w:space="4" w:color="auto"/>
          <w:bottom w:val="single" w:sz="4" w:space="1" w:color="auto"/>
          <w:right w:val="single" w:sz="4" w:space="4" w:color="auto"/>
        </w:pBdr>
        <w:shd w:val="clear" w:color="auto" w:fill="BFBFBF"/>
        <w:spacing w:after="0" w:line="240" w:lineRule="auto"/>
        <w:ind w:left="720" w:hanging="720"/>
        <w:jc w:val="both"/>
        <w:rPr>
          <w:rFonts w:asciiTheme="minorHAnsi"/>
          <w:b/>
          <w:sz w:val="28"/>
          <w:szCs w:val="28"/>
        </w:rPr>
      </w:pPr>
      <w:r>
        <w:rPr>
          <w:rFonts w:asciiTheme="minorHAnsi" w:hAnsi="Times New Roman"/>
          <w:b/>
          <w:sz w:val="28"/>
          <w:szCs w:val="28"/>
        </w:rPr>
        <w:t>Declaration</w:t>
      </w:r>
    </w:p>
    <w:p w:rsidR="00AB561E" w:rsidRDefault="00517938">
      <w:pPr>
        <w:spacing w:before="120" w:after="120" w:line="360" w:lineRule="auto"/>
        <w:rPr>
          <w:rFonts w:asciiTheme="minorHAnsi" w:hAnsi="Times New Roman"/>
          <w:b/>
          <w:iCs/>
          <w:sz w:val="26"/>
          <w:szCs w:val="26"/>
        </w:rPr>
      </w:pPr>
      <w:r>
        <w:rPr>
          <w:rFonts w:asciiTheme="minorHAnsi" w:hAnsi="Times New Roman"/>
          <w:b/>
          <w:iCs/>
          <w:sz w:val="26"/>
          <w:szCs w:val="26"/>
        </w:rPr>
        <w:t>The all above information given by me is true and well known to me.</w:t>
      </w:r>
    </w:p>
    <w:p w:rsidR="00A27055" w:rsidRDefault="00A27055">
      <w:pPr>
        <w:spacing w:before="120" w:after="120" w:line="360" w:lineRule="auto"/>
        <w:rPr>
          <w:rFonts w:asciiTheme="minorHAnsi" w:hAnsi="Times New Roman"/>
          <w:b/>
          <w:iCs/>
          <w:sz w:val="26"/>
          <w:szCs w:val="26"/>
        </w:rPr>
      </w:pPr>
    </w:p>
    <w:p w:rsidR="00A27055" w:rsidRDefault="00A27055">
      <w:pPr>
        <w:spacing w:before="120" w:after="120" w:line="360" w:lineRule="auto"/>
        <w:rPr>
          <w:rFonts w:asciiTheme="minorHAnsi" w:hAnsi="Times New Roman"/>
          <w:b/>
          <w:iCs/>
          <w:sz w:val="26"/>
          <w:szCs w:val="26"/>
        </w:rPr>
      </w:pPr>
    </w:p>
    <w:p w:rsidR="00AB561E" w:rsidRDefault="00AB561E" w:rsidP="00CE294B">
      <w:pPr>
        <w:tabs>
          <w:tab w:val="left" w:pos="540"/>
        </w:tabs>
        <w:spacing w:before="120" w:after="120" w:line="240" w:lineRule="auto"/>
        <w:rPr>
          <w:rFonts w:asciiTheme="minorHAnsi"/>
          <w:b/>
          <w:sz w:val="24"/>
        </w:rPr>
      </w:pPr>
    </w:p>
    <w:p w:rsidR="00AB561E" w:rsidRDefault="00AB561E">
      <w:pPr>
        <w:tabs>
          <w:tab w:val="left" w:pos="540"/>
        </w:tabs>
        <w:spacing w:before="120" w:after="120" w:line="240" w:lineRule="auto"/>
        <w:rPr>
          <w:rFonts w:asciiTheme="minorHAnsi"/>
          <w:b/>
          <w:sz w:val="24"/>
        </w:rPr>
      </w:pPr>
    </w:p>
    <w:p w:rsidR="00AB561E" w:rsidRDefault="00517938">
      <w:pPr>
        <w:tabs>
          <w:tab w:val="left" w:pos="540"/>
        </w:tabs>
        <w:spacing w:before="120" w:after="120" w:line="240" w:lineRule="auto"/>
        <w:rPr>
          <w:rFonts w:asciiTheme="minorHAnsi"/>
          <w:b/>
          <w:sz w:val="24"/>
        </w:rPr>
      </w:pPr>
      <w:r>
        <w:rPr>
          <w:rFonts w:asciiTheme="minorHAnsi"/>
          <w:b/>
          <w:sz w:val="24"/>
        </w:rPr>
        <w:t>Date:                                                                                                          --------------------------------------------------</w:t>
      </w:r>
    </w:p>
    <w:p w:rsidR="00AB561E" w:rsidRDefault="00517938">
      <w:pPr>
        <w:tabs>
          <w:tab w:val="left" w:pos="540"/>
        </w:tabs>
        <w:spacing w:before="120" w:after="120" w:line="240" w:lineRule="auto"/>
        <w:rPr>
          <w:rFonts w:asciiTheme="minorHAnsi"/>
          <w:b/>
          <w:sz w:val="24"/>
          <w:szCs w:val="24"/>
          <w:u w:val="single"/>
        </w:rPr>
      </w:pPr>
      <w:r>
        <w:rPr>
          <w:rFonts w:asciiTheme="minorHAnsi"/>
          <w:b/>
          <w:sz w:val="24"/>
        </w:rPr>
        <w:t xml:space="preserve">Place:  </w:t>
      </w:r>
      <w:r>
        <w:rPr>
          <w:rFonts w:asciiTheme="minorHAnsi"/>
          <w:b/>
          <w:sz w:val="26"/>
        </w:rPr>
        <w:tab/>
      </w:r>
      <w:r>
        <w:rPr>
          <w:rFonts w:asciiTheme="minorHAnsi"/>
          <w:b/>
          <w:sz w:val="26"/>
        </w:rPr>
        <w:tab/>
      </w:r>
      <w:r>
        <w:rPr>
          <w:rFonts w:asciiTheme="minorHAnsi"/>
          <w:b/>
          <w:sz w:val="26"/>
        </w:rPr>
        <w:tab/>
      </w:r>
      <w:r>
        <w:rPr>
          <w:rFonts w:asciiTheme="minorHAnsi"/>
          <w:b/>
          <w:sz w:val="26"/>
        </w:rPr>
        <w:tab/>
      </w:r>
      <w:r>
        <w:rPr>
          <w:rFonts w:asciiTheme="minorHAnsi"/>
          <w:b/>
          <w:sz w:val="26"/>
        </w:rPr>
        <w:tab/>
      </w:r>
      <w:r>
        <w:rPr>
          <w:rFonts w:asciiTheme="minorHAnsi"/>
          <w:b/>
          <w:sz w:val="26"/>
        </w:rPr>
        <w:tab/>
      </w:r>
      <w:r>
        <w:rPr>
          <w:rFonts w:asciiTheme="minorHAnsi"/>
          <w:b/>
          <w:sz w:val="26"/>
        </w:rPr>
        <w:tab/>
      </w:r>
      <w:r w:rsidR="008B0100">
        <w:rPr>
          <w:rFonts w:asciiTheme="minorHAnsi"/>
          <w:b/>
          <w:sz w:val="26"/>
        </w:rPr>
        <w:t xml:space="preserve">                                         </w:t>
      </w:r>
      <w:r>
        <w:rPr>
          <w:rFonts w:asciiTheme="minorHAnsi"/>
          <w:b/>
          <w:sz w:val="26"/>
        </w:rPr>
        <w:t>Ravikant Mishra</w:t>
      </w:r>
      <w:r>
        <w:rPr>
          <w:rFonts w:asciiTheme="minorHAnsi" w:hAnsi="Verdana"/>
          <w:b/>
        </w:rPr>
        <w:tab/>
      </w:r>
    </w:p>
    <w:sectPr w:rsidR="00AB561E" w:rsidSect="00AB561E">
      <w:pgSz w:w="12240" w:h="15840"/>
      <w:pgMar w:top="720" w:right="720" w:bottom="720" w:left="720"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759EC4"/>
    <w:multiLevelType w:val="singleLevel"/>
    <w:tmpl w:val="90759EC4"/>
    <w:lvl w:ilvl="0">
      <w:start w:val="1"/>
      <w:numFmt w:val="bullet"/>
      <w:lvlText w:val=""/>
      <w:lvlJc w:val="left"/>
      <w:pPr>
        <w:tabs>
          <w:tab w:val="left" w:pos="420"/>
        </w:tabs>
        <w:ind w:left="420" w:hanging="420"/>
      </w:pPr>
      <w:rPr>
        <w:rFonts w:ascii="Wingdings" w:hAnsi="Wingdings" w:cs="Wingdings" w:hint="default"/>
      </w:rPr>
    </w:lvl>
  </w:abstractNum>
  <w:abstractNum w:abstractNumId="1">
    <w:nsid w:val="9330F174"/>
    <w:multiLevelType w:val="singleLevel"/>
    <w:tmpl w:val="9330F174"/>
    <w:lvl w:ilvl="0">
      <w:start w:val="1"/>
      <w:numFmt w:val="bullet"/>
      <w:lvlText w:val=""/>
      <w:lvlJc w:val="left"/>
      <w:pPr>
        <w:tabs>
          <w:tab w:val="left" w:pos="420"/>
        </w:tabs>
        <w:ind w:left="420" w:hanging="420"/>
      </w:pPr>
      <w:rPr>
        <w:rFonts w:ascii="Wingdings" w:hAnsi="Wingdings" w:cs="Wingdings" w:hint="default"/>
      </w:rPr>
    </w:lvl>
  </w:abstractNum>
  <w:abstractNum w:abstractNumId="2">
    <w:nsid w:val="AD5F047C"/>
    <w:multiLevelType w:val="singleLevel"/>
    <w:tmpl w:val="AD5F047C"/>
    <w:lvl w:ilvl="0">
      <w:start w:val="1"/>
      <w:numFmt w:val="decimal"/>
      <w:suff w:val="space"/>
      <w:lvlText w:val="%1)"/>
      <w:lvlJc w:val="left"/>
    </w:lvl>
  </w:abstractNum>
  <w:abstractNum w:abstractNumId="3">
    <w:nsid w:val="00000002"/>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3"/>
    <w:multiLevelType w:val="hybridMultilevel"/>
    <w:tmpl w:val="3D1B58B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2A552967"/>
    <w:multiLevelType w:val="multilevel"/>
    <w:tmpl w:val="2A552967"/>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30B9885F"/>
    <w:multiLevelType w:val="singleLevel"/>
    <w:tmpl w:val="30B9885F"/>
    <w:lvl w:ilvl="0">
      <w:start w:val="1"/>
      <w:numFmt w:val="decimal"/>
      <w:suff w:val="space"/>
      <w:lvlText w:val="%1)"/>
      <w:lvlJc w:val="left"/>
    </w:lvl>
  </w:abstractNum>
  <w:abstractNum w:abstractNumId="7">
    <w:nsid w:val="37421569"/>
    <w:multiLevelType w:val="multilevel"/>
    <w:tmpl w:val="3742156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271589F"/>
    <w:multiLevelType w:val="multilevel"/>
    <w:tmpl w:val="6271589F"/>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6497517C"/>
    <w:multiLevelType w:val="hybridMultilevel"/>
    <w:tmpl w:val="7BD4F97C"/>
    <w:lvl w:ilvl="0" w:tplc="AE8E0970">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731F6F"/>
    <w:multiLevelType w:val="multilevel"/>
    <w:tmpl w:val="66731F6F"/>
    <w:lvl w:ilvl="0">
      <w:start w:val="1"/>
      <w:numFmt w:val="bullet"/>
      <w:lvlText w:val=""/>
      <w:lvlJc w:val="left"/>
      <w:pPr>
        <w:tabs>
          <w:tab w:val="left" w:pos="720"/>
        </w:tabs>
        <w:ind w:left="720" w:hanging="360"/>
      </w:pPr>
      <w:rPr>
        <w:rFonts w:ascii="Wingdings" w:hAnsi="Wingdings" w:hint="default"/>
        <w:b/>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
    <w:nsid w:val="6D14D392"/>
    <w:multiLevelType w:val="singleLevel"/>
    <w:tmpl w:val="6D14D392"/>
    <w:lvl w:ilvl="0">
      <w:start w:val="1"/>
      <w:numFmt w:val="decimal"/>
      <w:suff w:val="space"/>
      <w:lvlText w:val="%1)"/>
      <w:lvlJc w:val="left"/>
    </w:lvl>
  </w:abstractNum>
  <w:abstractNum w:abstractNumId="12">
    <w:nsid w:val="6DC6101A"/>
    <w:multiLevelType w:val="hybridMultilevel"/>
    <w:tmpl w:val="03FC5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46AA9"/>
    <w:multiLevelType w:val="hybridMultilevel"/>
    <w:tmpl w:val="7BD4F97C"/>
    <w:lvl w:ilvl="0" w:tplc="AE8E0970">
      <w:start w:val="1"/>
      <w:numFmt w:val="decimal"/>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11"/>
  </w:num>
  <w:num w:numId="5">
    <w:abstractNumId w:val="2"/>
  </w:num>
  <w:num w:numId="6">
    <w:abstractNumId w:val="10"/>
  </w:num>
  <w:num w:numId="7">
    <w:abstractNumId w:val="5"/>
  </w:num>
  <w:num w:numId="8">
    <w:abstractNumId w:val="7"/>
  </w:num>
  <w:num w:numId="9">
    <w:abstractNumId w:val="8"/>
  </w:num>
  <w:num w:numId="10">
    <w:abstractNumId w:val="12"/>
  </w:num>
  <w:num w:numId="11">
    <w:abstractNumId w:val="13"/>
  </w:num>
  <w:num w:numId="12">
    <w:abstractNumId w:val="9"/>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41F83"/>
    <w:rsid w:val="00014D3B"/>
    <w:rsid w:val="0002124F"/>
    <w:rsid w:val="00023CA6"/>
    <w:rsid w:val="000254D3"/>
    <w:rsid w:val="000259EE"/>
    <w:rsid w:val="00030688"/>
    <w:rsid w:val="00035733"/>
    <w:rsid w:val="000458B3"/>
    <w:rsid w:val="00050101"/>
    <w:rsid w:val="0005225D"/>
    <w:rsid w:val="000559E6"/>
    <w:rsid w:val="00060160"/>
    <w:rsid w:val="00065443"/>
    <w:rsid w:val="00065D4B"/>
    <w:rsid w:val="000709FF"/>
    <w:rsid w:val="00072A70"/>
    <w:rsid w:val="0007322A"/>
    <w:rsid w:val="00077EC9"/>
    <w:rsid w:val="0008746E"/>
    <w:rsid w:val="000913ED"/>
    <w:rsid w:val="00096C33"/>
    <w:rsid w:val="00097A76"/>
    <w:rsid w:val="000A54A1"/>
    <w:rsid w:val="000B0B1E"/>
    <w:rsid w:val="000B16FB"/>
    <w:rsid w:val="000C05FB"/>
    <w:rsid w:val="000C7B02"/>
    <w:rsid w:val="000D2A11"/>
    <w:rsid w:val="000D2DBF"/>
    <w:rsid w:val="000D3FB4"/>
    <w:rsid w:val="000E1BD7"/>
    <w:rsid w:val="000E3821"/>
    <w:rsid w:val="00101166"/>
    <w:rsid w:val="00102692"/>
    <w:rsid w:val="00104ABC"/>
    <w:rsid w:val="00106A72"/>
    <w:rsid w:val="001100C0"/>
    <w:rsid w:val="00111381"/>
    <w:rsid w:val="001117B5"/>
    <w:rsid w:val="00117338"/>
    <w:rsid w:val="00120526"/>
    <w:rsid w:val="00123222"/>
    <w:rsid w:val="0012504C"/>
    <w:rsid w:val="0013583C"/>
    <w:rsid w:val="00144345"/>
    <w:rsid w:val="00146177"/>
    <w:rsid w:val="001571C4"/>
    <w:rsid w:val="00161311"/>
    <w:rsid w:val="00165DC8"/>
    <w:rsid w:val="00167A42"/>
    <w:rsid w:val="0018576F"/>
    <w:rsid w:val="00185F7E"/>
    <w:rsid w:val="001937F7"/>
    <w:rsid w:val="001950AB"/>
    <w:rsid w:val="001A6689"/>
    <w:rsid w:val="001B376A"/>
    <w:rsid w:val="001C648E"/>
    <w:rsid w:val="001D106B"/>
    <w:rsid w:val="001D2B4B"/>
    <w:rsid w:val="001F1831"/>
    <w:rsid w:val="002024A8"/>
    <w:rsid w:val="00211BD6"/>
    <w:rsid w:val="0022392B"/>
    <w:rsid w:val="00223BB5"/>
    <w:rsid w:val="0023242B"/>
    <w:rsid w:val="0023527B"/>
    <w:rsid w:val="00235EDF"/>
    <w:rsid w:val="00237FDC"/>
    <w:rsid w:val="00252A3B"/>
    <w:rsid w:val="002543DA"/>
    <w:rsid w:val="00257C5B"/>
    <w:rsid w:val="0026476C"/>
    <w:rsid w:val="00265E32"/>
    <w:rsid w:val="0028492D"/>
    <w:rsid w:val="00285339"/>
    <w:rsid w:val="0029079D"/>
    <w:rsid w:val="002A3A54"/>
    <w:rsid w:val="002A3F36"/>
    <w:rsid w:val="002B1BB5"/>
    <w:rsid w:val="002B2823"/>
    <w:rsid w:val="002B6DB2"/>
    <w:rsid w:val="002C283C"/>
    <w:rsid w:val="002C4A2B"/>
    <w:rsid w:val="002C5929"/>
    <w:rsid w:val="002D1ABC"/>
    <w:rsid w:val="002D75A9"/>
    <w:rsid w:val="002F185D"/>
    <w:rsid w:val="002F2F28"/>
    <w:rsid w:val="00300518"/>
    <w:rsid w:val="00303744"/>
    <w:rsid w:val="00303951"/>
    <w:rsid w:val="00305913"/>
    <w:rsid w:val="003150B9"/>
    <w:rsid w:val="0033051F"/>
    <w:rsid w:val="00330640"/>
    <w:rsid w:val="00331472"/>
    <w:rsid w:val="00332F7D"/>
    <w:rsid w:val="00334DBC"/>
    <w:rsid w:val="00347347"/>
    <w:rsid w:val="003546B1"/>
    <w:rsid w:val="00354BC6"/>
    <w:rsid w:val="00355F16"/>
    <w:rsid w:val="00360FA1"/>
    <w:rsid w:val="00362D9F"/>
    <w:rsid w:val="00384972"/>
    <w:rsid w:val="00386886"/>
    <w:rsid w:val="0039631B"/>
    <w:rsid w:val="00397E1C"/>
    <w:rsid w:val="003A180A"/>
    <w:rsid w:val="003A2739"/>
    <w:rsid w:val="003A43C4"/>
    <w:rsid w:val="003A569E"/>
    <w:rsid w:val="003B0A8D"/>
    <w:rsid w:val="003B118C"/>
    <w:rsid w:val="003B42B3"/>
    <w:rsid w:val="003B4A18"/>
    <w:rsid w:val="003D5CAD"/>
    <w:rsid w:val="003D7D0A"/>
    <w:rsid w:val="003E000D"/>
    <w:rsid w:val="003E0DB3"/>
    <w:rsid w:val="003F0A3A"/>
    <w:rsid w:val="003F7116"/>
    <w:rsid w:val="0040133C"/>
    <w:rsid w:val="00401678"/>
    <w:rsid w:val="00406A92"/>
    <w:rsid w:val="004141B8"/>
    <w:rsid w:val="00422312"/>
    <w:rsid w:val="00434425"/>
    <w:rsid w:val="00434E55"/>
    <w:rsid w:val="004433F6"/>
    <w:rsid w:val="00447C51"/>
    <w:rsid w:val="00447D62"/>
    <w:rsid w:val="00450A64"/>
    <w:rsid w:val="00461629"/>
    <w:rsid w:val="0046573E"/>
    <w:rsid w:val="00495FEA"/>
    <w:rsid w:val="004A485F"/>
    <w:rsid w:val="004C3087"/>
    <w:rsid w:val="004C37F3"/>
    <w:rsid w:val="004C5442"/>
    <w:rsid w:val="004C6777"/>
    <w:rsid w:val="004E2741"/>
    <w:rsid w:val="004E2CA5"/>
    <w:rsid w:val="00500D8C"/>
    <w:rsid w:val="00501950"/>
    <w:rsid w:val="005042FC"/>
    <w:rsid w:val="00507E56"/>
    <w:rsid w:val="00510995"/>
    <w:rsid w:val="005139CA"/>
    <w:rsid w:val="00517491"/>
    <w:rsid w:val="00517938"/>
    <w:rsid w:val="0052354A"/>
    <w:rsid w:val="00533EEF"/>
    <w:rsid w:val="00546AC0"/>
    <w:rsid w:val="00555FC9"/>
    <w:rsid w:val="00556720"/>
    <w:rsid w:val="00564A12"/>
    <w:rsid w:val="00570A32"/>
    <w:rsid w:val="005849C0"/>
    <w:rsid w:val="00590BA6"/>
    <w:rsid w:val="00591A31"/>
    <w:rsid w:val="005A1669"/>
    <w:rsid w:val="005A1C92"/>
    <w:rsid w:val="005B1DB2"/>
    <w:rsid w:val="005D0590"/>
    <w:rsid w:val="005D5F9D"/>
    <w:rsid w:val="005E36FC"/>
    <w:rsid w:val="005E774B"/>
    <w:rsid w:val="005F1A44"/>
    <w:rsid w:val="00603737"/>
    <w:rsid w:val="00605714"/>
    <w:rsid w:val="006069E9"/>
    <w:rsid w:val="006072BE"/>
    <w:rsid w:val="00616010"/>
    <w:rsid w:val="00634B99"/>
    <w:rsid w:val="006411FA"/>
    <w:rsid w:val="006421AC"/>
    <w:rsid w:val="00654697"/>
    <w:rsid w:val="00660DD2"/>
    <w:rsid w:val="00666682"/>
    <w:rsid w:val="00671564"/>
    <w:rsid w:val="00676725"/>
    <w:rsid w:val="00677A53"/>
    <w:rsid w:val="0068642A"/>
    <w:rsid w:val="0069770C"/>
    <w:rsid w:val="006B1BCB"/>
    <w:rsid w:val="006B2878"/>
    <w:rsid w:val="006C260D"/>
    <w:rsid w:val="006C2F86"/>
    <w:rsid w:val="006C445A"/>
    <w:rsid w:val="006E6900"/>
    <w:rsid w:val="00701F45"/>
    <w:rsid w:val="00702B53"/>
    <w:rsid w:val="0071148B"/>
    <w:rsid w:val="00743CCA"/>
    <w:rsid w:val="00743D55"/>
    <w:rsid w:val="007527F4"/>
    <w:rsid w:val="00753D2E"/>
    <w:rsid w:val="00755143"/>
    <w:rsid w:val="00762670"/>
    <w:rsid w:val="0076392B"/>
    <w:rsid w:val="00782788"/>
    <w:rsid w:val="00793DBF"/>
    <w:rsid w:val="00794290"/>
    <w:rsid w:val="007A2FBC"/>
    <w:rsid w:val="007A73CF"/>
    <w:rsid w:val="007B7304"/>
    <w:rsid w:val="007C3810"/>
    <w:rsid w:val="007C7285"/>
    <w:rsid w:val="007D1C4F"/>
    <w:rsid w:val="007D5912"/>
    <w:rsid w:val="007E7AE3"/>
    <w:rsid w:val="00802803"/>
    <w:rsid w:val="008037DF"/>
    <w:rsid w:val="00806AAC"/>
    <w:rsid w:val="008121B4"/>
    <w:rsid w:val="008138D4"/>
    <w:rsid w:val="0083011D"/>
    <w:rsid w:val="00834CAC"/>
    <w:rsid w:val="00842973"/>
    <w:rsid w:val="00843AD1"/>
    <w:rsid w:val="00844B35"/>
    <w:rsid w:val="0085693D"/>
    <w:rsid w:val="0086029C"/>
    <w:rsid w:val="008715BE"/>
    <w:rsid w:val="00872889"/>
    <w:rsid w:val="0087785A"/>
    <w:rsid w:val="00890F14"/>
    <w:rsid w:val="00892029"/>
    <w:rsid w:val="00893104"/>
    <w:rsid w:val="00895009"/>
    <w:rsid w:val="008974C2"/>
    <w:rsid w:val="008A40E4"/>
    <w:rsid w:val="008A519E"/>
    <w:rsid w:val="008B0100"/>
    <w:rsid w:val="008B0D4C"/>
    <w:rsid w:val="008B2CE9"/>
    <w:rsid w:val="008B7C52"/>
    <w:rsid w:val="008E0262"/>
    <w:rsid w:val="008F566E"/>
    <w:rsid w:val="00912B9E"/>
    <w:rsid w:val="00917BBD"/>
    <w:rsid w:val="0092386A"/>
    <w:rsid w:val="0093388C"/>
    <w:rsid w:val="0093641C"/>
    <w:rsid w:val="009434F0"/>
    <w:rsid w:val="009532B8"/>
    <w:rsid w:val="00970325"/>
    <w:rsid w:val="009827B3"/>
    <w:rsid w:val="00985608"/>
    <w:rsid w:val="0099695B"/>
    <w:rsid w:val="009A2622"/>
    <w:rsid w:val="009A32D8"/>
    <w:rsid w:val="009A61D6"/>
    <w:rsid w:val="009B40E3"/>
    <w:rsid w:val="009B63E0"/>
    <w:rsid w:val="009B6552"/>
    <w:rsid w:val="009C39F1"/>
    <w:rsid w:val="009D100B"/>
    <w:rsid w:val="009D2B4D"/>
    <w:rsid w:val="009D6D3B"/>
    <w:rsid w:val="009E26CA"/>
    <w:rsid w:val="009E33C5"/>
    <w:rsid w:val="00A16DEF"/>
    <w:rsid w:val="00A23F6D"/>
    <w:rsid w:val="00A24015"/>
    <w:rsid w:val="00A27055"/>
    <w:rsid w:val="00A355EC"/>
    <w:rsid w:val="00A36F20"/>
    <w:rsid w:val="00A37402"/>
    <w:rsid w:val="00A3794A"/>
    <w:rsid w:val="00A478DE"/>
    <w:rsid w:val="00A54653"/>
    <w:rsid w:val="00A72745"/>
    <w:rsid w:val="00A753E5"/>
    <w:rsid w:val="00A81672"/>
    <w:rsid w:val="00A828F2"/>
    <w:rsid w:val="00A83C83"/>
    <w:rsid w:val="00A856F2"/>
    <w:rsid w:val="00A92395"/>
    <w:rsid w:val="00AB5078"/>
    <w:rsid w:val="00AB51A8"/>
    <w:rsid w:val="00AB561E"/>
    <w:rsid w:val="00AC3678"/>
    <w:rsid w:val="00AD0C53"/>
    <w:rsid w:val="00AD5E6B"/>
    <w:rsid w:val="00AF492E"/>
    <w:rsid w:val="00B00E2F"/>
    <w:rsid w:val="00B0145D"/>
    <w:rsid w:val="00B04F80"/>
    <w:rsid w:val="00B05623"/>
    <w:rsid w:val="00B05DB1"/>
    <w:rsid w:val="00B06DD2"/>
    <w:rsid w:val="00B10568"/>
    <w:rsid w:val="00B13992"/>
    <w:rsid w:val="00B20EF3"/>
    <w:rsid w:val="00B24445"/>
    <w:rsid w:val="00B25D4A"/>
    <w:rsid w:val="00B41CC1"/>
    <w:rsid w:val="00B41EFB"/>
    <w:rsid w:val="00B41F83"/>
    <w:rsid w:val="00B458A0"/>
    <w:rsid w:val="00B51279"/>
    <w:rsid w:val="00B52B83"/>
    <w:rsid w:val="00B635E0"/>
    <w:rsid w:val="00B654D3"/>
    <w:rsid w:val="00B72B5C"/>
    <w:rsid w:val="00B74C18"/>
    <w:rsid w:val="00B767AA"/>
    <w:rsid w:val="00B774F3"/>
    <w:rsid w:val="00B8420F"/>
    <w:rsid w:val="00B87CB5"/>
    <w:rsid w:val="00B90D95"/>
    <w:rsid w:val="00B92415"/>
    <w:rsid w:val="00B93078"/>
    <w:rsid w:val="00BA112B"/>
    <w:rsid w:val="00BA1F25"/>
    <w:rsid w:val="00BA2913"/>
    <w:rsid w:val="00BA32B1"/>
    <w:rsid w:val="00BA6968"/>
    <w:rsid w:val="00BA6E45"/>
    <w:rsid w:val="00BA7FEF"/>
    <w:rsid w:val="00BB3353"/>
    <w:rsid w:val="00BB56C5"/>
    <w:rsid w:val="00BC3E1B"/>
    <w:rsid w:val="00BC4FEC"/>
    <w:rsid w:val="00BC5DFB"/>
    <w:rsid w:val="00BD231A"/>
    <w:rsid w:val="00BD798E"/>
    <w:rsid w:val="00C03D9D"/>
    <w:rsid w:val="00C20BB9"/>
    <w:rsid w:val="00C25820"/>
    <w:rsid w:val="00C26258"/>
    <w:rsid w:val="00C322C8"/>
    <w:rsid w:val="00C325BD"/>
    <w:rsid w:val="00C3729C"/>
    <w:rsid w:val="00C46912"/>
    <w:rsid w:val="00C544EB"/>
    <w:rsid w:val="00C54BDC"/>
    <w:rsid w:val="00C55754"/>
    <w:rsid w:val="00C57B53"/>
    <w:rsid w:val="00C651E4"/>
    <w:rsid w:val="00C71014"/>
    <w:rsid w:val="00C71D82"/>
    <w:rsid w:val="00C722BA"/>
    <w:rsid w:val="00C86992"/>
    <w:rsid w:val="00C93EEE"/>
    <w:rsid w:val="00C94E4E"/>
    <w:rsid w:val="00CA114E"/>
    <w:rsid w:val="00CA2A5A"/>
    <w:rsid w:val="00CA2D33"/>
    <w:rsid w:val="00CA4031"/>
    <w:rsid w:val="00CD45F2"/>
    <w:rsid w:val="00CD7F4B"/>
    <w:rsid w:val="00CE0DDD"/>
    <w:rsid w:val="00CE1E4E"/>
    <w:rsid w:val="00CE245E"/>
    <w:rsid w:val="00CE294B"/>
    <w:rsid w:val="00CE50DE"/>
    <w:rsid w:val="00CF4321"/>
    <w:rsid w:val="00D0153F"/>
    <w:rsid w:val="00D05351"/>
    <w:rsid w:val="00D06D25"/>
    <w:rsid w:val="00D1078B"/>
    <w:rsid w:val="00D31165"/>
    <w:rsid w:val="00D37ACE"/>
    <w:rsid w:val="00D43B3E"/>
    <w:rsid w:val="00D43D9E"/>
    <w:rsid w:val="00D45219"/>
    <w:rsid w:val="00D5665C"/>
    <w:rsid w:val="00D56DA1"/>
    <w:rsid w:val="00D7780C"/>
    <w:rsid w:val="00D83D64"/>
    <w:rsid w:val="00D84A2E"/>
    <w:rsid w:val="00D84B3C"/>
    <w:rsid w:val="00D93D2B"/>
    <w:rsid w:val="00DA3106"/>
    <w:rsid w:val="00DA3398"/>
    <w:rsid w:val="00DB15AF"/>
    <w:rsid w:val="00DD0610"/>
    <w:rsid w:val="00DD0712"/>
    <w:rsid w:val="00DE1CD4"/>
    <w:rsid w:val="00DE3A21"/>
    <w:rsid w:val="00E11F96"/>
    <w:rsid w:val="00E12179"/>
    <w:rsid w:val="00E200E0"/>
    <w:rsid w:val="00E24898"/>
    <w:rsid w:val="00E250B8"/>
    <w:rsid w:val="00E3643E"/>
    <w:rsid w:val="00E400B3"/>
    <w:rsid w:val="00E4151A"/>
    <w:rsid w:val="00E43D76"/>
    <w:rsid w:val="00E4786F"/>
    <w:rsid w:val="00E544E0"/>
    <w:rsid w:val="00E55287"/>
    <w:rsid w:val="00E614D3"/>
    <w:rsid w:val="00E62BEA"/>
    <w:rsid w:val="00E8603A"/>
    <w:rsid w:val="00E86BE2"/>
    <w:rsid w:val="00E91610"/>
    <w:rsid w:val="00E928D9"/>
    <w:rsid w:val="00E96DE7"/>
    <w:rsid w:val="00EA0DAD"/>
    <w:rsid w:val="00EA47DE"/>
    <w:rsid w:val="00EA4B45"/>
    <w:rsid w:val="00EB3F6E"/>
    <w:rsid w:val="00EC09E2"/>
    <w:rsid w:val="00EC723A"/>
    <w:rsid w:val="00ED3144"/>
    <w:rsid w:val="00ED464F"/>
    <w:rsid w:val="00ED6916"/>
    <w:rsid w:val="00EE28E2"/>
    <w:rsid w:val="00EE2BE5"/>
    <w:rsid w:val="00EE4E61"/>
    <w:rsid w:val="00EE5973"/>
    <w:rsid w:val="00EE5C67"/>
    <w:rsid w:val="00EE6220"/>
    <w:rsid w:val="00EF41F1"/>
    <w:rsid w:val="00EF68B5"/>
    <w:rsid w:val="00F025A2"/>
    <w:rsid w:val="00F04F59"/>
    <w:rsid w:val="00F0753A"/>
    <w:rsid w:val="00F14957"/>
    <w:rsid w:val="00F21EE1"/>
    <w:rsid w:val="00F37938"/>
    <w:rsid w:val="00F5182E"/>
    <w:rsid w:val="00F57ABF"/>
    <w:rsid w:val="00F658B2"/>
    <w:rsid w:val="00F804EB"/>
    <w:rsid w:val="00F81D6D"/>
    <w:rsid w:val="00FA1394"/>
    <w:rsid w:val="00FA1BF3"/>
    <w:rsid w:val="00FB31AB"/>
    <w:rsid w:val="00FB5AF9"/>
    <w:rsid w:val="00FD2870"/>
    <w:rsid w:val="00FD2CD6"/>
    <w:rsid w:val="00FE174C"/>
    <w:rsid w:val="00FF6FE6"/>
    <w:rsid w:val="07613539"/>
    <w:rsid w:val="08666C02"/>
    <w:rsid w:val="09447356"/>
    <w:rsid w:val="0DB04244"/>
    <w:rsid w:val="156E0C61"/>
    <w:rsid w:val="16D770C6"/>
    <w:rsid w:val="174A1594"/>
    <w:rsid w:val="1D0F74FA"/>
    <w:rsid w:val="210933F8"/>
    <w:rsid w:val="27CF2255"/>
    <w:rsid w:val="28171A85"/>
    <w:rsid w:val="2D027F7F"/>
    <w:rsid w:val="392D1148"/>
    <w:rsid w:val="3C2F3F12"/>
    <w:rsid w:val="3C953064"/>
    <w:rsid w:val="41120924"/>
    <w:rsid w:val="46D7729D"/>
    <w:rsid w:val="4E9A37DA"/>
    <w:rsid w:val="50C260A2"/>
    <w:rsid w:val="57073BD8"/>
    <w:rsid w:val="61B837E2"/>
    <w:rsid w:val="69E50682"/>
    <w:rsid w:val="6C043BAD"/>
    <w:rsid w:val="72406622"/>
    <w:rsid w:val="76490581"/>
    <w:rsid w:val="782265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61E"/>
    <w:rPr>
      <w:rFonts w:ascii="Calibri" w:eastAsia="Calibri" w:hAnsi="Calibri" w:cs="Times New Roman"/>
      <w:sz w:val="22"/>
      <w:szCs w:val="22"/>
    </w:rPr>
  </w:style>
  <w:style w:type="paragraph" w:styleId="Heading2">
    <w:name w:val="heading 2"/>
    <w:basedOn w:val="Normal"/>
    <w:next w:val="Normal"/>
    <w:link w:val="Heading2Char"/>
    <w:uiPriority w:val="9"/>
    <w:qFormat/>
    <w:rsid w:val="00AB561E"/>
    <w:pPr>
      <w:keepNext/>
      <w:keepLines/>
      <w:spacing w:before="200" w:after="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AB561E"/>
    <w:pPr>
      <w:keepNext/>
      <w:spacing w:after="0" w:line="240" w:lineRule="auto"/>
      <w:outlineLvl w:val="3"/>
    </w:pPr>
    <w:rPr>
      <w:rFonts w:ascii="Times New Roman" w:eastAsia="Times New Roman" w:hAnsi="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B561E"/>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rsid w:val="00AB561E"/>
    <w:pPr>
      <w:spacing w:after="120"/>
    </w:pPr>
  </w:style>
  <w:style w:type="paragraph" w:styleId="NormalWeb">
    <w:name w:val="Normal (Web)"/>
    <w:basedOn w:val="Normal"/>
    <w:uiPriority w:val="99"/>
    <w:semiHidden/>
    <w:unhideWhenUsed/>
    <w:qFormat/>
    <w:rsid w:val="00AB561E"/>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qFormat/>
    <w:rsid w:val="00AB561E"/>
    <w:rPr>
      <w:color w:val="0000FF"/>
      <w:u w:val="single"/>
    </w:rPr>
  </w:style>
  <w:style w:type="table" w:styleId="TableGrid">
    <w:name w:val="Table Grid"/>
    <w:basedOn w:val="TableNormal"/>
    <w:uiPriority w:val="59"/>
    <w:qFormat/>
    <w:rsid w:val="00AB56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AB561E"/>
    <w:pPr>
      <w:ind w:left="720"/>
      <w:contextualSpacing/>
    </w:pPr>
  </w:style>
  <w:style w:type="character" w:customStyle="1" w:styleId="BalloonTextChar">
    <w:name w:val="Balloon Text Char"/>
    <w:basedOn w:val="DefaultParagraphFont"/>
    <w:link w:val="BalloonText"/>
    <w:uiPriority w:val="99"/>
    <w:semiHidden/>
    <w:qFormat/>
    <w:rsid w:val="00AB561E"/>
    <w:rPr>
      <w:rFonts w:ascii="Tahoma" w:hAnsi="Tahoma" w:cs="Tahoma"/>
      <w:sz w:val="16"/>
      <w:szCs w:val="16"/>
    </w:rPr>
  </w:style>
  <w:style w:type="character" w:customStyle="1" w:styleId="Heading4Char">
    <w:name w:val="Heading 4 Char"/>
    <w:basedOn w:val="DefaultParagraphFont"/>
    <w:link w:val="Heading4"/>
    <w:qFormat/>
    <w:rsid w:val="00AB561E"/>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semiHidden/>
    <w:qFormat/>
    <w:rsid w:val="00AB561E"/>
    <w:rPr>
      <w:rFonts w:ascii="Cambria" w:eastAsia="Times New Roman" w:hAnsi="Cambria" w:cs="Times New Roman"/>
      <w:b/>
      <w:bCs/>
      <w:color w:val="4F81BD"/>
      <w:sz w:val="26"/>
      <w:szCs w:val="26"/>
    </w:rPr>
  </w:style>
  <w:style w:type="paragraph" w:customStyle="1" w:styleId="Achievement">
    <w:name w:val="Achievement"/>
    <w:next w:val="BalloonText"/>
    <w:qFormat/>
    <w:rsid w:val="00AB561E"/>
    <w:rPr>
      <w:rFonts w:ascii="Calibri" w:eastAsia="Calibri" w:hAnsi="Calibri" w:cs="Times New Roman"/>
    </w:rPr>
  </w:style>
  <w:style w:type="character" w:customStyle="1" w:styleId="BodyTextChar">
    <w:name w:val="Body Text Char"/>
    <w:basedOn w:val="DefaultParagraphFont"/>
    <w:link w:val="BodyText"/>
    <w:uiPriority w:val="99"/>
    <w:semiHidden/>
    <w:qFormat/>
    <w:rsid w:val="00AB561E"/>
    <w:rPr>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21_magic@yaho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BIODATA</vt:lpstr>
    </vt:vector>
  </TitlesOfParts>
  <Company>Grizli777</Company>
  <LinksUpToDate>false</LinksUpToDate>
  <CharactersWithSpaces>10249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BIODATA</dc:title>
  <dc:creator>COMPAQ</dc:creator>
  <cp:lastModifiedBy>Ravikant Mishra</cp:lastModifiedBy>
  <cp:revision>330</cp:revision>
  <cp:lastPrinted>2012-03-03T08:59:00Z</cp:lastPrinted>
  <dcterms:created xsi:type="dcterms:W3CDTF">2014-03-14T16:16:00Z</dcterms:created>
  <dcterms:modified xsi:type="dcterms:W3CDTF">2021-12-18T23:39:00Z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