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b/>
          <w:bCs/>
          <w:color w:val="1F4E79"/>
          <w:sz w:val="56"/>
          <w:szCs w:val="56"/>
        </w:rPr>
        <w:t xml:space="preserve">CKA Certification Course 2025</w:t>
      </w:r>
    </w:p>
    <w:p>
      <w:pPr>
        <w:spacing w:after="600"/>
        <w:jc w:val="center"/>
      </w:pPr>
      <w:r>
        <w:rPr>
          <w:color w:val="326CE5"/>
          <w:sz w:val="30"/>
          <w:szCs w:val="30"/>
        </w:rPr>
        <w:t xml:space="preserve">Detailed Study Notes — Docker and Kubernetes, Day 1 to Day 59</w:t>
      </w:r>
    </w:p>
    <w:p>
      <w:pPr>
        <w:pBdr>
          <w:top w:val="single" w:color="326CE5" w:sz="8" w:space="12"/>
        </w:pBdr>
        <w:spacing w:after="200" w:before="200"/>
        <w:jc w:val="center"/>
      </w:pPr>
      <w:r>
        <w:rPr>
          <w:color w:val="666666"/>
          <w:sz w:val="22"/>
          <w:szCs w:val="22"/>
        </w:rPr>
        <w:t xml:space="preserve">Notes written in plain language from the CKA-Certification-Course-2025 repository</w:t>
      </w:r>
    </w:p>
    <w:p>
      <w:pPr>
        <w:spacing w:after="100"/>
        <w:jc w:val="center"/>
      </w:pPr>
      <w:r>
        <w:rPr>
          <w:color w:val="666666"/>
          <w:sz w:val="22"/>
          <w:szCs w:val="22"/>
        </w:rPr>
        <w:t xml:space="preserve">Based on the course by Varun Joshi (Cloud With VarJosh)</w:t>
      </w:r>
    </w:p>
    <w:p>
      <w:pPr>
        <w:jc w:val="center"/>
      </w:pPr>
      <w:r>
        <w:rPr>
          <w:i/>
          <w:iCs/>
          <w:color w:val="666666"/>
          <w:sz w:val="20"/>
          <w:szCs w:val="20"/>
        </w:rPr>
        <w:t xml:space="preserve">Covers containers, cluster architecture, workloads, networking, storage, security, cluster setup, upgrades, troubleshooting and JSONPath</w:t>
      </w:r>
    </w:p>
    <w:p>
      <w:pPr>
        <w:sectPr>
          <w:pgSz w:w="11906" w:h="16838" w:orient="portrait"/>
          <w:pgMar w:top="1296" w:right="1296" w:bottom="1296" w:left="1296" w:header="708" w:footer="708" w:gutter="0"/>
          <w:pgNumType/>
          <w:docGrid w:linePitch="360"/>
        </w:sectPr>
      </w:pPr>
    </w:p>
    <w:p>
      <w:pPr>
        <w:pStyle w:val="Heading1"/>
        <w:keepNext/>
        <w:pageBreakBefore/>
      </w:pPr>
      <w:bookmarkStart w:name="h463" w:id="1001"/>
      <w:r>
        <w:t xml:space="preserve">How to Use These Notes</w:t>
      </w:r>
      <w:bookmarkEnd w:id="1001"/>
    </w:p>
    <w:p>
      <w:pPr>
        <w:spacing w:after="120" w:line="276"/>
      </w:pPr>
      <w:r>
        <w:t xml:space="preserve">These notes turn the 59 days of the </w:t>
      </w:r>
      <w:r>
        <w:rPr>
          <w:b/>
          <w:bCs/>
        </w:rPr>
        <w:t xml:space="preserve">CKA Certification Course 2025</w:t>
      </w:r>
      <w:r>
        <w:t xml:space="preserve"> repository into one readable study guide. Every day's README, YAML manifest, Dockerfile and command was worked through and rewritten in clear, simple language, while keeping all the important commands and manifests so you can practise along.</w:t>
      </w:r>
    </w:p>
    <w:p>
      <w:pPr>
        <w:pStyle w:val="ListParagraph"/>
        <w:numPr>
          <w:ilvl w:val="0"/>
          <w:numId w:val="2"/>
        </w:numPr>
        <w:spacing w:after="60" w:line="264"/>
      </w:pPr>
      <w:r>
        <w:rPr>
          <w:b/>
          <w:bCs/>
        </w:rPr>
        <w:t xml:space="preserve">Parts</w:t>
      </w:r>
      <w:r>
        <w:t xml:space="preserve"> group related days (for example, </w:t>
      </w:r>
      <w:r>
        <w:rPr>
          <w:i/>
          <w:iCs/>
        </w:rPr>
        <w:t xml:space="preserve">Part 4 — Services</w:t>
      </w:r>
      <w:r>
        <w:t xml:space="preserve"> covers Days 12–14).</w:t>
      </w:r>
    </w:p>
    <w:p>
      <w:pPr>
        <w:pStyle w:val="ListParagraph"/>
        <w:numPr>
          <w:ilvl w:val="0"/>
          <w:numId w:val="2"/>
        </w:numPr>
        <w:spacing w:after="60" w:line="264"/>
      </w:pPr>
      <w:r>
        <w:rPr>
          <w:b/>
          <w:bCs/>
        </w:rPr>
        <w:t xml:space="preserve">Days</w:t>
      </w:r>
      <w:r>
        <w:t xml:space="preserve"> match the folders in the repository (</w:t>
      </w:r>
      <w:r>
        <w:rPr>
          <w:rFonts w:ascii="Consolas" w:cs="Consolas" w:eastAsia="Consolas" w:hAnsi="Consolas"/>
          <w:color w:val="B3261E"/>
          <w:sz w:val="20"/>
          <w:szCs w:val="20"/>
        </w:rPr>
        <w:t xml:space="preserve">Day 01</w:t>
      </w:r>
      <w:r>
        <w:t xml:space="preserve"> … </w:t>
      </w:r>
      <w:r>
        <w:rPr>
          <w:rFonts w:ascii="Consolas" w:cs="Consolas" w:eastAsia="Consolas" w:hAnsi="Consolas"/>
          <w:color w:val="B3261E"/>
          <w:sz w:val="20"/>
          <w:szCs w:val="20"/>
        </w:rPr>
        <w:t xml:space="preserve">Day 59</w:t>
      </w:r>
      <w:r>
        <w:t xml:space="preserve">), so you can jump between these notes, the repo and the videos.</w:t>
      </w:r>
    </w:p>
    <w:p>
      <w:pPr>
        <w:pStyle w:val="ListParagraph"/>
        <w:numPr>
          <w:ilvl w:val="0"/>
          <w:numId w:val="2"/>
        </w:numPr>
        <w:spacing w:after="60" w:line="264"/>
      </w:pPr>
      <w:r>
        <w:rPr>
          <w:b/>
          <w:bCs/>
        </w:rPr>
        <w:t xml:space="preserve">Code blocks</w:t>
      </w:r>
      <w:r>
        <w:t xml:space="preserve"> contain commands and manifests you can copy. Text in angle brackets such as </w:t>
      </w:r>
      <w:r>
        <w:rPr>
          <w:rFonts w:ascii="Consolas" w:cs="Consolas" w:eastAsia="Consolas" w:hAnsi="Consolas"/>
          <w:color w:val="B3261E"/>
          <w:sz w:val="20"/>
          <w:szCs w:val="20"/>
        </w:rPr>
        <w:t xml:space="preserve">&lt;pod-name&gt;</w:t>
      </w:r>
      <w:r>
        <w:t xml:space="preserve"> is a placeholder you replace.</w:t>
      </w:r>
    </w:p>
    <w:p>
      <w:pPr>
        <w:pStyle w:val="ListParagraph"/>
        <w:numPr>
          <w:ilvl w:val="0"/>
          <w:numId w:val="2"/>
        </w:numPr>
        <w:spacing w:after="60" w:line="264"/>
      </w:pPr>
      <w:r>
        <w:rPr>
          <w:b/>
          <w:bCs/>
        </w:rPr>
        <w:t xml:space="preserve">Shaded boxes</w:t>
      </w:r>
      <w:r>
        <w:t xml:space="preserve"> hold tips, warnings and exam hints.</w:t>
      </w:r>
    </w:p>
    <w:p>
      <w:pPr>
        <w:pStyle w:val="ListParagraph"/>
        <w:numPr>
          <w:ilvl w:val="0"/>
          <w:numId w:val="2"/>
        </w:numPr>
        <w:spacing w:after="60" w:line="264"/>
      </w:pPr>
      <w:r>
        <w:rPr>
          <w:b/>
          <w:bCs/>
        </w:rPr>
        <w:t xml:space="preserve">Diagrams</w:t>
      </w:r>
      <w:r>
        <w:t xml:space="preserve"> come from the repository's </w:t>
      </w:r>
      <w:r>
        <w:rPr>
          <w:rFonts w:ascii="Consolas" w:cs="Consolas" w:eastAsia="Consolas" w:hAnsi="Consolas"/>
          <w:color w:val="B3261E"/>
          <w:sz w:val="20"/>
          <w:szCs w:val="20"/>
        </w:rPr>
        <w:t xml:space="preserve">images</w:t>
      </w:r>
      <w:r>
        <w:t xml:space="preserve"> folder.</w:t>
      </w:r>
    </w:p>
    <w:p>
      <w:pPr>
        <w:pStyle w:val="ListParagraph"/>
        <w:numPr>
          <w:ilvl w:val="0"/>
          <w:numId w:val="2"/>
        </w:numPr>
        <w:spacing w:after="60" w:line="264"/>
      </w:pPr>
      <w:r>
        <w:t xml:space="preserve">Where the original material had a small mistake or something has changed in newer Kubernetes versions, the notes give the correct behaviour.</w:t>
      </w:r>
    </w:p>
    <w:p>
      <w:pPr>
        <w:pStyle w:val="Heading3"/>
        <w:keepNext/>
      </w:pPr>
      <w:bookmarkStart w:name="h464" w:id="1002"/>
      <w:r>
        <w:t xml:space="preserve">About the course</w:t>
      </w:r>
      <w:bookmarkEnd w:id="1002"/>
    </w:p>
    <w:p>
      <w:pPr>
        <w:pStyle w:val="ListParagraph"/>
        <w:numPr>
          <w:ilvl w:val="0"/>
          <w:numId w:val="2"/>
        </w:numPr>
        <w:spacing w:after="60" w:line="264"/>
      </w:pPr>
      <w:r>
        <w:t xml:space="preserve">Course: </w:t>
      </w:r>
      <w:r>
        <w:rPr>
          <w:i/>
          <w:iCs/>
        </w:rPr>
        <w:t xml:space="preserve">Certified Kubernetes Administrator (CKA) Certification Course 2025 — Learn Docker and Kubernetes step by step</w:t>
      </w:r>
      <w:r>
        <w:t xml:space="preserve">, by </w:t>
      </w:r>
      <w:r>
        <w:rPr>
          <w:b/>
          <w:bCs/>
        </w:rPr>
        <w:t xml:space="preserve">Varun Joshi</w:t>
      </w:r>
      <w:r>
        <w:t xml:space="preserve"> (YouTube channel </w:t>
      </w:r>
      <w:r>
        <w:rPr>
          <w:i/>
          <w:iCs/>
        </w:rPr>
        <w:t xml:space="preserve">Cloud With VarJosh</w:t>
      </w:r>
      <w:r>
        <w:t xml:space="preserve">).</w:t>
      </w:r>
    </w:p>
    <w:p>
      <w:pPr>
        <w:pStyle w:val="ListParagraph"/>
        <w:numPr>
          <w:ilvl w:val="0"/>
          <w:numId w:val="2"/>
        </w:numPr>
        <w:spacing w:after="60" w:line="264"/>
      </w:pPr>
      <w:r>
        <w:t xml:space="preserve">Playlist: https://www.youtube.com/playlist?list=PLmPit9IIdzwRjqD-l_sZBDdPlcSfKqpAt</w:t>
      </w:r>
    </w:p>
    <w:p>
      <w:pPr>
        <w:pStyle w:val="ListParagraph"/>
        <w:numPr>
          <w:ilvl w:val="0"/>
          <w:numId w:val="2"/>
        </w:numPr>
        <w:spacing w:after="60" w:line="264"/>
      </w:pPr>
      <w:r>
        <w:t xml:space="preserve">Hands-on, beginner-friendly (no Docker or Kubernetes experience needed) and focused on the CKA exam.</w:t>
      </w:r>
    </w:p>
    <w:p>
      <w:pPr>
        <w:spacing w:after="120" w:line="276"/>
      </w:pPr>
      <w:r>
        <w:t xml:space="preserve">Get the code: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git clone https://github.com/CloudWithVarJosh/CKA-Certification-Course-2025.git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cd CKA-Certification-Course-2025/"Day 01"</w:t>
      </w:r>
    </w:p>
    <w:p>
      <w:pPr>
        <w:pStyle w:val="Heading3"/>
        <w:keepNext/>
      </w:pPr>
      <w:bookmarkStart w:name="h465" w:id="1003"/>
      <w:r>
        <w:t xml:space="preserve">Suggested study approach</w:t>
      </w:r>
      <w:bookmarkEnd w:id="1003"/>
    </w:p>
    <w:p>
      <w:pPr>
        <w:pStyle w:val="ListParagraph"/>
        <w:numPr>
          <w:ilvl w:val="0"/>
          <w:numId w:val="3"/>
        </w:numPr>
        <w:spacing w:after="60" w:line="264"/>
      </w:pPr>
      <w:r>
        <w:t xml:space="preserve">Read a day's notes here first to understand the idea.</w:t>
      </w:r>
    </w:p>
    <w:p>
      <w:pPr>
        <w:pStyle w:val="ListParagraph"/>
        <w:numPr>
          <w:ilvl w:val="0"/>
          <w:numId w:val="3"/>
        </w:numPr>
        <w:spacing w:after="60" w:line="264"/>
      </w:pPr>
      <w:r>
        <w:t xml:space="preserve">Watch the matching video.</w:t>
      </w:r>
    </w:p>
    <w:p>
      <w:pPr>
        <w:pStyle w:val="ListParagraph"/>
        <w:numPr>
          <w:ilvl w:val="0"/>
          <w:numId w:val="3"/>
        </w:numPr>
        <w:spacing w:after="60" w:line="264"/>
      </w:pPr>
      <w:r>
        <w:t xml:space="preserve">Run the commands and manifests yourself on a practice cluster (kind, minikube, or the kubeadm cluster from Day 54).</w:t>
      </w:r>
    </w:p>
    <w:p>
      <w:pPr>
        <w:pStyle w:val="ListParagraph"/>
        <w:numPr>
          <w:ilvl w:val="0"/>
          <w:numId w:val="3"/>
        </w:numPr>
        <w:spacing w:after="60" w:line="264"/>
      </w:pPr>
      <w:r>
        <w:t xml:space="preserve">Re-read the exam tips and practise the </w:t>
      </w:r>
      <w:r>
        <w:rPr>
          <w:rFonts w:ascii="Consolas" w:cs="Consolas" w:eastAsia="Consolas" w:hAnsi="Consolas"/>
          <w:color w:val="B3261E"/>
          <w:sz w:val="20"/>
          <w:szCs w:val="20"/>
        </w:rPr>
        <w:t xml:space="preserve">kubectl</w:t>
      </w:r>
      <w:r>
        <w:t xml:space="preserve"> commands until they are fast.</w:t>
      </w:r>
    </w:p>
    <w:p>
      <w:pPr>
        <w:pStyle w:val="Heading1"/>
        <w:pageBreakBefore/>
      </w:pPr>
      <w:r>
        <w:t xml:space="preserve">Contents</w:t>
      </w:r>
    </w:p>
    <w:p>
      <w:pPr>
        <w:keepNext/>
        <w:spacing w:after="40" w:before="140"/>
        <w:ind w:left="0"/>
      </w:pPr>
      <w:hyperlink w:history="1" w:anchor="h1">
        <w:r>
          <w:rPr>
            <w:b/>
            <w:bCs/>
            <w:color w:val="1F4E79"/>
            <w:sz w:val="22"/>
            <w:szCs w:val="22"/>
          </w:rPr>
          <w:t xml:space="preserve">Part 1 — Docker Foundations (Days 1–5)</w:t>
        </w:r>
      </w:hyperlink>
    </w:p>
    <w:p>
      <w:pPr>
        <w:keepNext w:val="false"/>
        <w:spacing w:after="20" w:before="0"/>
        <w:ind w:left="400"/>
      </w:pPr>
      <w:hyperlink w:history="1" w:anchor="h2">
        <w:r>
          <w:rPr>
            <w:b w:val="false"/>
            <w:bCs w:val="false"/>
            <w:color w:val="333333"/>
            <w:sz w:val="20"/>
            <w:szCs w:val="20"/>
          </w:rPr>
          <w:t xml:space="preserve">Day 1 — Docker Fundamentals for Kubernetes</w:t>
        </w:r>
      </w:hyperlink>
    </w:p>
    <w:p>
      <w:pPr>
        <w:keepNext w:val="false"/>
        <w:spacing w:after="20" w:before="0"/>
        <w:ind w:left="400"/>
      </w:pPr>
      <w:hyperlink w:history="1" w:anchor="h8">
        <w:r>
          <w:rPr>
            <w:b w:val="false"/>
            <w:bCs w:val="false"/>
            <w:color w:val="333333"/>
            <w:sz w:val="20"/>
            <w:szCs w:val="20"/>
          </w:rPr>
          <w:t xml:space="preserve">Day 2 — Your First Dockerfile and Pushing to Docker Hub</w:t>
        </w:r>
      </w:hyperlink>
    </w:p>
    <w:p>
      <w:pPr>
        <w:keepNext w:val="false"/>
        <w:spacing w:after="20" w:before="0"/>
        <w:ind w:left="400"/>
      </w:pPr>
      <w:hyperlink w:history="1" w:anchor="h13">
        <w:r>
          <w:rPr>
            <w:b w:val="false"/>
            <w:bCs w:val="false"/>
            <w:color w:val="333333"/>
            <w:sz w:val="20"/>
            <w:szCs w:val="20"/>
          </w:rPr>
          <w:t xml:space="preserve">Day 3 — Docker Flags, Dockerfile Instructions and Exposing Containers</w:t>
        </w:r>
      </w:hyperlink>
    </w:p>
    <w:p>
      <w:pPr>
        <w:keepNext w:val="false"/>
        <w:spacing w:after="20" w:before="0"/>
        <w:ind w:left="400"/>
      </w:pPr>
      <w:hyperlink w:history="1" w:anchor="h18">
        <w:r>
          <w:rPr>
            <w:b w:val="false"/>
            <w:bCs w:val="false"/>
            <w:color w:val="333333"/>
            <w:sz w:val="20"/>
            <w:szCs w:val="20"/>
          </w:rPr>
          <w:t xml:space="preserve">Day 4 — Custom Dockerfile Names, Build Context, CMD vs ENTRYPOINT</w:t>
        </w:r>
      </w:hyperlink>
    </w:p>
    <w:p>
      <w:pPr>
        <w:keepNext w:val="false"/>
        <w:spacing w:after="20" w:before="0"/>
        <w:ind w:left="400"/>
      </w:pPr>
      <w:hyperlink w:history="1" w:anchor="h24">
        <w:r>
          <w:rPr>
            <w:b w:val="false"/>
            <w:bCs w:val="false"/>
            <w:color w:val="333333"/>
            <w:sz w:val="20"/>
            <w:szCs w:val="20"/>
          </w:rPr>
          <w:t xml:space="preserve">Day 5 — Multi-Stage Builds and Image Optimization</w:t>
        </w:r>
      </w:hyperlink>
    </w:p>
    <w:p>
      <w:pPr>
        <w:keepNext/>
        <w:spacing w:after="40" w:before="140"/>
        <w:ind w:left="0"/>
      </w:pPr>
      <w:hyperlink w:history="1" w:anchor="h30">
        <w:r>
          <w:rPr>
            <w:b/>
            <w:bCs/>
            <w:color w:val="1F4E79"/>
            <w:sz w:val="22"/>
            <w:szCs w:val="22"/>
          </w:rPr>
          <w:t xml:space="preserve">Part 2 — Kubernetes Basics (Days 6–8)</w:t>
        </w:r>
      </w:hyperlink>
    </w:p>
    <w:p>
      <w:pPr>
        <w:keepNext w:val="false"/>
        <w:spacing w:after="20" w:before="0"/>
        <w:ind w:left="400"/>
      </w:pPr>
      <w:hyperlink w:history="1" w:anchor="h31">
        <w:r>
          <w:rPr>
            <w:b w:val="false"/>
            <w:bCs w:val="false"/>
            <w:color w:val="333333"/>
            <w:sz w:val="20"/>
            <w:szCs w:val="20"/>
          </w:rPr>
          <w:t xml:space="preserve">Day 6 — Why Kubernetes? What is Kubernetes?</w:t>
        </w:r>
      </w:hyperlink>
    </w:p>
    <w:p>
      <w:pPr>
        <w:keepNext w:val="false"/>
        <w:spacing w:after="20" w:before="0"/>
        <w:ind w:left="400"/>
      </w:pPr>
      <w:hyperlink w:history="1" w:anchor="h35">
        <w:r>
          <w:rPr>
            <w:b w:val="false"/>
            <w:bCs w:val="false"/>
            <w:color w:val="333333"/>
            <w:sz w:val="20"/>
            <w:szCs w:val="20"/>
          </w:rPr>
          <w:t xml:space="preserve">Day 7 — Kubernetes Architecture and the Deployment Workflow</w:t>
        </w:r>
      </w:hyperlink>
    </w:p>
    <w:p>
      <w:pPr>
        <w:keepNext w:val="false"/>
        <w:spacing w:after="20" w:before="0"/>
        <w:ind w:left="400"/>
      </w:pPr>
      <w:hyperlink w:history="1" w:anchor="h41">
        <w:r>
          <w:rPr>
            <w:b w:val="false"/>
            <w:bCs w:val="false"/>
            <w:color w:val="333333"/>
            <w:sz w:val="20"/>
            <w:szCs w:val="20"/>
          </w:rPr>
          <w:t xml:space="preserve">Day 8 — Local Cluster with KIND and Kubernetes Contexts</w:t>
        </w:r>
      </w:hyperlink>
    </w:p>
    <w:p>
      <w:pPr>
        <w:keepNext/>
        <w:spacing w:after="40" w:before="140"/>
        <w:ind w:left="0"/>
      </w:pPr>
      <w:hyperlink w:history="1" w:anchor="h46">
        <w:r>
          <w:rPr>
            <w:b/>
            <w:bCs/>
            <w:color w:val="1F4E79"/>
            <w:sz w:val="22"/>
            <w:szCs w:val="22"/>
          </w:rPr>
          <w:t xml:space="preserve">Part 3 — YAML, Workload Controllers and App Design (Days 9–11)</w:t>
        </w:r>
      </w:hyperlink>
    </w:p>
    <w:p>
      <w:pPr>
        <w:keepNext w:val="false"/>
        <w:spacing w:after="20" w:before="0"/>
        <w:ind w:left="400"/>
      </w:pPr>
      <w:hyperlink w:history="1" w:anchor="h47">
        <w:r>
          <w:rPr>
            <w:b w:val="false"/>
            <w:bCs w:val="false"/>
            <w:color w:val="333333"/>
            <w:sz w:val="20"/>
            <w:szCs w:val="20"/>
          </w:rPr>
          <w:t xml:space="preserve">Day 9 — YAML for Kubernetes; Imperative vs Declarative</w:t>
        </w:r>
      </w:hyperlink>
    </w:p>
    <w:p>
      <w:pPr>
        <w:keepNext w:val="false"/>
        <w:spacing w:after="20" w:before="0"/>
        <w:ind w:left="400"/>
      </w:pPr>
      <w:hyperlink w:history="1" w:anchor="h53">
        <w:r>
          <w:rPr>
            <w:b w:val="false"/>
            <w:bCs w:val="false"/>
            <w:color w:val="333333"/>
            <w:sz w:val="20"/>
            <w:szCs w:val="20"/>
          </w:rPr>
          <w:t xml:space="preserve">Day 10 — ReplicationController, ReplicaSet and Deployment</w:t>
        </w:r>
      </w:hyperlink>
    </w:p>
    <w:p>
      <w:pPr>
        <w:keepNext w:val="false"/>
        <w:spacing w:after="20" w:before="0"/>
        <w:ind w:left="400"/>
      </w:pPr>
      <w:hyperlink w:history="1" w:anchor="h64">
        <w:r>
          <w:rPr>
            <w:b w:val="false"/>
            <w:bCs w:val="false"/>
            <w:color w:val="333333"/>
            <w:sz w:val="20"/>
            <w:szCs w:val="20"/>
          </w:rPr>
          <w:t xml:space="preserve">Day 11 — Monolith, 3-Tier Architecture and Microservices</w:t>
        </w:r>
      </w:hyperlink>
    </w:p>
    <w:p>
      <w:pPr>
        <w:keepNext/>
        <w:spacing w:after="40" w:before="140"/>
        <w:ind w:left="0"/>
      </w:pPr>
      <w:hyperlink w:history="1" w:anchor="h69">
        <w:r>
          <w:rPr>
            <w:b/>
            <w:bCs/>
            <w:color w:val="1F4E79"/>
            <w:sz w:val="22"/>
            <w:szCs w:val="22"/>
          </w:rPr>
          <w:t xml:space="preserve">Part 4 — Services, Imperative Commands and Namespaces (Days 12–14)</w:t>
        </w:r>
      </w:hyperlink>
    </w:p>
    <w:p>
      <w:pPr>
        <w:keepNext w:val="false"/>
        <w:spacing w:after="20" w:before="0"/>
        <w:ind w:left="400"/>
      </w:pPr>
      <w:hyperlink w:history="1" w:anchor="h70">
        <w:r>
          <w:rPr>
            <w:b w:val="false"/>
            <w:bCs w:val="false"/>
            <w:color w:val="333333"/>
            <w:sz w:val="20"/>
            <w:szCs w:val="20"/>
          </w:rPr>
          <w:t xml:space="preserve">Day 12 — Kubernetes Services in Depth</w:t>
        </w:r>
      </w:hyperlink>
    </w:p>
    <w:p>
      <w:pPr>
        <w:keepNext w:val="false"/>
        <w:spacing w:after="20" w:before="0"/>
        <w:ind w:left="400"/>
      </w:pPr>
      <w:hyperlink w:history="1" w:anchor="h79">
        <w:r>
          <w:rPr>
            <w:b w:val="false"/>
            <w:bCs w:val="false"/>
            <w:color w:val="333333"/>
            <w:sz w:val="20"/>
            <w:szCs w:val="20"/>
          </w:rPr>
          <w:t xml:space="preserve">Day 13 — Imperative Commands for Deployments, Services and Troubleshooting</w:t>
        </w:r>
      </w:hyperlink>
    </w:p>
    <w:p>
      <w:pPr>
        <w:keepNext w:val="false"/>
        <w:spacing w:after="20" w:before="0"/>
        <w:ind w:left="400"/>
      </w:pPr>
      <w:hyperlink w:history="1" w:anchor="h85">
        <w:r>
          <w:rPr>
            <w:b w:val="false"/>
            <w:bCs w:val="false"/>
            <w:color w:val="333333"/>
            <w:sz w:val="20"/>
            <w:szCs w:val="20"/>
          </w:rPr>
          <w:t xml:space="preserve">Day 14 — Namespaces</w:t>
        </w:r>
      </w:hyperlink>
    </w:p>
    <w:p>
      <w:pPr>
        <w:keepNext/>
        <w:spacing w:after="40" w:before="140"/>
        <w:ind w:left="0"/>
      </w:pPr>
      <w:hyperlink w:history="1" w:anchor="h92">
        <w:r>
          <w:rPr>
            <w:b/>
            <w:bCs/>
            <w:color w:val="1F4E79"/>
            <w:sz w:val="22"/>
            <w:szCs w:val="22"/>
          </w:rPr>
          <w:t xml:space="preserve">Part 5 — Scheduling (Days 15–18)</w:t>
        </w:r>
      </w:hyperlink>
    </w:p>
    <w:p>
      <w:pPr>
        <w:keepNext w:val="false"/>
        <w:spacing w:after="20" w:before="0"/>
        <w:ind w:left="400"/>
      </w:pPr>
      <w:hyperlink w:history="1" w:anchor="h93">
        <w:r>
          <w:rPr>
            <w:b w:val="false"/>
            <w:bCs w:val="false"/>
            <w:color w:val="333333"/>
            <w:sz w:val="20"/>
            <w:szCs w:val="20"/>
          </w:rPr>
          <w:t xml:space="preserve">Day 15 — Manual Scheduling and Static Pods</w:t>
        </w:r>
      </w:hyperlink>
    </w:p>
    <w:p>
      <w:pPr>
        <w:keepNext w:val="false"/>
        <w:spacing w:after="20" w:before="0"/>
        <w:ind w:left="400"/>
      </w:pPr>
      <w:hyperlink w:history="1" w:anchor="h97">
        <w:r>
          <w:rPr>
            <w:b w:val="false"/>
            <w:bCs w:val="false"/>
            <w:color w:val="333333"/>
            <w:sz w:val="20"/>
            <w:szCs w:val="20"/>
          </w:rPr>
          <w:t xml:space="preserve">Day 16 — Taints and Tolerations</w:t>
        </w:r>
      </w:hyperlink>
    </w:p>
    <w:p>
      <w:pPr>
        <w:keepNext w:val="false"/>
        <w:spacing w:after="20" w:before="0"/>
        <w:ind w:left="400"/>
      </w:pPr>
      <w:hyperlink w:history="1" w:anchor="h104">
        <w:r>
          <w:rPr>
            <w:b w:val="false"/>
            <w:bCs w:val="false"/>
            <w:color w:val="333333"/>
            <w:sz w:val="20"/>
            <w:szCs w:val="20"/>
          </w:rPr>
          <w:t xml:space="preserve">Day 17 — nodeSelector and Node Affinity</w:t>
        </w:r>
      </w:hyperlink>
    </w:p>
    <w:p>
      <w:pPr>
        <w:keepNext w:val="false"/>
        <w:spacing w:after="20" w:before="0"/>
        <w:ind w:left="400"/>
      </w:pPr>
      <w:hyperlink w:history="1" w:anchor="h110">
        <w:r>
          <w:rPr>
            <w:b w:val="false"/>
            <w:bCs w:val="false"/>
            <w:color w:val="333333"/>
            <w:sz w:val="20"/>
            <w:szCs w:val="20"/>
          </w:rPr>
          <w:t xml:space="preserve">Day 18 — Taints &amp; Tolerations vs Node Affinity (use both!)</w:t>
        </w:r>
      </w:hyperlink>
    </w:p>
    <w:p>
      <w:pPr>
        <w:keepNext/>
        <w:spacing w:after="40" w:before="140"/>
        <w:ind w:left="0"/>
      </w:pPr>
      <w:hyperlink w:history="1" w:anchor="h113">
        <w:r>
          <w:rPr>
            <w:b/>
            <w:bCs/>
            <w:color w:val="1F4E79"/>
            <w:sz w:val="22"/>
            <w:szCs w:val="22"/>
          </w:rPr>
          <w:t xml:space="preserve">Part 6 — Resources and Autoscaling (Days 19–20)</w:t>
        </w:r>
      </w:hyperlink>
    </w:p>
    <w:p>
      <w:pPr>
        <w:keepNext w:val="false"/>
        <w:spacing w:after="20" w:before="0"/>
        <w:ind w:left="400"/>
      </w:pPr>
      <w:hyperlink w:history="1" w:anchor="h114">
        <w:r>
          <w:rPr>
            <w:b w:val="false"/>
            <w:bCs w:val="false"/>
            <w:color w:val="333333"/>
            <w:sz w:val="20"/>
            <w:szCs w:val="20"/>
          </w:rPr>
          <w:t xml:space="preserve">Day 19 — Requests, Limits, LimitRange and Metrics Server</w:t>
        </w:r>
      </w:hyperlink>
    </w:p>
    <w:p>
      <w:pPr>
        <w:keepNext w:val="false"/>
        <w:spacing w:after="20" w:before="0"/>
        <w:ind w:left="400"/>
      </w:pPr>
      <w:hyperlink w:history="1" w:anchor="h124">
        <w:r>
          <w:rPr>
            <w:b w:val="false"/>
            <w:bCs w:val="false"/>
            <w:color w:val="333333"/>
            <w:sz w:val="20"/>
            <w:szCs w:val="20"/>
          </w:rPr>
          <w:t xml:space="preserve">Day 20 — Autoscaling: HPA and VPA</w:t>
        </w:r>
      </w:hyperlink>
    </w:p>
    <w:p>
      <w:pPr>
        <w:keepNext/>
        <w:spacing w:after="40" w:before="140"/>
        <w:ind w:left="0"/>
      </w:pPr>
      <w:hyperlink w:history="1" w:anchor="h130">
        <w:r>
          <w:rPr>
            <w:b/>
            <w:bCs/>
            <w:color w:val="1F4E79"/>
            <w:sz w:val="22"/>
            <w:szCs w:val="22"/>
          </w:rPr>
          <w:t xml:space="preserve">Part 7 — Pods in Depth (Days 21–22)</w:t>
        </w:r>
      </w:hyperlink>
    </w:p>
    <w:p>
      <w:pPr>
        <w:keepNext w:val="false"/>
        <w:spacing w:after="20" w:before="0"/>
        <w:ind w:left="400"/>
      </w:pPr>
      <w:hyperlink w:history="1" w:anchor="h131">
        <w:r>
          <w:rPr>
            <w:b w:val="false"/>
            <w:bCs w:val="false"/>
            <w:color w:val="333333"/>
            <w:sz w:val="20"/>
            <w:szCs w:val="20"/>
          </w:rPr>
          <w:t xml:space="preserve">Day 21 — Multi-Container Pods: Init, Sidecar, Ambassador, Adapter</w:t>
        </w:r>
      </w:hyperlink>
    </w:p>
    <w:p>
      <w:pPr>
        <w:keepNext w:val="false"/>
        <w:spacing w:after="20" w:before="0"/>
        <w:ind w:left="400"/>
      </w:pPr>
      <w:hyperlink w:history="1" w:anchor="h139">
        <w:r>
          <w:rPr>
            <w:b w:val="false"/>
            <w:bCs w:val="false"/>
            <w:color w:val="333333"/>
            <w:sz w:val="20"/>
            <w:szCs w:val="20"/>
          </w:rPr>
          <w:t xml:space="preserve">Day 22 — Pod Termination, Restart Policy, Image Pull Policy, Lifecycle and Errors</w:t>
        </w:r>
      </w:hyperlink>
    </w:p>
    <w:p>
      <w:pPr>
        <w:keepNext/>
        <w:spacing w:after="40" w:before="140"/>
        <w:ind w:left="0"/>
      </w:pPr>
      <w:hyperlink w:history="1" w:anchor="h147">
        <w:r>
          <w:rPr>
            <w:b/>
            <w:bCs/>
            <w:color w:val="1F4E79"/>
            <w:sz w:val="22"/>
            <w:szCs w:val="22"/>
          </w:rPr>
          <w:t xml:space="preserve">Part 8 — Health Probes, Docker Storage and Kubernetes Extensions (Days 23–25)</w:t>
        </w:r>
      </w:hyperlink>
    </w:p>
    <w:p>
      <w:pPr>
        <w:keepNext w:val="false"/>
        <w:spacing w:after="20" w:before="0"/>
        <w:ind w:left="400"/>
      </w:pPr>
      <w:hyperlink w:history="1" w:anchor="h148">
        <w:r>
          <w:rPr>
            <w:b w:val="false"/>
            <w:bCs w:val="false"/>
            <w:color w:val="333333"/>
            <w:sz w:val="20"/>
            <w:szCs w:val="20"/>
          </w:rPr>
          <w:t xml:space="preserve">Day 23 — Health Probes: Readiness, Liveness, Startup</w:t>
        </w:r>
      </w:hyperlink>
    </w:p>
    <w:p>
      <w:pPr>
        <w:keepNext w:val="false"/>
        <w:spacing w:after="20" w:before="0"/>
        <w:ind w:left="400"/>
      </w:pPr>
      <w:hyperlink w:history="1" w:anchor="h160">
        <w:r>
          <w:rPr>
            <w:b w:val="false"/>
            <w:bCs w:val="false"/>
            <w:color w:val="333333"/>
            <w:sz w:val="20"/>
            <w:szCs w:val="20"/>
          </w:rPr>
          <w:t xml:space="preserve">Day 24 — Docker Storage and Volumes (foundation for K8s storage)</w:t>
        </w:r>
      </w:hyperlink>
    </w:p>
    <w:p>
      <w:pPr>
        <w:keepNext w:val="false"/>
        <w:spacing w:after="20" w:before="0"/>
        <w:ind w:left="400"/>
      </w:pPr>
      <w:hyperlink w:history="1" w:anchor="h166">
        <w:r>
          <w:rPr>
            <w:b w:val="false"/>
            <w:bCs w:val="false"/>
            <w:color w:val="333333"/>
            <w:sz w:val="20"/>
            <w:szCs w:val="20"/>
          </w:rPr>
          <w:t xml:space="preserve">Day 25 — Kubernetes Core vs Extensions: CRI, CNI, CSI, Add-ons</w:t>
        </w:r>
      </w:hyperlink>
    </w:p>
    <w:p>
      <w:pPr>
        <w:keepNext/>
        <w:spacing w:after="40" w:before="140"/>
        <w:ind w:left="0"/>
      </w:pPr>
      <w:hyperlink w:history="1" w:anchor="h170">
        <w:r>
          <w:rPr>
            <w:b/>
            <w:bCs/>
            <w:color w:val="1F4E79"/>
            <w:sz w:val="22"/>
            <w:szCs w:val="22"/>
          </w:rPr>
          <w:t xml:space="preserve">Part 9 — Kubernetes Storage (Days 26–27)</w:t>
        </w:r>
      </w:hyperlink>
    </w:p>
    <w:p>
      <w:pPr>
        <w:keepNext w:val="false"/>
        <w:spacing w:after="20" w:before="0"/>
        <w:ind w:left="400"/>
      </w:pPr>
      <w:hyperlink w:history="1" w:anchor="h171">
        <w:r>
          <w:rPr>
            <w:b w:val="false"/>
            <w:bCs w:val="false"/>
            <w:color w:val="333333"/>
            <w:sz w:val="20"/>
            <w:szCs w:val="20"/>
          </w:rPr>
          <w:t xml:space="preserve">Day 26 — Ephemeral Volumes: emptyDir and the Downward API</w:t>
        </w:r>
      </w:hyperlink>
    </w:p>
    <w:p>
      <w:pPr>
        <w:keepNext w:val="false"/>
        <w:spacing w:after="20" w:before="0"/>
        <w:ind w:left="400"/>
      </w:pPr>
      <w:hyperlink w:history="1" w:anchor="h174">
        <w:r>
          <w:rPr>
            <w:b w:val="false"/>
            <w:bCs w:val="false"/>
            <w:color w:val="333333"/>
            <w:sz w:val="20"/>
            <w:szCs w:val="20"/>
          </w:rPr>
          <w:t xml:space="preserve">Day 27 — Persistent Storage: hostPath, PV, PVC and StorageClass</w:t>
        </w:r>
      </w:hyperlink>
    </w:p>
    <w:p>
      <w:pPr>
        <w:keepNext/>
        <w:spacing w:after="40" w:before="140"/>
        <w:ind w:left="0"/>
      </w:pPr>
      <w:hyperlink w:history="1" w:anchor="h184">
        <w:r>
          <w:rPr>
            <w:b/>
            <w:bCs/>
            <w:color w:val="1F4E79"/>
            <w:sz w:val="22"/>
            <w:szCs w:val="22"/>
          </w:rPr>
          <w:t xml:space="preserve">Part 10 — Configuration and Other Workload Types (Days 28–29)</w:t>
        </w:r>
      </w:hyperlink>
    </w:p>
    <w:p>
      <w:pPr>
        <w:keepNext w:val="false"/>
        <w:spacing w:after="20" w:before="0"/>
        <w:ind w:left="400"/>
      </w:pPr>
      <w:hyperlink w:history="1" w:anchor="h185">
        <w:r>
          <w:rPr>
            <w:b w:val="false"/>
            <w:bCs w:val="false"/>
            <w:color w:val="333333"/>
            <w:sz w:val="20"/>
            <w:szCs w:val="20"/>
          </w:rPr>
          <w:t xml:space="preserve">Day 28 — ConfigMaps and Secrets</w:t>
        </w:r>
      </w:hyperlink>
    </w:p>
    <w:p>
      <w:pPr>
        <w:keepNext w:val="false"/>
        <w:spacing w:after="20" w:before="0"/>
        <w:ind w:left="400"/>
      </w:pPr>
      <w:hyperlink w:history="1" w:anchor="h190">
        <w:r>
          <w:rPr>
            <w:b w:val="false"/>
            <w:bCs w:val="false"/>
            <w:color w:val="333333"/>
            <w:sz w:val="20"/>
            <w:szCs w:val="20"/>
          </w:rPr>
          <w:t xml:space="preserve">Day 29 — DaemonSets, Jobs and CronJobs</w:t>
        </w:r>
      </w:hyperlink>
    </w:p>
    <w:p>
      <w:pPr>
        <w:keepNext/>
        <w:spacing w:after="40" w:before="140"/>
        <w:ind w:left="0"/>
      </w:pPr>
      <w:hyperlink w:history="1" w:anchor="h195">
        <w:r>
          <w:rPr>
            <w:b/>
            <w:bCs/>
            <w:color w:val="1F4E79"/>
            <w:sz w:val="22"/>
            <w:szCs w:val="22"/>
          </w:rPr>
          <w:t xml:space="preserve">Part 11 — Encryption, TLS and kubeconfig (Days 30–32)</w:t>
        </w:r>
      </w:hyperlink>
    </w:p>
    <w:p>
      <w:pPr>
        <w:keepNext w:val="false"/>
        <w:spacing w:after="20" w:before="0"/>
        <w:ind w:left="400"/>
      </w:pPr>
      <w:hyperlink w:history="1" w:anchor="h196">
        <w:r>
          <w:rPr>
            <w:b w:val="false"/>
            <w:bCs w:val="false"/>
            <w:color w:val="333333"/>
            <w:sz w:val="20"/>
            <w:szCs w:val="20"/>
          </w:rPr>
          <w:t xml:space="preserve">Day 30 — How Encryption, HTTPS and SSH Work</w:t>
        </w:r>
      </w:hyperlink>
    </w:p>
    <w:p>
      <w:pPr>
        <w:keepNext w:val="false"/>
        <w:spacing w:after="20" w:before="0"/>
        <w:ind w:left="400"/>
      </w:pPr>
      <w:hyperlink w:history="1" w:anchor="h200">
        <w:r>
          <w:rPr>
            <w:b w:val="false"/>
            <w:bCs w:val="false"/>
            <w:color w:val="333333"/>
            <w:sz w:val="20"/>
            <w:szCs w:val="20"/>
          </w:rPr>
          <w:t xml:space="preserve">Day 31 — Public Key Cryptography, Mutual Authentication and Certificate Authorities</w:t>
        </w:r>
      </w:hyperlink>
    </w:p>
    <w:p>
      <w:pPr>
        <w:keepNext w:val="false"/>
        <w:spacing w:after="20" w:before="0"/>
        <w:ind w:left="400"/>
      </w:pPr>
      <w:hyperlink w:history="1" w:anchor="h206">
        <w:r>
          <w:rPr>
            <w:b w:val="false"/>
            <w:bCs w:val="false"/>
            <w:color w:val="333333"/>
            <w:sz w:val="20"/>
            <w:szCs w:val="20"/>
          </w:rPr>
          <w:t xml:space="preserve">Day 32 — kubeconfig, Contexts and Mutual TLS</w:t>
        </w:r>
      </w:hyperlink>
    </w:p>
    <w:p>
      <w:pPr>
        <w:keepNext/>
        <w:spacing w:after="40" w:before="140"/>
        <w:ind w:left="0"/>
      </w:pPr>
      <w:hyperlink w:history="1" w:anchor="h211">
        <w:r>
          <w:rPr>
            <w:b/>
            <w:bCs/>
            <w:color w:val="1F4E79"/>
            <w:sz w:val="22"/>
            <w:szCs w:val="22"/>
          </w:rPr>
          <w:t xml:space="preserve">Part 12 — TLS Inside Kubernetes, User Access and Authorization (Days 33–35)</w:t>
        </w:r>
      </w:hyperlink>
    </w:p>
    <w:p>
      <w:pPr>
        <w:keepNext w:val="false"/>
        <w:spacing w:after="20" w:before="0"/>
        <w:ind w:left="400"/>
      </w:pPr>
      <w:hyperlink w:history="1" w:anchor="h212">
        <w:r>
          <w:rPr>
            <w:b w:val="false"/>
            <w:bCs w:val="false"/>
            <w:color w:val="333333"/>
            <w:sz w:val="20"/>
            <w:szCs w:val="20"/>
          </w:rPr>
          <w:t xml:space="preserve">Day 33 — Private CAs and mTLS Between Kubernetes Components</w:t>
        </w:r>
      </w:hyperlink>
    </w:p>
    <w:p>
      <w:pPr>
        <w:keepNext w:val="false"/>
        <w:spacing w:after="20" w:before="0"/>
        <w:ind w:left="400"/>
      </w:pPr>
      <w:hyperlink w:history="1" w:anchor="h220">
        <w:r>
          <w:rPr>
            <w:b w:val="false"/>
            <w:bCs w:val="false"/>
            <w:color w:val="333333"/>
            <w:sz w:val="20"/>
            <w:szCs w:val="20"/>
          </w:rPr>
          <w:t xml:space="preserve">Day 34 — Giving a New User (Seema) Access with a CSR and RBAC</w:t>
        </w:r>
      </w:hyperlink>
    </w:p>
    <w:p>
      <w:pPr>
        <w:keepNext w:val="false"/>
        <w:spacing w:after="20" w:before="0"/>
        <w:ind w:left="400"/>
      </w:pPr>
      <w:hyperlink w:history="1" w:anchor="h221">
        <w:r>
          <w:rPr>
            <w:b w:val="false"/>
            <w:bCs w:val="false"/>
            <w:color w:val="333333"/>
            <w:sz w:val="20"/>
            <w:szCs w:val="20"/>
          </w:rPr>
          <w:t xml:space="preserve">Day 35 — The Kubernetes API and Authorization Modes</w:t>
        </w:r>
      </w:hyperlink>
    </w:p>
    <w:p>
      <w:pPr>
        <w:keepNext/>
        <w:spacing w:after="40" w:before="140"/>
        <w:ind w:left="0"/>
      </w:pPr>
      <w:hyperlink w:history="1" w:anchor="h231">
        <w:r>
          <w:rPr>
            <w:b/>
            <w:bCs/>
            <w:color w:val="1F4E79"/>
            <w:sz w:val="22"/>
            <w:szCs w:val="22"/>
          </w:rPr>
          <w:t xml:space="preserve">Part 13 — RBAC and Service Accounts (Days 36–37)</w:t>
        </w:r>
      </w:hyperlink>
    </w:p>
    <w:p>
      <w:pPr>
        <w:keepNext w:val="false"/>
        <w:spacing w:after="20" w:before="0"/>
        <w:ind w:left="400"/>
      </w:pPr>
      <w:hyperlink w:history="1" w:anchor="h232">
        <w:r>
          <w:rPr>
            <w:b w:val="false"/>
            <w:bCs w:val="false"/>
            <w:color w:val="333333"/>
            <w:sz w:val="20"/>
            <w:szCs w:val="20"/>
          </w:rPr>
          <w:t xml:space="preserve">Day 36 — RBAC in Depth</w:t>
        </w:r>
      </w:hyperlink>
    </w:p>
    <w:p>
      <w:pPr>
        <w:keepNext w:val="false"/>
        <w:spacing w:after="20" w:before="0"/>
        <w:ind w:left="400"/>
      </w:pPr>
      <w:hyperlink w:history="1" w:anchor="h238">
        <w:r>
          <w:rPr>
            <w:b w:val="false"/>
            <w:bCs w:val="false"/>
            <w:color w:val="333333"/>
            <w:sz w:val="20"/>
            <w:szCs w:val="20"/>
          </w:rPr>
          <w:t xml:space="preserve">Day 37 — Authentication and Service Accounts</w:t>
        </w:r>
      </w:hyperlink>
    </w:p>
    <w:p>
      <w:pPr>
        <w:keepNext/>
        <w:spacing w:after="40" w:before="140"/>
        <w:ind w:left="0"/>
      </w:pPr>
      <w:hyperlink w:history="1" w:anchor="h247">
        <w:r>
          <w:rPr>
            <w:b/>
            <w:bCs/>
            <w:color w:val="1F4E79"/>
            <w:sz w:val="22"/>
            <w:szCs w:val="22"/>
          </w:rPr>
          <w:t xml:space="preserve">Part 14 — Admission Controllers, CRDs and Operators (Days 38–40)</w:t>
        </w:r>
      </w:hyperlink>
    </w:p>
    <w:p>
      <w:pPr>
        <w:keepNext w:val="false"/>
        <w:spacing w:after="20" w:before="0"/>
        <w:ind w:left="400"/>
      </w:pPr>
      <w:hyperlink w:history="1" w:anchor="h248">
        <w:r>
          <w:rPr>
            <w:b w:val="false"/>
            <w:bCs w:val="false"/>
            <w:color w:val="333333"/>
            <w:sz w:val="20"/>
            <w:szCs w:val="20"/>
          </w:rPr>
          <w:t xml:space="preserve">Day 38 — Admission Controllers (Mutating and Validating)</w:t>
        </w:r>
      </w:hyperlink>
    </w:p>
    <w:p>
      <w:pPr>
        <w:keepNext w:val="false"/>
        <w:spacing w:after="20" w:before="0"/>
        <w:ind w:left="400"/>
      </w:pPr>
      <w:hyperlink w:history="1" w:anchor="h257">
        <w:r>
          <w:rPr>
            <w:b w:val="false"/>
            <w:bCs w:val="false"/>
            <w:color w:val="333333"/>
            <w:sz w:val="20"/>
            <w:szCs w:val="20"/>
          </w:rPr>
          <w:t xml:space="preserve">Day 39 — Custom Resources (CR) and Custom Resource Definitions (CRD)</w:t>
        </w:r>
      </w:hyperlink>
    </w:p>
    <w:p>
      <w:pPr>
        <w:keepNext w:val="false"/>
        <w:spacing w:after="20" w:before="0"/>
        <w:ind w:left="400"/>
      </w:pPr>
      <w:hyperlink w:history="1" w:anchor="h261">
        <w:r>
          <w:rPr>
            <w:b w:val="false"/>
            <w:bCs w:val="false"/>
            <w:color w:val="333333"/>
            <w:sz w:val="20"/>
            <w:szCs w:val="20"/>
          </w:rPr>
          <w:t xml:space="preserve">Day 40 — Kubernetes Operators</w:t>
        </w:r>
      </w:hyperlink>
    </w:p>
    <w:p>
      <w:pPr>
        <w:keepNext/>
        <w:spacing w:after="40" w:before="140"/>
        <w:ind w:left="0"/>
      </w:pPr>
      <w:hyperlink w:history="1" w:anchor="h267">
        <w:r>
          <w:rPr>
            <w:b/>
            <w:bCs/>
            <w:color w:val="1F4E79"/>
            <w:sz w:val="22"/>
            <w:szCs w:val="22"/>
          </w:rPr>
          <w:t xml:space="preserve">Part 15 — Pod Security and Kustomize (Days 41–42)</w:t>
        </w:r>
      </w:hyperlink>
    </w:p>
    <w:p>
      <w:pPr>
        <w:keepNext w:val="false"/>
        <w:spacing w:after="20" w:before="0"/>
        <w:ind w:left="400"/>
      </w:pPr>
      <w:hyperlink w:history="1" w:anchor="h268">
        <w:r>
          <w:rPr>
            <w:b w:val="false"/>
            <w:bCs w:val="false"/>
            <w:color w:val="333333"/>
            <w:sz w:val="20"/>
            <w:szCs w:val="20"/>
          </w:rPr>
          <w:t xml:space="preserve">Day 41 — Security Context and Linux Capabilities</w:t>
        </w:r>
      </w:hyperlink>
    </w:p>
    <w:p>
      <w:pPr>
        <w:keepNext w:val="false"/>
        <w:spacing w:after="20" w:before="0"/>
        <w:ind w:left="400"/>
      </w:pPr>
      <w:hyperlink w:history="1" w:anchor="h275">
        <w:r>
          <w:rPr>
            <w:b w:val="false"/>
            <w:bCs w:val="false"/>
            <w:color w:val="333333"/>
            <w:sz w:val="20"/>
            <w:szCs w:val="20"/>
          </w:rPr>
          <w:t xml:space="preserve">Day 42 — Kustomize</w:t>
        </w:r>
      </w:hyperlink>
    </w:p>
    <w:p>
      <w:pPr>
        <w:keepNext/>
        <w:spacing w:after="40" w:before="140"/>
        <w:ind w:left="0"/>
      </w:pPr>
      <w:hyperlink w:history="1" w:anchor="h288">
        <w:r>
          <w:rPr>
            <w:b/>
            <w:bCs/>
            <w:color w:val="1F4E79"/>
            <w:sz w:val="22"/>
            <w:szCs w:val="22"/>
          </w:rPr>
          <w:t xml:space="preserve">Part 16 — Helm and StatefulSets (Days 43–44)</w:t>
        </w:r>
      </w:hyperlink>
    </w:p>
    <w:p>
      <w:pPr>
        <w:keepNext w:val="false"/>
        <w:spacing w:after="20" w:before="0"/>
        <w:ind w:left="400"/>
      </w:pPr>
      <w:hyperlink w:history="1" w:anchor="h289">
        <w:r>
          <w:rPr>
            <w:b w:val="false"/>
            <w:bCs w:val="false"/>
            <w:color w:val="333333"/>
            <w:sz w:val="20"/>
            <w:szCs w:val="20"/>
          </w:rPr>
          <w:t xml:space="preserve">Day 43 — Helm, the Kubernetes Package Manager</w:t>
        </w:r>
      </w:hyperlink>
    </w:p>
    <w:p>
      <w:pPr>
        <w:keepNext w:val="false"/>
        <w:spacing w:after="20" w:before="0"/>
        <w:ind w:left="400"/>
      </w:pPr>
      <w:hyperlink w:history="1" w:anchor="h301">
        <w:r>
          <w:rPr>
            <w:b w:val="false"/>
            <w:bCs w:val="false"/>
            <w:color w:val="333333"/>
            <w:sz w:val="20"/>
            <w:szCs w:val="20"/>
          </w:rPr>
          <w:t xml:space="preserve">Day 44 — StatefulSets (Multi-AZ MySQL on Amazon EKS)</w:t>
        </w:r>
      </w:hyperlink>
    </w:p>
    <w:p>
      <w:pPr>
        <w:keepNext/>
        <w:spacing w:after="40" w:before="140"/>
        <w:ind w:left="0"/>
      </w:pPr>
      <w:hyperlink w:history="1" w:anchor="h310">
        <w:r>
          <w:rPr>
            <w:b/>
            <w:bCs/>
            <w:color w:val="1F4E79"/>
            <w:sz w:val="22"/>
            <w:szCs w:val="22"/>
          </w:rPr>
          <w:t xml:space="preserve">Part 17 — Private Images and Pod Priority (Days 45–46)</w:t>
        </w:r>
      </w:hyperlink>
    </w:p>
    <w:p>
      <w:pPr>
        <w:keepNext w:val="false"/>
        <w:spacing w:after="20" w:before="0"/>
        <w:ind w:left="400"/>
      </w:pPr>
      <w:hyperlink w:history="1" w:anchor="h311">
        <w:r>
          <w:rPr>
            <w:b w:val="false"/>
            <w:bCs w:val="false"/>
            <w:color w:val="333333"/>
            <w:sz w:val="20"/>
            <w:szCs w:val="20"/>
          </w:rPr>
          <w:t xml:space="preserve">Day 45 — Pulling Private Images with imagePullSecrets and ServiceAccounts</w:t>
        </w:r>
      </w:hyperlink>
    </w:p>
    <w:p>
      <w:pPr>
        <w:keepNext w:val="false"/>
        <w:spacing w:after="20" w:before="0"/>
        <w:ind w:left="400"/>
      </w:pPr>
      <w:hyperlink w:history="1" w:anchor="h320">
        <w:r>
          <w:rPr>
            <w:b w:val="false"/>
            <w:bCs w:val="false"/>
            <w:color w:val="333333"/>
            <w:sz w:val="20"/>
            <w:szCs w:val="20"/>
          </w:rPr>
          <w:t xml:space="preserve">Day 46 — Pod Priority, PriorityClass and Preemption</w:t>
        </w:r>
      </w:hyperlink>
    </w:p>
    <w:p>
      <w:pPr>
        <w:keepNext/>
        <w:spacing w:after="40" w:before="140"/>
        <w:ind w:left="0"/>
      </w:pPr>
      <w:hyperlink w:history="1" w:anchor="h325">
        <w:r>
          <w:rPr>
            <w:b/>
            <w:bCs/>
            <w:color w:val="1F4E79"/>
            <w:sz w:val="22"/>
            <w:szCs w:val="22"/>
          </w:rPr>
          <w:t xml:space="preserve">Part 18 — Network Policies and DNS (Days 47–48)</w:t>
        </w:r>
      </w:hyperlink>
    </w:p>
    <w:p>
      <w:pPr>
        <w:keepNext w:val="false"/>
        <w:spacing w:after="20" w:before="0"/>
        <w:ind w:left="400"/>
      </w:pPr>
      <w:hyperlink w:history="1" w:anchor="h326">
        <w:r>
          <w:rPr>
            <w:b w:val="false"/>
            <w:bCs w:val="false"/>
            <w:color w:val="333333"/>
            <w:sz w:val="20"/>
            <w:szCs w:val="20"/>
          </w:rPr>
          <w:t xml:space="preserve">Day 47 — Network Policies</w:t>
        </w:r>
      </w:hyperlink>
    </w:p>
    <w:p>
      <w:pPr>
        <w:keepNext w:val="false"/>
        <w:spacing w:after="20" w:before="0"/>
        <w:ind w:left="400"/>
      </w:pPr>
      <w:hyperlink w:history="1" w:anchor="h343">
        <w:r>
          <w:rPr>
            <w:b w:val="false"/>
            <w:bCs w:val="false"/>
            <w:color w:val="333333"/>
            <w:sz w:val="20"/>
            <w:szCs w:val="20"/>
          </w:rPr>
          <w:t xml:space="preserve">Day 48 — DNS in Kubernetes (CoreDNS)</w:t>
        </w:r>
      </w:hyperlink>
    </w:p>
    <w:p>
      <w:pPr>
        <w:keepNext/>
        <w:spacing w:after="40" w:before="140"/>
        <w:ind w:left="0"/>
      </w:pPr>
      <w:hyperlink w:history="1" w:anchor="h351">
        <w:r>
          <w:rPr>
            <w:b/>
            <w:bCs/>
            <w:color w:val="1F4E79"/>
            <w:sz w:val="22"/>
            <w:szCs w:val="22"/>
          </w:rPr>
          <w:t xml:space="preserve">Part 19 — Ingress (Days 49–51)</w:t>
        </w:r>
      </w:hyperlink>
    </w:p>
    <w:p>
      <w:pPr>
        <w:keepNext w:val="false"/>
        <w:spacing w:after="20" w:before="0"/>
        <w:ind w:left="400"/>
      </w:pPr>
      <w:hyperlink w:history="1" w:anchor="h352">
        <w:r>
          <w:rPr>
            <w:b w:val="false"/>
            <w:bCs w:val="false"/>
            <w:color w:val="333333"/>
            <w:sz w:val="20"/>
            <w:szCs w:val="20"/>
          </w:rPr>
          <w:t xml:space="preserve">Day 49 — Ingress Part 1: What, Why and How</w:t>
        </w:r>
      </w:hyperlink>
    </w:p>
    <w:p>
      <w:pPr>
        <w:keepNext w:val="false"/>
        <w:spacing w:after="20" w:before="0"/>
        <w:ind w:left="400"/>
      </w:pPr>
      <w:hyperlink w:history="1" w:anchor="h357">
        <w:r>
          <w:rPr>
            <w:b w:val="false"/>
            <w:bCs w:val="false"/>
            <w:color w:val="333333"/>
            <w:sz w:val="20"/>
            <w:szCs w:val="20"/>
          </w:rPr>
          <w:t xml:space="preserve">Day 50 — Ingress Part 2: Path-Based Routing on EKS with an ALB</w:t>
        </w:r>
      </w:hyperlink>
    </w:p>
    <w:p>
      <w:pPr>
        <w:keepNext w:val="false"/>
        <w:spacing w:after="20" w:before="0"/>
        <w:ind w:left="400"/>
      </w:pPr>
      <w:hyperlink w:history="1" w:anchor="h367">
        <w:r>
          <w:rPr>
            <w:b w:val="false"/>
            <w:bCs w:val="false"/>
            <w:color w:val="333333"/>
            <w:sz w:val="20"/>
            <w:szCs w:val="20"/>
          </w:rPr>
          <w:t xml:space="preserve">Day 51 — Ingress Part 3: TLS, Custom Domain and Host-Based Routing</w:t>
        </w:r>
      </w:hyperlink>
    </w:p>
    <w:p>
      <w:pPr>
        <w:keepNext/>
        <w:spacing w:after="40" w:before="140"/>
        <w:ind w:left="0"/>
      </w:pPr>
      <w:hyperlink w:history="1" w:anchor="h370">
        <w:r>
          <w:rPr>
            <w:b/>
            <w:bCs/>
            <w:color w:val="1F4E79"/>
            <w:sz w:val="22"/>
            <w:szCs w:val="22"/>
          </w:rPr>
          <w:t xml:space="preserve">Part 20 — Gateway API (Days 52–53)</w:t>
        </w:r>
      </w:hyperlink>
    </w:p>
    <w:p>
      <w:pPr>
        <w:keepNext w:val="false"/>
        <w:spacing w:after="20" w:before="0"/>
        <w:ind w:left="400"/>
      </w:pPr>
      <w:hyperlink w:history="1" w:anchor="h371">
        <w:r>
          <w:rPr>
            <w:b w:val="false"/>
            <w:bCs w:val="false"/>
            <w:color w:val="333333"/>
            <w:sz w:val="20"/>
            <w:szCs w:val="20"/>
          </w:rPr>
          <w:t xml:space="preserve">Day 52 — Gateway API Part 1: Concepts</w:t>
        </w:r>
      </w:hyperlink>
    </w:p>
    <w:p>
      <w:pPr>
        <w:keepNext w:val="false"/>
        <w:spacing w:after="20" w:before="0"/>
        <w:ind w:left="400"/>
      </w:pPr>
      <w:hyperlink w:history="1" w:anchor="h379">
        <w:r>
          <w:rPr>
            <w:b w:val="false"/>
            <w:bCs w:val="false"/>
            <w:color w:val="333333"/>
            <w:sz w:val="20"/>
            <w:szCs w:val="20"/>
          </w:rPr>
          <w:t xml:space="preserve">Day 53 — Gateway API Part 2: Demo with NGINX Gateway Fabric on kind</w:t>
        </w:r>
      </w:hyperlink>
    </w:p>
    <w:p>
      <w:pPr>
        <w:keepNext/>
        <w:spacing w:after="40" w:before="140"/>
        <w:ind w:left="0"/>
      </w:pPr>
      <w:hyperlink w:history="1" w:anchor="h387">
        <w:r>
          <w:rPr>
            <w:b/>
            <w:bCs/>
            <w:color w:val="1F4E79"/>
            <w:sz w:val="22"/>
            <w:szCs w:val="22"/>
          </w:rPr>
          <w:t xml:space="preserve">Part 21 — Building a Cluster with kubeadm</w:t>
        </w:r>
      </w:hyperlink>
    </w:p>
    <w:p>
      <w:pPr>
        <w:keepNext w:val="false"/>
        <w:spacing w:after="20" w:before="0"/>
        <w:ind w:left="400"/>
      </w:pPr>
      <w:hyperlink w:history="1" w:anchor="h388">
        <w:r>
          <w:rPr>
            <w:b w:val="false"/>
            <w:bCs w:val="false"/>
            <w:color w:val="333333"/>
            <w:sz w:val="20"/>
            <w:szCs w:val="20"/>
          </w:rPr>
          <w:t xml:space="preserve">Day 54 — Multi-Node Kubernetes Cluster with kubeadm (v1.32) and Calico</w:t>
        </w:r>
      </w:hyperlink>
    </w:p>
    <w:p>
      <w:pPr>
        <w:keepNext/>
        <w:spacing w:after="40" w:before="140"/>
        <w:ind w:left="0"/>
      </w:pPr>
      <w:hyperlink w:history="1" w:anchor="h400">
        <w:r>
          <w:rPr>
            <w:b/>
            <w:bCs/>
            <w:color w:val="1F4E79"/>
            <w:sz w:val="22"/>
            <w:szCs w:val="22"/>
          </w:rPr>
          <w:t xml:space="preserve">Part 22 — Upgrading a Cluster with kubeadm</w:t>
        </w:r>
      </w:hyperlink>
    </w:p>
    <w:p>
      <w:pPr>
        <w:keepNext w:val="false"/>
        <w:spacing w:after="20" w:before="0"/>
        <w:ind w:left="400"/>
      </w:pPr>
      <w:hyperlink w:history="1" w:anchor="h401">
        <w:r>
          <w:rPr>
            <w:b w:val="false"/>
            <w:bCs w:val="false"/>
            <w:color w:val="333333"/>
            <w:sz w:val="20"/>
            <w:szCs w:val="20"/>
          </w:rPr>
          <w:t xml:space="preserve">Day 55 — Upgrade a Multi-Node Cluster (1.32.8 → 1.33.4)</w:t>
        </w:r>
      </w:hyperlink>
    </w:p>
    <w:p>
      <w:pPr>
        <w:keepNext/>
        <w:spacing w:after="40" w:before="140"/>
        <w:ind w:left="0"/>
      </w:pPr>
      <w:hyperlink w:history="1" w:anchor="h414">
        <w:r>
          <w:rPr>
            <w:b/>
            <w:bCs/>
            <w:color w:val="1F4E79"/>
            <w:sz w:val="22"/>
            <w:szCs w:val="22"/>
          </w:rPr>
          <w:t xml:space="preserve">Part 23 — Monitoring and Logging</w:t>
        </w:r>
      </w:hyperlink>
    </w:p>
    <w:p>
      <w:pPr>
        <w:keepNext w:val="false"/>
        <w:spacing w:after="20" w:before="0"/>
        <w:ind w:left="400"/>
      </w:pPr>
      <w:hyperlink w:history="1" w:anchor="h415">
        <w:r>
          <w:rPr>
            <w:b w:val="false"/>
            <w:bCs w:val="false"/>
            <w:color w:val="333333"/>
            <w:sz w:val="20"/>
            <w:szCs w:val="20"/>
          </w:rPr>
          <w:t xml:space="preserve">Day 56 — Kubernetes Monitoring and Logging</w:t>
        </w:r>
      </w:hyperlink>
    </w:p>
    <w:p>
      <w:pPr>
        <w:keepNext/>
        <w:spacing w:after="40" w:before="140"/>
        <w:ind w:left="0"/>
      </w:pPr>
      <w:hyperlink w:history="1" w:anchor="h427">
        <w:r>
          <w:rPr>
            <w:b/>
            <w:bCs/>
            <w:color w:val="1F4E79"/>
            <w:sz w:val="22"/>
            <w:szCs w:val="22"/>
          </w:rPr>
          <w:t xml:space="preserve">Part 24 — Troubleshooting the Control Plane</w:t>
        </w:r>
      </w:hyperlink>
    </w:p>
    <w:p>
      <w:pPr>
        <w:keepNext w:val="false"/>
        <w:spacing w:after="20" w:before="0"/>
        <w:ind w:left="400"/>
      </w:pPr>
      <w:hyperlink w:history="1" w:anchor="h428">
        <w:r>
          <w:rPr>
            <w:b w:val="false"/>
            <w:bCs w:val="false"/>
            <w:color w:val="333333"/>
            <w:sz w:val="20"/>
            <w:szCs w:val="20"/>
          </w:rPr>
          <w:t xml:space="preserve">Day 57 — Control-Plane Troubleshooting on kubeadm Clusters</w:t>
        </w:r>
      </w:hyperlink>
    </w:p>
    <w:p>
      <w:pPr>
        <w:keepNext/>
        <w:spacing w:after="40" w:before="140"/>
        <w:ind w:left="0"/>
      </w:pPr>
      <w:hyperlink w:history="1" w:anchor="h439">
        <w:r>
          <w:rPr>
            <w:b/>
            <w:bCs/>
            <w:color w:val="1F4E79"/>
            <w:sz w:val="22"/>
            <w:szCs w:val="22"/>
          </w:rPr>
          <w:t xml:space="preserve">Part 25 — Troubleshooting the Data Plane</w:t>
        </w:r>
      </w:hyperlink>
    </w:p>
    <w:p>
      <w:pPr>
        <w:keepNext w:val="false"/>
        <w:spacing w:after="20" w:before="0"/>
        <w:ind w:left="400"/>
      </w:pPr>
      <w:hyperlink w:history="1" w:anchor="h440">
        <w:r>
          <w:rPr>
            <w:b w:val="false"/>
            <w:bCs w:val="false"/>
            <w:color w:val="333333"/>
            <w:sz w:val="20"/>
            <w:szCs w:val="20"/>
          </w:rPr>
          <w:t xml:space="preserve">Day 58 — Data-Plane Troubleshooting Guide</w:t>
        </w:r>
      </w:hyperlink>
    </w:p>
    <w:p>
      <w:pPr>
        <w:keepNext/>
        <w:spacing w:after="40" w:before="140"/>
        <w:ind w:left="0"/>
      </w:pPr>
      <w:hyperlink w:history="1" w:anchor="h452">
        <w:r>
          <w:rPr>
            <w:b/>
            <w:bCs/>
            <w:color w:val="1F4E79"/>
            <w:sz w:val="22"/>
            <w:szCs w:val="22"/>
          </w:rPr>
          <w:t xml:space="preserve">Part 26 — JSONPath with kubectl</w:t>
        </w:r>
      </w:hyperlink>
    </w:p>
    <w:p>
      <w:pPr>
        <w:keepNext w:val="false"/>
        <w:spacing w:after="20" w:before="0"/>
        <w:ind w:left="400"/>
      </w:pPr>
      <w:hyperlink w:history="1" w:anchor="h453">
        <w:r>
          <w:rPr>
            <w:b w:val="false"/>
            <w:bCs w:val="false"/>
            <w:color w:val="333333"/>
            <w:sz w:val="20"/>
            <w:szCs w:val="20"/>
          </w:rPr>
          <w:t xml:space="preserve">Day 59 — Kubernetes JSONPath with kubectl</w:t>
        </w:r>
      </w:hyperlink>
    </w:p>
    <w:p>
      <w:pPr>
        <w:pStyle w:val="Heading1"/>
        <w:keepNext/>
        <w:pageBreakBefore/>
      </w:pPr>
      <w:bookmarkStart w:name="h1" w:id="1004"/>
      <w:r>
        <w:t xml:space="preserve">Part 1 — Docker Foundations (Days 1–5)</w:t>
      </w:r>
      <w:bookmarkEnd w:id="1004"/>
    </w:p>
    <w:p>
      <w:pPr>
        <w:pStyle w:val="Heading2"/>
        <w:keepNext/>
      </w:pPr>
      <w:bookmarkStart w:name="h2" w:id="1005"/>
      <w:r>
        <w:t xml:space="preserve">Day 1 — Docker Fundamentals for Kubernetes</w:t>
      </w:r>
      <w:bookmarkEnd w:id="1005"/>
    </w:p>
    <w:p>
      <w:pPr>
        <w:pStyle w:val="Heading3"/>
        <w:keepNext/>
      </w:pPr>
      <w:bookmarkStart w:name="h3" w:id="1006"/>
      <w:r>
        <w:t xml:space="preserve">The problem Docker solves</w:t>
      </w:r>
      <w:bookmarkEnd w:id="1006"/>
    </w:p>
    <w:p>
      <w:pPr>
        <w:spacing w:after="120" w:line="276"/>
      </w:pPr>
      <w:r>
        <w:t xml:space="preserve">Before Docker, building and shipping software was manual and fragile:</w:t>
      </w:r>
    </w:p>
    <w:p>
      <w:pPr>
        <w:pStyle w:val="ListParagraph"/>
        <w:numPr>
          <w:ilvl w:val="0"/>
          <w:numId w:val="2"/>
        </w:numPr>
        <w:spacing w:after="60" w:line="264"/>
      </w:pPr>
      <w:r>
        <w:rPr>
          <w:b/>
          <w:bCs/>
        </w:rPr>
        <w:t xml:space="preserve">Development</w:t>
      </w:r>
      <w:r>
        <w:t xml:space="preserve"> – each developer installed the language runtime, libraries and tools by hand, following long setup documents.</w:t>
      </w:r>
    </w:p>
    <w:p>
      <w:pPr>
        <w:pStyle w:val="ListParagraph"/>
        <w:numPr>
          <w:ilvl w:val="0"/>
          <w:numId w:val="2"/>
        </w:numPr>
        <w:spacing w:after="60" w:line="264"/>
      </w:pPr>
      <w:r>
        <w:rPr>
          <w:b/>
          <w:bCs/>
        </w:rPr>
        <w:t xml:space="preserve">Testing</w:t>
      </w:r>
      <w:r>
        <w:t xml:space="preserve"> – test machines were configured by hand to "look like" production. Small differences caused bugs that only appeared in production.</w:t>
      </w:r>
    </w:p>
    <w:p>
      <w:pPr>
        <w:pStyle w:val="ListParagraph"/>
        <w:numPr>
          <w:ilvl w:val="0"/>
          <w:numId w:val="2"/>
        </w:numPr>
        <w:spacing w:after="60" w:line="264"/>
      </w:pPr>
      <w:r>
        <w:rPr>
          <w:b/>
          <w:bCs/>
        </w:rPr>
        <w:t xml:space="preserve">Deployment</w:t>
      </w:r>
      <w:r>
        <w:t xml:space="preserve"> – apps were shipped as </w:t>
      </w:r>
      <w:r>
        <w:rPr>
          <w:rFonts w:ascii="Consolas" w:cs="Consolas" w:eastAsia="Consolas" w:hAnsi="Consolas"/>
          <w:color w:val="B3261E"/>
          <w:sz w:val="20"/>
          <w:szCs w:val="20"/>
        </w:rPr>
        <w:t xml:space="preserve">.tar.gz</w:t>
      </w:r>
      <w:r>
        <w:t xml:space="preserve"> or </w:t>
      </w:r>
      <w:r>
        <w:rPr>
          <w:rFonts w:ascii="Consolas" w:cs="Consolas" w:eastAsia="Consolas" w:hAnsi="Consolas"/>
          <w:color w:val="B3261E"/>
          <w:sz w:val="20"/>
          <w:szCs w:val="20"/>
        </w:rPr>
        <w:t xml:space="preserve">.zip</w:t>
      </w:r>
      <w:r>
        <w:t xml:space="preserve"> archives and installed with scripts or by hand, which led to human error and delays.</w:t>
      </w:r>
    </w:p>
    <w:p>
      <w:pPr>
        <w:spacing w:after="120" w:line="276"/>
      </w:pPr>
      <w:r>
        <w:t xml:space="preserve">The four big pain points:</w:t>
      </w:r>
    </w:p>
    <w:p>
      <w:pPr>
        <w:pStyle w:val="ListParagraph"/>
        <w:numPr>
          <w:ilvl w:val="0"/>
          <w:numId w:val="4"/>
        </w:numPr>
        <w:spacing w:after="60" w:line="264"/>
      </w:pPr>
      <w:r>
        <w:rPr>
          <w:b/>
          <w:bCs/>
        </w:rPr>
        <w:t xml:space="preserve">Dependency management</w:t>
      </w:r>
      <w:r>
        <w:t xml:space="preserve"> – different OS versions, libraries and settings in each environment. Example: dev uses Python 3.4, production has Python 3.1, and the app breaks.</w:t>
      </w:r>
    </w:p>
    <w:p>
      <w:pPr>
        <w:pStyle w:val="ListParagraph"/>
        <w:numPr>
          <w:ilvl w:val="0"/>
          <w:numId w:val="4"/>
        </w:numPr>
        <w:spacing w:after="60" w:line="264"/>
      </w:pPr>
      <w:r>
        <w:rPr>
          <w:b/>
          <w:bCs/>
        </w:rPr>
        <w:t xml:space="preserve">Inefficient resource usage</w:t>
      </w:r>
      <w:r>
        <w:t xml:space="preserve"> – one VM per app wastes resources; many apps on one VM fight over resources.</w:t>
      </w:r>
    </w:p>
    <w:p>
      <w:pPr>
        <w:pStyle w:val="ListParagraph"/>
        <w:numPr>
          <w:ilvl w:val="0"/>
          <w:numId w:val="4"/>
        </w:numPr>
        <w:spacing w:after="60" w:line="264"/>
      </w:pPr>
      <w:r>
        <w:rPr>
          <w:b/>
          <w:bCs/>
        </w:rPr>
        <w:t xml:space="preserve">Complex, error-prone deployment</w:t>
      </w:r>
      <w:r>
        <w:t xml:space="preserve"> – manual configuration in every environment.</w:t>
      </w:r>
    </w:p>
    <w:p>
      <w:pPr>
        <w:pStyle w:val="ListParagraph"/>
        <w:numPr>
          <w:ilvl w:val="0"/>
          <w:numId w:val="4"/>
        </w:numPr>
        <w:spacing w:after="60" w:line="264"/>
      </w:pPr>
      <w:r>
        <w:rPr>
          <w:b/>
          <w:bCs/>
        </w:rPr>
        <w:t xml:space="preserve">Lack of isolation</w:t>
      </w:r>
      <w:r>
        <w:t xml:space="preserve"> – apps on the same machine conflict over shared libraries, ports or config (e.g. two apps that need different versions of the same library).</w:t>
      </w:r>
    </w:p>
    <w:p>
      <w:pPr>
        <w:spacing w:after="120" w:line="276"/>
      </w:pPr>
      <w:r>
        <w:rPr>
          <w:b/>
          <w:bCs/>
        </w:rPr>
        <w:t xml:space="preserve">The solution: containers.</w:t>
      </w:r>
    </w:p>
    <w:p>
      <w:pPr>
        <w:keepNext/>
        <w:spacing w:after="40" w:before="120"/>
        <w:jc w:val="center"/>
      </w:pPr>
      <w:r>
        <w:drawing>
          <wp:inline distT="0" distB="0" distL="0" distR="0">
            <wp:extent cx="5715000" cy="3905250"/>
            <wp:effectExtent t="0" r="0" b="0" l="0"/>
            <wp:docPr id="1" name="1a.png" descr="Before Docker" title="Before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05250"/>
                    </a:xfrm>
                    <a:prstGeom prst="rect">
                      <a:avLst/>
                    </a:prstGeom>
                  </pic:spPr>
                </pic:pic>
              </a:graphicData>
            </a:graphic>
          </wp:inline>
        </w:drawing>
      </w:r>
    </w:p>
    <w:p>
      <w:pPr>
        <w:spacing w:after="200"/>
        <w:jc w:val="center"/>
      </w:pPr>
      <w:r>
        <w:rPr>
          <w:i/>
          <w:iCs/>
          <w:color w:val="666666"/>
          <w:sz w:val="18"/>
          <w:szCs w:val="18"/>
        </w:rPr>
        <w:t xml:space="preserve">Before Docker</w:t>
      </w:r>
    </w:p>
    <w:p>
      <w:pPr>
        <w:pStyle w:val="Heading3"/>
        <w:keepNext/>
      </w:pPr>
      <w:bookmarkStart w:name="h4" w:id="1007"/>
      <w:r>
        <w:t xml:space="preserve">What is Docker?</w:t>
      </w:r>
      <w:bookmarkEnd w:id="1007"/>
    </w:p>
    <w:p>
      <w:pPr>
        <w:spacing w:after="120" w:line="276"/>
      </w:pPr>
      <w:r>
        <w:t xml:space="preserve">Docker packages an application </w:t>
      </w:r>
      <w:r>
        <w:rPr>
          <w:b/>
          <w:bCs/>
        </w:rPr>
        <w:t xml:space="preserve">together with all of its dependencies</w:t>
      </w:r>
      <w:r>
        <w:t xml:space="preserve"> into a single unit called a </w:t>
      </w:r>
      <w:r>
        <w:rPr>
          <w:b/>
          <w:bCs/>
        </w:rPr>
        <w:t xml:space="preserve">container</w:t>
      </w:r>
      <w:r>
        <w:t xml:space="preserve">. Because the container carries everything it needs, it behaves the same on a laptop, a test server and a production server.</w:t>
      </w:r>
    </w:p>
    <w:p>
      <w:pPr>
        <w:keepNext/>
        <w:spacing w:after="40" w:before="120"/>
        <w:jc w:val="center"/>
      </w:pPr>
      <w:r>
        <w:drawing>
          <wp:inline distT="0" distB="0" distL="0" distR="0">
            <wp:extent cx="5715000" cy="2457450"/>
            <wp:effectExtent t="0" r="0" b="0" l="0"/>
            <wp:docPr id="1" name="1b.png" descr="What is Docker" title="What is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color w:val="666666"/>
          <w:sz w:val="18"/>
          <w:szCs w:val="18"/>
        </w:rPr>
        <w:t xml:space="preserve">What is Docker</w:t>
      </w:r>
    </w:p>
    <w:p>
      <w:pPr>
        <w:pStyle w:val="Heading3"/>
        <w:keepNext/>
      </w:pPr>
      <w:bookmarkStart w:name="h5" w:id="1008"/>
      <w:r>
        <w:t xml:space="preserve">The shipping-container analogy</w:t>
      </w:r>
      <w:bookmarkEnd w:id="1008"/>
    </w:p>
    <w:p>
      <w:pPr>
        <w:spacing w:after="120" w:line="276"/>
      </w:pPr>
      <w:r>
        <w:t xml:space="preserve">Before standard shipping containers, cargo was loaded and unloaded by hand at every port. Standard-size, stackable boxes made cargo move easily between ships, trains and trucks. Docker did the same for software.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2"/>
        <w:gridCol w:w="3379"/>
        <w:gridCol w:w="4253"/>
      </w:tblGrid>
      <w:tr>
        <w:trPr>
          <w:cantSplit/>
          <w:tblHeader/>
        </w:trPr>
        <w:tc>
          <w:tcPr>
            <w:tcW w:type="dxa" w:w="168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Aspect</w:t>
            </w:r>
          </w:p>
        </w:tc>
        <w:tc>
          <w:tcPr>
            <w:tcW w:type="dxa" w:w="337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Shipping containers</w:t>
            </w:r>
          </w:p>
        </w:tc>
        <w:tc>
          <w:tcPr>
            <w:tcW w:type="dxa" w:w="425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Docker containers</w:t>
            </w:r>
          </w:p>
        </w:tc>
      </w:tr>
      <w:tr>
        <w:trPr>
          <w:cantSplit/>
          <w:tblHeader w:val="false"/>
        </w:trPr>
        <w:tc>
          <w:tcPr>
            <w:tcW w:type="dxa" w:w="16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Standardization</w:t>
            </w:r>
          </w:p>
        </w:tc>
        <w:tc>
          <w:tcPr>
            <w:tcW w:type="dxa" w:w="33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Standard sizes (20 ft, 40 ft) fit any ship, train or truck</w:t>
            </w:r>
          </w:p>
        </w:tc>
        <w:tc>
          <w:tcPr>
            <w:tcW w:type="dxa" w:w="42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Standard package of app + dependencies that runs anywhere</w:t>
            </w:r>
          </w:p>
        </w:tc>
      </w:tr>
      <w:tr>
        <w:trPr>
          <w:cantSplit/>
          <w:tblHeader w:val="false"/>
        </w:trPr>
        <w:tc>
          <w:tcPr>
            <w:tcW w:type="dxa" w:w="16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Portability</w:t>
            </w:r>
          </w:p>
        </w:tc>
        <w:tc>
          <w:tcPr>
            <w:tcW w:type="dxa" w:w="33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Moved between transport types without unpacking</w:t>
            </w:r>
          </w:p>
        </w:tc>
        <w:tc>
          <w:tcPr>
            <w:tcW w:type="dxa" w:w="42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Runs the same in dev, test and production</w:t>
            </w:r>
          </w:p>
        </w:tc>
      </w:tr>
      <w:tr>
        <w:trPr>
          <w:cantSplit/>
          <w:tblHeader w:val="false"/>
        </w:trPr>
        <w:tc>
          <w:tcPr>
            <w:tcW w:type="dxa" w:w="16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Isolation</w:t>
            </w:r>
          </w:p>
        </w:tc>
        <w:tc>
          <w:tcPr>
            <w:tcW w:type="dxa" w:w="33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Goods in one box don't mix with another</w:t>
            </w:r>
          </w:p>
        </w:tc>
        <w:tc>
          <w:tcPr>
            <w:tcW w:type="dxa" w:w="42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Apps and their dependencies don't conflict, but still share host resources</w:t>
            </w:r>
          </w:p>
        </w:tc>
      </w:tr>
      <w:tr>
        <w:trPr>
          <w:cantSplit/>
          <w:tblHeader w:val="false"/>
        </w:trPr>
        <w:tc>
          <w:tcPr>
            <w:tcW w:type="dxa" w:w="16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Scalability</w:t>
            </w:r>
          </w:p>
        </w:tc>
        <w:tc>
          <w:tcPr>
            <w:tcW w:type="dxa" w:w="33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Easy to ship goods in bulk</w:t>
            </w:r>
          </w:p>
        </w:tc>
        <w:tc>
          <w:tcPr>
            <w:tcW w:type="dxa" w:w="42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Easy to scale out; good fit for microservices</w:t>
            </w:r>
          </w:p>
        </w:tc>
      </w:tr>
      <w:tr>
        <w:trPr>
          <w:cantSplit/>
          <w:tblHeader w:val="false"/>
        </w:trPr>
        <w:tc>
          <w:tcPr>
            <w:tcW w:type="dxa" w:w="16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Efficiency</w:t>
            </w:r>
          </w:p>
        </w:tc>
        <w:tc>
          <w:tcPr>
            <w:tcW w:type="dxa" w:w="33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Less manual handling, lower cost</w:t>
            </w:r>
          </w:p>
        </w:tc>
        <w:tc>
          <w:tcPr>
            <w:tcW w:type="dxa" w:w="42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Automated deployment, fewer setup errors</w:t>
            </w:r>
          </w:p>
        </w:tc>
      </w:tr>
    </w:tbl>
    <w:p>
      <w:pPr>
        <w:spacing w:after="120"/>
      </w:pPr>
    </w:p>
    <w:p>
      <w:pPr>
        <w:pStyle w:val="Heading3"/>
        <w:keepNext/>
      </w:pPr>
      <w:bookmarkStart w:name="h6" w:id="1009"/>
      <w:r>
        <w:t xml:space="preserve">Virtual Machines vs Docker containers</w:t>
      </w:r>
      <w:bookmarkEnd w:id="1009"/>
    </w:p>
    <w:p>
      <w:pPr>
        <w:keepNext/>
        <w:spacing w:after="40" w:before="120"/>
        <w:jc w:val="center"/>
      </w:pPr>
      <w:r>
        <w:drawing>
          <wp:inline distT="0" distB="0" distL="0" distR="0">
            <wp:extent cx="5715000" cy="2686050"/>
            <wp:effectExtent t="0" r="0" b="0" l="0"/>
            <wp:docPr id="1" name="1c.png" descr="VM vs Docker" title="VM vs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color w:val="666666"/>
          <w:sz w:val="18"/>
          <w:szCs w:val="18"/>
        </w:rPr>
        <w:t xml:space="preserve">VM vs Docker</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8"/>
        <w:gridCol w:w="4351"/>
        <w:gridCol w:w="3345"/>
      </w:tblGrid>
      <w:tr>
        <w:trPr>
          <w:cantSplit/>
          <w:tblHeader/>
        </w:trPr>
        <w:tc>
          <w:tcPr>
            <w:tcW w:type="dxa" w:w="161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Feature</w:t>
            </w:r>
          </w:p>
        </w:tc>
        <w:tc>
          <w:tcPr>
            <w:tcW w:type="dxa" w:w="435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Virtual Machines</w:t>
            </w:r>
          </w:p>
        </w:tc>
        <w:tc>
          <w:tcPr>
            <w:tcW w:type="dxa" w:w="334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Docker Containers</w:t>
            </w:r>
          </w:p>
        </w:tc>
      </w:tr>
      <w:tr>
        <w:trPr>
          <w:cantSplit/>
          <w:tblHeader w:val="false"/>
        </w:trPr>
        <w:tc>
          <w:tcPr>
            <w:tcW w:type="dxa" w:w="16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Architecture</w:t>
            </w:r>
          </w:p>
        </w:tc>
        <w:tc>
          <w:tcPr>
            <w:tcW w:type="dxa" w:w="43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Full guest OS on top of a hypervisor</w:t>
            </w:r>
          </w:p>
        </w:tc>
        <w:tc>
          <w:tcPr>
            <w:tcW w:type="dxa" w:w="3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Shares the host OS kernel</w:t>
            </w:r>
          </w:p>
        </w:tc>
      </w:tr>
      <w:tr>
        <w:trPr>
          <w:cantSplit/>
          <w:tblHeader w:val="false"/>
        </w:trPr>
        <w:tc>
          <w:tcPr>
            <w:tcW w:type="dxa" w:w="16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Weight</w:t>
            </w:r>
          </w:p>
        </w:tc>
        <w:tc>
          <w:tcPr>
            <w:tcW w:type="dxa" w:w="43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Heavy (includes a whole OS)</w:t>
            </w:r>
          </w:p>
        </w:tc>
        <w:tc>
          <w:tcPr>
            <w:tcW w:type="dxa" w:w="3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Light (no guest OS)</w:t>
            </w:r>
          </w:p>
        </w:tc>
      </w:tr>
      <w:tr>
        <w:trPr>
          <w:cantSplit/>
          <w:tblHeader w:val="false"/>
        </w:trPr>
        <w:tc>
          <w:tcPr>
            <w:tcW w:type="dxa" w:w="16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Startup time</w:t>
            </w:r>
          </w:p>
        </w:tc>
        <w:tc>
          <w:tcPr>
            <w:tcW w:type="dxa" w:w="43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Minutes</w:t>
            </w:r>
          </w:p>
        </w:tc>
        <w:tc>
          <w:tcPr>
            <w:tcW w:type="dxa" w:w="3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Seconds</w:t>
            </w:r>
          </w:p>
        </w:tc>
      </w:tr>
      <w:tr>
        <w:trPr>
          <w:cantSplit/>
          <w:tblHeader w:val="false"/>
        </w:trPr>
        <w:tc>
          <w:tcPr>
            <w:tcW w:type="dxa" w:w="16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Resource usage</w:t>
            </w:r>
          </w:p>
        </w:tc>
        <w:tc>
          <w:tcPr>
            <w:tcW w:type="dxa" w:w="43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High – an OS copy per VM</w:t>
            </w:r>
          </w:p>
        </w:tc>
        <w:tc>
          <w:tcPr>
            <w:tcW w:type="dxa" w:w="3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Low</w:t>
            </w:r>
          </w:p>
        </w:tc>
      </w:tr>
      <w:tr>
        <w:trPr>
          <w:cantSplit/>
          <w:tblHeader w:val="false"/>
        </w:trPr>
        <w:tc>
          <w:tcPr>
            <w:tcW w:type="dxa" w:w="16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Isolation</w:t>
            </w:r>
          </w:p>
        </w:tc>
        <w:tc>
          <w:tcPr>
            <w:tcW w:type="dxa" w:w="43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Hardware-level (strong)</w:t>
            </w:r>
          </w:p>
        </w:tc>
        <w:tc>
          <w:tcPr>
            <w:tcW w:type="dxa" w:w="3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Process-level</w:t>
            </w:r>
          </w:p>
        </w:tc>
      </w:tr>
      <w:tr>
        <w:trPr>
          <w:cantSplit/>
          <w:tblHeader w:val="false"/>
        </w:trPr>
        <w:tc>
          <w:tcPr>
            <w:tcW w:type="dxa" w:w="16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Typical use</w:t>
            </w:r>
          </w:p>
        </w:tc>
        <w:tc>
          <w:tcPr>
            <w:tcW w:type="dxa" w:w="43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Running different OSes, legacy systems</w:t>
            </w:r>
          </w:p>
        </w:tc>
        <w:tc>
          <w:tcPr>
            <w:tcW w:type="dxa" w:w="3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Cloud-native apps, microservices</w:t>
            </w:r>
          </w:p>
        </w:tc>
      </w:tr>
      <w:tr>
        <w:trPr>
          <w:cantSplit/>
          <w:tblHeader w:val="false"/>
        </w:trPr>
        <w:tc>
          <w:tcPr>
            <w:tcW w:type="dxa" w:w="16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Example</w:t>
            </w:r>
          </w:p>
        </w:tc>
        <w:tc>
          <w:tcPr>
            <w:tcW w:type="dxa" w:w="43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Ubuntu VM on a Windows host (Hyper-V)</w:t>
            </w:r>
          </w:p>
        </w:tc>
        <w:tc>
          <w:tcPr>
            <w:tcW w:type="dxa" w:w="3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An app running in a container</w:t>
            </w:r>
          </w:p>
        </w:tc>
      </w:tr>
    </w:tbl>
    <w:p>
      <w:pPr>
        <w:spacing w:after="120"/>
      </w:pPr>
    </w:p>
    <w:p>
      <w:pPr>
        <w:pStyle w:val="Heading3"/>
        <w:keepNext/>
      </w:pPr>
      <w:bookmarkStart w:name="h7" w:id="1010"/>
      <w:r>
        <w:t xml:space="preserve">Docker workflow</w:t>
      </w:r>
      <w:bookmarkEnd w:id="1010"/>
    </w:p>
    <w:p>
      <w:pPr>
        <w:keepNext/>
        <w:spacing w:after="40" w:before="120"/>
        <w:jc w:val="center"/>
      </w:pPr>
      <w:r>
        <w:drawing>
          <wp:inline distT="0" distB="0" distL="0" distR="0">
            <wp:extent cx="5715000" cy="2438400"/>
            <wp:effectExtent t="0" r="0" b="0" l="0"/>
            <wp:docPr id="1" name="1d.png" descr="High-level workflow" title="High-leve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438400"/>
                    </a:xfrm>
                    <a:prstGeom prst="rect">
                      <a:avLst/>
                    </a:prstGeom>
                  </pic:spPr>
                </pic:pic>
              </a:graphicData>
            </a:graphic>
          </wp:inline>
        </w:drawing>
      </w:r>
    </w:p>
    <w:p>
      <w:pPr>
        <w:spacing w:after="200"/>
        <w:jc w:val="center"/>
      </w:pPr>
      <w:r>
        <w:rPr>
          <w:i/>
          <w:iCs/>
          <w:color w:val="666666"/>
          <w:sz w:val="18"/>
          <w:szCs w:val="18"/>
        </w:rPr>
        <w:t xml:space="preserve">High-level workflow</w:t>
      </w:r>
    </w:p>
    <w:p>
      <w:pPr>
        <w:spacing w:after="120" w:line="276"/>
      </w:pPr>
      <w:r>
        <w:rPr>
          <w:b/>
          <w:bCs/>
        </w:rPr>
        <w:t xml:space="preserve">Key concepts</w:t>
      </w:r>
    </w:p>
    <w:p>
      <w:pPr>
        <w:pStyle w:val="ListParagraph"/>
        <w:numPr>
          <w:ilvl w:val="0"/>
          <w:numId w:val="2"/>
        </w:numPr>
        <w:spacing w:after="60" w:line="264"/>
      </w:pPr>
      <w:r>
        <w:rPr>
          <w:b/>
          <w:bCs/>
        </w:rPr>
        <w:t xml:space="preserve">Image</w:t>
      </w:r>
      <w:r>
        <w:t xml:space="preserve"> – the blueprint/template: your code plus its dependencies. Read-only.</w:t>
      </w:r>
    </w:p>
    <w:p>
      <w:pPr>
        <w:pStyle w:val="ListParagraph"/>
        <w:numPr>
          <w:ilvl w:val="0"/>
          <w:numId w:val="2"/>
        </w:numPr>
        <w:spacing w:after="60" w:line="264"/>
      </w:pPr>
      <w:r>
        <w:rPr>
          <w:b/>
          <w:bCs/>
        </w:rPr>
        <w:t xml:space="preserve">Container</w:t>
      </w:r>
      <w:r>
        <w:t xml:space="preserve"> – a running instance of an image.</w:t>
      </w:r>
    </w:p>
    <w:p>
      <w:pPr>
        <w:pStyle w:val="ListParagraph"/>
        <w:numPr>
          <w:ilvl w:val="0"/>
          <w:numId w:val="2"/>
        </w:numPr>
        <w:spacing w:after="60" w:line="264"/>
      </w:pPr>
      <w:r>
        <w:rPr>
          <w:b/>
          <w:bCs/>
        </w:rPr>
        <w:t xml:space="preserve">Registry</w:t>
      </w:r>
      <w:r>
        <w:t xml:space="preserve"> – a store for images (Docker Hub, AWS ECR, Azure ACR, Google GCR/Artifact Registry, JFrog, Nexus).</w:t>
      </w:r>
    </w:p>
    <w:p>
      <w:pPr>
        <w:pStyle w:val="ListParagraph"/>
        <w:numPr>
          <w:ilvl w:val="0"/>
          <w:numId w:val="2"/>
        </w:numPr>
        <w:spacing w:after="60" w:line="264"/>
      </w:pPr>
      <w:r>
        <w:rPr>
          <w:b/>
          <w:bCs/>
        </w:rPr>
        <w:t xml:space="preserve">Docker Engine</w:t>
      </w:r>
      <w:r>
        <w:t xml:space="preserve"> – the core software that builds and runs containers.</w:t>
      </w:r>
    </w:p>
    <w:p>
      <w:pPr>
        <w:spacing w:after="120" w:line="276"/>
      </w:pPr>
      <w:r>
        <w:rPr>
          <w:b/>
          <w:bCs/>
        </w:rPr>
        <w:t xml:space="preserve">Docker Engine components (car analogy)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0"/>
        <w:gridCol w:w="6362"/>
        <w:gridCol w:w="1172"/>
      </w:tblGrid>
      <w:tr>
        <w:trPr>
          <w:cantSplit/>
          <w:tblHeader/>
        </w:trPr>
        <w:tc>
          <w:tcPr>
            <w:tcW w:type="dxa" w:w="178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Component</w:t>
            </w:r>
          </w:p>
        </w:tc>
        <w:tc>
          <w:tcPr>
            <w:tcW w:type="dxa" w:w="636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 it does</w:t>
            </w:r>
          </w:p>
        </w:tc>
        <w:tc>
          <w:tcPr>
            <w:tcW w:type="dxa" w:w="117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Car analogy</w:t>
            </w:r>
          </w:p>
        </w:tc>
      </w:tr>
      <w:tr>
        <w:trPr>
          <w:cantSplit/>
          <w:tblHeader w:val="false"/>
        </w:trPr>
        <w:tc>
          <w:tcPr>
            <w:tcW w:type="dxa" w:w="17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Docker CLI</w:t>
            </w:r>
          </w:p>
        </w:tc>
        <w:tc>
          <w:tcPr>
            <w:tcW w:type="dxa" w:w="63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The </w:t>
            </w:r>
            <w:r>
              <w:rPr>
                <w:rFonts w:ascii="Consolas" w:cs="Consolas" w:eastAsia="Consolas" w:hAnsi="Consolas"/>
                <w:color w:val="B3261E"/>
                <w:sz w:val="17"/>
                <w:szCs w:val="17"/>
              </w:rPr>
              <w:t xml:space="preserve">docker</w:t>
            </w:r>
            <w:r>
              <w:rPr>
                <w:sz w:val="19"/>
                <w:szCs w:val="19"/>
              </w:rPr>
              <w:t xml:space="preserve"> command you type</w:t>
            </w:r>
          </w:p>
        </w:tc>
        <w:tc>
          <w:tcPr>
            <w:tcW w:type="dxa" w:w="1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Dashboard</w:t>
            </w:r>
          </w:p>
        </w:tc>
      </w:tr>
      <w:tr>
        <w:trPr>
          <w:cantSplit/>
          <w:tblHeader w:val="false"/>
        </w:trPr>
        <w:tc>
          <w:tcPr>
            <w:tcW w:type="dxa" w:w="17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REST API</w:t>
            </w:r>
          </w:p>
        </w:tc>
        <w:tc>
          <w:tcPr>
            <w:tcW w:type="dxa" w:w="63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Turns CLI commands into HTTP calls to the daemon; also lets other tools automate Docker</w:t>
            </w:r>
          </w:p>
        </w:tc>
        <w:tc>
          <w:tcPr>
            <w:tcW w:type="dxa" w:w="1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Wires</w:t>
            </w:r>
          </w:p>
        </w:tc>
      </w:tr>
      <w:tr>
        <w:trPr>
          <w:cantSplit/>
          <w:tblHeader w:val="false"/>
        </w:trPr>
        <w:tc>
          <w:tcPr>
            <w:tcW w:type="dxa" w:w="17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Docker daemon (</w:t>
            </w:r>
            <w:r>
              <w:rPr>
                <w:rFonts w:ascii="Consolas" w:cs="Consolas" w:eastAsia="Consolas" w:hAnsi="Consolas"/>
                <w:color w:val="B3261E"/>
                <w:sz w:val="17"/>
                <w:szCs w:val="17"/>
              </w:rPr>
              <w:t xml:space="preserve">dockerd</w:t>
            </w:r>
            <w:r>
              <w:rPr>
                <w:sz w:val="19"/>
                <w:szCs w:val="19"/>
              </w:rPr>
              <w:t xml:space="preserve">)</w:t>
            </w:r>
          </w:p>
        </w:tc>
        <w:tc>
          <w:tcPr>
            <w:tcW w:type="dxa" w:w="63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Does the real work: pulls images, builds images, runs containers</w:t>
            </w:r>
          </w:p>
        </w:tc>
        <w:tc>
          <w:tcPr>
            <w:tcW w:type="dxa" w:w="1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Engine</w:t>
            </w:r>
          </w:p>
        </w:tc>
      </w:tr>
    </w:tbl>
    <w:p>
      <w:pPr>
        <w:spacing w:after="120"/>
      </w:pPr>
    </w:p>
    <w:p>
      <w:pPr>
        <w:keepNext/>
        <w:spacing w:after="40" w:before="120"/>
        <w:jc w:val="center"/>
      </w:pPr>
      <w:r>
        <w:drawing>
          <wp:inline distT="0" distB="0" distL="0" distR="0">
            <wp:extent cx="5715000" cy="2733675"/>
            <wp:effectExtent t="0" r="0" b="0" l="0"/>
            <wp:docPr id="1" name="1e.png" descr="Low-level workflow" title="Low-leve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33675"/>
                    </a:xfrm>
                    <a:prstGeom prst="rect">
                      <a:avLst/>
                    </a:prstGeom>
                  </pic:spPr>
                </pic:pic>
              </a:graphicData>
            </a:graphic>
          </wp:inline>
        </w:drawing>
      </w:r>
    </w:p>
    <w:p>
      <w:pPr>
        <w:spacing w:after="200"/>
        <w:jc w:val="center"/>
      </w:pPr>
      <w:r>
        <w:rPr>
          <w:i/>
          <w:iCs/>
          <w:color w:val="666666"/>
          <w:sz w:val="18"/>
          <w:szCs w:val="18"/>
        </w:rPr>
        <w:t xml:space="preserve">Low-level workflow</w:t>
      </w:r>
    </w:p>
    <w:p>
      <w:pPr>
        <w:spacing w:after="120" w:line="276"/>
      </w:pPr>
      <w:r>
        <w:rPr>
          <w:b/>
          <w:bCs/>
        </w:rPr>
        <w:t xml:space="preserve">Typical end-to-end flow</w:t>
      </w:r>
    </w:p>
    <w:p>
      <w:pPr>
        <w:pStyle w:val="ListParagraph"/>
        <w:numPr>
          <w:ilvl w:val="0"/>
          <w:numId w:val="5"/>
        </w:numPr>
        <w:spacing w:after="60" w:line="264"/>
      </w:pPr>
      <w:r>
        <w:t xml:space="preserve">A developer writes a </w:t>
      </w:r>
      <w:r>
        <w:rPr>
          <w:b/>
          <w:bCs/>
        </w:rPr>
        <w:t xml:space="preserve">Dockerfile</w:t>
      </w:r>
      <w:r>
        <w:t xml:space="preserve"> and stores it in Git.</w:t>
      </w:r>
    </w:p>
    <w:p>
      <w:pPr>
        <w:pStyle w:val="ListParagraph"/>
        <w:numPr>
          <w:ilvl w:val="0"/>
          <w:numId w:val="5"/>
        </w:numPr>
        <w:spacing w:after="60" w:line="264"/>
      </w:pPr>
      <w:r>
        <w:rPr>
          <w:rFonts w:ascii="Consolas" w:cs="Consolas" w:eastAsia="Consolas" w:hAnsi="Consolas"/>
          <w:color w:val="B3261E"/>
          <w:sz w:val="20"/>
          <w:szCs w:val="20"/>
        </w:rPr>
        <w:t xml:space="preserve">docker build</w:t>
      </w:r>
      <w:r>
        <w:t xml:space="preserve"> creates an </w:t>
      </w:r>
      <w:r>
        <w:rPr>
          <w:b/>
          <w:bCs/>
        </w:rPr>
        <w:t xml:space="preserve">image</w:t>
      </w:r>
      <w:r>
        <w:t xml:space="preserve"> locally.</w:t>
      </w:r>
    </w:p>
    <w:p>
      <w:pPr>
        <w:pStyle w:val="ListParagraph"/>
        <w:numPr>
          <w:ilvl w:val="0"/>
          <w:numId w:val="5"/>
        </w:numPr>
        <w:spacing w:after="60" w:line="264"/>
      </w:pPr>
      <w:r>
        <w:rPr>
          <w:rFonts w:ascii="Consolas" w:cs="Consolas" w:eastAsia="Consolas" w:hAnsi="Consolas"/>
          <w:color w:val="B3261E"/>
          <w:sz w:val="20"/>
          <w:szCs w:val="20"/>
        </w:rPr>
        <w:t xml:space="preserve">docker push</w:t>
      </w:r>
      <w:r>
        <w:t xml:space="preserve"> uploads the image to a </w:t>
      </w:r>
      <w:r>
        <w:rPr>
          <w:b/>
          <w:bCs/>
        </w:rPr>
        <w:t xml:space="preserve">registry</w:t>
      </w:r>
      <w:r>
        <w:t xml:space="preserve">.</w:t>
      </w:r>
    </w:p>
    <w:p>
      <w:pPr>
        <w:pStyle w:val="ListParagraph"/>
        <w:numPr>
          <w:ilvl w:val="0"/>
          <w:numId w:val="5"/>
        </w:numPr>
        <w:spacing w:after="60" w:line="264"/>
      </w:pPr>
      <w:r>
        <w:t xml:space="preserve">Other teams / environments run </w:t>
      </w:r>
      <w:r>
        <w:rPr>
          <w:rFonts w:ascii="Consolas" w:cs="Consolas" w:eastAsia="Consolas" w:hAnsi="Consolas"/>
          <w:color w:val="B3261E"/>
          <w:sz w:val="20"/>
          <w:szCs w:val="20"/>
        </w:rPr>
        <w:t xml:space="preserve">docker pull</w:t>
      </w:r>
      <w:r>
        <w:t xml:space="preserve"> then </w:t>
      </w:r>
      <w:r>
        <w:rPr>
          <w:rFonts w:ascii="Consolas" w:cs="Consolas" w:eastAsia="Consolas" w:hAnsi="Consolas"/>
          <w:color w:val="B3261E"/>
          <w:sz w:val="20"/>
          <w:szCs w:val="20"/>
        </w:rPr>
        <w:t xml:space="preserve">docker run</w:t>
      </w:r>
      <w:r>
        <w:t xml:space="preserve"> to start containers in test and production.</w:t>
      </w:r>
    </w:p>
    <w:p>
      <w:pPr>
        <w:pBdr>
          <w:left w:val="single" w:color="326CE5" w:sz="24" w:space="8"/>
        </w:pBdr>
        <w:shd w:fill="EAF2FC" w:color="auto" w:val="clear"/>
        <w:spacing w:after="160" w:before="120"/>
        <w:ind w:left="200" w:right="120"/>
      </w:pPr>
      <w:r>
        <w:rPr>
          <w:b/>
          <w:bCs/>
        </w:rPr>
        <w:t xml:space="preserve">Key takeaway:</w:t>
      </w:r>
      <w:r>
        <w:t xml:space="preserve"> Docker gives consistency across environments, saving time and reducing "works on my machine" problems.</w:t>
      </w:r>
    </w:p>
    <w:p>
      <w:pPr>
        <w:pStyle w:val="Heading2"/>
        <w:keepNext/>
      </w:pPr>
      <w:bookmarkStart w:name="h8" w:id="1011"/>
      <w:r>
        <w:t xml:space="preserve">Day 2 — Your First Dockerfile and Pushing to Docker Hub</w:t>
      </w:r>
      <w:bookmarkEnd w:id="1011"/>
    </w:p>
    <w:p>
      <w:pPr>
        <w:pStyle w:val="Heading3"/>
        <w:keepNext/>
      </w:pPr>
      <w:bookmarkStart w:name="h9" w:id="1012"/>
      <w:r>
        <w:t xml:space="preserve">How image names work</w:t>
      </w:r>
      <w:bookmarkEnd w:id="1012"/>
    </w:p>
    <w:p>
      <w:pPr>
        <w:spacing w:after="120" w:line="276"/>
      </w:pPr>
      <w:r>
        <w:rPr>
          <w:rFonts w:ascii="Consolas" w:cs="Consolas" w:eastAsia="Consolas" w:hAnsi="Consolas"/>
          <w:color w:val="B3261E"/>
          <w:sz w:val="20"/>
          <w:szCs w:val="20"/>
        </w:rPr>
        <w:t xml:space="preserve">docker pull docker.io/library/ubuntu:latest</w:t>
      </w:r>
      <w:r>
        <w:t xml:space="preserve"> breaks down as:</w:t>
      </w:r>
    </w:p>
    <w:p>
      <w:pPr>
        <w:pStyle w:val="ListParagraph"/>
        <w:numPr>
          <w:ilvl w:val="0"/>
          <w:numId w:val="2"/>
        </w:numPr>
        <w:spacing w:after="60" w:line="264"/>
      </w:pPr>
      <w:r>
        <w:rPr>
          <w:rFonts w:ascii="Consolas" w:cs="Consolas" w:eastAsia="Consolas" w:hAnsi="Consolas"/>
          <w:color w:val="B3261E"/>
          <w:sz w:val="20"/>
          <w:szCs w:val="20"/>
        </w:rPr>
        <w:t xml:space="preserve">docker.io</w:t>
      </w:r>
      <w:r>
        <w:t xml:space="preserve"> – the registry (Docker Hub, the default)</w:t>
      </w:r>
    </w:p>
    <w:p>
      <w:pPr>
        <w:pStyle w:val="ListParagraph"/>
        <w:numPr>
          <w:ilvl w:val="0"/>
          <w:numId w:val="2"/>
        </w:numPr>
        <w:spacing w:after="60" w:line="264"/>
      </w:pPr>
      <w:r>
        <w:rPr>
          <w:rFonts w:ascii="Consolas" w:cs="Consolas" w:eastAsia="Consolas" w:hAnsi="Consolas"/>
          <w:color w:val="B3261E"/>
          <w:sz w:val="20"/>
          <w:szCs w:val="20"/>
        </w:rPr>
        <w:t xml:space="preserve">library</w:t>
      </w:r>
      <w:r>
        <w:t xml:space="preserve"> – the namespace for official images</w:t>
      </w:r>
    </w:p>
    <w:p>
      <w:pPr>
        <w:pStyle w:val="ListParagraph"/>
        <w:numPr>
          <w:ilvl w:val="0"/>
          <w:numId w:val="2"/>
        </w:numPr>
        <w:spacing w:after="60" w:line="264"/>
      </w:pPr>
      <w:r>
        <w:rPr>
          <w:rFonts w:ascii="Consolas" w:cs="Consolas" w:eastAsia="Consolas" w:hAnsi="Consolas"/>
          <w:color w:val="B3261E"/>
          <w:sz w:val="20"/>
          <w:szCs w:val="20"/>
        </w:rPr>
        <w:t xml:space="preserve">ubuntu</w:t>
      </w:r>
      <w:r>
        <w:t xml:space="preserve"> – the repository/image name</w:t>
      </w:r>
    </w:p>
    <w:p>
      <w:pPr>
        <w:pStyle w:val="ListParagraph"/>
        <w:numPr>
          <w:ilvl w:val="0"/>
          <w:numId w:val="2"/>
        </w:numPr>
        <w:spacing w:after="60" w:line="264"/>
      </w:pPr>
      <w:r>
        <w:rPr>
          <w:rFonts w:ascii="Consolas" w:cs="Consolas" w:eastAsia="Consolas" w:hAnsi="Consolas"/>
          <w:color w:val="B3261E"/>
          <w:sz w:val="20"/>
          <w:szCs w:val="20"/>
        </w:rPr>
        <w:t xml:space="preserve">latest</w:t>
      </w:r>
      <w:r>
        <w:t xml:space="preserve"> – the tag (version)</w:t>
      </w:r>
    </w:p>
    <w:p>
      <w:pPr>
        <w:spacing w:after="120" w:line="276"/>
      </w:pPr>
      <w:r>
        <w:t xml:space="preserve">If you just type </w:t>
      </w:r>
      <w:r>
        <w:rPr>
          <w:rFonts w:ascii="Consolas" w:cs="Consolas" w:eastAsia="Consolas" w:hAnsi="Consolas"/>
          <w:color w:val="B3261E"/>
          <w:sz w:val="20"/>
          <w:szCs w:val="20"/>
        </w:rPr>
        <w:t xml:space="preserve">docker pull ubuntu</w:t>
      </w:r>
      <w:r>
        <w:t xml:space="preserve">, Docker automatically adds </w:t>
      </w:r>
      <w:r>
        <w:rPr>
          <w:rFonts w:ascii="Consolas" w:cs="Consolas" w:eastAsia="Consolas" w:hAnsi="Consolas"/>
          <w:color w:val="B3261E"/>
          <w:sz w:val="20"/>
          <w:szCs w:val="20"/>
        </w:rPr>
        <w:t xml:space="preserve">docker.io/library/</w:t>
      </w:r>
      <w:r>
        <w:t xml:space="preserve"> and </w:t>
      </w:r>
      <w:r>
        <w:rPr>
          <w:rFonts w:ascii="Consolas" w:cs="Consolas" w:eastAsia="Consolas" w:hAnsi="Consolas"/>
          <w:color w:val="B3261E"/>
          <w:sz w:val="20"/>
          <w:szCs w:val="20"/>
        </w:rPr>
        <w:t xml:space="preserve">:latest</w:t>
      </w:r>
      <w:r>
        <w:t xml:space="preserve">.</w:t>
      </w:r>
    </w:p>
    <w:p>
      <w:pPr>
        <w:keepNext/>
        <w:spacing w:after="40" w:before="120"/>
        <w:jc w:val="center"/>
      </w:pPr>
      <w:r>
        <w:drawing>
          <wp:inline distT="0" distB="0" distL="0" distR="0">
            <wp:extent cx="5715000" cy="2619375"/>
            <wp:effectExtent t="0" r="0" b="0" l="0"/>
            <wp:docPr id="1" name="2a.png" descr="docker pull" title="docker pu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19375"/>
                    </a:xfrm>
                    <a:prstGeom prst="rect">
                      <a:avLst/>
                    </a:prstGeom>
                  </pic:spPr>
                </pic:pic>
              </a:graphicData>
            </a:graphic>
          </wp:inline>
        </w:drawing>
      </w:r>
    </w:p>
    <w:p>
      <w:pPr>
        <w:spacing w:after="200"/>
        <w:jc w:val="center"/>
      </w:pPr>
      <w:r>
        <w:rPr>
          <w:i/>
          <w:iCs/>
          <w:color w:val="666666"/>
          <w:sz w:val="18"/>
          <w:szCs w:val="18"/>
        </w:rPr>
        <w:t xml:space="preserve">docker pull</w:t>
      </w:r>
    </w:p>
    <w:p>
      <w:pPr>
        <w:pStyle w:val="Heading3"/>
        <w:keepNext/>
      </w:pPr>
      <w:bookmarkStart w:name="h10" w:id="1013"/>
      <w:r>
        <w:t xml:space="preserve">Pulling from other registries</w:t>
      </w:r>
      <w:bookmarkEnd w:id="1013"/>
    </w:p>
    <w:p>
      <w:pPr>
        <w:spacing w:after="120" w:line="276"/>
      </w:pPr>
      <w:r>
        <w:rPr>
          <w:b/>
          <w:bCs/>
        </w:rPr>
        <w:t xml:space="preserve">AWS ECR</w:t>
      </w:r>
      <w:r>
        <w:t xml:space="preserve"> – format </w:t>
      </w:r>
      <w:r>
        <w:rPr>
          <w:rFonts w:ascii="Consolas" w:cs="Consolas" w:eastAsia="Consolas" w:hAnsi="Consolas"/>
          <w:color w:val="B3261E"/>
          <w:sz w:val="20"/>
          <w:szCs w:val="20"/>
        </w:rPr>
        <w:t xml:space="preserve">&lt;account-id&gt;.dkr.ecr.&lt;region&gt;.amazonaws.com/&lt;repository&gt;:&lt;tag&gt;</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docker pull 123456789012.dkr.ecr.us-east-1.amazonaws.com/my-app:v1.0</w:t>
      </w:r>
    </w:p>
    <w:p>
      <w:pPr>
        <w:spacing w:after="120" w:line="276"/>
      </w:pPr>
      <w:r>
        <w:rPr>
          <w:b/>
          <w:bCs/>
        </w:rPr>
        <w:t xml:space="preserve">Google Container Registry</w:t>
      </w:r>
      <w:r>
        <w:t xml:space="preserve"> – format </w:t>
      </w:r>
      <w:r>
        <w:rPr>
          <w:rFonts w:ascii="Consolas" w:cs="Consolas" w:eastAsia="Consolas" w:hAnsi="Consolas"/>
          <w:color w:val="B3261E"/>
          <w:sz w:val="20"/>
          <w:szCs w:val="20"/>
        </w:rPr>
        <w:t xml:space="preserve">gcr.io/&lt;project-id&gt;/&lt;image&gt;:&lt;tag&gt;</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docker pull gcr.io/my-gcp-project/my-app:v1.0</w:t>
      </w:r>
    </w:p>
    <w:p>
      <w:pPr>
        <w:spacing w:after="120" w:line="276"/>
      </w:pPr>
      <w:r>
        <w:t xml:space="preserve">The command is the same everywhere; only the fully qualified name changes. For private registries you must </w:t>
      </w:r>
      <w:r>
        <w:rPr>
          <w:b/>
          <w:bCs/>
        </w:rPr>
        <w:t xml:space="preserve">log in (authenticate) first</w:t>
      </w:r>
      <w:r>
        <w:t xml:space="preserve">.</w:t>
      </w:r>
    </w:p>
    <w:p>
      <w:pPr>
        <w:pStyle w:val="Heading3"/>
        <w:keepNext/>
      </w:pPr>
      <w:bookmarkStart w:name="h11" w:id="1014"/>
      <w:r>
        <w:t xml:space="preserve">Essential commands</w:t>
      </w:r>
      <w:bookmarkEnd w:id="1014"/>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8"/>
        <w:gridCol w:w="3277"/>
        <w:gridCol w:w="4649"/>
      </w:tblGrid>
      <w:tr>
        <w:trPr>
          <w:cantSplit/>
          <w:tblHeader/>
        </w:trPr>
        <w:tc>
          <w:tcPr>
            <w:tcW w:type="dxa" w:w="138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Task</w:t>
            </w:r>
          </w:p>
        </w:tc>
        <w:tc>
          <w:tcPr>
            <w:tcW w:type="dxa" w:w="327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Command</w:t>
            </w:r>
          </w:p>
        </w:tc>
        <w:tc>
          <w:tcPr>
            <w:tcW w:type="dxa" w:w="464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Notes</w:t>
            </w:r>
          </w:p>
        </w:tc>
      </w:tr>
      <w:tr>
        <w:trPr>
          <w:cantSplit/>
          <w:tblHeader w:val="false"/>
        </w:trPr>
        <w:tc>
          <w:tcPr>
            <w:tcW w:type="dxa" w:w="13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List local images</w:t>
            </w:r>
          </w:p>
        </w:tc>
        <w:tc>
          <w:tcPr>
            <w:tcW w:type="dxa" w:w="32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images</w:t>
            </w:r>
          </w:p>
        </w:tc>
        <w:tc>
          <w:tcPr>
            <w:tcW w:type="dxa" w:w="46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p>
        </w:tc>
      </w:tr>
      <w:tr>
        <w:trPr>
          <w:cantSplit/>
          <w:tblHeader w:val="false"/>
        </w:trPr>
        <w:tc>
          <w:tcPr>
            <w:tcW w:type="dxa" w:w="13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Build an image</w:t>
            </w:r>
          </w:p>
        </w:tc>
        <w:tc>
          <w:tcPr>
            <w:tcW w:type="dxa" w:w="32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build -t my-first-image .</w:t>
            </w:r>
          </w:p>
        </w:tc>
        <w:tc>
          <w:tcPr>
            <w:tcW w:type="dxa" w:w="46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w:t>
            </w:r>
            <w:r>
              <w:rPr>
                <w:sz w:val="19"/>
                <w:szCs w:val="19"/>
              </w:rPr>
              <w:t xml:space="preserve"> names the image; </w:t>
            </w:r>
            <w:r>
              <w:rPr>
                <w:rFonts w:ascii="Consolas" w:cs="Consolas" w:eastAsia="Consolas" w:hAnsi="Consolas"/>
                <w:color w:val="B3261E"/>
                <w:sz w:val="17"/>
                <w:szCs w:val="17"/>
              </w:rPr>
              <w:t xml:space="preserve">.</w:t>
            </w:r>
            <w:r>
              <w:rPr>
                <w:sz w:val="19"/>
                <w:szCs w:val="19"/>
              </w:rPr>
              <w:t xml:space="preserve"> is the </w:t>
            </w:r>
            <w:r>
              <w:rPr>
                <w:b/>
                <w:bCs/>
                <w:sz w:val="19"/>
                <w:szCs w:val="19"/>
              </w:rPr>
              <w:t xml:space="preserve">build context</w:t>
            </w:r>
            <w:r>
              <w:rPr>
                <w:sz w:val="19"/>
                <w:szCs w:val="19"/>
              </w:rPr>
              <w:t xml:space="preserve"> (folder with the Dockerfile and files)</w:t>
            </w:r>
          </w:p>
        </w:tc>
      </w:tr>
      <w:tr>
        <w:trPr>
          <w:cantSplit/>
          <w:tblHeader w:val="false"/>
        </w:trPr>
        <w:tc>
          <w:tcPr>
            <w:tcW w:type="dxa" w:w="13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Tag an image</w:t>
            </w:r>
          </w:p>
        </w:tc>
        <w:tc>
          <w:tcPr>
            <w:tcW w:type="dxa" w:w="32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tag my-first-image &lt;user&gt;/my-first-image:v1.0</w:t>
            </w:r>
          </w:p>
        </w:tc>
        <w:tc>
          <w:tcPr>
            <w:tcW w:type="dxa" w:w="46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Adds a repository name + version</w:t>
            </w:r>
          </w:p>
        </w:tc>
      </w:tr>
      <w:tr>
        <w:trPr>
          <w:cantSplit/>
          <w:tblHeader w:val="false"/>
        </w:trPr>
        <w:tc>
          <w:tcPr>
            <w:tcW w:type="dxa" w:w="13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Push to Docker Hub</w:t>
            </w:r>
          </w:p>
        </w:tc>
        <w:tc>
          <w:tcPr>
            <w:tcW w:type="dxa" w:w="32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push &lt;user&gt;/my-first-image:v1.0</w:t>
            </w:r>
          </w:p>
        </w:tc>
        <w:tc>
          <w:tcPr>
            <w:tcW w:type="dxa" w:w="46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Docker adds </w:t>
            </w:r>
            <w:r>
              <w:rPr>
                <w:rFonts w:ascii="Consolas" w:cs="Consolas" w:eastAsia="Consolas" w:hAnsi="Consolas"/>
                <w:color w:val="B3261E"/>
                <w:sz w:val="17"/>
                <w:szCs w:val="17"/>
              </w:rPr>
              <w:t xml:space="preserve">docker.io/</w:t>
            </w:r>
            <w:r>
              <w:rPr>
                <w:sz w:val="19"/>
                <w:szCs w:val="19"/>
              </w:rPr>
              <w:t xml:space="preserve"> automatically</w:t>
            </w:r>
          </w:p>
        </w:tc>
      </w:tr>
      <w:tr>
        <w:trPr>
          <w:cantSplit/>
          <w:tblHeader w:val="false"/>
        </w:trPr>
        <w:tc>
          <w:tcPr>
            <w:tcW w:type="dxa" w:w="13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 a container</w:t>
            </w:r>
          </w:p>
        </w:tc>
        <w:tc>
          <w:tcPr>
            <w:tcW w:type="dxa" w:w="32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run my-first-image</w:t>
            </w:r>
          </w:p>
        </w:tc>
        <w:tc>
          <w:tcPr>
            <w:tcW w:type="dxa" w:w="46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Creates and starts a container</w:t>
            </w:r>
          </w:p>
        </w:tc>
      </w:tr>
      <w:tr>
        <w:trPr>
          <w:cantSplit/>
          <w:tblHeader w:val="false"/>
        </w:trPr>
        <w:tc>
          <w:tcPr>
            <w:tcW w:type="dxa" w:w="13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List all containers</w:t>
            </w:r>
          </w:p>
        </w:tc>
        <w:tc>
          <w:tcPr>
            <w:tcW w:type="dxa" w:w="32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ps -a</w:t>
            </w:r>
          </w:p>
        </w:tc>
        <w:tc>
          <w:tcPr>
            <w:tcW w:type="dxa" w:w="46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Running and stopped</w:t>
            </w:r>
          </w:p>
        </w:tc>
      </w:tr>
    </w:tbl>
    <w:p>
      <w:pPr>
        <w:spacing w:after="120"/>
      </w:pPr>
    </w:p>
    <w:p>
      <w:pPr>
        <w:pStyle w:val="Heading3"/>
        <w:keepNext/>
      </w:pPr>
      <w:bookmarkStart w:name="h12" w:id="1015"/>
      <w:r>
        <w:t xml:space="preserve">Your first Dockerfile</w:t>
      </w:r>
      <w:bookmarkEnd w:id="1015"/>
    </w:p>
    <w:p>
      <w:pPr>
        <w:keepNext/>
        <w:spacing w:after="0" w:before="120"/>
      </w:pPr>
      <w:r>
        <w:rPr>
          <w:rFonts w:ascii="Calibri" w:cs="Calibri" w:eastAsia="Calibri" w:hAnsi="Calibri"/>
          <w:b/>
          <w:bCs/>
          <w:color w:val="666666"/>
          <w:sz w:val="15"/>
          <w:szCs w:val="15"/>
        </w:rPr>
        <w:t xml:space="preserve">DOCKERFILE</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FROM ubuntu:latest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CMD echo "Hello, Docker!"</w:t>
      </w:r>
    </w:p>
    <w:p>
      <w:pPr>
        <w:pStyle w:val="ListParagraph"/>
        <w:numPr>
          <w:ilvl w:val="0"/>
          <w:numId w:val="2"/>
        </w:numPr>
        <w:spacing w:after="60" w:line="264"/>
      </w:pPr>
      <w:r>
        <w:rPr>
          <w:rFonts w:ascii="Consolas" w:cs="Consolas" w:eastAsia="Consolas" w:hAnsi="Consolas"/>
          <w:color w:val="B3261E"/>
          <w:sz w:val="20"/>
          <w:szCs w:val="20"/>
        </w:rPr>
        <w:t xml:space="preserve">FROM ubuntu:latest</w:t>
      </w:r>
      <w:r>
        <w:t xml:space="preserve"> – start from the Ubuntu base image.</w:t>
      </w:r>
    </w:p>
    <w:p>
      <w:pPr>
        <w:pStyle w:val="ListParagraph"/>
        <w:numPr>
          <w:ilvl w:val="0"/>
          <w:numId w:val="2"/>
        </w:numPr>
        <w:spacing w:after="60" w:line="264"/>
      </w:pPr>
      <w:r>
        <w:rPr>
          <w:rFonts w:ascii="Consolas" w:cs="Consolas" w:eastAsia="Consolas" w:hAnsi="Consolas"/>
          <w:color w:val="B3261E"/>
          <w:sz w:val="20"/>
          <w:szCs w:val="20"/>
        </w:rPr>
        <w:t xml:space="preserve">CMD echo "Hello, Docker!"</w:t>
      </w:r>
      <w:r>
        <w:t xml:space="preserve"> – the command run when a container starts.</w:t>
      </w:r>
    </w:p>
    <w:p>
      <w:pPr>
        <w:spacing w:after="120" w:line="276"/>
      </w:pPr>
      <w:r>
        <w:t xml:space="preserve">Full flow:</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build -t my-first-image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tag my-first-image cloudwithvarjosh/my-first-image:v1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push docker.io/cloudwithvarjosh/my-first-image:v1</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docker run my-first-image        # prints Hello, Docker!</w:t>
      </w:r>
    </w:p>
    <w:p>
      <w:pPr>
        <w:pStyle w:val="Heading2"/>
        <w:keepNext/>
      </w:pPr>
      <w:bookmarkStart w:name="h13" w:id="1016"/>
      <w:r>
        <w:t xml:space="preserve">Day 3 — Docker Flags, Dockerfile Instructions and Exposing Containers</w:t>
      </w:r>
      <w:bookmarkEnd w:id="1016"/>
    </w:p>
    <w:p>
      <w:pPr>
        <w:pStyle w:val="Heading3"/>
        <w:keepNext/>
      </w:pPr>
      <w:bookmarkStart w:name="h14" w:id="1017"/>
      <w:r>
        <w:t xml:space="preserve">Important docker run flags</w:t>
      </w:r>
      <w:bookmarkEnd w:id="1017"/>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docker run -d -p 8080:80 --name my-nginx-cont nginx</w:t>
      </w:r>
    </w:p>
    <w:p>
      <w:pPr>
        <w:pStyle w:val="ListParagraph"/>
        <w:numPr>
          <w:ilvl w:val="0"/>
          <w:numId w:val="2"/>
        </w:numPr>
        <w:spacing w:after="60" w:line="264"/>
      </w:pPr>
      <w:r>
        <w:rPr>
          <w:rFonts w:ascii="Consolas" w:cs="Consolas" w:eastAsia="Consolas" w:hAnsi="Consolas"/>
          <w:color w:val="B3261E"/>
          <w:sz w:val="20"/>
          <w:szCs w:val="20"/>
        </w:rPr>
        <w:t xml:space="preserve">-d</w:t>
      </w:r>
      <w:r>
        <w:t xml:space="preserve"> (</w:t>
      </w:r>
      <w:r>
        <w:rPr>
          <w:b/>
          <w:bCs/>
        </w:rPr>
        <w:t xml:space="preserve">detached</w:t>
      </w:r>
      <w:r>
        <w:t xml:space="preserve">) – run in the background and give your terminal back.</w:t>
      </w:r>
    </w:p>
    <w:p>
      <w:pPr>
        <w:pStyle w:val="ListParagraph"/>
        <w:numPr>
          <w:ilvl w:val="0"/>
          <w:numId w:val="2"/>
        </w:numPr>
        <w:spacing w:after="60" w:line="264"/>
      </w:pPr>
      <w:r>
        <w:rPr>
          <w:rFonts w:ascii="Consolas" w:cs="Consolas" w:eastAsia="Consolas" w:hAnsi="Consolas"/>
          <w:color w:val="B3261E"/>
          <w:sz w:val="20"/>
          <w:szCs w:val="20"/>
        </w:rPr>
        <w:t xml:space="preserve">-p 8080:80</w:t>
      </w:r>
      <w:r>
        <w:t xml:space="preserve"> (</w:t>
      </w:r>
      <w:r>
        <w:rPr>
          <w:b/>
          <w:bCs/>
        </w:rPr>
        <w:t xml:space="preserve">port mapping</w:t>
      </w:r>
      <w:r>
        <w:t xml:space="preserve">) – </w:t>
      </w:r>
      <w:r>
        <w:rPr>
          <w:rFonts w:ascii="Consolas" w:cs="Consolas" w:eastAsia="Consolas" w:hAnsi="Consolas"/>
          <w:color w:val="B3261E"/>
          <w:sz w:val="20"/>
          <w:szCs w:val="20"/>
        </w:rPr>
        <w:t xml:space="preserve">hostPort:containerPort</w:t>
      </w:r>
      <w:r>
        <w:t xml:space="preserve">. Traffic to port 8080 on your machine goes to port 80 in the container. Open </w:t>
      </w:r>
      <w:r>
        <w:rPr>
          <w:rFonts w:ascii="Consolas" w:cs="Consolas" w:eastAsia="Consolas" w:hAnsi="Consolas"/>
          <w:color w:val="B3261E"/>
          <w:sz w:val="20"/>
          <w:szCs w:val="20"/>
        </w:rPr>
        <w:t xml:space="preserve">http://localhost:8080</w:t>
      </w:r>
      <w:r>
        <w:t xml:space="preserve"> to see Nginx.</w:t>
      </w:r>
    </w:p>
    <w:p>
      <w:pPr>
        <w:pStyle w:val="ListParagraph"/>
        <w:numPr>
          <w:ilvl w:val="0"/>
          <w:numId w:val="2"/>
        </w:numPr>
        <w:spacing w:after="60" w:line="264"/>
      </w:pPr>
      <w:r>
        <w:rPr>
          <w:rFonts w:ascii="Consolas" w:cs="Consolas" w:eastAsia="Consolas" w:hAnsi="Consolas"/>
          <w:color w:val="B3261E"/>
          <w:sz w:val="20"/>
          <w:szCs w:val="20"/>
        </w:rPr>
        <w:t xml:space="preserve">--name my-nginx-cont</w:t>
      </w:r>
      <w:r>
        <w:t xml:space="preserve"> – give the container a friendly name.</w:t>
      </w:r>
    </w:p>
    <w:p>
      <w:pPr>
        <w:keepNext/>
        <w:spacing w:after="40" w:before="120"/>
        <w:jc w:val="center"/>
      </w:pPr>
      <w:r>
        <w:drawing>
          <wp:inline distT="0" distB="0" distL="0" distR="0">
            <wp:extent cx="5715000" cy="4419600"/>
            <wp:effectExtent t="0" r="0" b="0" l="0"/>
            <wp:docPr id="1" name="3a.png" descr="Docker flags" title="Docker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419600"/>
                    </a:xfrm>
                    <a:prstGeom prst="rect">
                      <a:avLst/>
                    </a:prstGeom>
                  </pic:spPr>
                </pic:pic>
              </a:graphicData>
            </a:graphic>
          </wp:inline>
        </w:drawing>
      </w:r>
    </w:p>
    <w:p>
      <w:pPr>
        <w:spacing w:after="200"/>
        <w:jc w:val="center"/>
      </w:pPr>
      <w:r>
        <w:rPr>
          <w:i/>
          <w:iCs/>
          <w:color w:val="666666"/>
          <w:sz w:val="18"/>
          <w:szCs w:val="18"/>
        </w:rPr>
        <w:t xml:space="preserve">Docker flags</w:t>
      </w:r>
    </w:p>
    <w:p>
      <w:pPr>
        <w:pStyle w:val="Heading3"/>
        <w:keepNext/>
      </w:pPr>
      <w:bookmarkStart w:name="h15" w:id="1018"/>
      <w:r>
        <w:t xml:space="preserve">Dockerfile instructions</w:t>
      </w:r>
      <w:bookmarkEnd w:id="1018"/>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5"/>
        <w:gridCol w:w="5591"/>
        <w:gridCol w:w="2408"/>
      </w:tblGrid>
      <w:tr>
        <w:trPr>
          <w:cantSplit/>
          <w:tblHeader/>
        </w:trPr>
        <w:tc>
          <w:tcPr>
            <w:tcW w:type="dxa" w:w="131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Instruction</w:t>
            </w:r>
          </w:p>
        </w:tc>
        <w:tc>
          <w:tcPr>
            <w:tcW w:type="dxa" w:w="559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Purpose</w:t>
            </w:r>
          </w:p>
        </w:tc>
        <w:tc>
          <w:tcPr>
            <w:tcW w:type="dxa" w:w="240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w:t>
            </w:r>
          </w:p>
        </w:tc>
      </w:tr>
      <w:tr>
        <w:trPr>
          <w:cantSplit/>
          <w:tblHeader w:val="false"/>
        </w:trPr>
        <w:tc>
          <w:tcPr>
            <w:tcW w:type="dxa" w:w="1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FROM</w:t>
            </w:r>
          </w:p>
        </w:tc>
        <w:tc>
          <w:tcPr>
            <w:tcW w:type="dxa" w:w="55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Base image to build on</w:t>
            </w:r>
          </w:p>
        </w:tc>
        <w:tc>
          <w:tcPr>
            <w:tcW w:type="dxa" w:w="24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FROM ubuntu:latest</w:t>
            </w:r>
          </w:p>
        </w:tc>
      </w:tr>
      <w:tr>
        <w:trPr>
          <w:cantSplit/>
          <w:tblHeader w:val="false"/>
        </w:trPr>
        <w:tc>
          <w:tcPr>
            <w:tcW w:type="dxa" w:w="1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ADD</w:t>
            </w:r>
          </w:p>
        </w:tc>
        <w:tc>
          <w:tcPr>
            <w:tcW w:type="dxa" w:w="55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Copy files into the image; </w:t>
            </w:r>
            <w:r>
              <w:rPr>
                <w:b/>
                <w:bCs/>
                <w:sz w:val="19"/>
                <w:szCs w:val="19"/>
              </w:rPr>
              <w:t xml:space="preserve">also auto-extracts archives</w:t>
            </w:r>
            <w:r>
              <w:rPr>
                <w:sz w:val="19"/>
                <w:szCs w:val="19"/>
              </w:rPr>
              <w:t xml:space="preserve"> (and can fetch URLs)</w:t>
            </w:r>
          </w:p>
        </w:tc>
        <w:tc>
          <w:tcPr>
            <w:tcW w:type="dxa" w:w="24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ADD app.tar.gz /app</w:t>
            </w:r>
          </w:p>
        </w:tc>
      </w:tr>
      <w:tr>
        <w:trPr>
          <w:cantSplit/>
          <w:tblHeader w:val="false"/>
        </w:trPr>
        <w:tc>
          <w:tcPr>
            <w:tcW w:type="dxa" w:w="1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COPY</w:t>
            </w:r>
          </w:p>
        </w:tc>
        <w:tc>
          <w:tcPr>
            <w:tcW w:type="dxa" w:w="55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Copy files only (no extraction, no URLs) – preferred for plain copies</w:t>
            </w:r>
          </w:p>
        </w:tc>
        <w:tc>
          <w:tcPr>
            <w:tcW w:type="dxa" w:w="24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COPY app.py /app/app.py</w:t>
            </w:r>
          </w:p>
        </w:tc>
      </w:tr>
      <w:tr>
        <w:trPr>
          <w:cantSplit/>
          <w:tblHeader w:val="false"/>
        </w:trPr>
        <w:tc>
          <w:tcPr>
            <w:tcW w:type="dxa" w:w="1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RUN</w:t>
            </w:r>
          </w:p>
        </w:tc>
        <w:tc>
          <w:tcPr>
            <w:tcW w:type="dxa" w:w="55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 a command </w:t>
            </w:r>
            <w:r>
              <w:rPr>
                <w:b/>
                <w:bCs/>
                <w:sz w:val="19"/>
                <w:szCs w:val="19"/>
              </w:rPr>
              <w:t xml:space="preserve">at build time</w:t>
            </w:r>
            <w:r>
              <w:rPr>
                <w:sz w:val="19"/>
                <w:szCs w:val="19"/>
              </w:rPr>
              <w:t xml:space="preserve"> (install packages, etc.)</w:t>
            </w:r>
          </w:p>
        </w:tc>
        <w:tc>
          <w:tcPr>
            <w:tcW w:type="dxa" w:w="24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RUN apt-get update &amp;&amp; apt-get install -y nginx</w:t>
            </w:r>
          </w:p>
        </w:tc>
      </w:tr>
      <w:tr>
        <w:trPr>
          <w:cantSplit/>
          <w:tblHeader w:val="false"/>
        </w:trPr>
        <w:tc>
          <w:tcPr>
            <w:tcW w:type="dxa" w:w="1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WORKDIR</w:t>
            </w:r>
          </w:p>
        </w:tc>
        <w:tc>
          <w:tcPr>
            <w:tcW w:type="dxa" w:w="55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Set the working directory for following instructions</w:t>
            </w:r>
          </w:p>
        </w:tc>
        <w:tc>
          <w:tcPr>
            <w:tcW w:type="dxa" w:w="24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WORKDIR /app</w:t>
            </w:r>
          </w:p>
        </w:tc>
      </w:tr>
      <w:tr>
        <w:trPr>
          <w:cantSplit/>
          <w:tblHeader w:val="false"/>
        </w:trPr>
        <w:tc>
          <w:tcPr>
            <w:tcW w:type="dxa" w:w="1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EXPOSE</w:t>
            </w:r>
          </w:p>
        </w:tc>
        <w:tc>
          <w:tcPr>
            <w:tcW w:type="dxa" w:w="55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Documents</w:t>
            </w:r>
            <w:r>
              <w:rPr>
                <w:sz w:val="19"/>
                <w:szCs w:val="19"/>
              </w:rPr>
              <w:t xml:space="preserve"> the port the app listens on. It does </w:t>
            </w:r>
            <w:r>
              <w:rPr>
                <w:i/>
                <w:iCs/>
                <w:sz w:val="19"/>
                <w:szCs w:val="19"/>
              </w:rPr>
              <w:t xml:space="preserve">not</w:t>
            </w:r>
            <w:r>
              <w:rPr>
                <w:sz w:val="19"/>
                <w:szCs w:val="19"/>
              </w:rPr>
              <w:t xml:space="preserve"> publish it — you still need </w:t>
            </w:r>
            <w:r>
              <w:rPr>
                <w:rFonts w:ascii="Consolas" w:cs="Consolas" w:eastAsia="Consolas" w:hAnsi="Consolas"/>
                <w:color w:val="B3261E"/>
                <w:sz w:val="17"/>
                <w:szCs w:val="17"/>
              </w:rPr>
              <w:t xml:space="preserve">-p</w:t>
            </w:r>
          </w:p>
        </w:tc>
        <w:tc>
          <w:tcPr>
            <w:tcW w:type="dxa" w:w="24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EXPOSE 5000</w:t>
            </w:r>
          </w:p>
        </w:tc>
      </w:tr>
      <w:tr>
        <w:trPr>
          <w:cantSplit/>
          <w:tblHeader w:val="false"/>
        </w:trPr>
        <w:tc>
          <w:tcPr>
            <w:tcW w:type="dxa" w:w="1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CMD</w:t>
            </w:r>
          </w:p>
        </w:tc>
        <w:tc>
          <w:tcPr>
            <w:tcW w:type="dxa" w:w="55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Default command when the container starts; can be </w:t>
            </w:r>
            <w:r>
              <w:rPr>
                <w:b/>
                <w:bCs/>
                <w:sz w:val="19"/>
                <w:szCs w:val="19"/>
              </w:rPr>
              <w:t xml:space="preserve">replaced</w:t>
            </w:r>
            <w:r>
              <w:rPr>
                <w:sz w:val="19"/>
                <w:szCs w:val="19"/>
              </w:rPr>
              <w:t xml:space="preserve"> at </w:t>
            </w:r>
            <w:r>
              <w:rPr>
                <w:rFonts w:ascii="Consolas" w:cs="Consolas" w:eastAsia="Consolas" w:hAnsi="Consolas"/>
                <w:color w:val="B3261E"/>
                <w:sz w:val="17"/>
                <w:szCs w:val="17"/>
              </w:rPr>
              <w:t xml:space="preserve">docker run</w:t>
            </w:r>
          </w:p>
        </w:tc>
        <w:tc>
          <w:tcPr>
            <w:tcW w:type="dxa" w:w="24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CMD ["python", "app.py"]</w:t>
            </w:r>
          </w:p>
        </w:tc>
      </w:tr>
      <w:tr>
        <w:trPr>
          <w:cantSplit/>
          <w:tblHeader w:val="false"/>
        </w:trPr>
        <w:tc>
          <w:tcPr>
            <w:tcW w:type="dxa" w:w="1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ENTRYPOINT</w:t>
            </w:r>
          </w:p>
        </w:tc>
        <w:tc>
          <w:tcPr>
            <w:tcW w:type="dxa" w:w="55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Command that </w:t>
            </w:r>
            <w:r>
              <w:rPr>
                <w:b/>
                <w:bCs/>
                <w:sz w:val="19"/>
                <w:szCs w:val="19"/>
              </w:rPr>
              <w:t xml:space="preserve">always</w:t>
            </w:r>
            <w:r>
              <w:rPr>
                <w:sz w:val="19"/>
                <w:szCs w:val="19"/>
              </w:rPr>
              <w:t xml:space="preserve"> runs; </w:t>
            </w:r>
            <w:r>
              <w:rPr>
                <w:rFonts w:ascii="Consolas" w:cs="Consolas" w:eastAsia="Consolas" w:hAnsi="Consolas"/>
                <w:color w:val="B3261E"/>
                <w:sz w:val="17"/>
                <w:szCs w:val="17"/>
              </w:rPr>
              <w:t xml:space="preserve">docker run</w:t>
            </w:r>
            <w:r>
              <w:rPr>
                <w:sz w:val="19"/>
                <w:szCs w:val="19"/>
              </w:rPr>
              <w:t xml:space="preserve"> arguments are </w:t>
            </w:r>
            <w:r>
              <w:rPr>
                <w:b/>
                <w:bCs/>
                <w:sz w:val="19"/>
                <w:szCs w:val="19"/>
              </w:rPr>
              <w:t xml:space="preserve">appended</w:t>
            </w:r>
            <w:r>
              <w:rPr>
                <w:sz w:val="19"/>
                <w:szCs w:val="19"/>
              </w:rPr>
              <w:t xml:space="preserve">. Replace only with </w:t>
            </w:r>
            <w:r>
              <w:rPr>
                <w:rFonts w:ascii="Consolas" w:cs="Consolas" w:eastAsia="Consolas" w:hAnsi="Consolas"/>
                <w:color w:val="B3261E"/>
                <w:sz w:val="17"/>
                <w:szCs w:val="17"/>
              </w:rPr>
              <w:t xml:space="preserve">--entrypoint</w:t>
            </w:r>
          </w:p>
        </w:tc>
        <w:tc>
          <w:tcPr>
            <w:tcW w:type="dxa" w:w="24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ENTRYPOINT ["nginx", "-g", "daemon off;"]</w:t>
            </w:r>
          </w:p>
        </w:tc>
      </w:tr>
    </w:tbl>
    <w:p>
      <w:pPr>
        <w:spacing w:after="120"/>
      </w:pPr>
    </w:p>
    <w:p>
      <w:pPr>
        <w:pStyle w:val="Heading3"/>
        <w:keepNext/>
      </w:pPr>
      <w:bookmarkStart w:name="h16" w:id="1019"/>
      <w:r>
        <w:t xml:space="preserve">Example: a Python Flask app</w:t>
      </w:r>
      <w:bookmarkEnd w:id="1019"/>
    </w:p>
    <w:p>
      <w:pPr>
        <w:spacing w:after="120" w:line="276"/>
      </w:pPr>
      <w:r>
        <w:rPr>
          <w:rFonts w:ascii="Consolas" w:cs="Consolas" w:eastAsia="Consolas" w:hAnsi="Consolas"/>
          <w:color w:val="B3261E"/>
          <w:sz w:val="20"/>
          <w:szCs w:val="20"/>
        </w:rPr>
        <w:t xml:space="preserve">app.py</w:t>
      </w:r>
    </w:p>
    <w:p>
      <w:pPr>
        <w:keepNext/>
        <w:spacing w:after="0" w:before="120"/>
      </w:pPr>
      <w:r>
        <w:rPr>
          <w:rFonts w:ascii="Calibri" w:cs="Calibri" w:eastAsia="Calibri" w:hAnsi="Calibri"/>
          <w:b/>
          <w:bCs/>
          <w:color w:val="666666"/>
          <w:sz w:val="15"/>
          <w:szCs w:val="15"/>
        </w:rPr>
        <w:t xml:space="preserve">PYTHON</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from flask import Flask</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app = Flask(__name__)</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@app.route("/")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def home():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return "Hello, Docker!"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if __name__ == "__main__":</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app.run(host="0.0.0.0", port=5000)</w:t>
      </w:r>
    </w:p>
    <w:p>
      <w:pPr>
        <w:spacing w:after="120" w:line="276"/>
      </w:pPr>
      <w:r>
        <w:rPr>
          <w:rFonts w:ascii="Consolas" w:cs="Consolas" w:eastAsia="Consolas" w:hAnsi="Consolas"/>
          <w:color w:val="B3261E"/>
          <w:sz w:val="20"/>
          <w:szCs w:val="20"/>
        </w:rPr>
        <w:t xml:space="preserve">Dockerfile</w:t>
      </w:r>
    </w:p>
    <w:p>
      <w:pPr>
        <w:keepNext/>
        <w:spacing w:after="0" w:before="120"/>
      </w:pPr>
      <w:r>
        <w:rPr>
          <w:rFonts w:ascii="Calibri" w:cs="Calibri" w:eastAsia="Calibri" w:hAnsi="Calibri"/>
          <w:b/>
          <w:bCs/>
          <w:color w:val="666666"/>
          <w:sz w:val="15"/>
          <w:szCs w:val="15"/>
        </w:rPr>
        <w:t xml:space="preserve">DOCKERFILE</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FROM python:3.9-slim        # small Python base image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WORKDIR /app                # work inside /app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ADD app.py app.py           # copy the app in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RUN pip install flask       # install dependency at build time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EXPOSE 5000                 # document the port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CMD ["python", "app.py"]    # start the app</w:t>
      </w:r>
    </w:p>
    <w:p>
      <w:pPr>
        <w:spacing w:after="120" w:line="276"/>
      </w:pPr>
      <w:r>
        <w:t xml:space="preserve">Build and run: </w:t>
      </w:r>
      <w:r>
        <w:rPr>
          <w:rFonts w:ascii="Consolas" w:cs="Consolas" w:eastAsia="Consolas" w:hAnsi="Consolas"/>
          <w:color w:val="B3261E"/>
          <w:sz w:val="20"/>
          <w:szCs w:val="20"/>
        </w:rPr>
        <w:t xml:space="preserve">docker build -t flask-app .</w:t>
      </w:r>
      <w:r>
        <w:t xml:space="preserve"> then </w:t>
      </w:r>
      <w:r>
        <w:rPr>
          <w:rFonts w:ascii="Consolas" w:cs="Consolas" w:eastAsia="Consolas" w:hAnsi="Consolas"/>
          <w:color w:val="B3261E"/>
          <w:sz w:val="20"/>
          <w:szCs w:val="20"/>
        </w:rPr>
        <w:t xml:space="preserve">docker run -d -p 5000:5000 flask-app</w:t>
      </w:r>
      <w:r>
        <w:t xml:space="preserve"> and browse to </w:t>
      </w:r>
      <w:r>
        <w:rPr>
          <w:rFonts w:ascii="Consolas" w:cs="Consolas" w:eastAsia="Consolas" w:hAnsi="Consolas"/>
          <w:color w:val="B3261E"/>
          <w:sz w:val="20"/>
          <w:szCs w:val="20"/>
        </w:rPr>
        <w:t xml:space="preserve">http://localhost:5000</w:t>
      </w:r>
      <w:r>
        <w:t xml:space="preserve">.</w:t>
      </w:r>
    </w:p>
    <w:p>
      <w:pPr>
        <w:pStyle w:val="Heading3"/>
        <w:keepNext/>
      </w:pPr>
      <w:bookmarkStart w:name="h17" w:id="1020"/>
      <w:r>
        <w:t xml:space="preserve">Shell form vs Exec form</w:t>
      </w:r>
      <w:bookmarkEnd w:id="1020"/>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4"/>
        <w:gridCol w:w="4476"/>
        <w:gridCol w:w="3414"/>
      </w:tblGrid>
      <w:tr>
        <w:trPr>
          <w:cantSplit/>
          <w:tblHeader/>
        </w:trPr>
        <w:tc>
          <w:tcPr>
            <w:tcW w:type="dxa" w:w="142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Feature</w:t>
            </w:r>
          </w:p>
        </w:tc>
        <w:tc>
          <w:tcPr>
            <w:tcW w:type="dxa" w:w="447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Shell form</w:t>
            </w:r>
          </w:p>
        </w:tc>
        <w:tc>
          <w:tcPr>
            <w:tcW w:type="dxa" w:w="341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Exec form</w:t>
            </w:r>
          </w:p>
        </w:tc>
      </w:tr>
      <w:tr>
        <w:trPr>
          <w:cantSplit/>
          <w:tblHeader w:val="false"/>
        </w:trPr>
        <w:tc>
          <w:tcPr>
            <w:tcW w:type="dxa" w:w="14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Syntax</w:t>
            </w:r>
          </w:p>
        </w:tc>
        <w:tc>
          <w:tcPr>
            <w:tcW w:type="dxa" w:w="44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CMD echo "Hello"</w:t>
            </w:r>
          </w:p>
        </w:tc>
        <w:tc>
          <w:tcPr>
            <w:tcW w:type="dxa" w:w="3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CMD ["echo", "Hello"]</w:t>
            </w:r>
          </w:p>
        </w:tc>
      </w:tr>
      <w:tr>
        <w:trPr>
          <w:cantSplit/>
          <w:tblHeader w:val="false"/>
        </w:trPr>
        <w:tc>
          <w:tcPr>
            <w:tcW w:type="dxa" w:w="14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How it runs</w:t>
            </w:r>
          </w:p>
        </w:tc>
        <w:tc>
          <w:tcPr>
            <w:tcW w:type="dxa" w:w="44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Wrapped in </w:t>
            </w:r>
            <w:r>
              <w:rPr>
                <w:rFonts w:ascii="Consolas" w:cs="Consolas" w:eastAsia="Consolas" w:hAnsi="Consolas"/>
                <w:color w:val="B3261E"/>
                <w:sz w:val="17"/>
                <w:szCs w:val="17"/>
              </w:rPr>
              <w:t xml:space="preserve">/bin/sh -c</w:t>
            </w:r>
          </w:p>
        </w:tc>
        <w:tc>
          <w:tcPr>
            <w:tcW w:type="dxa" w:w="3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Runs the program directly, no shell</w:t>
            </w:r>
          </w:p>
        </w:tc>
      </w:tr>
      <w:tr>
        <w:trPr>
          <w:cantSplit/>
          <w:tblHeader w:val="false"/>
        </w:trPr>
        <w:tc>
          <w:tcPr>
            <w:tcW w:type="dxa" w:w="14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Variables like </w:t>
            </w:r>
            <w:r>
              <w:rPr>
                <w:rFonts w:ascii="Consolas" w:cs="Consolas" w:eastAsia="Consolas" w:hAnsi="Consolas"/>
                <w:color w:val="B3261E"/>
                <w:sz w:val="17"/>
                <w:szCs w:val="17"/>
              </w:rPr>
              <w:t xml:space="preserve">$VAR</w:t>
            </w:r>
          </w:p>
        </w:tc>
        <w:tc>
          <w:tcPr>
            <w:tcW w:type="dxa" w:w="44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Expanded by the shell</w:t>
            </w:r>
          </w:p>
        </w:tc>
        <w:tc>
          <w:tcPr>
            <w:tcW w:type="dxa" w:w="3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Not expanded</w:t>
            </w:r>
          </w:p>
        </w:tc>
      </w:tr>
      <w:tr>
        <w:trPr>
          <w:cantSplit/>
          <w:tblHeader w:val="false"/>
        </w:trPr>
        <w:tc>
          <w:tcPr>
            <w:tcW w:type="dxa" w:w="14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PID 1 / signals</w:t>
            </w:r>
          </w:p>
        </w:tc>
        <w:tc>
          <w:tcPr>
            <w:tcW w:type="dxa" w:w="44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The shell is PID 1, so your app does </w:t>
            </w:r>
            <w:r>
              <w:rPr>
                <w:b/>
                <w:bCs/>
                <w:sz w:val="19"/>
                <w:szCs w:val="19"/>
              </w:rPr>
              <w:t xml:space="preserve">not</w:t>
            </w:r>
            <w:r>
              <w:rPr>
                <w:sz w:val="19"/>
                <w:szCs w:val="19"/>
              </w:rPr>
              <w:t xml:space="preserve"> receive signals like SIGTERM directly</w:t>
            </w:r>
          </w:p>
        </w:tc>
        <w:tc>
          <w:tcPr>
            <w:tcW w:type="dxa" w:w="3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Your app is PID 1 and receives signals (clean shutdown)</w:t>
            </w:r>
          </w:p>
        </w:tc>
      </w:tr>
      <w:tr>
        <w:trPr>
          <w:cantSplit/>
          <w:tblHeader w:val="false"/>
        </w:trPr>
        <w:tc>
          <w:tcPr>
            <w:tcW w:type="dxa" w:w="14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Complex commands</w:t>
            </w:r>
          </w:p>
        </w:tc>
        <w:tc>
          <w:tcPr>
            <w:tcW w:type="dxa" w:w="44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Supports </w:t>
            </w:r>
            <w:r>
              <w:rPr>
                <w:rFonts w:ascii="Consolas" w:cs="Consolas" w:eastAsia="Consolas" w:hAnsi="Consolas"/>
                <w:color w:val="B3261E"/>
                <w:sz w:val="17"/>
                <w:szCs w:val="17"/>
              </w:rPr>
              <w:t xml:space="preserve">&amp;&amp;</w:t>
            </w:r>
            <w:r>
              <w:rPr>
                <w:sz w:val="19"/>
                <w:szCs w:val="19"/>
              </w:rPr>
              <w:t xml:space="preserve">, </w:t>
            </w:r>
            <w:r>
              <w:rPr>
                <w:rFonts w:ascii="Consolas" w:cs="Consolas" w:eastAsia="Consolas" w:hAnsi="Consolas"/>
                <w:color w:val="B3261E"/>
                <w:sz w:val="17"/>
                <w:szCs w:val="17"/>
              </w:rPr>
              <w:t xml:space="preserve">||</w:t>
            </w:r>
            <w:r>
              <w:rPr>
                <w:sz w:val="19"/>
                <w:szCs w:val="19"/>
              </w:rPr>
              <w:t xml:space="preserve">, pipes</w:t>
            </w:r>
          </w:p>
        </w:tc>
        <w:tc>
          <w:tcPr>
            <w:tcW w:type="dxa" w:w="3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Simple commands only</w:t>
            </w:r>
          </w:p>
        </w:tc>
      </w:tr>
      <w:tr>
        <w:trPr>
          <w:cantSplit/>
          <w:tblHeader w:val="false"/>
        </w:trPr>
        <w:tc>
          <w:tcPr>
            <w:tcW w:type="dxa" w:w="14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When to use</w:t>
            </w:r>
          </w:p>
        </w:tc>
        <w:tc>
          <w:tcPr>
            <w:tcW w:type="dxa" w:w="44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Need shell features</w:t>
            </w:r>
          </w:p>
        </w:tc>
        <w:tc>
          <w:tcPr>
            <w:tcW w:type="dxa" w:w="3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Most cases – direct and efficient</w:t>
            </w:r>
          </w:p>
        </w:tc>
      </w:tr>
    </w:tbl>
    <w:p>
      <w:pPr>
        <w:spacing w:after="120"/>
      </w:pPr>
    </w:p>
    <w:p>
      <w:pPr>
        <w:pStyle w:val="Heading2"/>
        <w:keepNext/>
      </w:pPr>
      <w:bookmarkStart w:name="h18" w:id="1021"/>
      <w:r>
        <w:t xml:space="preserve">Day 4 — Custom Dockerfile Names, Build Context, CMD vs ENTRYPOINT</w:t>
      </w:r>
      <w:bookmarkEnd w:id="1021"/>
    </w:p>
    <w:p>
      <w:pPr>
        <w:pStyle w:val="Heading3"/>
        <w:keepNext/>
      </w:pPr>
      <w:bookmarkStart w:name="h19" w:id="1022"/>
      <w:r>
        <w:t xml:space="preserve">Using a custom Dockerfile name</w:t>
      </w:r>
      <w:bookmarkEnd w:id="1022"/>
    </w:p>
    <w:p>
      <w:pPr>
        <w:spacing w:after="120" w:line="276"/>
      </w:pPr>
      <w:r>
        <w:t xml:space="preserve">Default name is </w:t>
      </w:r>
      <w:r>
        <w:rPr>
          <w:rFonts w:ascii="Consolas" w:cs="Consolas" w:eastAsia="Consolas" w:hAnsi="Consolas"/>
          <w:color w:val="B3261E"/>
          <w:sz w:val="20"/>
          <w:szCs w:val="20"/>
        </w:rPr>
        <w:t xml:space="preserve">Dockerfile</w:t>
      </w:r>
      <w:r>
        <w:t xml:space="preserve">, but you might want </w:t>
      </w:r>
      <w:r>
        <w:rPr>
          <w:rFonts w:ascii="Consolas" w:cs="Consolas" w:eastAsia="Consolas" w:hAnsi="Consolas"/>
          <w:color w:val="B3261E"/>
          <w:sz w:val="20"/>
          <w:szCs w:val="20"/>
        </w:rPr>
        <w:t xml:space="preserve">Dockerfile.dev</w:t>
      </w:r>
      <w:r>
        <w:t xml:space="preserve"> and </w:t>
      </w:r>
      <w:r>
        <w:rPr>
          <w:rFonts w:ascii="Consolas" w:cs="Consolas" w:eastAsia="Consolas" w:hAnsi="Consolas"/>
          <w:color w:val="B3261E"/>
          <w:sz w:val="20"/>
          <w:szCs w:val="20"/>
        </w:rPr>
        <w:t xml:space="preserve">Dockerfile.prod</w:t>
      </w:r>
      <w:r>
        <w:t xml:space="preserve">, or one per service. Use </w:t>
      </w:r>
      <w:r>
        <w:rPr>
          <w:rFonts w:ascii="Consolas" w:cs="Consolas" w:eastAsia="Consolas" w:hAnsi="Consolas"/>
          <w:color w:val="B3261E"/>
          <w:sz w:val="20"/>
          <w:szCs w:val="20"/>
        </w:rPr>
        <w:t xml:space="preserve">-f</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build -t &lt;image-name&gt; -f &lt;path-to-dockerfile&gt; &lt;build-context&gt;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docker build -t entry-image -f /path/to/custom-dockerfile /path/to/build-context</w:t>
      </w:r>
    </w:p>
    <w:p>
      <w:pPr>
        <w:pStyle w:val="Heading3"/>
        <w:keepNext/>
      </w:pPr>
      <w:bookmarkStart w:name="h20" w:id="1023"/>
      <w:r>
        <w:t xml:space="preserve">The build context</w:t>
      </w:r>
      <w:bookmarkEnd w:id="1023"/>
    </w:p>
    <w:p>
      <w:pPr>
        <w:spacing w:after="120" w:line="276"/>
      </w:pPr>
      <w:r>
        <w:t xml:space="preserve">The </w:t>
      </w:r>
      <w:r>
        <w:rPr>
          <w:b/>
          <w:bCs/>
        </w:rPr>
        <w:t xml:space="preserve">build context</w:t>
      </w:r>
      <w:r>
        <w:t xml:space="preserve"> is the folder whose contents are sent to the Docker daemon at build time. </w:t>
      </w:r>
      <w:r>
        <w:rPr>
          <w:rFonts w:ascii="Consolas" w:cs="Consolas" w:eastAsia="Consolas" w:hAnsi="Consolas"/>
          <w:color w:val="B3261E"/>
          <w:sz w:val="20"/>
          <w:szCs w:val="20"/>
        </w:rPr>
        <w:t xml:space="preserve">COPY</w:t>
      </w:r>
      <w:r>
        <w:t xml:space="preserve"> and </w:t>
      </w:r>
      <w:r>
        <w:rPr>
          <w:rFonts w:ascii="Consolas" w:cs="Consolas" w:eastAsia="Consolas" w:hAnsi="Consolas"/>
          <w:color w:val="B3261E"/>
          <w:sz w:val="20"/>
          <w:szCs w:val="20"/>
        </w:rPr>
        <w:t xml:space="preserve">ADD</w:t>
      </w:r>
      <w:r>
        <w:t xml:space="preserve"> can only see files inside it.</w:t>
      </w:r>
    </w:p>
    <w:p>
      <w:pPr>
        <w:pStyle w:val="ListParagraph"/>
        <w:numPr>
          <w:ilvl w:val="0"/>
          <w:numId w:val="2"/>
        </w:numPr>
        <w:spacing w:after="60" w:line="264"/>
      </w:pPr>
      <w:r>
        <w:t xml:space="preserve">Files outside the context cannot be used.</w:t>
      </w:r>
    </w:p>
    <w:p>
      <w:pPr>
        <w:pStyle w:val="ListParagraph"/>
        <w:numPr>
          <w:ilvl w:val="0"/>
          <w:numId w:val="2"/>
        </w:numPr>
        <w:spacing w:after="60" w:line="264"/>
      </w:pPr>
      <w:r>
        <w:t xml:space="preserve">Add a </w:t>
      </w:r>
      <w:r>
        <w:rPr>
          <w:rFonts w:ascii="Consolas" w:cs="Consolas" w:eastAsia="Consolas" w:hAnsi="Consolas"/>
          <w:b/>
          <w:bCs/>
          <w:color w:val="B3261E"/>
          <w:sz w:val="20"/>
          <w:szCs w:val="20"/>
        </w:rPr>
        <w:t xml:space="preserve">.dockerignore</w:t>
      </w:r>
      <w:r>
        <w:t xml:space="preserve"> file to exclude junk (e.g. </w:t>
      </w:r>
      <w:r>
        <w:rPr>
          <w:rFonts w:ascii="Consolas" w:cs="Consolas" w:eastAsia="Consolas" w:hAnsi="Consolas"/>
          <w:color w:val="B3261E"/>
          <w:sz w:val="20"/>
          <w:szCs w:val="20"/>
        </w:rPr>
        <w:t xml:space="preserve">.git</w:t>
      </w:r>
      <w:r>
        <w:t xml:space="preserve">, </w:t>
      </w:r>
      <w:r>
        <w:rPr>
          <w:rFonts w:ascii="Consolas" w:cs="Consolas" w:eastAsia="Consolas" w:hAnsi="Consolas"/>
          <w:color w:val="B3261E"/>
          <w:sz w:val="20"/>
          <w:szCs w:val="20"/>
        </w:rPr>
        <w:t xml:space="preserve">node_modules</w:t>
      </w:r>
      <w:r>
        <w:t xml:space="preserve">, logs) – faster builds and smaller transfers.</w:t>
      </w:r>
    </w:p>
    <w:p>
      <w:pPr>
        <w:pStyle w:val="Heading3"/>
        <w:keepNext/>
      </w:pPr>
      <w:bookmarkStart w:name="h21" w:id="1024"/>
      <w:r>
        <w:t xml:space="preserve">CMD vs ENTRYPOINT vs RUN</w:t>
      </w:r>
      <w:bookmarkEnd w:id="1024"/>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0"/>
        <w:gridCol w:w="2917"/>
        <w:gridCol w:w="3119"/>
        <w:gridCol w:w="2208"/>
      </w:tblGrid>
      <w:tr>
        <w:trPr>
          <w:cantSplit/>
          <w:tblHeader/>
        </w:trPr>
        <w:tc>
          <w:tcPr>
            <w:tcW w:type="dxa" w:w="107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Aspect</w:t>
            </w:r>
          </w:p>
        </w:tc>
        <w:tc>
          <w:tcPr>
            <w:tcW w:type="dxa" w:w="291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CMD</w:t>
            </w:r>
          </w:p>
        </w:tc>
        <w:tc>
          <w:tcPr>
            <w:tcW w:type="dxa" w:w="311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ENTRYPOINT</w:t>
            </w:r>
          </w:p>
        </w:tc>
        <w:tc>
          <w:tcPr>
            <w:tcW w:type="dxa" w:w="220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RUN</w:t>
            </w:r>
          </w:p>
        </w:tc>
      </w:tr>
      <w:tr>
        <w:trPr>
          <w:cantSplit/>
          <w:tblHeader w:val="false"/>
        </w:trPr>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When it runs</w:t>
            </w:r>
          </w:p>
        </w:tc>
        <w:tc>
          <w:tcPr>
            <w:tcW w:type="dxa" w:w="29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Container start</w:t>
            </w:r>
          </w:p>
        </w:tc>
        <w:tc>
          <w:tcPr>
            <w:tcW w:type="dxa" w:w="31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Container start</w:t>
            </w:r>
          </w:p>
        </w:tc>
        <w:tc>
          <w:tcPr>
            <w:tcW w:type="dxa" w:w="22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Image build</w:t>
            </w:r>
          </w:p>
        </w:tc>
      </w:tr>
      <w:tr>
        <w:trPr>
          <w:cantSplit/>
          <w:tblHeader w:val="false"/>
        </w:trPr>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Purpose</w:t>
            </w:r>
          </w:p>
        </w:tc>
        <w:tc>
          <w:tcPr>
            <w:tcW w:type="dxa" w:w="29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Default command</w:t>
            </w:r>
          </w:p>
        </w:tc>
        <w:tc>
          <w:tcPr>
            <w:tcW w:type="dxa" w:w="31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Command that always runs</w:t>
            </w:r>
          </w:p>
        </w:tc>
        <w:tc>
          <w:tcPr>
            <w:tcW w:type="dxa" w:w="22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Prepare the image (install software)</w:t>
            </w:r>
          </w:p>
        </w:tc>
      </w:tr>
      <w:tr>
        <w:trPr>
          <w:cantSplit/>
          <w:tblHeader w:val="false"/>
        </w:trPr>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Override</w:t>
            </w:r>
          </w:p>
        </w:tc>
        <w:tc>
          <w:tcPr>
            <w:tcW w:type="dxa" w:w="29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Replaced completely by </w:t>
            </w:r>
            <w:r>
              <w:rPr>
                <w:rFonts w:ascii="Consolas" w:cs="Consolas" w:eastAsia="Consolas" w:hAnsi="Consolas"/>
                <w:color w:val="B3261E"/>
                <w:sz w:val="17"/>
                <w:szCs w:val="17"/>
              </w:rPr>
              <w:t xml:space="preserve">docker run &lt;image&gt; &lt;cmd&gt;</w:t>
            </w:r>
          </w:p>
        </w:tc>
        <w:tc>
          <w:tcPr>
            <w:tcW w:type="dxa" w:w="31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Args are appended; replace only with </w:t>
            </w:r>
            <w:r>
              <w:rPr>
                <w:rFonts w:ascii="Consolas" w:cs="Consolas" w:eastAsia="Consolas" w:hAnsi="Consolas"/>
                <w:color w:val="B3261E"/>
                <w:sz w:val="17"/>
                <w:szCs w:val="17"/>
              </w:rPr>
              <w:t xml:space="preserve">--entrypoint</w:t>
            </w:r>
          </w:p>
        </w:tc>
        <w:tc>
          <w:tcPr>
            <w:tcW w:type="dxa" w:w="22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Result is baked into the image</w:t>
            </w:r>
          </w:p>
        </w:tc>
      </w:tr>
      <w:tr>
        <w:trPr>
          <w:cantSplit/>
          <w:tblHeader w:val="false"/>
        </w:trPr>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Forms</w:t>
            </w:r>
          </w:p>
        </w:tc>
        <w:tc>
          <w:tcPr>
            <w:tcW w:type="dxa" w:w="29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Shell &amp; exec</w:t>
            </w:r>
          </w:p>
        </w:tc>
        <w:tc>
          <w:tcPr>
            <w:tcW w:type="dxa" w:w="31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Exec recommended (shell form ignores CMD/args)</w:t>
            </w:r>
          </w:p>
        </w:tc>
        <w:tc>
          <w:tcPr>
            <w:tcW w:type="dxa" w:w="22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Shell &amp; exec</w:t>
            </w:r>
          </w:p>
        </w:tc>
      </w:tr>
      <w:tr>
        <w:trPr>
          <w:cantSplit/>
          <w:tblHeader w:val="false"/>
        </w:trPr>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How many</w:t>
            </w:r>
          </w:p>
        </w:tc>
        <w:tc>
          <w:tcPr>
            <w:tcW w:type="dxa" w:w="29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Only the last </w:t>
            </w:r>
            <w:r>
              <w:rPr>
                <w:rFonts w:ascii="Consolas" w:cs="Consolas" w:eastAsia="Consolas" w:hAnsi="Consolas"/>
                <w:color w:val="B3261E"/>
                <w:sz w:val="17"/>
                <w:szCs w:val="17"/>
              </w:rPr>
              <w:t xml:space="preserve">CMD</w:t>
            </w:r>
            <w:r>
              <w:rPr>
                <w:sz w:val="19"/>
                <w:szCs w:val="19"/>
              </w:rPr>
              <w:t xml:space="preserve"> counts</w:t>
            </w:r>
          </w:p>
        </w:tc>
        <w:tc>
          <w:tcPr>
            <w:tcW w:type="dxa" w:w="31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Only the last counts</w:t>
            </w:r>
          </w:p>
        </w:tc>
        <w:tc>
          <w:tcPr>
            <w:tcW w:type="dxa" w:w="22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Many allowed; each makes a layer</w:t>
            </w:r>
          </w:p>
        </w:tc>
      </w:tr>
      <w:tr>
        <w:trPr>
          <w:cantSplit/>
          <w:tblHeader w:val="false"/>
        </w:trPr>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Together</w:t>
            </w:r>
          </w:p>
        </w:tc>
        <w:tc>
          <w:tcPr>
            <w:tcW w:type="dxa" w:w="29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Supplies </w:t>
            </w:r>
            <w:r>
              <w:rPr>
                <w:b/>
                <w:bCs/>
                <w:sz w:val="19"/>
                <w:szCs w:val="19"/>
              </w:rPr>
              <w:t xml:space="preserve">default arguments</w:t>
            </w:r>
            <w:r>
              <w:rPr>
                <w:sz w:val="19"/>
                <w:szCs w:val="19"/>
              </w:rPr>
              <w:t xml:space="preserve"> to ENTRYPOINT</w:t>
            </w:r>
          </w:p>
        </w:tc>
        <w:tc>
          <w:tcPr>
            <w:tcW w:type="dxa" w:w="31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Fixed executable</w:t>
            </w:r>
          </w:p>
        </w:tc>
        <w:tc>
          <w:tcPr>
            <w:tcW w:type="dxa" w:w="22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bl>
    <w:p>
      <w:pPr>
        <w:spacing w:after="120"/>
      </w:pPr>
    </w:p>
    <w:p>
      <w:pPr>
        <w:pStyle w:val="Heading3"/>
        <w:keepNext/>
      </w:pPr>
      <w:bookmarkStart w:name="h22" w:id="1025"/>
      <w:r>
        <w:t xml:space="preserve">The four practice Dockerfiles</w:t>
      </w:r>
      <w:bookmarkEnd w:id="1025"/>
    </w:p>
    <w:p>
      <w:pPr>
        <w:spacing w:after="120" w:line="276"/>
      </w:pPr>
      <w:r>
        <w:rPr>
          <w:b/>
          <w:bCs/>
        </w:rPr>
        <w:t xml:space="preserve">1. CMD only (</w:t>
      </w:r>
      <w:r>
        <w:rPr>
          <w:rFonts w:ascii="Consolas" w:cs="Consolas" w:eastAsia="Consolas" w:hAnsi="Consolas"/>
          <w:b/>
          <w:bCs/>
          <w:color w:val="B3261E"/>
          <w:sz w:val="20"/>
          <w:szCs w:val="20"/>
        </w:rPr>
        <w:t xml:space="preserve">cmd</w:t>
      </w:r>
      <w:r>
        <w:rPr>
          <w:b/>
          <w:bCs/>
        </w:rPr>
        <w:t xml:space="preserve">)</w:t>
      </w:r>
      <w:r>
        <w:t xml:space="preserve"> – fully overridable:</w:t>
      </w:r>
    </w:p>
    <w:p>
      <w:pPr>
        <w:keepNext/>
        <w:spacing w:after="0" w:before="120"/>
      </w:pPr>
      <w:r>
        <w:rPr>
          <w:rFonts w:ascii="Calibri" w:cs="Calibri" w:eastAsia="Calibri" w:hAnsi="Calibri"/>
          <w:b/>
          <w:bCs/>
          <w:color w:val="666666"/>
          <w:sz w:val="15"/>
          <w:szCs w:val="15"/>
        </w:rPr>
        <w:t xml:space="preserve">DOCKERFILE</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FROM ubuntu:latest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RUN apt update &amp;&amp; apt install -y iputils-ping</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CMD ["ping", "-c", "4", "google.com"]</w:t>
      </w:r>
    </w:p>
    <w:p>
      <w:pPr>
        <w:spacing w:after="120" w:line="276"/>
      </w:pPr>
      <w:r>
        <w:rPr>
          <w:rFonts w:ascii="Consolas" w:cs="Consolas" w:eastAsia="Consolas" w:hAnsi="Consolas"/>
          <w:color w:val="B3261E"/>
          <w:sz w:val="20"/>
          <w:szCs w:val="20"/>
        </w:rPr>
        <w:t xml:space="preserve">docker run img</w:t>
      </w:r>
      <w:r>
        <w:t xml:space="preserve"> pings google.com. </w:t>
      </w:r>
      <w:r>
        <w:rPr>
          <w:rFonts w:ascii="Consolas" w:cs="Consolas" w:eastAsia="Consolas" w:hAnsi="Consolas"/>
          <w:color w:val="B3261E"/>
          <w:sz w:val="20"/>
          <w:szCs w:val="20"/>
        </w:rPr>
        <w:t xml:space="preserve">docker run img echo hi</w:t>
      </w:r>
      <w:r>
        <w:t xml:space="preserve"> replaces the whole command and prints </w:t>
      </w:r>
      <w:r>
        <w:rPr>
          <w:rFonts w:ascii="Consolas" w:cs="Consolas" w:eastAsia="Consolas" w:hAnsi="Consolas"/>
          <w:color w:val="B3261E"/>
          <w:sz w:val="20"/>
          <w:szCs w:val="20"/>
        </w:rPr>
        <w:t xml:space="preserve">hi</w:t>
      </w:r>
      <w:r>
        <w:t xml:space="preserve">.</w:t>
      </w:r>
    </w:p>
    <w:p>
      <w:pPr>
        <w:spacing w:after="120" w:line="276"/>
      </w:pPr>
      <w:r>
        <w:rPr>
          <w:b/>
          <w:bCs/>
        </w:rPr>
        <w:t xml:space="preserve">2. ENTRYPOINT only (</w:t>
      </w:r>
      <w:r>
        <w:rPr>
          <w:rFonts w:ascii="Consolas" w:cs="Consolas" w:eastAsia="Consolas" w:hAnsi="Consolas"/>
          <w:b/>
          <w:bCs/>
          <w:color w:val="B3261E"/>
          <w:sz w:val="20"/>
          <w:szCs w:val="20"/>
        </w:rPr>
        <w:t xml:space="preserve">entrypoint</w:t>
      </w:r>
      <w:r>
        <w:rPr>
          <w:b/>
          <w:bCs/>
        </w:rPr>
        <w:t xml:space="preserve">)</w:t>
      </w:r>
      <w:r>
        <w:t xml:space="preserve"> – always runs:</w:t>
      </w:r>
    </w:p>
    <w:p>
      <w:pPr>
        <w:keepNext/>
        <w:spacing w:after="0" w:before="120"/>
      </w:pPr>
      <w:r>
        <w:rPr>
          <w:rFonts w:ascii="Calibri" w:cs="Calibri" w:eastAsia="Calibri" w:hAnsi="Calibri"/>
          <w:b/>
          <w:bCs/>
          <w:color w:val="666666"/>
          <w:sz w:val="15"/>
          <w:szCs w:val="15"/>
        </w:rPr>
        <w:t xml:space="preserve">DOCKERFILE</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FROM ubuntu:latest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RUN apt update &amp;&amp; apt install -y iputils-ping</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ENTRYPOINT ["ping", "-c", "4", "google.com"]</w:t>
      </w:r>
    </w:p>
    <w:p>
      <w:pPr>
        <w:spacing w:after="120" w:line="276"/>
      </w:pPr>
      <w:r>
        <w:t xml:space="preserve">Anything after the image name is </w:t>
      </w:r>
      <w:r>
        <w:rPr>
          <w:b/>
          <w:bCs/>
        </w:rPr>
        <w:t xml:space="preserve">appended</w:t>
      </w:r>
      <w:r>
        <w:t xml:space="preserve"> as extra arguments.</w:t>
      </w:r>
    </w:p>
    <w:p>
      <w:pPr>
        <w:spacing w:after="120" w:line="276"/>
      </w:pPr>
      <w:r>
        <w:rPr>
          <w:b/>
          <w:bCs/>
        </w:rPr>
        <w:t xml:space="preserve">3. ENTRYPOINT + CMD (</w:t>
      </w:r>
      <w:r>
        <w:rPr>
          <w:rFonts w:ascii="Consolas" w:cs="Consolas" w:eastAsia="Consolas" w:hAnsi="Consolas"/>
          <w:b/>
          <w:bCs/>
          <w:color w:val="B3261E"/>
          <w:sz w:val="20"/>
          <w:szCs w:val="20"/>
        </w:rPr>
        <w:t xml:space="preserve">ec</w:t>
      </w:r>
      <w:r>
        <w:rPr>
          <w:b/>
          <w:bCs/>
        </w:rPr>
        <w:t xml:space="preserve">)</w:t>
      </w:r>
      <w:r>
        <w:t xml:space="preserve"> – best of both:</w:t>
      </w:r>
    </w:p>
    <w:p>
      <w:pPr>
        <w:keepNext/>
        <w:spacing w:after="0" w:before="120"/>
      </w:pPr>
      <w:r>
        <w:rPr>
          <w:rFonts w:ascii="Calibri" w:cs="Calibri" w:eastAsia="Calibri" w:hAnsi="Calibri"/>
          <w:b/>
          <w:bCs/>
          <w:color w:val="666666"/>
          <w:sz w:val="15"/>
          <w:szCs w:val="15"/>
        </w:rPr>
        <w:t xml:space="preserve">DOCKERFILE</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FROM ubuntu:latest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RUN apt update &amp;&amp; apt install -y iputils-ping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ENTRYPOINT ["ping", "-c", "4"]</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CMD ["google.com"]</w:t>
      </w:r>
    </w:p>
    <w:p>
      <w:pPr>
        <w:spacing w:after="120" w:line="276"/>
      </w:pPr>
      <w:r>
        <w:rPr>
          <w:rFonts w:ascii="Consolas" w:cs="Consolas" w:eastAsia="Consolas" w:hAnsi="Consolas"/>
          <w:color w:val="B3261E"/>
          <w:sz w:val="20"/>
          <w:szCs w:val="20"/>
        </w:rPr>
        <w:t xml:space="preserve">docker run img</w:t>
      </w:r>
      <w:r>
        <w:t xml:space="preserve"> → </w:t>
      </w:r>
      <w:r>
        <w:rPr>
          <w:rFonts w:ascii="Consolas" w:cs="Consolas" w:eastAsia="Consolas" w:hAnsi="Consolas"/>
          <w:color w:val="B3261E"/>
          <w:sz w:val="20"/>
          <w:szCs w:val="20"/>
        </w:rPr>
        <w:t xml:space="preserve">ping -c 4 google.com</w:t>
      </w:r>
      <w:r>
        <w:t xml:space="preserve">. </w:t>
      </w:r>
      <w:r>
        <w:rPr>
          <w:rFonts w:ascii="Consolas" w:cs="Consolas" w:eastAsia="Consolas" w:hAnsi="Consolas"/>
          <w:color w:val="B3261E"/>
          <w:sz w:val="20"/>
          <w:szCs w:val="20"/>
        </w:rPr>
        <w:t xml:space="preserve">docker run img yahoo.com</w:t>
      </w:r>
      <w:r>
        <w:t xml:space="preserve"> → </w:t>
      </w:r>
      <w:r>
        <w:rPr>
          <w:rFonts w:ascii="Consolas" w:cs="Consolas" w:eastAsia="Consolas" w:hAnsi="Consolas"/>
          <w:color w:val="B3261E"/>
          <w:sz w:val="20"/>
          <w:szCs w:val="20"/>
        </w:rPr>
        <w:t xml:space="preserve">ping -c 4 yahoo.com</w:t>
      </w:r>
      <w:r>
        <w:t xml:space="preserve"> (CMD replaced, ENTRYPOINT kept).</w:t>
      </w:r>
    </w:p>
    <w:p>
      <w:pPr>
        <w:spacing w:after="120" w:line="276"/>
      </w:pPr>
      <w:r>
        <w:rPr>
          <w:b/>
          <w:bCs/>
        </w:rPr>
        <w:t xml:space="preserve">4. Practice (</w:t>
      </w:r>
      <w:r>
        <w:rPr>
          <w:rFonts w:ascii="Consolas" w:cs="Consolas" w:eastAsia="Consolas" w:hAnsi="Consolas"/>
          <w:b/>
          <w:bCs/>
          <w:color w:val="B3261E"/>
          <w:sz w:val="20"/>
          <w:szCs w:val="20"/>
        </w:rPr>
        <w:t xml:space="preserve">entrypoint-practice</w:t>
      </w:r>
      <w:r>
        <w:rPr>
          <w:b/>
          <w:bCs/>
        </w:rPr>
        <w:t xml:space="preserve">)</w:t>
      </w:r>
    </w:p>
    <w:p>
      <w:pPr>
        <w:keepNext/>
        <w:spacing w:after="0" w:before="120"/>
      </w:pPr>
      <w:r>
        <w:rPr>
          <w:rFonts w:ascii="Calibri" w:cs="Calibri" w:eastAsia="Calibri" w:hAnsi="Calibri"/>
          <w:b/>
          <w:bCs/>
          <w:color w:val="666666"/>
          <w:sz w:val="15"/>
          <w:szCs w:val="15"/>
        </w:rPr>
        <w:t xml:space="preserve">DOCKERFILE</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FROM ubuntu:latest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ENTRYPOINT ["echo", "This is ENTRYPOINT"]</w:t>
      </w:r>
    </w:p>
    <w:p>
      <w:pPr>
        <w:spacing w:after="120" w:line="276"/>
      </w:pPr>
      <w:r>
        <w:rPr>
          <w:rFonts w:ascii="Consolas" w:cs="Consolas" w:eastAsia="Consolas" w:hAnsi="Consolas"/>
          <w:color w:val="B3261E"/>
          <w:sz w:val="20"/>
          <w:szCs w:val="20"/>
        </w:rPr>
        <w:t xml:space="preserve">docker run img hello</w:t>
      </w:r>
      <w:r>
        <w:t xml:space="preserve"> prints </w:t>
      </w:r>
      <w:r>
        <w:rPr>
          <w:rFonts w:ascii="Consolas" w:cs="Consolas" w:eastAsia="Consolas" w:hAnsi="Consolas"/>
          <w:color w:val="B3261E"/>
          <w:sz w:val="20"/>
          <w:szCs w:val="20"/>
        </w:rPr>
        <w:t xml:space="preserve">This is ENTRYPOINT hello</w:t>
      </w:r>
      <w:r>
        <w:t xml:space="preserve">. </w:t>
      </w:r>
      <w:r>
        <w:rPr>
          <w:rFonts w:ascii="Consolas" w:cs="Consolas" w:eastAsia="Consolas" w:hAnsi="Consolas"/>
          <w:color w:val="B3261E"/>
          <w:sz w:val="20"/>
          <w:szCs w:val="20"/>
        </w:rPr>
        <w:t xml:space="preserve">docker run --entrypoint ls img</w:t>
      </w:r>
      <w:r>
        <w:t xml:space="preserve"> overrides it.</w:t>
      </w:r>
    </w:p>
    <w:p>
      <w:pPr>
        <w:pStyle w:val="Heading3"/>
        <w:keepNext/>
      </w:pPr>
      <w:bookmarkStart w:name="h23" w:id="1026"/>
      <w:r>
        <w:t xml:space="preserve">Everyday container and image commands</w:t>
      </w:r>
      <w:bookmarkEnd w:id="1026"/>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21"/>
        <w:gridCol w:w="5293"/>
      </w:tblGrid>
      <w:tr>
        <w:trPr>
          <w:cantSplit/>
          <w:tblHeader/>
        </w:trPr>
        <w:tc>
          <w:tcPr>
            <w:tcW w:type="dxa" w:w="402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Task</w:t>
            </w:r>
          </w:p>
        </w:tc>
        <w:tc>
          <w:tcPr>
            <w:tcW w:type="dxa" w:w="529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Command</w:t>
            </w:r>
          </w:p>
        </w:tc>
      </w:tr>
      <w:tr>
        <w:trPr>
          <w:cantSplit/>
          <w:tblHeader w:val="false"/>
        </w:trPr>
        <w:tc>
          <w:tcPr>
            <w:tcW w:type="dxa" w:w="40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List all containers</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ps -a</w:t>
            </w:r>
          </w:p>
        </w:tc>
      </w:tr>
      <w:tr>
        <w:trPr>
          <w:cantSplit/>
          <w:tblHeader w:val="false"/>
        </w:trPr>
        <w:tc>
          <w:tcPr>
            <w:tcW w:type="dxa" w:w="40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Inspect a container/image (JSON metadata)</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inspect &lt;id&gt;</w:t>
            </w:r>
          </w:p>
        </w:tc>
      </w:tr>
      <w:tr>
        <w:trPr>
          <w:cantSplit/>
          <w:tblHeader w:val="false"/>
        </w:trPr>
        <w:tc>
          <w:tcPr>
            <w:tcW w:type="dxa" w:w="40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Processes inside a container</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top &lt;id&gt;</w:t>
            </w:r>
          </w:p>
        </w:tc>
      </w:tr>
      <w:tr>
        <w:trPr>
          <w:cantSplit/>
          <w:tblHeader w:val="false"/>
        </w:trPr>
        <w:tc>
          <w:tcPr>
            <w:tcW w:type="dxa" w:w="40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Stop / start / restart</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stop &lt;id&gt;</w:t>
            </w:r>
            <w:r>
              <w:rPr>
                <w:sz w:val="19"/>
                <w:szCs w:val="19"/>
              </w:rPr>
              <w:t xml:space="preserve"> / </w:t>
            </w:r>
            <w:r>
              <w:rPr>
                <w:rFonts w:ascii="Consolas" w:cs="Consolas" w:eastAsia="Consolas" w:hAnsi="Consolas"/>
                <w:color w:val="B3261E"/>
                <w:sz w:val="17"/>
                <w:szCs w:val="17"/>
              </w:rPr>
              <w:t xml:space="preserve">docker start &lt;id&gt;</w:t>
            </w:r>
            <w:r>
              <w:rPr>
                <w:sz w:val="19"/>
                <w:szCs w:val="19"/>
              </w:rPr>
              <w:t xml:space="preserve"> / </w:t>
            </w:r>
            <w:r>
              <w:rPr>
                <w:rFonts w:ascii="Consolas" w:cs="Consolas" w:eastAsia="Consolas" w:hAnsi="Consolas"/>
                <w:color w:val="B3261E"/>
                <w:sz w:val="17"/>
                <w:szCs w:val="17"/>
              </w:rPr>
              <w:t xml:space="preserve">docker restart &lt;id&gt;</w:t>
            </w:r>
          </w:p>
        </w:tc>
      </w:tr>
      <w:tr>
        <w:trPr>
          <w:cantSplit/>
          <w:tblHeader w:val="false"/>
        </w:trPr>
        <w:tc>
          <w:tcPr>
            <w:tcW w:type="dxa" w:w="40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Stop all running containers</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stop $(docker ps -q)</w:t>
            </w:r>
          </w:p>
        </w:tc>
      </w:tr>
      <w:tr>
        <w:trPr>
          <w:cantSplit/>
          <w:tblHeader w:val="false"/>
        </w:trPr>
        <w:tc>
          <w:tcPr>
            <w:tcW w:type="dxa" w:w="40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Delete a container</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rm &lt;id&gt;</w:t>
            </w:r>
          </w:p>
        </w:tc>
      </w:tr>
      <w:tr>
        <w:trPr>
          <w:cantSplit/>
          <w:tblHeader w:val="false"/>
        </w:trPr>
        <w:tc>
          <w:tcPr>
            <w:tcW w:type="dxa" w:w="40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Delete all stopped containers</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container prune</w:t>
            </w:r>
          </w:p>
        </w:tc>
      </w:tr>
      <w:tr>
        <w:trPr>
          <w:cantSplit/>
          <w:tblHeader w:val="false"/>
        </w:trPr>
        <w:tc>
          <w:tcPr>
            <w:tcW w:type="dxa" w:w="40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Delete an image</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rmi &lt;id&gt;</w:t>
            </w:r>
          </w:p>
        </w:tc>
      </w:tr>
      <w:tr>
        <w:trPr>
          <w:cantSplit/>
          <w:tblHeader w:val="false"/>
        </w:trPr>
        <w:tc>
          <w:tcPr>
            <w:tcW w:type="dxa" w:w="40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Delete all unused images</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image prune -a</w:t>
            </w:r>
          </w:p>
        </w:tc>
      </w:tr>
    </w:tbl>
    <w:p>
      <w:pPr>
        <w:spacing w:after="120"/>
      </w:pPr>
    </w:p>
    <w:p>
      <w:pPr>
        <w:spacing w:after="120" w:line="276"/>
      </w:pPr>
      <w:r>
        <w:rPr>
          <w:b/>
          <w:bCs/>
        </w:rPr>
        <w:t xml:space="preserve">Dangling images</w:t>
      </w:r>
      <w:r>
        <w:t xml:space="preserve"> are images with no tag that are not used by any container (usually left behind after rebuilds).</w:t>
      </w:r>
    </w:p>
    <w:p>
      <w:pPr>
        <w:pStyle w:val="Heading2"/>
        <w:keepNext/>
      </w:pPr>
      <w:bookmarkStart w:name="h24" w:id="1027"/>
      <w:r>
        <w:t xml:space="preserve">Day 5 — Multi-Stage Builds and Image Optimization</w:t>
      </w:r>
      <w:bookmarkEnd w:id="1027"/>
    </w:p>
    <w:p>
      <w:pPr>
        <w:pStyle w:val="Heading3"/>
        <w:keepNext/>
      </w:pPr>
      <w:bookmarkStart w:name="h25" w:id="1028"/>
      <w:r>
        <w:t xml:space="preserve">Compiled vs interpreted languages</w:t>
      </w:r>
      <w:bookmarkEnd w:id="1028"/>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5"/>
        <w:gridCol w:w="3454"/>
        <w:gridCol w:w="4485"/>
      </w:tblGrid>
      <w:tr>
        <w:trPr>
          <w:cantSplit/>
          <w:tblHeader/>
        </w:trPr>
        <w:tc>
          <w:tcPr>
            <w:tcW w:type="dxa" w:w="137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345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Compiled (Java, C/C++, Go)</w:t>
            </w:r>
          </w:p>
        </w:tc>
        <w:tc>
          <w:tcPr>
            <w:tcW w:type="dxa" w:w="448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Interpreted (Python, Node.js, PHP)</w:t>
            </w:r>
          </w:p>
        </w:tc>
      </w:tr>
      <w:tr>
        <w:trPr>
          <w:cantSplit/>
          <w:tblHeader w:val="false"/>
        </w:trPr>
        <w:tc>
          <w:tcPr>
            <w:tcW w:type="dxa" w:w="13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Translation</w:t>
            </w:r>
          </w:p>
        </w:tc>
        <w:tc>
          <w:tcPr>
            <w:tcW w:type="dxa" w:w="3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To machine code </w:t>
            </w:r>
            <w:r>
              <w:rPr>
                <w:b/>
                <w:bCs/>
                <w:sz w:val="19"/>
                <w:szCs w:val="19"/>
              </w:rPr>
              <w:t xml:space="preserve">before</w:t>
            </w:r>
            <w:r>
              <w:rPr>
                <w:sz w:val="19"/>
                <w:szCs w:val="19"/>
              </w:rPr>
              <w:t xml:space="preserve"> running</w:t>
            </w:r>
          </w:p>
        </w:tc>
        <w:tc>
          <w:tcPr>
            <w:tcW w:type="dxa" w:w="44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Line by line </w:t>
            </w:r>
            <w:r>
              <w:rPr>
                <w:b/>
                <w:bCs/>
                <w:sz w:val="19"/>
                <w:szCs w:val="19"/>
              </w:rPr>
              <w:t xml:space="preserve">at runtime</w:t>
            </w:r>
            <w:r>
              <w:rPr>
                <w:sz w:val="19"/>
                <w:szCs w:val="19"/>
              </w:rPr>
              <w:t xml:space="preserve"> by an interpreter</w:t>
            </w:r>
          </w:p>
        </w:tc>
      </w:tr>
      <w:tr>
        <w:trPr>
          <w:cantSplit/>
          <w:tblHeader w:val="false"/>
        </w:trPr>
        <w:tc>
          <w:tcPr>
            <w:tcW w:type="dxa" w:w="13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Build stage</w:t>
            </w:r>
          </w:p>
        </w:tc>
        <w:tc>
          <w:tcPr>
            <w:tcW w:type="dxa" w:w="3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Needs compilers/tools</w:t>
            </w:r>
          </w:p>
        </w:tc>
        <w:tc>
          <w:tcPr>
            <w:tcW w:type="dxa" w:w="44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Usually not required</w:t>
            </w:r>
          </w:p>
        </w:tc>
      </w:tr>
      <w:tr>
        <w:trPr>
          <w:cantSplit/>
          <w:tblHeader w:val="false"/>
        </w:trPr>
        <w:tc>
          <w:tcPr>
            <w:tcW w:type="dxa" w:w="13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Speed</w:t>
            </w:r>
          </w:p>
        </w:tc>
        <w:tc>
          <w:tcPr>
            <w:tcW w:type="dxa" w:w="3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Faster</w:t>
            </w:r>
          </w:p>
        </w:tc>
        <w:tc>
          <w:tcPr>
            <w:tcW w:type="dxa" w:w="44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Usually slower</w:t>
            </w:r>
          </w:p>
        </w:tc>
      </w:tr>
      <w:tr>
        <w:trPr>
          <w:cantSplit/>
          <w:tblHeader w:val="false"/>
        </w:trPr>
        <w:tc>
          <w:tcPr>
            <w:tcW w:type="dxa" w:w="13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Portability</w:t>
            </w:r>
          </w:p>
        </w:tc>
        <w:tc>
          <w:tcPr>
            <w:tcW w:type="dxa" w:w="34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Binary tied to an architecture</w:t>
            </w:r>
          </w:p>
        </w:tc>
        <w:tc>
          <w:tcPr>
            <w:tcW w:type="dxa" w:w="44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Runs anywhere the interpreter exists</w:t>
            </w:r>
          </w:p>
        </w:tc>
      </w:tr>
    </w:tbl>
    <w:p>
      <w:pPr>
        <w:spacing w:after="120"/>
      </w:pPr>
    </w:p>
    <w:p>
      <w:pPr>
        <w:pStyle w:val="Heading3"/>
        <w:keepNext/>
      </w:pPr>
      <w:bookmarkStart w:name="h26" w:id="1029"/>
      <w:r>
        <w:t xml:space="preserve">Build stage vs runtime stage</w:t>
      </w:r>
      <w:bookmarkEnd w:id="1029"/>
    </w:p>
    <w:p>
      <w:pPr>
        <w:spacing w:after="120" w:line="276"/>
      </w:pPr>
      <w:r>
        <w:t xml:space="preserve">Building an app often needs heavy tools (compilers, </w:t>
      </w:r>
      <w:r>
        <w:rPr>
          <w:rFonts w:ascii="Consolas" w:cs="Consolas" w:eastAsia="Consolas" w:hAnsi="Consolas"/>
          <w:color w:val="B3261E"/>
          <w:sz w:val="20"/>
          <w:szCs w:val="20"/>
        </w:rPr>
        <w:t xml:space="preserve">build-essential</w:t>
      </w:r>
      <w:r>
        <w:t xml:space="preserve">) that are </w:t>
      </w:r>
      <w:r>
        <w:rPr>
          <w:b/>
          <w:bCs/>
        </w:rPr>
        <w:t xml:space="preserve">useless when the app runs</w:t>
      </w:r>
      <w:r>
        <w:t xml:space="preserve">. Leaving them in the final image makes it big and less secure.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3354"/>
        <w:gridCol w:w="4855"/>
      </w:tblGrid>
      <w:tr>
        <w:trPr>
          <w:cantSplit/>
          <w:tblHeader/>
        </w:trPr>
        <w:tc>
          <w:tcPr>
            <w:tcW w:type="dxa" w:w="110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335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Build stage</w:t>
            </w:r>
          </w:p>
        </w:tc>
        <w:tc>
          <w:tcPr>
            <w:tcW w:type="dxa" w:w="485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Runtime stage</w:t>
            </w:r>
          </w:p>
        </w:tc>
      </w:tr>
      <w:tr>
        <w:trPr>
          <w:cantSplit/>
          <w:tblHeader w:val="false"/>
        </w:trPr>
        <w:tc>
          <w:tcPr>
            <w:tcW w:type="dxa" w:w="1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Purpose</w:t>
            </w:r>
          </w:p>
        </w:tc>
        <w:tc>
          <w:tcPr>
            <w:tcW w:type="dxa" w:w="33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Prepare/compile the app</w:t>
            </w:r>
          </w:p>
        </w:tc>
        <w:tc>
          <w:tcPr>
            <w:tcW w:type="dxa" w:w="48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Just run the app</w:t>
            </w:r>
          </w:p>
        </w:tc>
      </w:tr>
      <w:tr>
        <w:trPr>
          <w:cantSplit/>
          <w:tblHeader w:val="false"/>
        </w:trPr>
        <w:tc>
          <w:tcPr>
            <w:tcW w:type="dxa" w:w="1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Contents</w:t>
            </w:r>
          </w:p>
        </w:tc>
        <w:tc>
          <w:tcPr>
            <w:tcW w:type="dxa" w:w="33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Compilers, build tools</w:t>
            </w:r>
          </w:p>
        </w:tc>
        <w:tc>
          <w:tcPr>
            <w:tcW w:type="dxa" w:w="48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Only the runtime libraries (e.g. Flask)</w:t>
            </w:r>
          </w:p>
        </w:tc>
      </w:tr>
      <w:tr>
        <w:trPr>
          <w:cantSplit/>
          <w:tblHeader w:val="false"/>
        </w:trPr>
        <w:tc>
          <w:tcPr>
            <w:tcW w:type="dxa" w:w="1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Size</w:t>
            </w:r>
          </w:p>
        </w:tc>
        <w:tc>
          <w:tcPr>
            <w:tcW w:type="dxa" w:w="33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Large</w:t>
            </w:r>
          </w:p>
        </w:tc>
        <w:tc>
          <w:tcPr>
            <w:tcW w:type="dxa" w:w="48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Small</w:t>
            </w:r>
          </w:p>
        </w:tc>
      </w:tr>
    </w:tbl>
    <w:p>
      <w:pPr>
        <w:spacing w:after="120"/>
      </w:pPr>
    </w:p>
    <w:p>
      <w:pPr>
        <w:spacing w:after="120" w:line="276"/>
      </w:pPr>
      <w:r>
        <w:rPr>
          <w:b/>
          <w:bCs/>
        </w:rPr>
        <w:t xml:space="preserve">Pizza analogy:</w:t>
      </w:r>
      <w:r>
        <w:t xml:space="preserve"> to make a pizza you need measuring cups, an oven and raw ingredients (build stage). To eat it you only need the pizza (runtime stage). You don't serve the oven with the pizza.</w:t>
      </w:r>
    </w:p>
    <w:p>
      <w:pPr>
        <w:pStyle w:val="Heading3"/>
        <w:keepNext/>
      </w:pPr>
      <w:bookmarkStart w:name="h27" w:id="1030"/>
      <w:r>
        <w:t xml:space="preserve">Multi-stage Dockerfile</w:t>
      </w:r>
      <w:bookmarkEnd w:id="1030"/>
    </w:p>
    <w:p>
      <w:pPr>
        <w:spacing w:after="120" w:line="276"/>
      </w:pPr>
      <w:r>
        <w:t xml:space="preserve">A multi-stage build has </w:t>
      </w:r>
      <w:r>
        <w:rPr>
          <w:b/>
          <w:bCs/>
        </w:rPr>
        <w:t xml:space="preserve">several </w:t>
      </w:r>
      <w:r>
        <w:rPr>
          <w:rFonts w:ascii="Consolas" w:cs="Consolas" w:eastAsia="Consolas" w:hAnsi="Consolas"/>
          <w:b/>
          <w:bCs/>
          <w:color w:val="B3261E"/>
          <w:sz w:val="20"/>
          <w:szCs w:val="20"/>
        </w:rPr>
        <w:t xml:space="preserve">FROM</w:t>
      </w:r>
      <w:r>
        <w:rPr>
          <w:b/>
          <w:bCs/>
        </w:rPr>
        <w:t xml:space="preserve"> lines</w:t>
      </w:r>
      <w:r>
        <w:t xml:space="preserve">. Each starts a new stage; you copy only what you need from earlier stages into the final one. Everything else is thrown away.</w:t>
      </w:r>
    </w:p>
    <w:p>
      <w:pPr>
        <w:keepNext/>
        <w:spacing w:after="0" w:before="120"/>
      </w:pPr>
      <w:r>
        <w:rPr>
          <w:rFonts w:ascii="Calibri" w:cs="Calibri" w:eastAsia="Calibri" w:hAnsi="Calibri"/>
          <w:b/>
          <w:bCs/>
          <w:color w:val="666666"/>
          <w:sz w:val="15"/>
          <w:szCs w:val="15"/>
        </w:rPr>
        <w:t xml:space="preserve">DOCKERFILE</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Build stage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FROM python:3.9-slim AS build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WORKDIR /app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COPY app.py app.py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RUN pip install flask &amp;&amp; apt update &amp;&amp; apt install -y build-essential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Runtime stage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FROM python:3.9-slim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WORKDIR /app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COPY --from=build /app .        # take only the app files from the build stage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RUN pip install flask</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EXPOSE 5000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ENTRYPOINT ["python"]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CMD ["app.py"]</w:t>
      </w:r>
    </w:p>
    <w:p>
      <w:pPr>
        <w:spacing w:after="120" w:line="276"/>
      </w:pPr>
      <w:r>
        <w:t xml:space="preserve">Compare sizes: build </w:t>
      </w:r>
      <w:r>
        <w:rPr>
          <w:rFonts w:ascii="Consolas" w:cs="Consolas" w:eastAsia="Consolas" w:hAnsi="Consolas"/>
          <w:color w:val="B3261E"/>
          <w:sz w:val="20"/>
          <w:szCs w:val="20"/>
        </w:rPr>
        <w:t xml:space="preserve">Dockerfile</w:t>
      </w:r>
      <w:r>
        <w:t xml:space="preserve"> (single stage, keeps build-essential) and </w:t>
      </w:r>
      <w:r>
        <w:rPr>
          <w:rFonts w:ascii="Consolas" w:cs="Consolas" w:eastAsia="Consolas" w:hAnsi="Consolas"/>
          <w:color w:val="B3261E"/>
          <w:sz w:val="20"/>
          <w:szCs w:val="20"/>
        </w:rPr>
        <w:t xml:space="preserve">Dockerfile.multi</w:t>
      </w:r>
      <w:r>
        <w:t xml:space="preserve"> and run </w:t>
      </w:r>
      <w:r>
        <w:rPr>
          <w:rFonts w:ascii="Consolas" w:cs="Consolas" w:eastAsia="Consolas" w:hAnsi="Consolas"/>
          <w:color w:val="B3261E"/>
          <w:sz w:val="20"/>
          <w:szCs w:val="20"/>
        </w:rPr>
        <w:t xml:space="preserve">docker images</w:t>
      </w:r>
      <w:r>
        <w:t xml:space="preserve"> – the multi-stage image is much smaller.</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build -t single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build -t multi -f Dockerfile.multi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docker images</w:t>
      </w:r>
    </w:p>
    <w:p>
      <w:pPr>
        <w:spacing w:after="120" w:line="276"/>
      </w:pPr>
      <w:r>
        <w:rPr>
          <w:b/>
          <w:bCs/>
        </w:rPr>
        <w:t xml:space="preserve">Benefits:</w:t>
      </w:r>
      <w:r>
        <w:t xml:space="preserve"> smaller images, faster push/pull/deploy, smaller attack surface, cleaner debugging.</w:t>
      </w:r>
    </w:p>
    <w:p>
      <w:pPr>
        <w:pStyle w:val="Heading3"/>
        <w:keepNext/>
      </w:pPr>
      <w:bookmarkStart w:name="h28" w:id="1031"/>
      <w:r>
        <w:t xml:space="preserve">Which instructions create layers?</w:t>
      </w:r>
      <w:bookmarkEnd w:id="1031"/>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98"/>
        <w:gridCol w:w="6916"/>
      </w:tblGrid>
      <w:tr>
        <w:trPr>
          <w:cantSplit/>
          <w:tblHeader/>
        </w:trPr>
        <w:tc>
          <w:tcPr>
            <w:tcW w:type="dxa" w:w="239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Create layers (add size)</w:t>
            </w:r>
          </w:p>
        </w:tc>
        <w:tc>
          <w:tcPr>
            <w:tcW w:type="dxa" w:w="691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Do not create layers (metadata only)</w:t>
            </w:r>
          </w:p>
        </w:tc>
      </w:tr>
      <w:tr>
        <w:trPr>
          <w:cantSplit/>
          <w:tblHeader w:val="false"/>
        </w:trPr>
        <w:tc>
          <w:tcPr>
            <w:tcW w:type="dxa" w:w="23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FROM</w:t>
            </w:r>
            <w:r>
              <w:rPr>
                <w:sz w:val="19"/>
                <w:szCs w:val="19"/>
              </w:rPr>
              <w:t xml:space="preserve">, </w:t>
            </w:r>
            <w:r>
              <w:rPr>
                <w:rFonts w:ascii="Consolas" w:cs="Consolas" w:eastAsia="Consolas" w:hAnsi="Consolas"/>
                <w:color w:val="B3261E"/>
                <w:sz w:val="17"/>
                <w:szCs w:val="17"/>
              </w:rPr>
              <w:t xml:space="preserve">RUN</w:t>
            </w:r>
            <w:r>
              <w:rPr>
                <w:sz w:val="19"/>
                <w:szCs w:val="19"/>
              </w:rPr>
              <w:t xml:space="preserve">, </w:t>
            </w:r>
            <w:r>
              <w:rPr>
                <w:rFonts w:ascii="Consolas" w:cs="Consolas" w:eastAsia="Consolas" w:hAnsi="Consolas"/>
                <w:color w:val="B3261E"/>
                <w:sz w:val="17"/>
                <w:szCs w:val="17"/>
              </w:rPr>
              <w:t xml:space="preserve">COPY</w:t>
            </w:r>
            <w:r>
              <w:rPr>
                <w:sz w:val="19"/>
                <w:szCs w:val="19"/>
              </w:rPr>
              <w:t xml:space="preserve">, </w:t>
            </w:r>
            <w:r>
              <w:rPr>
                <w:rFonts w:ascii="Consolas" w:cs="Consolas" w:eastAsia="Consolas" w:hAnsi="Consolas"/>
                <w:color w:val="B3261E"/>
                <w:sz w:val="17"/>
                <w:szCs w:val="17"/>
              </w:rPr>
              <w:t xml:space="preserve">ADD</w:t>
            </w:r>
          </w:p>
        </w:tc>
        <w:tc>
          <w:tcPr>
            <w:tcW w:type="dxa" w:w="69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CMD</w:t>
            </w:r>
            <w:r>
              <w:rPr>
                <w:sz w:val="19"/>
                <w:szCs w:val="19"/>
              </w:rPr>
              <w:t xml:space="preserve">, </w:t>
            </w:r>
            <w:r>
              <w:rPr>
                <w:rFonts w:ascii="Consolas" w:cs="Consolas" w:eastAsia="Consolas" w:hAnsi="Consolas"/>
                <w:color w:val="B3261E"/>
                <w:sz w:val="17"/>
                <w:szCs w:val="17"/>
              </w:rPr>
              <w:t xml:space="preserve">ENTRYPOINT</w:t>
            </w:r>
            <w:r>
              <w:rPr>
                <w:sz w:val="19"/>
                <w:szCs w:val="19"/>
              </w:rPr>
              <w:t xml:space="preserve">, </w:t>
            </w:r>
            <w:r>
              <w:rPr>
                <w:rFonts w:ascii="Consolas" w:cs="Consolas" w:eastAsia="Consolas" w:hAnsi="Consolas"/>
                <w:color w:val="B3261E"/>
                <w:sz w:val="17"/>
                <w:szCs w:val="17"/>
              </w:rPr>
              <w:t xml:space="preserve">WORKDIR</w:t>
            </w:r>
            <w:r>
              <w:rPr>
                <w:sz w:val="19"/>
                <w:szCs w:val="19"/>
              </w:rPr>
              <w:t xml:space="preserve">, </w:t>
            </w:r>
            <w:r>
              <w:rPr>
                <w:rFonts w:ascii="Consolas" w:cs="Consolas" w:eastAsia="Consolas" w:hAnsi="Consolas"/>
                <w:color w:val="B3261E"/>
                <w:sz w:val="17"/>
                <w:szCs w:val="17"/>
              </w:rPr>
              <w:t xml:space="preserve">EXPOSE</w:t>
            </w:r>
            <w:r>
              <w:rPr>
                <w:sz w:val="19"/>
                <w:szCs w:val="19"/>
              </w:rPr>
              <w:t xml:space="preserve">, </w:t>
            </w:r>
            <w:r>
              <w:rPr>
                <w:rFonts w:ascii="Consolas" w:cs="Consolas" w:eastAsia="Consolas" w:hAnsi="Consolas"/>
                <w:color w:val="B3261E"/>
                <w:sz w:val="17"/>
                <w:szCs w:val="17"/>
              </w:rPr>
              <w:t xml:space="preserve">ENV</w:t>
            </w:r>
            <w:r>
              <w:rPr>
                <w:sz w:val="19"/>
                <w:szCs w:val="19"/>
              </w:rPr>
              <w:t xml:space="preserve">, </w:t>
            </w:r>
            <w:r>
              <w:rPr>
                <w:rFonts w:ascii="Consolas" w:cs="Consolas" w:eastAsia="Consolas" w:hAnsi="Consolas"/>
                <w:color w:val="B3261E"/>
                <w:sz w:val="17"/>
                <w:szCs w:val="17"/>
              </w:rPr>
              <w:t xml:space="preserve">LABEL</w:t>
            </w:r>
            <w:r>
              <w:rPr>
                <w:sz w:val="19"/>
                <w:szCs w:val="19"/>
              </w:rPr>
              <w:t xml:space="preserve">, </w:t>
            </w:r>
            <w:r>
              <w:rPr>
                <w:rFonts w:ascii="Consolas" w:cs="Consolas" w:eastAsia="Consolas" w:hAnsi="Consolas"/>
                <w:color w:val="B3261E"/>
                <w:sz w:val="17"/>
                <w:szCs w:val="17"/>
              </w:rPr>
              <w:t xml:space="preserve">USER</w:t>
            </w:r>
            <w:r>
              <w:rPr>
                <w:sz w:val="19"/>
                <w:szCs w:val="19"/>
              </w:rPr>
              <w:t xml:space="preserve">, </w:t>
            </w:r>
            <w:r>
              <w:rPr>
                <w:rFonts w:ascii="Consolas" w:cs="Consolas" w:eastAsia="Consolas" w:hAnsi="Consolas"/>
                <w:color w:val="B3261E"/>
                <w:sz w:val="17"/>
                <w:szCs w:val="17"/>
              </w:rPr>
              <w:t xml:space="preserve">VOLUME</w:t>
            </w:r>
            <w:r>
              <w:rPr>
                <w:sz w:val="19"/>
                <w:szCs w:val="19"/>
              </w:rPr>
              <w:t xml:space="preserve">, </w:t>
            </w:r>
            <w:r>
              <w:rPr>
                <w:rFonts w:ascii="Consolas" w:cs="Consolas" w:eastAsia="Consolas" w:hAnsi="Consolas"/>
                <w:color w:val="B3261E"/>
                <w:sz w:val="17"/>
                <w:szCs w:val="17"/>
              </w:rPr>
              <w:t xml:space="preserve">STOPSIGNAL</w:t>
            </w:r>
            <w:r>
              <w:rPr>
                <w:sz w:val="19"/>
                <w:szCs w:val="19"/>
              </w:rPr>
              <w:t xml:space="preserve">, </w:t>
            </w:r>
            <w:r>
              <w:rPr>
                <w:rFonts w:ascii="Consolas" w:cs="Consolas" w:eastAsia="Consolas" w:hAnsi="Consolas"/>
                <w:color w:val="B3261E"/>
                <w:sz w:val="17"/>
                <w:szCs w:val="17"/>
              </w:rPr>
              <w:t xml:space="preserve">ARG</w:t>
            </w:r>
          </w:p>
        </w:tc>
      </w:tr>
    </w:tbl>
    <w:p>
      <w:pPr>
        <w:spacing w:after="120"/>
      </w:pPr>
    </w:p>
    <w:p>
      <w:pPr>
        <w:pStyle w:val="Heading3"/>
        <w:keepNext/>
      </w:pPr>
      <w:bookmarkStart w:name="h29" w:id="1032"/>
      <w:r>
        <w:t xml:space="preserve">Best practices</w:t>
      </w:r>
      <w:bookmarkEnd w:id="1032"/>
    </w:p>
    <w:p>
      <w:pPr>
        <w:pStyle w:val="ListParagraph"/>
        <w:numPr>
          <w:ilvl w:val="0"/>
          <w:numId w:val="2"/>
        </w:numPr>
        <w:spacing w:after="60" w:line="264"/>
      </w:pPr>
      <w:r>
        <w:t xml:space="preserve">Chain commands in </w:t>
      </w:r>
      <w:r>
        <w:rPr>
          <w:b/>
          <w:bCs/>
        </w:rPr>
        <w:t xml:space="preserve">one</w:t>
      </w:r>
      <w:r>
        <w:t xml:space="preserve"> </w:t>
      </w:r>
      <w:r>
        <w:rPr>
          <w:rFonts w:ascii="Consolas" w:cs="Consolas" w:eastAsia="Consolas" w:hAnsi="Consolas"/>
          <w:color w:val="B3261E"/>
          <w:sz w:val="20"/>
          <w:szCs w:val="20"/>
        </w:rPr>
        <w:t xml:space="preserve">RUN</w:t>
      </w:r>
      <w:r>
        <w:t xml:space="preserve"> with </w:t>
      </w:r>
      <w:r>
        <w:rPr>
          <w:rFonts w:ascii="Consolas" w:cs="Consolas" w:eastAsia="Consolas" w:hAnsi="Consolas"/>
          <w:color w:val="B3261E"/>
          <w:sz w:val="20"/>
          <w:szCs w:val="20"/>
        </w:rPr>
        <w:t xml:space="preserve">&amp;&amp;</w:t>
      </w:r>
      <w:r>
        <w:t xml:space="preserve"> to reduce layers.</w:t>
      </w:r>
    </w:p>
    <w:p>
      <w:pPr>
        <w:pStyle w:val="ListParagraph"/>
        <w:numPr>
          <w:ilvl w:val="0"/>
          <w:numId w:val="2"/>
        </w:numPr>
        <w:spacing w:after="60" w:line="264"/>
      </w:pPr>
      <w:r>
        <w:t xml:space="preserve">Use </w:t>
      </w:r>
      <w:r>
        <w:rPr>
          <w:rFonts w:ascii="Consolas" w:cs="Consolas" w:eastAsia="Consolas" w:hAnsi="Consolas"/>
          <w:color w:val="B3261E"/>
          <w:sz w:val="20"/>
          <w:szCs w:val="20"/>
        </w:rPr>
        <w:t xml:space="preserve">.dockerignore</w:t>
      </w:r>
      <w:r>
        <w:t xml:space="preserve">.</w:t>
      </w:r>
    </w:p>
    <w:p>
      <w:pPr>
        <w:pStyle w:val="ListParagraph"/>
        <w:numPr>
          <w:ilvl w:val="0"/>
          <w:numId w:val="2"/>
        </w:numPr>
        <w:spacing w:after="60" w:line="264"/>
      </w:pPr>
      <w:r>
        <w:t xml:space="preserve">Use multi-stage builds to drop build tools from the final image.</w:t>
      </w:r>
    </w:p>
    <w:p>
      <w:pPr>
        <w:pStyle w:val="ListParagraph"/>
        <w:numPr>
          <w:ilvl w:val="0"/>
          <w:numId w:val="2"/>
        </w:numPr>
        <w:spacing w:after="60" w:line="264"/>
      </w:pPr>
      <w:r>
        <w:t xml:space="preserve">Prefer small base images (</w:t>
      </w:r>
      <w:r>
        <w:rPr>
          <w:rFonts w:ascii="Consolas" w:cs="Consolas" w:eastAsia="Consolas" w:hAnsi="Consolas"/>
          <w:color w:val="B3261E"/>
          <w:sz w:val="20"/>
          <w:szCs w:val="20"/>
        </w:rPr>
        <w:t xml:space="preserve">-slim</w:t>
      </w:r>
      <w:r>
        <w:t xml:space="preserve">, </w:t>
      </w:r>
      <w:r>
        <w:rPr>
          <w:rFonts w:ascii="Consolas" w:cs="Consolas" w:eastAsia="Consolas" w:hAnsi="Consolas"/>
          <w:color w:val="B3261E"/>
          <w:sz w:val="20"/>
          <w:szCs w:val="20"/>
        </w:rPr>
        <w:t xml:space="preserve">alpine</w:t>
      </w:r>
      <w:r>
        <w:t xml:space="preserve">, distroless).</w:t>
      </w:r>
    </w:p>
    <w:p>
      <w:pPr>
        <w:pStyle w:val="Heading1"/>
        <w:keepNext/>
        <w:pageBreakBefore/>
      </w:pPr>
      <w:bookmarkStart w:name="h30" w:id="1033"/>
      <w:r>
        <w:t xml:space="preserve">Part 2 — Kubernetes Basics (Days 6–8)</w:t>
      </w:r>
      <w:bookmarkEnd w:id="1033"/>
    </w:p>
    <w:p>
      <w:pPr>
        <w:pStyle w:val="Heading2"/>
        <w:keepNext/>
      </w:pPr>
      <w:bookmarkStart w:name="h31" w:id="1034"/>
      <w:r>
        <w:t xml:space="preserve">Day 6 — Why Kubernetes? What is Kubernetes?</w:t>
      </w:r>
      <w:bookmarkEnd w:id="1034"/>
    </w:p>
    <w:p>
      <w:pPr>
        <w:pStyle w:val="Heading3"/>
        <w:keepNext/>
      </w:pPr>
      <w:bookmarkStart w:name="h32" w:id="1035"/>
      <w:r>
        <w:t xml:space="preserve">What Docker alone can't do</w:t>
      </w:r>
      <w:bookmarkEnd w:id="1035"/>
    </w:p>
    <w:p>
      <w:pPr>
        <w:keepNext/>
        <w:spacing w:after="40" w:before="120"/>
        <w:jc w:val="center"/>
      </w:pPr>
      <w:r>
        <w:drawing>
          <wp:inline distT="0" distB="0" distL="0" distR="0">
            <wp:extent cx="5715000" cy="1924050"/>
            <wp:effectExtent t="0" r="0" b="0" l="0"/>
            <wp:docPr id="1" name="6a.png" descr="Challenges with Docker" title="Challenges with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24050"/>
                    </a:xfrm>
                    <a:prstGeom prst="rect">
                      <a:avLst/>
                    </a:prstGeom>
                  </pic:spPr>
                </pic:pic>
              </a:graphicData>
            </a:graphic>
          </wp:inline>
        </w:drawing>
      </w:r>
    </w:p>
    <w:p>
      <w:pPr>
        <w:spacing w:after="200"/>
        <w:jc w:val="center"/>
      </w:pPr>
      <w:r>
        <w:rPr>
          <w:i/>
          <w:iCs/>
          <w:color w:val="666666"/>
          <w:sz w:val="18"/>
          <w:szCs w:val="18"/>
        </w:rPr>
        <w:t xml:space="preserve">Challenges with Docker</w:t>
      </w:r>
    </w:p>
    <w:p>
      <w:pPr>
        <w:spacing w:after="120" w:line="276"/>
      </w:pPr>
      <w:r>
        <w:t xml:space="preserve">Docker is great for packaging and running individual containers on one machine, but in production you also need:</w:t>
      </w:r>
    </w:p>
    <w:p>
      <w:pPr>
        <w:pStyle w:val="ListParagraph"/>
        <w:numPr>
          <w:ilvl w:val="0"/>
          <w:numId w:val="2"/>
        </w:numPr>
        <w:spacing w:after="60" w:line="264"/>
      </w:pPr>
      <w:r>
        <w:rPr>
          <w:b/>
          <w:bCs/>
        </w:rPr>
        <w:t xml:space="preserve">Auto-scaling</w:t>
      </w:r>
      <w:r>
        <w:t xml:space="preserve"> – add/remove containers automatically as load changes. Docker has no built-in way to do this.</w:t>
      </w:r>
    </w:p>
    <w:p>
      <w:pPr>
        <w:pStyle w:val="ListParagraph"/>
        <w:numPr>
          <w:ilvl w:val="0"/>
          <w:numId w:val="2"/>
        </w:numPr>
        <w:spacing w:after="60" w:line="264"/>
      </w:pPr>
      <w:r>
        <w:rPr>
          <w:b/>
          <w:bCs/>
        </w:rPr>
        <w:t xml:space="preserve">Load balancing</w:t>
      </w:r>
      <w:r>
        <w:t xml:space="preserve"> – spread traffic across many containers on many hosts. Docker has nothing advanced built in.</w:t>
      </w:r>
    </w:p>
    <w:p>
      <w:pPr>
        <w:pStyle w:val="ListParagraph"/>
        <w:numPr>
          <w:ilvl w:val="0"/>
          <w:numId w:val="2"/>
        </w:numPr>
        <w:spacing w:after="60" w:line="264"/>
      </w:pPr>
      <w:r>
        <w:rPr>
          <w:b/>
          <w:bCs/>
        </w:rPr>
        <w:t xml:space="preserve">Self-healing</w:t>
      </w:r>
      <w:r>
        <w:t xml:space="preserve"> – restart or replace containers that crash. Docker on its own doesn't keep apps healthy.</w:t>
      </w:r>
    </w:p>
    <w:p>
      <w:pPr>
        <w:pStyle w:val="ListParagraph"/>
        <w:numPr>
          <w:ilvl w:val="0"/>
          <w:numId w:val="2"/>
        </w:numPr>
        <w:spacing w:after="60" w:line="264"/>
      </w:pPr>
      <w:r>
        <w:rPr>
          <w:b/>
          <w:bCs/>
        </w:rPr>
        <w:t xml:space="preserve">Rolling updates / rollbacks</w:t>
      </w:r>
      <w:r>
        <w:t xml:space="preserve"> – upgrade with zero downtime and undo bad releases. Docker can't do this by itself.</w:t>
      </w:r>
    </w:p>
    <w:p>
      <w:pPr>
        <w:pStyle w:val="Heading3"/>
        <w:keepNext/>
      </w:pPr>
      <w:bookmarkStart w:name="h33" w:id="1036"/>
      <w:r>
        <w:t xml:space="preserve">What Kubernetes is</w:t>
      </w:r>
      <w:bookmarkEnd w:id="1036"/>
    </w:p>
    <w:p>
      <w:pPr>
        <w:keepNext/>
        <w:spacing w:after="40" w:before="120"/>
        <w:jc w:val="center"/>
      </w:pPr>
      <w:r>
        <w:drawing>
          <wp:inline distT="0" distB="0" distL="0" distR="0">
            <wp:extent cx="5715000" cy="3495675"/>
            <wp:effectExtent t="0" r="0" b="0" l="0"/>
            <wp:docPr id="1" name="6b.png" descr="Hello Kubernetes" title="Hello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495675"/>
                    </a:xfrm>
                    <a:prstGeom prst="rect">
                      <a:avLst/>
                    </a:prstGeom>
                  </pic:spPr>
                </pic:pic>
              </a:graphicData>
            </a:graphic>
          </wp:inline>
        </w:drawing>
      </w:r>
    </w:p>
    <w:p>
      <w:pPr>
        <w:spacing w:after="200"/>
        <w:jc w:val="center"/>
      </w:pPr>
      <w:r>
        <w:rPr>
          <w:i/>
          <w:iCs/>
          <w:color w:val="666666"/>
          <w:sz w:val="18"/>
          <w:szCs w:val="18"/>
        </w:rPr>
        <w:t xml:space="preserve">Hello Kubernetes</w:t>
      </w:r>
    </w:p>
    <w:p>
      <w:pPr>
        <w:spacing w:after="120" w:line="276"/>
      </w:pPr>
      <w:r>
        <w:t xml:space="preserve">Kubernetes (K8s) is the industry-standard </w:t>
      </w:r>
      <w:r>
        <w:rPr>
          <w:b/>
          <w:bCs/>
        </w:rPr>
        <w:t xml:space="preserve">container orchestrator</w:t>
      </w:r>
      <w:r>
        <w:t xml:space="preserve">. Docker packages and runs a container; Kubernetes </w:t>
      </w:r>
      <w:r>
        <w:rPr>
          <w:b/>
          <w:bCs/>
        </w:rPr>
        <w:t xml:space="preserve">manages many containers across many machines</w:t>
      </w:r>
      <w:r>
        <w:t xml:space="preserve">. It automates deployment, scaling and operations, and gives you high availability, load balancing and self-healing out of the box.</w:t>
      </w:r>
    </w:p>
    <w:p>
      <w:pPr>
        <w:pStyle w:val="Heading3"/>
        <w:keepNext/>
      </w:pPr>
      <w:bookmarkStart w:name="h34" w:id="1037"/>
      <w:r>
        <w:t xml:space="preserve">Kubernetes vs Docker Swarm vs Docker Compose</w:t>
      </w:r>
      <w:bookmarkEnd w:id="1037"/>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25"/>
        <w:gridCol w:w="3639"/>
        <w:gridCol w:w="1972"/>
        <w:gridCol w:w="2378"/>
      </w:tblGrid>
      <w:tr>
        <w:trPr>
          <w:cantSplit/>
          <w:tblHeader/>
        </w:trPr>
        <w:tc>
          <w:tcPr>
            <w:tcW w:type="dxa" w:w="132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Feature</w:t>
            </w:r>
          </w:p>
        </w:tc>
        <w:tc>
          <w:tcPr>
            <w:tcW w:type="dxa" w:w="363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Kubernetes</w:t>
            </w:r>
          </w:p>
        </w:tc>
        <w:tc>
          <w:tcPr>
            <w:tcW w:type="dxa" w:w="197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Docker Swarm</w:t>
            </w:r>
          </w:p>
        </w:tc>
        <w:tc>
          <w:tcPr>
            <w:tcW w:type="dxa" w:w="237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Docker Compose</w:t>
            </w:r>
          </w:p>
        </w:tc>
      </w:tr>
      <w:tr>
        <w:trPr>
          <w:cantSplit/>
          <w:tblHeader w:val="false"/>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Scope</w:t>
            </w:r>
          </w:p>
        </w:tc>
        <w:tc>
          <w:tcPr>
            <w:tcW w:type="dxa" w:w="36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Orchestrates apps across a </w:t>
            </w:r>
            <w:r>
              <w:rPr>
                <w:b/>
                <w:bCs/>
                <w:sz w:val="19"/>
                <w:szCs w:val="19"/>
              </w:rPr>
              <w:t xml:space="preserve">cluster</w:t>
            </w:r>
            <w:r>
              <w:rPr>
                <w:sz w:val="19"/>
                <w:szCs w:val="19"/>
              </w:rPr>
              <w:t xml:space="preserve"> of machines</w:t>
            </w:r>
          </w:p>
        </w:tc>
        <w:tc>
          <w:tcPr>
            <w:tcW w:type="dxa" w:w="1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Basic orchestration on one host or a small cluster</w:t>
            </w:r>
          </w:p>
        </w:tc>
        <w:tc>
          <w:tcPr>
            <w:tcW w:type="dxa" w:w="23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Runs multi-container apps on </w:t>
            </w:r>
            <w:r>
              <w:rPr>
                <w:b/>
                <w:bCs/>
                <w:sz w:val="19"/>
                <w:szCs w:val="19"/>
              </w:rPr>
              <w:t xml:space="preserve">one host</w:t>
            </w:r>
            <w:r>
              <w:rPr>
                <w:sz w:val="19"/>
                <w:szCs w:val="19"/>
              </w:rPr>
              <w:t xml:space="preserve"> using a YAML file</w:t>
            </w:r>
          </w:p>
        </w:tc>
      </w:tr>
      <w:tr>
        <w:trPr>
          <w:cantSplit/>
          <w:tblHeader w:val="false"/>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Complexity</w:t>
            </w:r>
          </w:p>
        </w:tc>
        <w:tc>
          <w:tcPr>
            <w:tcW w:type="dxa" w:w="36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High (quotas, custom schedulers, advanced networking)</w:t>
            </w:r>
          </w:p>
        </w:tc>
        <w:tc>
          <w:tcPr>
            <w:tcW w:type="dxa" w:w="1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Moderate</w:t>
            </w:r>
          </w:p>
        </w:tc>
        <w:tc>
          <w:tcPr>
            <w:tcW w:type="dxa" w:w="23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Simplest – for local dev</w:t>
            </w:r>
          </w:p>
        </w:tc>
      </w:tr>
      <w:tr>
        <w:trPr>
          <w:cantSplit/>
          <w:tblHeader w:val="false"/>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Scalability</w:t>
            </w:r>
          </w:p>
        </w:tc>
        <w:tc>
          <w:tcPr>
            <w:tcW w:type="dxa" w:w="36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Large production clusters (hundreds of nodes)</w:t>
            </w:r>
          </w:p>
        </w:tc>
        <w:tc>
          <w:tcPr>
            <w:tcW w:type="dxa" w:w="1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Small to medium</w:t>
            </w:r>
          </w:p>
        </w:tc>
        <w:tc>
          <w:tcPr>
            <w:tcW w:type="dxa" w:w="23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Single host only</w:t>
            </w:r>
          </w:p>
        </w:tc>
      </w:tr>
      <w:tr>
        <w:trPr>
          <w:cantSplit/>
          <w:tblHeader w:val="false"/>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Features</w:t>
            </w:r>
          </w:p>
        </w:tc>
        <w:tc>
          <w:tcPr>
            <w:tcW w:type="dxa" w:w="36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Auto-scaling, self-healing, service discovery, load balancing, secrets, rolling updates</w:t>
            </w:r>
          </w:p>
        </w:tc>
        <w:tc>
          <w:tcPr>
            <w:tcW w:type="dxa" w:w="1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Service discovery, manual scaling, rolling updates</w:t>
            </w:r>
          </w:p>
        </w:tc>
        <w:tc>
          <w:tcPr>
            <w:tcW w:type="dxa" w:w="23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Defines services, networks, volumes locally</w:t>
            </w:r>
          </w:p>
        </w:tc>
      </w:tr>
      <w:tr>
        <w:trPr>
          <w:cantSplit/>
          <w:tblHeader w:val="false"/>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Learning curve</w:t>
            </w:r>
          </w:p>
        </w:tc>
        <w:tc>
          <w:tcPr>
            <w:tcW w:type="dxa" w:w="36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Steep</w:t>
            </w:r>
          </w:p>
        </w:tc>
        <w:tc>
          <w:tcPr>
            <w:tcW w:type="dxa" w:w="1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Easier</w:t>
            </w:r>
          </w:p>
        </w:tc>
        <w:tc>
          <w:tcPr>
            <w:tcW w:type="dxa" w:w="23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Very easy</w:t>
            </w:r>
          </w:p>
        </w:tc>
      </w:tr>
      <w:tr>
        <w:trPr>
          <w:cantSplit/>
          <w:tblHeader w:val="false"/>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Ecosystem</w:t>
            </w:r>
          </w:p>
        </w:tc>
        <w:tc>
          <w:tcPr>
            <w:tcW w:type="dxa" w:w="36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Huge (Helm, Prometheus, Istio…)</w:t>
            </w:r>
          </w:p>
        </w:tc>
        <w:tc>
          <w:tcPr>
            <w:tcW w:type="dxa" w:w="1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Smaller</w:t>
            </w:r>
          </w:p>
        </w:tc>
        <w:tc>
          <w:tcPr>
            <w:tcW w:type="dxa" w:w="23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Large among developers</w:t>
            </w:r>
          </w:p>
        </w:tc>
      </w:tr>
      <w:tr>
        <w:trPr>
          <w:cantSplit/>
          <w:tblHeader w:val="false"/>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Stateful apps</w:t>
            </w:r>
          </w:p>
        </w:tc>
        <w:tc>
          <w:tcPr>
            <w:tcW w:type="dxa" w:w="36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 – StatefulSets, PersistentVolumes</w:t>
            </w:r>
          </w:p>
        </w:tc>
        <w:tc>
          <w:tcPr>
            <w:tcW w:type="dxa" w:w="1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External storage only</w:t>
            </w:r>
          </w:p>
        </w:tc>
        <w:tc>
          <w:tcPr>
            <w:tcW w:type="dxa" w:w="23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Volumes for persistence</w:t>
            </w:r>
          </w:p>
        </w:tc>
      </w:tr>
      <w:tr>
        <w:trPr>
          <w:cantSplit/>
          <w:tblHeader w:val="false"/>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Networking</w:t>
            </w:r>
          </w:p>
        </w:tc>
        <w:tc>
          <w:tcPr>
            <w:tcW w:type="dxa" w:w="36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ClusterIP, NodePort, Ingress, NetworkPolicies</w:t>
            </w:r>
          </w:p>
        </w:tc>
        <w:tc>
          <w:tcPr>
            <w:tcW w:type="dxa" w:w="1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Overlay networks</w:t>
            </w:r>
          </w:p>
        </w:tc>
        <w:tc>
          <w:tcPr>
            <w:tcW w:type="dxa" w:w="23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Default Docker networking</w:t>
            </w:r>
          </w:p>
        </w:tc>
      </w:tr>
      <w:tr>
        <w:trPr>
          <w:cantSplit/>
          <w:tblHeader w:val="false"/>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Setup</w:t>
            </w:r>
          </w:p>
        </w:tc>
        <w:tc>
          <w:tcPr>
            <w:tcW w:type="dxa" w:w="36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Complex (kubeadm or managed EKS/GKE/AKS)</w:t>
            </w:r>
          </w:p>
        </w:tc>
        <w:tc>
          <w:tcPr>
            <w:tcW w:type="dxa" w:w="1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Docker in Swarm mode</w:t>
            </w:r>
          </w:p>
        </w:tc>
        <w:tc>
          <w:tcPr>
            <w:tcW w:type="dxa" w:w="23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Just a compose YAML</w:t>
            </w:r>
          </w:p>
        </w:tc>
      </w:tr>
      <w:tr>
        <w:trPr>
          <w:cantSplit/>
          <w:tblHeader w:val="false"/>
        </w:trPr>
        <w:tc>
          <w:tcPr>
            <w:tcW w:type="dxa" w:w="13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Fault tolerance</w:t>
            </w:r>
          </w:p>
        </w:tc>
        <w:tc>
          <w:tcPr>
            <w:tcW w:type="dxa" w:w="36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High – automatic rescheduling</w:t>
            </w:r>
          </w:p>
        </w:tc>
        <w:tc>
          <w:tcPr>
            <w:tcW w:type="dxa" w:w="1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Moderate</w:t>
            </w:r>
          </w:p>
        </w:tc>
        <w:tc>
          <w:tcPr>
            <w:tcW w:type="dxa" w:w="23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Very limited</w:t>
            </w:r>
          </w:p>
        </w:tc>
      </w:tr>
    </w:tbl>
    <w:p>
      <w:pPr>
        <w:spacing w:after="120"/>
      </w:pPr>
    </w:p>
    <w:p>
      <w:pPr>
        <w:spacing w:after="120" w:line="276"/>
      </w:pPr>
      <w:r>
        <w:rPr>
          <w:b/>
          <w:bCs/>
        </w:rPr>
        <w:t xml:space="preserve">Quick summary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3472"/>
        <w:gridCol w:w="2439"/>
        <w:gridCol w:w="1803"/>
      </w:tblGrid>
      <w:tr>
        <w:trPr>
          <w:cantSplit/>
          <w:tblHeader/>
        </w:trPr>
        <w:tc>
          <w:tcPr>
            <w:tcW w:type="dxa" w:w="160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347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Kubernetes</w:t>
            </w:r>
          </w:p>
        </w:tc>
        <w:tc>
          <w:tcPr>
            <w:tcW w:type="dxa" w:w="243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Docker Swarm</w:t>
            </w:r>
          </w:p>
        </w:tc>
        <w:tc>
          <w:tcPr>
            <w:tcW w:type="dxa" w:w="180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Docker Compose</w:t>
            </w:r>
          </w:p>
        </w:tc>
      </w:tr>
      <w:tr>
        <w:trPr>
          <w:cantSplit/>
          <w:tblHeader w:val="false"/>
        </w:trPr>
        <w:tc>
          <w:tcPr>
            <w:tcW w:type="dxa" w:w="16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Orchestration</w:t>
            </w:r>
          </w:p>
        </w:tc>
        <w:tc>
          <w:tcPr>
            <w:tcW w:type="dxa" w:w="34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 multi-host</w:t>
            </w:r>
          </w:p>
        </w:tc>
        <w:tc>
          <w:tcPr>
            <w:tcW w:type="dxa" w:w="24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 within a Swarm</w:t>
            </w:r>
          </w:p>
        </w:tc>
        <w:tc>
          <w:tcPr>
            <w:tcW w:type="dxa" w:w="1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 single host</w:t>
            </w:r>
          </w:p>
        </w:tc>
      </w:tr>
      <w:tr>
        <w:trPr>
          <w:cantSplit/>
          <w:tblHeader w:val="false"/>
        </w:trPr>
        <w:tc>
          <w:tcPr>
            <w:tcW w:type="dxa" w:w="16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Scaling</w:t>
            </w:r>
          </w:p>
        </w:tc>
        <w:tc>
          <w:tcPr>
            <w:tcW w:type="dxa" w:w="34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Automatic + manual</w:t>
            </w:r>
          </w:p>
        </w:tc>
        <w:tc>
          <w:tcPr>
            <w:tcW w:type="dxa" w:w="24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Manual, limited auto</w:t>
            </w:r>
          </w:p>
        </w:tc>
        <w:tc>
          <w:tcPr>
            <w:tcW w:type="dxa" w:w="1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Manual</w:t>
            </w:r>
          </w:p>
        </w:tc>
      </w:tr>
      <w:tr>
        <w:trPr>
          <w:cantSplit/>
          <w:tblHeader w:val="false"/>
        </w:trPr>
        <w:tc>
          <w:tcPr>
            <w:tcW w:type="dxa" w:w="16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Load balancing</w:t>
            </w:r>
          </w:p>
        </w:tc>
        <w:tc>
          <w:tcPr>
            <w:tcW w:type="dxa" w:w="34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Built-in, advanced</w:t>
            </w:r>
          </w:p>
        </w:tc>
        <w:tc>
          <w:tcPr>
            <w:tcW w:type="dxa" w:w="24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Basic (routing mesh)</w:t>
            </w:r>
          </w:p>
        </w:tc>
        <w:tc>
          <w:tcPr>
            <w:tcW w:type="dxa" w:w="1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None</w:t>
            </w:r>
          </w:p>
        </w:tc>
      </w:tr>
      <w:tr>
        <w:trPr>
          <w:cantSplit/>
          <w:tblHeader w:val="false"/>
        </w:trPr>
        <w:tc>
          <w:tcPr>
            <w:tcW w:type="dxa" w:w="16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Self-healing</w:t>
            </w:r>
          </w:p>
        </w:tc>
        <w:tc>
          <w:tcPr>
            <w:tcW w:type="dxa" w:w="34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Robust</w:t>
            </w:r>
          </w:p>
        </w:tc>
        <w:tc>
          <w:tcPr>
            <w:tcW w:type="dxa" w:w="24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Basic restarts</w:t>
            </w:r>
          </w:p>
        </w:tc>
        <w:tc>
          <w:tcPr>
            <w:tcW w:type="dxa" w:w="1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r>
      <w:tr>
        <w:trPr>
          <w:cantSplit/>
          <w:tblHeader w:val="false"/>
        </w:trPr>
        <w:tc>
          <w:tcPr>
            <w:tcW w:type="dxa" w:w="16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Best for</w:t>
            </w:r>
          </w:p>
        </w:tc>
        <w:tc>
          <w:tcPr>
            <w:tcW w:type="dxa" w:w="34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Large production, complex microservices</w:t>
            </w:r>
          </w:p>
        </w:tc>
        <w:tc>
          <w:tcPr>
            <w:tcW w:type="dxa" w:w="24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Smaller deployments</w:t>
            </w:r>
          </w:p>
        </w:tc>
        <w:tc>
          <w:tcPr>
            <w:tcW w:type="dxa" w:w="1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Local dev and tests</w:t>
            </w:r>
          </w:p>
        </w:tc>
      </w:tr>
    </w:tbl>
    <w:p>
      <w:pPr>
        <w:spacing w:after="120"/>
      </w:pPr>
    </w:p>
    <w:p>
      <w:pPr>
        <w:pStyle w:val="Heading2"/>
        <w:keepNext/>
      </w:pPr>
      <w:bookmarkStart w:name="h35" w:id="1038"/>
      <w:r>
        <w:t xml:space="preserve">Day 7 — Kubernetes Architecture and the Deployment Workflow</w:t>
      </w:r>
      <w:bookmarkEnd w:id="1038"/>
    </w:p>
    <w:p>
      <w:pPr>
        <w:pStyle w:val="Heading3"/>
        <w:keepNext/>
      </w:pPr>
      <w:bookmarkStart w:name="h36" w:id="1039"/>
      <w:r>
        <w:t xml:space="preserve">Pods</w:t>
      </w:r>
      <w:bookmarkEnd w:id="1039"/>
    </w:p>
    <w:p>
      <w:pPr>
        <w:keepNext/>
        <w:spacing w:after="40" w:before="120"/>
        <w:jc w:val="center"/>
      </w:pPr>
      <w:r>
        <w:drawing>
          <wp:inline distT="0" distB="0" distL="0" distR="0">
            <wp:extent cx="5715000" cy="3362325"/>
            <wp:effectExtent t="0" r="0" b="0" l="0"/>
            <wp:docPr id="1" name="7a.png" descr="What is a Pod" title="What is a P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62325"/>
                    </a:xfrm>
                    <a:prstGeom prst="rect">
                      <a:avLst/>
                    </a:prstGeom>
                  </pic:spPr>
                </pic:pic>
              </a:graphicData>
            </a:graphic>
          </wp:inline>
        </w:drawing>
      </w:r>
    </w:p>
    <w:p>
      <w:pPr>
        <w:spacing w:after="200"/>
        <w:jc w:val="center"/>
      </w:pPr>
      <w:r>
        <w:rPr>
          <w:i/>
          <w:iCs/>
          <w:color w:val="666666"/>
          <w:sz w:val="18"/>
          <w:szCs w:val="18"/>
        </w:rPr>
        <w:t xml:space="preserve">What is a Pod</w:t>
      </w:r>
    </w:p>
    <w:p>
      <w:pPr>
        <w:spacing w:after="120" w:line="276"/>
      </w:pPr>
      <w:r>
        <w:t xml:space="preserve">A </w:t>
      </w:r>
      <w:r>
        <w:rPr>
          <w:b/>
          <w:bCs/>
        </w:rPr>
        <w:t xml:space="preserve">Pod</w:t>
      </w:r>
      <w:r>
        <w:t xml:space="preserve"> is the smallest thing you can deploy in Kubernetes. It wraps one or more containers that:</w:t>
      </w:r>
    </w:p>
    <w:p>
      <w:pPr>
        <w:pStyle w:val="ListParagraph"/>
        <w:numPr>
          <w:ilvl w:val="0"/>
          <w:numId w:val="2"/>
        </w:numPr>
        <w:spacing w:after="60" w:line="264"/>
      </w:pPr>
      <w:r>
        <w:t xml:space="preserve">share </w:t>
      </w:r>
      <w:r>
        <w:rPr>
          <w:b/>
          <w:bCs/>
        </w:rPr>
        <w:t xml:space="preserve">one network namespace</w:t>
      </w:r>
      <w:r>
        <w:t xml:space="preserve"> – one IP address, one set of ports. Containers in the same Pod talk to each other over </w:t>
      </w:r>
      <w:r>
        <w:rPr>
          <w:rFonts w:ascii="Consolas" w:cs="Consolas" w:eastAsia="Consolas" w:hAnsi="Consolas"/>
          <w:color w:val="B3261E"/>
          <w:sz w:val="20"/>
          <w:szCs w:val="20"/>
        </w:rPr>
        <w:t xml:space="preserve">localhost</w:t>
      </w:r>
      <w:r>
        <w:t xml:space="preserve">.</w:t>
      </w:r>
    </w:p>
    <w:p>
      <w:pPr>
        <w:pStyle w:val="ListParagraph"/>
        <w:numPr>
          <w:ilvl w:val="0"/>
          <w:numId w:val="2"/>
        </w:numPr>
        <w:spacing w:after="60" w:line="264"/>
      </w:pPr>
      <w:r>
        <w:t xml:space="preserve">can share </w:t>
      </w:r>
      <w:r>
        <w:rPr>
          <w:b/>
          <w:bCs/>
        </w:rPr>
        <w:t xml:space="preserve">storage volumes</w:t>
      </w:r>
      <w:r>
        <w:t xml:space="preserve">.</w:t>
      </w:r>
    </w:p>
    <w:p>
      <w:pPr>
        <w:spacing w:after="120" w:line="276"/>
      </w:pPr>
      <w:r>
        <w:rPr>
          <w:b/>
          <w:bCs/>
        </w:rPr>
        <w:t xml:space="preserve">Network namespaces:</w:t>
      </w:r>
      <w:r>
        <w:t xml:space="preserve"> every Pod gets its own isolated network stack (IP, interfaces, routing table). Pods reach each other by Pod IP but are otherwise isolated from each other's networks.</w:t>
      </w:r>
    </w:p>
    <w:p>
      <w:pPr>
        <w:pStyle w:val="Heading3"/>
        <w:keepNext/>
      </w:pPr>
      <w:bookmarkStart w:name="h37" w:id="1040"/>
      <w:r>
        <w:t xml:space="preserve">Deployments, ReplicaSets and Pods</w:t>
      </w:r>
      <w:bookmarkEnd w:id="1040"/>
    </w:p>
    <w:p>
      <w:pPr>
        <w:keepNext/>
        <w:spacing w:after="40" w:before="120"/>
        <w:jc w:val="center"/>
      </w:pPr>
      <w:r>
        <w:drawing>
          <wp:inline distT="0" distB="0" distL="0" distR="0">
            <wp:extent cx="5715000" cy="3533775"/>
            <wp:effectExtent t="0" r="0" b="0" l="0"/>
            <wp:docPr id="1" name="7b.png" descr="Deployment" title="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33775"/>
                    </a:xfrm>
                    <a:prstGeom prst="rect">
                      <a:avLst/>
                    </a:prstGeom>
                  </pic:spPr>
                </pic:pic>
              </a:graphicData>
            </a:graphic>
          </wp:inline>
        </w:drawing>
      </w:r>
    </w:p>
    <w:p>
      <w:pPr>
        <w:spacing w:after="200"/>
        <w:jc w:val="center"/>
      </w:pPr>
      <w:r>
        <w:rPr>
          <w:i/>
          <w:iCs/>
          <w:color w:val="666666"/>
          <w:sz w:val="18"/>
          <w:szCs w:val="18"/>
        </w:rPr>
        <w:t xml:space="preserve">Deployment</w:t>
      </w:r>
    </w:p>
    <w:p>
      <w:pPr>
        <w:keepNext/>
        <w:spacing w:after="40" w:before="120"/>
        <w:jc w:val="center"/>
      </w:pPr>
      <w:r>
        <w:drawing>
          <wp:inline distT="0" distB="0" distL="0" distR="0">
            <wp:extent cx="5715000" cy="5114925"/>
            <wp:effectExtent t="0" r="0" b="0" l="0"/>
            <wp:docPr id="1" name="7f.png" descr="Nesting" title="N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114925"/>
                    </a:xfrm>
                    <a:prstGeom prst="rect">
                      <a:avLst/>
                    </a:prstGeom>
                  </pic:spPr>
                </pic:pic>
              </a:graphicData>
            </a:graphic>
          </wp:inline>
        </w:drawing>
      </w:r>
    </w:p>
    <w:p>
      <w:pPr>
        <w:spacing w:after="200"/>
        <w:jc w:val="center"/>
      </w:pPr>
      <w:r>
        <w:rPr>
          <w:i/>
          <w:iCs/>
          <w:color w:val="666666"/>
          <w:sz w:val="18"/>
          <w:szCs w:val="18"/>
        </w:rPr>
        <w:t xml:space="preserve">Nesting</w:t>
      </w:r>
    </w:p>
    <w:p>
      <w:pPr>
        <w:spacing w:after="120" w:line="276"/>
      </w:pPr>
      <w:r>
        <w:t xml:space="preserve">Think of it as nesting boxes:</w:t>
      </w:r>
    </w:p>
    <w:p>
      <w:pPr>
        <w:pStyle w:val="ListParagraph"/>
        <w:numPr>
          <w:ilvl w:val="0"/>
          <w:numId w:val="2"/>
        </w:numPr>
        <w:spacing w:after="60" w:line="264"/>
      </w:pPr>
      <w:r>
        <w:rPr>
          <w:b/>
          <w:bCs/>
        </w:rPr>
        <w:t xml:space="preserve">Deployment</w:t>
      </w:r>
      <w:r>
        <w:t xml:space="preserve"> wraps a </w:t>
      </w:r>
      <w:r>
        <w:rPr>
          <w:b/>
          <w:bCs/>
        </w:rPr>
        <w:t xml:space="preserve">ReplicaSet</w:t>
      </w:r>
      <w:r>
        <w:t xml:space="preserve"> – handles versions, rolling updates and rollbacks.</w:t>
      </w:r>
    </w:p>
    <w:p>
      <w:pPr>
        <w:pStyle w:val="ListParagraph"/>
        <w:numPr>
          <w:ilvl w:val="0"/>
          <w:numId w:val="2"/>
        </w:numPr>
        <w:spacing w:after="60" w:line="264"/>
      </w:pPr>
      <w:r>
        <w:rPr>
          <w:b/>
          <w:bCs/>
        </w:rPr>
        <w:t xml:space="preserve">ReplicaSet</w:t>
      </w:r>
      <w:r>
        <w:t xml:space="preserve"> wraps </w:t>
      </w:r>
      <w:r>
        <w:rPr>
          <w:b/>
          <w:bCs/>
        </w:rPr>
        <w:t xml:space="preserve">Pods</w:t>
      </w:r>
      <w:r>
        <w:t xml:space="preserve"> – keeps the requested number of identical Pods running; replaces any that fail.</w:t>
      </w:r>
    </w:p>
    <w:p>
      <w:pPr>
        <w:pStyle w:val="ListParagraph"/>
        <w:numPr>
          <w:ilvl w:val="0"/>
          <w:numId w:val="2"/>
        </w:numPr>
        <w:spacing w:after="60" w:line="264"/>
      </w:pPr>
      <w:r>
        <w:rPr>
          <w:b/>
          <w:bCs/>
        </w:rPr>
        <w:t xml:space="preserve">Pod</w:t>
      </w:r>
      <w:r>
        <w:t xml:space="preserve"> wraps </w:t>
      </w:r>
      <w:r>
        <w:rPr>
          <w:b/>
          <w:bCs/>
        </w:rPr>
        <w:t xml:space="preserve">containers</w:t>
      </w:r>
      <w:r>
        <w:t xml:space="preserve">.</w:t>
      </w:r>
    </w:p>
    <w:p>
      <w:pPr>
        <w:pStyle w:val="Heading3"/>
        <w:keepNext/>
      </w:pPr>
      <w:bookmarkStart w:name="h38" w:id="1041"/>
      <w:r>
        <w:t xml:space="preserve">Cluster architecture</w:t>
      </w:r>
      <w:bookmarkEnd w:id="1041"/>
    </w:p>
    <w:p>
      <w:pPr>
        <w:keepNext/>
        <w:spacing w:after="40" w:before="120"/>
        <w:jc w:val="center"/>
      </w:pPr>
      <w:r>
        <w:drawing>
          <wp:inline distT="0" distB="0" distL="0" distR="0">
            <wp:extent cx="5715000" cy="3238500"/>
            <wp:effectExtent t="0" r="0" b="0" l="0"/>
            <wp:docPr id="1" name="7c.png" descr="Kubernetes architecture" title="Kubernet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i/>
          <w:iCs/>
          <w:color w:val="666666"/>
          <w:sz w:val="18"/>
          <w:szCs w:val="18"/>
        </w:rPr>
        <w:t xml:space="preserve">Kubernetes architecture</w:t>
      </w:r>
    </w:p>
    <w:p>
      <w:pPr>
        <w:spacing w:after="120" w:line="276"/>
      </w:pPr>
      <w:r>
        <w:t xml:space="preserve">A cluster has a </w:t>
      </w:r>
      <w:r>
        <w:rPr>
          <w:b/>
          <w:bCs/>
        </w:rPr>
        <w:t xml:space="preserve">control plane</w:t>
      </w:r>
      <w:r>
        <w:t xml:space="preserve"> (the brain) and </w:t>
      </w:r>
      <w:r>
        <w:rPr>
          <w:b/>
          <w:bCs/>
        </w:rPr>
        <w:t xml:space="preserve">worker nodes</w:t>
      </w:r>
      <w:r>
        <w:t xml:space="preserve"> (where your apps run).</w:t>
      </w:r>
    </w:p>
    <w:p>
      <w:pPr>
        <w:spacing w:after="120" w:line="276"/>
      </w:pPr>
      <w:r>
        <w:rPr>
          <w:b/>
          <w:bCs/>
        </w:rPr>
        <w:t xml:space="preserve">Control plane components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3"/>
        <w:gridCol w:w="6761"/>
      </w:tblGrid>
      <w:tr>
        <w:trPr>
          <w:cantSplit/>
          <w:tblHeader/>
        </w:trPr>
        <w:tc>
          <w:tcPr>
            <w:tcW w:type="dxa" w:w="255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Component</w:t>
            </w:r>
          </w:p>
        </w:tc>
        <w:tc>
          <w:tcPr>
            <w:tcW w:type="dxa" w:w="676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 it does</w:t>
            </w:r>
          </w:p>
        </w:tc>
      </w:tr>
      <w:tr>
        <w:trPr>
          <w:cantSplit/>
          <w:tblHeader w:val="false"/>
        </w:trPr>
        <w:tc>
          <w:tcPr>
            <w:tcW w:type="dxa" w:w="25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etcd</w:t>
            </w:r>
          </w:p>
        </w:tc>
        <w:tc>
          <w:tcPr>
            <w:tcW w:type="dxa" w:w="67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Distributed key-value database holding all cluster state and configuration</w:t>
            </w:r>
          </w:p>
        </w:tc>
      </w:tr>
      <w:tr>
        <w:trPr>
          <w:cantSplit/>
          <w:tblHeader w:val="false"/>
        </w:trPr>
        <w:tc>
          <w:tcPr>
            <w:tcW w:type="dxa" w:w="25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kube-apiserver</w:t>
            </w:r>
          </w:p>
        </w:tc>
        <w:tc>
          <w:tcPr>
            <w:tcW w:type="dxa" w:w="67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Front door of the cluster. Every request (kubectl, controllers, kubelets) goes through it</w:t>
            </w:r>
          </w:p>
        </w:tc>
      </w:tr>
      <w:tr>
        <w:trPr>
          <w:cantSplit/>
          <w:tblHeader w:val="false"/>
        </w:trPr>
        <w:tc>
          <w:tcPr>
            <w:tcW w:type="dxa" w:w="25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kube-scheduler</w:t>
            </w:r>
          </w:p>
        </w:tc>
        <w:tc>
          <w:tcPr>
            <w:tcW w:type="dxa" w:w="67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Decides which node each new Pod should run on (resources, affinity, taints…)</w:t>
            </w:r>
          </w:p>
        </w:tc>
      </w:tr>
      <w:tr>
        <w:trPr>
          <w:cantSplit/>
          <w:tblHeader w:val="false"/>
        </w:trPr>
        <w:tc>
          <w:tcPr>
            <w:tcW w:type="dxa" w:w="25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kube-controller-manager</w:t>
            </w:r>
          </w:p>
        </w:tc>
        <w:tc>
          <w:tcPr>
            <w:tcW w:type="dxa" w:w="67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Runs control loops that keep actual state = desired state (replication, scaling, garbage collection…)</w:t>
            </w:r>
          </w:p>
        </w:tc>
      </w:tr>
      <w:tr>
        <w:trPr>
          <w:cantSplit/>
          <w:tblHeader w:val="false"/>
        </w:trPr>
        <w:tc>
          <w:tcPr>
            <w:tcW w:type="dxa" w:w="25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cloud-controller-manager</w:t>
            </w:r>
          </w:p>
        </w:tc>
        <w:tc>
          <w:tcPr>
            <w:tcW w:type="dxa" w:w="67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Talks to the cloud provider API (load balancers, node lifecycle, routes)</w:t>
            </w:r>
          </w:p>
        </w:tc>
      </w:tr>
    </w:tbl>
    <w:p>
      <w:pPr>
        <w:spacing w:after="120"/>
      </w:pPr>
    </w:p>
    <w:p>
      <w:pPr>
        <w:spacing w:after="120" w:line="276"/>
      </w:pPr>
      <w:r>
        <w:rPr>
          <w:b/>
          <w:bCs/>
        </w:rPr>
        <w:t xml:space="preserve">Worker node (data plane) components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15"/>
        <w:gridCol w:w="7699"/>
      </w:tblGrid>
      <w:tr>
        <w:trPr>
          <w:cantSplit/>
          <w:tblHeader/>
        </w:trPr>
        <w:tc>
          <w:tcPr>
            <w:tcW w:type="dxa" w:w="161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Component</w:t>
            </w:r>
          </w:p>
        </w:tc>
        <w:tc>
          <w:tcPr>
            <w:tcW w:type="dxa" w:w="769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 it does</w:t>
            </w:r>
          </w:p>
        </w:tc>
      </w:tr>
      <w:tr>
        <w:trPr>
          <w:cantSplit/>
          <w:tblHeader w:val="false"/>
        </w:trPr>
        <w:tc>
          <w:tcPr>
            <w:tcW w:type="dxa" w:w="16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kubelet</w:t>
            </w:r>
          </w:p>
        </w:tc>
        <w:tc>
          <w:tcPr>
            <w:tcW w:type="dxa" w:w="76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Agent on each node. Gets Pod specs from the API server and makes sure the containers run and stay healthy</w:t>
            </w:r>
          </w:p>
        </w:tc>
      </w:tr>
      <w:tr>
        <w:trPr>
          <w:cantSplit/>
          <w:tblHeader w:val="false"/>
        </w:trPr>
        <w:tc>
          <w:tcPr>
            <w:tcW w:type="dxa" w:w="16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kube-proxy</w:t>
            </w:r>
          </w:p>
        </w:tc>
        <w:tc>
          <w:tcPr>
            <w:tcW w:type="dxa" w:w="76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Network proxy on each node; implements Services (routing + load balancing to Pods)</w:t>
            </w:r>
          </w:p>
        </w:tc>
      </w:tr>
      <w:tr>
        <w:trPr>
          <w:cantSplit/>
          <w:tblHeader w:val="false"/>
        </w:trPr>
        <w:tc>
          <w:tcPr>
            <w:tcW w:type="dxa" w:w="16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Container runtime</w:t>
            </w:r>
          </w:p>
        </w:tc>
        <w:tc>
          <w:tcPr>
            <w:tcW w:type="dxa" w:w="76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Actually runs containers – containerd, CRI-O, etc.</w:t>
            </w:r>
          </w:p>
        </w:tc>
      </w:tr>
    </w:tbl>
    <w:p>
      <w:pPr>
        <w:spacing w:after="12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7"/>
        <w:gridCol w:w="4663"/>
        <w:gridCol w:w="3394"/>
      </w:tblGrid>
      <w:tr>
        <w:trPr>
          <w:cantSplit/>
          <w:tblHeader/>
        </w:trPr>
        <w:tc>
          <w:tcPr>
            <w:tcW w:type="dxa" w:w="125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466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Control plane</w:t>
            </w:r>
          </w:p>
        </w:tc>
        <w:tc>
          <w:tcPr>
            <w:tcW w:type="dxa" w:w="339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Data plane</w:t>
            </w:r>
          </w:p>
        </w:tc>
      </w:tr>
      <w:tr>
        <w:trPr>
          <w:cantSplit/>
          <w:tblHeader w:val="false"/>
        </w:trPr>
        <w:tc>
          <w:tcPr>
            <w:tcW w:type="dxa" w:w="12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Job</w:t>
            </w:r>
          </w:p>
        </w:tc>
        <w:tc>
          <w:tcPr>
            <w:tcW w:type="dxa" w:w="46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Manage the cluster</w:t>
            </w:r>
          </w:p>
        </w:tc>
        <w:tc>
          <w:tcPr>
            <w:tcW w:type="dxa" w:w="33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 applications</w:t>
            </w:r>
          </w:p>
        </w:tc>
      </w:tr>
      <w:tr>
        <w:trPr>
          <w:cantSplit/>
          <w:tblHeader w:val="false"/>
        </w:trPr>
        <w:tc>
          <w:tcPr>
            <w:tcW w:type="dxa" w:w="12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Components</w:t>
            </w:r>
          </w:p>
        </w:tc>
        <w:tc>
          <w:tcPr>
            <w:tcW w:type="dxa" w:w="46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etcd, API server, scheduler, controller manager, CCM</w:t>
            </w:r>
          </w:p>
        </w:tc>
        <w:tc>
          <w:tcPr>
            <w:tcW w:type="dxa" w:w="33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 kube-proxy, container runtime</w:t>
            </w:r>
          </w:p>
        </w:tc>
      </w:tr>
      <w:tr>
        <w:trPr>
          <w:cantSplit/>
          <w:tblHeader w:val="false"/>
        </w:trPr>
        <w:tc>
          <w:tcPr>
            <w:tcW w:type="dxa" w:w="125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Location</w:t>
            </w:r>
          </w:p>
        </w:tc>
        <w:tc>
          <w:tcPr>
            <w:tcW w:type="dxa" w:w="46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Dedicated (often HA) machines</w:t>
            </w:r>
          </w:p>
        </w:tc>
        <w:tc>
          <w:tcPr>
            <w:tcW w:type="dxa" w:w="33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Every worker node</w:t>
            </w:r>
          </w:p>
        </w:tc>
      </w:tr>
    </w:tbl>
    <w:p>
      <w:pPr>
        <w:spacing w:after="120"/>
      </w:pPr>
    </w:p>
    <w:p>
      <w:pPr>
        <w:pStyle w:val="Heading3"/>
        <w:keepNext/>
      </w:pPr>
      <w:bookmarkStart w:name="h39" w:id="1042"/>
      <w:r>
        <w:t xml:space="preserve">How a request travels: frontend Pod → Redis Service</w:t>
      </w:r>
      <w:bookmarkEnd w:id="1042"/>
    </w:p>
    <w:p>
      <w:pPr>
        <w:keepNext/>
        <w:spacing w:after="40" w:before="120"/>
        <w:jc w:val="center"/>
      </w:pPr>
      <w:r>
        <w:drawing>
          <wp:inline distT="0" distB="0" distL="0" distR="0">
            <wp:extent cx="5715000" cy="3486150"/>
            <wp:effectExtent t="0" r="0" b="0" l="0"/>
            <wp:docPr id="1" name="7d.png" descr="kube-proxy and CNI" title="kube-proxy and C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486150"/>
                    </a:xfrm>
                    <a:prstGeom prst="rect">
                      <a:avLst/>
                    </a:prstGeom>
                  </pic:spPr>
                </pic:pic>
              </a:graphicData>
            </a:graphic>
          </wp:inline>
        </w:drawing>
      </w:r>
    </w:p>
    <w:p>
      <w:pPr>
        <w:spacing w:after="200"/>
        <w:jc w:val="center"/>
      </w:pPr>
      <w:r>
        <w:rPr>
          <w:i/>
          <w:iCs/>
          <w:color w:val="666666"/>
          <w:sz w:val="18"/>
          <w:szCs w:val="18"/>
        </w:rPr>
        <w:t xml:space="preserve">kube-proxy and CNI</w:t>
      </w:r>
    </w:p>
    <w:p>
      <w:pPr>
        <w:pStyle w:val="ListParagraph"/>
        <w:numPr>
          <w:ilvl w:val="0"/>
          <w:numId w:val="6"/>
        </w:numPr>
        <w:spacing w:after="60" w:line="264"/>
      </w:pPr>
      <w:r>
        <w:t xml:space="preserve">The Python frontend calls the Redis </w:t>
      </w:r>
      <w:r>
        <w:rPr>
          <w:b/>
          <w:bCs/>
        </w:rPr>
        <w:t xml:space="preserve">Service</w:t>
      </w:r>
      <w:r>
        <w:t xml:space="preserve"> by DNS name (e.g. </w:t>
      </w:r>
      <w:r>
        <w:rPr>
          <w:rFonts w:ascii="Consolas" w:cs="Consolas" w:eastAsia="Consolas" w:hAnsi="Consolas"/>
          <w:color w:val="B3261E"/>
          <w:sz w:val="20"/>
          <w:szCs w:val="20"/>
        </w:rPr>
        <w:t xml:space="preserve">redis-service:6379</w:t>
      </w:r>
      <w:r>
        <w:t xml:space="preserve">). </w:t>
      </w:r>
      <w:r>
        <w:rPr>
          <w:b/>
          <w:bCs/>
        </w:rPr>
        <w:t xml:space="preserve">CoreDNS</w:t>
      </w:r>
      <w:r>
        <w:t xml:space="preserve"> turns the name into the Service's ClusterIP.</w:t>
      </w:r>
    </w:p>
    <w:p>
      <w:pPr>
        <w:pStyle w:val="ListParagraph"/>
        <w:numPr>
          <w:ilvl w:val="0"/>
          <w:numId w:val="6"/>
        </w:numPr>
        <w:spacing w:after="60" w:line="264"/>
      </w:pPr>
      <w:r>
        <w:rPr>
          <w:b/>
          <w:bCs/>
        </w:rPr>
        <w:t xml:space="preserve">kube-proxy</w:t>
      </w:r>
      <w:r>
        <w:t xml:space="preserve"> on the frontend's node has programmed rules that catch traffic to that ClusterIP. Using the Service's </w:t>
      </w:r>
      <w:r>
        <w:rPr>
          <w:b/>
          <w:bCs/>
        </w:rPr>
        <w:t xml:space="preserve">Endpoints</w:t>
      </w:r>
      <w:r>
        <w:t xml:space="preserve"> (the list of healthy Redis Pod IPs) it picks one Pod (round-robin / IPVS algorithms) and rewrites the destination IP/port.</w:t>
      </w:r>
    </w:p>
    <w:p>
      <w:pPr>
        <w:pStyle w:val="ListParagraph"/>
        <w:numPr>
          <w:ilvl w:val="0"/>
          <w:numId w:val="6"/>
        </w:numPr>
        <w:spacing w:after="60" w:line="264"/>
      </w:pPr>
      <w:r>
        <w:t xml:space="preserve">The </w:t>
      </w:r>
      <w:r>
        <w:rPr>
          <w:b/>
          <w:bCs/>
        </w:rPr>
        <w:t xml:space="preserve">CNI plugin</w:t>
      </w:r>
      <w:r>
        <w:t xml:space="preserve"> gives every Pod a unique IP and makes sure packets can travel between Pods, even across nodes.</w:t>
      </w:r>
    </w:p>
    <w:p>
      <w:pPr>
        <w:pStyle w:val="ListParagraph"/>
        <w:numPr>
          <w:ilvl w:val="0"/>
          <w:numId w:val="6"/>
        </w:numPr>
        <w:spacing w:after="60" w:line="264"/>
      </w:pPr>
      <w:r>
        <w:t xml:space="preserve">The Redis Pod answers </w:t>
      </w:r>
      <w:r>
        <w:rPr>
          <w:b/>
          <w:bCs/>
        </w:rPr>
        <w:t xml:space="preserve">directly</w:t>
      </w:r>
      <w:r>
        <w:t xml:space="preserve"> to the frontend Pod; the return traffic follows the established connection.</w:t>
      </w:r>
    </w:p>
    <w:p>
      <w:pPr>
        <w:spacing w:after="120" w:line="276"/>
      </w:pPr>
      <w:r>
        <w:t xml:space="preserve">Roles in one sentence each:</w:t>
      </w:r>
    </w:p>
    <w:p>
      <w:pPr>
        <w:pStyle w:val="ListParagraph"/>
        <w:numPr>
          <w:ilvl w:val="0"/>
          <w:numId w:val="2"/>
        </w:numPr>
        <w:spacing w:after="60" w:line="264"/>
      </w:pPr>
      <w:r>
        <w:rPr>
          <w:b/>
          <w:bCs/>
        </w:rPr>
        <w:t xml:space="preserve">CNI</w:t>
      </w:r>
      <w:r>
        <w:t xml:space="preserve"> – the roads: Pod IPs, routes, connectivity.</w:t>
      </w:r>
    </w:p>
    <w:p>
      <w:pPr>
        <w:pStyle w:val="ListParagraph"/>
        <w:numPr>
          <w:ilvl w:val="0"/>
          <w:numId w:val="2"/>
        </w:numPr>
        <w:spacing w:after="60" w:line="264"/>
      </w:pPr>
      <w:r>
        <w:rPr>
          <w:b/>
          <w:bCs/>
        </w:rPr>
        <w:t xml:space="preserve">kube-proxy</w:t>
      </w:r>
      <w:r>
        <w:t xml:space="preserve"> – the traffic director for Service IPs and load balancing.</w:t>
      </w:r>
    </w:p>
    <w:p>
      <w:pPr>
        <w:pStyle w:val="ListParagraph"/>
        <w:numPr>
          <w:ilvl w:val="0"/>
          <w:numId w:val="2"/>
        </w:numPr>
        <w:spacing w:after="60" w:line="264"/>
      </w:pPr>
      <w:r>
        <w:rPr>
          <w:b/>
          <w:bCs/>
        </w:rPr>
        <w:t xml:space="preserve">Service</w:t>
      </w:r>
      <w:r>
        <w:t xml:space="preserve"> – a stable name/IP in front of Pods whose IPs keep changing.</w:t>
      </w:r>
    </w:p>
    <w:p>
      <w:pPr>
        <w:spacing w:after="120" w:line="276"/>
      </w:pPr>
      <w:r>
        <w:t xml:space="preserve">Some CNIs (Calico, Cilium) can replace kube-proxy's job entirely. The path differs slightly for ClusterIP, NodePort and LoadBalancer Services (covered later).</w:t>
      </w:r>
    </w:p>
    <w:p>
      <w:pPr>
        <w:pStyle w:val="Heading3"/>
        <w:keepNext/>
      </w:pPr>
      <w:bookmarkStart w:name="h40" w:id="1043"/>
      <w:r>
        <w:t xml:space="preserve">What happens when you run kubectl apply -f deployment.yaml</w:t>
      </w:r>
      <w:bookmarkEnd w:id="1043"/>
    </w:p>
    <w:p>
      <w:pPr>
        <w:keepNext/>
        <w:spacing w:after="40" w:before="120"/>
        <w:jc w:val="center"/>
      </w:pPr>
      <w:r>
        <w:drawing>
          <wp:inline distT="0" distB="0" distL="0" distR="0">
            <wp:extent cx="5715000" cy="3438525"/>
            <wp:effectExtent t="0" r="0" b="0" l="0"/>
            <wp:docPr id="1" name="7e.png" descr="Deployment workflow" title="Deploy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438525"/>
                    </a:xfrm>
                    <a:prstGeom prst="rect">
                      <a:avLst/>
                    </a:prstGeom>
                  </pic:spPr>
                </pic:pic>
              </a:graphicData>
            </a:graphic>
          </wp:inline>
        </w:drawing>
      </w:r>
    </w:p>
    <w:p>
      <w:pPr>
        <w:spacing w:after="200"/>
        <w:jc w:val="center"/>
      </w:pPr>
      <w:r>
        <w:rPr>
          <w:i/>
          <w:iCs/>
          <w:color w:val="666666"/>
          <w:sz w:val="18"/>
          <w:szCs w:val="18"/>
        </w:rPr>
        <w:t xml:space="preserve">Deployment workflow</w:t>
      </w:r>
    </w:p>
    <w:p>
      <w:pPr>
        <w:pStyle w:val="ListParagraph"/>
        <w:numPr>
          <w:ilvl w:val="0"/>
          <w:numId w:val="7"/>
        </w:numPr>
        <w:spacing w:after="60" w:line="264"/>
      </w:pPr>
      <w:r>
        <w:rPr>
          <w:b/>
          <w:bCs/>
        </w:rPr>
        <w:t xml:space="preserve">kubectl</w:t>
      </w:r>
      <w:r>
        <w:t xml:space="preserve"> checks the YAML syntax and basic schema, then sends it to the API server.</w:t>
      </w:r>
    </w:p>
    <w:p>
      <w:pPr>
        <w:pStyle w:val="ListParagraph"/>
        <w:numPr>
          <w:ilvl w:val="0"/>
          <w:numId w:val="7"/>
        </w:numPr>
        <w:spacing w:after="60" w:line="264"/>
      </w:pPr>
      <w:r>
        <w:rPr>
          <w:b/>
          <w:bCs/>
        </w:rPr>
        <w:t xml:space="preserve">API server</w:t>
      </w:r>
      <w:r>
        <w:t xml:space="preserve"> authenticates you, authorizes you, validates the object fully, </w:t>
      </w:r>
      <w:r>
        <w:rPr>
          <w:b/>
          <w:bCs/>
        </w:rPr>
        <w:t xml:space="preserve">stores it in etcd</w:t>
      </w:r>
      <w:r>
        <w:t xml:space="preserve">, and replies "deployment created".</w:t>
      </w:r>
    </w:p>
    <w:p>
      <w:pPr>
        <w:pStyle w:val="ListParagraph"/>
        <w:numPr>
          <w:ilvl w:val="0"/>
          <w:numId w:val="7"/>
        </w:numPr>
        <w:spacing w:after="60" w:line="264"/>
      </w:pPr>
      <w:r>
        <w:rPr>
          <w:b/>
          <w:bCs/>
        </w:rPr>
        <w:t xml:space="preserve">Deployment controller</w:t>
      </w:r>
      <w:r>
        <w:t xml:space="preserve"> (in the controller manager) watches the API server, sees a new Deployment and asks the API server to create a </w:t>
      </w:r>
      <w:r>
        <w:rPr>
          <w:b/>
          <w:bCs/>
        </w:rPr>
        <w:t xml:space="preserve">ReplicaSet</w:t>
      </w:r>
      <w:r>
        <w:t xml:space="preserve"> (stored in etcd).</w:t>
      </w:r>
    </w:p>
    <w:p>
      <w:pPr>
        <w:pStyle w:val="ListParagraph"/>
        <w:numPr>
          <w:ilvl w:val="0"/>
          <w:numId w:val="7"/>
        </w:numPr>
        <w:spacing w:after="60" w:line="264"/>
      </w:pPr>
      <w:r>
        <w:rPr>
          <w:b/>
          <w:bCs/>
        </w:rPr>
        <w:t xml:space="preserve">ReplicaSet controller</w:t>
      </w:r>
      <w:r>
        <w:t xml:space="preserve"> sees that Pods are missing and asks the API server to create </w:t>
      </w:r>
      <w:r>
        <w:rPr>
          <w:b/>
          <w:bCs/>
        </w:rPr>
        <w:t xml:space="preserve">Pod objects</w:t>
      </w:r>
      <w:r>
        <w:t xml:space="preserve"> (stored in etcd). At this moment they're only records – no containers yet.</w:t>
      </w:r>
    </w:p>
    <w:p>
      <w:pPr>
        <w:pStyle w:val="ListParagraph"/>
        <w:numPr>
          <w:ilvl w:val="0"/>
          <w:numId w:val="7"/>
        </w:numPr>
        <w:spacing w:after="60" w:line="264"/>
      </w:pPr>
      <w:r>
        <w:rPr>
          <w:b/>
          <w:bCs/>
        </w:rPr>
        <w:t xml:space="preserve">Scheduler</w:t>
      </w:r>
      <w:r>
        <w:t xml:space="preserve"> watches for Pods with no </w:t>
      </w:r>
      <w:r>
        <w:rPr>
          <w:rFonts w:ascii="Consolas" w:cs="Consolas" w:eastAsia="Consolas" w:hAnsi="Consolas"/>
          <w:color w:val="B3261E"/>
          <w:sz w:val="20"/>
          <w:szCs w:val="20"/>
        </w:rPr>
        <w:t xml:space="preserve">nodeName</w:t>
      </w:r>
      <w:r>
        <w:t xml:space="preserve">, chooses a node (resources, affinity, taints/tolerations) and writes the </w:t>
      </w:r>
      <w:r>
        <w:rPr>
          <w:rFonts w:ascii="Consolas" w:cs="Consolas" w:eastAsia="Consolas" w:hAnsi="Consolas"/>
          <w:color w:val="B3261E"/>
          <w:sz w:val="20"/>
          <w:szCs w:val="20"/>
        </w:rPr>
        <w:t xml:space="preserve">nodeName</w:t>
      </w:r>
      <w:r>
        <w:t xml:space="preserve"> back via the API server.</w:t>
      </w:r>
    </w:p>
    <w:p>
      <w:pPr>
        <w:pStyle w:val="ListParagraph"/>
        <w:numPr>
          <w:ilvl w:val="0"/>
          <w:numId w:val="7"/>
        </w:numPr>
        <w:spacing w:after="60" w:line="264"/>
      </w:pPr>
      <w:r>
        <w:rPr>
          <w:b/>
          <w:bCs/>
        </w:rPr>
        <w:t xml:space="preserve">kubelet</w:t>
      </w:r>
      <w:r>
        <w:t xml:space="preserve"> on that node sees a Pod assigned to it and, through the </w:t>
      </w:r>
      <w:r>
        <w:rPr>
          <w:b/>
          <w:bCs/>
        </w:rPr>
        <w:t xml:space="preserve">CRI</w:t>
      </w:r>
      <w:r>
        <w:t xml:space="preserve">, tells the container runtime to pull the image, sets up networking via </w:t>
      </w:r>
      <w:r>
        <w:rPr>
          <w:b/>
          <w:bCs/>
        </w:rPr>
        <w:t xml:space="preserve">CNI</w:t>
      </w:r>
      <w:r>
        <w:t xml:space="preserve">, mounts volumes, and starts the containers.</w:t>
      </w:r>
    </w:p>
    <w:p>
      <w:pPr>
        <w:pStyle w:val="ListParagraph"/>
        <w:numPr>
          <w:ilvl w:val="0"/>
          <w:numId w:val="7"/>
        </w:numPr>
        <w:spacing w:after="60" w:line="264"/>
      </w:pPr>
      <w:r>
        <w:t xml:space="preserve">kubelet keeps checking container health and reports status to the API server (saved in etcd). The Deployment controller updates its status (available / ready replicas).</w:t>
      </w:r>
    </w:p>
    <w:p>
      <w:pPr>
        <w:pBdr>
          <w:left w:val="single" w:color="326CE5" w:sz="24" w:space="8"/>
        </w:pBdr>
        <w:shd w:fill="EAF2FC" w:color="auto" w:val="clear"/>
        <w:spacing w:after="160" w:before="120"/>
        <w:ind w:left="200" w:right="120"/>
      </w:pPr>
      <w:r>
        <w:t xml:space="preserve">Components never talk to etcd directly — </w:t>
      </w:r>
      <w:r>
        <w:rPr>
          <w:b/>
          <w:bCs/>
        </w:rPr>
        <w:t xml:space="preserve">only the API server does</w:t>
      </w:r>
      <w:r>
        <w:t xml:space="preserve">. Everyone else "watches" the API server.</w:t>
      </w:r>
    </w:p>
    <w:p>
      <w:pPr>
        <w:spacing w:after="120" w:line="276"/>
      </w:pPr>
      <w:r>
        <w:t xml:space="preserve">After the Pod is running: the </w:t>
      </w:r>
      <w:r>
        <w:rPr>
          <w:b/>
          <w:bCs/>
        </w:rPr>
        <w:t xml:space="preserve">Deployment controller</w:t>
      </w:r>
      <w:r>
        <w:t xml:space="preserve"> manages ReplicaSets (not Pods). The </w:t>
      </w:r>
      <w:r>
        <w:rPr>
          <w:b/>
          <w:bCs/>
        </w:rPr>
        <w:t xml:space="preserve">ReplicaSet controller</w:t>
      </w:r>
      <w:r>
        <w:t xml:space="preserve"> recreates any Pod that disappears. The </w:t>
      </w:r>
      <w:r>
        <w:rPr>
          <w:b/>
          <w:bCs/>
        </w:rPr>
        <w:t xml:space="preserve">kubelet</w:t>
      </w:r>
      <w:r>
        <w:t xml:space="preserve"> reports container health.</w:t>
      </w:r>
    </w:p>
    <w:p>
      <w:pPr>
        <w:pStyle w:val="Heading2"/>
        <w:keepNext/>
      </w:pPr>
      <w:bookmarkStart w:name="h41" w:id="1044"/>
      <w:r>
        <w:t xml:space="preserve">Day 8 — Local Cluster with KIND and Kubernetes Contexts</w:t>
      </w:r>
      <w:bookmarkEnd w:id="1044"/>
    </w:p>
    <w:p>
      <w:pPr>
        <w:pStyle w:val="Heading3"/>
        <w:keepNext/>
      </w:pPr>
      <w:bookmarkStart w:name="h42" w:id="1045"/>
      <w:r>
        <w:t xml:space="preserve">Tools</w:t>
      </w:r>
      <w:bookmarkEnd w:id="1045"/>
    </w:p>
    <w:p>
      <w:pPr>
        <w:pStyle w:val="ListParagraph"/>
        <w:numPr>
          <w:ilvl w:val="0"/>
          <w:numId w:val="2"/>
        </w:numPr>
        <w:spacing w:after="60" w:line="264"/>
      </w:pPr>
      <w:r>
        <w:rPr>
          <w:b/>
          <w:bCs/>
        </w:rPr>
        <w:t xml:space="preserve">kubectl</w:t>
      </w:r>
      <w:r>
        <w:t xml:space="preserve"> – the Kubernetes CLI (install: kubernetes.io/docs/tasks/tools).</w:t>
      </w:r>
    </w:p>
    <w:p>
      <w:pPr>
        <w:pStyle w:val="ListParagraph"/>
        <w:numPr>
          <w:ilvl w:val="0"/>
          <w:numId w:val="2"/>
        </w:numPr>
        <w:spacing w:after="60" w:line="264"/>
      </w:pPr>
      <w:r>
        <w:rPr>
          <w:b/>
          <w:bCs/>
        </w:rPr>
        <w:t xml:space="preserve">kind</w:t>
      </w:r>
      <w:r>
        <w:t xml:space="preserve"> (Kubernetes IN Docker) – runs each Kubernetes node as a Docker container. Perfect for practice (install: kind.sigs.k8s.io).</w:t>
      </w:r>
    </w:p>
    <w:p>
      <w:pPr>
        <w:pStyle w:val="Heading3"/>
        <w:keepNext/>
      </w:pPr>
      <w:bookmarkStart w:name="h43" w:id="1046"/>
      <w:r>
        <w:t xml:space="preserve">Creating a cluster with a config file (recommended)</w:t>
      </w:r>
      <w:bookmarkEnd w:id="1046"/>
    </w:p>
    <w:p>
      <w:pPr>
        <w:spacing w:after="120" w:line="276"/>
      </w:pPr>
      <w:r>
        <w:rPr>
          <w:rFonts w:ascii="Consolas" w:cs="Consolas" w:eastAsia="Consolas" w:hAnsi="Consolas"/>
          <w:color w:val="B3261E"/>
          <w:sz w:val="20"/>
          <w:szCs w:val="20"/>
        </w:rPr>
        <w:t xml:space="preserve">kind-cluster.yaml</w:t>
      </w:r>
      <w:r>
        <w:t xml:space="preserve"> – 1 control plane + 2 workers, pinned version:</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Cluster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kind.x-k8s.io/v1alpha4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nodes: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role: control-plane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kindest/node:v1.37.0@sha256:a1ed56cfb0e7b93589bdf97c8cd566405a265939e3620fc4f5de89adff580ae5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role: worker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kindest/node:v1.37.0@sha256:a1ed56cfb0e7b93589bdf97c8cd566405a265939e3620fc4f5de89adff580ae5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role: worker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kindest/node:v1.37.0@sha256:a1ed56cfb0e7b93589bdf97c8cd566405a265939e3620fc4f5de89adff580ae5</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kind create cluster --name my-first-cluster --config kind-cluster.yaml</w:t>
      </w:r>
    </w:p>
    <w:p>
      <w:pPr>
        <w:spacing w:after="120" w:line="276"/>
      </w:pPr>
      <w:r>
        <w:t xml:space="preserve">Why a config file is better: it can be version-controlled, it's </w:t>
      </w:r>
      <w:r>
        <w:rPr>
          <w:b/>
          <w:bCs/>
        </w:rPr>
        <w:t xml:space="preserve">declarative</w:t>
      </w:r>
      <w:r>
        <w:t xml:space="preserve"> and reproducible, it can be shared with the team, and it's a single source of truth. The same idea applies to Terraform, Ansible, Helm and Kubernetes manifests (usually YAML, sometimes JSON).</w:t>
      </w:r>
    </w:p>
    <w:p>
      <w:pPr>
        <w:pStyle w:val="Heading3"/>
        <w:keepNext/>
      </w:pPr>
      <w:bookmarkStart w:name="h44" w:id="1047"/>
      <w:r>
        <w:t xml:space="preserve">Creating a cluster with just a command</w:t>
      </w:r>
      <w:bookmarkEnd w:id="1047"/>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create cluster --name my-second-cluster              # latest image, 1 node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kind create cluster --name x --image kindest/node:&lt;ver&gt;   # choose a version</w:t>
      </w:r>
    </w:p>
    <w:p>
      <w:pPr>
        <w:spacing w:after="120" w:line="276"/>
      </w:pPr>
      <w:r>
        <w:t xml:space="preserve">Quick, but no versioning or reproducibility. </w:t>
      </w:r>
      <w:r>
        <w:rPr>
          <w:b/>
          <w:bCs/>
        </w:rPr>
        <w:t xml:space="preserve">Note:</w:t>
      </w:r>
      <w:r>
        <w:t xml:space="preserve"> kind names the cluster, the user and the context with the same name, which can be confusing. In real environments they are usually different.</w:t>
      </w:r>
    </w:p>
    <w:p>
      <w:pPr>
        <w:pStyle w:val="Heading3"/>
        <w:keepNext/>
      </w:pPr>
      <w:bookmarkStart w:name="h45" w:id="1048"/>
      <w:r>
        <w:t xml:space="preserve">kubeconfig and contexts</w:t>
      </w:r>
      <w:bookmarkEnd w:id="1048"/>
    </w:p>
    <w:p>
      <w:pPr>
        <w:spacing w:after="120" w:line="276"/>
      </w:pPr>
      <w:r>
        <w:t xml:space="preserve">The </w:t>
      </w:r>
      <w:r>
        <w:rPr>
          <w:b/>
          <w:bCs/>
        </w:rPr>
        <w:t xml:space="preserve">kubeconfig</w:t>
      </w:r>
      <w:r>
        <w:t xml:space="preserve"> file (default </w:t>
      </w:r>
      <w:r>
        <w:rPr>
          <w:rFonts w:ascii="Consolas" w:cs="Consolas" w:eastAsia="Consolas" w:hAnsi="Consolas"/>
          <w:color w:val="B3261E"/>
          <w:sz w:val="20"/>
          <w:szCs w:val="20"/>
        </w:rPr>
        <w:t xml:space="preserve">~/.kube/config</w:t>
      </w:r>
      <w:r>
        <w:t xml:space="preserve">) lists:</w:t>
      </w:r>
    </w:p>
    <w:p>
      <w:pPr>
        <w:pStyle w:val="ListParagraph"/>
        <w:numPr>
          <w:ilvl w:val="0"/>
          <w:numId w:val="2"/>
        </w:numPr>
        <w:spacing w:after="60" w:line="264"/>
      </w:pPr>
      <w:r>
        <w:rPr>
          <w:b/>
          <w:bCs/>
        </w:rPr>
        <w:t xml:space="preserve">clusters</w:t>
      </w:r>
      <w:r>
        <w:t xml:space="preserve"> – API server URL + CA certificate</w:t>
      </w:r>
    </w:p>
    <w:p>
      <w:pPr>
        <w:pStyle w:val="ListParagraph"/>
        <w:numPr>
          <w:ilvl w:val="0"/>
          <w:numId w:val="2"/>
        </w:numPr>
        <w:spacing w:after="60" w:line="264"/>
      </w:pPr>
      <w:r>
        <w:rPr>
          <w:b/>
          <w:bCs/>
        </w:rPr>
        <w:t xml:space="preserve">users</w:t>
      </w:r>
      <w:r>
        <w:t xml:space="preserve"> – how you authenticate (certificate, token…)</w:t>
      </w:r>
    </w:p>
    <w:p>
      <w:pPr>
        <w:pStyle w:val="ListParagraph"/>
        <w:numPr>
          <w:ilvl w:val="0"/>
          <w:numId w:val="2"/>
        </w:numPr>
        <w:spacing w:after="60" w:line="264"/>
      </w:pPr>
      <w:r>
        <w:rPr>
          <w:b/>
          <w:bCs/>
        </w:rPr>
        <w:t xml:space="preserve">contexts</w:t>
      </w:r>
      <w:r>
        <w:t xml:space="preserve"> – a named combination of </w:t>
      </w:r>
      <w:r>
        <w:rPr>
          <w:b/>
          <w:bCs/>
        </w:rPr>
        <w:t xml:space="preserve">cluster + user + (default) namespace</w:t>
      </w:r>
    </w:p>
    <w:p>
      <w:pPr>
        <w:pStyle w:val="ListParagraph"/>
        <w:numPr>
          <w:ilvl w:val="0"/>
          <w:numId w:val="2"/>
        </w:numPr>
        <w:spacing w:after="60" w:line="264"/>
      </w:pPr>
      <w:r>
        <w:rPr>
          <w:b/>
          <w:bCs/>
        </w:rPr>
        <w:t xml:space="preserve">current-context</w:t>
      </w:r>
      <w:r>
        <w:t xml:space="preserve"> – which context kubectl uses right now</w:t>
      </w:r>
    </w:p>
    <w:p>
      <w:pPr>
        <w:spacing w:after="120" w:line="276"/>
      </w:pPr>
      <w:r>
        <w:t xml:space="preserve">Scenario: Varun works with dev, staging and prod clusters from one laptop.</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clusters: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cluster-1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cluster: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server: https://cluster-1-api-server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certificate-authority-data: &lt;certificate-data&gt;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cluster-2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cluster: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server: https://cluster-2-api-server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certificate-authority-data: &lt;certificate-data&gt;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cluster-3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cluster: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server: https://cluster-3-api-server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certificate-authority-data: &lt;certificate-data&gt;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users: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varun-user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user: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client-certificate-data: &lt;client-cert-data&gt;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client-key-data: &lt;client-key-data&gt;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contexts: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dev-context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context: {cluster: cluster-1, user: varun-user, namespace: dev}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staging-context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context: {cluster: cluster-2, user: varun-user, namespace: staging}</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prod-context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context: {cluster: cluster-3, user: varun-user, namespace: prod}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current-context: dev-context</w:t>
      </w:r>
    </w:p>
    <w:p>
      <w:pPr>
        <w:spacing w:after="120" w:line="276"/>
      </w:pPr>
      <w:r>
        <w:rPr>
          <w:b/>
          <w:bCs/>
        </w:rPr>
        <w:t xml:space="preserve">Useful context commands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20"/>
        <w:gridCol w:w="5594"/>
      </w:tblGrid>
      <w:tr>
        <w:trPr>
          <w:cantSplit/>
          <w:tblHeader/>
        </w:trPr>
        <w:tc>
          <w:tcPr>
            <w:tcW w:type="dxa" w:w="372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Task</w:t>
            </w:r>
          </w:p>
        </w:tc>
        <w:tc>
          <w:tcPr>
            <w:tcW w:type="dxa" w:w="559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Command</w:t>
            </w:r>
          </w:p>
        </w:tc>
      </w:tr>
      <w:tr>
        <w:trPr>
          <w:cantSplit/>
          <w:tblHeader w:val="false"/>
        </w:trPr>
        <w:tc>
          <w:tcPr>
            <w:tcW w:type="dxa" w:w="3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Switch cluster</w:t>
            </w:r>
          </w:p>
        </w:tc>
        <w:tc>
          <w:tcPr>
            <w:tcW w:type="dxa" w:w="5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use-context staging-context</w:t>
            </w:r>
          </w:p>
        </w:tc>
      </w:tr>
      <w:tr>
        <w:trPr>
          <w:cantSplit/>
          <w:tblHeader w:val="false"/>
        </w:trPr>
        <w:tc>
          <w:tcPr>
            <w:tcW w:type="dxa" w:w="3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Show current context</w:t>
            </w:r>
          </w:p>
        </w:tc>
        <w:tc>
          <w:tcPr>
            <w:tcW w:type="dxa" w:w="5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current-context</w:t>
            </w:r>
          </w:p>
        </w:tc>
      </w:tr>
      <w:tr>
        <w:trPr>
          <w:cantSplit/>
          <w:tblHeader w:val="false"/>
        </w:trPr>
        <w:tc>
          <w:tcPr>
            <w:tcW w:type="dxa" w:w="3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List contexts</w:t>
            </w:r>
          </w:p>
        </w:tc>
        <w:tc>
          <w:tcPr>
            <w:tcW w:type="dxa" w:w="5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get-contexts</w:t>
            </w:r>
          </w:p>
        </w:tc>
      </w:tr>
      <w:tr>
        <w:trPr>
          <w:cantSplit/>
          <w:tblHeader w:val="false"/>
        </w:trPr>
        <w:tc>
          <w:tcPr>
            <w:tcW w:type="dxa" w:w="3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Set default namespace for current context</w:t>
            </w:r>
          </w:p>
        </w:tc>
        <w:tc>
          <w:tcPr>
            <w:tcW w:type="dxa" w:w="5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set-context --current --namespace=app1-ns</w:t>
            </w:r>
          </w:p>
        </w:tc>
      </w:tr>
      <w:tr>
        <w:trPr>
          <w:cantSplit/>
          <w:tblHeader w:val="false"/>
        </w:trPr>
        <w:tc>
          <w:tcPr>
            <w:tcW w:type="dxa" w:w="3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Override namespace for one command</w:t>
            </w:r>
          </w:p>
        </w:tc>
        <w:tc>
          <w:tcPr>
            <w:tcW w:type="dxa" w:w="5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get pods --namespace=dev</w:t>
            </w:r>
          </w:p>
        </w:tc>
      </w:tr>
    </w:tbl>
    <w:p>
      <w:pPr>
        <w:spacing w:after="120"/>
      </w:pPr>
    </w:p>
    <w:p>
      <w:pPr>
        <w:spacing w:after="120" w:line="276"/>
      </w:pPr>
      <w:r>
        <w:t xml:space="preserve">A </w:t>
      </w:r>
      <w:r>
        <w:rPr>
          <w:b/>
          <w:bCs/>
        </w:rPr>
        <w:t xml:space="preserve">namespace</w:t>
      </w:r>
      <w:r>
        <w:t xml:space="preserve"> is a virtual cluster inside a cluster – a way to logically separate resources (covered in Day 14). Contexts prevent the classic mistake of running a command against the wrong (e.g. production) cluster.</w:t>
      </w:r>
    </w:p>
    <w:p>
      <w:pPr>
        <w:spacing w:after="120" w:line="276"/>
      </w:pPr>
      <w:r>
        <w:rPr>
          <w:b/>
          <w:bCs/>
        </w:rPr>
        <w:t xml:space="preserve">Exam tip:</w:t>
      </w:r>
      <w:r>
        <w:t xml:space="preserve"> the CKA allows the official Kubernetes docs during the exam – see the Linux Foundation "Certification Resources Allowed" page.</w:t>
      </w:r>
    </w:p>
    <w:p>
      <w:pPr>
        <w:pStyle w:val="Heading1"/>
        <w:keepNext/>
        <w:pageBreakBefore/>
      </w:pPr>
      <w:bookmarkStart w:name="h46" w:id="1049"/>
      <w:r>
        <w:t xml:space="preserve">Part 3 — YAML, Workload Controllers and App Design (Days 9–11)</w:t>
      </w:r>
      <w:bookmarkEnd w:id="1049"/>
    </w:p>
    <w:p>
      <w:pPr>
        <w:pStyle w:val="Heading2"/>
        <w:keepNext/>
      </w:pPr>
      <w:bookmarkStart w:name="h47" w:id="1050"/>
      <w:r>
        <w:t xml:space="preserve">Day 9 — YAML for Kubernetes; Imperative vs Declarative</w:t>
      </w:r>
      <w:bookmarkEnd w:id="1050"/>
    </w:p>
    <w:p>
      <w:pPr>
        <w:pStyle w:val="Heading3"/>
        <w:keepNext/>
      </w:pPr>
      <w:bookmarkStart w:name="h48" w:id="1051"/>
      <w:r>
        <w:t xml:space="preserve">Two ways to tell Kubernetes what to do</w:t>
      </w:r>
      <w:bookmarkEnd w:id="1051"/>
    </w:p>
    <w:p>
      <w:pPr>
        <w:pStyle w:val="ListParagraph"/>
        <w:numPr>
          <w:ilvl w:val="0"/>
          <w:numId w:val="2"/>
        </w:numPr>
        <w:spacing w:after="60" w:line="264"/>
      </w:pPr>
      <w:r>
        <w:rPr>
          <w:b/>
          <w:bCs/>
        </w:rPr>
        <w:t xml:space="preserve">Imperative</w:t>
      </w:r>
      <w:r>
        <w:t xml:space="preserve"> – you give step-by-step commands: </w:t>
      </w:r>
      <w:r>
        <w:rPr>
          <w:i/>
          <w:iCs/>
        </w:rPr>
        <w:t xml:space="preserve">"create this Pod now"</w:t>
      </w:r>
      <w:r>
        <w:t xml:space="preserve">. Example: </w:t>
      </w:r>
      <w:r>
        <w:rPr>
          <w:rFonts w:ascii="Consolas" w:cs="Consolas" w:eastAsia="Consolas" w:hAnsi="Consolas"/>
          <w:color w:val="B3261E"/>
          <w:sz w:val="20"/>
          <w:szCs w:val="20"/>
        </w:rPr>
        <w:t xml:space="preserve">kubectl run my-pod --image=nginx</w:t>
      </w:r>
      <w:r>
        <w:t xml:space="preserve">.</w:t>
      </w:r>
    </w:p>
    <w:p>
      <w:pPr>
        <w:pStyle w:val="ListParagraph"/>
        <w:numPr>
          <w:ilvl w:val="0"/>
          <w:numId w:val="2"/>
        </w:numPr>
        <w:spacing w:after="60" w:line="264"/>
      </w:pPr>
      <w:r>
        <w:rPr>
          <w:b/>
          <w:bCs/>
        </w:rPr>
        <w:t xml:space="preserve">Declarative</w:t>
      </w:r>
      <w:r>
        <w:t xml:space="preserve"> – you describe the </w:t>
      </w:r>
      <w:r>
        <w:rPr>
          <w:b/>
          <w:bCs/>
        </w:rPr>
        <w:t xml:space="preserve">desired end state</w:t>
      </w:r>
      <w:r>
        <w:t xml:space="preserve"> in a file and Kubernetes works out how to get there. Example: write </w:t>
      </w:r>
      <w:r>
        <w:rPr>
          <w:rFonts w:ascii="Consolas" w:cs="Consolas" w:eastAsia="Consolas" w:hAnsi="Consolas"/>
          <w:color w:val="B3261E"/>
          <w:sz w:val="20"/>
          <w:szCs w:val="20"/>
        </w:rPr>
        <w:t xml:space="preserve">pod.yaml</w:t>
      </w:r>
      <w:r>
        <w:t xml:space="preserve">, then </w:t>
      </w:r>
      <w:r>
        <w:rPr>
          <w:rFonts w:ascii="Consolas" w:cs="Consolas" w:eastAsia="Consolas" w:hAnsi="Consolas"/>
          <w:color w:val="B3261E"/>
          <w:sz w:val="20"/>
          <w:szCs w:val="20"/>
        </w:rPr>
        <w:t xml:space="preserve">kubectl apply -f pod.yaml</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3"/>
        <w:gridCol w:w="3246"/>
        <w:gridCol w:w="4345"/>
      </w:tblGrid>
      <w:tr>
        <w:trPr>
          <w:cantSplit/>
          <w:tblHeader/>
        </w:trPr>
        <w:tc>
          <w:tcPr>
            <w:tcW w:type="dxa" w:w="172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Aspect</w:t>
            </w:r>
          </w:p>
        </w:tc>
        <w:tc>
          <w:tcPr>
            <w:tcW w:type="dxa" w:w="324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Imperative</w:t>
            </w:r>
          </w:p>
        </w:tc>
        <w:tc>
          <w:tcPr>
            <w:tcW w:type="dxa" w:w="434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Declarative</w:t>
            </w:r>
          </w:p>
        </w:tc>
      </w:tr>
      <w:tr>
        <w:trPr>
          <w:cantSplit/>
          <w:tblHeader w:val="false"/>
        </w:trPr>
        <w:tc>
          <w:tcPr>
            <w:tcW w:type="dxa" w:w="17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Idea</w:t>
            </w:r>
          </w:p>
        </w:tc>
        <w:tc>
          <w:tcPr>
            <w:tcW w:type="dxa" w:w="32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i/>
                <w:iCs/>
                <w:sz w:val="19"/>
                <w:szCs w:val="19"/>
              </w:rPr>
              <w:t xml:space="preserve">How</w:t>
            </w:r>
            <w:r>
              <w:rPr>
                <w:sz w:val="19"/>
                <w:szCs w:val="19"/>
              </w:rPr>
              <w:t xml:space="preserve"> to do it, step by step</w:t>
            </w:r>
          </w:p>
        </w:tc>
        <w:tc>
          <w:tcPr>
            <w:tcW w:type="dxa" w:w="4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i/>
                <w:iCs/>
                <w:sz w:val="19"/>
                <w:szCs w:val="19"/>
              </w:rPr>
              <w:t xml:space="preserve">What</w:t>
            </w:r>
            <w:r>
              <w:rPr>
                <w:sz w:val="19"/>
                <w:szCs w:val="19"/>
              </w:rPr>
              <w:t xml:space="preserve"> the end result should be</w:t>
            </w:r>
          </w:p>
        </w:tc>
      </w:tr>
      <w:tr>
        <w:trPr>
          <w:cantSplit/>
          <w:tblHeader w:val="false"/>
        </w:trPr>
        <w:tc>
          <w:tcPr>
            <w:tcW w:type="dxa" w:w="17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Example</w:t>
            </w:r>
          </w:p>
        </w:tc>
        <w:tc>
          <w:tcPr>
            <w:tcW w:type="dxa" w:w="32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run nginx-pod --image=nginx</w:t>
            </w:r>
          </w:p>
        </w:tc>
        <w:tc>
          <w:tcPr>
            <w:tcW w:type="dxa" w:w="4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apply -f nginx-pod.yaml</w:t>
            </w:r>
          </w:p>
        </w:tc>
      </w:tr>
      <w:tr>
        <w:trPr>
          <w:cantSplit/>
          <w:tblHeader w:val="false"/>
        </w:trPr>
        <w:tc>
          <w:tcPr>
            <w:tcW w:type="dxa" w:w="17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Good for</w:t>
            </w:r>
          </w:p>
        </w:tc>
        <w:tc>
          <w:tcPr>
            <w:tcW w:type="dxa" w:w="32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Quick tests, one-off tasks</w:t>
            </w:r>
          </w:p>
        </w:tc>
        <w:tc>
          <w:tcPr>
            <w:tcW w:type="dxa" w:w="4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Long-term, repeatable infrastructure</w:t>
            </w:r>
          </w:p>
        </w:tc>
      </w:tr>
      <w:tr>
        <w:trPr>
          <w:cantSplit/>
          <w:tblHeader w:val="false"/>
        </w:trPr>
        <w:tc>
          <w:tcPr>
            <w:tcW w:type="dxa" w:w="17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Idempotent?</w:t>
            </w:r>
          </w:p>
        </w:tc>
        <w:tc>
          <w:tcPr>
            <w:tcW w:type="dxa" w:w="32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 – running twice may fail or duplicate</w:t>
            </w:r>
          </w:p>
        </w:tc>
        <w:tc>
          <w:tcPr>
            <w:tcW w:type="dxa" w:w="4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 – applying the same file again gives the same result</w:t>
            </w:r>
          </w:p>
        </w:tc>
      </w:tr>
      <w:tr>
        <w:trPr>
          <w:cantSplit/>
          <w:tblHeader w:val="false"/>
        </w:trPr>
        <w:tc>
          <w:tcPr>
            <w:tcW w:type="dxa" w:w="17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Scaling to many resources</w:t>
            </w:r>
          </w:p>
        </w:tc>
        <w:tc>
          <w:tcPr>
            <w:tcW w:type="dxa" w:w="32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Hard</w:t>
            </w:r>
          </w:p>
        </w:tc>
        <w:tc>
          <w:tcPr>
            <w:tcW w:type="dxa" w:w="4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Easy, files live in Git</w:t>
            </w:r>
          </w:p>
        </w:tc>
      </w:tr>
      <w:tr>
        <w:trPr>
          <w:cantSplit/>
          <w:tblHeader w:val="false"/>
        </w:trPr>
        <w:tc>
          <w:tcPr>
            <w:tcW w:type="dxa" w:w="17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Error risk</w:t>
            </w:r>
          </w:p>
        </w:tc>
        <w:tc>
          <w:tcPr>
            <w:tcW w:type="dxa" w:w="32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Higher (manual typing)</w:t>
            </w:r>
          </w:p>
        </w:tc>
        <w:tc>
          <w:tcPr>
            <w:tcW w:type="dxa" w:w="43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Lower (reviewed files)</w:t>
            </w:r>
          </w:p>
        </w:tc>
      </w:tr>
    </w:tbl>
    <w:p>
      <w:pPr>
        <w:spacing w:after="120"/>
      </w:pPr>
    </w:p>
    <w:p>
      <w:pPr>
        <w:spacing w:after="120" w:line="276"/>
      </w:pPr>
      <w:r>
        <w:t xml:space="preserve">Declarative is preferred in Kubernetes because it is </w:t>
      </w:r>
      <w:r>
        <w:rPr>
          <w:b/>
          <w:bCs/>
        </w:rPr>
        <w:t xml:space="preserve">idempotent</w:t>
      </w:r>
      <w:r>
        <w:t xml:space="preserve">, </w:t>
      </w:r>
      <w:r>
        <w:rPr>
          <w:b/>
          <w:bCs/>
        </w:rPr>
        <w:t xml:space="preserve">simpler to read</w:t>
      </w:r>
      <w:r>
        <w:t xml:space="preserve">, and </w:t>
      </w:r>
      <w:r>
        <w:rPr>
          <w:b/>
          <w:bCs/>
        </w:rPr>
        <w:t xml:space="preserve">version-controlled</w:t>
      </w:r>
      <w:r>
        <w:t xml:space="preserve"> (easy rollback and audit).</w:t>
      </w:r>
    </w:p>
    <w:p>
      <w:pPr>
        <w:pBdr>
          <w:left w:val="single" w:color="326CE5" w:sz="24" w:space="8"/>
        </w:pBdr>
        <w:shd w:fill="EAF2FC" w:color="auto" w:val="clear"/>
        <w:spacing w:after="160" w:before="120"/>
        <w:ind w:left="200" w:right="120"/>
      </w:pPr>
      <w:r>
        <w:rPr>
          <w:b/>
          <w:bCs/>
        </w:rPr>
        <w:t xml:space="preserve">Exam tip:</w:t>
      </w:r>
      <w:r>
        <w:t xml:space="preserve"> In the CKA, a fast trick is to generate YAML imperatively and then edit it: </w:t>
      </w:r>
      <w:r>
        <w:rPr>
          <w:rFonts w:ascii="Consolas" w:cs="Consolas" w:eastAsia="Consolas" w:hAnsi="Consolas"/>
          <w:color w:val="B3261E"/>
          <w:sz w:val="20"/>
          <w:szCs w:val="20"/>
        </w:rPr>
        <w:t xml:space="preserve">kubectl run nginx --image=nginx --dry-run=client -o yaml &gt; pod.yaml</w:t>
      </w:r>
      <w:r>
        <w:t xml:space="preserve">.</w:t>
      </w:r>
    </w:p>
    <w:p>
      <w:pPr>
        <w:pStyle w:val="Heading3"/>
        <w:keepNext/>
      </w:pPr>
      <w:bookmarkStart w:name="h49" w:id="1052"/>
      <w:r>
        <w:t xml:space="preserve">YAML basics</w:t>
      </w:r>
      <w:bookmarkEnd w:id="1052"/>
    </w:p>
    <w:p>
      <w:pPr>
        <w:spacing w:after="120" w:line="276"/>
      </w:pPr>
      <w:r>
        <w:rPr>
          <w:b/>
          <w:bCs/>
        </w:rPr>
        <w:t xml:space="preserve">YAML</w:t>
      </w:r>
      <w:r>
        <w:t xml:space="preserve"> ("YAML Ain't Markup Language") is a human-readable </w:t>
      </w:r>
      <w:r>
        <w:rPr>
          <w:b/>
          <w:bCs/>
        </w:rPr>
        <w:t xml:space="preserve">data serialization</w:t>
      </w:r>
      <w:r>
        <w:t xml:space="preserve"> format – a way to write data structures (dictionaries, lists, values) as text that both humans and machines can read. It is used by Kubernetes, Helm, Ansible, Prometheus, CI pipelines and more.</w:t>
      </w:r>
    </w:p>
    <w:p>
      <w:pPr>
        <w:spacing w:after="120" w:line="276"/>
      </w:pPr>
      <w:r>
        <w:t xml:space="preserve">Rules:</w:t>
      </w:r>
    </w:p>
    <w:p>
      <w:pPr>
        <w:pStyle w:val="ListParagraph"/>
        <w:numPr>
          <w:ilvl w:val="0"/>
          <w:numId w:val="2"/>
        </w:numPr>
        <w:spacing w:after="60" w:line="264"/>
      </w:pPr>
      <w:r>
        <w:rPr>
          <w:b/>
          <w:bCs/>
        </w:rPr>
        <w:t xml:space="preserve">Indentation (spaces, never tabs)</w:t>
      </w:r>
      <w:r>
        <w:t xml:space="preserve"> shows structure. Use a consistent 2 spaces.</w:t>
      </w:r>
    </w:p>
    <w:p>
      <w:pPr>
        <w:pStyle w:val="ListParagraph"/>
        <w:numPr>
          <w:ilvl w:val="0"/>
          <w:numId w:val="2"/>
        </w:numPr>
        <w:spacing w:after="60" w:line="264"/>
      </w:pPr>
      <w:r>
        <w:rPr>
          <w:rFonts w:ascii="Consolas" w:cs="Consolas" w:eastAsia="Consolas" w:hAnsi="Consolas"/>
          <w:color w:val="B3261E"/>
          <w:sz w:val="20"/>
          <w:szCs w:val="20"/>
        </w:rPr>
        <w:t xml:space="preserve">key: value</w:t>
      </w:r>
      <w:r>
        <w:t xml:space="preserve"> – the colon separates key and value.</w:t>
      </w:r>
    </w:p>
    <w:p>
      <w:pPr>
        <w:pStyle w:val="ListParagraph"/>
        <w:numPr>
          <w:ilvl w:val="0"/>
          <w:numId w:val="2"/>
        </w:numPr>
        <w:spacing w:after="60" w:line="264"/>
      </w:pPr>
      <w:r>
        <w:t xml:space="preserve">Keys: lowercase, use </w:t>
      </w:r>
      <w:r>
        <w:rPr>
          <w:rFonts w:ascii="Consolas" w:cs="Consolas" w:eastAsia="Consolas" w:hAnsi="Consolas"/>
          <w:color w:val="B3261E"/>
          <w:sz w:val="20"/>
          <w:szCs w:val="20"/>
        </w:rPr>
        <w:t xml:space="preserve">_</w:t>
      </w:r>
      <w:r>
        <w:t xml:space="preserve"> or </w:t>
      </w:r>
      <w:r>
        <w:rPr>
          <w:rFonts w:ascii="Consolas" w:cs="Consolas" w:eastAsia="Consolas" w:hAnsi="Consolas"/>
          <w:color w:val="B3261E"/>
          <w:sz w:val="20"/>
          <w:szCs w:val="20"/>
        </w:rPr>
        <w:t xml:space="preserve">-</w:t>
      </w:r>
      <w:r>
        <w:t xml:space="preserve"> between words, no spaces/special characters.</w:t>
      </w:r>
    </w:p>
    <w:p>
      <w:pPr>
        <w:pStyle w:val="ListParagraph"/>
        <w:numPr>
          <w:ilvl w:val="0"/>
          <w:numId w:val="2"/>
        </w:numPr>
        <w:spacing w:after="60" w:line="264"/>
      </w:pPr>
      <w:r>
        <w:rPr>
          <w:rFonts w:ascii="Consolas" w:cs="Consolas" w:eastAsia="Consolas" w:hAnsi="Consolas"/>
          <w:color w:val="B3261E"/>
          <w:sz w:val="20"/>
          <w:szCs w:val="20"/>
        </w:rPr>
        <w:t xml:space="preserve">#</w:t>
      </w:r>
      <w:r>
        <w:t xml:space="preserve"> starts a comment.</w:t>
      </w:r>
    </w:p>
    <w:p>
      <w:pPr>
        <w:pStyle w:val="ListParagraph"/>
        <w:numPr>
          <w:ilvl w:val="0"/>
          <w:numId w:val="2"/>
        </w:numPr>
        <w:spacing w:after="60" w:line="264"/>
      </w:pPr>
      <w:r>
        <w:t xml:space="preserve">Validate with tools like yamllint.com or a VS Code YAML extension.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8"/>
        <w:gridCol w:w="3245"/>
        <w:gridCol w:w="2349"/>
        <w:gridCol w:w="2132"/>
      </w:tblGrid>
      <w:tr>
        <w:trPr>
          <w:cantSplit/>
          <w:tblHeader/>
        </w:trPr>
        <w:tc>
          <w:tcPr>
            <w:tcW w:type="dxa" w:w="158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Feature</w:t>
            </w:r>
          </w:p>
        </w:tc>
        <w:tc>
          <w:tcPr>
            <w:tcW w:type="dxa" w:w="324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YAML</w:t>
            </w:r>
          </w:p>
        </w:tc>
        <w:tc>
          <w:tcPr>
            <w:tcW w:type="dxa" w:w="234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JSON</w:t>
            </w:r>
          </w:p>
        </w:tc>
        <w:tc>
          <w:tcPr>
            <w:tcW w:type="dxa" w:w="213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XML</w:t>
            </w:r>
          </w:p>
        </w:tc>
      </w:tr>
      <w:tr>
        <w:trPr>
          <w:cantSplit/>
          <w:tblHeader w:val="false"/>
        </w:trPr>
        <w:tc>
          <w:tcPr>
            <w:tcW w:type="dxa" w:w="15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Readability</w:t>
            </w:r>
          </w:p>
        </w:tc>
        <w:tc>
          <w:tcPr>
            <w:tcW w:type="dxa" w:w="32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Very high (indentation)</w:t>
            </w:r>
          </w:p>
        </w:tc>
        <w:tc>
          <w:tcPr>
            <w:tcW w:type="dxa" w:w="23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Medium (braces/quotes)</w:t>
            </w:r>
          </w:p>
        </w:tc>
        <w:tc>
          <w:tcPr>
            <w:tcW w:type="dxa" w:w="21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Low (verbose tags)</w:t>
            </w:r>
          </w:p>
        </w:tc>
      </w:tr>
      <w:tr>
        <w:trPr>
          <w:cantSplit/>
          <w:tblHeader w:val="false"/>
        </w:trPr>
        <w:tc>
          <w:tcPr>
            <w:tcW w:type="dxa" w:w="15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Comments</w:t>
            </w:r>
          </w:p>
        </w:tc>
        <w:tc>
          <w:tcPr>
            <w:tcW w:type="dxa" w:w="32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 (</w:t>
            </w:r>
            <w:r>
              <w:rPr>
                <w:rFonts w:ascii="Consolas" w:cs="Consolas" w:eastAsia="Consolas" w:hAnsi="Consolas"/>
                <w:color w:val="B3261E"/>
                <w:sz w:val="17"/>
                <w:szCs w:val="17"/>
              </w:rPr>
              <w:t xml:space="preserve">#</w:t>
            </w:r>
            <w:r>
              <w:rPr>
                <w:sz w:val="19"/>
                <w:szCs w:val="19"/>
              </w:rPr>
              <w:t xml:space="preserve">)</w:t>
            </w:r>
          </w:p>
        </w:tc>
        <w:tc>
          <w:tcPr>
            <w:tcW w:type="dxa" w:w="23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c>
          <w:tcPr>
            <w:tcW w:type="dxa" w:w="21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&lt;!-- --&gt;</w:t>
            </w:r>
          </w:p>
        </w:tc>
      </w:tr>
      <w:tr>
        <w:trPr>
          <w:cantSplit/>
          <w:tblHeader w:val="false"/>
        </w:trPr>
        <w:tc>
          <w:tcPr>
            <w:tcW w:type="dxa" w:w="15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Typical use</w:t>
            </w:r>
          </w:p>
        </w:tc>
        <w:tc>
          <w:tcPr>
            <w:tcW w:type="dxa" w:w="32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Config files (K8s, Ansible)</w:t>
            </w:r>
          </w:p>
        </w:tc>
        <w:tc>
          <w:tcPr>
            <w:tcW w:type="dxa" w:w="23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APIs, web apps</w:t>
            </w:r>
          </w:p>
        </w:tc>
        <w:tc>
          <w:tcPr>
            <w:tcW w:type="dxa" w:w="21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Legacy systems</w:t>
            </w:r>
          </w:p>
        </w:tc>
      </w:tr>
      <w:tr>
        <w:trPr>
          <w:cantSplit/>
          <w:tblHeader w:val="false"/>
        </w:trPr>
        <w:tc>
          <w:tcPr>
            <w:tcW w:type="dxa" w:w="15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Extension</w:t>
            </w:r>
          </w:p>
        </w:tc>
        <w:tc>
          <w:tcPr>
            <w:tcW w:type="dxa" w:w="32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.yaml</w:t>
            </w:r>
            <w:r>
              <w:rPr>
                <w:sz w:val="19"/>
                <w:szCs w:val="19"/>
              </w:rPr>
              <w:t xml:space="preserve"> / </w:t>
            </w:r>
            <w:r>
              <w:rPr>
                <w:rFonts w:ascii="Consolas" w:cs="Consolas" w:eastAsia="Consolas" w:hAnsi="Consolas"/>
                <w:color w:val="B3261E"/>
                <w:sz w:val="17"/>
                <w:szCs w:val="17"/>
              </w:rPr>
              <w:t xml:space="preserve">.yml</w:t>
            </w:r>
          </w:p>
        </w:tc>
        <w:tc>
          <w:tcPr>
            <w:tcW w:type="dxa" w:w="23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.json</w:t>
            </w:r>
          </w:p>
        </w:tc>
        <w:tc>
          <w:tcPr>
            <w:tcW w:type="dxa" w:w="21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.xml</w:t>
            </w:r>
          </w:p>
        </w:tc>
      </w:tr>
    </w:tbl>
    <w:p>
      <w:pPr>
        <w:spacing w:after="120"/>
      </w:pPr>
    </w:p>
    <w:p>
      <w:pPr>
        <w:keepNext/>
        <w:spacing w:after="40" w:before="120"/>
        <w:jc w:val="center"/>
      </w:pPr>
      <w:r>
        <w:drawing>
          <wp:inline distT="0" distB="0" distL="0" distR="0">
            <wp:extent cx="5715000" cy="1790700"/>
            <wp:effectExtent t="0" r="0" b="0" l="0"/>
            <wp:docPr id="1" name="9a.png" descr="YAML vs JSON" title="YAML vs 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790700"/>
                    </a:xfrm>
                    <a:prstGeom prst="rect">
                      <a:avLst/>
                    </a:prstGeom>
                  </pic:spPr>
                </pic:pic>
              </a:graphicData>
            </a:graphic>
          </wp:inline>
        </w:drawing>
      </w:r>
    </w:p>
    <w:p>
      <w:pPr>
        <w:spacing w:after="200"/>
        <w:jc w:val="center"/>
      </w:pPr>
      <w:r>
        <w:rPr>
          <w:i/>
          <w:iCs/>
          <w:color w:val="666666"/>
          <w:sz w:val="18"/>
          <w:szCs w:val="18"/>
        </w:rPr>
        <w:t xml:space="preserve">YAML vs JSON</w:t>
      </w:r>
    </w:p>
    <w:p>
      <w:pPr>
        <w:pStyle w:val="Heading3"/>
        <w:keepNext/>
      </w:pPr>
      <w:bookmarkStart w:name="h50" w:id="1053"/>
      <w:r>
        <w:t xml:space="preserve">The three YAML data structures</w:t>
      </w:r>
      <w:bookmarkEnd w:id="1053"/>
    </w:p>
    <w:p>
      <w:pPr>
        <w:spacing w:after="120" w:line="276"/>
      </w:pPr>
      <w:r>
        <w:rPr>
          <w:b/>
          <w:bCs/>
        </w:rPr>
        <w:t xml:space="preserve">1. Scalars</w:t>
      </w:r>
      <w:r>
        <w:t xml:space="preserve"> – single values: string, integer, float, boolean, null.</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first_name: Prakash   # string (quotes optional)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height: 5.9           # float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roll_number: 9        # integer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is_engineer: true     # boolean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pending_dues: null    # null</w:t>
      </w:r>
    </w:p>
    <w:p>
      <w:pPr>
        <w:spacing w:after="120" w:line="276"/>
      </w:pPr>
      <w:r>
        <w:rPr>
          <w:b/>
          <w:bCs/>
        </w:rPr>
        <w:t xml:space="preserve">2. Dictionaries (maps)</w:t>
      </w:r>
      <w:r>
        <w:t xml:space="preserve"> – a set of key/value pairs, nested by indentation.</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address: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flat_number: x-001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street: that_street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state: that_state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country: that_country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contact:                 # nested dictionary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phone: 000111222</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email: prakash@example.com</w:t>
      </w:r>
    </w:p>
    <w:p>
      <w:pPr>
        <w:spacing w:after="120" w:line="276"/>
      </w:pPr>
      <w:r>
        <w:rPr>
          <w:b/>
          <w:bCs/>
        </w:rPr>
        <w:t xml:space="preserve">3. Lists</w:t>
      </w:r>
      <w:r>
        <w:t xml:space="preserve"> – ordered items, each starting with </w:t>
      </w:r>
      <w:r>
        <w:rPr>
          <w:rFonts w:ascii="Consolas" w:cs="Consolas" w:eastAsia="Consolas" w:hAnsi="Consolas"/>
          <w:color w:val="B3261E"/>
          <w:sz w:val="20"/>
          <w:szCs w:val="20"/>
        </w:rPr>
        <w:t xml:space="preserve">-</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hobbies: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singing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traveling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dancing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sports:                # an item that is itself a dictionary holding a list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cricket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football</w:t>
      </w:r>
    </w:p>
    <w:p>
      <w:pPr>
        <w:spacing w:after="120" w:line="276"/>
      </w:pPr>
      <w:r>
        <w:rPr>
          <w:b/>
          <w:bCs/>
        </w:rPr>
        <w:t xml:space="preserve">Combining them</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education:                 # dictionary containing a list of dictionaries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degrees: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degree: Bachelors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field: Computer Science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degree: Masters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field: Data Science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work_experience:           # list of dictionaries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company: ABC Corp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role: Devops Engineer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duration: 3 years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company: XYZ Inc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role: DevOps Consultant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duration: 2 years</w:t>
      </w:r>
    </w:p>
    <w:p>
      <w:pPr>
        <w:pStyle w:val="Heading3"/>
        <w:keepNext/>
      </w:pPr>
      <w:bookmarkStart w:name="h51" w:id="1054"/>
      <w:r>
        <w:t xml:space="preserve">Reading a Pod manifest as YAML</w:t>
      </w:r>
      <w:bookmarkEnd w:id="1054"/>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             # which API version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                  # what kind of object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                  # dictionary: identity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my-pod-2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environment: development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                      # dictionary: desired state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              # list of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sidecar-container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args: ["sleep", "3600"]</w:t>
      </w:r>
    </w:p>
    <w:p>
      <w:pPr>
        <w:spacing w:after="120" w:line="276"/>
      </w:pPr>
      <w:r>
        <w:t xml:space="preserve">Every Kubernetes manifest has the same four top-level keys: </w:t>
      </w:r>
      <w:r>
        <w:rPr>
          <w:rFonts w:ascii="Consolas" w:cs="Consolas" w:eastAsia="Consolas" w:hAnsi="Consolas"/>
          <w:b/>
          <w:bCs/>
          <w:color w:val="B3261E"/>
          <w:sz w:val="20"/>
          <w:szCs w:val="20"/>
        </w:rPr>
        <w:t xml:space="preserve">apiVersion</w:t>
      </w:r>
      <w:r>
        <w:t xml:space="preserve">, </w:t>
      </w:r>
      <w:r>
        <w:rPr>
          <w:rFonts w:ascii="Consolas" w:cs="Consolas" w:eastAsia="Consolas" w:hAnsi="Consolas"/>
          <w:b/>
          <w:bCs/>
          <w:color w:val="B3261E"/>
          <w:sz w:val="20"/>
          <w:szCs w:val="20"/>
        </w:rPr>
        <w:t xml:space="preserve">kind</w:t>
      </w:r>
      <w:r>
        <w:t xml:space="preserve">, </w:t>
      </w:r>
      <w:r>
        <w:rPr>
          <w:rFonts w:ascii="Consolas" w:cs="Consolas" w:eastAsia="Consolas" w:hAnsi="Consolas"/>
          <w:b/>
          <w:bCs/>
          <w:color w:val="B3261E"/>
          <w:sz w:val="20"/>
          <w:szCs w:val="20"/>
        </w:rPr>
        <w:t xml:space="preserve">metadata</w:t>
      </w:r>
      <w:r>
        <w:t xml:space="preserve"> (name, labels…) and </w:t>
      </w:r>
      <w:r>
        <w:rPr>
          <w:rFonts w:ascii="Consolas" w:cs="Consolas" w:eastAsia="Consolas" w:hAnsi="Consolas"/>
          <w:b/>
          <w:bCs/>
          <w:color w:val="B3261E"/>
          <w:sz w:val="20"/>
          <w:szCs w:val="20"/>
        </w:rPr>
        <w:t xml:space="preserve">spec</w:t>
      </w:r>
      <w:r>
        <w:t xml:space="preserve"> (desired state). These files are called manifests, configuration files, spec files, definition files — all the same thing.</w:t>
      </w:r>
    </w:p>
    <w:p>
      <w:pPr>
        <w:pStyle w:val="Heading3"/>
        <w:keepNext/>
      </w:pPr>
      <w:bookmarkStart w:name="h52" w:id="1055"/>
      <w:r>
        <w:t xml:space="preserve">Basic Pod commands</w:t>
      </w:r>
      <w:bookmarkEnd w:id="1055"/>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6"/>
        <w:gridCol w:w="6198"/>
      </w:tblGrid>
      <w:tr>
        <w:trPr>
          <w:cantSplit/>
          <w:tblHeader/>
        </w:trPr>
        <w:tc>
          <w:tcPr>
            <w:tcW w:type="dxa" w:w="311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Task</w:t>
            </w:r>
          </w:p>
        </w:tc>
        <w:tc>
          <w:tcPr>
            <w:tcW w:type="dxa" w:w="619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Command</w:t>
            </w:r>
          </w:p>
        </w:tc>
      </w:tr>
      <w:tr>
        <w:trPr>
          <w:cantSplit/>
          <w:tblHeader w:val="false"/>
        </w:trPr>
        <w:tc>
          <w:tcPr>
            <w:tcW w:type="dxa" w:w="31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Create/update from file</w:t>
            </w:r>
          </w:p>
        </w:tc>
        <w:tc>
          <w:tcPr>
            <w:tcW w:type="dxa" w:w="6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apply -f pod.yaml</w:t>
            </w:r>
          </w:p>
        </w:tc>
      </w:tr>
      <w:tr>
        <w:trPr>
          <w:cantSplit/>
          <w:tblHeader w:val="false"/>
        </w:trPr>
        <w:tc>
          <w:tcPr>
            <w:tcW w:type="dxa" w:w="31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List Pods</w:t>
            </w:r>
          </w:p>
        </w:tc>
        <w:tc>
          <w:tcPr>
            <w:tcW w:type="dxa" w:w="6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get pods</w:t>
            </w:r>
          </w:p>
        </w:tc>
      </w:tr>
      <w:tr>
        <w:trPr>
          <w:cantSplit/>
          <w:tblHeader w:val="false"/>
        </w:trPr>
        <w:tc>
          <w:tcPr>
            <w:tcW w:type="dxa" w:w="31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More detail (IP, node)</w:t>
            </w:r>
          </w:p>
        </w:tc>
        <w:tc>
          <w:tcPr>
            <w:tcW w:type="dxa" w:w="6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get pods -o wide</w:t>
            </w:r>
          </w:p>
        </w:tc>
      </w:tr>
      <w:tr>
        <w:trPr>
          <w:cantSplit/>
          <w:tblHeader w:val="false"/>
        </w:trPr>
        <w:tc>
          <w:tcPr>
            <w:tcW w:type="dxa" w:w="31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Full details + events</w:t>
            </w:r>
          </w:p>
        </w:tc>
        <w:tc>
          <w:tcPr>
            <w:tcW w:type="dxa" w:w="6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describe pod &lt;pod&gt;</w:t>
            </w:r>
          </w:p>
        </w:tc>
      </w:tr>
      <w:tr>
        <w:trPr>
          <w:cantSplit/>
          <w:tblHeader w:val="false"/>
        </w:trPr>
        <w:tc>
          <w:tcPr>
            <w:tcW w:type="dxa" w:w="31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Logs</w:t>
            </w:r>
          </w:p>
        </w:tc>
        <w:tc>
          <w:tcPr>
            <w:tcW w:type="dxa" w:w="6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logs &lt;pod&gt;</w:t>
            </w:r>
          </w:p>
        </w:tc>
      </w:tr>
      <w:tr>
        <w:trPr>
          <w:cantSplit/>
          <w:tblHeader w:val="false"/>
        </w:trPr>
        <w:tc>
          <w:tcPr>
            <w:tcW w:type="dxa" w:w="31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Logs of one container</w:t>
            </w:r>
          </w:p>
        </w:tc>
        <w:tc>
          <w:tcPr>
            <w:tcW w:type="dxa" w:w="6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logs &lt;pod&gt; -c &lt;container&gt;</w:t>
            </w:r>
          </w:p>
        </w:tc>
      </w:tr>
      <w:tr>
        <w:trPr>
          <w:cantSplit/>
          <w:tblHeader w:val="false"/>
        </w:trPr>
        <w:tc>
          <w:tcPr>
            <w:tcW w:type="dxa" w:w="31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Follow logs live</w:t>
            </w:r>
          </w:p>
        </w:tc>
        <w:tc>
          <w:tcPr>
            <w:tcW w:type="dxa" w:w="6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logs -f &lt;pod&gt;</w:t>
            </w:r>
          </w:p>
        </w:tc>
      </w:tr>
      <w:tr>
        <w:trPr>
          <w:cantSplit/>
          <w:tblHeader w:val="false"/>
        </w:trPr>
        <w:tc>
          <w:tcPr>
            <w:tcW w:type="dxa" w:w="31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Shell into a Pod</w:t>
            </w:r>
          </w:p>
        </w:tc>
        <w:tc>
          <w:tcPr>
            <w:tcW w:type="dxa" w:w="6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exec -it &lt;pod&gt; -- /bin/bash</w:t>
            </w:r>
          </w:p>
        </w:tc>
      </w:tr>
      <w:tr>
        <w:trPr>
          <w:cantSplit/>
          <w:tblHeader w:val="false"/>
        </w:trPr>
        <w:tc>
          <w:tcPr>
            <w:tcW w:type="dxa" w:w="31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Shell into one container</w:t>
            </w:r>
          </w:p>
        </w:tc>
        <w:tc>
          <w:tcPr>
            <w:tcW w:type="dxa" w:w="6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exec -it &lt;pod&gt; -c &lt;container&gt; -- /bin/bash</w:t>
            </w:r>
          </w:p>
        </w:tc>
      </w:tr>
      <w:tr>
        <w:trPr>
          <w:cantSplit/>
          <w:tblHeader w:val="false"/>
        </w:trPr>
        <w:tc>
          <w:tcPr>
            <w:tcW w:type="dxa" w:w="31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Delete</w:t>
            </w:r>
          </w:p>
        </w:tc>
        <w:tc>
          <w:tcPr>
            <w:tcW w:type="dxa" w:w="6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delete pod &lt;pod&gt;</w:t>
            </w:r>
          </w:p>
        </w:tc>
      </w:tr>
    </w:tbl>
    <w:p>
      <w:pPr>
        <w:spacing w:after="120"/>
      </w:pPr>
    </w:p>
    <w:p>
      <w:pPr>
        <w:pStyle w:val="Heading2"/>
        <w:keepNext/>
      </w:pPr>
      <w:bookmarkStart w:name="h53" w:id="1056"/>
      <w:r>
        <w:t xml:space="preserve">Day 10 — ReplicationController, ReplicaSet and Deployment</w:t>
      </w:r>
      <w:bookmarkEnd w:id="1056"/>
    </w:p>
    <w:p>
      <w:pPr>
        <w:pStyle w:val="Heading3"/>
        <w:keepNext/>
      </w:pPr>
      <w:bookmarkStart w:name="h54" w:id="1057"/>
      <w:r>
        <w:t xml:space="preserve">Finding object details</w:t>
      </w:r>
      <w:bookmarkEnd w:id="1057"/>
    </w:p>
    <w:p>
      <w:pPr>
        <w:spacing w:after="120" w:line="276"/>
      </w:pPr>
      <w:r>
        <w:rPr>
          <w:rFonts w:ascii="Consolas" w:cs="Consolas" w:eastAsia="Consolas" w:hAnsi="Consolas"/>
          <w:color w:val="B3261E"/>
          <w:sz w:val="20"/>
          <w:szCs w:val="20"/>
        </w:rPr>
        <w:t xml:space="preserve">kubectl api-resources</w:t>
      </w:r>
      <w:r>
        <w:t xml:space="preserve"> lists every object type, its short name, API version and whether it is namespaced.</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                     SHORTNAMES  APIVERSION  NAMESPACED  KIND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replicationcontrollers   rc          v1          true        ReplicationController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replicasets              rs          apps/v1     true        ReplicaSet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deployments              deploy      apps/v1     true        Deployment</w:t>
      </w:r>
    </w:p>
    <w:p>
      <w:pPr>
        <w:pStyle w:val="Heading3"/>
        <w:keepNext/>
      </w:pPr>
      <w:bookmarkStart w:name="h55" w:id="1058"/>
      <w:r>
        <w:t xml:space="preserve">Labels and selectors (used everywhere!)</w:t>
      </w:r>
      <w:bookmarkEnd w:id="1058"/>
    </w:p>
    <w:p>
      <w:pPr>
        <w:pStyle w:val="ListParagraph"/>
        <w:numPr>
          <w:ilvl w:val="0"/>
          <w:numId w:val="2"/>
        </w:numPr>
        <w:spacing w:after="60" w:line="264"/>
      </w:pPr>
      <w:r>
        <w:rPr>
          <w:b/>
          <w:bCs/>
        </w:rPr>
        <w:t xml:space="preserve">Labels</w:t>
      </w:r>
      <w:r>
        <w:t xml:space="preserve"> – key/value tags attached to objects, e.g. </w:t>
      </w:r>
      <w:r>
        <w:rPr>
          <w:rFonts w:ascii="Consolas" w:cs="Consolas" w:eastAsia="Consolas" w:hAnsi="Consolas"/>
          <w:color w:val="B3261E"/>
          <w:sz w:val="20"/>
          <w:szCs w:val="20"/>
        </w:rPr>
        <w:t xml:space="preserve">app: nginx</w:t>
      </w:r>
      <w:r>
        <w:t xml:space="preserve">, </w:t>
      </w:r>
      <w:r>
        <w:rPr>
          <w:rFonts w:ascii="Consolas" w:cs="Consolas" w:eastAsia="Consolas" w:hAnsi="Consolas"/>
          <w:color w:val="B3261E"/>
          <w:sz w:val="20"/>
          <w:szCs w:val="20"/>
        </w:rPr>
        <w:t xml:space="preserve">environment: dev</w:t>
      </w:r>
      <w:r>
        <w:t xml:space="preserve">.</w:t>
      </w:r>
    </w:p>
    <w:p>
      <w:pPr>
        <w:pStyle w:val="ListParagraph"/>
        <w:numPr>
          <w:ilvl w:val="0"/>
          <w:numId w:val="2"/>
        </w:numPr>
        <w:spacing w:after="60" w:line="264"/>
      </w:pPr>
      <w:r>
        <w:rPr>
          <w:b/>
          <w:bCs/>
        </w:rPr>
        <w:t xml:space="preserve">Selectors</w:t>
      </w:r>
      <w:r>
        <w:t xml:space="preserve"> – filters that pick objects by their labels.</w:t>
      </w:r>
    </w:p>
    <w:p>
      <w:pPr>
        <w:spacing w:after="120" w:line="276"/>
      </w:pPr>
      <w:r>
        <w:t xml:space="preserve">Analogy: a DevOps team of 5 – 2 Kubernetes experts, 1 automation expert, 2 CI/CD experts. Each skill is a </w:t>
      </w:r>
      <w:r>
        <w:rPr>
          <w:b/>
          <w:bCs/>
        </w:rPr>
        <w:t xml:space="preserve">label</w:t>
      </w:r>
      <w:r>
        <w:t xml:space="preserve">. "Find all Kubernetes experts" is a </w:t>
      </w:r>
      <w:r>
        <w:rPr>
          <w:b/>
          <w:bCs/>
        </w:rPr>
        <w:t xml:space="preserve">selector</w:t>
      </w:r>
      <w:r>
        <w:t xml:space="preserve">.</w:t>
      </w:r>
    </w:p>
    <w:p>
      <w:pPr>
        <w:keepNext/>
        <w:spacing w:after="40" w:before="120"/>
        <w:jc w:val="center"/>
      </w:pPr>
      <w:r>
        <w:drawing>
          <wp:inline distT="0" distB="0" distL="0" distR="0">
            <wp:extent cx="5715000" cy="3667125"/>
            <wp:effectExtent t="0" r="0" b="0" l="0"/>
            <wp:docPr id="1" name="10c.png" descr="Labels analogy" title="Labels ana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667125"/>
                    </a:xfrm>
                    <a:prstGeom prst="rect">
                      <a:avLst/>
                    </a:prstGeom>
                  </pic:spPr>
                </pic:pic>
              </a:graphicData>
            </a:graphic>
          </wp:inline>
        </w:drawing>
      </w:r>
    </w:p>
    <w:p>
      <w:pPr>
        <w:spacing w:after="200"/>
        <w:jc w:val="center"/>
      </w:pPr>
      <w:r>
        <w:rPr>
          <w:i/>
          <w:iCs/>
          <w:color w:val="666666"/>
          <w:sz w:val="18"/>
          <w:szCs w:val="18"/>
        </w:rPr>
        <w:t xml:space="preserve">Labels analogy</w:t>
      </w:r>
    </w:p>
    <w:p>
      <w:pPr>
        <w:keepNext/>
        <w:spacing w:after="40" w:before="120"/>
        <w:jc w:val="center"/>
      </w:pPr>
      <w:r>
        <w:drawing>
          <wp:inline distT="0" distB="0" distL="0" distR="0">
            <wp:extent cx="5715000" cy="3714750"/>
            <wp:effectExtent t="0" r="0" b="0" l="0"/>
            <wp:docPr id="1" name="10d.png" descr="Selector analogy" title="Selector ana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714750"/>
                    </a:xfrm>
                    <a:prstGeom prst="rect">
                      <a:avLst/>
                    </a:prstGeom>
                  </pic:spPr>
                </pic:pic>
              </a:graphicData>
            </a:graphic>
          </wp:inline>
        </w:drawing>
      </w:r>
    </w:p>
    <w:p>
      <w:pPr>
        <w:spacing w:after="200"/>
        <w:jc w:val="center"/>
      </w:pPr>
      <w:r>
        <w:rPr>
          <w:i/>
          <w:iCs/>
          <w:color w:val="666666"/>
          <w:sz w:val="18"/>
          <w:szCs w:val="18"/>
        </w:rPr>
        <w:t xml:space="preserve">Selector analogy</w:t>
      </w:r>
    </w:p>
    <w:p>
      <w:pPr>
        <w:spacing w:after="120" w:line="276"/>
      </w:pPr>
      <w:r>
        <w:t xml:space="preserve">Labels and selectors are used by ReplicationControllers, ReplicaSets, Deployments, StatefulSets, DaemonSets, Services, Jobs, CronJobs and NetworkPolicies.</w:t>
      </w:r>
    </w:p>
    <w:p>
      <w:pPr>
        <w:pStyle w:val="Heading3"/>
        <w:keepNext/>
      </w:pPr>
      <w:bookmarkStart w:name="h56" w:id="1059"/>
      <w:r>
        <w:t xml:space="preserve">ReplicationController (legacy)</w:t>
      </w:r>
      <w:bookmarkEnd w:id="1059"/>
    </w:p>
    <w:p>
      <w:pPr>
        <w:keepNext/>
        <w:spacing w:after="40" w:before="120"/>
        <w:jc w:val="center"/>
      </w:pPr>
      <w:r>
        <w:drawing>
          <wp:inline distT="0" distB="0" distL="0" distR="0">
            <wp:extent cx="5715000" cy="3009900"/>
            <wp:effectExtent t="0" r="0" b="0" l="0"/>
            <wp:docPr id="1" name="10a.png" descr="ReplicationController" title="Replication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009900"/>
                    </a:xfrm>
                    <a:prstGeom prst="rect">
                      <a:avLst/>
                    </a:prstGeom>
                  </pic:spPr>
                </pic:pic>
              </a:graphicData>
            </a:graphic>
          </wp:inline>
        </w:drawing>
      </w:r>
    </w:p>
    <w:p>
      <w:pPr>
        <w:spacing w:after="200"/>
        <w:jc w:val="center"/>
      </w:pPr>
      <w:r>
        <w:rPr>
          <w:i/>
          <w:iCs/>
          <w:color w:val="666666"/>
          <w:sz w:val="18"/>
          <w:szCs w:val="18"/>
        </w:rPr>
        <w:t xml:space="preserve">ReplicationController</w:t>
      </w:r>
    </w:p>
    <w:p>
      <w:pPr>
        <w:spacing w:after="120" w:line="276"/>
      </w:pPr>
      <w:r>
        <w:t xml:space="preserve">Keeps a fixed number of Pod replicas running. </w:t>
      </w:r>
      <w:r>
        <w:rPr>
          <w:b/>
          <w:bCs/>
        </w:rPr>
        <w:t xml:space="preserve">Any Pod with matching labels</w:t>
      </w:r>
      <w:r>
        <w:t xml:space="preserve"> is counted, however it was created.</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ReplicationController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nginx-rc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              # equality-based only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                 # Pod template used to create replicas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environment: development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nginx-container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nginx</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rc.yaml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rc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rc nginx-rc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--selector app=nginx</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scale rc nginx-rc --replicas=4</w:t>
      </w:r>
    </w:p>
    <w:p>
      <w:pPr>
        <w:spacing w:after="120" w:line="276"/>
      </w:pPr>
      <w:r>
        <w:t xml:space="preserve">The old imperative </w:t>
      </w:r>
      <w:r>
        <w:rPr>
          <w:rFonts w:ascii="Consolas" w:cs="Consolas" w:eastAsia="Consolas" w:hAnsi="Consolas"/>
          <w:color w:val="B3261E"/>
          <w:sz w:val="20"/>
          <w:szCs w:val="20"/>
        </w:rPr>
        <w:t xml:space="preserve">kubectl create rc</w:t>
      </w:r>
      <w:r>
        <w:t xml:space="preserve"> command has been removed; RCs are rarely used today.</w:t>
      </w:r>
    </w:p>
    <w:p>
      <w:pPr>
        <w:pStyle w:val="Heading3"/>
        <w:keepNext/>
      </w:pPr>
      <w:bookmarkStart w:name="h57" w:id="1060"/>
      <w:r>
        <w:t xml:space="preserve">ReplicaSet</w:t>
      </w:r>
      <w:bookmarkEnd w:id="1060"/>
    </w:p>
    <w:p>
      <w:pPr>
        <w:keepNext/>
        <w:spacing w:after="40" w:before="120"/>
        <w:jc w:val="center"/>
      </w:pPr>
      <w:r>
        <w:drawing>
          <wp:inline distT="0" distB="0" distL="0" distR="0">
            <wp:extent cx="5715000" cy="4010025"/>
            <wp:effectExtent t="0" r="0" b="0" l="0"/>
            <wp:docPr id="1" name="10b.png" descr="ReplicaSet" title="Replic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10025"/>
                    </a:xfrm>
                    <a:prstGeom prst="rect">
                      <a:avLst/>
                    </a:prstGeom>
                  </pic:spPr>
                </pic:pic>
              </a:graphicData>
            </a:graphic>
          </wp:inline>
        </w:drawing>
      </w:r>
    </w:p>
    <w:p>
      <w:pPr>
        <w:spacing w:after="200"/>
        <w:jc w:val="center"/>
      </w:pPr>
      <w:r>
        <w:rPr>
          <w:i/>
          <w:iCs/>
          <w:color w:val="666666"/>
          <w:sz w:val="18"/>
          <w:szCs w:val="18"/>
        </w:rPr>
        <w:t xml:space="preserve">ReplicaSet</w:t>
      </w:r>
    </w:p>
    <w:p>
      <w:pPr>
        <w:spacing w:after="120" w:line="276"/>
      </w:pPr>
      <w:r>
        <w:t xml:space="preserve">The improved RC. Main difference: supports </w:t>
      </w:r>
      <w:r>
        <w:rPr>
          <w:b/>
          <w:bCs/>
        </w:rPr>
        <w:t xml:space="preserve">set-based selectors</w:t>
      </w:r>
      <w:r>
        <w:t xml:space="preserve">. Usually you don't create it directly — a Deployment creates it for you.</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ReplicaSet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environment: development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nginx-container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nginx</w:t>
      </w:r>
    </w:p>
    <w:p>
      <w:pPr>
        <w:pBdr>
          <w:left w:val="single" w:color="326CE5" w:sz="24" w:space="8"/>
        </w:pBdr>
        <w:shd w:fill="EAF2FC" w:color="auto" w:val="clear"/>
        <w:spacing w:after="160" w:before="120"/>
        <w:ind w:left="200" w:right="120"/>
      </w:pPr>
      <w:r>
        <w:t xml:space="preserve">The Pod template labels </w:t>
      </w:r>
      <w:r>
        <w:rPr>
          <w:b/>
          <w:bCs/>
        </w:rPr>
        <w:t xml:space="preserve">must match</w:t>
      </w:r>
      <w:r>
        <w:t xml:space="preserve"> the selector, otherwise the API server rejects the object.</w:t>
      </w:r>
    </w:p>
    <w:p>
      <w:pPr>
        <w:pStyle w:val="Heading3"/>
        <w:keepNext/>
      </w:pPr>
      <w:bookmarkStart w:name="h58" w:id="1061"/>
      <w:r>
        <w:t xml:space="preserve">Equality-based vs set-based selectors</w:t>
      </w:r>
      <w:bookmarkEnd w:id="1061"/>
    </w:p>
    <w:p>
      <w:pPr>
        <w:keepNext/>
        <w:spacing w:after="40" w:before="120"/>
        <w:jc w:val="center"/>
      </w:pPr>
      <w:r>
        <w:drawing>
          <wp:inline distT="0" distB="0" distL="0" distR="0">
            <wp:extent cx="5715000" cy="1933575"/>
            <wp:effectExtent t="0" r="0" b="0" l="0"/>
            <wp:docPr id="1" name="10e.png" descr="Selector types" title="Selector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933575"/>
                    </a:xfrm>
                    <a:prstGeom prst="rect">
                      <a:avLst/>
                    </a:prstGeom>
                  </pic:spPr>
                </pic:pic>
              </a:graphicData>
            </a:graphic>
          </wp:inline>
        </w:drawing>
      </w:r>
    </w:p>
    <w:p>
      <w:pPr>
        <w:spacing w:after="200"/>
        <w:jc w:val="center"/>
      </w:pPr>
      <w:r>
        <w:rPr>
          <w:i/>
          <w:iCs/>
          <w:color w:val="666666"/>
          <w:sz w:val="18"/>
          <w:szCs w:val="18"/>
        </w:rPr>
        <w:t xml:space="preserve">Selector types</w:t>
      </w:r>
    </w:p>
    <w:p>
      <w:pPr>
        <w:pStyle w:val="ListParagraph"/>
        <w:numPr>
          <w:ilvl w:val="0"/>
          <w:numId w:val="2"/>
        </w:numPr>
        <w:spacing w:after="60" w:line="264"/>
      </w:pPr>
      <w:r>
        <w:rPr>
          <w:b/>
          <w:bCs/>
        </w:rPr>
        <w:t xml:space="preserve">Equality-based</w:t>
      </w:r>
      <w:r>
        <w:t xml:space="preserve"> – exact match: </w:t>
      </w:r>
      <w:r>
        <w:rPr>
          <w:rFonts w:ascii="Consolas" w:cs="Consolas" w:eastAsia="Consolas" w:hAnsi="Consolas"/>
          <w:color w:val="B3261E"/>
          <w:sz w:val="20"/>
          <w:szCs w:val="20"/>
        </w:rPr>
        <w:t xml:space="preserve">app=nginx</w:t>
      </w:r>
      <w:r>
        <w:t xml:space="preserve">, </w:t>
      </w:r>
      <w:r>
        <w:rPr>
          <w:rFonts w:ascii="Consolas" w:cs="Consolas" w:eastAsia="Consolas" w:hAnsi="Consolas"/>
          <w:color w:val="B3261E"/>
          <w:sz w:val="20"/>
          <w:szCs w:val="20"/>
        </w:rPr>
        <w:t xml:space="preserve">env!=prod</w:t>
      </w:r>
      <w:r>
        <w:t xml:space="preserve">. Supported by RC, RS, Deployment.</w:t>
      </w:r>
    </w:p>
    <w:p>
      <w:pPr>
        <w:pStyle w:val="ListParagraph"/>
        <w:numPr>
          <w:ilvl w:val="0"/>
          <w:numId w:val="2"/>
        </w:numPr>
        <w:spacing w:after="60" w:line="264"/>
      </w:pPr>
      <w:r>
        <w:rPr>
          <w:b/>
          <w:bCs/>
        </w:rPr>
        <w:t xml:space="preserve">Set-based</w:t>
      </w:r>
      <w:r>
        <w:t xml:space="preserve"> – match against a set: </w:t>
      </w:r>
      <w:r>
        <w:rPr>
          <w:rFonts w:ascii="Consolas" w:cs="Consolas" w:eastAsia="Consolas" w:hAnsi="Consolas"/>
          <w:color w:val="B3261E"/>
          <w:sz w:val="20"/>
          <w:szCs w:val="20"/>
        </w:rPr>
        <w:t xml:space="preserve">In</w:t>
      </w:r>
      <w:r>
        <w:t xml:space="preserve">, </w:t>
      </w:r>
      <w:r>
        <w:rPr>
          <w:rFonts w:ascii="Consolas" w:cs="Consolas" w:eastAsia="Consolas" w:hAnsi="Consolas"/>
          <w:color w:val="B3261E"/>
          <w:sz w:val="20"/>
          <w:szCs w:val="20"/>
        </w:rPr>
        <w:t xml:space="preserve">NotIn</w:t>
      </w:r>
      <w:r>
        <w:t xml:space="preserve">, </w:t>
      </w:r>
      <w:r>
        <w:rPr>
          <w:rFonts w:ascii="Consolas" w:cs="Consolas" w:eastAsia="Consolas" w:hAnsi="Consolas"/>
          <w:color w:val="B3261E"/>
          <w:sz w:val="20"/>
          <w:szCs w:val="20"/>
        </w:rPr>
        <w:t xml:space="preserve">Exists</w:t>
      </w:r>
      <w:r>
        <w:t xml:space="preserve">, </w:t>
      </w:r>
      <w:r>
        <w:rPr>
          <w:rFonts w:ascii="Consolas" w:cs="Consolas" w:eastAsia="Consolas" w:hAnsi="Consolas"/>
          <w:color w:val="B3261E"/>
          <w:sz w:val="20"/>
          <w:szCs w:val="20"/>
        </w:rPr>
        <w:t xml:space="preserve">DoesNotExist</w:t>
      </w:r>
      <w:r>
        <w:t xml:space="preserve">. Supported by RS and Deployment (not RC).</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3"/>
        <w:gridCol w:w="3858"/>
        <w:gridCol w:w="3883"/>
      </w:tblGrid>
      <w:tr>
        <w:trPr>
          <w:cantSplit/>
          <w:tblHeader/>
        </w:trPr>
        <w:tc>
          <w:tcPr>
            <w:tcW w:type="dxa" w:w="157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Operator</w:t>
            </w:r>
          </w:p>
        </w:tc>
        <w:tc>
          <w:tcPr>
            <w:tcW w:type="dxa" w:w="385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Matches when</w:t>
            </w:r>
          </w:p>
        </w:tc>
        <w:tc>
          <w:tcPr>
            <w:tcW w:type="dxa" w:w="388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w:t>
            </w:r>
          </w:p>
        </w:tc>
      </w:tr>
      <w:tr>
        <w:trPr>
          <w:cantSplit/>
          <w:tblHeader w:val="false"/>
        </w:trPr>
        <w:tc>
          <w:tcPr>
            <w:tcW w:type="dxa" w:w="15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In</w:t>
            </w:r>
          </w:p>
        </w:tc>
        <w:tc>
          <w:tcPr>
            <w:tcW w:type="dxa" w:w="38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Label value is in the list</w:t>
            </w:r>
          </w:p>
        </w:tc>
        <w:tc>
          <w:tcPr>
            <w:tcW w:type="dxa" w:w="38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app</w:t>
            </w:r>
            <w:r>
              <w:rPr>
                <w:sz w:val="19"/>
                <w:szCs w:val="19"/>
              </w:rPr>
              <w:t xml:space="preserve"> is </w:t>
            </w:r>
            <w:r>
              <w:rPr>
                <w:rFonts w:ascii="Consolas" w:cs="Consolas" w:eastAsia="Consolas" w:hAnsi="Consolas"/>
                <w:color w:val="B3261E"/>
                <w:sz w:val="17"/>
                <w:szCs w:val="17"/>
              </w:rPr>
              <w:t xml:space="preserve">nginx</w:t>
            </w:r>
            <w:r>
              <w:rPr>
                <w:sz w:val="19"/>
                <w:szCs w:val="19"/>
              </w:rPr>
              <w:t xml:space="preserve"> or </w:t>
            </w:r>
            <w:r>
              <w:rPr>
                <w:rFonts w:ascii="Consolas" w:cs="Consolas" w:eastAsia="Consolas" w:hAnsi="Consolas"/>
                <w:color w:val="B3261E"/>
                <w:sz w:val="17"/>
                <w:szCs w:val="17"/>
              </w:rPr>
              <w:t xml:space="preserve">apache</w:t>
            </w:r>
          </w:p>
        </w:tc>
      </w:tr>
      <w:tr>
        <w:trPr>
          <w:cantSplit/>
          <w:tblHeader w:val="false"/>
        </w:trPr>
        <w:tc>
          <w:tcPr>
            <w:tcW w:type="dxa" w:w="15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NotIn</w:t>
            </w:r>
          </w:p>
        </w:tc>
        <w:tc>
          <w:tcPr>
            <w:tcW w:type="dxa" w:w="38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Label value is not in the list</w:t>
            </w:r>
          </w:p>
        </w:tc>
        <w:tc>
          <w:tcPr>
            <w:tcW w:type="dxa" w:w="38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environment</w:t>
            </w:r>
            <w:r>
              <w:rPr>
                <w:sz w:val="19"/>
                <w:szCs w:val="19"/>
              </w:rPr>
              <w:t xml:space="preserve"> is not </w:t>
            </w:r>
            <w:r>
              <w:rPr>
                <w:rFonts w:ascii="Consolas" w:cs="Consolas" w:eastAsia="Consolas" w:hAnsi="Consolas"/>
                <w:color w:val="B3261E"/>
                <w:sz w:val="17"/>
                <w:szCs w:val="17"/>
              </w:rPr>
              <w:t xml:space="preserve">development</w:t>
            </w:r>
          </w:p>
        </w:tc>
      </w:tr>
      <w:tr>
        <w:trPr>
          <w:cantSplit/>
          <w:tblHeader w:val="false"/>
        </w:trPr>
        <w:tc>
          <w:tcPr>
            <w:tcW w:type="dxa" w:w="15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Exists</w:t>
            </w:r>
          </w:p>
        </w:tc>
        <w:tc>
          <w:tcPr>
            <w:tcW w:type="dxa" w:w="38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The key is present (any value)</w:t>
            </w:r>
          </w:p>
        </w:tc>
        <w:tc>
          <w:tcPr>
            <w:tcW w:type="dxa" w:w="38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has a </w:t>
            </w:r>
            <w:r>
              <w:rPr>
                <w:rFonts w:ascii="Consolas" w:cs="Consolas" w:eastAsia="Consolas" w:hAnsi="Consolas"/>
                <w:color w:val="B3261E"/>
                <w:sz w:val="17"/>
                <w:szCs w:val="17"/>
              </w:rPr>
              <w:t xml:space="preserve">tier</w:t>
            </w:r>
            <w:r>
              <w:rPr>
                <w:sz w:val="19"/>
                <w:szCs w:val="19"/>
              </w:rPr>
              <w:t xml:space="preserve"> label</w:t>
            </w:r>
          </w:p>
        </w:tc>
      </w:tr>
      <w:tr>
        <w:trPr>
          <w:cantSplit/>
          <w:tblHeader w:val="false"/>
        </w:trPr>
        <w:tc>
          <w:tcPr>
            <w:tcW w:type="dxa" w:w="15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DoesNotExist</w:t>
            </w:r>
          </w:p>
        </w:tc>
        <w:tc>
          <w:tcPr>
            <w:tcW w:type="dxa" w:w="38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The key is absent</w:t>
            </w:r>
          </w:p>
        </w:tc>
        <w:tc>
          <w:tcPr>
            <w:tcW w:type="dxa" w:w="38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 </w:t>
            </w:r>
            <w:r>
              <w:rPr>
                <w:rFonts w:ascii="Consolas" w:cs="Consolas" w:eastAsia="Consolas" w:hAnsi="Consolas"/>
                <w:color w:val="B3261E"/>
                <w:sz w:val="17"/>
                <w:szCs w:val="17"/>
              </w:rPr>
              <w:t xml:space="preserve">debug</w:t>
            </w:r>
            <w:r>
              <w:rPr>
                <w:sz w:val="19"/>
                <w:szCs w:val="19"/>
              </w:rPr>
              <w:t xml:space="preserve"> label</w:t>
            </w:r>
          </w:p>
        </w:tc>
      </w:tr>
    </w:tbl>
    <w:p>
      <w:pPr>
        <w:spacing w:after="120"/>
      </w:pP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ReplicaSet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example-rs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matchExpressions: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app, operator: In, values: [nginx, apache]}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environment, operator: NotIn, values: [development]}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tier, operator: Exists}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debug, operator: DoesNotExist}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environment: production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tier: frontend          # do NOT add a debug label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nginx-container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nginx</w:t>
      </w:r>
    </w:p>
    <w:p>
      <w:pPr>
        <w:spacing w:after="120" w:line="276"/>
      </w:pPr>
      <w:r>
        <w:t xml:space="preserve">All expressions are ANDed together; the Pod template labels must satisfy every one.</w:t>
      </w:r>
    </w:p>
    <w:p>
      <w:pPr>
        <w:pStyle w:val="Heading3"/>
        <w:keepNext/>
      </w:pPr>
      <w:bookmarkStart w:name="h59" w:id="1062"/>
      <w:r>
        <w:t xml:space="preserve">Deployment</w:t>
      </w:r>
      <w:bookmarkEnd w:id="1062"/>
    </w:p>
    <w:p>
      <w:pPr>
        <w:keepNext/>
        <w:spacing w:after="40" w:before="120"/>
        <w:jc w:val="center"/>
      </w:pPr>
      <w:r>
        <w:drawing>
          <wp:inline distT="0" distB="0" distL="0" distR="0">
            <wp:extent cx="5715000" cy="5162550"/>
            <wp:effectExtent t="0" r="0" b="0" l="0"/>
            <wp:docPr id="1" name="10f.png" descr="Deployment" title="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5162550"/>
                    </a:xfrm>
                    <a:prstGeom prst="rect">
                      <a:avLst/>
                    </a:prstGeom>
                  </pic:spPr>
                </pic:pic>
              </a:graphicData>
            </a:graphic>
          </wp:inline>
        </w:drawing>
      </w:r>
    </w:p>
    <w:p>
      <w:pPr>
        <w:spacing w:after="200"/>
        <w:jc w:val="center"/>
      </w:pPr>
      <w:r>
        <w:rPr>
          <w:i/>
          <w:iCs/>
          <w:color w:val="666666"/>
          <w:sz w:val="18"/>
          <w:szCs w:val="18"/>
        </w:rPr>
        <w:t xml:space="preserve">Deployment</w:t>
      </w:r>
    </w:p>
    <w:p>
      <w:pPr>
        <w:spacing w:after="120" w:line="276"/>
      </w:pPr>
      <w:r>
        <w:t xml:space="preserve">A Deployment sits on top of ReplicaSets and adds </w:t>
      </w:r>
      <w:r>
        <w:rPr>
          <w:b/>
          <w:bCs/>
        </w:rPr>
        <w:t xml:space="preserve">rolling updates, rollbacks, revision history and easy scaling</w:t>
      </w:r>
      <w:r>
        <w:t xml:space="preserve">. Each time you change the Pod template, the Deployment creates a </w:t>
      </w:r>
      <w:r>
        <w:rPr>
          <w:b/>
          <w:bCs/>
        </w:rPr>
        <w:t xml:space="preserve">new ReplicaSet</w:t>
      </w:r>
      <w:r>
        <w:t xml:space="preserve">, scales it up and scales the old one down to 0.</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annotations: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kubernetes.io/change-cause: "Initial release with nginx 1.19"</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environment: development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nginx-container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nginx:1.19</w:t>
      </w:r>
    </w:p>
    <w:p>
      <w:pPr>
        <w:pStyle w:val="Heading3"/>
        <w:keepNext/>
      </w:pPr>
      <w:bookmarkStart w:name="h60" w:id="1063"/>
      <w:r>
        <w:t xml:space="preserve">Annotations</w:t>
      </w:r>
      <w:bookmarkEnd w:id="1063"/>
    </w:p>
    <w:p>
      <w:pPr>
        <w:spacing w:after="120" w:line="276"/>
      </w:pPr>
      <w:r>
        <w:rPr>
          <w:b/>
          <w:bCs/>
        </w:rPr>
        <w:t xml:space="preserve">Annotations</w:t>
      </w:r>
      <w:r>
        <w:t xml:space="preserve"> are key/value metadata, like labels, but </w:t>
      </w:r>
      <w:r>
        <w:rPr>
          <w:b/>
          <w:bCs/>
        </w:rPr>
        <w:t xml:space="preserve">not used for selection</w:t>
      </w:r>
      <w:r>
        <w:t xml:space="preserve">. They hold extra information for humans and tools: change reasons, build info, links, notes. The special annotation </w:t>
      </w:r>
      <w:r>
        <w:rPr>
          <w:rFonts w:ascii="Consolas" w:cs="Consolas" w:eastAsia="Consolas" w:hAnsi="Consolas"/>
          <w:color w:val="B3261E"/>
          <w:sz w:val="20"/>
          <w:szCs w:val="20"/>
        </w:rPr>
        <w:t xml:space="preserve">kubernetes.io/change-cause</w:t>
      </w:r>
      <w:r>
        <w:t xml:space="preserve"> shows up in rollout history.</w:t>
      </w:r>
    </w:p>
    <w:p>
      <w:pPr>
        <w:pStyle w:val="Heading3"/>
        <w:keepNext/>
      </w:pPr>
      <w:bookmarkStart w:name="h61" w:id="1064"/>
      <w:r>
        <w:t xml:space="preserve">Rolling update and rollback walkthrough</w:t>
      </w:r>
      <w:bookmarkEnd w:id="1064"/>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1. Apply and check history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deploy.yaml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rollout history deployment nginx-deployment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REVISION  CHANGE-CAUSE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1         Initial release with nginx 1.19</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2. Upgrade to 1.20 and record why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set image deployment nginx-deployment nginx-container=nginx:1.20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annotate deployment nginx-deployment kubernetes.io/change-cause="Upgraded nginx 1.19 to 1.20"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3. Upgrade to 1.21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set image deployment nginx-deployment nginx-container=nginx:1.21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annotate deployment nginx-deployment kubernetes.io/change-cause="Upgraded nginx 1.20 to 1.21"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rollout history deployment nginx-deployment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1  Initial release with nginx 1.19</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2  Upgraded nginx 1.19 to 1.20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3  Upgraded nginx 1.20 to 1.21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4. Roll back to revision 1 (omit --to-revision to go to the previous one)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rollout undo deployment nginx-deployment --to-revision=1</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describe deployment nginx-deployment</w:t>
      </w:r>
    </w:p>
    <w:p>
      <w:pPr>
        <w:spacing w:after="120" w:line="276"/>
      </w:pPr>
      <w:r>
        <w:t xml:space="preserve">What happens under the hood: every update creates a new ReplicaSet; the old ReplicaSet is scaled to 0 but </w:t>
      </w:r>
      <w:r>
        <w:rPr>
          <w:b/>
          <w:bCs/>
        </w:rPr>
        <w:t xml:space="preserve">kept</w:t>
      </w:r>
      <w:r>
        <w:t xml:space="preserve">. A rollback simply scales the old ReplicaSet back up and the current one down.</w:t>
      </w:r>
    </w:p>
    <w:p>
      <w:pPr>
        <w:pBdr>
          <w:left w:val="single" w:color="326CE5" w:sz="24" w:space="8"/>
        </w:pBdr>
        <w:shd w:fill="EAF2FC" w:color="auto" w:val="clear"/>
        <w:spacing w:after="160" w:before="120"/>
        <w:ind w:left="200" w:right="120"/>
      </w:pPr>
      <w:r>
        <w:t xml:space="preserve">Changing the image of an </w:t>
      </w:r>
      <w:r>
        <w:rPr>
          <w:b/>
          <w:bCs/>
        </w:rPr>
        <w:t xml:space="preserve">RC or a bare ReplicaSet</w:t>
      </w:r>
      <w:r>
        <w:t xml:space="preserve"> does </w:t>
      </w:r>
      <w:r>
        <w:rPr>
          <w:i/>
          <w:iCs/>
        </w:rPr>
        <w:t xml:space="preserve">not</w:t>
      </w:r>
      <w:r>
        <w:t xml:space="preserve"> replace running Pods — only new Pods get the new image. Only Deployments do rolling updates.</w:t>
      </w:r>
    </w:p>
    <w:p>
      <w:pPr>
        <w:spacing w:after="120" w:line="276"/>
      </w:pPr>
      <w:r>
        <w:t xml:space="preserve">In production, edit the manifest (new image + change-cause) and </w:t>
      </w:r>
      <w:r>
        <w:rPr>
          <w:rFonts w:ascii="Consolas" w:cs="Consolas" w:eastAsia="Consolas" w:hAnsi="Consolas"/>
          <w:color w:val="B3261E"/>
          <w:sz w:val="20"/>
          <w:szCs w:val="20"/>
        </w:rPr>
        <w:t xml:space="preserve">kubectl apply</w:t>
      </w:r>
      <w:r>
        <w:t xml:space="preserve"> it instead of using </w:t>
      </w:r>
      <w:r>
        <w:rPr>
          <w:rFonts w:ascii="Consolas" w:cs="Consolas" w:eastAsia="Consolas" w:hAnsi="Consolas"/>
          <w:color w:val="B3261E"/>
          <w:sz w:val="20"/>
          <w:szCs w:val="20"/>
        </w:rPr>
        <w:t xml:space="preserve">set image</w:t>
      </w:r>
      <w:r>
        <w:t xml:space="preserve">, so Git stays the source of truth.</w:t>
      </w:r>
    </w:p>
    <w:p>
      <w:pPr>
        <w:pStyle w:val="Heading3"/>
        <w:keepNext/>
      </w:pPr>
      <w:bookmarkStart w:name="h62" w:id="1065"/>
      <w:r>
        <w:t xml:space="preserve">Deployment command cheat sheet</w:t>
      </w:r>
      <w:bookmarkEnd w:id="1065"/>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2"/>
        <w:gridCol w:w="7502"/>
      </w:tblGrid>
      <w:tr>
        <w:trPr>
          <w:cantSplit/>
          <w:tblHeader/>
        </w:trPr>
        <w:tc>
          <w:tcPr>
            <w:tcW w:type="dxa" w:w="181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Task</w:t>
            </w:r>
          </w:p>
        </w:tc>
        <w:tc>
          <w:tcPr>
            <w:tcW w:type="dxa" w:w="750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Command</w:t>
            </w:r>
          </w:p>
        </w:tc>
      </w:tr>
      <w:tr>
        <w:trPr>
          <w:cantSplit/>
          <w:tblHeader w:val="false"/>
        </w:trPr>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Create imperatively</w:t>
            </w:r>
          </w:p>
        </w:tc>
        <w:tc>
          <w:tcPr>
            <w:tcW w:type="dxa" w:w="75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create deployment nginx-deployment --image=nginx:1.19</w:t>
            </w:r>
          </w:p>
        </w:tc>
      </w:tr>
      <w:tr>
        <w:trPr>
          <w:cantSplit/>
          <w:tblHeader w:val="false"/>
        </w:trPr>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List</w:t>
            </w:r>
          </w:p>
        </w:tc>
        <w:tc>
          <w:tcPr>
            <w:tcW w:type="dxa" w:w="75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get deployments</w:t>
            </w:r>
          </w:p>
        </w:tc>
      </w:tr>
      <w:tr>
        <w:trPr>
          <w:cantSplit/>
          <w:tblHeader w:val="false"/>
        </w:trPr>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Describe</w:t>
            </w:r>
          </w:p>
        </w:tc>
        <w:tc>
          <w:tcPr>
            <w:tcW w:type="dxa" w:w="75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describe deployment nginx-deployment</w:t>
            </w:r>
          </w:p>
        </w:tc>
      </w:tr>
      <w:tr>
        <w:trPr>
          <w:cantSplit/>
          <w:tblHeader w:val="false"/>
        </w:trPr>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Change image</w:t>
            </w:r>
          </w:p>
        </w:tc>
        <w:tc>
          <w:tcPr>
            <w:tcW w:type="dxa" w:w="75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set image deployment/nginx-deployment nginx-container=nginx:1.20</w:t>
            </w:r>
          </w:p>
        </w:tc>
      </w:tr>
      <w:tr>
        <w:trPr>
          <w:cantSplit/>
          <w:tblHeader w:val="false"/>
        </w:trPr>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Scale</w:t>
            </w:r>
          </w:p>
        </w:tc>
        <w:tc>
          <w:tcPr>
            <w:tcW w:type="dxa" w:w="75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scale deployment/nginx-deployment --replicas=5</w:t>
            </w:r>
          </w:p>
        </w:tc>
      </w:tr>
      <w:tr>
        <w:trPr>
          <w:cantSplit/>
          <w:tblHeader w:val="false"/>
        </w:trPr>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History</w:t>
            </w:r>
          </w:p>
        </w:tc>
        <w:tc>
          <w:tcPr>
            <w:tcW w:type="dxa" w:w="75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rollout history deployment/nginx-deployment</w:t>
            </w:r>
          </w:p>
        </w:tc>
      </w:tr>
      <w:tr>
        <w:trPr>
          <w:cantSplit/>
          <w:tblHeader w:val="false"/>
        </w:trPr>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Rollback</w:t>
            </w:r>
          </w:p>
        </w:tc>
        <w:tc>
          <w:tcPr>
            <w:tcW w:type="dxa" w:w="75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rollout undo deployment/nginx-deployment --to-revision=1</w:t>
            </w:r>
          </w:p>
        </w:tc>
      </w:tr>
      <w:tr>
        <w:trPr>
          <w:cantSplit/>
          <w:tblHeader w:val="false"/>
        </w:trPr>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Pause / resume a rollout</w:t>
            </w:r>
          </w:p>
        </w:tc>
        <w:tc>
          <w:tcPr>
            <w:tcW w:type="dxa" w:w="75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rollout pause deployment/&lt;name&gt;</w:t>
            </w:r>
            <w:r>
              <w:rPr>
                <w:sz w:val="19"/>
                <w:szCs w:val="19"/>
              </w:rPr>
              <w:t xml:space="preserve"> / </w:t>
            </w:r>
            <w:r>
              <w:rPr>
                <w:rFonts w:ascii="Consolas" w:cs="Consolas" w:eastAsia="Consolas" w:hAnsi="Consolas"/>
                <w:color w:val="B3261E"/>
                <w:sz w:val="17"/>
                <w:szCs w:val="17"/>
              </w:rPr>
              <w:t xml:space="preserve">kubectl rollout resume deployment/&lt;name&gt;</w:t>
            </w:r>
          </w:p>
        </w:tc>
      </w:tr>
      <w:tr>
        <w:trPr>
          <w:cantSplit/>
          <w:tblHeader w:val="false"/>
        </w:trPr>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Edit live</w:t>
            </w:r>
          </w:p>
        </w:tc>
        <w:tc>
          <w:tcPr>
            <w:tcW w:type="dxa" w:w="75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edit deployment &lt;name&gt;</w:t>
            </w:r>
          </w:p>
        </w:tc>
      </w:tr>
      <w:tr>
        <w:trPr>
          <w:cantSplit/>
          <w:tblHeader w:val="false"/>
        </w:trPr>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Export YAML</w:t>
            </w:r>
          </w:p>
        </w:tc>
        <w:tc>
          <w:tcPr>
            <w:tcW w:type="dxa" w:w="75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get deployment &lt;name&gt; -o yaml</w:t>
            </w:r>
          </w:p>
        </w:tc>
      </w:tr>
      <w:tr>
        <w:trPr>
          <w:cantSplit/>
          <w:tblHeader w:val="false"/>
        </w:trPr>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Delete</w:t>
            </w:r>
          </w:p>
        </w:tc>
        <w:tc>
          <w:tcPr>
            <w:tcW w:type="dxa" w:w="75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delete deployment nginx-deployment</w:t>
            </w:r>
          </w:p>
        </w:tc>
      </w:tr>
    </w:tbl>
    <w:p>
      <w:pPr>
        <w:spacing w:after="120"/>
      </w:pPr>
    </w:p>
    <w:p>
      <w:pPr>
        <w:spacing w:after="120" w:line="276"/>
      </w:pPr>
      <w:r>
        <w:rPr>
          <w:b/>
          <w:bCs/>
        </w:rPr>
        <w:t xml:space="preserve">Why pause a rollout?</w:t>
      </w:r>
      <w:r>
        <w:t xml:space="preserve"> To batch several changes (image, resources, env) into one rollout instead of many, or to stop and investigate a problem mid-rollout. </w:t>
      </w:r>
      <w:r>
        <w:rPr>
          <w:rFonts w:ascii="Consolas" w:cs="Consolas" w:eastAsia="Consolas" w:hAnsi="Consolas"/>
          <w:color w:val="B3261E"/>
          <w:sz w:val="20"/>
          <w:szCs w:val="20"/>
        </w:rPr>
        <w:t xml:space="preserve">resume</w:t>
      </w:r>
      <w:r>
        <w:t xml:space="preserve"> continues from where it stopped.</w:t>
      </w:r>
    </w:p>
    <w:p>
      <w:pPr>
        <w:pStyle w:val="Heading3"/>
        <w:keepNext/>
      </w:pPr>
      <w:bookmarkStart w:name="h63" w:id="1066"/>
      <w:r>
        <w:t xml:space="preserve">RC vs RS vs Deployment</w:t>
      </w:r>
      <w:bookmarkEnd w:id="1066"/>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5"/>
        <w:gridCol w:w="2343"/>
        <w:gridCol w:w="2237"/>
        <w:gridCol w:w="3589"/>
      </w:tblGrid>
      <w:tr>
        <w:trPr>
          <w:cantSplit/>
          <w:tblHeader/>
        </w:trPr>
        <w:tc>
          <w:tcPr>
            <w:tcW w:type="dxa" w:w="114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Feature</w:t>
            </w:r>
          </w:p>
        </w:tc>
        <w:tc>
          <w:tcPr>
            <w:tcW w:type="dxa" w:w="234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ReplicationController</w:t>
            </w:r>
          </w:p>
        </w:tc>
        <w:tc>
          <w:tcPr>
            <w:tcW w:type="dxa" w:w="223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ReplicaSet</w:t>
            </w:r>
          </w:p>
        </w:tc>
        <w:tc>
          <w:tcPr>
            <w:tcW w:type="dxa" w:w="358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Deployment</w:t>
            </w:r>
          </w:p>
        </w:tc>
      </w:tr>
      <w:tr>
        <w:trPr>
          <w:cantSplit/>
          <w:tblHeader w:val="false"/>
        </w:trPr>
        <w:tc>
          <w:tcPr>
            <w:tcW w:type="dxa" w:w="11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Selectors</w:t>
            </w:r>
          </w:p>
        </w:tc>
        <w:tc>
          <w:tcPr>
            <w:tcW w:type="dxa" w:w="23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Equality only</w:t>
            </w:r>
          </w:p>
        </w:tc>
        <w:tc>
          <w:tcPr>
            <w:tcW w:type="dxa" w:w="22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Equality + set-based</w:t>
            </w:r>
          </w:p>
        </w:tc>
        <w:tc>
          <w:tcPr>
            <w:tcW w:type="dxa" w:w="3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Equality + set-based</w:t>
            </w:r>
          </w:p>
        </w:tc>
      </w:tr>
      <w:tr>
        <w:trPr>
          <w:cantSplit/>
          <w:tblHeader w:val="false"/>
        </w:trPr>
        <w:tc>
          <w:tcPr>
            <w:tcW w:type="dxa" w:w="11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Updates</w:t>
            </w:r>
          </w:p>
        </w:tc>
        <w:tc>
          <w:tcPr>
            <w:tcW w:type="dxa" w:w="23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Manual</w:t>
            </w:r>
          </w:p>
        </w:tc>
        <w:tc>
          <w:tcPr>
            <w:tcW w:type="dxa" w:w="22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Manual</w:t>
            </w:r>
          </w:p>
        </w:tc>
        <w:tc>
          <w:tcPr>
            <w:tcW w:type="dxa" w:w="3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Automated rolling updates + rollback</w:t>
            </w:r>
          </w:p>
        </w:tc>
      </w:tr>
      <w:tr>
        <w:trPr>
          <w:cantSplit/>
          <w:tblHeader w:val="false"/>
        </w:trPr>
        <w:tc>
          <w:tcPr>
            <w:tcW w:type="dxa" w:w="11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Use today</w:t>
            </w:r>
          </w:p>
        </w:tc>
        <w:tc>
          <w:tcPr>
            <w:tcW w:type="dxa" w:w="23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Legacy</w:t>
            </w:r>
          </w:p>
        </w:tc>
        <w:tc>
          <w:tcPr>
            <w:tcW w:type="dxa" w:w="22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Managed by Deployments</w:t>
            </w:r>
          </w:p>
        </w:tc>
        <w:tc>
          <w:tcPr>
            <w:tcW w:type="dxa" w:w="3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What you normally use</w:t>
            </w:r>
          </w:p>
        </w:tc>
      </w:tr>
    </w:tbl>
    <w:p>
      <w:pPr>
        <w:spacing w:after="120"/>
      </w:pPr>
    </w:p>
    <w:p>
      <w:pPr>
        <w:pStyle w:val="Heading2"/>
        <w:keepNext/>
      </w:pPr>
      <w:bookmarkStart w:name="h64" w:id="1067"/>
      <w:r>
        <w:t xml:space="preserve">Day 11 — Monolith, 3-Tier Architecture and Microservices</w:t>
      </w:r>
      <w:bookmarkEnd w:id="1067"/>
    </w:p>
    <w:p>
      <w:pPr>
        <w:pStyle w:val="Heading3"/>
        <w:keepNext/>
      </w:pPr>
      <w:bookmarkStart w:name="h65" w:id="1068"/>
      <w:r>
        <w:t xml:space="preserve">Monolithic applications</w:t>
      </w:r>
      <w:bookmarkEnd w:id="1068"/>
    </w:p>
    <w:p>
      <w:pPr>
        <w:keepNext/>
        <w:spacing w:after="40" w:before="120"/>
        <w:jc w:val="center"/>
      </w:pPr>
      <w:r>
        <w:drawing>
          <wp:inline distT="0" distB="0" distL="0" distR="0">
            <wp:extent cx="5715000" cy="1276350"/>
            <wp:effectExtent t="0" r="0" b="0" l="0"/>
            <wp:docPr id="1" name="11c.png" descr="Monolith" title="Monol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276350"/>
                    </a:xfrm>
                    <a:prstGeom prst="rect">
                      <a:avLst/>
                    </a:prstGeom>
                  </pic:spPr>
                </pic:pic>
              </a:graphicData>
            </a:graphic>
          </wp:inline>
        </w:drawing>
      </w:r>
    </w:p>
    <w:p>
      <w:pPr>
        <w:spacing w:after="200"/>
        <w:jc w:val="center"/>
      </w:pPr>
      <w:r>
        <w:rPr>
          <w:i/>
          <w:iCs/>
          <w:color w:val="666666"/>
          <w:sz w:val="18"/>
          <w:szCs w:val="18"/>
        </w:rPr>
        <w:t xml:space="preserve">Monolith</w:t>
      </w:r>
    </w:p>
    <w:p>
      <w:pPr>
        <w:spacing w:after="120" w:line="276"/>
      </w:pPr>
      <w:r>
        <w:t xml:space="preserve">One codebase and one deployment containing UI, business logic and data access. Easy at first, but:</w:t>
      </w:r>
    </w:p>
    <w:p>
      <w:pPr>
        <w:pStyle w:val="ListParagraph"/>
        <w:numPr>
          <w:ilvl w:val="0"/>
          <w:numId w:val="8"/>
        </w:numPr>
        <w:spacing w:after="60" w:line="264"/>
      </w:pPr>
      <w:r>
        <w:rPr>
          <w:b/>
          <w:bCs/>
        </w:rPr>
        <w:t xml:space="preserve">Tightly coupled</w:t>
      </w:r>
      <w:r>
        <w:t xml:space="preserve"> – a change in one part can break another.</w:t>
      </w:r>
    </w:p>
    <w:p>
      <w:pPr>
        <w:pStyle w:val="ListParagraph"/>
        <w:numPr>
          <w:ilvl w:val="0"/>
          <w:numId w:val="8"/>
        </w:numPr>
        <w:spacing w:after="60" w:line="264"/>
      </w:pPr>
      <w:r>
        <w:rPr>
          <w:b/>
          <w:bCs/>
        </w:rPr>
        <w:t xml:space="preserve">Hard to maintain/upgrade</w:t>
      </w:r>
      <w:r>
        <w:t xml:space="preserve"> – every fix redeploys everything.</w:t>
      </w:r>
    </w:p>
    <w:p>
      <w:pPr>
        <w:pStyle w:val="ListParagraph"/>
        <w:numPr>
          <w:ilvl w:val="0"/>
          <w:numId w:val="8"/>
        </w:numPr>
        <w:spacing w:after="60" w:line="264"/>
      </w:pPr>
      <w:r>
        <w:rPr>
          <w:b/>
          <w:bCs/>
        </w:rPr>
        <w:t xml:space="preserve">Limited scalability</w:t>
      </w:r>
      <w:r>
        <w:t xml:space="preserve"> – you must scale the whole app even if one feature is busy.</w:t>
      </w:r>
    </w:p>
    <w:p>
      <w:pPr>
        <w:pStyle w:val="ListParagraph"/>
        <w:numPr>
          <w:ilvl w:val="0"/>
          <w:numId w:val="8"/>
        </w:numPr>
        <w:spacing w:after="60" w:line="264"/>
      </w:pPr>
      <w:r>
        <w:rPr>
          <w:b/>
          <w:bCs/>
        </w:rPr>
        <w:t xml:space="preserve">Slow development</w:t>
      </w:r>
      <w:r>
        <w:t xml:space="preserve"> – teams block each other.</w:t>
      </w:r>
    </w:p>
    <w:p>
      <w:pPr>
        <w:pStyle w:val="Heading3"/>
        <w:keepNext/>
      </w:pPr>
      <w:bookmarkStart w:name="h66" w:id="1069"/>
      <w:r>
        <w:t xml:space="preserve">Three-tier architecture</w:t>
      </w:r>
      <w:bookmarkEnd w:id="1069"/>
    </w:p>
    <w:p>
      <w:pPr>
        <w:keepNext/>
        <w:spacing w:after="40" w:before="120"/>
        <w:jc w:val="center"/>
      </w:pPr>
      <w:r>
        <w:drawing>
          <wp:inline distT="0" distB="0" distL="0" distR="0">
            <wp:extent cx="5715000" cy="1590675"/>
            <wp:effectExtent t="0" r="0" b="0" l="0"/>
            <wp:docPr id="1" name="11a.png" descr="3-tier" title="3-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590675"/>
                    </a:xfrm>
                    <a:prstGeom prst="rect">
                      <a:avLst/>
                    </a:prstGeom>
                  </pic:spPr>
                </pic:pic>
              </a:graphicData>
            </a:graphic>
          </wp:inline>
        </w:drawing>
      </w:r>
    </w:p>
    <w:p>
      <w:pPr>
        <w:spacing w:after="200"/>
        <w:jc w:val="center"/>
      </w:pPr>
      <w:r>
        <w:rPr>
          <w:i/>
          <w:iCs/>
          <w:color w:val="666666"/>
          <w:sz w:val="18"/>
          <w:szCs w:val="18"/>
        </w:rPr>
        <w:t xml:space="preserve">3-tier</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5"/>
        <w:gridCol w:w="3167"/>
        <w:gridCol w:w="3862"/>
      </w:tblGrid>
      <w:tr>
        <w:trPr>
          <w:cantSplit/>
          <w:tblHeader/>
        </w:trPr>
        <w:tc>
          <w:tcPr>
            <w:tcW w:type="dxa" w:w="228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Tier</w:t>
            </w:r>
          </w:p>
        </w:tc>
        <w:tc>
          <w:tcPr>
            <w:tcW w:type="dxa" w:w="316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Job</w:t>
            </w:r>
          </w:p>
        </w:tc>
        <w:tc>
          <w:tcPr>
            <w:tcW w:type="dxa" w:w="386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 technologies</w:t>
            </w:r>
          </w:p>
        </w:tc>
      </w:tr>
      <w:tr>
        <w:trPr>
          <w:cantSplit/>
          <w:tblHeader w:val="false"/>
        </w:trPr>
        <w:tc>
          <w:tcPr>
            <w:tcW w:type="dxa" w:w="2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Frontend (web tier)</w:t>
            </w:r>
          </w:p>
        </w:tc>
        <w:tc>
          <w:tcPr>
            <w:tcW w:type="dxa" w:w="31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User interface</w:t>
            </w:r>
          </w:p>
        </w:tc>
        <w:tc>
          <w:tcPr>
            <w:tcW w:type="dxa" w:w="3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HTML, CSS, JavaScript, React, Angular, Vue</w:t>
            </w:r>
          </w:p>
        </w:tc>
      </w:tr>
      <w:tr>
        <w:trPr>
          <w:cantSplit/>
          <w:tblHeader w:val="false"/>
        </w:trPr>
        <w:tc>
          <w:tcPr>
            <w:tcW w:type="dxa" w:w="2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Middleware</w:t>
            </w:r>
          </w:p>
        </w:tc>
        <w:tc>
          <w:tcPr>
            <w:tcW w:type="dxa" w:w="31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Auth, logging, caching, API routing, messaging</w:t>
            </w:r>
          </w:p>
        </w:tc>
        <w:tc>
          <w:tcPr>
            <w:tcW w:type="dxa" w:w="3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Nginx, API Gateway, Express.js, Kafka, RabbitMQ</w:t>
            </w:r>
          </w:p>
        </w:tc>
      </w:tr>
      <w:tr>
        <w:trPr>
          <w:cantSplit/>
          <w:tblHeader w:val="false"/>
        </w:trPr>
        <w:tc>
          <w:tcPr>
            <w:tcW w:type="dxa" w:w="2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Backend (application tier)</w:t>
            </w:r>
          </w:p>
        </w:tc>
        <w:tc>
          <w:tcPr>
            <w:tcW w:type="dxa" w:w="31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Business logic, talks to the DB</w:t>
            </w:r>
          </w:p>
        </w:tc>
        <w:tc>
          <w:tcPr>
            <w:tcW w:type="dxa" w:w="3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Python, Node.js, Java, Go, .NET</w:t>
            </w:r>
          </w:p>
        </w:tc>
      </w:tr>
      <w:tr>
        <w:trPr>
          <w:cantSplit/>
          <w:tblHeader w:val="false"/>
        </w:trPr>
        <w:tc>
          <w:tcPr>
            <w:tcW w:type="dxa" w:w="2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Database (data tier)</w:t>
            </w:r>
          </w:p>
        </w:tc>
        <w:tc>
          <w:tcPr>
            <w:tcW w:type="dxa" w:w="31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Store and retrieve data</w:t>
            </w:r>
          </w:p>
        </w:tc>
        <w:tc>
          <w:tcPr>
            <w:tcW w:type="dxa" w:w="3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MySQL, PostgreSQL, MongoDB, Redis</w:t>
            </w:r>
          </w:p>
        </w:tc>
      </w:tr>
    </w:tbl>
    <w:p>
      <w:pPr>
        <w:spacing w:after="120"/>
      </w:pPr>
    </w:p>
    <w:p>
      <w:pPr>
        <w:spacing w:after="120" w:line="276"/>
      </w:pPr>
      <w:r>
        <w:t xml:space="preserve">E-commerce example: the product pages and cart UI are the frontend; a payment gateway or rate limiter is middleware; the order-management system is backend; user, product and order-history databases are the data tier.</w:t>
      </w:r>
    </w:p>
    <w:p>
      <w:pPr>
        <w:spacing w:after="120" w:line="276"/>
      </w:pPr>
      <w:r>
        <w:rPr>
          <w:b/>
          <w:bCs/>
        </w:rPr>
        <w:t xml:space="preserve">How 3-tier deployment evolved</w:t>
      </w:r>
    </w:p>
    <w:p>
      <w:pPr>
        <w:pStyle w:val="ListParagraph"/>
        <w:numPr>
          <w:ilvl w:val="0"/>
          <w:numId w:val="9"/>
        </w:numPr>
        <w:spacing w:after="60" w:line="264"/>
      </w:pPr>
      <w:r>
        <w:rPr>
          <w:b/>
          <w:bCs/>
        </w:rPr>
        <w:t xml:space="preserve">Single server</w:t>
      </w:r>
      <w:r>
        <w:t xml:space="preserve"> – everything on one machine. Cheap, but one crash takes all down; only vertical scaling.</w:t>
      </w:r>
    </w:p>
    <w:p>
      <w:pPr>
        <w:pStyle w:val="ListParagraph"/>
        <w:numPr>
          <w:ilvl w:val="0"/>
          <w:numId w:val="9"/>
        </w:numPr>
        <w:spacing w:after="60" w:line="264"/>
      </w:pPr>
      <w:r>
        <w:rPr>
          <w:b/>
          <w:bCs/>
        </w:rPr>
        <w:t xml:space="preserve">Three physical servers</w:t>
      </w:r>
      <w:r>
        <w:t xml:space="preserve"> – better isolation and performance, but expensive.</w:t>
      </w:r>
    </w:p>
    <w:p>
      <w:pPr>
        <w:pStyle w:val="ListParagraph"/>
        <w:numPr>
          <w:ilvl w:val="0"/>
          <w:numId w:val="9"/>
        </w:numPr>
        <w:spacing w:after="60" w:line="264"/>
      </w:pPr>
      <w:r>
        <w:rPr>
          <w:b/>
          <w:bCs/>
        </w:rPr>
        <w:t xml:space="preserve">Virtualization</w:t>
      </w:r>
      <w:r>
        <w:t xml:space="preserve"> – each tier in its own VM on shared hardware. Affordable isolation, easier scaling.</w:t>
      </w:r>
    </w:p>
    <w:p>
      <w:pPr>
        <w:pStyle w:val="ListParagraph"/>
        <w:numPr>
          <w:ilvl w:val="0"/>
          <w:numId w:val="9"/>
        </w:numPr>
        <w:spacing w:after="60" w:line="264"/>
      </w:pPr>
      <w:r>
        <w:rPr>
          <w:b/>
          <w:bCs/>
        </w:rPr>
        <w:t xml:space="preserve">Cloud + Kubernetes</w:t>
      </w:r>
      <w:r>
        <w:t xml:space="preserve"> – tiers run as containers; frontend Pods, backend microservice Deployments, and often a managed DB (RDS, Cloud SQL).</w:t>
      </w:r>
    </w:p>
    <w:p>
      <w:pPr>
        <w:spacing w:after="120" w:line="276"/>
      </w:pPr>
      <w:r>
        <w:rPr>
          <w:b/>
          <w:bCs/>
        </w:rPr>
        <w:t xml:space="preserve">Problems with classic 3-tier:</w:t>
      </w:r>
      <w:r>
        <w:t xml:space="preserve"> must scale a whole tier, a tier can be a single point of failure, each tier is still a mini-monolith, slow releases, one tech stack per tier.</w:t>
      </w:r>
    </w:p>
    <w:p>
      <w:pPr>
        <w:pStyle w:val="Heading3"/>
        <w:keepNext/>
      </w:pPr>
      <w:bookmarkStart w:name="h67" w:id="1070"/>
      <w:r>
        <w:t xml:space="preserve">Microservices</w:t>
      </w:r>
      <w:bookmarkEnd w:id="1070"/>
    </w:p>
    <w:p>
      <w:pPr>
        <w:keepNext/>
        <w:spacing w:after="40" w:before="120"/>
        <w:jc w:val="center"/>
      </w:pPr>
      <w:r>
        <w:drawing>
          <wp:inline distT="0" distB="0" distL="0" distR="0">
            <wp:extent cx="5715000" cy="2771775"/>
            <wp:effectExtent t="0" r="0" b="0" l="0"/>
            <wp:docPr id="1" name="11b.png" descr="Microservices" title="Micro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771775"/>
                    </a:xfrm>
                    <a:prstGeom prst="rect">
                      <a:avLst/>
                    </a:prstGeom>
                  </pic:spPr>
                </pic:pic>
              </a:graphicData>
            </a:graphic>
          </wp:inline>
        </w:drawing>
      </w:r>
    </w:p>
    <w:p>
      <w:pPr>
        <w:spacing w:after="200"/>
        <w:jc w:val="center"/>
      </w:pPr>
      <w:r>
        <w:rPr>
          <w:i/>
          <w:iCs/>
          <w:color w:val="666666"/>
          <w:sz w:val="18"/>
          <w:szCs w:val="18"/>
        </w:rPr>
        <w:t xml:space="preserve">Microservices</w:t>
      </w:r>
    </w:p>
    <w:p>
      <w:pPr>
        <w:spacing w:after="120" w:line="276"/>
      </w:pPr>
      <w:r>
        <w:t xml:space="preserve">Break the app into </w:t>
      </w:r>
      <w:r>
        <w:rPr>
          <w:b/>
          <w:bCs/>
        </w:rPr>
        <w:t xml:space="preserve">small independent services</w:t>
      </w:r>
      <w:r>
        <w:t xml:space="preserve"> that talk over APIs, each with its own deployment. E-commerce: </w:t>
      </w:r>
      <w:r>
        <w:rPr>
          <w:b/>
          <w:bCs/>
        </w:rPr>
        <w:t xml:space="preserve">User Service</w:t>
      </w:r>
      <w:r>
        <w:t xml:space="preserve">, </w:t>
      </w:r>
      <w:r>
        <w:rPr>
          <w:b/>
          <w:bCs/>
        </w:rPr>
        <w:t xml:space="preserve">Product Service</w:t>
      </w:r>
      <w:r>
        <w:t xml:space="preserve">, </w:t>
      </w:r>
      <w:r>
        <w:rPr>
          <w:b/>
          <w:bCs/>
        </w:rPr>
        <w:t xml:space="preserve">Order Service</w:t>
      </w:r>
      <w:r>
        <w:t xml:space="preserve">, </w:t>
      </w:r>
      <w:r>
        <w:rPr>
          <w:b/>
          <w:bCs/>
        </w:rPr>
        <w:t xml:space="preserve">Wishlist Service</w:t>
      </w:r>
      <w:r>
        <w:t xml:space="preserve">. If the Wishlist Service fails, users can still browse and buy.</w:t>
      </w:r>
    </w:p>
    <w:p>
      <w:pPr>
        <w:spacing w:after="120" w:line="276"/>
      </w:pPr>
      <w:r>
        <w:t xml:space="preserve">(They are usually called "Wishlist </w:t>
      </w:r>
      <w:r>
        <w:rPr>
          <w:b/>
          <w:bCs/>
        </w:rPr>
        <w:t xml:space="preserve">Service</w:t>
      </w:r>
      <w:r>
        <w:t xml:space="preserve">", not "microservice" – the word </w:t>
      </w:r>
      <w:r>
        <w:rPr>
          <w:i/>
          <w:iCs/>
        </w:rPr>
        <w:t xml:space="preserve">service</w:t>
      </w:r>
      <w:r>
        <w:t xml:space="preserve"> is the industry convention.)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6"/>
        <w:gridCol w:w="6268"/>
      </w:tblGrid>
      <w:tr>
        <w:trPr>
          <w:cantSplit/>
          <w:tblHeader/>
        </w:trPr>
        <w:tc>
          <w:tcPr>
            <w:tcW w:type="dxa" w:w="304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Benefit</w:t>
            </w:r>
          </w:p>
        </w:tc>
        <w:tc>
          <w:tcPr>
            <w:tcW w:type="dxa" w:w="626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30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Scalability</w:t>
            </w:r>
          </w:p>
        </w:tc>
        <w:tc>
          <w:tcPr>
            <w:tcW w:type="dxa" w:w="62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Scale each service on its own</w:t>
            </w:r>
          </w:p>
        </w:tc>
      </w:tr>
      <w:tr>
        <w:trPr>
          <w:cantSplit/>
          <w:tblHeader w:val="false"/>
        </w:trPr>
        <w:tc>
          <w:tcPr>
            <w:tcW w:type="dxa" w:w="30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Fault isolation</w:t>
            </w:r>
          </w:p>
        </w:tc>
        <w:tc>
          <w:tcPr>
            <w:tcW w:type="dxa" w:w="62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One failure doesn't kill the whole app</w:t>
            </w:r>
          </w:p>
        </w:tc>
      </w:tr>
      <w:tr>
        <w:trPr>
          <w:cantSplit/>
          <w:tblHeader w:val="false"/>
        </w:trPr>
        <w:tc>
          <w:tcPr>
            <w:tcW w:type="dxa" w:w="30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Faster deployment</w:t>
            </w:r>
          </w:p>
        </w:tc>
        <w:tc>
          <w:tcPr>
            <w:tcW w:type="dxa" w:w="62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Teams release independently</w:t>
            </w:r>
          </w:p>
        </w:tc>
      </w:tr>
      <w:tr>
        <w:trPr>
          <w:cantSplit/>
          <w:tblHeader w:val="false"/>
        </w:trPr>
        <w:tc>
          <w:tcPr>
            <w:tcW w:type="dxa" w:w="30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Tech flexibility</w:t>
            </w:r>
          </w:p>
        </w:tc>
        <w:tc>
          <w:tcPr>
            <w:tcW w:type="dxa" w:w="62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Each service can use a different language</w:t>
            </w:r>
          </w:p>
        </w:tc>
      </w:tr>
      <w:tr>
        <w:trPr>
          <w:cantSplit/>
          <w:tblHeader w:val="false"/>
        </w:trPr>
        <w:tc>
          <w:tcPr>
            <w:tcW w:type="dxa" w:w="30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Easier maintenance</w:t>
            </w:r>
          </w:p>
        </w:tc>
        <w:tc>
          <w:tcPr>
            <w:tcW w:type="dxa" w:w="62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Small codebases</w:t>
            </w:r>
          </w:p>
        </w:tc>
      </w:tr>
    </w:tbl>
    <w:p>
      <w:pPr>
        <w:spacing w:after="120"/>
      </w:pPr>
    </w:p>
    <w:p>
      <w:pPr>
        <w:pStyle w:val="Heading3"/>
        <w:keepNext/>
      </w:pPr>
      <w:bookmarkStart w:name="h68" w:id="1071"/>
      <w:r>
        <w:t xml:space="preserve">Microservices on Kubernetes</w:t>
      </w:r>
      <w:bookmarkEnd w:id="1071"/>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68"/>
        <w:gridCol w:w="4254"/>
        <w:gridCol w:w="3692"/>
      </w:tblGrid>
      <w:tr>
        <w:trPr>
          <w:cantSplit/>
          <w:tblHeader/>
        </w:trPr>
        <w:tc>
          <w:tcPr>
            <w:tcW w:type="dxa" w:w="136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Tier</w:t>
            </w:r>
          </w:p>
        </w:tc>
        <w:tc>
          <w:tcPr>
            <w:tcW w:type="dxa" w:w="425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 services</w:t>
            </w:r>
          </w:p>
        </w:tc>
        <w:tc>
          <w:tcPr>
            <w:tcW w:type="dxa" w:w="369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In Kubernetes</w:t>
            </w:r>
          </w:p>
        </w:tc>
      </w:tr>
      <w:tr>
        <w:trPr>
          <w:cantSplit/>
          <w:tblHeader w:val="false"/>
        </w:trPr>
        <w:tc>
          <w:tcPr>
            <w:tcW w:type="dxa" w:w="1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Frontend</w:t>
            </w:r>
          </w:p>
        </w:tc>
        <w:tc>
          <w:tcPr>
            <w:tcW w:type="dxa" w:w="42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Web UI, mobile UI</w:t>
            </w:r>
          </w:p>
        </w:tc>
        <w:tc>
          <w:tcPr>
            <w:tcW w:type="dxa" w:w="36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Deployments + Service</w:t>
            </w:r>
          </w:p>
        </w:tc>
      </w:tr>
      <w:tr>
        <w:trPr>
          <w:cantSplit/>
          <w:tblHeader w:val="false"/>
        </w:trPr>
        <w:tc>
          <w:tcPr>
            <w:tcW w:type="dxa" w:w="1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Middleware</w:t>
            </w:r>
          </w:p>
        </w:tc>
        <w:tc>
          <w:tcPr>
            <w:tcW w:type="dxa" w:w="42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API gateway, auth, logging, caching</w:t>
            </w:r>
          </w:p>
        </w:tc>
        <w:tc>
          <w:tcPr>
            <w:tcW w:type="dxa" w:w="36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Deployments</w:t>
            </w:r>
          </w:p>
        </w:tc>
      </w:tr>
      <w:tr>
        <w:trPr>
          <w:cantSplit/>
          <w:tblHeader w:val="false"/>
        </w:trPr>
        <w:tc>
          <w:tcPr>
            <w:tcW w:type="dxa" w:w="1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Backend</w:t>
            </w:r>
          </w:p>
        </w:tc>
        <w:tc>
          <w:tcPr>
            <w:tcW w:type="dxa" w:w="42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Order, payment, wishlist services</w:t>
            </w:r>
          </w:p>
        </w:tc>
        <w:tc>
          <w:tcPr>
            <w:tcW w:type="dxa" w:w="36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One Deployment each</w:t>
            </w:r>
          </w:p>
        </w:tc>
      </w:tr>
      <w:tr>
        <w:trPr>
          <w:cantSplit/>
          <w:tblHeader w:val="false"/>
        </w:trPr>
        <w:tc>
          <w:tcPr>
            <w:tcW w:type="dxa" w:w="13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Database</w:t>
            </w:r>
          </w:p>
        </w:tc>
        <w:tc>
          <w:tcPr>
            <w:tcW w:type="dxa" w:w="42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36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Often </w:t>
            </w:r>
            <w:r>
              <w:rPr>
                <w:b/>
                <w:bCs/>
                <w:sz w:val="19"/>
                <w:szCs w:val="19"/>
              </w:rPr>
              <w:t xml:space="preserve">outside</w:t>
            </w:r>
            <w:r>
              <w:rPr>
                <w:sz w:val="19"/>
                <w:szCs w:val="19"/>
              </w:rPr>
              <w:t xml:space="preserve"> the cluster</w:t>
            </w:r>
          </w:p>
        </w:tc>
      </w:tr>
    </w:tbl>
    <w:p>
      <w:pPr>
        <w:spacing w:after="120"/>
      </w:pPr>
    </w:p>
    <w:p>
      <w:pPr>
        <w:spacing w:after="120" w:line="276"/>
      </w:pPr>
      <w:r>
        <w:rPr>
          <w:b/>
          <w:bCs/>
        </w:rPr>
        <w:t xml:space="preserve">Stateful vs stateless:</w:t>
      </w:r>
      <w:r>
        <w:t xml:space="preserve"> stateful apps remember previous interactions (databases, sessions); stateless apps don't and are easy to scale.</w:t>
      </w:r>
    </w:p>
    <w:p>
      <w:pPr>
        <w:spacing w:after="120" w:line="276"/>
      </w:pPr>
      <w:r>
        <w:rPr>
          <w:b/>
          <w:bCs/>
        </w:rPr>
        <w:t xml:space="preserve">Why databases are usually kept outside Kubernetes in production:</w:t>
      </w:r>
      <w:r>
        <w:t xml:space="preserve"> they need stable network identity, persistent storage, replication, backups and failover — managed services (AWS RDS, Cloud SQL, Azure Database) or dedicated HA VMs do this better. A hybrid model (apps in K8s, DB outside) is common.</w:t>
      </w:r>
    </w:p>
    <w:p>
      <w:pPr>
        <w:spacing w:after="120" w:line="276"/>
      </w:pPr>
      <w:r>
        <w:rPr>
          <w:b/>
          <w:bCs/>
        </w:rPr>
        <w:t xml:space="preserve">When you might run a DB in Kubernetes:</w:t>
      </w:r>
      <w:r>
        <w:t xml:space="preserve"> dev/test, small self-managed setups, or using </w:t>
      </w:r>
      <w:r>
        <w:rPr>
          <w:b/>
          <w:bCs/>
        </w:rPr>
        <w:t xml:space="preserve">StatefulSets</w:t>
      </w:r>
      <w:r>
        <w:t xml:space="preserve"> (stable identity + storage, ordered rollout — used for MySQL, PostgreSQL, Kafka, Zookeeper) and </w:t>
      </w:r>
      <w:r>
        <w:rPr>
          <w:b/>
          <w:bCs/>
        </w:rPr>
        <w:t xml:space="preserve">Operators</w:t>
      </w:r>
      <w:r>
        <w:t xml:space="preserve"> (custom controllers that encode a human operator's knowledge to automate install, scaling, backup and healing).</w:t>
      </w:r>
    </w:p>
    <w:p>
      <w:pPr>
        <w:spacing w:after="120" w:line="276"/>
      </w:pPr>
      <w:r>
        <w:rPr>
          <w:b/>
          <w:bCs/>
        </w:rPr>
        <w:t xml:space="preserve">Request flow example:</w:t>
      </w:r>
      <w:r>
        <w:t xml:space="preserve"> user → </w:t>
      </w:r>
      <w:r>
        <w:rPr>
          <w:rFonts w:ascii="Consolas" w:cs="Consolas" w:eastAsia="Consolas" w:hAnsi="Consolas"/>
          <w:color w:val="B3261E"/>
          <w:sz w:val="20"/>
          <w:szCs w:val="20"/>
        </w:rPr>
        <w:t xml:space="preserve">https://example.com</w:t>
      </w:r>
      <w:r>
        <w:t xml:space="preserve"> → </w:t>
      </w:r>
      <w:r>
        <w:rPr>
          <w:b/>
          <w:bCs/>
        </w:rPr>
        <w:t xml:space="preserve">Ingress controller</w:t>
      </w:r>
      <w:r>
        <w:t xml:space="preserve"> → </w:t>
      </w:r>
      <w:r>
        <w:rPr>
          <w:b/>
          <w:bCs/>
        </w:rPr>
        <w:t xml:space="preserve">frontend Service</w:t>
      </w:r>
      <w:r>
        <w:t xml:space="preserve"> → frontend calls the </w:t>
      </w:r>
      <w:r>
        <w:rPr>
          <w:b/>
          <w:bCs/>
        </w:rPr>
        <w:t xml:space="preserve">API gateway</w:t>
      </w:r>
      <w:r>
        <w:t xml:space="preserve"> → gateway routes to the </w:t>
      </w:r>
      <w:r>
        <w:rPr>
          <w:b/>
          <w:bCs/>
        </w:rPr>
        <w:t xml:space="preserve">Wishlist Service</w:t>
      </w:r>
      <w:r>
        <w:t xml:space="preserve"> → it queries the </w:t>
      </w:r>
      <w:r>
        <w:rPr>
          <w:b/>
          <w:bCs/>
        </w:rPr>
        <w:t xml:space="preserve">database</w:t>
      </w:r>
      <w:r>
        <w:t xml:space="preserve"> → result returns to the browser. Each microservice is its own Deployment and can be scaled separately by a </w:t>
      </w:r>
      <w:r>
        <w:rPr>
          <w:b/>
          <w:bCs/>
        </w:rPr>
        <w:t xml:space="preserve">Horizontal Pod Autoscaler</w:t>
      </w:r>
      <w:r>
        <w:t xml:space="preserve"> (Day 20).</w:t>
      </w:r>
    </w:p>
    <w:p>
      <w:pPr>
        <w:pStyle w:val="Heading1"/>
        <w:keepNext/>
        <w:pageBreakBefore/>
      </w:pPr>
      <w:bookmarkStart w:name="h69" w:id="1072"/>
      <w:r>
        <w:t xml:space="preserve">Part 4 — Services, Imperative Commands and Namespaces (Days 12–14)</w:t>
      </w:r>
      <w:bookmarkEnd w:id="1072"/>
    </w:p>
    <w:p>
      <w:pPr>
        <w:pStyle w:val="Heading2"/>
        <w:keepNext/>
      </w:pPr>
      <w:bookmarkStart w:name="h70" w:id="1073"/>
      <w:r>
        <w:t xml:space="preserve">Day 12 — Kubernetes Services in Depth</w:t>
      </w:r>
      <w:bookmarkEnd w:id="1073"/>
    </w:p>
    <w:p>
      <w:pPr>
        <w:pStyle w:val="Heading3"/>
        <w:keepNext/>
      </w:pPr>
      <w:bookmarkStart w:name="h71" w:id="1074"/>
      <w:r>
        <w:t xml:space="preserve">Why Services exist</w:t>
      </w:r>
      <w:bookmarkEnd w:id="1074"/>
    </w:p>
    <w:p>
      <w:pPr>
        <w:spacing w:after="120" w:line="276"/>
      </w:pPr>
      <w:r>
        <w:t xml:space="preserve">Pods are </w:t>
      </w:r>
      <w:r>
        <w:rPr>
          <w:b/>
          <w:bCs/>
        </w:rPr>
        <w:t xml:space="preserve">ephemeral</w:t>
      </w:r>
      <w:r>
        <w:t xml:space="preserve"> – they get deleted, rescheduled and recreated, and </w:t>
      </w:r>
      <w:r>
        <w:rPr>
          <w:b/>
          <w:bCs/>
        </w:rPr>
        <w:t xml:space="preserve">each new Pod gets a new IP</w:t>
      </w:r>
      <w:r>
        <w:t xml:space="preserve">. Two problems follow:</w:t>
      </w:r>
    </w:p>
    <w:p>
      <w:pPr>
        <w:pStyle w:val="ListParagraph"/>
        <w:numPr>
          <w:ilvl w:val="0"/>
          <w:numId w:val="10"/>
        </w:numPr>
        <w:spacing w:after="60" w:line="264"/>
      </w:pPr>
      <w:r>
        <w:t xml:space="preserve">You can't hard-code Pod IPs because they keep changing.</w:t>
      </w:r>
    </w:p>
    <w:p>
      <w:pPr>
        <w:pStyle w:val="ListParagraph"/>
        <w:numPr>
          <w:ilvl w:val="0"/>
          <w:numId w:val="10"/>
        </w:numPr>
        <w:spacing w:after="60" w:line="264"/>
      </w:pPr>
      <w:r>
        <w:t xml:space="preserve">Some Pods must be reachable by other Pods (internal), and some by users outside the cluster (external).</w:t>
      </w:r>
    </w:p>
    <w:p>
      <w:pPr>
        <w:spacing w:after="120" w:line="276"/>
      </w:pPr>
      <w:r>
        <w:t xml:space="preserve">A </w:t>
      </w:r>
      <w:r>
        <w:rPr>
          <w:b/>
          <w:bCs/>
        </w:rPr>
        <w:t xml:space="preserve">Service</w:t>
      </w:r>
      <w:r>
        <w:t xml:space="preserve"> solves both. It gives:</w:t>
      </w:r>
    </w:p>
    <w:p>
      <w:pPr>
        <w:pStyle w:val="ListParagraph"/>
        <w:numPr>
          <w:ilvl w:val="0"/>
          <w:numId w:val="2"/>
        </w:numPr>
        <w:spacing w:after="60" w:line="264"/>
      </w:pPr>
      <w:r>
        <w:t xml:space="preserve">a </w:t>
      </w:r>
      <w:r>
        <w:rPr>
          <w:b/>
          <w:bCs/>
        </w:rPr>
        <w:t xml:space="preserve">fixed virtual IP and DNS name</w:t>
      </w:r>
      <w:r>
        <w:t xml:space="preserve"> that never changes,</w:t>
      </w:r>
    </w:p>
    <w:p>
      <w:pPr>
        <w:pStyle w:val="ListParagraph"/>
        <w:numPr>
          <w:ilvl w:val="0"/>
          <w:numId w:val="2"/>
        </w:numPr>
        <w:spacing w:after="60" w:line="264"/>
      </w:pPr>
      <w:r>
        <w:rPr>
          <w:b/>
          <w:bCs/>
        </w:rPr>
        <w:t xml:space="preserve">load balancing</w:t>
      </w:r>
      <w:r>
        <w:t xml:space="preserve"> across all matching Pods (found by </w:t>
      </w:r>
      <w:r>
        <w:rPr>
          <w:b/>
          <w:bCs/>
        </w:rPr>
        <w:t xml:space="preserve">label selector</w:t>
      </w:r>
      <w:r>
        <w:t xml:space="preserve">),</w:t>
      </w:r>
    </w:p>
    <w:p>
      <w:pPr>
        <w:pStyle w:val="ListParagraph"/>
        <w:numPr>
          <w:ilvl w:val="0"/>
          <w:numId w:val="2"/>
        </w:numPr>
        <w:spacing w:after="60" w:line="264"/>
      </w:pPr>
      <w:r>
        <w:t xml:space="preserve">a way to expose apps </w:t>
      </w:r>
      <w:r>
        <w:rPr>
          <w:b/>
          <w:bCs/>
        </w:rPr>
        <w:t xml:space="preserve">inside</w:t>
      </w:r>
      <w:r>
        <w:t xml:space="preserve"> or </w:t>
      </w:r>
      <w:r>
        <w:rPr>
          <w:b/>
          <w:bCs/>
        </w:rPr>
        <w:t xml:space="preserve">outside</w:t>
      </w:r>
      <w:r>
        <w:t xml:space="preserve"> the cluster.</w:t>
      </w:r>
    </w:p>
    <w:p>
      <w:pPr>
        <w:keepNext/>
        <w:spacing w:after="40" w:before="120"/>
        <w:jc w:val="center"/>
      </w:pPr>
      <w:r>
        <w:drawing>
          <wp:inline distT="0" distB="0" distL="0" distR="0">
            <wp:extent cx="5715000" cy="4181475"/>
            <wp:effectExtent t="0" r="0" b="0" l="0"/>
            <wp:docPr id="1" name="12a.png" descr="Services" title="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4181475"/>
                    </a:xfrm>
                    <a:prstGeom prst="rect">
                      <a:avLst/>
                    </a:prstGeom>
                  </pic:spPr>
                </pic:pic>
              </a:graphicData>
            </a:graphic>
          </wp:inline>
        </w:drawing>
      </w:r>
    </w:p>
    <w:p>
      <w:pPr>
        <w:spacing w:after="200"/>
        <w:jc w:val="center"/>
      </w:pPr>
      <w:r>
        <w:rPr>
          <w:i/>
          <w:iCs/>
          <w:color w:val="666666"/>
          <w:sz w:val="18"/>
          <w:szCs w:val="18"/>
        </w:rPr>
        <w:t xml:space="preserve">Services</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Without Services:  User → Frontend Pod (IP changes) → Backend Pod (IP changes)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With Services:     User → frontend-svc → Frontend Pod → backend-svc → Backend Pod ✓</w:t>
      </w:r>
    </w:p>
    <w:p>
      <w:pPr>
        <w:pStyle w:val="Heading3"/>
        <w:keepNext/>
      </w:pPr>
      <w:bookmarkStart w:name="h72" w:id="1075"/>
      <w:r>
        <w:t xml:space="preserve">The office-complex analogy used throughout</w:t>
      </w:r>
      <w:bookmarkEnd w:id="1075"/>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05"/>
        <w:gridCol w:w="3209"/>
      </w:tblGrid>
      <w:tr>
        <w:trPr>
          <w:cantSplit/>
          <w:tblHeader/>
        </w:trPr>
        <w:tc>
          <w:tcPr>
            <w:tcW w:type="dxa" w:w="610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Analogy</w:t>
            </w:r>
          </w:p>
        </w:tc>
        <w:tc>
          <w:tcPr>
            <w:tcW w:type="dxa" w:w="320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Kubernetes</w:t>
            </w:r>
          </w:p>
        </w:tc>
      </w:tr>
      <w:tr>
        <w:trPr>
          <w:cantSplit/>
          <w:tblHeader w:val="false"/>
        </w:trPr>
        <w:tc>
          <w:tcPr>
            <w:tcW w:type="dxa" w:w="6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Office building complex</w:t>
            </w:r>
          </w:p>
        </w:tc>
        <w:tc>
          <w:tcPr>
            <w:tcW w:type="dxa" w:w="32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Cluster</w:t>
            </w:r>
          </w:p>
        </w:tc>
      </w:tr>
      <w:tr>
        <w:trPr>
          <w:cantSplit/>
          <w:tblHeader w:val="false"/>
        </w:trPr>
        <w:tc>
          <w:tcPr>
            <w:tcW w:type="dxa" w:w="6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Individual buildings</w:t>
            </w:r>
          </w:p>
        </w:tc>
        <w:tc>
          <w:tcPr>
            <w:tcW w:type="dxa" w:w="32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Nodes</w:t>
            </w:r>
          </w:p>
        </w:tc>
      </w:tr>
      <w:tr>
        <w:trPr>
          <w:cantSplit/>
          <w:tblHeader w:val="false"/>
        </w:trPr>
        <w:tc>
          <w:tcPr>
            <w:tcW w:type="dxa" w:w="6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Departments (HR, Finance…)</w:t>
            </w:r>
          </w:p>
        </w:tc>
        <w:tc>
          <w:tcPr>
            <w:tcW w:type="dxa" w:w="32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Pods</w:t>
            </w:r>
          </w:p>
        </w:tc>
      </w:tr>
      <w:tr>
        <w:trPr>
          <w:cantSplit/>
          <w:tblHeader w:val="false"/>
        </w:trPr>
        <w:tc>
          <w:tcPr>
            <w:tcW w:type="dxa" w:w="6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Internal phone extensions</w:t>
            </w:r>
          </w:p>
        </w:tc>
        <w:tc>
          <w:tcPr>
            <w:tcW w:type="dxa" w:w="32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ClusterIP</w:t>
            </w:r>
            <w:r>
              <w:rPr>
                <w:sz w:val="19"/>
                <w:szCs w:val="19"/>
              </w:rPr>
              <w:t xml:space="preserve"> Service</w:t>
            </w:r>
          </w:p>
        </w:tc>
      </w:tr>
      <w:tr>
        <w:trPr>
          <w:cantSplit/>
          <w:tblHeader w:val="false"/>
        </w:trPr>
        <w:tc>
          <w:tcPr>
            <w:tcW w:type="dxa" w:w="6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Front-desk phone numbers</w:t>
            </w:r>
          </w:p>
        </w:tc>
        <w:tc>
          <w:tcPr>
            <w:tcW w:type="dxa" w:w="32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NodePort</w:t>
            </w:r>
            <w:r>
              <w:rPr>
                <w:sz w:val="19"/>
                <w:szCs w:val="19"/>
              </w:rPr>
              <w:t xml:space="preserve"> Service</w:t>
            </w:r>
          </w:p>
        </w:tc>
      </w:tr>
      <w:tr>
        <w:trPr>
          <w:cantSplit/>
          <w:tblHeader w:val="false"/>
        </w:trPr>
        <w:tc>
          <w:tcPr>
            <w:tcW w:type="dxa" w:w="6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Call center with one number</w:t>
            </w:r>
          </w:p>
        </w:tc>
        <w:tc>
          <w:tcPr>
            <w:tcW w:type="dxa" w:w="32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LoadBalancer</w:t>
            </w:r>
            <w:r>
              <w:rPr>
                <w:sz w:val="19"/>
                <w:szCs w:val="19"/>
              </w:rPr>
              <w:t xml:space="preserve"> Service</w:t>
            </w:r>
          </w:p>
        </w:tc>
      </w:tr>
      <w:tr>
        <w:trPr>
          <w:cantSplit/>
          <w:tblHeader w:val="false"/>
        </w:trPr>
        <w:tc>
          <w:tcPr>
            <w:tcW w:type="dxa" w:w="61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IT-support speed dial "111" to an outside company</w:t>
            </w:r>
          </w:p>
        </w:tc>
        <w:tc>
          <w:tcPr>
            <w:tcW w:type="dxa" w:w="32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ExternalName</w:t>
            </w:r>
            <w:r>
              <w:rPr>
                <w:sz w:val="19"/>
                <w:szCs w:val="19"/>
              </w:rPr>
              <w:t xml:space="preserve"> Service</w:t>
            </w:r>
          </w:p>
        </w:tc>
      </w:tr>
    </w:tbl>
    <w:p>
      <w:pPr>
        <w:spacing w:after="120"/>
      </w:pPr>
    </w:p>
    <w:p>
      <w:pPr>
        <w:pStyle w:val="Heading3"/>
        <w:keepNext/>
      </w:pPr>
      <w:bookmarkStart w:name="h73" w:id="1076"/>
      <w:r>
        <w:t xml:space="preserve">1. ClusterIP (default) — internal only</w:t>
      </w:r>
      <w:bookmarkEnd w:id="1076"/>
    </w:p>
    <w:p>
      <w:pPr>
        <w:keepNext/>
        <w:spacing w:after="40" w:before="120"/>
        <w:jc w:val="center"/>
      </w:pPr>
      <w:r>
        <w:drawing>
          <wp:inline distT="0" distB="0" distL="0" distR="0">
            <wp:extent cx="5715000" cy="5267325"/>
            <wp:effectExtent t="0" r="0" b="0" l="0"/>
            <wp:docPr id="1" name="12b.png" descr="ClusterIP analogy" title="ClusterIP ana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5267325"/>
                    </a:xfrm>
                    <a:prstGeom prst="rect">
                      <a:avLst/>
                    </a:prstGeom>
                  </pic:spPr>
                </pic:pic>
              </a:graphicData>
            </a:graphic>
          </wp:inline>
        </w:drawing>
      </w:r>
    </w:p>
    <w:p>
      <w:pPr>
        <w:spacing w:after="200"/>
        <w:jc w:val="center"/>
      </w:pPr>
      <w:r>
        <w:rPr>
          <w:i/>
          <w:iCs/>
          <w:color w:val="666666"/>
          <w:sz w:val="18"/>
          <w:szCs w:val="18"/>
        </w:rPr>
        <w:t xml:space="preserve">ClusterIP analogy</w:t>
      </w:r>
    </w:p>
    <w:p>
      <w:pPr>
        <w:spacing w:after="120" w:line="276"/>
      </w:pPr>
      <w:r>
        <w:t xml:space="preserve">Like internal phone extensions: HR dials extension 11 to reach Finance, but nobody outside can dial it.</w:t>
      </w:r>
    </w:p>
    <w:p>
      <w:pPr>
        <w:pStyle w:val="ListParagraph"/>
        <w:numPr>
          <w:ilvl w:val="0"/>
          <w:numId w:val="2"/>
        </w:numPr>
        <w:spacing w:after="60" w:line="264"/>
      </w:pPr>
      <w:r>
        <w:t xml:space="preserve">Reachable </w:t>
      </w:r>
      <w:r>
        <w:rPr>
          <w:b/>
          <w:bCs/>
        </w:rPr>
        <w:t xml:space="preserve">only inside the cluster</w:t>
      </w:r>
      <w:r>
        <w:t xml:space="preserve">.</w:t>
      </w:r>
    </w:p>
    <w:p>
      <w:pPr>
        <w:pStyle w:val="ListParagraph"/>
        <w:numPr>
          <w:ilvl w:val="0"/>
          <w:numId w:val="2"/>
        </w:numPr>
        <w:spacing w:after="60" w:line="264"/>
      </w:pPr>
      <w:r>
        <w:t xml:space="preserve">Gets a stable </w:t>
      </w:r>
      <w:r>
        <w:rPr>
          <w:b/>
          <w:bCs/>
        </w:rPr>
        <w:t xml:space="preserve">DNS name</w:t>
      </w:r>
      <w:r>
        <w:t xml:space="preserve"> (e.g. </w:t>
      </w:r>
      <w:r>
        <w:rPr>
          <w:rFonts w:ascii="Consolas" w:cs="Consolas" w:eastAsia="Consolas" w:hAnsi="Consolas"/>
          <w:color w:val="B3261E"/>
          <w:sz w:val="20"/>
          <w:szCs w:val="20"/>
        </w:rPr>
        <w:t xml:space="preserve">backend-svc</w:t>
      </w:r>
      <w:r>
        <w:t xml:space="preserve">) resolved by </w:t>
      </w:r>
      <w:r>
        <w:rPr>
          <w:b/>
          <w:bCs/>
        </w:rPr>
        <w:t xml:space="preserve">CoreDNS</w:t>
      </w:r>
      <w:r>
        <w:t xml:space="preserve">.</w:t>
      </w:r>
    </w:p>
    <w:p>
      <w:pPr>
        <w:pStyle w:val="ListParagraph"/>
        <w:numPr>
          <w:ilvl w:val="0"/>
          <w:numId w:val="2"/>
        </w:numPr>
        <w:spacing w:after="60" w:line="264"/>
      </w:pPr>
      <w:r>
        <w:rPr>
          <w:b/>
          <w:bCs/>
        </w:rPr>
        <w:t xml:space="preserve">kube-proxy</w:t>
      </w:r>
      <w:r>
        <w:t xml:space="preserve"> load-balances across the healthy Pods.</w:t>
      </w:r>
    </w:p>
    <w:p>
      <w:pPr>
        <w:spacing w:after="120" w:line="276"/>
      </w:pPr>
      <w:r>
        <w:rPr>
          <w:b/>
          <w:bCs/>
        </w:rPr>
        <w:t xml:space="preserve">Demo: NGINX frontend → http-echo backend</w:t>
      </w:r>
    </w:p>
    <w:p>
      <w:pPr>
        <w:keepNext/>
        <w:spacing w:after="40" w:before="120"/>
        <w:jc w:val="center"/>
      </w:pPr>
      <w:r>
        <w:drawing>
          <wp:inline distT="0" distB="0" distL="0" distR="0">
            <wp:extent cx="5715000" cy="3219450"/>
            <wp:effectExtent t="0" r="0" b="0" l="0"/>
            <wp:docPr id="1" name="12c.png" descr="ClusterIP demo" title="ClusterIP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219450"/>
                    </a:xfrm>
                    <a:prstGeom prst="rect">
                      <a:avLst/>
                    </a:prstGeom>
                  </pic:spPr>
                </pic:pic>
              </a:graphicData>
            </a:graphic>
          </wp:inline>
        </w:drawing>
      </w:r>
    </w:p>
    <w:p>
      <w:pPr>
        <w:spacing w:after="200"/>
        <w:jc w:val="center"/>
      </w:pPr>
      <w:r>
        <w:rPr>
          <w:i/>
          <w:iCs/>
          <w:color w:val="666666"/>
          <w:sz w:val="18"/>
          <w:szCs w:val="18"/>
        </w:rPr>
        <w:t xml:space="preserve">ClusterIP demo</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backend-deploy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backend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backend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backend-container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hashicorp/http-echo</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args: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"-text=Hello from Backend"    # listens on 5678 by default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backend-svc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ClusterIP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backend                         # sends traffic to Pods with this label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TCP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9090                         # port the Service listens on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targetPort: 5678                   # port the container listens on</w:t>
      </w:r>
    </w:p>
    <w:p>
      <w:pPr>
        <w:spacing w:after="120" w:line="276"/>
      </w:pPr>
      <w:r>
        <w:t xml:space="preserve">The frontend Deployment is 3 replicas of </w:t>
      </w:r>
      <w:r>
        <w:rPr>
          <w:rFonts w:ascii="Consolas" w:cs="Consolas" w:eastAsia="Consolas" w:hAnsi="Consolas"/>
          <w:color w:val="B3261E"/>
          <w:sz w:val="20"/>
          <w:szCs w:val="20"/>
        </w:rPr>
        <w:t xml:space="preserve">nginx</w:t>
      </w:r>
      <w:r>
        <w:t xml:space="preserve"> labelled </w:t>
      </w:r>
      <w:r>
        <w:rPr>
          <w:rFonts w:ascii="Consolas" w:cs="Consolas" w:eastAsia="Consolas" w:hAnsi="Consolas"/>
          <w:color w:val="B3261E"/>
          <w:sz w:val="20"/>
          <w:szCs w:val="20"/>
        </w:rPr>
        <w:t xml:space="preserve">app: frontend</w:t>
      </w:r>
      <w:r>
        <w:t xml:space="preserve">. From a frontend Pod: </w:t>
      </w:r>
      <w:r>
        <w:rPr>
          <w:rFonts w:ascii="Consolas" w:cs="Consolas" w:eastAsia="Consolas" w:hAnsi="Consolas"/>
          <w:color w:val="B3261E"/>
          <w:sz w:val="20"/>
          <w:szCs w:val="20"/>
        </w:rPr>
        <w:t xml:space="preserve">curl backend-svc:9090</w:t>
      </w:r>
      <w:r>
        <w:t xml:space="preserve"> → CoreDNS resolves </w:t>
      </w:r>
      <w:r>
        <w:rPr>
          <w:rFonts w:ascii="Consolas" w:cs="Consolas" w:eastAsia="Consolas" w:hAnsi="Consolas"/>
          <w:color w:val="B3261E"/>
          <w:sz w:val="20"/>
          <w:szCs w:val="20"/>
        </w:rPr>
        <w:t xml:space="preserve">backend-svc</w:t>
      </w:r>
      <w:r>
        <w:t xml:space="preserve"> to its ClusterIP (e.g. </w:t>
      </w:r>
      <w:r>
        <w:rPr>
          <w:rFonts w:ascii="Consolas" w:cs="Consolas" w:eastAsia="Consolas" w:hAnsi="Consolas"/>
          <w:color w:val="B3261E"/>
          <w:sz w:val="20"/>
          <w:szCs w:val="20"/>
        </w:rPr>
        <w:t xml:space="preserve">10.96.26.155</w:t>
      </w:r>
      <w:r>
        <w:t xml:space="preserve">) → kube-proxy forwards to one backend Pod (e.g. </w:t>
      </w:r>
      <w:r>
        <w:rPr>
          <w:rFonts w:ascii="Consolas" w:cs="Consolas" w:eastAsia="Consolas" w:hAnsi="Consolas"/>
          <w:color w:val="B3261E"/>
          <w:sz w:val="20"/>
          <w:szCs w:val="20"/>
        </w:rPr>
        <w:t xml:space="preserve">10.244.2.23:5678</w:t>
      </w:r>
      <w:r>
        <w:t xml:space="preserve">) → "Hello from Backend".</w:t>
      </w:r>
    </w:p>
    <w:p>
      <w:pPr>
        <w:pBdr>
          <w:left w:val="single" w:color="326CE5" w:sz="24" w:space="8"/>
        </w:pBdr>
        <w:shd w:fill="EAF2FC" w:color="auto" w:val="clear"/>
        <w:spacing w:after="160" w:before="120"/>
        <w:ind w:left="200" w:right="120"/>
      </w:pPr>
      <w:r>
        <w:rPr>
          <w:b/>
          <w:bCs/>
        </w:rPr>
        <w:t xml:space="preserve">Port vocabulary:</w:t>
      </w:r>
      <w:r>
        <w:t xml:space="preserve"> </w:t>
      </w:r>
      <w:r>
        <w:rPr>
          <w:rFonts w:ascii="Consolas" w:cs="Consolas" w:eastAsia="Consolas" w:hAnsi="Consolas"/>
          <w:color w:val="B3261E"/>
          <w:sz w:val="20"/>
          <w:szCs w:val="20"/>
        </w:rPr>
        <w:t xml:space="preserve">port</w:t>
      </w:r>
      <w:r>
        <w:t xml:space="preserve"> = Service port; </w:t>
      </w:r>
      <w:r>
        <w:rPr>
          <w:rFonts w:ascii="Consolas" w:cs="Consolas" w:eastAsia="Consolas" w:hAnsi="Consolas"/>
          <w:color w:val="B3261E"/>
          <w:sz w:val="20"/>
          <w:szCs w:val="20"/>
        </w:rPr>
        <w:t xml:space="preserve">targetPort</w:t>
      </w:r>
      <w:r>
        <w:t xml:space="preserve"> = container port; </w:t>
      </w:r>
      <w:r>
        <w:rPr>
          <w:rFonts w:ascii="Consolas" w:cs="Consolas" w:eastAsia="Consolas" w:hAnsi="Consolas"/>
          <w:color w:val="B3261E"/>
          <w:sz w:val="20"/>
          <w:szCs w:val="20"/>
        </w:rPr>
        <w:t xml:space="preserve">nodePort</w:t>
      </w:r>
      <w:r>
        <w:t xml:space="preserve"> = port opened on every node (NodePort/LoadBalancer only).</w:t>
      </w:r>
    </w:p>
    <w:p>
      <w:pPr>
        <w:pStyle w:val="Heading3"/>
        <w:keepNext/>
      </w:pPr>
      <w:bookmarkStart w:name="h74" w:id="1077"/>
      <w:r>
        <w:t xml:space="preserve">Preparing kind for NodePort access</w:t>
      </w:r>
      <w:bookmarkEnd w:id="1077"/>
    </w:p>
    <w:p>
      <w:pPr>
        <w:spacing w:after="120" w:line="276"/>
      </w:pPr>
      <w:r>
        <w:t xml:space="preserve">kind nodes are Docker containers, so a NodePort is only reachable from your laptop if you map it. Recreate the cluster with </w:t>
      </w:r>
      <w:r>
        <w:rPr>
          <w:rFonts w:ascii="Consolas" w:cs="Consolas" w:eastAsia="Consolas" w:hAnsi="Consolas"/>
          <w:color w:val="B3261E"/>
          <w:sz w:val="20"/>
          <w:szCs w:val="20"/>
        </w:rPr>
        <w:t xml:space="preserve">extraPortMappings</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get clusters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delete cluster --name my-first-cluster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kind create cluster --name my-second-cluster --config kind-cluster.yaml</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Cluster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kind.x-k8s.io/v1alpha4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nodes: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role: control-plane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kindest/node:v1.37.0@sha256:a1ed56cfb0e7b93589bdf97c8cd566405a265939e3620fc4f5de89adff580ae5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extraPortMappings: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31000   # port inside the kind node 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hostPort: 31000        # port on your laptop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role: worker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kindest/node:v1.37.0@sha256:a1ed56cfb0e7b93589bdf97c8cd566405a265939e3620fc4f5de89adff580ae5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role: worker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kindest/node:v1.37.0@sha256:a1ed56cfb0e7b93589bdf97c8cd566405a265939e3620fc4f5de89adff580ae5</w:t>
      </w:r>
    </w:p>
    <w:p>
      <w:pPr>
        <w:keepNext/>
        <w:spacing w:after="40" w:before="120"/>
        <w:jc w:val="center"/>
      </w:pPr>
      <w:r>
        <w:drawing>
          <wp:inline distT="0" distB="0" distL="0" distR="0">
            <wp:extent cx="5715000" cy="3467100"/>
            <wp:effectExtent t="0" r="0" b="0" l="0"/>
            <wp:docPr id="1" name="12f.png" descr="extraPortMappings" title="extraPortMapp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3467100"/>
                    </a:xfrm>
                    <a:prstGeom prst="rect">
                      <a:avLst/>
                    </a:prstGeom>
                  </pic:spPr>
                </pic:pic>
              </a:graphicData>
            </a:graphic>
          </wp:inline>
        </w:drawing>
      </w:r>
    </w:p>
    <w:p>
      <w:pPr>
        <w:spacing w:after="200"/>
        <w:jc w:val="center"/>
      </w:pPr>
      <w:r>
        <w:rPr>
          <w:i/>
          <w:iCs/>
          <w:color w:val="666666"/>
          <w:sz w:val="18"/>
          <w:szCs w:val="18"/>
        </w:rPr>
        <w:t xml:space="preserve">extraPortMappings</w:t>
      </w:r>
    </w:p>
    <w:p>
      <w:pPr>
        <w:spacing w:after="120" w:line="276"/>
      </w:pPr>
      <w:r>
        <w:t xml:space="preserve">Now </w:t>
      </w:r>
      <w:r>
        <w:rPr>
          <w:rFonts w:ascii="Consolas" w:cs="Consolas" w:eastAsia="Consolas" w:hAnsi="Consolas"/>
          <w:color w:val="B3261E"/>
          <w:sz w:val="20"/>
          <w:szCs w:val="20"/>
        </w:rPr>
        <w:t xml:space="preserve">http://localhost:31000</w:t>
      </w:r>
      <w:r>
        <w:t xml:space="preserve"> on your laptop reaches NodePort 31000 in the cluster. (If </w:t>
      </w:r>
      <w:r>
        <w:rPr>
          <w:rFonts w:ascii="Consolas" w:cs="Consolas" w:eastAsia="Consolas" w:hAnsi="Consolas"/>
          <w:color w:val="B3261E"/>
          <w:sz w:val="20"/>
          <w:szCs w:val="20"/>
        </w:rPr>
        <w:t xml:space="preserve">hostPort</w:t>
      </w:r>
      <w:r>
        <w:t xml:space="preserve"> were 9090, you'd use </w:t>
      </w:r>
      <w:r>
        <w:rPr>
          <w:rFonts w:ascii="Consolas" w:cs="Consolas" w:eastAsia="Consolas" w:hAnsi="Consolas"/>
          <w:color w:val="B3261E"/>
          <w:sz w:val="20"/>
          <w:szCs w:val="20"/>
        </w:rPr>
        <w:t xml:space="preserve">localhost:9090</w:t>
      </w:r>
      <w:r>
        <w:t xml:space="preserve"> instead.) That's why every NodePort example in the course pins </w:t>
      </w:r>
      <w:r>
        <w:rPr>
          <w:rFonts w:ascii="Consolas" w:cs="Consolas" w:eastAsia="Consolas" w:hAnsi="Consolas"/>
          <w:color w:val="B3261E"/>
          <w:sz w:val="20"/>
          <w:szCs w:val="20"/>
        </w:rPr>
        <w:t xml:space="preserve">nodePort: 31000</w:t>
      </w:r>
      <w:r>
        <w:t xml:space="preserve">.</w:t>
      </w:r>
    </w:p>
    <w:p>
      <w:pPr>
        <w:pStyle w:val="Heading3"/>
        <w:keepNext/>
      </w:pPr>
      <w:bookmarkStart w:name="h75" w:id="1078"/>
      <w:r>
        <w:t xml:space="preserve">2. NodePort — external access via every node</w:t>
      </w:r>
      <w:bookmarkEnd w:id="1078"/>
    </w:p>
    <w:p>
      <w:pPr>
        <w:keepNext/>
        <w:spacing w:after="40" w:before="120"/>
        <w:jc w:val="center"/>
      </w:pPr>
      <w:r>
        <w:drawing>
          <wp:inline distT="0" distB="0" distL="0" distR="0">
            <wp:extent cx="5715000" cy="4095750"/>
            <wp:effectExtent t="0" r="0" b="0" l="0"/>
            <wp:docPr id="1" name="12d.png" descr="NodePort analogy" title="NodePort ana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4095750"/>
                    </a:xfrm>
                    <a:prstGeom prst="rect">
                      <a:avLst/>
                    </a:prstGeom>
                  </pic:spPr>
                </pic:pic>
              </a:graphicData>
            </a:graphic>
          </wp:inline>
        </w:drawing>
      </w:r>
    </w:p>
    <w:p>
      <w:pPr>
        <w:spacing w:after="200"/>
        <w:jc w:val="center"/>
      </w:pPr>
      <w:r>
        <w:rPr>
          <w:i/>
          <w:iCs/>
          <w:color w:val="666666"/>
          <w:sz w:val="18"/>
          <w:szCs w:val="18"/>
        </w:rPr>
        <w:t xml:space="preserve">NodePort analogy</w:t>
      </w:r>
    </w:p>
    <w:p>
      <w:pPr>
        <w:spacing w:after="120" w:line="276"/>
      </w:pPr>
      <w:r>
        <w:t xml:space="preserve">Like each building having a front-desk phone number: an outside caller dials a building's front desk, and the receptionist forwards the call using the internal extension. If one building is closed, the caller must dial the </w:t>
      </w:r>
      <w:r>
        <w:rPr>
          <w:b/>
          <w:bCs/>
        </w:rPr>
        <w:t xml:space="preserve">other</w:t>
      </w:r>
      <w:r>
        <w:t xml:space="preserve"> building's number themselves.</w:t>
      </w:r>
    </w:p>
    <w:p>
      <w:pPr>
        <w:pStyle w:val="ListParagraph"/>
        <w:numPr>
          <w:ilvl w:val="0"/>
          <w:numId w:val="2"/>
        </w:numPr>
        <w:spacing w:after="60" w:line="264"/>
      </w:pPr>
      <w:r>
        <w:t xml:space="preserve">Opens the </w:t>
      </w:r>
      <w:r>
        <w:rPr>
          <w:b/>
          <w:bCs/>
        </w:rPr>
        <w:t xml:space="preserve">same port on every node</w:t>
      </w:r>
      <w:r>
        <w:t xml:space="preserve"> (even nodes without the Pods). Access: </w:t>
      </w:r>
      <w:r>
        <w:rPr>
          <w:rFonts w:ascii="Consolas" w:cs="Consolas" w:eastAsia="Consolas" w:hAnsi="Consolas"/>
          <w:color w:val="B3261E"/>
          <w:sz w:val="20"/>
          <w:szCs w:val="20"/>
        </w:rPr>
        <w:t xml:space="preserve">http://&lt;NodeIP&gt;:&lt;NodePort&gt;</w:t>
      </w:r>
      <w:r>
        <w:t xml:space="preserve">.</w:t>
      </w:r>
    </w:p>
    <w:p>
      <w:pPr>
        <w:pStyle w:val="ListParagraph"/>
        <w:numPr>
          <w:ilvl w:val="0"/>
          <w:numId w:val="2"/>
        </w:numPr>
        <w:spacing w:after="60" w:line="264"/>
      </w:pPr>
      <w:r>
        <w:rPr>
          <w:b/>
          <w:bCs/>
        </w:rPr>
        <w:t xml:space="preserve">Built on ClusterIP</w:t>
      </w:r>
      <w:r>
        <w:t xml:space="preserve">: NodePort → ClusterIP → Pod.</w:t>
      </w:r>
    </w:p>
    <w:p>
      <w:pPr>
        <w:pStyle w:val="ListParagraph"/>
        <w:numPr>
          <w:ilvl w:val="0"/>
          <w:numId w:val="2"/>
        </w:numPr>
        <w:spacing w:after="60" w:line="264"/>
      </w:pPr>
      <w:r>
        <w:t xml:space="preserve">Port range </w:t>
      </w:r>
      <w:r>
        <w:rPr>
          <w:b/>
          <w:bCs/>
        </w:rPr>
        <w:t xml:space="preserve">30000–32767</w:t>
      </w:r>
      <w:r>
        <w:t xml:space="preserve"> (configurable, but leave it). If you omit </w:t>
      </w:r>
      <w:r>
        <w:rPr>
          <w:rFonts w:ascii="Consolas" w:cs="Consolas" w:eastAsia="Consolas" w:hAnsi="Consolas"/>
          <w:color w:val="B3261E"/>
          <w:sz w:val="20"/>
          <w:szCs w:val="20"/>
        </w:rPr>
        <w:t xml:space="preserve">nodePort</w:t>
      </w:r>
      <w:r>
        <w:t xml:space="preserve">, Kubernetes picks one from the range.</w:t>
      </w:r>
    </w:p>
    <w:p>
      <w:pPr>
        <w:pStyle w:val="ListParagraph"/>
        <w:numPr>
          <w:ilvl w:val="0"/>
          <w:numId w:val="2"/>
        </w:numPr>
        <w:spacing w:after="60" w:line="264"/>
      </w:pPr>
      <w:r>
        <w:t xml:space="preserve">If a node dies, clients must switch to another node IP manually.</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frontend-svc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NodePort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frontend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TCP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80          # ClusterIP port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targetPort: 80    # container port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nodePort: 31000   # external port on every node</w:t>
      </w:r>
    </w:p>
    <w:p>
      <w:pPr>
        <w:keepNext/>
        <w:spacing w:after="40" w:before="120"/>
        <w:jc w:val="center"/>
      </w:pPr>
      <w:r>
        <w:drawing>
          <wp:inline distT="0" distB="0" distL="0" distR="0">
            <wp:extent cx="5715000" cy="3209925"/>
            <wp:effectExtent t="0" r="0" b="0" l="0"/>
            <wp:docPr id="1" name="12e.png" descr="NodePort flow" title="NodePor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666666"/>
          <w:sz w:val="18"/>
          <w:szCs w:val="18"/>
        </w:rPr>
        <w:t xml:space="preserve">NodePort flow</w:t>
      </w:r>
    </w:p>
    <w:p>
      <w:pPr>
        <w:spacing w:after="120" w:line="276"/>
      </w:pPr>
      <w:r>
        <w:rPr>
          <w:b/>
          <w:bCs/>
        </w:rPr>
        <w:t xml:space="preserve">Request flow:</w:t>
      </w:r>
      <w:r>
        <w:t xml:space="preserve"> user → </w:t>
      </w:r>
      <w:r>
        <w:rPr>
          <w:rFonts w:ascii="Consolas" w:cs="Consolas" w:eastAsia="Consolas" w:hAnsi="Consolas"/>
          <w:color w:val="B3261E"/>
          <w:sz w:val="20"/>
          <w:szCs w:val="20"/>
        </w:rPr>
        <w:t xml:space="preserve">http://172.18.0.4:31000</w:t>
      </w:r>
      <w:r>
        <w:t xml:space="preserve"> (node IP) → Service ClusterIP </w:t>
      </w:r>
      <w:r>
        <w:rPr>
          <w:rFonts w:ascii="Consolas" w:cs="Consolas" w:eastAsia="Consolas" w:hAnsi="Consolas"/>
          <w:color w:val="B3261E"/>
          <w:sz w:val="20"/>
          <w:szCs w:val="20"/>
        </w:rPr>
        <w:t xml:space="preserve">10.96.45.120:80</w:t>
      </w:r>
      <w:r>
        <w:t xml:space="preserve"> → a frontend Pod </w:t>
      </w:r>
      <w:r>
        <w:rPr>
          <w:rFonts w:ascii="Consolas" w:cs="Consolas" w:eastAsia="Consolas" w:hAnsi="Consolas"/>
          <w:color w:val="B3261E"/>
          <w:sz w:val="20"/>
          <w:szCs w:val="20"/>
        </w:rPr>
        <w:t xml:space="preserve">10.244.2.10:80</w:t>
      </w:r>
      <w:r>
        <w:t xml:space="preserve"> → response. </w:t>
      </w:r>
      <w:r>
        <w:rPr>
          <w:rFonts w:ascii="Consolas" w:cs="Consolas" w:eastAsia="Consolas" w:hAnsi="Consolas"/>
          <w:color w:val="B3261E"/>
          <w:sz w:val="20"/>
          <w:szCs w:val="20"/>
        </w:rPr>
        <w:t xml:space="preserve">http://172.18.0.5:31000</w:t>
      </w:r>
      <w:r>
        <w:t xml:space="preserve"> (another node) works too.</w:t>
      </w:r>
    </w:p>
    <w:p>
      <w:pPr>
        <w:pStyle w:val="Heading3"/>
        <w:keepNext/>
      </w:pPr>
      <w:bookmarkStart w:name="h76" w:id="1079"/>
      <w:r>
        <w:t xml:space="preserve">3. LoadBalancer — one external IP</w:t>
      </w:r>
      <w:bookmarkEnd w:id="1079"/>
    </w:p>
    <w:p>
      <w:pPr>
        <w:keepNext/>
        <w:spacing w:after="40" w:before="120"/>
        <w:jc w:val="center"/>
      </w:pPr>
      <w:r>
        <w:drawing>
          <wp:inline distT="0" distB="0" distL="0" distR="0">
            <wp:extent cx="5715000" cy="3876675"/>
            <wp:effectExtent t="0" r="0" b="0" l="0"/>
            <wp:docPr id="1" name="12g.png" descr="LoadBalancer analogy" title="LoadBalancer ana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3876675"/>
                    </a:xfrm>
                    <a:prstGeom prst="rect">
                      <a:avLst/>
                    </a:prstGeom>
                  </pic:spPr>
                </pic:pic>
              </a:graphicData>
            </a:graphic>
          </wp:inline>
        </w:drawing>
      </w:r>
    </w:p>
    <w:p>
      <w:pPr>
        <w:spacing w:after="200"/>
        <w:jc w:val="center"/>
      </w:pPr>
      <w:r>
        <w:rPr>
          <w:i/>
          <w:iCs/>
          <w:color w:val="666666"/>
          <w:sz w:val="18"/>
          <w:szCs w:val="18"/>
        </w:rPr>
        <w:t xml:space="preserve">LoadBalancer analogy</w:t>
      </w:r>
    </w:p>
    <w:p>
      <w:pPr>
        <w:spacing w:after="120" w:line="276"/>
      </w:pPr>
      <w:r>
        <w:t xml:space="preserve">Like a call center with one easy number that forwards your call to any working building's front desk.</w:t>
      </w:r>
    </w:p>
    <w:p>
      <w:pPr>
        <w:pStyle w:val="ListParagraph"/>
        <w:numPr>
          <w:ilvl w:val="0"/>
          <w:numId w:val="2"/>
        </w:numPr>
        <w:spacing w:after="60" w:line="264"/>
      </w:pPr>
      <w:r>
        <w:t xml:space="preserve">Kubernetes asks the </w:t>
      </w:r>
      <w:r>
        <w:rPr>
          <w:b/>
          <w:bCs/>
        </w:rPr>
        <w:t xml:space="preserve">cloud provider</w:t>
      </w:r>
      <w:r>
        <w:t xml:space="preserve"> (AWS/GCP/Azure) for an external load balancer with a public IP.</w:t>
      </w:r>
    </w:p>
    <w:p>
      <w:pPr>
        <w:pStyle w:val="ListParagraph"/>
        <w:numPr>
          <w:ilvl w:val="0"/>
          <w:numId w:val="2"/>
        </w:numPr>
        <w:spacing w:after="60" w:line="264"/>
      </w:pPr>
      <w:r>
        <w:t xml:space="preserve">Chain: </w:t>
      </w:r>
      <w:r>
        <w:rPr>
          <w:b/>
          <w:bCs/>
        </w:rPr>
        <w:t xml:space="preserve">LB external IP → NodePort on any healthy node → ClusterIP → Pod</w:t>
      </w:r>
      <w:r>
        <w:t xml:space="preserve">.</w:t>
      </w:r>
    </w:p>
    <w:p>
      <w:pPr>
        <w:pStyle w:val="ListParagraph"/>
        <w:numPr>
          <w:ilvl w:val="0"/>
          <w:numId w:val="2"/>
        </w:numPr>
        <w:spacing w:after="60" w:line="264"/>
      </w:pPr>
      <w:r>
        <w:t xml:space="preserve">Gives a single address plus automatic failover between nodes.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frontend-svc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LoadBalancer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my-app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TCP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targetPort: 80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nodePort: 31000</w:t>
      </w:r>
    </w:p>
    <w:p>
      <w:pPr>
        <w:keepNext/>
        <w:spacing w:after="40" w:before="120"/>
        <w:jc w:val="center"/>
      </w:pPr>
      <w:r>
        <w:drawing>
          <wp:inline distT="0" distB="0" distL="0" distR="0">
            <wp:extent cx="5715000" cy="4362450"/>
            <wp:effectExtent t="0" r="0" b="0" l="0"/>
            <wp:docPr id="1" name="12h.png" descr="LoadBalancer flow" title="LoadBalanc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4362450"/>
                    </a:xfrm>
                    <a:prstGeom prst="rect">
                      <a:avLst/>
                    </a:prstGeom>
                  </pic:spPr>
                </pic:pic>
              </a:graphicData>
            </a:graphic>
          </wp:inline>
        </w:drawing>
      </w:r>
    </w:p>
    <w:p>
      <w:pPr>
        <w:spacing w:after="200"/>
        <w:jc w:val="center"/>
      </w:pPr>
      <w:r>
        <w:rPr>
          <w:i/>
          <w:iCs/>
          <w:color w:val="666666"/>
          <w:sz w:val="18"/>
          <w:szCs w:val="18"/>
        </w:rPr>
        <w:t xml:space="preserve">LoadBalancer flow</w:t>
      </w:r>
    </w:p>
    <w:p>
      <w:pPr>
        <w:pBdr>
          <w:left w:val="single" w:color="326CE5" w:sz="24" w:space="8"/>
        </w:pBdr>
        <w:shd w:fill="EAF2FC" w:color="auto" w:val="clear"/>
        <w:spacing w:after="160" w:before="120"/>
        <w:ind w:left="200" w:right="120"/>
      </w:pPr>
      <w:r>
        <w:t xml:space="preserve">In real production you'll more often see an </w:t>
      </w:r>
      <w:r>
        <w:rPr>
          <w:b/>
          <w:bCs/>
        </w:rPr>
        <w:t xml:space="preserve">Ingress controller</w:t>
      </w:r>
      <w:r>
        <w:t xml:space="preserve"> or </w:t>
      </w:r>
      <w:r>
        <w:rPr>
          <w:b/>
          <w:bCs/>
        </w:rPr>
        <w:t xml:space="preserve">Gateway API</w:t>
      </w:r>
      <w:r>
        <w:t xml:space="preserve"> (Days 49–53) in front, because they add host/path routing, TLS termination and more — with one load balancer for many apps.</w:t>
      </w:r>
    </w:p>
    <w:p>
      <w:pPr>
        <w:pStyle w:val="Heading3"/>
        <w:keepNext/>
      </w:pPr>
      <w:bookmarkStart w:name="h77" w:id="1080"/>
      <w:r>
        <w:t xml:space="preserve">4. ExternalName — an alias for an outside DNS name</w:t>
      </w:r>
      <w:bookmarkEnd w:id="1080"/>
    </w:p>
    <w:p>
      <w:pPr>
        <w:keepNext/>
        <w:spacing w:after="40" w:before="120"/>
        <w:jc w:val="center"/>
      </w:pPr>
      <w:r>
        <w:drawing>
          <wp:inline distT="0" distB="0" distL="0" distR="0">
            <wp:extent cx="5715000" cy="4191000"/>
            <wp:effectExtent t="0" r="0" b="0" l="0"/>
            <wp:docPr id="1" name="12j.png" descr="ExternalName analogy" title="ExternalName ana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4191000"/>
                    </a:xfrm>
                    <a:prstGeom prst="rect">
                      <a:avLst/>
                    </a:prstGeom>
                  </pic:spPr>
                </pic:pic>
              </a:graphicData>
            </a:graphic>
          </wp:inline>
        </w:drawing>
      </w:r>
    </w:p>
    <w:p>
      <w:pPr>
        <w:spacing w:after="200"/>
        <w:jc w:val="center"/>
      </w:pPr>
      <w:r>
        <w:rPr>
          <w:i/>
          <w:iCs/>
          <w:color w:val="666666"/>
          <w:sz w:val="18"/>
          <w:szCs w:val="18"/>
        </w:rPr>
        <w:t xml:space="preserve">ExternalName analogy</w:t>
      </w:r>
    </w:p>
    <w:p>
      <w:pPr>
        <w:spacing w:after="120" w:line="276"/>
      </w:pPr>
      <w:r>
        <w:t xml:space="preserve">Like dialing "111" to reach an outside IT-support company without knowing its real number.</w:t>
      </w:r>
    </w:p>
    <w:p>
      <w:pPr>
        <w:pStyle w:val="ListParagraph"/>
        <w:numPr>
          <w:ilvl w:val="0"/>
          <w:numId w:val="2"/>
        </w:numPr>
        <w:spacing w:after="60" w:line="264"/>
      </w:pPr>
      <w:r>
        <w:t xml:space="preserve">No ClusterIP, no proxying. CoreDNS simply returns a </w:t>
      </w:r>
      <w:r>
        <w:rPr>
          <w:b/>
          <w:bCs/>
        </w:rPr>
        <w:t xml:space="preserve">CNAME</w:t>
      </w:r>
      <w:r>
        <w:t xml:space="preserve"> record pointing to the external name.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cka-db-svc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ExternalName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externalName: cka-db.judhtdmxwly6.us-east-1.rds.amazonaws.com</w:t>
      </w:r>
    </w:p>
    <w:p>
      <w:pPr>
        <w:keepNext/>
        <w:spacing w:after="40" w:before="120"/>
        <w:jc w:val="center"/>
      </w:pPr>
      <w:r>
        <w:drawing>
          <wp:inline distT="0" distB="0" distL="0" distR="0">
            <wp:extent cx="5715000" cy="4714875"/>
            <wp:effectExtent t="0" r="0" b="0" l="0"/>
            <wp:docPr id="1" name="12k.png" descr="ExternalName example" title="ExternalNam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4714875"/>
                    </a:xfrm>
                    <a:prstGeom prst="rect">
                      <a:avLst/>
                    </a:prstGeom>
                  </pic:spPr>
                </pic:pic>
              </a:graphicData>
            </a:graphic>
          </wp:inline>
        </w:drawing>
      </w:r>
    </w:p>
    <w:p>
      <w:pPr>
        <w:spacing w:after="200"/>
        <w:jc w:val="center"/>
      </w:pPr>
      <w:r>
        <w:rPr>
          <w:i/>
          <w:iCs/>
          <w:color w:val="666666"/>
          <w:sz w:val="18"/>
          <w:szCs w:val="18"/>
        </w:rPr>
        <w:t xml:space="preserve">ExternalName example</w:t>
      </w:r>
    </w:p>
    <w:p>
      <w:pPr>
        <w:spacing w:after="120" w:line="276"/>
      </w:pPr>
      <w:r>
        <w:t xml:space="preserve">Pods connect to </w:t>
      </w:r>
      <w:r>
        <w:rPr>
          <w:rFonts w:ascii="Consolas" w:cs="Consolas" w:eastAsia="Consolas" w:hAnsi="Consolas"/>
          <w:color w:val="B3261E"/>
          <w:sz w:val="20"/>
          <w:szCs w:val="20"/>
        </w:rPr>
        <w:t xml:space="preserve">cka-db-svc:3306</w:t>
      </w:r>
      <w:r>
        <w:t xml:space="preserve">. If the RDS endpoint changes, update </w:t>
      </w:r>
      <w:r>
        <w:rPr>
          <w:b/>
          <w:bCs/>
        </w:rPr>
        <w:t xml:space="preserve">only the Service</w:t>
      </w:r>
      <w:r>
        <w:t xml:space="preserve">, not the app code. Great for external databases, third-party APIs and legacy systems.</w:t>
      </w:r>
    </w:p>
    <w:p>
      <w:pPr>
        <w:pStyle w:val="Heading3"/>
        <w:keepNext/>
      </w:pPr>
      <w:bookmarkStart w:name="h78" w:id="1081"/>
      <w:r>
        <w:t xml:space="preserve">Summary of flows</w:t>
      </w:r>
      <w:bookmarkEnd w:id="1081"/>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6"/>
        <w:gridCol w:w="4252"/>
        <w:gridCol w:w="3586"/>
      </w:tblGrid>
      <w:tr>
        <w:trPr>
          <w:cantSplit/>
          <w:tblHeader/>
        </w:trPr>
        <w:tc>
          <w:tcPr>
            <w:tcW w:type="dxa" w:w="147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Type</w:t>
            </w:r>
          </w:p>
        </w:tc>
        <w:tc>
          <w:tcPr>
            <w:tcW w:type="dxa" w:w="425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Path</w:t>
            </w:r>
          </w:p>
        </w:tc>
        <w:tc>
          <w:tcPr>
            <w:tcW w:type="dxa" w:w="358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Use</w:t>
            </w:r>
          </w:p>
        </w:tc>
      </w:tr>
      <w:tr>
        <w:trPr>
          <w:cantSplit/>
          <w:tblHeader w:val="false"/>
        </w:trPr>
        <w:tc>
          <w:tcPr>
            <w:tcW w:type="dxa" w:w="14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ClusterIP</w:t>
            </w:r>
          </w:p>
        </w:tc>
        <w:tc>
          <w:tcPr>
            <w:tcW w:type="dxa" w:w="42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 → ClusterIP → Pod</w:t>
            </w:r>
          </w:p>
        </w:tc>
        <w:tc>
          <w:tcPr>
            <w:tcW w:type="dxa" w:w="35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Internal service-to-service</w:t>
            </w:r>
          </w:p>
        </w:tc>
      </w:tr>
      <w:tr>
        <w:trPr>
          <w:cantSplit/>
          <w:tblHeader w:val="false"/>
        </w:trPr>
        <w:tc>
          <w:tcPr>
            <w:tcW w:type="dxa" w:w="14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NodePort</w:t>
            </w:r>
          </w:p>
        </w:tc>
        <w:tc>
          <w:tcPr>
            <w:tcW w:type="dxa" w:w="42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User → NodeIP:NodePort → ClusterIP → Pod</w:t>
            </w:r>
          </w:p>
        </w:tc>
        <w:tc>
          <w:tcPr>
            <w:tcW w:type="dxa" w:w="35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Simple external access, labs</w:t>
            </w:r>
          </w:p>
        </w:tc>
      </w:tr>
      <w:tr>
        <w:trPr>
          <w:cantSplit/>
          <w:tblHeader w:val="false"/>
        </w:trPr>
        <w:tc>
          <w:tcPr>
            <w:tcW w:type="dxa" w:w="14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LoadBalancer</w:t>
            </w:r>
          </w:p>
        </w:tc>
        <w:tc>
          <w:tcPr>
            <w:tcW w:type="dxa" w:w="42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User → cloud LB IP → NodePort → ClusterIP → Pod</w:t>
            </w:r>
          </w:p>
        </w:tc>
        <w:tc>
          <w:tcPr>
            <w:tcW w:type="dxa" w:w="35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Single public IP with failover</w:t>
            </w:r>
          </w:p>
        </w:tc>
      </w:tr>
      <w:tr>
        <w:trPr>
          <w:cantSplit/>
          <w:tblHeader w:val="false"/>
        </w:trPr>
        <w:tc>
          <w:tcPr>
            <w:tcW w:type="dxa" w:w="14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ExternalName</w:t>
            </w:r>
          </w:p>
        </w:tc>
        <w:tc>
          <w:tcPr>
            <w:tcW w:type="dxa" w:w="42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 → DNS CNAME → external host</w:t>
            </w:r>
          </w:p>
        </w:tc>
        <w:tc>
          <w:tcPr>
            <w:tcW w:type="dxa" w:w="35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Alias to something outside the cluster</w:t>
            </w:r>
          </w:p>
        </w:tc>
      </w:tr>
    </w:tbl>
    <w:p>
      <w:pPr>
        <w:spacing w:after="120"/>
      </w:pPr>
    </w:p>
    <w:p>
      <w:pPr>
        <w:pStyle w:val="Heading2"/>
        <w:keepNext/>
      </w:pPr>
      <w:bookmarkStart w:name="h79" w:id="1082"/>
      <w:r>
        <w:t xml:space="preserve">Day 13 — Imperative Commands for Deployments, Services and Troubleshooting</w:t>
      </w:r>
      <w:bookmarkEnd w:id="1082"/>
    </w:p>
    <w:p>
      <w:pPr>
        <w:pStyle w:val="Heading3"/>
        <w:keepNext/>
      </w:pPr>
      <w:bookmarkStart w:name="h80" w:id="1083"/>
      <w:r>
        <w:t xml:space="preserve">Why learn imperative commands</w:t>
      </w:r>
      <w:bookmarkEnd w:id="1083"/>
    </w:p>
    <w:p>
      <w:pPr>
        <w:pStyle w:val="ListParagraph"/>
        <w:numPr>
          <w:ilvl w:val="0"/>
          <w:numId w:val="2"/>
        </w:numPr>
        <w:spacing w:after="60" w:line="264"/>
      </w:pPr>
      <w:r>
        <w:rPr>
          <w:b/>
          <w:bCs/>
        </w:rPr>
        <w:t xml:space="preserve">Troubleshooting</w:t>
      </w:r>
      <w:r>
        <w:t xml:space="preserve"> – spin up a test Pod in seconds to check connectivity or network policies.</w:t>
      </w:r>
    </w:p>
    <w:p>
      <w:pPr>
        <w:pStyle w:val="ListParagraph"/>
        <w:numPr>
          <w:ilvl w:val="0"/>
          <w:numId w:val="2"/>
        </w:numPr>
        <w:spacing w:after="60" w:line="264"/>
      </w:pPr>
      <w:r>
        <w:rPr>
          <w:b/>
          <w:bCs/>
        </w:rPr>
        <w:t xml:space="preserve">CKA exam</w:t>
      </w:r>
      <w:r>
        <w:t xml:space="preserve"> – generate YAML fast instead of typing it: </w:t>
      </w:r>
      <w:r>
        <w:rPr>
          <w:rFonts w:ascii="Consolas" w:cs="Consolas" w:eastAsia="Consolas" w:hAnsi="Consolas"/>
          <w:color w:val="B3261E"/>
          <w:sz w:val="20"/>
          <w:szCs w:val="20"/>
        </w:rPr>
        <w:t xml:space="preserve">... --dry-run=client -o yaml &gt; file.yaml</w:t>
      </w:r>
      <w:r>
        <w:t xml:space="preserve">.</w:t>
      </w:r>
    </w:p>
    <w:p>
      <w:pPr>
        <w:pStyle w:val="ListParagraph"/>
        <w:numPr>
          <w:ilvl w:val="0"/>
          <w:numId w:val="2"/>
        </w:numPr>
        <w:spacing w:after="60" w:line="264"/>
      </w:pPr>
      <w:r>
        <w:rPr>
          <w:b/>
          <w:bCs/>
        </w:rPr>
        <w:t xml:space="preserve">Real life</w:t>
      </w:r>
      <w:r>
        <w:t xml:space="preserve"> – temporary resources and quick checks.</w:t>
      </w:r>
    </w:p>
    <w:p>
      <w:pPr>
        <w:spacing w:after="120" w:line="276"/>
      </w:pPr>
      <w:r>
        <w:rPr>
          <w:b/>
          <w:bCs/>
        </w:rPr>
        <w:t xml:space="preserve">Key flags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6"/>
        <w:gridCol w:w="7418"/>
      </w:tblGrid>
      <w:tr>
        <w:trPr>
          <w:cantSplit/>
          <w:tblHeader/>
        </w:trPr>
        <w:tc>
          <w:tcPr>
            <w:tcW w:type="dxa" w:w="189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Flag</w:t>
            </w:r>
          </w:p>
        </w:tc>
        <w:tc>
          <w:tcPr>
            <w:tcW w:type="dxa" w:w="741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1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--dry-run=client</w:t>
            </w:r>
          </w:p>
        </w:tc>
        <w:tc>
          <w:tcPr>
            <w:tcW w:type="dxa" w:w="74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Validate locally only; nothing is sent to the API server or created</w:t>
            </w:r>
          </w:p>
        </w:tc>
      </w:tr>
      <w:tr>
        <w:trPr>
          <w:cantSplit/>
          <w:tblHeader w:val="false"/>
        </w:trPr>
        <w:tc>
          <w:tcPr>
            <w:tcW w:type="dxa" w:w="1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--dry-run=server</w:t>
            </w:r>
          </w:p>
        </w:tc>
        <w:tc>
          <w:tcPr>
            <w:tcW w:type="dxa" w:w="74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Send to the API server for full schema + admission checks, but don't persist</w:t>
            </w:r>
          </w:p>
        </w:tc>
      </w:tr>
      <w:tr>
        <w:trPr>
          <w:cantSplit/>
          <w:tblHeader w:val="false"/>
        </w:trPr>
        <w:tc>
          <w:tcPr>
            <w:tcW w:type="dxa" w:w="1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-o yaml</w:t>
            </w:r>
          </w:p>
        </w:tc>
        <w:tc>
          <w:tcPr>
            <w:tcW w:type="dxa" w:w="74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Print the object as YAML (combine with dry-run to generate manifests)</w:t>
            </w:r>
          </w:p>
        </w:tc>
      </w:tr>
      <w:tr>
        <w:trPr>
          <w:cantSplit/>
          <w:tblHeader w:val="false"/>
        </w:trPr>
        <w:tc>
          <w:tcPr>
            <w:tcW w:type="dxa" w:w="1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--rm</w:t>
            </w:r>
          </w:p>
        </w:tc>
        <w:tc>
          <w:tcPr>
            <w:tcW w:type="dxa" w:w="74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Delete the Pod when you exit its shell</w:t>
            </w:r>
          </w:p>
        </w:tc>
      </w:tr>
      <w:tr>
        <w:trPr>
          <w:cantSplit/>
          <w:tblHeader w:val="false"/>
        </w:trPr>
        <w:tc>
          <w:tcPr>
            <w:tcW w:type="dxa" w:w="1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-it</w:t>
            </w:r>
          </w:p>
        </w:tc>
        <w:tc>
          <w:tcPr>
            <w:tcW w:type="dxa" w:w="74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Interactive terminal</w:t>
            </w:r>
          </w:p>
        </w:tc>
      </w:tr>
    </w:tbl>
    <w:p>
      <w:pPr>
        <w:spacing w:after="120"/>
      </w:pPr>
    </w:p>
    <w:p>
      <w:pPr>
        <w:pStyle w:val="Heading3"/>
        <w:keepNext/>
      </w:pPr>
      <w:bookmarkStart w:name="h81" w:id="1084"/>
      <w:r>
        <w:t xml:space="preserve">Backend: Deployment + ClusterIP Service</w:t>
      </w:r>
      <w:bookmarkEnd w:id="1084"/>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deployment backend-deploy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--image=hashicorp/http-echo --replicas=3 --port=5678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--dry-run=client -o yaml &gt; backend-deploy.yaml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expose deployment backend-deploy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--type=ClusterIP --port=9090 --target-port=5678 --name=backend-svc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--dry-run=client -o yaml &gt;&gt; backend-deploy.yaml     # &gt;&gt; appends</w:t>
      </w:r>
    </w:p>
    <w:p>
      <w:pPr>
        <w:spacing w:after="120" w:line="276"/>
      </w:pPr>
      <w:r>
        <w:t xml:space="preserve">Then edit the file by hand: add the </w:t>
      </w:r>
      <w:r>
        <w:rPr>
          <w:rFonts w:ascii="Consolas" w:cs="Consolas" w:eastAsia="Consolas" w:hAnsi="Consolas"/>
          <w:color w:val="B3261E"/>
          <w:sz w:val="20"/>
          <w:szCs w:val="20"/>
        </w:rPr>
        <w:t xml:space="preserve">---</w:t>
      </w:r>
      <w:r>
        <w:t xml:space="preserve"> separator between the two objects, adjust labels, and add the container args: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args: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"-text=Hello from Backend"</w:t>
      </w:r>
    </w:p>
    <w:p>
      <w:pPr>
        <w:pStyle w:val="Heading3"/>
        <w:keepNext/>
      </w:pPr>
      <w:bookmarkStart w:name="h82" w:id="1085"/>
      <w:r>
        <w:t xml:space="preserve">Frontend: Deployment + NodePort Service</w:t>
      </w:r>
      <w:bookmarkEnd w:id="1085"/>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deployment frontend-deploy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--image=nginx --replicas=3 --port=80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--dry-run=client -o yaml &gt; frontend-deploy.yaml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expose deployment frontend-deploy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--type=NodePort --port=80 --target-port=80 --name=frontend-svc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--dry-run=client -o yaml &gt;&gt; frontend-deploy.yaml</w:t>
      </w:r>
    </w:p>
    <w:p>
      <w:pPr>
        <w:spacing w:after="120" w:line="276"/>
      </w:pPr>
      <w:r>
        <w:rPr>
          <w:rFonts w:ascii="Consolas" w:cs="Consolas" w:eastAsia="Consolas" w:hAnsi="Consolas"/>
          <w:color w:val="B3261E"/>
          <w:sz w:val="20"/>
          <w:szCs w:val="20"/>
        </w:rPr>
        <w:t xml:space="preserve">kubectl expose</w:t>
      </w:r>
      <w:r>
        <w:t xml:space="preserve"> has </w:t>
      </w:r>
      <w:r>
        <w:rPr>
          <w:b/>
          <w:bCs/>
        </w:rPr>
        <w:t xml:space="preserve">no flag for a fixed nodePort</w:t>
      </w:r>
      <w:r>
        <w:t xml:space="preserve">, so add </w:t>
      </w:r>
      <w:r>
        <w:rPr>
          <w:rFonts w:ascii="Consolas" w:cs="Consolas" w:eastAsia="Consolas" w:hAnsi="Consolas"/>
          <w:color w:val="B3261E"/>
          <w:sz w:val="20"/>
          <w:szCs w:val="20"/>
        </w:rPr>
        <w:t xml:space="preserve">nodePort: 31000</w:t>
      </w:r>
      <w:r>
        <w:t xml:space="preserve"> manually, plus the </w:t>
      </w:r>
      <w:r>
        <w:rPr>
          <w:rFonts w:ascii="Consolas" w:cs="Consolas" w:eastAsia="Consolas" w:hAnsi="Consolas"/>
          <w:color w:val="B3261E"/>
          <w:sz w:val="20"/>
          <w:szCs w:val="20"/>
        </w:rPr>
        <w:t xml:space="preserve">---</w:t>
      </w:r>
      <w:r>
        <w:t xml:space="preserve"> separator.</w:t>
      </w:r>
    </w:p>
    <w:p>
      <w:pPr>
        <w:pStyle w:val="Heading3"/>
        <w:keepNext/>
      </w:pPr>
      <w:bookmarkStart w:name="h83" w:id="1086"/>
      <w:r>
        <w:t xml:space="preserve">Labels with imperative commands</w:t>
      </w:r>
      <w:bookmarkEnd w:id="1086"/>
    </w:p>
    <w:p>
      <w:pPr>
        <w:spacing w:after="120" w:line="276"/>
      </w:pPr>
      <w:r>
        <w:rPr>
          <w:rFonts w:ascii="Consolas" w:cs="Consolas" w:eastAsia="Consolas" w:hAnsi="Consolas"/>
          <w:color w:val="B3261E"/>
          <w:sz w:val="20"/>
          <w:szCs w:val="20"/>
        </w:rPr>
        <w:t xml:space="preserve">kubectl create deployment</w:t>
      </w:r>
      <w:r>
        <w:t xml:space="preserve"> can't set custom Pod labels (it uses </w:t>
      </w:r>
      <w:r>
        <w:rPr>
          <w:rFonts w:ascii="Consolas" w:cs="Consolas" w:eastAsia="Consolas" w:hAnsi="Consolas"/>
          <w:color w:val="B3261E"/>
          <w:sz w:val="20"/>
          <w:szCs w:val="20"/>
        </w:rPr>
        <w:t xml:space="preserve">app=&lt;name&gt;</w:t>
      </w:r>
      <w:r>
        <w:t xml:space="preserve">). </w:t>
      </w:r>
      <w:r>
        <w:rPr>
          <w:rFonts w:ascii="Consolas" w:cs="Consolas" w:eastAsia="Consolas" w:hAnsi="Consolas"/>
          <w:color w:val="B3261E"/>
          <w:sz w:val="20"/>
          <w:szCs w:val="20"/>
        </w:rPr>
        <w:t xml:space="preserve">kubectl run</w:t>
      </w:r>
      <w:r>
        <w:t xml:space="preserve"> can label a Pod directly: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run nginx-pod --image=nginx --restart=Never --labels="app=nginx,env=production"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--show-labels</w:t>
      </w:r>
    </w:p>
    <w:p>
      <w:pPr>
        <w:pStyle w:val="Heading3"/>
        <w:keepNext/>
      </w:pPr>
      <w:bookmarkStart w:name="h84" w:id="1087"/>
      <w:r>
        <w:t xml:space="preserve">Test Pods</w:t>
      </w:r>
      <w:bookmarkEnd w:id="1087"/>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Generate a Pod manifest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run my-nginx --image=nginx --restart=Never --labels=app=test-pod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--dry-run=client -o yaml &gt; test-pod.yaml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Throw-away troubleshooting Pod with a shell; deleted when you exit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run test-pod --rm -it --restart=Never --labels=app=test-pod --image=nginx /bin/sh</w:t>
      </w:r>
    </w:p>
    <w:p>
      <w:pPr>
        <w:spacing w:after="120" w:line="276"/>
      </w:pPr>
      <w:r>
        <w:rPr>
          <w:rFonts w:ascii="Consolas" w:cs="Consolas" w:eastAsia="Consolas" w:hAnsi="Consolas"/>
          <w:color w:val="B3261E"/>
          <w:sz w:val="20"/>
          <w:szCs w:val="20"/>
        </w:rPr>
        <w:t xml:space="preserve">--restart=Never</w:t>
      </w:r>
      <w:r>
        <w:t xml:space="preserve"> creates a plain Pod that is not restarted if it exits.</w:t>
      </w:r>
    </w:p>
    <w:p>
      <w:pPr>
        <w:pStyle w:val="Heading2"/>
        <w:keepNext/>
      </w:pPr>
      <w:bookmarkStart w:name="h85" w:id="1088"/>
      <w:r>
        <w:t xml:space="preserve">Day 14 — Namespaces</w:t>
      </w:r>
      <w:bookmarkEnd w:id="1088"/>
    </w:p>
    <w:p>
      <w:pPr>
        <w:pStyle w:val="Heading3"/>
        <w:keepNext/>
      </w:pPr>
      <w:bookmarkStart w:name="h86" w:id="1089"/>
      <w:r>
        <w:t xml:space="preserve">What and why</w:t>
      </w:r>
      <w:bookmarkEnd w:id="1089"/>
    </w:p>
    <w:p>
      <w:pPr>
        <w:spacing w:after="120" w:line="276"/>
      </w:pPr>
      <w:r>
        <w:t xml:space="preserve">A </w:t>
      </w:r>
      <w:r>
        <w:rPr>
          <w:b/>
          <w:bCs/>
        </w:rPr>
        <w:t xml:space="preserve">namespace</w:t>
      </w:r>
      <w:r>
        <w:t xml:space="preserve"> is a logical partition inside a cluster. Analogy: a big house shared by four families — without rooms there is no privacy or order; give each family a room (namespace) and everyone gets space, privacy and control.</w:t>
      </w:r>
    </w:p>
    <w:p>
      <w:pPr>
        <w:spacing w:after="120" w:line="276"/>
      </w:pPr>
      <w:r>
        <w:t xml:space="preserve">Namespaces give you:</w:t>
      </w:r>
    </w:p>
    <w:p>
      <w:pPr>
        <w:pStyle w:val="ListParagraph"/>
        <w:numPr>
          <w:ilvl w:val="0"/>
          <w:numId w:val="2"/>
        </w:numPr>
        <w:spacing w:after="60" w:line="264"/>
      </w:pPr>
      <w:r>
        <w:rPr>
          <w:b/>
          <w:bCs/>
        </w:rPr>
        <w:t xml:space="preserve">Isolation and security</w:t>
      </w:r>
      <w:r>
        <w:t xml:space="preserve"> – scope RBAC permissions and NetworkPolicies per namespace.</w:t>
      </w:r>
    </w:p>
    <w:p>
      <w:pPr>
        <w:pStyle w:val="ListParagraph"/>
        <w:numPr>
          <w:ilvl w:val="0"/>
          <w:numId w:val="2"/>
        </w:numPr>
        <w:spacing w:after="60" w:line="264"/>
      </w:pPr>
      <w:r>
        <w:rPr>
          <w:b/>
          <w:bCs/>
        </w:rPr>
        <w:t xml:space="preserve">No name clashes</w:t>
      </w:r>
      <w:r>
        <w:t xml:space="preserve"> – the same name can exist in different namespaces.</w:t>
      </w:r>
    </w:p>
    <w:p>
      <w:pPr>
        <w:pStyle w:val="ListParagraph"/>
        <w:numPr>
          <w:ilvl w:val="0"/>
          <w:numId w:val="2"/>
        </w:numPr>
        <w:spacing w:after="60" w:line="264"/>
      </w:pPr>
      <w:r>
        <w:rPr>
          <w:b/>
          <w:bCs/>
        </w:rPr>
        <w:t xml:space="preserve">Resource management</w:t>
      </w:r>
      <w:r>
        <w:t xml:space="preserve"> – ResourceQuotas and LimitRanges per namespace.</w:t>
      </w:r>
    </w:p>
    <w:p>
      <w:pPr>
        <w:pStyle w:val="ListParagraph"/>
        <w:numPr>
          <w:ilvl w:val="0"/>
          <w:numId w:val="2"/>
        </w:numPr>
        <w:spacing w:after="60" w:line="264"/>
      </w:pPr>
      <w:r>
        <w:rPr>
          <w:b/>
          <w:bCs/>
        </w:rPr>
        <w:t xml:space="preserve">Environment / team separation</w:t>
      </w:r>
      <w:r>
        <w:t xml:space="preserve"> – dev, test, prod, or per team/project (multi-tenancy).</w:t>
      </w:r>
    </w:p>
    <w:p>
      <w:pPr>
        <w:pStyle w:val="Heading3"/>
        <w:keepNext/>
      </w:pPr>
      <w:bookmarkStart w:name="h87" w:id="1090"/>
      <w:r>
        <w:t xml:space="preserve">Built-in namespaces</w:t>
      </w:r>
      <w:bookmarkEnd w:id="1090"/>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3"/>
        <w:gridCol w:w="7191"/>
      </w:tblGrid>
      <w:tr>
        <w:trPr>
          <w:cantSplit/>
          <w:tblHeader/>
        </w:trPr>
        <w:tc>
          <w:tcPr>
            <w:tcW w:type="dxa" w:w="212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Namespace</w:t>
            </w:r>
          </w:p>
        </w:tc>
        <w:tc>
          <w:tcPr>
            <w:tcW w:type="dxa" w:w="719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Purpose</w:t>
            </w:r>
          </w:p>
        </w:tc>
      </w:tr>
      <w:tr>
        <w:trPr>
          <w:cantSplit/>
          <w:tblHeader w:val="false"/>
        </w:trPr>
        <w:tc>
          <w:tcPr>
            <w:tcW w:type="dxa" w:w="21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default</w:t>
            </w:r>
          </w:p>
        </w:tc>
        <w:tc>
          <w:tcPr>
            <w:tcW w:type="dxa" w:w="7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Where things go if you don't specify a namespace</w:t>
            </w:r>
          </w:p>
        </w:tc>
      </w:tr>
      <w:tr>
        <w:trPr>
          <w:cantSplit/>
          <w:tblHeader w:val="false"/>
        </w:trPr>
        <w:tc>
          <w:tcPr>
            <w:tcW w:type="dxa" w:w="21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kube-system</w:t>
            </w:r>
          </w:p>
        </w:tc>
        <w:tc>
          <w:tcPr>
            <w:tcW w:type="dxa" w:w="7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Kubernetes system components (CoreDNS, kube-proxy, control-plane Pods…)</w:t>
            </w:r>
          </w:p>
        </w:tc>
      </w:tr>
      <w:tr>
        <w:trPr>
          <w:cantSplit/>
          <w:tblHeader w:val="false"/>
        </w:trPr>
        <w:tc>
          <w:tcPr>
            <w:tcW w:type="dxa" w:w="21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kube-public</w:t>
            </w:r>
          </w:p>
        </w:tc>
        <w:tc>
          <w:tcPr>
            <w:tcW w:type="dxa" w:w="7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Readable by everyone, even unauthenticated users; cluster info</w:t>
            </w:r>
          </w:p>
        </w:tc>
      </w:tr>
      <w:tr>
        <w:trPr>
          <w:cantSplit/>
          <w:tblHeader w:val="false"/>
        </w:trPr>
        <w:tc>
          <w:tcPr>
            <w:tcW w:type="dxa" w:w="21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kube-node-lease</w:t>
            </w:r>
          </w:p>
        </w:tc>
        <w:tc>
          <w:tcPr>
            <w:tcW w:type="dxa" w:w="7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 heartbeat </w:t>
            </w:r>
            <w:r>
              <w:rPr>
                <w:b/>
                <w:bCs/>
                <w:sz w:val="19"/>
                <w:szCs w:val="19"/>
              </w:rPr>
              <w:t xml:space="preserve">Lease</w:t>
            </w:r>
            <w:r>
              <w:rPr>
                <w:sz w:val="19"/>
                <w:szCs w:val="19"/>
              </w:rPr>
              <w:t xml:space="preserve"> objects used to detect node health</w:t>
            </w:r>
          </w:p>
        </w:tc>
      </w:tr>
      <w:tr>
        <w:trPr>
          <w:cantSplit/>
          <w:tblHeader w:val="false"/>
        </w:trPr>
        <w:tc>
          <w:tcPr>
            <w:tcW w:type="dxa" w:w="21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local-path-storage</w:t>
            </w:r>
          </w:p>
        </w:tc>
        <w:tc>
          <w:tcPr>
            <w:tcW w:type="dxa" w:w="71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(kind only) the local-path storage provisioner</w:t>
            </w:r>
          </w:p>
        </w:tc>
      </w:tr>
    </w:tbl>
    <w:p>
      <w:pPr>
        <w:spacing w:after="120"/>
      </w:pPr>
    </w:p>
    <w:p>
      <w:pPr>
        <w:pStyle w:val="Heading3"/>
        <w:keepNext/>
      </w:pPr>
      <w:bookmarkStart w:name="h88" w:id="1091"/>
      <w:r>
        <w:t xml:space="preserve">Working with namespaces</w:t>
      </w:r>
      <w:bookmarkEnd w:id="1091"/>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namespace app1-ns          # imperative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app1-ns.yaml             # declarative (below)</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namespaces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delete namespace app1-ns          # WARNING: deletes everything inside it</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Namespace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name: app1-ns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87"/>
        <w:gridCol w:w="4827"/>
      </w:tblGrid>
      <w:tr>
        <w:trPr>
          <w:cantSplit/>
          <w:tblHeader/>
        </w:trPr>
        <w:tc>
          <w:tcPr>
            <w:tcW w:type="dxa" w:w="448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Flag</w:t>
            </w:r>
          </w:p>
        </w:tc>
        <w:tc>
          <w:tcPr>
            <w:tcW w:type="dxa" w:w="482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44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 &lt;ns&gt;</w:t>
            </w:r>
            <w:r>
              <w:rPr>
                <w:sz w:val="19"/>
                <w:szCs w:val="19"/>
              </w:rPr>
              <w:t xml:space="preserve"> / </w:t>
            </w:r>
            <w:r>
              <w:rPr>
                <w:rFonts w:ascii="Consolas" w:cs="Consolas" w:eastAsia="Consolas" w:hAnsi="Consolas"/>
                <w:color w:val="B3261E"/>
                <w:sz w:val="17"/>
                <w:szCs w:val="17"/>
              </w:rPr>
              <w:t xml:space="preserve">--namespace &lt;ns&gt;</w:t>
            </w:r>
          </w:p>
        </w:tc>
        <w:tc>
          <w:tcPr>
            <w:tcW w:type="dxa" w:w="48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 against a specific namespace</w:t>
            </w:r>
          </w:p>
        </w:tc>
      </w:tr>
      <w:tr>
        <w:trPr>
          <w:cantSplit/>
          <w:tblHeader w:val="false"/>
        </w:trPr>
        <w:tc>
          <w:tcPr>
            <w:tcW w:type="dxa" w:w="44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w:t>
            </w:r>
            <w:r>
              <w:rPr>
                <w:sz w:val="19"/>
                <w:szCs w:val="19"/>
              </w:rPr>
              <w:t xml:space="preserve"> / </w:t>
            </w:r>
            <w:r>
              <w:rPr>
                <w:rFonts w:ascii="Consolas" w:cs="Consolas" w:eastAsia="Consolas" w:hAnsi="Consolas"/>
                <w:color w:val="B3261E"/>
                <w:sz w:val="17"/>
                <w:szCs w:val="17"/>
              </w:rPr>
              <w:t xml:space="preserve">--all-namespaces</w:t>
            </w:r>
          </w:p>
        </w:tc>
        <w:tc>
          <w:tcPr>
            <w:tcW w:type="dxa" w:w="48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 across all namespaces</w:t>
            </w:r>
          </w:p>
        </w:tc>
      </w:tr>
    </w:tbl>
    <w:p>
      <w:pPr>
        <w:spacing w:after="120"/>
      </w:pP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frontend-deploy.yaml -n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backend-deploy.yaml  -n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all -n app1-ns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services -A</w:t>
      </w:r>
    </w:p>
    <w:p>
      <w:pPr>
        <w:pStyle w:val="Heading3"/>
        <w:keepNext/>
      </w:pPr>
      <w:bookmarkStart w:name="h89" w:id="1092"/>
      <w:r>
        <w:t xml:space="preserve">Testing isolation and cross-namespace DNS</w:t>
      </w:r>
      <w:bookmarkEnd w:id="1092"/>
    </w:p>
    <w:p>
      <w:pPr>
        <w:spacing w:after="120" w:line="276"/>
      </w:pPr>
      <w:r>
        <w:t xml:space="preserve">From a Pod in </w:t>
      </w:r>
      <w:r>
        <w:rPr>
          <w:rFonts w:ascii="Consolas" w:cs="Consolas" w:eastAsia="Consolas" w:hAnsi="Consolas"/>
          <w:color w:val="B3261E"/>
          <w:sz w:val="20"/>
          <w:szCs w:val="20"/>
        </w:rPr>
        <w:t xml:space="preserve">default</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run test-pod --image=busybox -it --rm --restart=Never -- /bin/sh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curl backend-svc:9090                    # ✗ fails – short name only works in the same namespace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curl http://backend-svc.app1-ns:9090     # ✓ works</w:t>
      </w:r>
    </w:p>
    <w:p>
      <w:pPr>
        <w:spacing w:after="120" w:line="276"/>
      </w:pPr>
      <w:r>
        <w:t xml:space="preserve">Format: </w:t>
      </w:r>
      <w:r>
        <w:rPr>
          <w:rFonts w:ascii="Consolas" w:cs="Consolas" w:eastAsia="Consolas" w:hAnsi="Consolas"/>
          <w:color w:val="B3261E"/>
          <w:sz w:val="20"/>
          <w:szCs w:val="20"/>
        </w:rPr>
        <w:t xml:space="preserve">http://&lt;service-name&gt;.&lt;namespace&gt;:&lt;service-port&gt;</w:t>
      </w:r>
      <w:r>
        <w:t xml:space="preserve">. (Full form: </w:t>
      </w:r>
      <w:r>
        <w:rPr>
          <w:rFonts w:ascii="Consolas" w:cs="Consolas" w:eastAsia="Consolas" w:hAnsi="Consolas"/>
          <w:color w:val="B3261E"/>
          <w:sz w:val="20"/>
          <w:szCs w:val="20"/>
        </w:rPr>
        <w:t xml:space="preserve">&lt;svc&gt;.&lt;ns&gt;.svc.cluster.local</w:t>
      </w:r>
      <w:r>
        <w:t xml:space="preserve"> – see Day 48.) From a Pod in </w:t>
      </w:r>
      <w:r>
        <w:rPr>
          <w:rFonts w:ascii="Consolas" w:cs="Consolas" w:eastAsia="Consolas" w:hAnsi="Consolas"/>
          <w:color w:val="B3261E"/>
          <w:sz w:val="20"/>
          <w:szCs w:val="20"/>
        </w:rPr>
        <w:t xml:space="preserve">app1-ns</w:t>
      </w:r>
      <w:r>
        <w:t xml:space="preserve"> itself, </w:t>
      </w:r>
      <w:r>
        <w:rPr>
          <w:rFonts w:ascii="Consolas" w:cs="Consolas" w:eastAsia="Consolas" w:hAnsi="Consolas"/>
          <w:color w:val="B3261E"/>
          <w:sz w:val="20"/>
          <w:szCs w:val="20"/>
        </w:rPr>
        <w:t xml:space="preserve">curl backend-svc:9090</w:t>
      </w:r>
      <w:r>
        <w:t xml:space="preserve"> works.</w:t>
      </w:r>
    </w:p>
    <w:p>
      <w:pPr>
        <w:pBdr>
          <w:left w:val="single" w:color="326CE5" w:sz="24" w:space="8"/>
        </w:pBdr>
        <w:shd w:fill="EAF2FC" w:color="auto" w:val="clear"/>
        <w:spacing w:after="160" w:before="120"/>
        <w:ind w:left="200" w:right="120"/>
      </w:pPr>
      <w:r>
        <w:t xml:space="preserve">Namespaces separate </w:t>
      </w:r>
      <w:r>
        <w:rPr>
          <w:b/>
          <w:bCs/>
        </w:rPr>
        <w:t xml:space="preserve">names</w:t>
      </w:r>
      <w:r>
        <w:t xml:space="preserve">, not network traffic. Pods in different namespaces can still talk to each other unless you add </w:t>
      </w:r>
      <w:r>
        <w:rPr>
          <w:b/>
          <w:bCs/>
        </w:rPr>
        <w:t xml:space="preserve">NetworkPolicies</w:t>
      </w:r>
      <w:r>
        <w:t xml:space="preserve"> (Day 47).</w:t>
      </w:r>
    </w:p>
    <w:p>
      <w:pPr>
        <w:pStyle w:val="Heading3"/>
        <w:keepNext/>
      </w:pPr>
      <w:bookmarkStart w:name="h90" w:id="1093"/>
      <w:r>
        <w:t xml:space="preserve">Default namespace for your context</w:t>
      </w:r>
      <w:bookmarkEnd w:id="1093"/>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set-context --current --namespace=app1-ns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config get-contexts</w:t>
      </w:r>
    </w:p>
    <w:p>
      <w:pPr>
        <w:pStyle w:val="Heading3"/>
        <w:keepNext/>
      </w:pPr>
      <w:bookmarkStart w:name="h91" w:id="1094"/>
      <w:r>
        <w:t xml:space="preserve">Best practices</w:t>
      </w:r>
      <w:bookmarkEnd w:id="1094"/>
    </w:p>
    <w:p>
      <w:pPr>
        <w:pStyle w:val="ListParagraph"/>
        <w:numPr>
          <w:ilvl w:val="0"/>
          <w:numId w:val="2"/>
        </w:numPr>
        <w:spacing w:after="60" w:line="264"/>
      </w:pPr>
      <w:r>
        <w:t xml:space="preserve">Separate dev / test / prod and teams with namespaces.</w:t>
      </w:r>
    </w:p>
    <w:p>
      <w:pPr>
        <w:pStyle w:val="ListParagraph"/>
        <w:numPr>
          <w:ilvl w:val="0"/>
          <w:numId w:val="2"/>
        </w:numPr>
        <w:spacing w:after="60" w:line="264"/>
      </w:pPr>
      <w:r>
        <w:t xml:space="preserve">Use clear names, e.g. </w:t>
      </w:r>
      <w:r>
        <w:rPr>
          <w:rFonts w:ascii="Consolas" w:cs="Consolas" w:eastAsia="Consolas" w:hAnsi="Consolas"/>
          <w:color w:val="B3261E"/>
          <w:sz w:val="20"/>
          <w:szCs w:val="20"/>
        </w:rPr>
        <w:t xml:space="preserve">team-app-env</w:t>
      </w:r>
      <w:r>
        <w:t xml:space="preserve"> → </w:t>
      </w:r>
      <w:r>
        <w:rPr>
          <w:rFonts w:ascii="Consolas" w:cs="Consolas" w:eastAsia="Consolas" w:hAnsi="Consolas"/>
          <w:color w:val="B3261E"/>
          <w:sz w:val="20"/>
          <w:szCs w:val="20"/>
        </w:rPr>
        <w:t xml:space="preserve">frontend-prod-ns</w:t>
      </w:r>
      <w:r>
        <w:t xml:space="preserve">.</w:t>
      </w:r>
    </w:p>
    <w:p>
      <w:pPr>
        <w:pStyle w:val="ListParagraph"/>
        <w:numPr>
          <w:ilvl w:val="0"/>
          <w:numId w:val="2"/>
        </w:numPr>
        <w:spacing w:after="60" w:line="264"/>
      </w:pPr>
      <w:r>
        <w:t xml:space="preserve">Add </w:t>
      </w:r>
      <w:r>
        <w:rPr>
          <w:b/>
          <w:bCs/>
        </w:rPr>
        <w:t xml:space="preserve">ResourceQuotas</w:t>
      </w:r>
      <w:r>
        <w:t xml:space="preserve"> (CPU, memory, storage) per namespace.</w:t>
      </w:r>
    </w:p>
    <w:p>
      <w:pPr>
        <w:pStyle w:val="ListParagraph"/>
        <w:numPr>
          <w:ilvl w:val="0"/>
          <w:numId w:val="2"/>
        </w:numPr>
        <w:spacing w:after="60" w:line="264"/>
      </w:pPr>
      <w:r>
        <w:t xml:space="preserve">Protect namespaces with </w:t>
      </w:r>
      <w:r>
        <w:rPr>
          <w:b/>
          <w:bCs/>
        </w:rPr>
        <w:t xml:space="preserve">NetworkPolicies</w:t>
      </w:r>
      <w:r>
        <w:t xml:space="preserve">.</w:t>
      </w:r>
    </w:p>
    <w:p>
      <w:pPr>
        <w:pStyle w:val="ListParagraph"/>
        <w:numPr>
          <w:ilvl w:val="0"/>
          <w:numId w:val="2"/>
        </w:numPr>
        <w:spacing w:after="60" w:line="264"/>
      </w:pPr>
      <w:r>
        <w:t xml:space="preserve">Be very careful with </w:t>
      </w:r>
      <w:r>
        <w:rPr>
          <w:rFonts w:ascii="Consolas" w:cs="Consolas" w:eastAsia="Consolas" w:hAnsi="Consolas"/>
          <w:color w:val="B3261E"/>
          <w:sz w:val="20"/>
          <w:szCs w:val="20"/>
        </w:rPr>
        <w:t xml:space="preserve">kubectl delete namespace</w:t>
      </w:r>
      <w:r>
        <w:t xml:space="preserve">.</w:t>
      </w:r>
    </w:p>
    <w:p>
      <w:pPr>
        <w:pStyle w:val="Heading1"/>
        <w:keepNext/>
        <w:pageBreakBefore/>
      </w:pPr>
      <w:bookmarkStart w:name="h92" w:id="1095"/>
      <w:r>
        <w:t xml:space="preserve">Part 5 — Scheduling (Days 15–18)</w:t>
      </w:r>
      <w:bookmarkEnd w:id="1095"/>
    </w:p>
    <w:p>
      <w:pPr>
        <w:pStyle w:val="Heading2"/>
        <w:keepNext/>
      </w:pPr>
      <w:bookmarkStart w:name="h93" w:id="1096"/>
      <w:r>
        <w:t xml:space="preserve">Day 15 — Manual Scheduling and Static Pods</w:t>
      </w:r>
      <w:bookmarkEnd w:id="1096"/>
    </w:p>
    <w:p>
      <w:pPr>
        <w:pStyle w:val="Heading3"/>
        <w:keepNext/>
      </w:pPr>
      <w:bookmarkStart w:name="h94" w:id="1097"/>
      <w:r>
        <w:t xml:space="preserve">Recap: the scheduler</w:t>
      </w:r>
      <w:bookmarkEnd w:id="1097"/>
    </w:p>
    <w:p>
      <w:pPr>
        <w:keepNext/>
        <w:spacing w:after="40" w:before="120"/>
        <w:jc w:val="center"/>
      </w:pPr>
      <w:r>
        <w:drawing>
          <wp:inline distT="0" distB="0" distL="0" distR="0">
            <wp:extent cx="5715000" cy="2800350"/>
            <wp:effectExtent t="0" r="0" b="0" l="0"/>
            <wp:docPr id="1" name="15a.png" descr="Scheduler" title="Schedu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666666"/>
          <w:sz w:val="18"/>
          <w:szCs w:val="18"/>
        </w:rPr>
        <w:t xml:space="preserve">Scheduler</w:t>
      </w:r>
    </w:p>
    <w:p>
      <w:pPr>
        <w:spacing w:after="120" w:line="276"/>
      </w:pPr>
      <w:r>
        <w:t xml:space="preserve">The </w:t>
      </w:r>
      <w:r>
        <w:rPr>
          <w:b/>
          <w:bCs/>
        </w:rPr>
        <w:t xml:space="preserve">kube-scheduler</w:t>
      </w:r>
      <w:r>
        <w:t xml:space="preserve"> watches for Pods with no </w:t>
      </w:r>
      <w:r>
        <w:rPr>
          <w:rFonts w:ascii="Consolas" w:cs="Consolas" w:eastAsia="Consolas" w:hAnsi="Consolas"/>
          <w:color w:val="B3261E"/>
          <w:sz w:val="20"/>
          <w:szCs w:val="20"/>
        </w:rPr>
        <w:t xml:space="preserve">nodeName</w:t>
      </w:r>
      <w:r>
        <w:t xml:space="preserve"> and picks a node based on resource availability, taints/tolerations (Day 16), and affinity rules (Day 17). It then writes the chosen node name into the Pod. (See the Day 7 deployment workflow.)</w:t>
      </w:r>
    </w:p>
    <w:p>
      <w:pPr>
        <w:pStyle w:val="Heading3"/>
        <w:keepNext/>
      </w:pPr>
      <w:bookmarkStart w:name="h95" w:id="1098"/>
      <w:r>
        <w:t xml:space="preserve">Manual scheduling with nodeName</w:t>
      </w:r>
      <w:bookmarkEnd w:id="1098"/>
    </w:p>
    <w:p>
      <w:pPr>
        <w:spacing w:after="120" w:line="276"/>
      </w:pPr>
      <w:r>
        <w:t xml:space="preserve">You can </w:t>
      </w:r>
      <w:r>
        <w:rPr>
          <w:b/>
          <w:bCs/>
        </w:rPr>
        <w:t xml:space="preserve">skip the scheduler</w:t>
      </w:r>
      <w:r>
        <w:t xml:space="preserve"> by setting </w:t>
      </w:r>
      <w:r>
        <w:rPr>
          <w:rFonts w:ascii="Consolas" w:cs="Consolas" w:eastAsia="Consolas" w:hAnsi="Consolas"/>
          <w:color w:val="B3261E"/>
          <w:sz w:val="20"/>
          <w:szCs w:val="20"/>
        </w:rPr>
        <w:t xml:space="preserve">spec.nodeName</w:t>
      </w:r>
      <w:r>
        <w:t xml:space="preserve"> yourself. The kubelet on that node simply runs the Pod.</w:t>
      </w:r>
    </w:p>
    <w:p>
      <w:pPr>
        <w:spacing w:after="120" w:line="276"/>
      </w:pPr>
      <w:r>
        <w:rPr>
          <w:b/>
          <w:bCs/>
        </w:rPr>
        <w:t xml:space="preserve">Why you'd do it:</w:t>
      </w:r>
      <w:r>
        <w:t xml:space="preserve"> troubleshooting scheduling problems, forcing a workload onto a node with special hardware (e.g. SSD), or as a fallback when the scheduler is down.</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nodes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nginx-manual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nodeName: my-second-cluster-worker2   # bypasses the scheduler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nginx</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nginx-manual.yaml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-o wide        # NODE column shows worker2</w:t>
      </w:r>
    </w:p>
    <w:p>
      <w:pPr>
        <w:pStyle w:val="ListParagraph"/>
        <w:numPr>
          <w:ilvl w:val="0"/>
          <w:numId w:val="2"/>
        </w:numPr>
        <w:spacing w:after="60" w:line="264"/>
      </w:pPr>
      <w:r>
        <w:rPr>
          <w:b/>
          <w:bCs/>
        </w:rPr>
        <w:t xml:space="preserve">Node doesn't exist?</w:t>
      </w:r>
      <w:r>
        <w:t xml:space="preserve"> The Pod stays </w:t>
      </w:r>
      <w:r>
        <w:rPr>
          <w:rFonts w:ascii="Consolas" w:cs="Consolas" w:eastAsia="Consolas" w:hAnsi="Consolas"/>
          <w:color w:val="B3261E"/>
          <w:sz w:val="20"/>
          <w:szCs w:val="20"/>
        </w:rPr>
        <w:t xml:space="preserve">Pending</w:t>
      </w:r>
      <w:r>
        <w:t xml:space="preserve"> (no kubelet will ever pick it up) and is eventually garbage-collected.</w:t>
      </w:r>
    </w:p>
    <w:p>
      <w:pPr>
        <w:pStyle w:val="ListParagraph"/>
        <w:numPr>
          <w:ilvl w:val="0"/>
          <w:numId w:val="2"/>
        </w:numPr>
        <w:spacing w:after="60" w:line="264"/>
      </w:pPr>
      <w:r>
        <w:rPr>
          <w:b/>
          <w:bCs/>
        </w:rPr>
        <w:t xml:space="preserve">On the control plane:</w:t>
      </w:r>
      <w:r>
        <w:t xml:space="preserve"> set </w:t>
      </w:r>
      <w:r>
        <w:rPr>
          <w:rFonts w:ascii="Consolas" w:cs="Consolas" w:eastAsia="Consolas" w:hAnsi="Consolas"/>
          <w:color w:val="B3261E"/>
          <w:sz w:val="20"/>
          <w:szCs w:val="20"/>
        </w:rPr>
        <w:t xml:space="preserve">nodeName: my-second-cluster-control-plane</w:t>
      </w:r>
      <w:r>
        <w:t xml:space="preserve"> and it runs there. This works even though the control plane is </w:t>
      </w:r>
      <w:r>
        <w:rPr>
          <w:b/>
          <w:bCs/>
        </w:rPr>
        <w:t xml:space="preserve">tainted</w:t>
      </w:r>
      <w:r>
        <w:t xml:space="preserve">, because taints are checked </w:t>
      </w:r>
      <w:r>
        <w:rPr>
          <w:b/>
          <w:bCs/>
        </w:rPr>
        <w:t xml:space="preserve">by the scheduler</w:t>
      </w:r>
      <w:r>
        <w:t xml:space="preserve">, and we bypassed the scheduler. Control-plane nodes also run a </w:t>
      </w:r>
      <w:r>
        <w:rPr>
          <w:b/>
          <w:bCs/>
        </w:rPr>
        <w:t xml:space="preserve">kubelet</w:t>
      </w:r>
      <w:r>
        <w:t xml:space="preserve"> and </w:t>
      </w:r>
      <w:r>
        <w:rPr>
          <w:b/>
          <w:bCs/>
        </w:rPr>
        <w:t xml:space="preserve">kube-proxy</w:t>
      </w:r>
      <w:r>
        <w:t xml:space="preserve">, so they can run Pods.</w:t>
      </w:r>
    </w:p>
    <w:p>
      <w:pPr>
        <w:pBdr>
          <w:left w:val="single" w:color="326CE5" w:sz="24" w:space="8"/>
        </w:pBdr>
        <w:shd w:fill="EAF2FC" w:color="auto" w:val="clear"/>
        <w:spacing w:after="160" w:before="120"/>
        <w:ind w:left="200" w:right="120"/>
      </w:pPr>
      <w:r>
        <w:rPr>
          <w:rFonts w:ascii="Consolas" w:cs="Consolas" w:eastAsia="Consolas" w:hAnsi="Consolas"/>
          <w:color w:val="B3261E"/>
          <w:sz w:val="20"/>
          <w:szCs w:val="20"/>
        </w:rPr>
        <w:t xml:space="preserve">nodeName</w:t>
      </w:r>
      <w:r>
        <w:t xml:space="preserve"> can only be set at creation time; you can't change it on a running Pod. To move a Pod, delete and recreate it.</w:t>
      </w:r>
    </w:p>
    <w:p>
      <w:pPr>
        <w:pStyle w:val="Heading3"/>
        <w:keepNext/>
      </w:pPr>
      <w:bookmarkStart w:name="h96" w:id="1099"/>
      <w:r>
        <w:t xml:space="preserve">Static Pods</w:t>
      </w:r>
      <w:bookmarkEnd w:id="1099"/>
    </w:p>
    <w:p>
      <w:pPr>
        <w:spacing w:after="120" w:line="276"/>
      </w:pPr>
      <w:r>
        <w:rPr>
          <w:b/>
          <w:bCs/>
        </w:rPr>
        <w:t xml:space="preserve">Static Pods</w:t>
      </w:r>
      <w:r>
        <w:t xml:space="preserve"> are created and managed </w:t>
      </w:r>
      <w:r>
        <w:rPr>
          <w:b/>
          <w:bCs/>
        </w:rPr>
        <w:t xml:space="preserve">directly by the kubelet</w:t>
      </w:r>
      <w:r>
        <w:t xml:space="preserve"> on a node from YAML files on disk – </w:t>
      </w:r>
      <w:r>
        <w:rPr>
          <w:b/>
          <w:bCs/>
        </w:rPr>
        <w:t xml:space="preserve">not</w:t>
      </w:r>
      <w:r>
        <w:t xml:space="preserve"> through the API server and </w:t>
      </w:r>
      <w:r>
        <w:rPr>
          <w:b/>
          <w:bCs/>
        </w:rPr>
        <w:t xml:space="preserve">not</w:t>
      </w:r>
      <w:r>
        <w:t xml:space="preserve"> by the scheduler.</w:t>
      </w:r>
    </w:p>
    <w:p>
      <w:pPr>
        <w:pStyle w:val="ListParagraph"/>
        <w:numPr>
          <w:ilvl w:val="0"/>
          <w:numId w:val="2"/>
        </w:numPr>
        <w:spacing w:after="60" w:line="264"/>
      </w:pPr>
      <w:r>
        <w:t xml:space="preserve">Location: </w:t>
      </w:r>
      <w:r>
        <w:rPr>
          <w:rFonts w:ascii="Consolas" w:cs="Consolas" w:eastAsia="Consolas" w:hAnsi="Consolas"/>
          <w:b/>
          <w:bCs/>
          <w:color w:val="B3261E"/>
          <w:sz w:val="20"/>
          <w:szCs w:val="20"/>
        </w:rPr>
        <w:t xml:space="preserve">/etc/kubernetes/manifests/</w:t>
      </w:r>
      <w:r>
        <w:t xml:space="preserve"> (the kubelet's </w:t>
      </w:r>
      <w:r>
        <w:rPr>
          <w:rFonts w:ascii="Consolas" w:cs="Consolas" w:eastAsia="Consolas" w:hAnsi="Consolas"/>
          <w:color w:val="B3261E"/>
          <w:sz w:val="20"/>
          <w:szCs w:val="20"/>
        </w:rPr>
        <w:t xml:space="preserve">staticPodPath</w:t>
      </w:r>
      <w:r>
        <w:t xml:space="preserve">).</w:t>
      </w:r>
    </w:p>
    <w:p>
      <w:pPr>
        <w:pStyle w:val="ListParagraph"/>
        <w:numPr>
          <w:ilvl w:val="0"/>
          <w:numId w:val="2"/>
        </w:numPr>
        <w:spacing w:after="60" w:line="264"/>
      </w:pPr>
      <w:r>
        <w:t xml:space="preserve">The control plane itself runs this way: </w:t>
      </w:r>
      <w:r>
        <w:rPr>
          <w:rFonts w:ascii="Consolas" w:cs="Consolas" w:eastAsia="Consolas" w:hAnsi="Consolas"/>
          <w:color w:val="B3261E"/>
          <w:sz w:val="20"/>
          <w:szCs w:val="20"/>
        </w:rPr>
        <w:t xml:space="preserve">kube-apiserver</w:t>
      </w:r>
      <w:r>
        <w:t xml:space="preserve">, </w:t>
      </w:r>
      <w:r>
        <w:rPr>
          <w:rFonts w:ascii="Consolas" w:cs="Consolas" w:eastAsia="Consolas" w:hAnsi="Consolas"/>
          <w:color w:val="B3261E"/>
          <w:sz w:val="20"/>
          <w:szCs w:val="20"/>
        </w:rPr>
        <w:t xml:space="preserve">etcd</w:t>
      </w:r>
      <w:r>
        <w:t xml:space="preserve">, </w:t>
      </w:r>
      <w:r>
        <w:rPr>
          <w:rFonts w:ascii="Consolas" w:cs="Consolas" w:eastAsia="Consolas" w:hAnsi="Consolas"/>
          <w:color w:val="B3261E"/>
          <w:sz w:val="20"/>
          <w:szCs w:val="20"/>
        </w:rPr>
        <w:t xml:space="preserve">kube-scheduler</w:t>
      </w:r>
      <w:r>
        <w:t xml:space="preserve"> and </w:t>
      </w:r>
      <w:r>
        <w:rPr>
          <w:rFonts w:ascii="Consolas" w:cs="Consolas" w:eastAsia="Consolas" w:hAnsi="Consolas"/>
          <w:color w:val="B3261E"/>
          <w:sz w:val="20"/>
          <w:szCs w:val="20"/>
        </w:rPr>
        <w:t xml:space="preserve">kube-controller-manager</w:t>
      </w:r>
      <w:r>
        <w:t xml:space="preserve"> are static Pods. That solves the chicken-and-egg problem: the kubelet can start the API server even though the API server isn't running yet.</w:t>
      </w:r>
    </w:p>
    <w:p>
      <w:pPr>
        <w:pStyle w:val="ListParagraph"/>
        <w:numPr>
          <w:ilvl w:val="0"/>
          <w:numId w:val="2"/>
        </w:numPr>
        <w:spacing w:after="60" w:line="264"/>
      </w:pPr>
      <w:r>
        <w:t xml:space="preserve">Can exist on any node (control plane or worker); always bound to that one node's kubelet.</w:t>
      </w:r>
    </w:p>
    <w:p>
      <w:pPr>
        <w:spacing w:after="120" w:line="276"/>
      </w:pPr>
      <w:r>
        <w:rPr>
          <w:b/>
          <w:bCs/>
        </w:rPr>
        <w:t xml:space="preserve">Mirror Pods:</w:t>
      </w:r>
      <w:r>
        <w:t xml:space="preserve"> so you can </w:t>
      </w:r>
      <w:r>
        <w:rPr>
          <w:i/>
          <w:iCs/>
        </w:rPr>
        <w:t xml:space="preserve">see</w:t>
      </w:r>
      <w:r>
        <w:t xml:space="preserve"> static Pods with </w:t>
      </w:r>
      <w:r>
        <w:rPr>
          <w:rFonts w:ascii="Consolas" w:cs="Consolas" w:eastAsia="Consolas" w:hAnsi="Consolas"/>
          <w:color w:val="B3261E"/>
          <w:sz w:val="20"/>
          <w:szCs w:val="20"/>
        </w:rPr>
        <w:t xml:space="preserve">kubectl get pods</w:t>
      </w:r>
      <w:r>
        <w:t xml:space="preserve">, the kubelet creates a read-only </w:t>
      </w:r>
      <w:r>
        <w:rPr>
          <w:b/>
          <w:bCs/>
        </w:rPr>
        <w:t xml:space="preserve">mirror Pod</w:t>
      </w:r>
      <w:r>
        <w:t xml:space="preserve"> in the API server, named </w:t>
      </w:r>
      <w:r>
        <w:rPr>
          <w:rFonts w:ascii="Consolas" w:cs="Consolas" w:eastAsia="Consolas" w:hAnsi="Consolas"/>
          <w:color w:val="B3261E"/>
          <w:sz w:val="20"/>
          <w:szCs w:val="20"/>
        </w:rPr>
        <w:t xml:space="preserve">&lt;static-pod-name&gt;-&lt;node-name&gt;</w:t>
      </w:r>
      <w:r>
        <w:t xml:space="preserve">, e.g. </w:t>
      </w:r>
      <w:r>
        <w:rPr>
          <w:rFonts w:ascii="Consolas" w:cs="Consolas" w:eastAsia="Consolas" w:hAnsi="Consolas"/>
          <w:color w:val="B3261E"/>
          <w:sz w:val="20"/>
          <w:szCs w:val="20"/>
        </w:rPr>
        <w:t xml:space="preserve">nginx-static-pod-my-second-cluster-worker2</w:t>
      </w:r>
      <w:r>
        <w:t xml:space="preserve">. You can't really control it through kubectl.</w:t>
      </w:r>
    </w:p>
    <w:p>
      <w:pPr>
        <w:spacing w:after="120" w:line="276"/>
      </w:pPr>
      <w:r>
        <w:rPr>
          <w:b/>
          <w:bCs/>
        </w:rPr>
        <w:t xml:space="preserve">Demo</w:t>
      </w:r>
      <w:r>
        <w:t xml:space="preserve"> (in kind, first </w:t>
      </w:r>
      <w:r>
        <w:rPr>
          <w:rFonts w:ascii="Consolas" w:cs="Consolas" w:eastAsia="Consolas" w:hAnsi="Consolas"/>
          <w:color w:val="B3261E"/>
          <w:sz w:val="20"/>
          <w:szCs w:val="20"/>
        </w:rPr>
        <w:t xml:space="preserve">docker exec -it my-second-cluster-control-plane bash</w:t>
      </w:r>
      <w:r>
        <w:t xml:space="preserve">; in a real cluster, SSH to the node):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cat &lt;&lt;EOF &gt; /etc/kubernetes/manifests/static-pod.yaml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nginx-static-pod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EOF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-A</w:t>
      </w:r>
    </w:p>
    <w:p>
      <w:pPr>
        <w:spacing w:after="120" w:line="276"/>
      </w:pPr>
      <w:r>
        <w:rPr>
          <w:b/>
          <w:bCs/>
        </w:rPr>
        <w:t xml:space="preserve">Deleting it:</w:t>
      </w:r>
      <w:r>
        <w:t xml:space="preserve"> </w:t>
      </w:r>
      <w:r>
        <w:rPr>
          <w:rFonts w:ascii="Consolas" w:cs="Consolas" w:eastAsia="Consolas" w:hAnsi="Consolas"/>
          <w:color w:val="B3261E"/>
          <w:sz w:val="20"/>
          <w:szCs w:val="20"/>
        </w:rPr>
        <w:t xml:space="preserve">kubectl delete pod nginx-static-pod-my-second-cluster-control-plane</w:t>
      </w:r>
      <w:r>
        <w:t xml:space="preserve"> only deletes the mirror — the kubelet immediately recreates it. To remove it for good, </w:t>
      </w:r>
      <w:r>
        <w:rPr>
          <w:b/>
          <w:bCs/>
        </w:rPr>
        <w:t xml:space="preserve">delete the file</w:t>
      </w:r>
      <w:r>
        <w:t xml:space="preserve">:</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rm /etc/kubernetes/manifests/static-pod.yaml</w:t>
      </w:r>
    </w:p>
    <w:p>
      <w:pPr>
        <w:spacing w:after="120" w:line="276"/>
      </w:pPr>
      <w:r>
        <w:rPr>
          <w:b/>
          <w:bCs/>
        </w:rPr>
        <w:t xml:space="preserve">Production clusters:</w:t>
      </w:r>
      <w:r>
        <w:t xml:space="preserve"> nodes are real VMs/servers, so </w:t>
      </w:r>
      <w:r>
        <w:rPr>
          <w:rFonts w:ascii="Consolas" w:cs="Consolas" w:eastAsia="Consolas" w:hAnsi="Consolas"/>
          <w:color w:val="B3261E"/>
          <w:sz w:val="20"/>
          <w:szCs w:val="20"/>
        </w:rPr>
        <w:t xml:space="preserve">ssh user@node-ip</w:t>
      </w:r>
      <w:r>
        <w:t xml:space="preserve"> then </w:t>
      </w:r>
      <w:r>
        <w:rPr>
          <w:rFonts w:ascii="Consolas" w:cs="Consolas" w:eastAsia="Consolas" w:hAnsi="Consolas"/>
          <w:color w:val="B3261E"/>
          <w:sz w:val="20"/>
          <w:szCs w:val="20"/>
        </w:rPr>
        <w:t xml:space="preserve">sudo vi /etc/kubernetes/manifests/&lt;file&gt;.yaml</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3451"/>
        <w:gridCol w:w="3969"/>
      </w:tblGrid>
      <w:tr>
        <w:trPr>
          <w:cantSplit/>
          <w:tblHeader/>
        </w:trPr>
        <w:tc>
          <w:tcPr>
            <w:tcW w:type="dxa" w:w="189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345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Manual scheduling</w:t>
            </w:r>
          </w:p>
        </w:tc>
        <w:tc>
          <w:tcPr>
            <w:tcW w:type="dxa" w:w="396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Static Pods</w:t>
            </w:r>
          </w:p>
        </w:tc>
      </w:tr>
      <w:tr>
        <w:trPr>
          <w:cantSplit/>
          <w:tblHeader w:val="false"/>
        </w:trPr>
        <w:tc>
          <w:tcPr>
            <w:tcW w:type="dxa" w:w="18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Created by</w:t>
            </w:r>
          </w:p>
        </w:tc>
        <w:tc>
          <w:tcPr>
            <w:tcW w:type="dxa" w:w="34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You, via the API server</w:t>
            </w:r>
          </w:p>
        </w:tc>
        <w:tc>
          <w:tcPr>
            <w:tcW w:type="dxa" w:w="3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 from a file on the node</w:t>
            </w:r>
          </w:p>
        </w:tc>
      </w:tr>
      <w:tr>
        <w:trPr>
          <w:cantSplit/>
          <w:tblHeader w:val="false"/>
        </w:trPr>
        <w:tc>
          <w:tcPr>
            <w:tcW w:type="dxa" w:w="18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Needs API server?</w:t>
            </w:r>
          </w:p>
        </w:tc>
        <w:tc>
          <w:tcPr>
            <w:tcW w:type="dxa" w:w="34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c>
          <w:tcPr>
            <w:tcW w:type="dxa" w:w="3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r>
      <w:tr>
        <w:trPr>
          <w:cantSplit/>
          <w:tblHeader w:val="false"/>
        </w:trPr>
        <w:tc>
          <w:tcPr>
            <w:tcW w:type="dxa" w:w="18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Scheduler involved?</w:t>
            </w:r>
          </w:p>
        </w:tc>
        <w:tc>
          <w:tcPr>
            <w:tcW w:type="dxa" w:w="34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 (you set </w:t>
            </w:r>
            <w:r>
              <w:rPr>
                <w:rFonts w:ascii="Consolas" w:cs="Consolas" w:eastAsia="Consolas" w:hAnsi="Consolas"/>
                <w:color w:val="B3261E"/>
                <w:sz w:val="17"/>
                <w:szCs w:val="17"/>
              </w:rPr>
              <w:t xml:space="preserve">nodeName</w:t>
            </w:r>
            <w:r>
              <w:rPr>
                <w:sz w:val="19"/>
                <w:szCs w:val="19"/>
              </w:rPr>
              <w:t xml:space="preserve">)</w:t>
            </w:r>
          </w:p>
        </w:tc>
        <w:tc>
          <w:tcPr>
            <w:tcW w:type="dxa" w:w="3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r>
      <w:tr>
        <w:trPr>
          <w:cantSplit/>
          <w:tblHeader w:val="false"/>
        </w:trPr>
        <w:tc>
          <w:tcPr>
            <w:tcW w:type="dxa" w:w="18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Typical use</w:t>
            </w:r>
          </w:p>
        </w:tc>
        <w:tc>
          <w:tcPr>
            <w:tcW w:type="dxa" w:w="34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Testing, debugging, forced placement</w:t>
            </w:r>
          </w:p>
        </w:tc>
        <w:tc>
          <w:tcPr>
            <w:tcW w:type="dxa" w:w="3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Control-plane components, always-on node agents</w:t>
            </w:r>
          </w:p>
        </w:tc>
      </w:tr>
      <w:tr>
        <w:trPr>
          <w:cantSplit/>
          <w:tblHeader w:val="false"/>
        </w:trPr>
        <w:tc>
          <w:tcPr>
            <w:tcW w:type="dxa" w:w="18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How to delete</w:t>
            </w:r>
          </w:p>
        </w:tc>
        <w:tc>
          <w:tcPr>
            <w:tcW w:type="dxa" w:w="34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delete pod</w:t>
            </w:r>
          </w:p>
        </w:tc>
        <w:tc>
          <w:tcPr>
            <w:tcW w:type="dxa" w:w="3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Remove the manifest file</w:t>
            </w:r>
          </w:p>
        </w:tc>
      </w:tr>
    </w:tbl>
    <w:p>
      <w:pPr>
        <w:spacing w:after="120"/>
      </w:pPr>
    </w:p>
    <w:p>
      <w:pPr>
        <w:pStyle w:val="Heading2"/>
        <w:keepNext/>
      </w:pPr>
      <w:bookmarkStart w:name="h97" w:id="1100"/>
      <w:r>
        <w:t xml:space="preserve">Day 16 — Taints and Tolerations</w:t>
      </w:r>
      <w:bookmarkEnd w:id="1100"/>
    </w:p>
    <w:p>
      <w:pPr>
        <w:pStyle w:val="Heading3"/>
        <w:keepNext/>
      </w:pPr>
      <w:bookmarkStart w:name="h98" w:id="1101"/>
      <w:r>
        <w:t xml:space="preserve">Idea</w:t>
      </w:r>
      <w:bookmarkEnd w:id="1101"/>
    </w:p>
    <w:p>
      <w:pPr>
        <w:pStyle w:val="ListParagraph"/>
        <w:numPr>
          <w:ilvl w:val="0"/>
          <w:numId w:val="2"/>
        </w:numPr>
        <w:spacing w:after="60" w:line="264"/>
      </w:pPr>
      <w:r>
        <w:t xml:space="preserve">A </w:t>
      </w:r>
      <w:r>
        <w:rPr>
          <w:b/>
          <w:bCs/>
        </w:rPr>
        <w:t xml:space="preserve">taint</w:t>
      </w:r>
      <w:r>
        <w:t xml:space="preserve"> goes on a </w:t>
      </w:r>
      <w:r>
        <w:rPr>
          <w:b/>
          <w:bCs/>
        </w:rPr>
        <w:t xml:space="preserve">node</w:t>
      </w:r>
      <w:r>
        <w:t xml:space="preserve"> and says "keep away unless you tolerate me".</w:t>
      </w:r>
    </w:p>
    <w:p>
      <w:pPr>
        <w:pStyle w:val="ListParagraph"/>
        <w:numPr>
          <w:ilvl w:val="0"/>
          <w:numId w:val="2"/>
        </w:numPr>
        <w:spacing w:after="60" w:line="264"/>
      </w:pPr>
      <w:r>
        <w:t xml:space="preserve">A </w:t>
      </w:r>
      <w:r>
        <w:rPr>
          <w:b/>
          <w:bCs/>
        </w:rPr>
        <w:t xml:space="preserve">toleration</w:t>
      </w:r>
      <w:r>
        <w:t xml:space="preserve"> goes on a </w:t>
      </w:r>
      <w:r>
        <w:rPr>
          <w:b/>
          <w:bCs/>
        </w:rPr>
        <w:t xml:space="preserve">Pod</w:t>
      </w:r>
      <w:r>
        <w:t xml:space="preserve"> and says "I can accept that taint".</w:t>
      </w:r>
    </w:p>
    <w:p>
      <w:pPr>
        <w:spacing w:after="120" w:line="276"/>
      </w:pPr>
      <w:r>
        <w:t xml:space="preserve">A toleration </w:t>
      </w:r>
      <w:r>
        <w:rPr>
          <w:b/>
          <w:bCs/>
        </w:rPr>
        <w:t xml:space="preserve">allows</w:t>
      </w:r>
      <w:r>
        <w:t xml:space="preserve"> a Pod onto a tainted node; it does </w:t>
      </w:r>
      <w:r>
        <w:rPr>
          <w:b/>
          <w:bCs/>
        </w:rPr>
        <w:t xml:space="preserve">not force</w:t>
      </w:r>
      <w:r>
        <w:t xml:space="preserve"> it there (see Day 18).</w:t>
      </w:r>
    </w:p>
    <w:p>
      <w:pPr>
        <w:spacing w:after="120" w:line="276"/>
      </w:pPr>
      <w:r>
        <w:rPr>
          <w:b/>
          <w:bCs/>
        </w:rPr>
        <w:t xml:space="preserve">When to use:</w:t>
      </w:r>
      <w:r>
        <w:t xml:space="preserve"> dedicated nodes (e.g. GPU nodes only for GPU jobs), isolating critical workloads, keeping apps off control-plane nodes, maintenance, nodes with limited resources.</w:t>
      </w:r>
    </w:p>
    <w:p>
      <w:pPr>
        <w:pBdr>
          <w:left w:val="single" w:color="326CE5" w:sz="24" w:space="8"/>
        </w:pBdr>
        <w:shd w:fill="EAF2FC" w:color="auto" w:val="clear"/>
        <w:spacing w:after="160" w:before="120"/>
        <w:ind w:left="200" w:right="120"/>
      </w:pPr>
      <w:r>
        <w:t xml:space="preserve">Taints are checked </w:t>
      </w:r>
      <w:r>
        <w:rPr>
          <w:b/>
          <w:bCs/>
        </w:rPr>
        <w:t xml:space="preserve">at scheduling time</w:t>
      </w:r>
      <w:r>
        <w:t xml:space="preserve">. Adding a taint does </w:t>
      </w:r>
      <w:r>
        <w:rPr>
          <w:b/>
          <w:bCs/>
        </w:rPr>
        <w:t xml:space="preserve">not</w:t>
      </w:r>
      <w:r>
        <w:t xml:space="preserve"> remove Pods already running on the node — unless the effect is </w:t>
      </w:r>
      <w:r>
        <w:rPr>
          <w:rFonts w:ascii="Consolas" w:cs="Consolas" w:eastAsia="Consolas" w:hAnsi="Consolas"/>
          <w:color w:val="B3261E"/>
          <w:sz w:val="20"/>
          <w:szCs w:val="20"/>
        </w:rPr>
        <w:t xml:space="preserve">NoExecute</w:t>
      </w:r>
      <w:r>
        <w:t xml:space="preserve">.</w:t>
      </w:r>
    </w:p>
    <w:p>
      <w:pPr>
        <w:pStyle w:val="Heading3"/>
        <w:keepNext/>
      </w:pPr>
      <w:bookmarkStart w:name="h99" w:id="1102"/>
      <w:r>
        <w:t xml:space="preserve">Applying taints</w:t>
      </w:r>
      <w:bookmarkEnd w:id="1102"/>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taint nodes &lt;node&gt; &lt;key&gt;=&lt;value&gt;:&lt;effect&gt;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taint nodes my-second-cluster-worker  storage=ssd:NoSchedule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taint nodes my-second-cluster-worker2 storage=hdd:NoSchedule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describe node my-second-cluster-worker | grep -i taint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4"/>
        <w:gridCol w:w="7380"/>
      </w:tblGrid>
      <w:tr>
        <w:trPr>
          <w:cantSplit/>
          <w:tblHeader/>
        </w:trPr>
        <w:tc>
          <w:tcPr>
            <w:tcW w:type="dxa" w:w="193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Effect</w:t>
            </w:r>
          </w:p>
        </w:tc>
        <w:tc>
          <w:tcPr>
            <w:tcW w:type="dxa" w:w="738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Behaviour</w:t>
            </w:r>
          </w:p>
        </w:tc>
      </w:tr>
      <w:tr>
        <w:trPr>
          <w:cantSplit/>
          <w:tblHeader w:val="false"/>
        </w:trPr>
        <w:tc>
          <w:tcPr>
            <w:tcW w:type="dxa" w:w="19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NoSchedule</w:t>
            </w:r>
          </w:p>
        </w:tc>
        <w:tc>
          <w:tcPr>
            <w:tcW w:type="dxa" w:w="73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New Pods without a matching toleration are </w:t>
            </w:r>
            <w:r>
              <w:rPr>
                <w:b/>
                <w:bCs/>
                <w:sz w:val="19"/>
                <w:szCs w:val="19"/>
              </w:rPr>
              <w:t xml:space="preserve">not scheduled</w:t>
            </w:r>
            <w:r>
              <w:rPr>
                <w:sz w:val="19"/>
                <w:szCs w:val="19"/>
              </w:rPr>
              <w:t xml:space="preserve"> here</w:t>
            </w:r>
          </w:p>
        </w:tc>
      </w:tr>
      <w:tr>
        <w:trPr>
          <w:cantSplit/>
          <w:tblHeader w:val="false"/>
        </w:trPr>
        <w:tc>
          <w:tcPr>
            <w:tcW w:type="dxa" w:w="19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PreferNoSchedule</w:t>
            </w:r>
          </w:p>
        </w:tc>
        <w:tc>
          <w:tcPr>
            <w:tcW w:type="dxa" w:w="73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Scheduler </w:t>
            </w:r>
            <w:r>
              <w:rPr>
                <w:b/>
                <w:bCs/>
                <w:sz w:val="19"/>
                <w:szCs w:val="19"/>
              </w:rPr>
              <w:t xml:space="preserve">tries</w:t>
            </w:r>
            <w:r>
              <w:rPr>
                <w:sz w:val="19"/>
                <w:szCs w:val="19"/>
              </w:rPr>
              <w:t xml:space="preserve"> to avoid the node (soft)</w:t>
            </w:r>
          </w:p>
        </w:tc>
      </w:tr>
      <w:tr>
        <w:trPr>
          <w:cantSplit/>
          <w:tblHeader w:val="false"/>
        </w:trPr>
        <w:tc>
          <w:tcPr>
            <w:tcW w:type="dxa" w:w="19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NoExecute</w:t>
            </w:r>
          </w:p>
        </w:tc>
        <w:tc>
          <w:tcPr>
            <w:tcW w:type="dxa" w:w="73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Not scheduled, </w:t>
            </w:r>
            <w:r>
              <w:rPr>
                <w:b/>
                <w:bCs/>
                <w:sz w:val="19"/>
                <w:szCs w:val="19"/>
              </w:rPr>
              <w:t xml:space="preserve">and running Pods without a toleration are evicted</w:t>
            </w:r>
          </w:p>
        </w:tc>
      </w:tr>
    </w:tbl>
    <w:p>
      <w:pPr>
        <w:spacing w:after="120"/>
      </w:pPr>
    </w:p>
    <w:p>
      <w:pPr>
        <w:pStyle w:val="Heading3"/>
        <w:keepNext/>
      </w:pPr>
      <w:bookmarkStart w:name="h100" w:id="1103"/>
      <w:r>
        <w:t xml:space="preserve">Tolerations</w:t>
      </w:r>
      <w:bookmarkEnd w:id="1103"/>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tolerations: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operator: "Equal"      # default: key AND value must match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 "ssd"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effect: "NoSchedule"   # must match the taint's effect</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tolerations: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operator: "Exists"     # only the key must match; any value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effect: "NoSchedule"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25"/>
        <w:gridCol w:w="1803"/>
        <w:gridCol w:w="3086"/>
      </w:tblGrid>
      <w:tr>
        <w:trPr>
          <w:cantSplit/>
          <w:tblHeader/>
        </w:trPr>
        <w:tc>
          <w:tcPr>
            <w:tcW w:type="dxa" w:w="442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Node taint</w:t>
            </w:r>
          </w:p>
        </w:tc>
        <w:tc>
          <w:tcPr>
            <w:tcW w:type="dxa" w:w="180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Pod toleration?</w:t>
            </w:r>
          </w:p>
        </w:tc>
        <w:tc>
          <w:tcPr>
            <w:tcW w:type="dxa" w:w="308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Result</w:t>
            </w:r>
          </w:p>
        </w:tc>
      </w:tr>
      <w:tr>
        <w:trPr>
          <w:cantSplit/>
          <w:tblHeader w:val="false"/>
        </w:trPr>
        <w:tc>
          <w:tcPr>
            <w:tcW w:type="dxa" w:w="4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storage=ssd:NoSchedule</w:t>
            </w:r>
          </w:p>
        </w:tc>
        <w:tc>
          <w:tcPr>
            <w:tcW w:type="dxa" w:w="1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c>
          <w:tcPr>
            <w:tcW w:type="dxa" w:w="30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Can be scheduled</w:t>
            </w:r>
          </w:p>
        </w:tc>
      </w:tr>
      <w:tr>
        <w:trPr>
          <w:cantSplit/>
          <w:tblHeader w:val="false"/>
        </w:trPr>
        <w:tc>
          <w:tcPr>
            <w:tcW w:type="dxa" w:w="4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storage=ssd:NoSchedule</w:t>
            </w:r>
          </w:p>
        </w:tc>
        <w:tc>
          <w:tcPr>
            <w:tcW w:type="dxa" w:w="1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c>
          <w:tcPr>
            <w:tcW w:type="dxa" w:w="30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Cannot be scheduled</w:t>
            </w:r>
          </w:p>
        </w:tc>
      </w:tr>
      <w:tr>
        <w:trPr>
          <w:cantSplit/>
          <w:tblHeader w:val="false"/>
        </w:trPr>
        <w:tc>
          <w:tcPr>
            <w:tcW w:type="dxa" w:w="4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storage=ssd:NoExecute</w:t>
            </w:r>
          </w:p>
        </w:tc>
        <w:tc>
          <w:tcPr>
            <w:tcW w:type="dxa" w:w="1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c>
          <w:tcPr>
            <w:tcW w:type="dxa" w:w="30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Stays on the node</w:t>
            </w:r>
          </w:p>
        </w:tc>
      </w:tr>
      <w:tr>
        <w:trPr>
          <w:cantSplit/>
          <w:tblHeader w:val="false"/>
        </w:trPr>
        <w:tc>
          <w:tcPr>
            <w:tcW w:type="dxa" w:w="44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storage=ssd:NoExecute</w:t>
            </w:r>
          </w:p>
        </w:tc>
        <w:tc>
          <w:tcPr>
            <w:tcW w:type="dxa" w:w="18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c>
          <w:tcPr>
            <w:tcW w:type="dxa" w:w="30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Evicted</w:t>
            </w:r>
          </w:p>
        </w:tc>
      </w:tr>
    </w:tbl>
    <w:p>
      <w:pPr>
        <w:spacing w:after="120"/>
      </w:pPr>
    </w:p>
    <w:p>
      <w:pPr>
        <w:spacing w:after="120" w:line="276"/>
      </w:pPr>
      <w:r>
        <w:t xml:space="preserve">For </w:t>
      </w:r>
      <w:r>
        <w:rPr>
          <w:rFonts w:ascii="Consolas" w:cs="Consolas" w:eastAsia="Consolas" w:hAnsi="Consolas"/>
          <w:color w:val="B3261E"/>
          <w:sz w:val="20"/>
          <w:szCs w:val="20"/>
        </w:rPr>
        <w:t xml:space="preserve">NoExecute</w:t>
      </w:r>
      <w:r>
        <w:t xml:space="preserve"> you can add </w:t>
      </w:r>
      <w:r>
        <w:rPr>
          <w:rFonts w:ascii="Consolas" w:cs="Consolas" w:eastAsia="Consolas" w:hAnsi="Consolas"/>
          <w:color w:val="B3261E"/>
          <w:sz w:val="20"/>
          <w:szCs w:val="20"/>
        </w:rPr>
        <w:t xml:space="preserve">tolerationSeconds: 3600</w:t>
      </w:r>
      <w:r>
        <w:t xml:space="preserve"> to stay only for a limited time before being evicted.</w:t>
      </w:r>
    </w:p>
    <w:p>
      <w:pPr>
        <w:pStyle w:val="Heading3"/>
        <w:keepNext/>
      </w:pPr>
      <w:bookmarkStart w:name="h101" w:id="1104"/>
      <w:r>
        <w:t xml:space="preserve">Demo walkthrough</w:t>
      </w:r>
      <w:bookmarkEnd w:id="1104"/>
    </w:p>
    <w:p>
      <w:pPr>
        <w:spacing w:after="120" w:line="276"/>
      </w:pPr>
      <w:r>
        <w:t xml:space="preserve">Cluster: </w:t>
      </w:r>
      <w:r>
        <w:rPr>
          <w:rFonts w:ascii="Consolas" w:cs="Consolas" w:eastAsia="Consolas" w:hAnsi="Consolas"/>
          <w:color w:val="B3261E"/>
          <w:sz w:val="20"/>
          <w:szCs w:val="20"/>
        </w:rPr>
        <w:t xml:space="preserve">my-second-cluster-control-plane</w:t>
      </w:r>
      <w:r>
        <w:t xml:space="preserve">, </w:t>
      </w:r>
      <w:r>
        <w:rPr>
          <w:rFonts w:ascii="Consolas" w:cs="Consolas" w:eastAsia="Consolas" w:hAnsi="Consolas"/>
          <w:color w:val="B3261E"/>
          <w:sz w:val="20"/>
          <w:szCs w:val="20"/>
        </w:rPr>
        <w:t xml:space="preserve">my-second-cluster-worker</w:t>
      </w:r>
      <w:r>
        <w:t xml:space="preserve">, </w:t>
      </w:r>
      <w:r>
        <w:rPr>
          <w:rFonts w:ascii="Consolas" w:cs="Consolas" w:eastAsia="Consolas" w:hAnsi="Consolas"/>
          <w:color w:val="B3261E"/>
          <w:sz w:val="20"/>
          <w:szCs w:val="20"/>
        </w:rPr>
        <w:t xml:space="preserve">my-second-cluster-worker2</w:t>
      </w:r>
      <w:r>
        <w:t xml:space="preserve">.</w:t>
      </w:r>
    </w:p>
    <w:p>
      <w:pPr>
        <w:pStyle w:val="ListParagraph"/>
        <w:numPr>
          <w:ilvl w:val="0"/>
          <w:numId w:val="11"/>
        </w:numPr>
        <w:spacing w:after="60" w:line="264"/>
      </w:pPr>
      <w:r>
        <w:t xml:space="preserve">Taint both workers (above). Then </w:t>
      </w:r>
      <w:r>
        <w:rPr>
          <w:rFonts w:ascii="Consolas" w:cs="Consolas" w:eastAsia="Consolas" w:hAnsi="Consolas"/>
          <w:color w:val="B3261E"/>
          <w:sz w:val="20"/>
          <w:szCs w:val="20"/>
        </w:rPr>
        <w:t xml:space="preserve">kubectl run mypod --image=nginx</w:t>
      </w:r>
      <w:r>
        <w:t xml:space="preserve"> → </w:t>
      </w:r>
      <w:r>
        <w:rPr>
          <w:b/>
          <w:bCs/>
        </w:rPr>
        <w:t xml:space="preserve">Pending</w:t>
      </w:r>
      <w:r>
        <w:t xml:space="preserve">. </w:t>
      </w:r>
      <w:r>
        <w:rPr>
          <w:rFonts w:ascii="Consolas" w:cs="Consolas" w:eastAsia="Consolas" w:hAnsi="Consolas"/>
          <w:color w:val="B3261E"/>
          <w:sz w:val="20"/>
          <w:szCs w:val="20"/>
        </w:rPr>
        <w:t xml:space="preserve">kubectl describe pod mypod</w:t>
      </w:r>
      <w:r>
        <w:t xml:space="preserve"> shows no node is suitable.</w:t>
      </w:r>
    </w:p>
    <w:p>
      <w:pPr>
        <w:pStyle w:val="ListParagraph"/>
        <w:numPr>
          <w:ilvl w:val="0"/>
          <w:numId w:val="11"/>
        </w:numPr>
        <w:spacing w:after="60" w:line="264"/>
      </w:pPr>
      <w:r>
        <w:t xml:space="preserve">Why not the control plane? It already has the default taint: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node my-second-cluster-control-plane | grep Taints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Taints: node-role.kubernetes.io/control-plane:NoSchedule</w:t>
      </w:r>
    </w:p>
    <w:p>
      <w:pPr>
        <w:spacing w:after="120" w:line="276"/>
      </w:pPr>
      <w:r>
        <w:t xml:space="preserve">(In Day 15 we could still put a Pod there only because </w:t>
      </w:r>
      <w:r>
        <w:rPr>
          <w:rFonts w:ascii="Consolas" w:cs="Consolas" w:eastAsia="Consolas" w:hAnsi="Consolas"/>
          <w:color w:val="B3261E"/>
          <w:sz w:val="20"/>
          <w:szCs w:val="20"/>
        </w:rPr>
        <w:t xml:space="preserve">nodeName</w:t>
      </w:r>
      <w:r>
        <w:t xml:space="preserve"> bypasses the scheduler.)</w:t>
      </w:r>
    </w:p>
    <w:p>
      <w:pPr>
        <w:pStyle w:val="ListParagraph"/>
        <w:numPr>
          <w:ilvl w:val="0"/>
          <w:numId w:val="12"/>
        </w:numPr>
        <w:spacing w:after="60" w:line="264"/>
      </w:pPr>
      <w:r>
        <w:t xml:space="preserve">A Deployment that tolerates </w:t>
      </w:r>
      <w:r>
        <w:rPr>
          <w:rFonts w:ascii="Consolas" w:cs="Consolas" w:eastAsia="Consolas" w:hAnsi="Consolas"/>
          <w:color w:val="B3261E"/>
          <w:sz w:val="20"/>
          <w:szCs w:val="20"/>
        </w:rPr>
        <w:t xml:space="preserve">storage=ssd</w:t>
      </w:r>
      <w:r>
        <w:t xml:space="preserve"> lands on </w:t>
      </w:r>
      <w:r>
        <w:rPr>
          <w:rFonts w:ascii="Consolas" w:cs="Consolas" w:eastAsia="Consolas" w:hAnsi="Consolas"/>
          <w:color w:val="B3261E"/>
          <w:sz w:val="20"/>
          <w:szCs w:val="20"/>
        </w:rPr>
        <w:t xml:space="preserve">worker</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app1-deploy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app1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app1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tolerations: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operator: "Equal"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 "ssd"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effect: "NoSchedule"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nginx-container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nginx</w:t>
      </w:r>
    </w:p>
    <w:p>
      <w:pPr>
        <w:pStyle w:val="ListParagraph"/>
        <w:numPr>
          <w:ilvl w:val="0"/>
          <w:numId w:val="12"/>
        </w:numPr>
        <w:spacing w:after="60" w:line="264"/>
      </w:pPr>
      <w:r>
        <w:t xml:space="preserve">With </w:t>
      </w:r>
      <w:r>
        <w:rPr>
          <w:rFonts w:ascii="Consolas" w:cs="Consolas" w:eastAsia="Consolas" w:hAnsi="Consolas"/>
          <w:color w:val="B3261E"/>
          <w:sz w:val="20"/>
          <w:szCs w:val="20"/>
        </w:rPr>
        <w:t xml:space="preserve">operator: Exists</w:t>
      </w:r>
      <w:r>
        <w:t xml:space="preserve"> on </w:t>
      </w:r>
      <w:r>
        <w:rPr>
          <w:rFonts w:ascii="Consolas" w:cs="Consolas" w:eastAsia="Consolas" w:hAnsi="Consolas"/>
          <w:color w:val="B3261E"/>
          <w:sz w:val="20"/>
          <w:szCs w:val="20"/>
        </w:rPr>
        <w:t xml:space="preserve">storage</w:t>
      </w:r>
      <w:r>
        <w:t xml:space="preserve">, the Pod can go to either worker.</w:t>
      </w:r>
    </w:p>
    <w:p>
      <w:pPr>
        <w:pStyle w:val="ListParagraph"/>
        <w:numPr>
          <w:ilvl w:val="0"/>
          <w:numId w:val="12"/>
        </w:numPr>
        <w:spacing w:after="60" w:line="264"/>
      </w:pPr>
      <w:r>
        <w:rPr>
          <w:b/>
          <w:bCs/>
        </w:rPr>
        <w:t xml:space="preserve">Multiple taints:</w:t>
      </w:r>
      <w:r>
        <w:t xml:space="preserve"> a node can have several taints; the Pod must tolerate </w:t>
      </w:r>
      <w:r>
        <w:rPr>
          <w:b/>
          <w:bCs/>
        </w:rPr>
        <w:t xml:space="preserve">all</w:t>
      </w:r>
      <w:r>
        <w:t xml:space="preserve"> of them.</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taint nodes my-second-cluster-worker  env=prod:NoSchedule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taint nodes my-second-cluster-worker2 env=dev:NoSchedule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tolerations: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operator: "Exists"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effect: "NoSchedule"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"env"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operator: "Equal"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 "prod"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effect: "NoSchedule"</w:t>
      </w:r>
    </w:p>
    <w:p>
      <w:pPr>
        <w:spacing w:after="120" w:line="276"/>
      </w:pPr>
      <w:r>
        <w:t xml:space="preserve">This Pod tolerates any </w:t>
      </w:r>
      <w:r>
        <w:rPr>
          <w:rFonts w:ascii="Consolas" w:cs="Consolas" w:eastAsia="Consolas" w:hAnsi="Consolas"/>
          <w:color w:val="B3261E"/>
          <w:sz w:val="20"/>
          <w:szCs w:val="20"/>
        </w:rPr>
        <w:t xml:space="preserve">storage</w:t>
      </w:r>
      <w:r>
        <w:t xml:space="preserve"> taint but only </w:t>
      </w:r>
      <w:r>
        <w:rPr>
          <w:rFonts w:ascii="Consolas" w:cs="Consolas" w:eastAsia="Consolas" w:hAnsi="Consolas"/>
          <w:color w:val="B3261E"/>
          <w:sz w:val="20"/>
          <w:szCs w:val="20"/>
        </w:rPr>
        <w:t xml:space="preserve">env=prod</w:t>
      </w:r>
      <w:r>
        <w:t xml:space="preserve">, so it can only land on </w:t>
      </w:r>
      <w:r>
        <w:rPr>
          <w:rFonts w:ascii="Consolas" w:cs="Consolas" w:eastAsia="Consolas" w:hAnsi="Consolas"/>
          <w:color w:val="B3261E"/>
          <w:sz w:val="20"/>
          <w:szCs w:val="20"/>
        </w:rPr>
        <w:t xml:space="preserve">worker</w:t>
      </w:r>
      <w:r>
        <w:t xml:space="preserve">.</w:t>
      </w:r>
    </w:p>
    <w:p>
      <w:pPr>
        <w:pStyle w:val="Heading3"/>
        <w:keepNext/>
      </w:pPr>
      <w:bookmarkStart w:name="h102" w:id="1105"/>
      <w:r>
        <w:t xml:space="preserve">Removing taints — add a trailing -</w:t>
      </w:r>
      <w:bookmarkEnd w:id="1105"/>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taint nodes my-second-cluster-worker  storage=ssd:NoSchedule-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taint nodes my-second-cluster-worker2 storage=hdd:NoSchedule-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taint nodes my-second-cluster-worker  env=prod:NoSchedule-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taint nodes my-second-cluster-worker2 env=dev:NoSchedule-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describe node my-second-cluster-worker | grep -i taints   # Taints: &lt;none&gt;</w:t>
      </w:r>
    </w:p>
    <w:p>
      <w:pPr>
        <w:pStyle w:val="Heading3"/>
        <w:keepNext/>
      </w:pPr>
      <w:bookmarkStart w:name="h103" w:id="1106"/>
      <w:r>
        <w:t xml:space="preserve">Advanced scenario: coloured nodes</w:t>
      </w:r>
      <w:bookmarkEnd w:id="1106"/>
    </w:p>
    <w:p>
      <w:pPr>
        <w:keepNext/>
        <w:spacing w:after="40" w:before="120"/>
        <w:jc w:val="center"/>
      </w:pPr>
      <w:r>
        <w:drawing>
          <wp:inline distT="0" distB="0" distL="0" distR="0">
            <wp:extent cx="5715000" cy="2905125"/>
            <wp:effectExtent t="0" r="0" b="0" l="0"/>
            <wp:docPr id="1" name="16a.png" descr="Coloured nodes" title="Coloured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i/>
          <w:iCs/>
          <w:color w:val="666666"/>
          <w:sz w:val="18"/>
          <w:szCs w:val="18"/>
        </w:rPr>
        <w:t xml:space="preserve">Coloured nodes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0"/>
        <w:gridCol w:w="3091"/>
        <w:gridCol w:w="4873"/>
      </w:tblGrid>
      <w:tr>
        <w:trPr>
          <w:cantSplit/>
          <w:tblHeader/>
        </w:trPr>
        <w:tc>
          <w:tcPr>
            <w:tcW w:type="dxa" w:w="135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Node</w:t>
            </w:r>
          </w:p>
        </w:tc>
        <w:tc>
          <w:tcPr>
            <w:tcW w:type="dxa" w:w="309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Taint</w:t>
            </w:r>
          </w:p>
        </w:tc>
        <w:tc>
          <w:tcPr>
            <w:tcW w:type="dxa" w:w="487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Existing Pods</w:t>
            </w:r>
          </w:p>
        </w:tc>
      </w:tr>
      <w:tr>
        <w:trPr>
          <w:cantSplit/>
          <w:tblHeader w:val="false"/>
        </w:trPr>
        <w:tc>
          <w:tcPr>
            <w:tcW w:type="dxa" w:w="13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Green</w:t>
            </w:r>
          </w:p>
        </w:tc>
        <w:tc>
          <w:tcPr>
            <w:tcW w:type="dxa" w:w="30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color=green:NoSchedule</w:t>
            </w:r>
          </w:p>
        </w:tc>
        <w:tc>
          <w:tcPr>
            <w:tcW w:type="dxa" w:w="4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2 green Pods – unaffected</w:t>
            </w:r>
          </w:p>
        </w:tc>
      </w:tr>
      <w:tr>
        <w:trPr>
          <w:cantSplit/>
          <w:tblHeader w:val="false"/>
        </w:trPr>
        <w:tc>
          <w:tcPr>
            <w:tcW w:type="dxa" w:w="13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Blue</w:t>
            </w:r>
          </w:p>
        </w:tc>
        <w:tc>
          <w:tcPr>
            <w:tcW w:type="dxa" w:w="30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color=blue:PreferNoSchedule</w:t>
            </w:r>
          </w:p>
        </w:tc>
        <w:tc>
          <w:tcPr>
            <w:tcW w:type="dxa" w:w="4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1 blue Pod – unaffected</w:t>
            </w:r>
          </w:p>
        </w:tc>
      </w:tr>
      <w:tr>
        <w:trPr>
          <w:cantSplit/>
          <w:tblHeader w:val="false"/>
        </w:trPr>
        <w:tc>
          <w:tcPr>
            <w:tcW w:type="dxa" w:w="13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Purple</w:t>
            </w:r>
          </w:p>
        </w:tc>
        <w:tc>
          <w:tcPr>
            <w:tcW w:type="dxa" w:w="30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color=green:NoExecute</w:t>
            </w:r>
          </w:p>
        </w:tc>
        <w:tc>
          <w:tcPr>
            <w:tcW w:type="dxa" w:w="4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2 purple Pods – </w:t>
            </w:r>
            <w:r>
              <w:rPr>
                <w:b/>
                <w:bCs/>
                <w:sz w:val="19"/>
                <w:szCs w:val="19"/>
              </w:rPr>
              <w:t xml:space="preserve">evicted</w:t>
            </w:r>
            <w:r>
              <w:rPr>
                <w:sz w:val="19"/>
                <w:szCs w:val="19"/>
              </w:rPr>
              <w:t xml:space="preserve"> (they don't tolerate it)</w:t>
            </w:r>
          </w:p>
        </w:tc>
      </w:tr>
      <w:tr>
        <w:trPr>
          <w:cantSplit/>
          <w:tblHeader w:val="false"/>
        </w:trPr>
        <w:tc>
          <w:tcPr>
            <w:tcW w:type="dxa" w:w="13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New, untainted</w:t>
            </w:r>
          </w:p>
        </w:tc>
        <w:tc>
          <w:tcPr>
            <w:tcW w:type="dxa" w:w="30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none</w:t>
            </w:r>
          </w:p>
        </w:tc>
        <w:tc>
          <w:tcPr>
            <w:tcW w:type="dxa" w:w="48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bl>
    <w:p>
      <w:pPr>
        <w:spacing w:after="120"/>
      </w:pPr>
    </w:p>
    <w:p>
      <w:pPr>
        <w:spacing w:after="120" w:line="276"/>
      </w:pPr>
      <w:r>
        <w:t xml:space="preserve">Where do new Pods go?</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8"/>
        <w:gridCol w:w="2481"/>
        <w:gridCol w:w="5975"/>
      </w:tblGrid>
      <w:tr>
        <w:trPr>
          <w:cantSplit/>
          <w:tblHeader/>
        </w:trPr>
        <w:tc>
          <w:tcPr>
            <w:tcW w:type="dxa" w:w="85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New Pod</w:t>
            </w:r>
          </w:p>
        </w:tc>
        <w:tc>
          <w:tcPr>
            <w:tcW w:type="dxa" w:w="248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Toleration</w:t>
            </w:r>
          </w:p>
        </w:tc>
        <w:tc>
          <w:tcPr>
            <w:tcW w:type="dxa" w:w="597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Placement</w:t>
            </w:r>
          </w:p>
        </w:tc>
      </w:tr>
      <w:tr>
        <w:trPr>
          <w:cantSplit/>
          <w:tblHeader w:val="false"/>
        </w:trPr>
        <w:tc>
          <w:tcPr>
            <w:tcW w:type="dxa" w:w="8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Yellow</w:t>
            </w:r>
          </w:p>
        </w:tc>
        <w:tc>
          <w:tcPr>
            <w:tcW w:type="dxa" w:w="24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color=yellow</w:t>
            </w:r>
            <w:r>
              <w:rPr>
                <w:sz w:val="19"/>
                <w:szCs w:val="19"/>
              </w:rPr>
              <w:t xml:space="preserve"> (matches nothing – behaves like a normal Pod)</w:t>
            </w:r>
          </w:p>
        </w:tc>
        <w:tc>
          <w:tcPr>
            <w:tcW w:type="dxa" w:w="59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Untainted node first; Blue only if untainted is full</w:t>
            </w:r>
          </w:p>
        </w:tc>
      </w:tr>
      <w:tr>
        <w:trPr>
          <w:cantSplit/>
          <w:tblHeader w:val="false"/>
        </w:trPr>
        <w:tc>
          <w:tcPr>
            <w:tcW w:type="dxa" w:w="8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Normal</w:t>
            </w:r>
          </w:p>
        </w:tc>
        <w:tc>
          <w:tcPr>
            <w:tcW w:type="dxa" w:w="24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none</w:t>
            </w:r>
          </w:p>
        </w:tc>
        <w:tc>
          <w:tcPr>
            <w:tcW w:type="dxa" w:w="59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Untainted first; Blue as backup. Never Green/Purple</w:t>
            </w:r>
          </w:p>
        </w:tc>
      </w:tr>
      <w:tr>
        <w:trPr>
          <w:cantSplit/>
          <w:tblHeader w:val="false"/>
        </w:trPr>
        <w:tc>
          <w:tcPr>
            <w:tcW w:type="dxa" w:w="8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Green</w:t>
            </w:r>
          </w:p>
        </w:tc>
        <w:tc>
          <w:tcPr>
            <w:tcW w:type="dxa" w:w="24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color=green</w:t>
            </w:r>
          </w:p>
        </w:tc>
        <w:tc>
          <w:tcPr>
            <w:tcW w:type="dxa" w:w="59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Green </w:t>
            </w:r>
            <w:r>
              <w:rPr>
                <w:b/>
                <w:bCs/>
                <w:sz w:val="19"/>
                <w:szCs w:val="19"/>
              </w:rPr>
              <w:t xml:space="preserve">or</w:t>
            </w:r>
            <w:r>
              <w:rPr>
                <w:sz w:val="19"/>
                <w:szCs w:val="19"/>
              </w:rPr>
              <w:t xml:space="preserve"> untainted (spread by resources); Blue only if both are full. (It also tolerates Purple's </w:t>
            </w:r>
            <w:r>
              <w:rPr>
                <w:rFonts w:ascii="Consolas" w:cs="Consolas" w:eastAsia="Consolas" w:hAnsi="Consolas"/>
                <w:color w:val="B3261E"/>
                <w:sz w:val="17"/>
                <w:szCs w:val="17"/>
              </w:rPr>
              <w:t xml:space="preserve">color=green:NoExecute</w:t>
            </w:r>
            <w:r>
              <w:rPr>
                <w:sz w:val="19"/>
                <w:szCs w:val="19"/>
              </w:rPr>
              <w:t xml:space="preserve">)</w:t>
            </w:r>
          </w:p>
        </w:tc>
      </w:tr>
      <w:tr>
        <w:trPr>
          <w:cantSplit/>
          <w:tblHeader w:val="false"/>
        </w:trPr>
        <w:tc>
          <w:tcPr>
            <w:tcW w:type="dxa" w:w="8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Blue</w:t>
            </w:r>
          </w:p>
        </w:tc>
        <w:tc>
          <w:tcPr>
            <w:tcW w:type="dxa" w:w="24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color=blue</w:t>
            </w:r>
          </w:p>
        </w:tc>
        <w:tc>
          <w:tcPr>
            <w:tcW w:type="dxa" w:w="59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Untainted first (scheduler avoids PreferNoSchedule), then Blue</w:t>
            </w:r>
          </w:p>
        </w:tc>
      </w:tr>
    </w:tbl>
    <w:p>
      <w:pPr>
        <w:spacing w:after="120"/>
      </w:pPr>
    </w:p>
    <w:p>
      <w:pPr>
        <w:spacing w:after="120" w:line="276"/>
      </w:pPr>
      <w:r>
        <w:rPr>
          <w:b/>
          <w:bCs/>
        </w:rPr>
        <w:t xml:space="preserve">Lesson:</w:t>
      </w:r>
      <w:r>
        <w:t xml:space="preserve"> a toleration doesn't attract a Pod to a node. If Green is reserved for Project A and the untainted node belongs to Project B, Project A Pods can still drift onto B's node. To truly pin workloads you combine taints/tolerations with </w:t>
      </w:r>
      <w:r>
        <w:rPr>
          <w:b/>
          <w:bCs/>
        </w:rPr>
        <w:t xml:space="preserve">node affinity</w:t>
      </w:r>
      <w:r>
        <w:t xml:space="preserve"> (Days 17–18).</w:t>
      </w:r>
    </w:p>
    <w:p>
      <w:pPr>
        <w:pStyle w:val="Heading2"/>
        <w:keepNext/>
      </w:pPr>
      <w:bookmarkStart w:name="h104" w:id="1107"/>
      <w:r>
        <w:t xml:space="preserve">Day 17 — nodeSelector and Node Affinity</w:t>
      </w:r>
      <w:bookmarkEnd w:id="1107"/>
    </w:p>
    <w:p>
      <w:pPr>
        <w:spacing w:after="120" w:line="276"/>
      </w:pPr>
      <w:r>
        <w:t xml:space="preserve">Both use </w:t>
      </w:r>
      <w:r>
        <w:rPr>
          <w:b/>
          <w:bCs/>
        </w:rPr>
        <w:t xml:space="preserve">node labels</w:t>
      </w:r>
      <w:r>
        <w:t xml:space="preserve"> to </w:t>
      </w:r>
      <w:r>
        <w:rPr>
          <w:i/>
          <w:iCs/>
        </w:rPr>
        <w:t xml:space="preserve">attract</w:t>
      </w:r>
      <w:r>
        <w:t xml:space="preserve"> Pods to nodes (where taints </w:t>
      </w:r>
      <w:r>
        <w:rPr>
          <w:i/>
          <w:iCs/>
        </w:rPr>
        <w:t xml:space="preserve">repel</w:t>
      </w:r>
      <w:r>
        <w:t xml:space="preserve">).</w:t>
      </w:r>
    </w:p>
    <w:p>
      <w:pPr>
        <w:pStyle w:val="Heading3"/>
        <w:keepNext/>
      </w:pPr>
      <w:bookmarkStart w:name="h105" w:id="1108"/>
      <w:r>
        <w:t xml:space="preserve">nodeSelector (simple)</w:t>
      </w:r>
      <w:bookmarkEnd w:id="1108"/>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nodes --show-labels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label nodes my-second-cluster-worker storage=ssd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label nodes my-second-cluster-worker env=prod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label nodes my-second-cluster-worker storage-      # remove a label (trailing -)</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ns-deploy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app1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app1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nodeSelector: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 ssd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 prod          # node must have ALL listed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nginx</w:t>
      </w:r>
    </w:p>
    <w:p>
      <w:pPr>
        <w:spacing w:after="120" w:line="276"/>
      </w:pPr>
      <w:r>
        <w:rPr>
          <w:b/>
          <w:bCs/>
        </w:rPr>
        <w:t xml:space="preserve">Limitations:</w:t>
      </w:r>
      <w:r>
        <w:t xml:space="preserve"> exact matches only, all labels must match (AND only, no OR), no soft preference — if no node matches the Pod stays </w:t>
      </w:r>
      <w:r>
        <w:rPr>
          <w:b/>
          <w:bCs/>
        </w:rPr>
        <w:t xml:space="preserve">Pending</w:t>
      </w:r>
      <w:r>
        <w:t xml:space="preserve">.</w:t>
      </w:r>
    </w:p>
    <w:p>
      <w:pPr>
        <w:pStyle w:val="Heading3"/>
        <w:keepNext/>
      </w:pPr>
      <w:bookmarkStart w:name="h106" w:id="1109"/>
      <w:r>
        <w:t xml:space="preserve">Node affinity (advanced)</w:t>
      </w:r>
      <w:bookmarkEnd w:id="1109"/>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61"/>
        <w:gridCol w:w="5053"/>
      </w:tblGrid>
      <w:tr>
        <w:trPr>
          <w:cantSplit/>
          <w:tblHeader/>
        </w:trPr>
        <w:tc>
          <w:tcPr>
            <w:tcW w:type="dxa" w:w="426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Type</w:t>
            </w:r>
          </w:p>
        </w:tc>
        <w:tc>
          <w:tcPr>
            <w:tcW w:type="dxa" w:w="505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Behaviour</w:t>
            </w:r>
          </w:p>
        </w:tc>
      </w:tr>
      <w:tr>
        <w:trPr>
          <w:cantSplit/>
          <w:tblHeader w:val="false"/>
        </w:trPr>
        <w:tc>
          <w:tcPr>
            <w:tcW w:type="dxa" w:w="42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requiredDuringSchedulingIgnoredDuringExecution</w:t>
            </w:r>
          </w:p>
        </w:tc>
        <w:tc>
          <w:tcPr>
            <w:tcW w:type="dxa" w:w="50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Hard</w:t>
            </w:r>
            <w:r>
              <w:rPr>
                <w:sz w:val="19"/>
                <w:szCs w:val="19"/>
              </w:rPr>
              <w:t xml:space="preserve"> rule: only matching nodes; otherwise Pending</w:t>
            </w:r>
          </w:p>
        </w:tc>
      </w:tr>
      <w:tr>
        <w:trPr>
          <w:cantSplit/>
          <w:tblHeader w:val="false"/>
        </w:trPr>
        <w:tc>
          <w:tcPr>
            <w:tcW w:type="dxa" w:w="42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preferredDuringSchedulingIgnoredDuringExecution</w:t>
            </w:r>
          </w:p>
        </w:tc>
        <w:tc>
          <w:tcPr>
            <w:tcW w:type="dxa" w:w="50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Soft</w:t>
            </w:r>
            <w:r>
              <w:rPr>
                <w:sz w:val="19"/>
                <w:szCs w:val="19"/>
              </w:rPr>
              <w:t xml:space="preserve"> rule: prefer matching nodes, but can go elsewhere</w:t>
            </w:r>
          </w:p>
        </w:tc>
      </w:tr>
    </w:tbl>
    <w:p>
      <w:pPr>
        <w:spacing w:after="120"/>
      </w:pPr>
    </w:p>
    <w:p>
      <w:pPr>
        <w:spacing w:after="120" w:line="276"/>
      </w:pPr>
      <w:r>
        <w:rPr>
          <w:b/>
          <w:bCs/>
        </w:rPr>
        <w:t xml:space="preserve">"IgnoredDuringExecution"</w:t>
      </w:r>
      <w:r>
        <w:t xml:space="preserve"> = if the node's labels change later, running Pods are </w:t>
      </w:r>
      <w:r>
        <w:rPr>
          <w:b/>
          <w:bCs/>
        </w:rPr>
        <w:t xml:space="preserve">not</w:t>
      </w:r>
      <w:r>
        <w:t xml:space="preserve"> moved.</w:t>
      </w:r>
    </w:p>
    <w:p>
      <w:pPr>
        <w:spacing w:after="120" w:line="276"/>
      </w:pPr>
      <w:r>
        <w:rPr>
          <w:b/>
          <w:bCs/>
        </w:rPr>
        <w:t xml:space="preserve">Required affinity (like nodeSelector):</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affinity: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nodeAffinity: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requiredDuringSchedulingIgnoredDuringExecution: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nodeSelectorTerms: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matchExpressions: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operator: In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values: [ssd]</w:t>
      </w:r>
    </w:p>
    <w:p>
      <w:pPr>
        <w:spacing w:after="120" w:line="276"/>
      </w:pPr>
      <w:r>
        <w:rPr>
          <w:b/>
          <w:bCs/>
        </w:rPr>
        <w:t xml:space="preserve">OR</w:t>
      </w:r>
      <w:r>
        <w:t xml:space="preserve"> – several values in one </w:t>
      </w:r>
      <w:r>
        <w:rPr>
          <w:rFonts w:ascii="Consolas" w:cs="Consolas" w:eastAsia="Consolas" w:hAnsi="Consolas"/>
          <w:color w:val="B3261E"/>
          <w:sz w:val="20"/>
          <w:szCs w:val="20"/>
        </w:rPr>
        <w:t xml:space="preserve">In</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operator: In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values: [ssd, hdd]        # ssd OR hdd</w:t>
      </w:r>
    </w:p>
    <w:p>
      <w:pPr>
        <w:spacing w:after="120" w:line="276"/>
      </w:pPr>
      <w:r>
        <w:rPr>
          <w:b/>
          <w:bCs/>
        </w:rPr>
        <w:t xml:space="preserve">AND</w:t>
      </w:r>
      <w:r>
        <w:t xml:space="preserve"> – several expressions in the same term:</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nodeSelectorTerms: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matchExpressions: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 operator: In, values: [ssd]}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{key: env, operator: In, values: [prod]}   # ssd AND prod</w:t>
      </w:r>
    </w:p>
    <w:p>
      <w:pPr>
        <w:pBdr>
          <w:left w:val="single" w:color="326CE5" w:sz="24" w:space="8"/>
        </w:pBdr>
        <w:shd w:fill="EAF2FC" w:color="auto" w:val="clear"/>
        <w:spacing w:after="160" w:before="120"/>
        <w:ind w:left="200" w:right="120"/>
      </w:pPr>
      <w:r>
        <w:t xml:space="preserve">Rule of thumb: expressions </w:t>
      </w:r>
      <w:r>
        <w:rPr>
          <w:b/>
          <w:bCs/>
        </w:rPr>
        <w:t xml:space="preserve">inside one</w:t>
      </w:r>
      <w:r>
        <w:t xml:space="preserve"> </w:t>
      </w:r>
      <w:r>
        <w:rPr>
          <w:rFonts w:ascii="Consolas" w:cs="Consolas" w:eastAsia="Consolas" w:hAnsi="Consolas"/>
          <w:color w:val="B3261E"/>
          <w:sz w:val="20"/>
          <w:szCs w:val="20"/>
        </w:rPr>
        <w:t xml:space="preserve">nodeSelectorTerms</w:t>
      </w:r>
      <w:r>
        <w:t xml:space="preserve"> item are </w:t>
      </w:r>
      <w:r>
        <w:rPr>
          <w:b/>
          <w:bCs/>
        </w:rPr>
        <w:t xml:space="preserve">ANDed</w:t>
      </w:r>
      <w:r>
        <w:t xml:space="preserve">; separate </w:t>
      </w:r>
      <w:r>
        <w:rPr>
          <w:rFonts w:ascii="Consolas" w:cs="Consolas" w:eastAsia="Consolas" w:hAnsi="Consolas"/>
          <w:color w:val="B3261E"/>
          <w:sz w:val="20"/>
          <w:szCs w:val="20"/>
        </w:rPr>
        <w:t xml:space="preserve">nodeSelectorTerms</w:t>
      </w:r>
      <w:r>
        <w:t xml:space="preserve"> items are </w:t>
      </w:r>
      <w:r>
        <w:rPr>
          <w:b/>
          <w:bCs/>
        </w:rPr>
        <w:t xml:space="preserve">ORed</w:t>
      </w:r>
      <w:r>
        <w:t xml:space="preserve">.</w:t>
      </w:r>
    </w:p>
    <w:p>
      <w:pPr>
        <w:pStyle w:val="Heading3"/>
        <w:keepNext/>
      </w:pPr>
      <w:bookmarkStart w:name="h107" w:id="1110"/>
      <w:r>
        <w:t xml:space="preserve">Operators</w:t>
      </w:r>
      <w:bookmarkEnd w:id="1110"/>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2"/>
        <w:gridCol w:w="7142"/>
      </w:tblGrid>
      <w:tr>
        <w:trPr>
          <w:cantSplit/>
          <w:tblHeader/>
        </w:trPr>
        <w:tc>
          <w:tcPr>
            <w:tcW w:type="dxa" w:w="217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Operator</w:t>
            </w:r>
          </w:p>
        </w:tc>
        <w:tc>
          <w:tcPr>
            <w:tcW w:type="dxa" w:w="714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Matches when</w:t>
            </w:r>
          </w:p>
        </w:tc>
      </w:tr>
      <w:tr>
        <w:trPr>
          <w:cantSplit/>
          <w:tblHeader w:val="false"/>
        </w:trPr>
        <w:tc>
          <w:tcPr>
            <w:tcW w:type="dxa" w:w="2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In</w:t>
            </w:r>
          </w:p>
        </w:tc>
        <w:tc>
          <w:tcPr>
            <w:tcW w:type="dxa" w:w="7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Label value is one of the values</w:t>
            </w:r>
          </w:p>
        </w:tc>
      </w:tr>
      <w:tr>
        <w:trPr>
          <w:cantSplit/>
          <w:tblHeader w:val="false"/>
        </w:trPr>
        <w:tc>
          <w:tcPr>
            <w:tcW w:type="dxa" w:w="2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NotIn</w:t>
            </w:r>
          </w:p>
        </w:tc>
        <w:tc>
          <w:tcPr>
            <w:tcW w:type="dxa" w:w="7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Label value is not one of the values</w:t>
            </w:r>
          </w:p>
        </w:tc>
      </w:tr>
      <w:tr>
        <w:trPr>
          <w:cantSplit/>
          <w:tblHeader w:val="false"/>
        </w:trPr>
        <w:tc>
          <w:tcPr>
            <w:tcW w:type="dxa" w:w="2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Exists</w:t>
            </w:r>
          </w:p>
        </w:tc>
        <w:tc>
          <w:tcPr>
            <w:tcW w:type="dxa" w:w="7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Label key is present</w:t>
            </w:r>
          </w:p>
        </w:tc>
      </w:tr>
      <w:tr>
        <w:trPr>
          <w:cantSplit/>
          <w:tblHeader w:val="false"/>
        </w:trPr>
        <w:tc>
          <w:tcPr>
            <w:tcW w:type="dxa" w:w="2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DoesNotExist</w:t>
            </w:r>
          </w:p>
        </w:tc>
        <w:tc>
          <w:tcPr>
            <w:tcW w:type="dxa" w:w="7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Label key is absent</w:t>
            </w:r>
          </w:p>
        </w:tc>
      </w:tr>
      <w:tr>
        <w:trPr>
          <w:cantSplit/>
          <w:tblHeader w:val="false"/>
        </w:trPr>
        <w:tc>
          <w:tcPr>
            <w:tcW w:type="dxa" w:w="2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Gt</w:t>
            </w:r>
          </w:p>
        </w:tc>
        <w:tc>
          <w:tcPr>
            <w:tcW w:type="dxa" w:w="7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Label value (number) greater than value</w:t>
            </w:r>
          </w:p>
        </w:tc>
      </w:tr>
      <w:tr>
        <w:trPr>
          <w:cantSplit/>
          <w:tblHeader w:val="false"/>
        </w:trPr>
        <w:tc>
          <w:tcPr>
            <w:tcW w:type="dxa" w:w="2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Lt</w:t>
            </w:r>
          </w:p>
        </w:tc>
        <w:tc>
          <w:tcPr>
            <w:tcW w:type="dxa" w:w="71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Label value (number) less than value</w:t>
            </w:r>
          </w:p>
        </w:tc>
      </w:tr>
    </w:tbl>
    <w:p>
      <w:pPr>
        <w:spacing w:after="120"/>
      </w:pP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matchExpressions: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 operator: In, values: [ssd, hdd]}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env, operator: NotIn, values: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high-memory, operator: Exists}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dedicated, operator: DoesNotExist}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cpu, operator: Gt, values: ["4"]}</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{key: disk, operator: Lt, values: ["500"]}</w:t>
      </w:r>
    </w:p>
    <w:p>
      <w:pPr>
        <w:spacing w:after="120" w:line="276"/>
      </w:pPr>
      <w:r>
        <w:rPr>
          <w:b/>
          <w:bCs/>
        </w:rPr>
        <w:t xml:space="preserve">Node anti-affinity:</w:t>
      </w:r>
      <w:r>
        <w:t xml:space="preserve"> use </w:t>
      </w:r>
      <w:r>
        <w:rPr>
          <w:rFonts w:ascii="Consolas" w:cs="Consolas" w:eastAsia="Consolas" w:hAnsi="Consolas"/>
          <w:color w:val="B3261E"/>
          <w:sz w:val="20"/>
          <w:szCs w:val="20"/>
        </w:rPr>
        <w:t xml:space="preserve">NotIn</w:t>
      </w:r>
      <w:r>
        <w:t xml:space="preserve"> / </w:t>
      </w:r>
      <w:r>
        <w:rPr>
          <w:rFonts w:ascii="Consolas" w:cs="Consolas" w:eastAsia="Consolas" w:hAnsi="Consolas"/>
          <w:color w:val="B3261E"/>
          <w:sz w:val="20"/>
          <w:szCs w:val="20"/>
        </w:rPr>
        <w:t xml:space="preserve">DoesNotExist</w:t>
      </w:r>
      <w:r>
        <w:t xml:space="preserve"> to keep Pods away from certain nodes (or use taints).</w:t>
      </w:r>
    </w:p>
    <w:p>
      <w:pPr>
        <w:pStyle w:val="Heading3"/>
        <w:keepNext/>
      </w:pPr>
      <w:bookmarkStart w:name="h108" w:id="1111"/>
      <w:r>
        <w:t xml:space="preserve">Preferred affinity with weights</w:t>
      </w:r>
      <w:bookmarkEnd w:id="1111"/>
    </w:p>
    <w:p>
      <w:pPr>
        <w:spacing w:after="120" w:line="276"/>
      </w:pPr>
      <w:r>
        <w:t xml:space="preserve">Weights (1–100) are added up per node; the highest score is preferred, but CPU/memory and other rules still count.</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preferred-na-deploy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5</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app1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app1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affinity: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nodeAffinity: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requiredDuringSchedulingIgnoredDuringExecution:</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nodeSelectorTerms: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matchExpressions: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 operator: In, values: [ssd, hdd]}   # must be ssd or hdd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preferredDuringSchedulingIgnoredDuringExecution:</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weight: 10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preference: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matchExpressions: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 operator: In, values: [ssd]}    # prefer ssd strongly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weight: 5</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preference: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matchExpressions: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 operator: In, values: [hdd]}    # hdd is second choice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nginx</w:t>
      </w:r>
    </w:p>
    <w:p>
      <w:pPr>
        <w:spacing w:after="120" w:line="276"/>
      </w:pPr>
      <w:r>
        <w:t xml:space="preserve">Pods favour the SSD worker; with many replicas (the repo uses 20) you'll see most go there and some spill onto HDD. </w:t>
      </w:r>
      <w:r>
        <w:rPr>
          <w:b/>
          <w:bCs/>
        </w:rPr>
        <w:t xml:space="preserve">Weight influences, never guarantees.</w:t>
      </w:r>
    </w:p>
    <w:p>
      <w:pPr>
        <w:pStyle w:val="Heading3"/>
        <w:keepNext/>
      </w:pPr>
      <w:bookmarkStart w:name="h109" w:id="1112"/>
      <w:r>
        <w:t xml:space="preserve">Retroactivity</w:t>
      </w:r>
      <w:bookmarkEnd w:id="1112"/>
    </w:p>
    <w:p>
      <w:pPr>
        <w:pStyle w:val="ListParagraph"/>
        <w:numPr>
          <w:ilvl w:val="0"/>
          <w:numId w:val="2"/>
        </w:numPr>
        <w:spacing w:after="60" w:line="264"/>
      </w:pPr>
      <w:r>
        <w:rPr>
          <w:rFonts w:ascii="Consolas" w:cs="Consolas" w:eastAsia="Consolas" w:hAnsi="Consolas"/>
          <w:color w:val="B3261E"/>
          <w:sz w:val="20"/>
          <w:szCs w:val="20"/>
        </w:rPr>
        <w:t xml:space="preserve">nodeSelector</w:t>
      </w:r>
      <w:r>
        <w:t xml:space="preserve"> and node affinity are evaluated </w:t>
      </w:r>
      <w:r>
        <w:rPr>
          <w:b/>
          <w:bCs/>
        </w:rPr>
        <w:t xml:space="preserve">only at scheduling time</w:t>
      </w:r>
      <w:r>
        <w:t xml:space="preserve">. Changing node labels later does not evict Pods.</w:t>
      </w:r>
    </w:p>
    <w:p>
      <w:pPr>
        <w:pStyle w:val="ListParagraph"/>
        <w:numPr>
          <w:ilvl w:val="0"/>
          <w:numId w:val="2"/>
        </w:numPr>
        <w:spacing w:after="60" w:line="264"/>
      </w:pPr>
      <w:r>
        <w:t xml:space="preserve">Only taints with </w:t>
      </w:r>
      <w:r>
        <w:rPr>
          <w:rFonts w:ascii="Consolas" w:cs="Consolas" w:eastAsia="Consolas" w:hAnsi="Consolas"/>
          <w:b/>
          <w:bCs/>
          <w:color w:val="B3261E"/>
          <w:sz w:val="20"/>
          <w:szCs w:val="20"/>
        </w:rPr>
        <w:t xml:space="preserve">NoExecute</w:t>
      </w:r>
      <w:r>
        <w:t xml:space="preserve"> are re-evaluated for running Pods.</w:t>
      </w:r>
    </w:p>
    <w:p>
      <w:pPr>
        <w:pStyle w:val="Heading2"/>
        <w:keepNext/>
      </w:pPr>
      <w:bookmarkStart w:name="h110" w:id="1113"/>
      <w:r>
        <w:t xml:space="preserve">Day 18 — Taints &amp; Tolerations vs Node Affinity (use both!)</w:t>
      </w:r>
      <w:bookmarkEnd w:id="1113"/>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8"/>
        <w:gridCol w:w="4210"/>
        <w:gridCol w:w="3946"/>
      </w:tblGrid>
      <w:tr>
        <w:trPr>
          <w:cantSplit/>
          <w:tblHeader/>
        </w:trPr>
        <w:tc>
          <w:tcPr>
            <w:tcW w:type="dxa" w:w="115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421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Taints &amp; tolerations</w:t>
            </w:r>
          </w:p>
        </w:tc>
        <w:tc>
          <w:tcPr>
            <w:tcW w:type="dxa" w:w="394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Node affinity</w:t>
            </w:r>
          </w:p>
        </w:tc>
      </w:tr>
      <w:tr>
        <w:trPr>
          <w:cantSplit/>
          <w:tblHeader w:val="false"/>
        </w:trPr>
        <w:tc>
          <w:tcPr>
            <w:tcW w:type="dxa" w:w="11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Works on</w:t>
            </w:r>
          </w:p>
        </w:tc>
        <w:tc>
          <w:tcPr>
            <w:tcW w:type="dxa" w:w="42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 repels Pods</w:t>
            </w:r>
          </w:p>
        </w:tc>
        <w:tc>
          <w:tcPr>
            <w:tcW w:type="dxa" w:w="39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 is attracted to labelled nodes</w:t>
            </w:r>
          </w:p>
        </w:tc>
      </w:tr>
      <w:tr>
        <w:trPr>
          <w:cantSplit/>
          <w:tblHeader w:val="false"/>
        </w:trPr>
        <w:tc>
          <w:tcPr>
            <w:tcW w:type="dxa" w:w="11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Guarantee</w:t>
            </w:r>
          </w:p>
        </w:tc>
        <w:tc>
          <w:tcPr>
            <w:tcW w:type="dxa" w:w="42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Keeps </w:t>
            </w:r>
            <w:r>
              <w:rPr>
                <w:b/>
                <w:bCs/>
                <w:sz w:val="19"/>
                <w:szCs w:val="19"/>
              </w:rPr>
              <w:t xml:space="preserve">other</w:t>
            </w:r>
            <w:r>
              <w:rPr>
                <w:sz w:val="19"/>
                <w:szCs w:val="19"/>
              </w:rPr>
              <w:t xml:space="preserve"> Pods off the node</w:t>
            </w:r>
          </w:p>
        </w:tc>
        <w:tc>
          <w:tcPr>
            <w:tcW w:type="dxa" w:w="39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Puts </w:t>
            </w:r>
            <w:r>
              <w:rPr>
                <w:b/>
                <w:bCs/>
                <w:sz w:val="19"/>
                <w:szCs w:val="19"/>
              </w:rPr>
              <w:t xml:space="preserve">this</w:t>
            </w:r>
            <w:r>
              <w:rPr>
                <w:sz w:val="19"/>
                <w:szCs w:val="19"/>
              </w:rPr>
              <w:t xml:space="preserve"> Pod on the right node</w:t>
            </w:r>
          </w:p>
        </w:tc>
      </w:tr>
      <w:tr>
        <w:trPr>
          <w:cantSplit/>
          <w:tblHeader w:val="false"/>
        </w:trPr>
        <w:tc>
          <w:tcPr>
            <w:tcW w:type="dxa" w:w="11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Weakness</w:t>
            </w:r>
          </w:p>
        </w:tc>
        <w:tc>
          <w:tcPr>
            <w:tcW w:type="dxa" w:w="42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 tolerating Pod may still land on an untainted node</w:t>
            </w:r>
          </w:p>
        </w:tc>
        <w:tc>
          <w:tcPr>
            <w:tcW w:type="dxa" w:w="39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Doesn't stop other Pods from using that node</w:t>
            </w:r>
          </w:p>
        </w:tc>
      </w:tr>
    </w:tbl>
    <w:p>
      <w:pPr>
        <w:spacing w:after="120"/>
      </w:pPr>
    </w:p>
    <w:p>
      <w:pPr>
        <w:pStyle w:val="Heading3"/>
        <w:keepNext/>
      </w:pPr>
      <w:bookmarkStart w:name="h111" w:id="1114"/>
      <w:r>
        <w:t xml:space="preserve">Scenario</w:t>
      </w:r>
      <w:bookmarkEnd w:id="1114"/>
    </w:p>
    <w:p>
      <w:pPr>
        <w:keepNext/>
        <w:spacing w:after="40" w:before="120"/>
        <w:jc w:val="center"/>
      </w:pPr>
      <w:r>
        <w:drawing>
          <wp:inline distT="0" distB="0" distL="0" distR="0">
            <wp:extent cx="5715000" cy="3314700"/>
            <wp:effectExtent t="0" r="0" b="0" l="0"/>
            <wp:docPr id="1" name="18a.png" descr="Taints vs affinity" title="Taints vs affi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314700"/>
                    </a:xfrm>
                    <a:prstGeom prst="rect">
                      <a:avLst/>
                    </a:prstGeom>
                  </pic:spPr>
                </pic:pic>
              </a:graphicData>
            </a:graphic>
          </wp:inline>
        </w:drawing>
      </w:r>
    </w:p>
    <w:p>
      <w:pPr>
        <w:spacing w:after="200"/>
        <w:jc w:val="center"/>
      </w:pPr>
      <w:r>
        <w:rPr>
          <w:i/>
          <w:iCs/>
          <w:color w:val="666666"/>
          <w:sz w:val="18"/>
          <w:szCs w:val="18"/>
        </w:rPr>
        <w:t xml:space="preserve">Taints vs affinity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63"/>
        <w:gridCol w:w="3160"/>
        <w:gridCol w:w="4491"/>
      </w:tblGrid>
      <w:tr>
        <w:trPr>
          <w:cantSplit/>
          <w:tblHeader/>
        </w:trPr>
        <w:tc>
          <w:tcPr>
            <w:tcW w:type="dxa" w:w="166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Node</w:t>
            </w:r>
          </w:p>
        </w:tc>
        <w:tc>
          <w:tcPr>
            <w:tcW w:type="dxa" w:w="316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Label</w:t>
            </w:r>
          </w:p>
        </w:tc>
        <w:tc>
          <w:tcPr>
            <w:tcW w:type="dxa" w:w="449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Taint</w:t>
            </w:r>
          </w:p>
        </w:tc>
      </w:tr>
      <w:tr>
        <w:trPr>
          <w:cantSplit/>
          <w:tblHeader w:val="false"/>
        </w:trPr>
        <w:tc>
          <w:tcPr>
            <w:tcW w:type="dxa" w:w="16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Node1</w:t>
            </w:r>
          </w:p>
        </w:tc>
        <w:tc>
          <w:tcPr>
            <w:tcW w:type="dxa" w:w="31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storage=ssd</w:t>
            </w:r>
          </w:p>
        </w:tc>
        <w:tc>
          <w:tcPr>
            <w:tcW w:type="dxa" w:w="44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storage=ssd:NoSchedule</w:t>
            </w:r>
          </w:p>
        </w:tc>
      </w:tr>
      <w:tr>
        <w:trPr>
          <w:cantSplit/>
          <w:tblHeader w:val="false"/>
        </w:trPr>
        <w:tc>
          <w:tcPr>
            <w:tcW w:type="dxa" w:w="16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Node2</w:t>
            </w:r>
          </w:p>
        </w:tc>
        <w:tc>
          <w:tcPr>
            <w:tcW w:type="dxa" w:w="31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storage=hdd</w:t>
            </w:r>
          </w:p>
        </w:tc>
        <w:tc>
          <w:tcPr>
            <w:tcW w:type="dxa" w:w="44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none</w:t>
            </w:r>
          </w:p>
        </w:tc>
      </w:tr>
    </w:tbl>
    <w:p>
      <w:pPr>
        <w:spacing w:after="120"/>
      </w:pPr>
    </w:p>
    <w:p>
      <w:pPr>
        <w:spacing w:after="120" w:line="276"/>
      </w:pPr>
      <w:r>
        <w:t xml:space="preserve">(Default node labels such as </w:t>
      </w:r>
      <w:r>
        <w:rPr>
          <w:rFonts w:ascii="Consolas" w:cs="Consolas" w:eastAsia="Consolas" w:hAnsi="Consolas"/>
          <w:color w:val="B3261E"/>
          <w:sz w:val="20"/>
          <w:szCs w:val="20"/>
        </w:rPr>
        <w:t xml:space="preserve">kubernetes.io/hostname</w:t>
      </w:r>
      <w:r>
        <w:t xml:space="preserve"> and </w:t>
      </w:r>
      <w:r>
        <w:rPr>
          <w:rFonts w:ascii="Consolas" w:cs="Consolas" w:eastAsia="Consolas" w:hAnsi="Consolas"/>
          <w:color w:val="B3261E"/>
          <w:sz w:val="20"/>
          <w:szCs w:val="20"/>
        </w:rPr>
        <w:t xml:space="preserve">topology.kubernetes.io/region</w:t>
      </w:r>
      <w:r>
        <w:t xml:space="preserve"> differ by platform; clouds add their own.)</w:t>
      </w:r>
    </w:p>
    <w:p>
      <w:pPr>
        <w:pStyle w:val="ListParagraph"/>
        <w:numPr>
          <w:ilvl w:val="0"/>
          <w:numId w:val="2"/>
        </w:numPr>
        <w:spacing w:after="60" w:line="264"/>
      </w:pPr>
      <w:r>
        <w:rPr>
          <w:b/>
          <w:bCs/>
        </w:rPr>
        <w:t xml:space="preserve">Pod1 – toleration only:</w:t>
      </w:r>
      <w:r>
        <w:t xml:space="preserve"> can go to Node1 </w:t>
      </w:r>
      <w:r>
        <w:rPr>
          <w:b/>
          <w:bCs/>
        </w:rPr>
        <w:t xml:space="preserve">or</w:t>
      </w:r>
      <w:r>
        <w:t xml:space="preserve"> Node2. It might end up on HDD. ✗</w:t>
      </w:r>
    </w:p>
    <w:p>
      <w:pPr>
        <w:pStyle w:val="ListParagraph"/>
        <w:numPr>
          <w:ilvl w:val="0"/>
          <w:numId w:val="2"/>
        </w:numPr>
        <w:spacing w:after="60" w:line="264"/>
      </w:pPr>
      <w:r>
        <w:rPr>
          <w:b/>
          <w:bCs/>
        </w:rPr>
        <w:t xml:space="preserve">Pod2 – affinity only (</w:t>
      </w:r>
      <w:r>
        <w:rPr>
          <w:rFonts w:ascii="Consolas" w:cs="Consolas" w:eastAsia="Consolas" w:hAnsi="Consolas"/>
          <w:b/>
          <w:bCs/>
          <w:color w:val="B3261E"/>
          <w:sz w:val="20"/>
          <w:szCs w:val="20"/>
        </w:rPr>
        <w:t xml:space="preserve">storage In [ssd]</w:t>
      </w:r>
      <w:r>
        <w:rPr>
          <w:b/>
          <w:bCs/>
        </w:rPr>
        <w:t xml:space="preserve">):</w:t>
      </w:r>
      <w:r>
        <w:t xml:space="preserve"> Node1 matches the label but its taint isn't tolerated; Node2 fails the label. → </w:t>
      </w:r>
      <w:r>
        <w:rPr>
          <w:b/>
          <w:bCs/>
        </w:rPr>
        <w:t xml:space="preserve">Pending</w:t>
      </w:r>
      <w:r>
        <w:t xml:space="preserve">. Common misconception: "affinity alone is enough".</w:t>
      </w:r>
    </w:p>
    <w:p>
      <w:pPr>
        <w:pStyle w:val="ListParagraph"/>
        <w:numPr>
          <w:ilvl w:val="0"/>
          <w:numId w:val="2"/>
        </w:numPr>
        <w:spacing w:after="60" w:line="264"/>
      </w:pPr>
      <w:r>
        <w:rPr>
          <w:b/>
          <w:bCs/>
        </w:rPr>
        <w:t xml:space="preserve">Pod3 – neither:</w:t>
      </w:r>
      <w:r>
        <w:t xml:space="preserve"> goes to Node2 only. If it actually needs SSD, wrong place.</w:t>
      </w:r>
    </w:p>
    <w:p>
      <w:pPr>
        <w:pStyle w:val="Heading3"/>
        <w:keepNext/>
      </w:pPr>
      <w:bookmarkStart w:name="h112" w:id="1115"/>
      <w:r>
        <w:t xml:space="preserve">The fix: toleration plus required affinity</w:t>
      </w:r>
      <w:bookmarkEnd w:id="1115"/>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tolerations: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operator: "Equal"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 "ssd"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effect: "NoSchedule"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affinity: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nodeAffinity: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requiredDuringSchedulingIgnoredDuringExecution: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nodeSelectorTerms: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matchExpressions: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storage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operator: In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ssd</w:t>
      </w:r>
    </w:p>
    <w:p>
      <w:pPr>
        <w:spacing w:after="120" w:line="276"/>
      </w:pPr>
      <w:r>
        <w:t xml:space="preserve">Now the Pod lands </w:t>
      </w:r>
      <w:r>
        <w:rPr>
          <w:b/>
          <w:bCs/>
        </w:rPr>
        <w:t xml:space="preserve">only</w:t>
      </w:r>
      <w:r>
        <w:t xml:space="preserve"> on Node1, and Pods without the toleration are kept off Node1.</w:t>
      </w:r>
    </w:p>
    <w:p>
      <w:pPr>
        <w:spacing w:after="120" w:line="276"/>
      </w:pPr>
      <w:r>
        <w:rPr>
          <w:b/>
          <w:bCs/>
        </w:rPr>
        <w:t xml:space="preserve">Why admins still want taints even if apps use affinity:</w:t>
      </w:r>
      <w:r>
        <w:t xml:space="preserve"> taints are the admin's enforcement layer. They stop random workloads (without affinity) from consuming reserved, specialised, critical or maintenance nodes.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86"/>
        <w:gridCol w:w="6728"/>
      </w:tblGrid>
      <w:tr>
        <w:trPr>
          <w:cantSplit/>
          <w:tblHeader/>
        </w:trPr>
        <w:tc>
          <w:tcPr>
            <w:tcW w:type="dxa" w:w="258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Concept</w:t>
            </w:r>
          </w:p>
        </w:tc>
        <w:tc>
          <w:tcPr>
            <w:tcW w:type="dxa" w:w="672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Behaviour</w:t>
            </w:r>
          </w:p>
        </w:tc>
      </w:tr>
      <w:tr>
        <w:trPr>
          <w:cantSplit/>
          <w:tblHeader w:val="false"/>
        </w:trPr>
        <w:tc>
          <w:tcPr>
            <w:tcW w:type="dxa" w:w="25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Taints &amp; tolerations</w:t>
            </w:r>
          </w:p>
        </w:tc>
        <w:tc>
          <w:tcPr>
            <w:tcW w:type="dxa" w:w="67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Allow onto tainted nodes; don't guarantee placement</w:t>
            </w:r>
          </w:p>
        </w:tc>
      </w:tr>
      <w:tr>
        <w:trPr>
          <w:cantSplit/>
          <w:tblHeader w:val="false"/>
        </w:trPr>
        <w:tc>
          <w:tcPr>
            <w:tcW w:type="dxa" w:w="25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 affinity</w:t>
            </w:r>
          </w:p>
        </w:tc>
        <w:tc>
          <w:tcPr>
            <w:tcW w:type="dxa" w:w="67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Forces Pod to labelled nodes; doesn't repel others</w:t>
            </w:r>
          </w:p>
        </w:tc>
      </w:tr>
      <w:tr>
        <w:trPr>
          <w:cantSplit/>
          <w:tblHeader w:val="false"/>
        </w:trPr>
        <w:tc>
          <w:tcPr>
            <w:tcW w:type="dxa" w:w="25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Neither</w:t>
            </w:r>
          </w:p>
        </w:tc>
        <w:tc>
          <w:tcPr>
            <w:tcW w:type="dxa" w:w="67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Pods may land anywhere</w:t>
            </w:r>
          </w:p>
        </w:tc>
      </w:tr>
      <w:tr>
        <w:trPr>
          <w:cantSplit/>
          <w:tblHeader w:val="false"/>
        </w:trPr>
        <w:tc>
          <w:tcPr>
            <w:tcW w:type="dxa" w:w="25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Best practice</w:t>
            </w:r>
          </w:p>
        </w:tc>
        <w:tc>
          <w:tcPr>
            <w:tcW w:type="dxa" w:w="67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Use both</w:t>
            </w:r>
            <w:r>
              <w:rPr>
                <w:sz w:val="19"/>
                <w:szCs w:val="19"/>
              </w:rPr>
              <w:t xml:space="preserve"> for predictable placement</w:t>
            </w:r>
          </w:p>
        </w:tc>
      </w:tr>
    </w:tbl>
    <w:p>
      <w:pPr>
        <w:spacing w:after="120"/>
      </w:pPr>
    </w:p>
    <w:p>
      <w:pPr>
        <w:pStyle w:val="Heading1"/>
        <w:keepNext/>
        <w:pageBreakBefore/>
      </w:pPr>
      <w:bookmarkStart w:name="h113" w:id="1116"/>
      <w:r>
        <w:t xml:space="preserve">Part 6 — Resources and Autoscaling (Days 19–20)</w:t>
      </w:r>
      <w:bookmarkEnd w:id="1116"/>
    </w:p>
    <w:p>
      <w:pPr>
        <w:pStyle w:val="Heading2"/>
        <w:keepNext/>
      </w:pPr>
      <w:bookmarkStart w:name="h114" w:id="1117"/>
      <w:r>
        <w:t xml:space="preserve">Day 19 — Requests, Limits, LimitRange and Metrics Server</w:t>
      </w:r>
      <w:bookmarkEnd w:id="1117"/>
    </w:p>
    <w:p>
      <w:pPr>
        <w:pStyle w:val="Heading3"/>
        <w:keepNext/>
      </w:pPr>
      <w:bookmarkStart w:name="h115" w:id="1118"/>
      <w:r>
        <w:t xml:space="preserve">Why we need them: the noisy-neighbour problem</w:t>
      </w:r>
      <w:bookmarkEnd w:id="1118"/>
    </w:p>
    <w:p>
      <w:pPr>
        <w:keepNext/>
        <w:spacing w:after="40" w:before="120"/>
        <w:jc w:val="center"/>
      </w:pPr>
      <w:r>
        <w:drawing>
          <wp:inline distT="0" distB="0" distL="0" distR="0">
            <wp:extent cx="5715000" cy="3867150"/>
            <wp:effectExtent t="0" r="0" b="0" l="0"/>
            <wp:docPr id="1" name="19a.png" descr="Noisy neighbour" title="Noisy neighb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3867150"/>
                    </a:xfrm>
                    <a:prstGeom prst="rect">
                      <a:avLst/>
                    </a:prstGeom>
                  </pic:spPr>
                </pic:pic>
              </a:graphicData>
            </a:graphic>
          </wp:inline>
        </w:drawing>
      </w:r>
    </w:p>
    <w:p>
      <w:pPr>
        <w:spacing w:after="200"/>
        <w:jc w:val="center"/>
      </w:pPr>
      <w:r>
        <w:rPr>
          <w:i/>
          <w:iCs/>
          <w:color w:val="666666"/>
          <w:sz w:val="18"/>
          <w:szCs w:val="18"/>
        </w:rPr>
        <w:t xml:space="preserve">Noisy neighbour</w:t>
      </w:r>
    </w:p>
    <w:p>
      <w:pPr>
        <w:spacing w:after="120" w:line="276"/>
      </w:pPr>
      <w:r>
        <w:t xml:space="preserve">Two nodes (6 vCPU, 24 GB each) run two Deployments with two Pods each. A bug in </w:t>
      </w:r>
      <w:r>
        <w:rPr>
          <w:rFonts w:ascii="Consolas" w:cs="Consolas" w:eastAsia="Consolas" w:hAnsi="Consolas"/>
          <w:color w:val="B3261E"/>
          <w:sz w:val="20"/>
          <w:szCs w:val="20"/>
        </w:rPr>
        <w:t xml:space="preserve">deployment-2</w:t>
      </w:r>
      <w:r>
        <w:t xml:space="preserve"> makes its Pods eat all CPU and memory, starving </w:t>
      </w:r>
      <w:r>
        <w:rPr>
          <w:rFonts w:ascii="Consolas" w:cs="Consolas" w:eastAsia="Consolas" w:hAnsi="Consolas"/>
          <w:color w:val="B3261E"/>
          <w:sz w:val="20"/>
          <w:szCs w:val="20"/>
        </w:rPr>
        <w:t xml:space="preserve">deployment-1</w:t>
      </w:r>
      <w:r>
        <w:t xml:space="preserve">. One workload hurting others is the </w:t>
      </w:r>
      <w:r>
        <w:rPr>
          <w:b/>
          <w:bCs/>
        </w:rPr>
        <w:t xml:space="preserve">noisy neighbour</w:t>
      </w:r>
      <w:r>
        <w:t xml:space="preserve"> problem.</w:t>
      </w:r>
    </w:p>
    <w:p>
      <w:pPr>
        <w:spacing w:after="120" w:line="276"/>
      </w:pPr>
      <w:r>
        <w:rPr>
          <w:b/>
          <w:bCs/>
        </w:rPr>
        <w:t xml:space="preserve">Requests</w:t>
      </w:r>
      <w:r>
        <w:t xml:space="preserve"> and </w:t>
      </w:r>
      <w:r>
        <w:rPr>
          <w:b/>
          <w:bCs/>
        </w:rPr>
        <w:t xml:space="preserve">limits</w:t>
      </w:r>
      <w:r>
        <w:t xml:space="preserve"> fix it:</w:t>
      </w:r>
    </w:p>
    <w:p>
      <w:pPr>
        <w:pStyle w:val="ListParagraph"/>
        <w:numPr>
          <w:ilvl w:val="0"/>
          <w:numId w:val="2"/>
        </w:numPr>
        <w:spacing w:after="60" w:line="264"/>
      </w:pPr>
      <w:r>
        <w:rPr>
          <w:b/>
          <w:bCs/>
        </w:rPr>
        <w:t xml:space="preserve">Request</w:t>
      </w:r>
      <w:r>
        <w:t xml:space="preserve"> = the </w:t>
      </w:r>
      <w:r>
        <w:rPr>
          <w:b/>
          <w:bCs/>
        </w:rPr>
        <w:t xml:space="preserve">minimum</w:t>
      </w:r>
      <w:r>
        <w:t xml:space="preserve"> a container is guaranteed. Used by the </w:t>
      </w:r>
      <w:r>
        <w:rPr>
          <w:b/>
          <w:bCs/>
        </w:rPr>
        <w:t xml:space="preserve">scheduler</w:t>
      </w:r>
      <w:r>
        <w:t xml:space="preserve"> to pick a node.</w:t>
      </w:r>
    </w:p>
    <w:p>
      <w:pPr>
        <w:pStyle w:val="ListParagraph"/>
        <w:numPr>
          <w:ilvl w:val="0"/>
          <w:numId w:val="2"/>
        </w:numPr>
        <w:spacing w:after="60" w:line="264"/>
      </w:pPr>
      <w:r>
        <w:rPr>
          <w:b/>
          <w:bCs/>
        </w:rPr>
        <w:t xml:space="preserve">Limit</w:t>
      </w:r>
      <w:r>
        <w:t xml:space="preserve"> = the </w:t>
      </w:r>
      <w:r>
        <w:rPr>
          <w:b/>
          <w:bCs/>
        </w:rPr>
        <w:t xml:space="preserve">maximum</w:t>
      </w:r>
      <w:r>
        <w:t xml:space="preserve"> a container may use. Enforced by the </w:t>
      </w:r>
      <w:r>
        <w:rPr>
          <w:b/>
          <w:bCs/>
        </w:rPr>
        <w:t xml:space="preserve">Linux kernel</w:t>
      </w:r>
      <w:r>
        <w:t xml:space="preserve"> (cgroups) at runtime.</w:t>
      </w:r>
    </w:p>
    <w:p>
      <w:pPr>
        <w:spacing w:after="120" w:line="276"/>
      </w:pPr>
      <w:r>
        <w:t xml:space="preserve">Benefits: efficient allocation, no starvation, cluster stability, protection from noisy neighbours.</w:t>
      </w:r>
    </w:p>
    <w:p>
      <w:pPr>
        <w:keepNext/>
        <w:spacing w:after="40" w:before="120"/>
        <w:jc w:val="center"/>
      </w:pPr>
      <w:r>
        <w:drawing>
          <wp:inline distT="0" distB="0" distL="0" distR="0">
            <wp:extent cx="5715000" cy="4667250"/>
            <wp:effectExtent t="0" r="0" b="0" l="0"/>
            <wp:docPr id="1" name="19d.png" descr="Requests and limits example" title="Requests and limit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4667250"/>
                    </a:xfrm>
                    <a:prstGeom prst="rect">
                      <a:avLst/>
                    </a:prstGeom>
                  </pic:spPr>
                </pic:pic>
              </a:graphicData>
            </a:graphic>
          </wp:inline>
        </w:drawing>
      </w:r>
    </w:p>
    <w:p>
      <w:pPr>
        <w:spacing w:after="200"/>
        <w:jc w:val="center"/>
      </w:pPr>
      <w:r>
        <w:rPr>
          <w:i/>
          <w:iCs/>
          <w:color w:val="666666"/>
          <w:sz w:val="18"/>
          <w:szCs w:val="18"/>
        </w:rPr>
        <w:t xml:space="preserve">Requests and limits example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resources: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memory: "2Gi"</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cpu: "1"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limits: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memory: "4Gi"</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cpu: "2"</w:t>
      </w:r>
    </w:p>
    <w:p>
      <w:pPr>
        <w:spacing w:after="120" w:line="276"/>
      </w:pPr>
      <w:r>
        <w:t xml:space="preserve">With 6 vCPUs per node and each container requesting 1 CPU, only </w:t>
      </w:r>
      <w:r>
        <w:rPr>
          <w:b/>
          <w:bCs/>
        </w:rPr>
        <w:t xml:space="preserve">6 such containers fit per node</w:t>
      </w:r>
      <w:r>
        <w:t xml:space="preserve"> — even though memory is still free. The scheduler sums </w:t>
      </w:r>
      <w:r>
        <w:rPr>
          <w:b/>
          <w:bCs/>
        </w:rPr>
        <w:t xml:space="preserve">requests</w:t>
      </w:r>
      <w:r>
        <w:t xml:space="preserve">, not actual usage.</w:t>
      </w:r>
    </w:p>
    <w:p>
      <w:pPr>
        <w:pStyle w:val="Heading3"/>
        <w:keepNext/>
      </w:pPr>
      <w:bookmarkStart w:name="h116" w:id="1119"/>
      <w:r>
        <w:t xml:space="preserve">Resource types and units</w:t>
      </w:r>
      <w:bookmarkEnd w:id="1119"/>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7"/>
        <w:gridCol w:w="4022"/>
        <w:gridCol w:w="3185"/>
      </w:tblGrid>
      <w:tr>
        <w:trPr>
          <w:cantSplit/>
          <w:tblHeader/>
        </w:trPr>
        <w:tc>
          <w:tcPr>
            <w:tcW w:type="dxa" w:w="210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Resource</w:t>
            </w:r>
          </w:p>
        </w:tc>
        <w:tc>
          <w:tcPr>
            <w:tcW w:type="dxa" w:w="402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Unit</w:t>
            </w:r>
          </w:p>
        </w:tc>
        <w:tc>
          <w:tcPr>
            <w:tcW w:type="dxa" w:w="318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w:t>
            </w:r>
          </w:p>
        </w:tc>
      </w:tr>
      <w:tr>
        <w:trPr>
          <w:cantSplit/>
          <w:tblHeader w:val="false"/>
        </w:trPr>
        <w:tc>
          <w:tcPr>
            <w:tcW w:type="dxa" w:w="21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CPU</w:t>
            </w:r>
          </w:p>
        </w:tc>
        <w:tc>
          <w:tcPr>
            <w:tcW w:type="dxa" w:w="40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cores / millicores (1 CPU = </w:t>
            </w:r>
            <w:r>
              <w:rPr>
                <w:rFonts w:ascii="Consolas" w:cs="Consolas" w:eastAsia="Consolas" w:hAnsi="Consolas"/>
                <w:color w:val="B3261E"/>
                <w:sz w:val="17"/>
                <w:szCs w:val="17"/>
              </w:rPr>
              <w:t xml:space="preserve">1000m</w:t>
            </w:r>
            <w:r>
              <w:rPr>
                <w:sz w:val="19"/>
                <w:szCs w:val="19"/>
              </w:rPr>
              <w:t xml:space="preserve">)</w:t>
            </w:r>
          </w:p>
        </w:tc>
        <w:tc>
          <w:tcPr>
            <w:tcW w:type="dxa" w:w="31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500m</w:t>
            </w:r>
            <w:r>
              <w:rPr>
                <w:sz w:val="19"/>
                <w:szCs w:val="19"/>
              </w:rPr>
              <w:t xml:space="preserve"> = half a core</w:t>
            </w:r>
          </w:p>
        </w:tc>
      </w:tr>
      <w:tr>
        <w:trPr>
          <w:cantSplit/>
          <w:tblHeader w:val="false"/>
        </w:trPr>
        <w:tc>
          <w:tcPr>
            <w:tcW w:type="dxa" w:w="21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Memory</w:t>
            </w:r>
          </w:p>
        </w:tc>
        <w:tc>
          <w:tcPr>
            <w:tcW w:type="dxa" w:w="40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bytes (</w:t>
            </w:r>
            <w:r>
              <w:rPr>
                <w:rFonts w:ascii="Consolas" w:cs="Consolas" w:eastAsia="Consolas" w:hAnsi="Consolas"/>
                <w:color w:val="B3261E"/>
                <w:sz w:val="17"/>
                <w:szCs w:val="17"/>
              </w:rPr>
              <w:t xml:space="preserve">Mi</w:t>
            </w:r>
            <w:r>
              <w:rPr>
                <w:sz w:val="19"/>
                <w:szCs w:val="19"/>
              </w:rPr>
              <w:t xml:space="preserve">, </w:t>
            </w:r>
            <w:r>
              <w:rPr>
                <w:rFonts w:ascii="Consolas" w:cs="Consolas" w:eastAsia="Consolas" w:hAnsi="Consolas"/>
                <w:color w:val="B3261E"/>
                <w:sz w:val="17"/>
                <w:szCs w:val="17"/>
              </w:rPr>
              <w:t xml:space="preserve">Gi</w:t>
            </w:r>
            <w:r>
              <w:rPr>
                <w:sz w:val="19"/>
                <w:szCs w:val="19"/>
              </w:rPr>
              <w:t xml:space="preserve">)</w:t>
            </w:r>
          </w:p>
        </w:tc>
        <w:tc>
          <w:tcPr>
            <w:tcW w:type="dxa" w:w="31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512Mi</w:t>
            </w:r>
            <w:r>
              <w:rPr>
                <w:sz w:val="19"/>
                <w:szCs w:val="19"/>
              </w:rPr>
              <w:t xml:space="preserve">, </w:t>
            </w:r>
            <w:r>
              <w:rPr>
                <w:rFonts w:ascii="Consolas" w:cs="Consolas" w:eastAsia="Consolas" w:hAnsi="Consolas"/>
                <w:color w:val="B3261E"/>
                <w:sz w:val="17"/>
                <w:szCs w:val="17"/>
              </w:rPr>
              <w:t xml:space="preserve">1Gi</w:t>
            </w:r>
          </w:p>
        </w:tc>
      </w:tr>
      <w:tr>
        <w:trPr>
          <w:cantSplit/>
          <w:tblHeader w:val="false"/>
        </w:trPr>
        <w:tc>
          <w:tcPr>
            <w:tcW w:type="dxa" w:w="21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Ephemeral storage</w:t>
            </w:r>
          </w:p>
        </w:tc>
        <w:tc>
          <w:tcPr>
            <w:tcW w:type="dxa" w:w="40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bytes</w:t>
            </w:r>
          </w:p>
        </w:tc>
        <w:tc>
          <w:tcPr>
            <w:tcW w:type="dxa" w:w="31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2Gi</w:t>
            </w:r>
          </w:p>
        </w:tc>
      </w:tr>
      <w:tr>
        <w:trPr>
          <w:cantSplit/>
          <w:tblHeader w:val="false"/>
        </w:trPr>
        <w:tc>
          <w:tcPr>
            <w:tcW w:type="dxa" w:w="21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GPU</w:t>
            </w:r>
          </w:p>
        </w:tc>
        <w:tc>
          <w:tcPr>
            <w:tcW w:type="dxa" w:w="40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vendor-specific</w:t>
            </w:r>
          </w:p>
        </w:tc>
        <w:tc>
          <w:tcPr>
            <w:tcW w:type="dxa" w:w="31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nvidia.com/gpu: 1</w:t>
            </w:r>
          </w:p>
        </w:tc>
      </w:tr>
      <w:tr>
        <w:trPr>
          <w:cantSplit/>
          <w:tblHeader w:val="false"/>
        </w:trPr>
        <w:tc>
          <w:tcPr>
            <w:tcW w:type="dxa" w:w="21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HugePages</w:t>
            </w:r>
          </w:p>
        </w:tc>
        <w:tc>
          <w:tcPr>
            <w:tcW w:type="dxa" w:w="40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bytes</w:t>
            </w:r>
          </w:p>
        </w:tc>
        <w:tc>
          <w:tcPr>
            <w:tcW w:type="dxa" w:w="31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hugepages-2Mi: 512Mi</w:t>
            </w:r>
          </w:p>
        </w:tc>
      </w:tr>
      <w:tr>
        <w:trPr>
          <w:cantSplit/>
          <w:tblHeader w:val="false"/>
        </w:trPr>
        <w:tc>
          <w:tcPr>
            <w:tcW w:type="dxa" w:w="21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Custom devices</w:t>
            </w:r>
          </w:p>
        </w:tc>
        <w:tc>
          <w:tcPr>
            <w:tcW w:type="dxa" w:w="40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vendor-specific</w:t>
            </w:r>
          </w:p>
        </w:tc>
        <w:tc>
          <w:tcPr>
            <w:tcW w:type="dxa" w:w="31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example.com/fpga: 1</w:t>
            </w:r>
          </w:p>
        </w:tc>
      </w:tr>
    </w:tbl>
    <w:p>
      <w:pPr>
        <w:spacing w:after="120"/>
      </w:pPr>
    </w:p>
    <w:p>
      <w:pPr>
        <w:spacing w:after="120" w:line="276"/>
      </w:pPr>
      <w:r>
        <w:t xml:space="preserve">Requests and limits are set </w:t>
      </w:r>
      <w:r>
        <w:rPr>
          <w:b/>
          <w:bCs/>
        </w:rPr>
        <w:t xml:space="preserve">per container</w:t>
      </w:r>
      <w:r>
        <w:t xml:space="preserve">.</w:t>
      </w:r>
    </w:p>
    <w:p>
      <w:pPr>
        <w:pStyle w:val="Heading3"/>
        <w:keepNext/>
      </w:pPr>
      <w:bookmarkStart w:name="h117" w:id="1120"/>
      <w:r>
        <w:t xml:space="preserve">What happens at runtime</w:t>
      </w:r>
      <w:bookmarkEnd w:id="1120"/>
    </w:p>
    <w:p>
      <w:pPr>
        <w:pStyle w:val="ListParagraph"/>
        <w:numPr>
          <w:ilvl w:val="0"/>
          <w:numId w:val="2"/>
        </w:numPr>
        <w:spacing w:after="60" w:line="264"/>
      </w:pPr>
      <w:r>
        <w:rPr>
          <w:b/>
          <w:bCs/>
        </w:rPr>
        <w:t xml:space="preserve">Using more than the request:</w:t>
      </w:r>
      <w:r>
        <w:t xml:space="preserve"> allowed if the node has spare capacity. The request is just what's reserved for you.</w:t>
      </w:r>
    </w:p>
    <w:p>
      <w:pPr>
        <w:pStyle w:val="ListParagraph"/>
        <w:numPr>
          <w:ilvl w:val="0"/>
          <w:numId w:val="2"/>
        </w:numPr>
        <w:spacing w:after="60" w:line="264"/>
      </w:pPr>
      <w:r>
        <w:rPr>
          <w:b/>
          <w:bCs/>
        </w:rPr>
        <w:t xml:space="preserve">Hitting the CPU limit:</w:t>
      </w:r>
      <w:r>
        <w:t xml:space="preserve"> the container is </w:t>
      </w:r>
      <w:r>
        <w:rPr>
          <w:b/>
          <w:bCs/>
        </w:rPr>
        <w:t xml:space="preserve">throttled</w:t>
      </w:r>
      <w:r>
        <w:t xml:space="preserve"> (slowed down). CPU is </w:t>
      </w:r>
      <w:r>
        <w:rPr>
          <w:i/>
          <w:iCs/>
        </w:rPr>
        <w:t xml:space="preserve">compressible</w:t>
      </w:r>
      <w:r>
        <w:t xml:space="preserve">.</w:t>
      </w:r>
    </w:p>
    <w:p>
      <w:pPr>
        <w:pStyle w:val="ListParagraph"/>
        <w:numPr>
          <w:ilvl w:val="0"/>
          <w:numId w:val="2"/>
        </w:numPr>
        <w:spacing w:after="60" w:line="264"/>
      </w:pPr>
      <w:r>
        <w:rPr>
          <w:b/>
          <w:bCs/>
        </w:rPr>
        <w:t xml:space="preserve">Hitting the memory limit:</w:t>
      </w:r>
      <w:r>
        <w:t xml:space="preserve"> the container is </w:t>
      </w:r>
      <w:r>
        <w:rPr>
          <w:b/>
          <w:bCs/>
        </w:rPr>
        <w:t xml:space="preserve">OOM-killed</w:t>
      </w:r>
      <w:r>
        <w:t xml:space="preserve"> (</w:t>
      </w:r>
      <w:r>
        <w:rPr>
          <w:rFonts w:ascii="Consolas" w:cs="Consolas" w:eastAsia="Consolas" w:hAnsi="Consolas"/>
          <w:color w:val="B3261E"/>
          <w:sz w:val="20"/>
          <w:szCs w:val="20"/>
        </w:rPr>
        <w:t xml:space="preserve">OOMKilled</w:t>
      </w:r>
      <w:r>
        <w:t xml:space="preserve">). Memory is </w:t>
      </w:r>
      <w:r>
        <w:rPr>
          <w:i/>
          <w:iCs/>
        </w:rPr>
        <w:t xml:space="preserve">incompressible</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64"/>
        <w:gridCol w:w="6950"/>
      </w:tblGrid>
      <w:tr>
        <w:trPr>
          <w:cantSplit/>
          <w:tblHeader/>
        </w:trPr>
        <w:tc>
          <w:tcPr>
            <w:tcW w:type="dxa" w:w="236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Resource</w:t>
            </w:r>
          </w:p>
        </w:tc>
        <w:tc>
          <w:tcPr>
            <w:tcW w:type="dxa" w:w="695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When limit is exceeded</w:t>
            </w:r>
          </w:p>
        </w:tc>
      </w:tr>
      <w:tr>
        <w:trPr>
          <w:cantSplit/>
          <w:tblHeader w:val="false"/>
        </w:trPr>
        <w:tc>
          <w:tcPr>
            <w:tcW w:type="dxa" w:w="23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CPU</w:t>
            </w:r>
          </w:p>
        </w:tc>
        <w:tc>
          <w:tcPr>
            <w:tcW w:type="dxa" w:w="6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Throttled</w:t>
            </w:r>
          </w:p>
        </w:tc>
      </w:tr>
      <w:tr>
        <w:trPr>
          <w:cantSplit/>
          <w:tblHeader w:val="false"/>
        </w:trPr>
        <w:tc>
          <w:tcPr>
            <w:tcW w:type="dxa" w:w="23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Memory</w:t>
            </w:r>
          </w:p>
        </w:tc>
        <w:tc>
          <w:tcPr>
            <w:tcW w:type="dxa" w:w="69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Killed (Out Of Memory)</w:t>
            </w:r>
          </w:p>
        </w:tc>
      </w:tr>
    </w:tbl>
    <w:p>
      <w:pPr>
        <w:spacing w:after="120"/>
      </w:pPr>
    </w:p>
    <w:p>
      <w:pPr>
        <w:spacing w:after="120" w:line="276"/>
      </w:pPr>
      <w:r>
        <w:rPr>
          <w:b/>
          <w:bCs/>
        </w:rPr>
        <w:t xml:space="preserve">Why is it killed even when the node has free memory?</w:t>
      </w:r>
      <w:r>
        <w:t xml:space="preserve"> The kubelet passes limits to the container runtime, which creates a </w:t>
      </w:r>
      <w:r>
        <w:rPr>
          <w:b/>
          <w:bCs/>
        </w:rPr>
        <w:t xml:space="preserve">cgroup</w:t>
      </w:r>
      <w:r>
        <w:t xml:space="preserve"> for the container. The kernel's cgroup OOM killer enforces the limit </w:t>
      </w:r>
      <w:r>
        <w:rPr>
          <w:b/>
          <w:bCs/>
        </w:rPr>
        <w:t xml:space="preserve">per container</w:t>
      </w:r>
      <w:r>
        <w:t xml:space="preserve">, regardless of free memory on the node. (The docs say "may" because unusual kernel overcommit settings can change this, but by default exceeding the limit means an OOM kill.)</w:t>
      </w:r>
    </w:p>
    <w:p>
      <w:pPr>
        <w:keepNext/>
        <w:spacing w:after="40" w:before="120"/>
        <w:jc w:val="center"/>
      </w:pPr>
      <w:r>
        <w:drawing>
          <wp:inline distT="0" distB="0" distL="0" distR="0">
            <wp:extent cx="5715000" cy="3086100"/>
            <wp:effectExtent t="0" r="0" b="0" l="0"/>
            <wp:docPr id="1" name="19c.png" descr="cgroup OOM" title="cgroup 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3086100"/>
                    </a:xfrm>
                    <a:prstGeom prst="rect">
                      <a:avLst/>
                    </a:prstGeom>
                  </pic:spPr>
                </pic:pic>
              </a:graphicData>
            </a:graphic>
          </wp:inline>
        </w:drawing>
      </w:r>
    </w:p>
    <w:p>
      <w:pPr>
        <w:spacing w:after="200"/>
        <w:jc w:val="center"/>
      </w:pPr>
      <w:r>
        <w:rPr>
          <w:i/>
          <w:iCs/>
          <w:color w:val="666666"/>
          <w:sz w:val="18"/>
          <w:szCs w:val="18"/>
        </w:rPr>
        <w:t xml:space="preserve">cgroup OOM</w:t>
      </w:r>
    </w:p>
    <w:p>
      <w:pPr>
        <w:pStyle w:val="Heading3"/>
        <w:keepNext/>
      </w:pPr>
      <w:bookmarkStart w:name="h118" w:id="1121"/>
      <w:r>
        <w:t xml:space="preserve">Metrics: how kubectl top works</w:t>
      </w:r>
      <w:bookmarkEnd w:id="1121"/>
    </w:p>
    <w:p>
      <w:pPr>
        <w:spacing w:after="120" w:line="276"/>
      </w:pPr>
      <w:r>
        <w:rPr>
          <w:rFonts w:ascii="Consolas" w:cs="Consolas" w:eastAsia="Consolas" w:hAnsi="Consolas"/>
          <w:color w:val="B3261E"/>
          <w:sz w:val="20"/>
          <w:szCs w:val="20"/>
        </w:rPr>
        <w:t xml:space="preserve">kubectl top nodes</w:t>
      </w:r>
      <w:r>
        <w:t xml:space="preserve"> fails with </w:t>
      </w:r>
      <w:r>
        <w:rPr>
          <w:rFonts w:ascii="Consolas" w:cs="Consolas" w:eastAsia="Consolas" w:hAnsi="Consolas"/>
          <w:color w:val="B3261E"/>
          <w:sz w:val="20"/>
          <w:szCs w:val="20"/>
        </w:rPr>
        <w:t xml:space="preserve">error: Metrics API not available</w:t>
      </w:r>
      <w:r>
        <w:t xml:space="preserve"> until you install the </w:t>
      </w:r>
      <w:r>
        <w:rPr>
          <w:b/>
          <w:bCs/>
        </w:rPr>
        <w:t xml:space="preserve">Metrics Server</w:t>
      </w:r>
      <w:r>
        <w:t xml:space="preserve">.</w:t>
      </w:r>
    </w:p>
    <w:p>
      <w:pPr>
        <w:keepNext/>
        <w:spacing w:after="40" w:before="120"/>
        <w:jc w:val="center"/>
      </w:pPr>
      <w:r>
        <w:drawing>
          <wp:inline distT="0" distB="0" distL="0" distR="0">
            <wp:extent cx="5715000" cy="1933575"/>
            <wp:effectExtent t="0" r="0" b="0" l="0"/>
            <wp:docPr id="1" name="19b.png" descr="Metrics pipeline" title="Metrics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1933575"/>
                    </a:xfrm>
                    <a:prstGeom prst="rect">
                      <a:avLst/>
                    </a:prstGeom>
                  </pic:spPr>
                </pic:pic>
              </a:graphicData>
            </a:graphic>
          </wp:inline>
        </w:drawing>
      </w:r>
    </w:p>
    <w:p>
      <w:pPr>
        <w:spacing w:after="200"/>
        <w:jc w:val="center"/>
      </w:pPr>
      <w:r>
        <w:rPr>
          <w:i/>
          <w:iCs/>
          <w:color w:val="666666"/>
          <w:sz w:val="18"/>
          <w:szCs w:val="18"/>
        </w:rPr>
        <w:t xml:space="preserve">Metrics pipeline</w:t>
      </w:r>
    </w:p>
    <w:p>
      <w:pPr>
        <w:pStyle w:val="ListParagraph"/>
        <w:numPr>
          <w:ilvl w:val="0"/>
          <w:numId w:val="13"/>
        </w:numPr>
        <w:spacing w:after="60" w:line="264"/>
      </w:pPr>
      <w:r>
        <w:rPr>
          <w:b/>
          <w:bCs/>
        </w:rPr>
        <w:t xml:space="preserve">cAdvisor</w:t>
      </w:r>
      <w:r>
        <w:t xml:space="preserve"> (built into the kubelet) collects CPU, memory, filesystem and network stats for containers and the node.</w:t>
      </w:r>
    </w:p>
    <w:p>
      <w:pPr>
        <w:pStyle w:val="ListParagraph"/>
        <w:numPr>
          <w:ilvl w:val="0"/>
          <w:numId w:val="13"/>
        </w:numPr>
        <w:spacing w:after="60" w:line="264"/>
      </w:pPr>
      <w:r>
        <w:t xml:space="preserve">The </w:t>
      </w:r>
      <w:r>
        <w:rPr>
          <w:b/>
          <w:bCs/>
        </w:rPr>
        <w:t xml:space="preserve">kubelet</w:t>
      </w:r>
      <w:r>
        <w:t xml:space="preserve"> exposes them over HTTPS on port </w:t>
      </w:r>
      <w:r>
        <w:rPr>
          <w:b/>
          <w:bCs/>
        </w:rPr>
        <w:t xml:space="preserve">10250</w:t>
      </w:r>
      <w:r>
        <w:t xml:space="preserve"> — </w:t>
      </w:r>
      <w:r>
        <w:rPr>
          <w:rFonts w:ascii="Consolas" w:cs="Consolas" w:eastAsia="Consolas" w:hAnsi="Consolas"/>
          <w:color w:val="B3261E"/>
          <w:sz w:val="20"/>
          <w:szCs w:val="20"/>
        </w:rPr>
        <w:t xml:space="preserve">/metrics/resource</w:t>
      </w:r>
      <w:r>
        <w:t xml:space="preserve"> (and the older </w:t>
      </w:r>
      <w:r>
        <w:rPr>
          <w:rFonts w:ascii="Consolas" w:cs="Consolas" w:eastAsia="Consolas" w:hAnsi="Consolas"/>
          <w:color w:val="B3261E"/>
          <w:sz w:val="20"/>
          <w:szCs w:val="20"/>
        </w:rPr>
        <w:t xml:space="preserve">/stats/summary</w:t>
      </w:r>
      <w:r>
        <w:t xml:space="preserve">).</w:t>
      </w:r>
    </w:p>
    <w:p>
      <w:pPr>
        <w:pStyle w:val="ListParagraph"/>
        <w:numPr>
          <w:ilvl w:val="0"/>
          <w:numId w:val="13"/>
        </w:numPr>
        <w:spacing w:after="60" w:line="264"/>
      </w:pPr>
      <w:r>
        <w:rPr>
          <w:b/>
          <w:bCs/>
        </w:rPr>
        <w:t xml:space="preserve">Metrics Server</w:t>
      </w:r>
      <w:r>
        <w:t xml:space="preserve"> </w:t>
      </w:r>
      <w:r>
        <w:rPr>
          <w:b/>
          <w:bCs/>
        </w:rPr>
        <w:t xml:space="preserve">pulls (scrapes)</w:t>
      </w:r>
      <w:r>
        <w:t xml:space="preserve"> every kubelet periodically (v0.6+ uses </w:t>
      </w:r>
      <w:r>
        <w:rPr>
          <w:rFonts w:ascii="Consolas" w:cs="Consolas" w:eastAsia="Consolas" w:hAnsi="Consolas"/>
          <w:color w:val="B3261E"/>
          <w:sz w:val="20"/>
          <w:szCs w:val="20"/>
        </w:rPr>
        <w:t xml:space="preserve">/metrics/resource</w:t>
      </w:r>
      <w:r>
        <w:t xml:space="preserve">) and keeps the latest values in memory.</w:t>
      </w:r>
    </w:p>
    <w:p>
      <w:pPr>
        <w:pStyle w:val="ListParagraph"/>
        <w:numPr>
          <w:ilvl w:val="0"/>
          <w:numId w:val="13"/>
        </w:numPr>
        <w:spacing w:after="60" w:line="264"/>
      </w:pPr>
      <w:r>
        <w:t xml:space="preserve">It registers the </w:t>
      </w:r>
      <w:r>
        <w:rPr>
          <w:rFonts w:ascii="Consolas" w:cs="Consolas" w:eastAsia="Consolas" w:hAnsi="Consolas"/>
          <w:b/>
          <w:bCs/>
          <w:color w:val="B3261E"/>
          <w:sz w:val="20"/>
          <w:szCs w:val="20"/>
        </w:rPr>
        <w:t xml:space="preserve">metrics.k8s.io</w:t>
      </w:r>
      <w:r>
        <w:t xml:space="preserve"> API with the API server's </w:t>
      </w:r>
      <w:r>
        <w:rPr>
          <w:b/>
          <w:bCs/>
        </w:rPr>
        <w:t xml:space="preserve">aggregation layer</w:t>
      </w:r>
      <w:r>
        <w:t xml:space="preserve">. </w:t>
      </w:r>
      <w:r>
        <w:rPr>
          <w:rFonts w:ascii="Consolas" w:cs="Consolas" w:eastAsia="Consolas" w:hAnsi="Consolas"/>
          <w:color w:val="B3261E"/>
          <w:sz w:val="20"/>
          <w:szCs w:val="20"/>
        </w:rPr>
        <w:t xml:space="preserve">kubectl top</w:t>
      </w:r>
      <w:r>
        <w:t xml:space="preserve"> and the HPA query that API.</w:t>
      </w:r>
    </w:p>
    <w:p>
      <w:pPr>
        <w:pStyle w:val="Heading3"/>
        <w:keepNext/>
      </w:pPr>
      <w:bookmarkStart w:name="h119" w:id="1122"/>
      <w:r>
        <w:t xml:space="preserve">Installing Metrics Server</w:t>
      </w:r>
      <w:bookmarkEnd w:id="1122"/>
    </w:p>
    <w:p>
      <w:pPr>
        <w:spacing w:after="120" w:line="276"/>
      </w:pPr>
      <w:r>
        <w:t xml:space="preserve">Get the manifest from the latest release (github.com/kubernetes-sigs/metrics-server/releases). On </w:t>
      </w:r>
      <w:r>
        <w:rPr>
          <w:b/>
          <w:bCs/>
        </w:rPr>
        <w:t xml:space="preserve">kind</w:t>
      </w:r>
      <w:r>
        <w:t xml:space="preserve">, add </w:t>
      </w:r>
      <w:r>
        <w:rPr>
          <w:rFonts w:ascii="Consolas" w:cs="Consolas" w:eastAsia="Consolas" w:hAnsi="Consolas"/>
          <w:color w:val="B3261E"/>
          <w:sz w:val="20"/>
          <w:szCs w:val="20"/>
        </w:rPr>
        <w:t xml:space="preserve">--kubelet-insecure-tls</w:t>
      </w:r>
      <w:r>
        <w:t xml:space="preserve"> because kind's kubelets use self-signed certificates: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args: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--cert-dir=/tmp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--secure-port=443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--kubelet-preferred-address-types=InternalIP,ExternalIP,Hostname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--kubelet-insecure-tls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components.yaml       # edited copy (repo: Day 19/components.yaml)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-n kube-system         # metrics-server-xxxx  1/1 Running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top nodes                       # give it a minute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top pods</w:t>
      </w:r>
    </w:p>
    <w:p>
      <w:pPr>
        <w:pStyle w:val="Heading3"/>
        <w:keepNext/>
      </w:pPr>
      <w:bookmarkStart w:name="h120" w:id="1123"/>
      <w:r>
        <w:t xml:space="preserve">Demo: memory limit</w:t>
      </w:r>
      <w:bookmarkEnd w:id="1123"/>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memory-demo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memory-demo-ctr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polinux/stress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memory: "100Mi"</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limits: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memory: "200Mi"</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["stress"]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args: ["--vm", "1", "--vm-bytes", "190M", "--vm-hang", "1"]</w:t>
      </w:r>
    </w:p>
    <w:p>
      <w:pPr>
        <w:spacing w:after="120" w:line="276"/>
      </w:pPr>
      <w:r>
        <w:t xml:space="preserve">Allocating 190M (under 200Mi) runs fine. Change to </w:t>
      </w:r>
      <w:r>
        <w:rPr>
          <w:rFonts w:ascii="Consolas" w:cs="Consolas" w:eastAsia="Consolas" w:hAnsi="Consolas"/>
          <w:color w:val="B3261E"/>
          <w:sz w:val="20"/>
          <w:szCs w:val="20"/>
        </w:rPr>
        <w:t xml:space="preserve">--vm-bytes 250M</w:t>
      </w:r>
      <w:r>
        <w:t xml:space="preserve"> and the container is </w:t>
      </w:r>
      <w:r>
        <w:rPr>
          <w:b/>
          <w:bCs/>
        </w:rPr>
        <w:t xml:space="preserve">OOMKilled</w:t>
      </w:r>
      <w:r>
        <w:t xml:space="preserve"> — check with </w:t>
      </w:r>
      <w:r>
        <w:rPr>
          <w:rFonts w:ascii="Consolas" w:cs="Consolas" w:eastAsia="Consolas" w:hAnsi="Consolas"/>
          <w:color w:val="B3261E"/>
          <w:sz w:val="20"/>
          <w:szCs w:val="20"/>
        </w:rPr>
        <w:t xml:space="preserve">kubectl get pods -o wide</w:t>
      </w:r>
      <w:r>
        <w:t xml:space="preserve"> and </w:t>
      </w:r>
      <w:r>
        <w:rPr>
          <w:rFonts w:ascii="Consolas" w:cs="Consolas" w:eastAsia="Consolas" w:hAnsi="Consolas"/>
          <w:color w:val="B3261E"/>
          <w:sz w:val="20"/>
          <w:szCs w:val="20"/>
        </w:rPr>
        <w:t xml:space="preserve">kubectl describe pod memory-demo</w:t>
      </w:r>
      <w:r>
        <w:t xml:space="preserve">.</w:t>
      </w:r>
    </w:p>
    <w:p>
      <w:pPr>
        <w:pStyle w:val="Heading3"/>
        <w:keepNext/>
      </w:pPr>
      <w:bookmarkStart w:name="h121" w:id="1124"/>
      <w:r>
        <w:t xml:space="preserve">Demo: CPU limit</w:t>
      </w:r>
      <w:bookmarkEnd w:id="1124"/>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cpu-demo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cpu-container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vish/stress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cpu: "500m"       # the repo file uses 400m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limits: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cpu: "900m"</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args: ["-cpus", "1"]  # tries to burn 1 full CPU</w:t>
      </w:r>
    </w:p>
    <w:p>
      <w:pPr>
        <w:spacing w:after="120" w:line="276"/>
      </w:pPr>
      <w:r>
        <w:rPr>
          <w:rFonts w:ascii="Consolas" w:cs="Consolas" w:eastAsia="Consolas" w:hAnsi="Consolas"/>
          <w:color w:val="B3261E"/>
          <w:sz w:val="20"/>
          <w:szCs w:val="20"/>
        </w:rPr>
        <w:t xml:space="preserve">kubectl top pods</w:t>
      </w:r>
      <w:r>
        <w:t xml:space="preserve"> shows it capped around 900m — throttled, not killed.</w:t>
      </w:r>
    </w:p>
    <w:p>
      <w:pPr>
        <w:pStyle w:val="Heading3"/>
        <w:keepNext/>
      </w:pPr>
      <w:bookmarkStart w:name="h122" w:id="1125"/>
      <w:r>
        <w:t xml:space="preserve">Checking what's assigned</w:t>
      </w:r>
      <w:bookmarkEnd w:id="1125"/>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59"/>
        <w:gridCol w:w="5555"/>
      </w:tblGrid>
      <w:tr>
        <w:trPr>
          <w:cantSplit/>
          <w:tblHeader/>
        </w:trPr>
        <w:tc>
          <w:tcPr>
            <w:tcW w:type="dxa" w:w="375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Level</w:t>
            </w:r>
          </w:p>
        </w:tc>
        <w:tc>
          <w:tcPr>
            <w:tcW w:type="dxa" w:w="555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Command</w:t>
            </w:r>
          </w:p>
        </w:tc>
      </w:tr>
      <w:tr>
        <w:trPr>
          <w:cantSplit/>
          <w:tblHeader w:val="false"/>
        </w:trPr>
        <w:tc>
          <w:tcPr>
            <w:tcW w:type="dxa" w:w="37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 (see "Allocated resources")</w:t>
            </w:r>
          </w:p>
        </w:tc>
        <w:tc>
          <w:tcPr>
            <w:tcW w:type="dxa" w:w="55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describe node &lt;node&gt;</w:t>
            </w:r>
          </w:p>
        </w:tc>
      </w:tr>
      <w:tr>
        <w:trPr>
          <w:cantSplit/>
          <w:tblHeader w:val="false"/>
        </w:trPr>
        <w:tc>
          <w:tcPr>
            <w:tcW w:type="dxa" w:w="37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w:t>
            </w:r>
          </w:p>
        </w:tc>
        <w:tc>
          <w:tcPr>
            <w:tcW w:type="dxa" w:w="55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get pod &lt;pod&gt; -o yaml</w:t>
            </w:r>
          </w:p>
        </w:tc>
      </w:tr>
      <w:tr>
        <w:trPr>
          <w:cantSplit/>
          <w:tblHeader w:val="false"/>
        </w:trPr>
        <w:tc>
          <w:tcPr>
            <w:tcW w:type="dxa" w:w="37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Deployment</w:t>
            </w:r>
          </w:p>
        </w:tc>
        <w:tc>
          <w:tcPr>
            <w:tcW w:type="dxa" w:w="55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describe deployment &lt;name&gt;</w:t>
            </w:r>
          </w:p>
        </w:tc>
      </w:tr>
    </w:tbl>
    <w:p>
      <w:pPr>
        <w:spacing w:after="120"/>
      </w:pPr>
    </w:p>
    <w:p>
      <w:pPr>
        <w:pStyle w:val="Heading3"/>
        <w:keepNext/>
      </w:pPr>
      <w:bookmarkStart w:name="h123" w:id="1126"/>
      <w:r>
        <w:t xml:space="preserve">LimitRange: namespace defaults and bounds</w:t>
      </w:r>
      <w:bookmarkEnd w:id="1126"/>
    </w:p>
    <w:p>
      <w:pPr>
        <w:spacing w:after="120" w:line="276"/>
      </w:pPr>
      <w:r>
        <w:t xml:space="preserve">If containers don't set requests/limits, a </w:t>
      </w:r>
      <w:r>
        <w:rPr>
          <w:b/>
          <w:bCs/>
        </w:rPr>
        <w:t xml:space="preserve">LimitRange</w:t>
      </w:r>
      <w:r>
        <w:t xml:space="preserve"> in the namespace can fill them in and enforce min/max.</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LimitRange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resource-limits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default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limits: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type: 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default:            # default LIMIT if none given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cpu: "2"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memory: "4Gi"</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defaultRequest:     # default REQUEST if none given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cpu: "1"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memory: "2Gi"</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max:                # nobody may ask for more than this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cpu: "4"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memory: "8Gi"</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min:                # nobody may ask for less than this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cpu: "500m"</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memory: "512Mi"</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limitrange.yaml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describe limitrange resource-limits</w:t>
      </w:r>
    </w:p>
    <w:p>
      <w:pPr>
        <w:spacing w:after="120" w:line="276"/>
      </w:pPr>
      <w:r>
        <w:t xml:space="preserve">LimitRange is enforced by an </w:t>
      </w:r>
      <w:r>
        <w:rPr>
          <w:b/>
          <w:bCs/>
        </w:rPr>
        <w:t xml:space="preserve">admission controller</w:t>
      </w:r>
      <w:r>
        <w:t xml:space="preserve"> when Pods are created; it doesn't change running Pods. (A </w:t>
      </w:r>
      <w:r>
        <w:rPr>
          <w:b/>
          <w:bCs/>
        </w:rPr>
        <w:t xml:space="preserve">ResourceQuota</w:t>
      </w:r>
      <w:r>
        <w:t xml:space="preserve"> is different: it caps the </w:t>
      </w:r>
      <w:r>
        <w:rPr>
          <w:b/>
          <w:bCs/>
        </w:rPr>
        <w:t xml:space="preserve">total</w:t>
      </w:r>
      <w:r>
        <w:t xml:space="preserve"> for the whole namespace.)</w:t>
      </w:r>
    </w:p>
    <w:p>
      <w:pPr>
        <w:spacing w:after="120" w:line="276"/>
      </w:pPr>
      <w:r>
        <w:rPr>
          <w:b/>
          <w:bCs/>
        </w:rPr>
        <w:t xml:space="preserve">Best practices:</w:t>
      </w:r>
      <w:r>
        <w:t xml:space="preserve"> always set CPU and memory requests/limits in production, size memory limits to avoid OOM kills, monitor with </w:t>
      </w:r>
      <w:r>
        <w:rPr>
          <w:rFonts w:ascii="Consolas" w:cs="Consolas" w:eastAsia="Consolas" w:hAnsi="Consolas"/>
          <w:color w:val="B3261E"/>
          <w:sz w:val="20"/>
          <w:szCs w:val="20"/>
        </w:rPr>
        <w:t xml:space="preserve">kubectl top</w:t>
      </w:r>
      <w:r>
        <w:t xml:space="preserve">, use LimitRange for defaults.</w:t>
      </w:r>
    </w:p>
    <w:p>
      <w:pPr>
        <w:pStyle w:val="Heading2"/>
        <w:keepNext/>
      </w:pPr>
      <w:bookmarkStart w:name="h124" w:id="1127"/>
      <w:r>
        <w:t xml:space="preserve">Day 20 — Autoscaling: HPA and VPA</w:t>
      </w:r>
      <w:bookmarkEnd w:id="1127"/>
    </w:p>
    <w:p>
      <w:pPr>
        <w:pStyle w:val="Heading3"/>
        <w:keepNext/>
      </w:pPr>
      <w:bookmarkStart w:name="h125" w:id="1128"/>
      <w:r>
        <w:t xml:space="preserve">Scaling basics</w:t>
      </w:r>
      <w:bookmarkEnd w:id="1128"/>
    </w:p>
    <w:p>
      <w:pPr>
        <w:keepNext/>
        <w:spacing w:after="40" w:before="120"/>
        <w:jc w:val="center"/>
      </w:pPr>
      <w:r>
        <w:drawing>
          <wp:inline distT="0" distB="0" distL="0" distR="0">
            <wp:extent cx="5715000" cy="1666875"/>
            <wp:effectExtent t="0" r="0" b="0" l="0"/>
            <wp:docPr id="1" name="20a.png" descr="Scaling" title="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1666875"/>
                    </a:xfrm>
                    <a:prstGeom prst="rect">
                      <a:avLst/>
                    </a:prstGeom>
                  </pic:spPr>
                </pic:pic>
              </a:graphicData>
            </a:graphic>
          </wp:inline>
        </w:drawing>
      </w:r>
    </w:p>
    <w:p>
      <w:pPr>
        <w:spacing w:after="200"/>
        <w:jc w:val="center"/>
      </w:pPr>
      <w:r>
        <w:rPr>
          <w:i/>
          <w:iCs/>
          <w:color w:val="666666"/>
          <w:sz w:val="18"/>
          <w:szCs w:val="18"/>
        </w:rPr>
        <w:t xml:space="preserve">Scaling</w:t>
      </w:r>
    </w:p>
    <w:p>
      <w:pPr>
        <w:spacing w:after="120" w:line="276"/>
      </w:pPr>
      <w:r>
        <w:t xml:space="preserve">Scaling = matching resources to demand: enough for peaks, no waste at quiet times (</w:t>
      </w:r>
      <w:r>
        <w:rPr>
          <w:b/>
          <w:bCs/>
        </w:rPr>
        <w:t xml:space="preserve">elastic</w:t>
      </w:r>
      <w:r>
        <w:t xml:space="preserve">).</w:t>
      </w:r>
    </w:p>
    <w:p>
      <w:pPr>
        <w:pStyle w:val="ListParagraph"/>
        <w:numPr>
          <w:ilvl w:val="0"/>
          <w:numId w:val="2"/>
        </w:numPr>
        <w:spacing w:after="60" w:line="264"/>
      </w:pPr>
      <w:r>
        <w:rPr>
          <w:b/>
          <w:bCs/>
        </w:rPr>
        <w:t xml:space="preserve">Horizontal</w:t>
      </w:r>
      <w:r>
        <w:t xml:space="preserve"> – change the </w:t>
      </w:r>
      <w:r>
        <w:rPr>
          <w:b/>
          <w:bCs/>
        </w:rPr>
        <w:t xml:space="preserve">number</w:t>
      </w:r>
      <w:r>
        <w:t xml:space="preserve"> of Pods/VMs. </w:t>
      </w:r>
      <w:r>
        <w:rPr>
          <w:i/>
          <w:iCs/>
        </w:rPr>
        <w:t xml:space="preserve">Scale out</w:t>
      </w:r>
      <w:r>
        <w:t xml:space="preserve"> (add) / </w:t>
      </w:r>
      <w:r>
        <w:rPr>
          <w:i/>
          <w:iCs/>
        </w:rPr>
        <w:t xml:space="preserve">scale in</w:t>
      </w:r>
      <w:r>
        <w:t xml:space="preserve"> (remove). Works well for stateless apps.</w:t>
      </w:r>
    </w:p>
    <w:p>
      <w:pPr>
        <w:pStyle w:val="ListParagraph"/>
        <w:numPr>
          <w:ilvl w:val="0"/>
          <w:numId w:val="2"/>
        </w:numPr>
        <w:spacing w:after="60" w:line="264"/>
      </w:pPr>
      <w:r>
        <w:rPr>
          <w:b/>
          <w:bCs/>
        </w:rPr>
        <w:t xml:space="preserve">Vertical</w:t>
      </w:r>
      <w:r>
        <w:t xml:space="preserve"> – change the </w:t>
      </w:r>
      <w:r>
        <w:rPr>
          <w:b/>
          <w:bCs/>
        </w:rPr>
        <w:t xml:space="preserve">size</w:t>
      </w:r>
      <w:r>
        <w:t xml:space="preserve"> (CPU/memory) of a Pod/VM. </w:t>
      </w:r>
      <w:r>
        <w:rPr>
          <w:i/>
          <w:iCs/>
        </w:rPr>
        <w:t xml:space="preserve">Scale up</w:t>
      </w:r>
      <w:r>
        <w:t xml:space="preserve"> / </w:t>
      </w:r>
      <w:r>
        <w:rPr>
          <w:i/>
          <w:iCs/>
        </w:rPr>
        <w:t xml:space="preserve">scale down</w:t>
      </w:r>
      <w:r>
        <w:t xml:space="preserve">. Usually needs a restart.</w:t>
      </w:r>
    </w:p>
    <w:p>
      <w:pPr>
        <w:keepNext/>
        <w:spacing w:after="40" w:before="120"/>
        <w:jc w:val="center"/>
      </w:pPr>
      <w:r>
        <w:drawing>
          <wp:inline distT="0" distB="0" distL="0" distR="0">
            <wp:extent cx="5715000" cy="2124075"/>
            <wp:effectExtent t="0" r="0" b="0" l="0"/>
            <wp:docPr id="1" name="20b.png" descr="Scaling approaches" title="Scaling approac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124075"/>
                    </a:xfrm>
                    <a:prstGeom prst="rect">
                      <a:avLst/>
                    </a:prstGeom>
                  </pic:spPr>
                </pic:pic>
              </a:graphicData>
            </a:graphic>
          </wp:inline>
        </w:drawing>
      </w:r>
    </w:p>
    <w:p>
      <w:pPr>
        <w:spacing w:after="200"/>
        <w:jc w:val="center"/>
      </w:pPr>
      <w:r>
        <w:rPr>
          <w:i/>
          <w:iCs/>
          <w:color w:val="666666"/>
          <w:sz w:val="18"/>
          <w:szCs w:val="18"/>
        </w:rPr>
        <w:t xml:space="preserve">Scaling approaches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8"/>
        <w:gridCol w:w="3992"/>
        <w:gridCol w:w="3834"/>
      </w:tblGrid>
      <w:tr>
        <w:trPr>
          <w:cantSplit/>
          <w:tblHeader/>
        </w:trPr>
        <w:tc>
          <w:tcPr>
            <w:tcW w:type="dxa" w:w="148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399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Pods (workloads)</w:t>
            </w:r>
          </w:p>
        </w:tc>
        <w:tc>
          <w:tcPr>
            <w:tcW w:type="dxa" w:w="383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Worker nodes (infrastructure)</w:t>
            </w:r>
          </w:p>
        </w:tc>
      </w:tr>
      <w:tr>
        <w:trPr>
          <w:cantSplit/>
          <w:tblHeader w:val="false"/>
        </w:trPr>
        <w:tc>
          <w:tcPr>
            <w:tcW w:type="dxa" w:w="14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Horizontal, manual</w:t>
            </w:r>
          </w:p>
        </w:tc>
        <w:tc>
          <w:tcPr>
            <w:tcW w:type="dxa" w:w="39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Edit </w:t>
            </w:r>
            <w:r>
              <w:rPr>
                <w:rFonts w:ascii="Consolas" w:cs="Consolas" w:eastAsia="Consolas" w:hAnsi="Consolas"/>
                <w:color w:val="B3261E"/>
                <w:sz w:val="17"/>
                <w:szCs w:val="17"/>
              </w:rPr>
              <w:t xml:space="preserve">replicas</w:t>
            </w:r>
            <w:r>
              <w:rPr>
                <w:sz w:val="19"/>
                <w:szCs w:val="19"/>
              </w:rPr>
              <w:t xml:space="preserve"> or </w:t>
            </w:r>
            <w:r>
              <w:rPr>
                <w:rFonts w:ascii="Consolas" w:cs="Consolas" w:eastAsia="Consolas" w:hAnsi="Consolas"/>
                <w:color w:val="B3261E"/>
                <w:sz w:val="17"/>
                <w:szCs w:val="17"/>
              </w:rPr>
              <w:t xml:space="preserve">kubectl scale deploy my-deploy --replicas=2</w:t>
            </w:r>
          </w:p>
        </w:tc>
        <w:tc>
          <w:tcPr>
            <w:tcW w:type="dxa" w:w="3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Possible via cloud console, rare in prod</w:t>
            </w:r>
          </w:p>
        </w:tc>
      </w:tr>
      <w:tr>
        <w:trPr>
          <w:cantSplit/>
          <w:tblHeader w:val="false"/>
        </w:trPr>
        <w:tc>
          <w:tcPr>
            <w:tcW w:type="dxa" w:w="14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Horizontal, automatic</w:t>
            </w:r>
          </w:p>
        </w:tc>
        <w:tc>
          <w:tcPr>
            <w:tcW w:type="dxa" w:w="39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HPA</w:t>
            </w:r>
          </w:p>
        </w:tc>
        <w:tc>
          <w:tcPr>
            <w:tcW w:type="dxa" w:w="3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Cluster Autoscaler</w:t>
            </w:r>
            <w:r>
              <w:rPr>
                <w:sz w:val="19"/>
                <w:szCs w:val="19"/>
              </w:rPr>
              <w:t xml:space="preserve">, or </w:t>
            </w:r>
            <w:r>
              <w:rPr>
                <w:b/>
                <w:bCs/>
                <w:sz w:val="19"/>
                <w:szCs w:val="19"/>
              </w:rPr>
              <w:t xml:space="preserve">Karpenter</w:t>
            </w:r>
            <w:r>
              <w:rPr>
                <w:sz w:val="19"/>
                <w:szCs w:val="19"/>
              </w:rPr>
              <w:t xml:space="preserve"> on EKS</w:t>
            </w:r>
          </w:p>
        </w:tc>
      </w:tr>
      <w:tr>
        <w:trPr>
          <w:cantSplit/>
          <w:tblHeader w:val="false"/>
        </w:trPr>
        <w:tc>
          <w:tcPr>
            <w:tcW w:type="dxa" w:w="14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Vertical, manual</w:t>
            </w:r>
          </w:p>
        </w:tc>
        <w:tc>
          <w:tcPr>
            <w:tcW w:type="dxa" w:w="39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Edit requests/limits (Pod restart)</w:t>
            </w:r>
          </w:p>
        </w:tc>
        <w:tc>
          <w:tcPr>
            <w:tcW w:type="dxa" w:w="3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Not practical – resizing a VM restarts it and evicts Pods</w:t>
            </w:r>
          </w:p>
        </w:tc>
      </w:tr>
      <w:tr>
        <w:trPr>
          <w:cantSplit/>
          <w:tblHeader w:val="false"/>
        </w:trPr>
        <w:tc>
          <w:tcPr>
            <w:tcW w:type="dxa" w:w="14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Vertical, automatic</w:t>
            </w:r>
          </w:p>
        </w:tc>
        <w:tc>
          <w:tcPr>
            <w:tcW w:type="dxa" w:w="39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VPA</w:t>
            </w:r>
            <w:r>
              <w:rPr>
                <w:sz w:val="19"/>
                <w:szCs w:val="19"/>
              </w:rPr>
              <w:t xml:space="preserve"> (Pod restart, or in-place in newer versions)</w:t>
            </w:r>
          </w:p>
        </w:tc>
        <w:tc>
          <w:tcPr>
            <w:tcW w:type="dxa" w:w="3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Not used</w:t>
            </w:r>
          </w:p>
        </w:tc>
      </w:tr>
    </w:tbl>
    <w:p>
      <w:pPr>
        <w:spacing w:after="120"/>
      </w:pPr>
    </w:p>
    <w:p>
      <w:pPr>
        <w:spacing w:after="120" w:line="276"/>
      </w:pPr>
      <w:r>
        <w:t xml:space="preserve">In production, clusters usually have several </w:t>
      </w:r>
      <w:r>
        <w:rPr>
          <w:b/>
          <w:bCs/>
        </w:rPr>
        <w:t xml:space="preserve">node groups</w:t>
      </w:r>
      <w:r>
        <w:t xml:space="preserve"> (high-memory, high-CPU, GPU…) that each scale horizontally and automatically.</w:t>
      </w:r>
    </w:p>
    <w:p>
      <w:pPr>
        <w:pStyle w:val="Heading3"/>
        <w:keepNext/>
      </w:pPr>
      <w:bookmarkStart w:name="h126" w:id="1129"/>
      <w:r>
        <w:t xml:space="preserve">Horizontal Pod Autoscaler (HPA)</w:t>
      </w:r>
      <w:bookmarkEnd w:id="1129"/>
    </w:p>
    <w:p>
      <w:pPr>
        <w:pStyle w:val="ListParagraph"/>
        <w:numPr>
          <w:ilvl w:val="0"/>
          <w:numId w:val="2"/>
        </w:numPr>
        <w:spacing w:after="60" w:line="264"/>
      </w:pPr>
      <w:r>
        <w:t xml:space="preserve">A control loop (every </w:t>
      </w:r>
      <w:r>
        <w:rPr>
          <w:b/>
          <w:bCs/>
        </w:rPr>
        <w:t xml:space="preserve">15 s</w:t>
      </w:r>
      <w:r>
        <w:t xml:space="preserve"> by default) that changes a workload's </w:t>
      </w:r>
      <w:r>
        <w:rPr>
          <w:b/>
          <w:bCs/>
        </w:rPr>
        <w:t xml:space="preserve">replica count</w:t>
      </w:r>
      <w:r>
        <w:t xml:space="preserve"> to keep a metric near a target.</w:t>
      </w:r>
    </w:p>
    <w:p>
      <w:pPr>
        <w:pStyle w:val="ListParagraph"/>
        <w:numPr>
          <w:ilvl w:val="0"/>
          <w:numId w:val="2"/>
        </w:numPr>
        <w:spacing w:after="60" w:line="264"/>
      </w:pPr>
      <w:r>
        <w:t xml:space="preserve">Works with Deployments, StatefulSets, ReplicaSets and ReplicationControllers (Deployments/StatefulSets in practice).</w:t>
      </w:r>
    </w:p>
    <w:p>
      <w:pPr>
        <w:pStyle w:val="ListParagraph"/>
        <w:numPr>
          <w:ilvl w:val="0"/>
          <w:numId w:val="2"/>
        </w:numPr>
        <w:spacing w:after="60" w:line="264"/>
      </w:pPr>
      <w:r>
        <w:rPr>
          <w:b/>
          <w:bCs/>
        </w:rPr>
        <w:t xml:space="preserve">Requests are mandatory</w:t>
      </w:r>
      <w:r>
        <w:t xml:space="preserve"> for the metric you scale on: "scale at 50% CPU" means 50% </w:t>
      </w:r>
      <w:r>
        <w:rPr>
          <w:b/>
          <w:bCs/>
        </w:rPr>
        <w:t xml:space="preserve">of the request</w:t>
      </w:r>
      <w:r>
        <w:t xml:space="preserve">. If a Pod requests </w:t>
      </w:r>
      <w:r>
        <w:rPr>
          <w:rFonts w:ascii="Consolas" w:cs="Consolas" w:eastAsia="Consolas" w:hAnsi="Consolas"/>
          <w:color w:val="B3261E"/>
          <w:sz w:val="20"/>
          <w:szCs w:val="20"/>
        </w:rPr>
        <w:t xml:space="preserve">200m</w:t>
      </w:r>
      <w:r>
        <w:t xml:space="preserve">, HPA reacts when average usage passes </w:t>
      </w:r>
      <w:r>
        <w:rPr>
          <w:rFonts w:ascii="Consolas" w:cs="Consolas" w:eastAsia="Consolas" w:hAnsi="Consolas"/>
          <w:color w:val="B3261E"/>
          <w:sz w:val="20"/>
          <w:szCs w:val="20"/>
        </w:rPr>
        <w:t xml:space="preserve">100m</w:t>
      </w:r>
      <w:r>
        <w:t xml:space="preserve">.</w:t>
      </w:r>
    </w:p>
    <w:p>
      <w:pPr>
        <w:spacing w:after="120" w:line="276"/>
      </w:pPr>
      <w:r>
        <w:rPr>
          <w:b/>
          <w:bCs/>
        </w:rPr>
        <w:t xml:space="preserve">Resource metrics flow (CPU/memory)</w:t>
      </w:r>
    </w:p>
    <w:p>
      <w:pPr>
        <w:keepNext/>
        <w:spacing w:after="40" w:before="120"/>
        <w:jc w:val="center"/>
      </w:pPr>
      <w:r>
        <w:drawing>
          <wp:inline distT="0" distB="0" distL="0" distR="0">
            <wp:extent cx="5715000" cy="1485900"/>
            <wp:effectExtent t="0" r="0" b="0" l="0"/>
            <wp:docPr id="1" name="20c.png" descr="HPA resource metrics" title="HPA resource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1485900"/>
                    </a:xfrm>
                    <a:prstGeom prst="rect">
                      <a:avLst/>
                    </a:prstGeom>
                  </pic:spPr>
                </pic:pic>
              </a:graphicData>
            </a:graphic>
          </wp:inline>
        </w:drawing>
      </w:r>
    </w:p>
    <w:p>
      <w:pPr>
        <w:spacing w:after="200"/>
        <w:jc w:val="center"/>
      </w:pPr>
      <w:r>
        <w:rPr>
          <w:i/>
          <w:iCs/>
          <w:color w:val="666666"/>
          <w:sz w:val="18"/>
          <w:szCs w:val="18"/>
        </w:rPr>
        <w:t xml:space="preserve">HPA resource metrics</w:t>
      </w:r>
    </w:p>
    <w:p>
      <w:pPr>
        <w:spacing w:after="120" w:line="276"/>
      </w:pPr>
      <w:r>
        <w:t xml:space="preserve">kubelet + cAdvisor collect usage → Metrics Server aggregates → HPA controller reads </w:t>
      </w:r>
      <w:r>
        <w:rPr>
          <w:rFonts w:ascii="Consolas" w:cs="Consolas" w:eastAsia="Consolas" w:hAnsi="Consolas"/>
          <w:color w:val="B3261E"/>
          <w:sz w:val="20"/>
          <w:szCs w:val="20"/>
        </w:rPr>
        <w:t xml:space="preserve">metrics.k8s.io</w:t>
      </w:r>
      <w:r>
        <w:t xml:space="preserve"> → computes utilisation vs requests → adjusts replicas.</w:t>
      </w:r>
    </w:p>
    <w:p>
      <w:pPr>
        <w:spacing w:after="120" w:line="276"/>
      </w:pPr>
      <w:r>
        <w:rPr>
          <w:b/>
          <w:bCs/>
        </w:rPr>
        <w:t xml:space="preserve">Custom and external metrics</w:t>
      </w:r>
    </w:p>
    <w:p>
      <w:pPr>
        <w:spacing w:after="120" w:line="276"/>
      </w:pPr>
      <w:r>
        <w:t xml:space="preserve">When CPU isn't a good signal (requests per second, queue length, DB connections):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3"/>
        <w:gridCol w:w="4736"/>
        <w:gridCol w:w="2575"/>
      </w:tblGrid>
      <w:tr>
        <w:trPr>
          <w:cantSplit/>
          <w:tblHeader/>
        </w:trPr>
        <w:tc>
          <w:tcPr>
            <w:tcW w:type="dxa" w:w="200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Type</w:t>
            </w:r>
          </w:p>
        </w:tc>
        <w:tc>
          <w:tcPr>
            <w:tcW w:type="dxa" w:w="473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Relates to</w:t>
            </w:r>
          </w:p>
        </w:tc>
        <w:tc>
          <w:tcPr>
            <w:tcW w:type="dxa" w:w="257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API</w:t>
            </w:r>
          </w:p>
        </w:tc>
      </w:tr>
      <w:tr>
        <w:trPr>
          <w:cantSplit/>
          <w:tblHeader w:val="false"/>
        </w:trPr>
        <w:tc>
          <w:tcPr>
            <w:tcW w:type="dxa" w:w="20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Custom (internal)</w:t>
            </w:r>
          </w:p>
        </w:tc>
        <w:tc>
          <w:tcPr>
            <w:tcW w:type="dxa" w:w="4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Kubernetes objects (Pods, Deployments)</w:t>
            </w:r>
          </w:p>
        </w:tc>
        <w:tc>
          <w:tcPr>
            <w:tcW w:type="dxa" w:w="25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Custom Metrics API</w:t>
            </w:r>
          </w:p>
        </w:tc>
      </w:tr>
      <w:tr>
        <w:trPr>
          <w:cantSplit/>
          <w:tblHeader w:val="false"/>
        </w:trPr>
        <w:tc>
          <w:tcPr>
            <w:tcW w:type="dxa" w:w="20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External</w:t>
            </w:r>
          </w:p>
        </w:tc>
        <w:tc>
          <w:tcPr>
            <w:tcW w:type="dxa" w:w="47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Things outside Kubernetes</w:t>
            </w:r>
          </w:p>
        </w:tc>
        <w:tc>
          <w:tcPr>
            <w:tcW w:type="dxa" w:w="25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External Metrics API</w:t>
            </w:r>
          </w:p>
        </w:tc>
      </w:tr>
    </w:tbl>
    <w:p>
      <w:pPr>
        <w:spacing w:after="120"/>
      </w:pPr>
    </w:p>
    <w:p>
      <w:pPr>
        <w:keepNext/>
        <w:spacing w:after="40" w:before="120"/>
        <w:jc w:val="center"/>
      </w:pPr>
      <w:r>
        <w:drawing>
          <wp:inline distT="0" distB="0" distL="0" distR="0">
            <wp:extent cx="5715000" cy="2162175"/>
            <wp:effectExtent t="0" r="0" b="0" l="0"/>
            <wp:docPr id="1" name="20d.png" descr="HPA custom metrics" title="HPA custom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666666"/>
          <w:sz w:val="18"/>
          <w:szCs w:val="18"/>
        </w:rPr>
        <w:t xml:space="preserve">HPA custom metrics</w:t>
      </w:r>
    </w:p>
    <w:p>
      <w:pPr>
        <w:spacing w:after="120" w:line="276"/>
      </w:pPr>
      <w:r>
        <w:t xml:space="preserve">Needs extra components: e.g. </w:t>
      </w:r>
      <w:r>
        <w:rPr>
          <w:b/>
          <w:bCs/>
        </w:rPr>
        <w:t xml:space="preserve">Prometheus + Prometheus Adapter</w:t>
      </w:r>
      <w:r>
        <w:t xml:space="preserve"> (or Datadog, etc.). Apps send metrics to Prometheus → the adapter translates and serves them on the custom/external metrics APIs → HPA queries them.</w:t>
      </w:r>
    </w:p>
    <w:p>
      <w:pPr>
        <w:pStyle w:val="Heading3"/>
        <w:keepNext/>
      </w:pPr>
      <w:bookmarkStart w:name="h127" w:id="1130"/>
      <w:r>
        <w:t xml:space="preserve">HPA demo</w:t>
      </w:r>
      <w:bookmarkEnd w:id="1130"/>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cpu: "100m"</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limits: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cpu: "200m"</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TCP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targetPort: 80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type: ClusterIP</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nginx-hpa.yaml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autoscale deployment nginx-deploy --cpu-percent=50 --min=1 --max=5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hpa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hpa nginx-deploy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generate load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run -it --rm load-generator --image=busybox -- /bin/sh -c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"while true; do wget -q -O- http://nginx-svc; done"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watch it scale out (up to 5), then stop the load and watch it scale back in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hpa</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-w</w:t>
      </w:r>
    </w:p>
    <w:p>
      <w:pPr>
        <w:spacing w:after="120" w:line="276"/>
      </w:pPr>
      <w:r>
        <w:t xml:space="preserve">If you omit </w:t>
      </w:r>
      <w:r>
        <w:rPr>
          <w:rFonts w:ascii="Consolas" w:cs="Consolas" w:eastAsia="Consolas" w:hAnsi="Consolas"/>
          <w:color w:val="B3261E"/>
          <w:sz w:val="20"/>
          <w:szCs w:val="20"/>
        </w:rPr>
        <w:t xml:space="preserve">--cpu-percent</w:t>
      </w:r>
      <w:r>
        <w:t xml:space="preserve">, </w:t>
      </w:r>
      <w:r>
        <w:rPr>
          <w:rFonts w:ascii="Consolas" w:cs="Consolas" w:eastAsia="Consolas" w:hAnsi="Consolas"/>
          <w:color w:val="B3261E"/>
          <w:sz w:val="20"/>
          <w:szCs w:val="20"/>
        </w:rPr>
        <w:t xml:space="preserve">kubectl autoscale</w:t>
      </w:r>
      <w:r>
        <w:t xml:space="preserve"> uses a default target of </w:t>
      </w:r>
      <w:r>
        <w:rPr>
          <w:b/>
          <w:bCs/>
        </w:rPr>
        <w:t xml:space="preserve">80%</w:t>
      </w:r>
      <w:r>
        <w:t xml:space="preserve"> CPU.</w:t>
      </w:r>
    </w:p>
    <w:p>
      <w:pPr>
        <w:spacing w:after="120" w:line="276"/>
      </w:pPr>
      <w:r>
        <w:t xml:space="preserve">Equivalent declarative HPA (autoscaling/v2):</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autoscaling/v2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HorizontalPodAutoscaler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nginx-deploy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scaleTargetRef: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nginx-deploy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minReplicas: 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maxReplicas: 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metrics: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type: Resource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cpu</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target: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Utilization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averageUtilization: 50</w:t>
      </w:r>
    </w:p>
    <w:p>
      <w:pPr>
        <w:pStyle w:val="Heading3"/>
        <w:keepNext/>
      </w:pPr>
      <w:bookmarkStart w:name="h128" w:id="1131"/>
      <w:r>
        <w:t xml:space="preserve">Vertical Pod Autoscaler (VPA)</w:t>
      </w:r>
      <w:bookmarkEnd w:id="1131"/>
    </w:p>
    <w:p>
      <w:pPr>
        <w:spacing w:after="120" w:line="276"/>
      </w:pPr>
      <w:r>
        <w:t xml:space="preserve">Automatically adjusts </w:t>
      </w:r>
      <w:r>
        <w:rPr>
          <w:b/>
          <w:bCs/>
        </w:rPr>
        <w:t xml:space="preserve">CPU/memory requests (and limits)</w:t>
      </w:r>
      <w:r>
        <w:t xml:space="preserve"> to match real usage. It does </w:t>
      </w:r>
      <w:r>
        <w:rPr>
          <w:b/>
          <w:bCs/>
        </w:rPr>
        <w:t xml:space="preserve">not</w:t>
      </w:r>
      <w:r>
        <w:t xml:space="preserve"> change the replica count.</w:t>
      </w:r>
    </w:p>
    <w:p>
      <w:pPr>
        <w:pStyle w:val="ListParagraph"/>
        <w:numPr>
          <w:ilvl w:val="0"/>
          <w:numId w:val="2"/>
        </w:numPr>
        <w:spacing w:after="60" w:line="264"/>
      </w:pPr>
      <w:r>
        <w:t xml:space="preserve">Traditionally VPA must </w:t>
      </w:r>
      <w:r>
        <w:rPr>
          <w:b/>
          <w:bCs/>
        </w:rPr>
        <w:t xml:space="preserve">evict and recreate</w:t>
      </w:r>
      <w:r>
        <w:t xml:space="preserve"> Pods to apply new values. Newer Kubernetes versions (v1.33+) support </w:t>
      </w:r>
      <w:r>
        <w:rPr>
          <w:b/>
          <w:bCs/>
        </w:rPr>
        <w:t xml:space="preserve">in-place resizing</w:t>
      </w:r>
      <w:r>
        <w:t xml:space="preserve">, which VPA can use if the kubelet and VPA are configured for it — test before production.</w:t>
      </w:r>
    </w:p>
    <w:p>
      <w:pPr>
        <w:pStyle w:val="ListParagraph"/>
        <w:numPr>
          <w:ilvl w:val="0"/>
          <w:numId w:val="2"/>
        </w:numPr>
        <w:spacing w:after="60" w:line="264"/>
      </w:pPr>
      <w:r>
        <w:t xml:space="preserve">Good for stateful or single-replica apps where HPA doesn't help, and for workloads whose needs change.</w:t>
      </w:r>
    </w:p>
    <w:p>
      <w:pPr>
        <w:pStyle w:val="ListParagraph"/>
        <w:numPr>
          <w:ilvl w:val="0"/>
          <w:numId w:val="2"/>
        </w:numPr>
        <w:spacing w:after="60" w:line="264"/>
      </w:pPr>
      <w:r>
        <w:t xml:space="preserve">Not built in — it's an add-on.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0"/>
        <w:gridCol w:w="8154"/>
      </w:tblGrid>
      <w:tr>
        <w:trPr>
          <w:cantSplit/>
          <w:tblHeader/>
        </w:trPr>
        <w:tc>
          <w:tcPr>
            <w:tcW w:type="dxa" w:w="116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Mode</w:t>
            </w:r>
          </w:p>
        </w:tc>
        <w:tc>
          <w:tcPr>
            <w:tcW w:type="dxa" w:w="815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 VPA does</w:t>
            </w:r>
          </w:p>
        </w:tc>
      </w:tr>
      <w:tr>
        <w:trPr>
          <w:cantSplit/>
          <w:tblHeader w:val="false"/>
        </w:trPr>
        <w:tc>
          <w:tcPr>
            <w:tcW w:type="dxa" w:w="11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Off</w:t>
            </w:r>
          </w:p>
        </w:tc>
        <w:tc>
          <w:tcPr>
            <w:tcW w:type="dxa" w:w="81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Only gives recommendations</w:t>
            </w:r>
          </w:p>
        </w:tc>
      </w:tr>
      <w:tr>
        <w:trPr>
          <w:cantSplit/>
          <w:tblHeader w:val="false"/>
        </w:trPr>
        <w:tc>
          <w:tcPr>
            <w:tcW w:type="dxa" w:w="11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Initial</w:t>
            </w:r>
          </w:p>
        </w:tc>
        <w:tc>
          <w:tcPr>
            <w:tcW w:type="dxa" w:w="81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Sets resources when a Pod is created; never changes it after</w:t>
            </w:r>
          </w:p>
        </w:tc>
      </w:tr>
      <w:tr>
        <w:trPr>
          <w:cantSplit/>
          <w:tblHeader w:val="false"/>
        </w:trPr>
        <w:tc>
          <w:tcPr>
            <w:tcW w:type="dxa" w:w="116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Auto</w:t>
            </w:r>
          </w:p>
        </w:tc>
        <w:tc>
          <w:tcPr>
            <w:tcW w:type="dxa" w:w="81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Updates resources on running Pods (evicting/restarting as needed)</w:t>
            </w:r>
          </w:p>
        </w:tc>
      </w:tr>
    </w:tbl>
    <w:p>
      <w:pPr>
        <w:spacing w:after="120"/>
      </w:pPr>
    </w:p>
    <w:p>
      <w:pPr>
        <w:spacing w:after="120" w:line="276"/>
      </w:pPr>
      <w:r>
        <w:t xml:space="preserve">With </w:t>
      </w:r>
      <w:r>
        <w:rPr>
          <w:b/>
          <w:bCs/>
        </w:rPr>
        <w:t xml:space="preserve">only 1 replica</w:t>
      </w:r>
      <w:r>
        <w:t xml:space="preserve">, VPA avoids evicting it even in </w:t>
      </w:r>
      <w:r>
        <w:rPr>
          <w:rFonts w:ascii="Consolas" w:cs="Consolas" w:eastAsia="Consolas" w:hAnsi="Consolas"/>
          <w:color w:val="B3261E"/>
          <w:sz w:val="20"/>
          <w:szCs w:val="20"/>
        </w:rPr>
        <w:t xml:space="preserve">Auto</w:t>
      </w:r>
      <w:r>
        <w:t xml:space="preserve"> mode (to avoid downtime) — use </w:t>
      </w:r>
      <w:r>
        <w:rPr>
          <w:b/>
          <w:bCs/>
        </w:rPr>
        <w:t xml:space="preserve">2+ replicas</w:t>
      </w:r>
      <w:r>
        <w:t xml:space="preserve"> to see it act.</w:t>
      </w:r>
    </w:p>
    <w:p>
      <w:pPr>
        <w:spacing w:after="120" w:line="276"/>
      </w:pPr>
      <w:r>
        <w:rPr>
          <w:b/>
          <w:bCs/>
        </w:rPr>
        <w:t xml:space="preserve">Components</w:t>
      </w:r>
    </w:p>
    <w:p>
      <w:pPr>
        <w:pStyle w:val="ListParagraph"/>
        <w:numPr>
          <w:ilvl w:val="0"/>
          <w:numId w:val="14"/>
        </w:numPr>
        <w:spacing w:after="60" w:line="264"/>
      </w:pPr>
      <w:r>
        <w:rPr>
          <w:b/>
          <w:bCs/>
        </w:rPr>
        <w:t xml:space="preserve">Recommender</w:t>
      </w:r>
      <w:r>
        <w:t xml:space="preserve"> – studies past and current usage and calculates ideal requests.</w:t>
      </w:r>
    </w:p>
    <w:p>
      <w:pPr>
        <w:pStyle w:val="ListParagraph"/>
        <w:numPr>
          <w:ilvl w:val="0"/>
          <w:numId w:val="14"/>
        </w:numPr>
        <w:spacing w:after="60" w:line="264"/>
      </w:pPr>
      <w:r>
        <w:rPr>
          <w:b/>
          <w:bCs/>
        </w:rPr>
        <w:t xml:space="preserve">Updater</w:t>
      </w:r>
      <w:r>
        <w:t xml:space="preserve"> – finds Pods that need new values and evicts them, respecting </w:t>
      </w:r>
      <w:r>
        <w:rPr>
          <w:b/>
          <w:bCs/>
        </w:rPr>
        <w:t xml:space="preserve">PodDisruptionBudgets</w:t>
      </w:r>
      <w:r>
        <w:t xml:space="preserve"> (Day 55).</w:t>
      </w:r>
    </w:p>
    <w:p>
      <w:pPr>
        <w:pStyle w:val="ListParagraph"/>
        <w:numPr>
          <w:ilvl w:val="0"/>
          <w:numId w:val="14"/>
        </w:numPr>
        <w:spacing w:after="60" w:line="264"/>
      </w:pPr>
      <w:r>
        <w:rPr>
          <w:b/>
          <w:bCs/>
        </w:rPr>
        <w:t xml:space="preserve">Admission controller</w:t>
      </w:r>
      <w:r>
        <w:t xml:space="preserve"> – rewrites requests on new Pods as they're created.</w:t>
      </w:r>
    </w:p>
    <w:p>
      <w:pPr>
        <w:spacing w:after="120" w:line="276"/>
      </w:pPr>
      <w:r>
        <w:rPr>
          <w:b/>
          <w:bCs/>
        </w:rPr>
        <w:t xml:space="preserve">VPA as a sizing tool:</w:t>
      </w:r>
      <w:r>
        <w:t xml:space="preserve"> even if you never let it change things, run it in </w:t>
      </w:r>
      <w:r>
        <w:rPr>
          <w:rFonts w:ascii="Consolas" w:cs="Consolas" w:eastAsia="Consolas" w:hAnsi="Consolas"/>
          <w:color w:val="B3261E"/>
          <w:sz w:val="20"/>
          <w:szCs w:val="20"/>
        </w:rPr>
        <w:t xml:space="preserve">Off</w:t>
      </w:r>
      <w:r>
        <w:t xml:space="preserve"> mode to get realistic request/limit numbers when developers don't know them.</w:t>
      </w:r>
    </w:p>
    <w:p>
      <w:pPr>
        <w:spacing w:after="120" w:line="276"/>
      </w:pPr>
      <w:r>
        <w:rPr>
          <w:b/>
          <w:bCs/>
        </w:rPr>
        <w:t xml:space="preserve">HPA vs VPA</w:t>
      </w:r>
    </w:p>
    <w:p>
      <w:pPr>
        <w:pStyle w:val="ListParagraph"/>
        <w:numPr>
          <w:ilvl w:val="0"/>
          <w:numId w:val="2"/>
        </w:numPr>
        <w:spacing w:after="60" w:line="264"/>
      </w:pPr>
      <w:r>
        <w:t xml:space="preserve">Use </w:t>
      </w:r>
      <w:r>
        <w:rPr>
          <w:b/>
          <w:bCs/>
        </w:rPr>
        <w:t xml:space="preserve">HPA</w:t>
      </w:r>
      <w:r>
        <w:t xml:space="preserve"> when the app scales horizontally. </w:t>
      </w:r>
      <w:r>
        <w:rPr>
          <w:b/>
          <w:bCs/>
        </w:rPr>
        <w:t xml:space="preserve">Requests are required.</w:t>
      </w:r>
    </w:p>
    <w:p>
      <w:pPr>
        <w:pStyle w:val="ListParagraph"/>
        <w:numPr>
          <w:ilvl w:val="0"/>
          <w:numId w:val="2"/>
        </w:numPr>
        <w:spacing w:after="60" w:line="264"/>
      </w:pPr>
      <w:r>
        <w:t xml:space="preserve">Use </w:t>
      </w:r>
      <w:r>
        <w:rPr>
          <w:b/>
          <w:bCs/>
        </w:rPr>
        <w:t xml:space="preserve">VPA</w:t>
      </w:r>
      <w:r>
        <w:t xml:space="preserve"> to find the right size, or for apps that can't scale out. Requests aren't required, but still set initial ones so scheduling is correct.</w:t>
      </w:r>
    </w:p>
    <w:p>
      <w:pPr>
        <w:pStyle w:val="ListParagraph"/>
        <w:numPr>
          <w:ilvl w:val="0"/>
          <w:numId w:val="2"/>
        </w:numPr>
        <w:spacing w:after="60" w:line="264"/>
      </w:pPr>
      <w:r>
        <w:t xml:space="preserve">They can be combined (e.g. batch jobs: VPA sizes each Pod, HPA scales on queue length) — but don't let both act on the same CPU/memory metric.</w:t>
      </w:r>
    </w:p>
    <w:p>
      <w:pPr>
        <w:pStyle w:val="Heading3"/>
        <w:keepNext/>
      </w:pPr>
      <w:bookmarkStart w:name="h129" w:id="1132"/>
      <w:r>
        <w:t xml:space="preserve">VPA demo</w:t>
      </w:r>
      <w:bookmarkEnd w:id="1132"/>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git clone https://github.com/kubernetes/autoscaler.git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cd autoscaler/vertical-pod-autoscaler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./hack/vpa-up.sh          # install   (./hack/vpa-down.sh to remove)</w:t>
      </w:r>
    </w:p>
    <w:p>
      <w:pPr>
        <w:spacing w:after="120" w:line="276"/>
      </w:pPr>
      <w:r>
        <w:t xml:space="preserve">Deployment with </w:t>
      </w:r>
      <w:r>
        <w:rPr>
          <w:b/>
          <w:bCs/>
        </w:rPr>
        <w:t xml:space="preserve">2 replicas</w:t>
      </w:r>
      <w:r>
        <w:t xml:space="preserve">, </w:t>
      </w:r>
      <w:r>
        <w:rPr>
          <w:rFonts w:ascii="Consolas" w:cs="Consolas" w:eastAsia="Consolas" w:hAnsi="Consolas"/>
          <w:color w:val="B3261E"/>
          <w:sz w:val="20"/>
          <w:szCs w:val="20"/>
        </w:rPr>
        <w:t xml:space="preserve">cpu</w:t>
      </w:r>
      <w:r>
        <w:t xml:space="preserve"> request and limit </w:t>
      </w:r>
      <w:r>
        <w:rPr>
          <w:rFonts w:ascii="Consolas" w:cs="Consolas" w:eastAsia="Consolas" w:hAnsi="Consolas"/>
          <w:color w:val="B3261E"/>
          <w:sz w:val="20"/>
          <w:szCs w:val="20"/>
        </w:rPr>
        <w:t xml:space="preserve">100m</w:t>
      </w:r>
      <w:r>
        <w:t xml:space="preserve">, plus the </w:t>
      </w:r>
      <w:r>
        <w:rPr>
          <w:rFonts w:ascii="Consolas" w:cs="Consolas" w:eastAsia="Consolas" w:hAnsi="Consolas"/>
          <w:color w:val="B3261E"/>
          <w:sz w:val="20"/>
          <w:szCs w:val="20"/>
        </w:rPr>
        <w:t xml:space="preserve">nginx-svc</w:t>
      </w:r>
      <w:r>
        <w:t xml:space="preserve"> Service (file </w:t>
      </w:r>
      <w:r>
        <w:rPr>
          <w:rFonts w:ascii="Consolas" w:cs="Consolas" w:eastAsia="Consolas" w:hAnsi="Consolas"/>
          <w:color w:val="B3261E"/>
          <w:sz w:val="20"/>
          <w:szCs w:val="20"/>
        </w:rPr>
        <w:t xml:space="preserve">nginx-vpa.yaml</w:t>
      </w:r>
      <w:r>
        <w:t xml:space="preserve">), then:</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autoscaling.k8s.io/v1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VerticalPodAutoscaler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nginx-vpa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targetRef: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nginx-deploy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updatePolicy: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updateMode: "Auto"     # Off | Initial | Auto</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nginx-vpa.yaml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vpa.yaml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vpa nginx-vpa</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events            # see evictions done by VPA</w:t>
      </w:r>
    </w:p>
    <w:p>
      <w:pPr>
        <w:spacing w:after="120" w:line="276"/>
      </w:pPr>
      <w:r>
        <w:t xml:space="preserve">Sample recommendation:</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Container Name: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Lower Bound:     Cpu: 25m   Memory: 262144k</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Target:          Cpu: 25m   Memory: 262144k</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Uncapped Target: Cpu: 25m   Memory: 262144k</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Upper Bound:     Cpu: 25m   Memory: 262144k</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91"/>
        <w:gridCol w:w="7023"/>
      </w:tblGrid>
      <w:tr>
        <w:trPr>
          <w:cantSplit/>
          <w:tblHeader/>
        </w:trPr>
        <w:tc>
          <w:tcPr>
            <w:tcW w:type="dxa" w:w="229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Field</w:t>
            </w:r>
          </w:p>
        </w:tc>
        <w:tc>
          <w:tcPr>
            <w:tcW w:type="dxa" w:w="702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22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Lower Bound</w:t>
            </w:r>
          </w:p>
        </w:tc>
        <w:tc>
          <w:tcPr>
            <w:tcW w:type="dxa" w:w="7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Smallest safe request</w:t>
            </w:r>
          </w:p>
        </w:tc>
      </w:tr>
      <w:tr>
        <w:trPr>
          <w:cantSplit/>
          <w:tblHeader w:val="false"/>
        </w:trPr>
        <w:tc>
          <w:tcPr>
            <w:tcW w:type="dxa" w:w="22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Target</w:t>
            </w:r>
          </w:p>
        </w:tc>
        <w:tc>
          <w:tcPr>
            <w:tcW w:type="dxa" w:w="7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Recommended request (what VPA applies)</w:t>
            </w:r>
          </w:p>
        </w:tc>
      </w:tr>
      <w:tr>
        <w:trPr>
          <w:cantSplit/>
          <w:tblHeader w:val="false"/>
        </w:trPr>
        <w:tc>
          <w:tcPr>
            <w:tcW w:type="dxa" w:w="22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Uncapped Target</w:t>
            </w:r>
          </w:p>
        </w:tc>
        <w:tc>
          <w:tcPr>
            <w:tcW w:type="dxa" w:w="7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Pure recommendation ignoring any min/max policies</w:t>
            </w:r>
          </w:p>
        </w:tc>
      </w:tr>
      <w:tr>
        <w:trPr>
          <w:cantSplit/>
          <w:tblHeader w:val="false"/>
        </w:trPr>
        <w:tc>
          <w:tcPr>
            <w:tcW w:type="dxa" w:w="22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Upper Bound</w:t>
            </w:r>
          </w:p>
        </w:tc>
        <w:tc>
          <w:tcPr>
            <w:tcW w:type="dxa" w:w="70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Largest useful request</w:t>
            </w:r>
          </w:p>
        </w:tc>
      </w:tr>
    </w:tbl>
    <w:p>
      <w:pPr>
        <w:spacing w:after="120"/>
      </w:pPr>
    </w:p>
    <w:p>
      <w:pPr>
        <w:spacing w:after="120" w:line="276"/>
      </w:pPr>
      <w:r>
        <w:t xml:space="preserve">Target = Uncapped Target adjusted to any constraints (VPA resource policies, LimitRanges…). With no constraints they're the same.</w:t>
      </w:r>
    </w:p>
    <w:p>
      <w:pPr>
        <w:pStyle w:val="Heading1"/>
        <w:keepNext/>
        <w:pageBreakBefore/>
      </w:pPr>
      <w:bookmarkStart w:name="h130" w:id="1133"/>
      <w:r>
        <w:t xml:space="preserve">Part 7 — Pods in Depth (Days 21–22)</w:t>
      </w:r>
      <w:bookmarkEnd w:id="1133"/>
    </w:p>
    <w:p>
      <w:pPr>
        <w:pStyle w:val="Heading2"/>
        <w:keepNext/>
      </w:pPr>
      <w:bookmarkStart w:name="h131" w:id="1134"/>
      <w:r>
        <w:t xml:space="preserve">Day 21 — Multi-Container Pods: Init, Sidecar, Ambassador, Adapter</w:t>
      </w:r>
      <w:bookmarkEnd w:id="1134"/>
    </w:p>
    <w:p>
      <w:pPr>
        <w:pStyle w:val="Heading3"/>
        <w:keepNext/>
      </w:pPr>
      <w:bookmarkStart w:name="h132" w:id="1135"/>
      <w:r>
        <w:t xml:space="preserve">Why put several containers in one Pod?</w:t>
      </w:r>
      <w:bookmarkEnd w:id="1135"/>
    </w:p>
    <w:p>
      <w:pPr>
        <w:keepNext/>
        <w:spacing w:after="40" w:before="120"/>
        <w:jc w:val="center"/>
      </w:pPr>
      <w:r>
        <w:drawing>
          <wp:inline distT="0" distB="0" distL="0" distR="0">
            <wp:extent cx="5715000" cy="3543300"/>
            <wp:effectExtent t="0" r="0" b="0" l="0"/>
            <wp:docPr id="1" name="21c.png" descr="Why multi-container" title="Why multi-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3543300"/>
                    </a:xfrm>
                    <a:prstGeom prst="rect">
                      <a:avLst/>
                    </a:prstGeom>
                  </pic:spPr>
                </pic:pic>
              </a:graphicData>
            </a:graphic>
          </wp:inline>
        </w:drawing>
      </w:r>
    </w:p>
    <w:p>
      <w:pPr>
        <w:spacing w:after="200"/>
        <w:jc w:val="center"/>
      </w:pPr>
      <w:r>
        <w:rPr>
          <w:i/>
          <w:iCs/>
          <w:color w:val="666666"/>
          <w:sz w:val="18"/>
          <w:szCs w:val="18"/>
        </w:rPr>
        <w:t xml:space="preserve">Why multi-container</w:t>
      </w:r>
    </w:p>
    <w:p>
      <w:pPr>
        <w:spacing w:after="120" w:line="276"/>
      </w:pPr>
      <w:r>
        <w:t xml:space="preserve">A Pod is a shared execution environment. Put containers together when they must work </w:t>
      </w:r>
      <w:r>
        <w:rPr>
          <w:b/>
          <w:bCs/>
        </w:rPr>
        <w:t xml:space="preserve">tightly</w:t>
      </w:r>
      <w:r>
        <w:t xml:space="preserve"> together:</w:t>
      </w:r>
    </w:p>
    <w:p>
      <w:pPr>
        <w:pStyle w:val="ListParagraph"/>
        <w:numPr>
          <w:ilvl w:val="0"/>
          <w:numId w:val="15"/>
        </w:numPr>
        <w:spacing w:after="60" w:line="264"/>
      </w:pPr>
      <w:r>
        <w:t xml:space="preserve">They share the </w:t>
      </w:r>
      <w:r>
        <w:rPr>
          <w:b/>
          <w:bCs/>
        </w:rPr>
        <w:t xml:space="preserve">network</w:t>
      </w:r>
      <w:r>
        <w:t xml:space="preserve"> (talk via </w:t>
      </w:r>
      <w:r>
        <w:rPr>
          <w:rFonts w:ascii="Consolas" w:cs="Consolas" w:eastAsia="Consolas" w:hAnsi="Consolas"/>
          <w:color w:val="B3261E"/>
          <w:sz w:val="20"/>
          <w:szCs w:val="20"/>
        </w:rPr>
        <w:t xml:space="preserve">localhost</w:t>
      </w:r>
      <w:r>
        <w:t xml:space="preserve">) and can share </w:t>
      </w:r>
      <w:r>
        <w:rPr>
          <w:b/>
          <w:bCs/>
        </w:rPr>
        <w:t xml:space="preserve">volumes</w:t>
      </w:r>
      <w:r>
        <w:t xml:space="preserve">.</w:t>
      </w:r>
    </w:p>
    <w:p>
      <w:pPr>
        <w:pStyle w:val="ListParagraph"/>
        <w:numPr>
          <w:ilvl w:val="0"/>
          <w:numId w:val="15"/>
        </w:numPr>
        <w:spacing w:after="60" w:line="264"/>
      </w:pPr>
      <w:r>
        <w:t xml:space="preserve">Their startup and shutdown can be coordinated.</w:t>
      </w:r>
    </w:p>
    <w:p>
      <w:pPr>
        <w:pStyle w:val="ListParagraph"/>
        <w:numPr>
          <w:ilvl w:val="0"/>
          <w:numId w:val="15"/>
        </w:numPr>
        <w:spacing w:after="60" w:line="264"/>
      </w:pPr>
      <w:r>
        <w:t xml:space="preserve">One unit to deploy and manage instead of several scattered Pods.</w:t>
      </w:r>
    </w:p>
    <w:p>
      <w:pPr>
        <w:spacing w:after="120" w:line="276"/>
      </w:pPr>
      <w:r>
        <w:t xml:space="preserve">Usually there's </w:t>
      </w:r>
      <w:r>
        <w:rPr>
          <w:b/>
          <w:bCs/>
        </w:rPr>
        <w:t xml:space="preserve">one main container</w:t>
      </w:r>
      <w:r>
        <w:t xml:space="preserve"> plus one or more </w:t>
      </w:r>
      <w:r>
        <w:rPr>
          <w:b/>
          <w:bCs/>
        </w:rPr>
        <w:t xml:space="preserve">helper</w:t>
      </w:r>
      <w:r>
        <w:t xml:space="preserve"> containers.</w:t>
      </w:r>
    </w:p>
    <w:p>
      <w:pPr>
        <w:pStyle w:val="Heading3"/>
        <w:keepNext/>
      </w:pPr>
      <w:bookmarkStart w:name="h133" w:id="1136"/>
      <w:r>
        <w:t xml:space="preserve">What is shared and what isn't</w:t>
      </w:r>
      <w:bookmarkEnd w:id="1136"/>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0"/>
        <w:gridCol w:w="1070"/>
        <w:gridCol w:w="6774"/>
      </w:tblGrid>
      <w:tr>
        <w:trPr>
          <w:cantSplit/>
          <w:tblHeader/>
        </w:trPr>
        <w:tc>
          <w:tcPr>
            <w:tcW w:type="dxa" w:w="147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Resource</w:t>
            </w:r>
          </w:p>
        </w:tc>
        <w:tc>
          <w:tcPr>
            <w:tcW w:type="dxa" w:w="107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Shared?</w:t>
            </w:r>
          </w:p>
        </w:tc>
        <w:tc>
          <w:tcPr>
            <w:tcW w:type="dxa" w:w="677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Notes</w:t>
            </w:r>
          </w:p>
        </w:tc>
      </w:tr>
      <w:tr>
        <w:trPr>
          <w:cantSplit/>
          <w:tblHeader w:val="false"/>
        </w:trPr>
        <w:tc>
          <w:tcPr>
            <w:tcW w:type="dxa" w:w="14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Network namespace</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c>
          <w:tcPr>
            <w:tcW w:type="dxa" w:w="67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Same IP and ports; reach each other on </w:t>
            </w:r>
            <w:r>
              <w:rPr>
                <w:rFonts w:ascii="Consolas" w:cs="Consolas" w:eastAsia="Consolas" w:hAnsi="Consolas"/>
                <w:color w:val="B3261E"/>
                <w:sz w:val="17"/>
                <w:szCs w:val="17"/>
              </w:rPr>
              <w:t xml:space="preserve">localhost:&lt;port&gt;</w:t>
            </w:r>
          </w:p>
        </w:tc>
      </w:tr>
      <w:tr>
        <w:trPr>
          <w:cantSplit/>
          <w:tblHeader w:val="false"/>
        </w:trPr>
        <w:tc>
          <w:tcPr>
            <w:tcW w:type="dxa" w:w="14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Volumes</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c>
          <w:tcPr>
            <w:tcW w:type="dxa" w:w="67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Defined at Pod level; any container that mounts one can use it (e.g. sidecar reads the app's logs)</w:t>
            </w:r>
          </w:p>
        </w:tc>
      </w:tr>
      <w:tr>
        <w:trPr>
          <w:cantSplit/>
          <w:tblHeader w:val="false"/>
        </w:trPr>
        <w:tc>
          <w:tcPr>
            <w:tcW w:type="dxa" w:w="14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PID namespace</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 (by default)</w:t>
            </w:r>
          </w:p>
        </w:tc>
        <w:tc>
          <w:tcPr>
            <w:tcW w:type="dxa" w:w="67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Each container sees only its own processes (can be enabled with </w:t>
            </w:r>
            <w:r>
              <w:rPr>
                <w:rFonts w:ascii="Consolas" w:cs="Consolas" w:eastAsia="Consolas" w:hAnsi="Consolas"/>
                <w:color w:val="B3261E"/>
                <w:sz w:val="17"/>
                <w:szCs w:val="17"/>
              </w:rPr>
              <w:t xml:space="preserve">shareProcessNamespace</w:t>
            </w:r>
            <w:r>
              <w:rPr>
                <w:sz w:val="19"/>
                <w:szCs w:val="19"/>
              </w:rPr>
              <w:t xml:space="preserve">)</w:t>
            </w:r>
          </w:p>
        </w:tc>
      </w:tr>
      <w:tr>
        <w:trPr>
          <w:cantSplit/>
          <w:tblHeader w:val="false"/>
        </w:trPr>
        <w:tc>
          <w:tcPr>
            <w:tcW w:type="dxa" w:w="14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Root filesystem</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c>
          <w:tcPr>
            <w:tcW w:type="dxa" w:w="67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Each container has its own; share data only via mounted volumes</w:t>
            </w:r>
          </w:p>
        </w:tc>
      </w:tr>
      <w:tr>
        <w:trPr>
          <w:cantSplit/>
          <w:tblHeader w:val="false"/>
        </w:trPr>
        <w:tc>
          <w:tcPr>
            <w:tcW w:type="dxa" w:w="14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Environment variables</w:t>
            </w:r>
          </w:p>
        </w:tc>
        <w:tc>
          <w:tcPr>
            <w:tcW w:type="dxa" w:w="1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c>
          <w:tcPr>
            <w:tcW w:type="dxa" w:w="67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Per container; share common config via ConfigMaps/Secrets</w:t>
            </w:r>
          </w:p>
        </w:tc>
      </w:tr>
    </w:tbl>
    <w:p>
      <w:pPr>
        <w:spacing w:after="120"/>
      </w:pPr>
    </w:p>
    <w:p>
      <w:pPr>
        <w:pStyle w:val="Heading3"/>
        <w:keepNext/>
      </w:pPr>
      <w:bookmarkStart w:name="h134" w:id="1137"/>
      <w:r>
        <w:t xml:space="preserve">The four patterns</w:t>
      </w:r>
      <w:bookmarkEnd w:id="1137"/>
    </w:p>
    <w:p>
      <w:pPr>
        <w:keepNext/>
        <w:spacing w:after="40" w:before="120"/>
        <w:jc w:val="center"/>
      </w:pPr>
      <w:r>
        <w:drawing>
          <wp:inline distT="0" distB="0" distL="0" distR="0">
            <wp:extent cx="5715000" cy="2562225"/>
            <wp:effectExtent t="0" r="0" b="0" l="0"/>
            <wp:docPr id="1" name="21a.png" descr="Patterns" title="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2562225"/>
                    </a:xfrm>
                    <a:prstGeom prst="rect">
                      <a:avLst/>
                    </a:prstGeom>
                  </pic:spPr>
                </pic:pic>
              </a:graphicData>
            </a:graphic>
          </wp:inline>
        </w:drawing>
      </w:r>
    </w:p>
    <w:p>
      <w:pPr>
        <w:spacing w:after="200"/>
        <w:jc w:val="center"/>
      </w:pPr>
      <w:r>
        <w:rPr>
          <w:i/>
          <w:iCs/>
          <w:color w:val="666666"/>
          <w:sz w:val="18"/>
          <w:szCs w:val="18"/>
        </w:rPr>
        <w:t xml:space="preserve">Patterns</w:t>
      </w:r>
    </w:p>
    <w:p>
      <w:pPr>
        <w:keepNext/>
        <w:spacing w:after="40" w:before="120"/>
        <w:jc w:val="center"/>
      </w:pPr>
      <w:r>
        <w:drawing>
          <wp:inline distT="0" distB="0" distL="0" distR="0">
            <wp:extent cx="5715000" cy="1962150"/>
            <wp:effectExtent t="0" r="0" b="0" l="0"/>
            <wp:docPr id="1" name="21b.png" descr="Patterns 2" title="Pattern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1962150"/>
                    </a:xfrm>
                    <a:prstGeom prst="rect">
                      <a:avLst/>
                    </a:prstGeom>
                  </pic:spPr>
                </pic:pic>
              </a:graphicData>
            </a:graphic>
          </wp:inline>
        </w:drawing>
      </w:r>
    </w:p>
    <w:p>
      <w:pPr>
        <w:spacing w:after="200"/>
        <w:jc w:val="center"/>
      </w:pPr>
      <w:r>
        <w:rPr>
          <w:i/>
          <w:iCs/>
          <w:color w:val="666666"/>
          <w:sz w:val="18"/>
          <w:szCs w:val="18"/>
        </w:rPr>
        <w:t xml:space="preserve">Patterns 2</w:t>
      </w:r>
    </w:p>
    <w:p>
      <w:pPr>
        <w:spacing w:after="120" w:line="276"/>
      </w:pPr>
      <w:r>
        <w:rPr>
          <w:b/>
          <w:bCs/>
        </w:rPr>
        <w:t xml:space="preserve">1. Init containers</w:t>
      </w:r>
      <w:r>
        <w:t xml:space="preserve"> – run </w:t>
      </w:r>
      <w:r>
        <w:rPr>
          <w:b/>
          <w:bCs/>
        </w:rPr>
        <w:t xml:space="preserve">before</w:t>
      </w:r>
      <w:r>
        <w:t xml:space="preserve"> the app, </w:t>
      </w:r>
      <w:r>
        <w:rPr>
          <w:b/>
          <w:bCs/>
        </w:rPr>
        <w:t xml:space="preserve">one after another</w:t>
      </w:r>
      <w:r>
        <w:t xml:space="preserve">, and each must </w:t>
      </w:r>
      <w:r>
        <w:rPr>
          <w:b/>
          <w:bCs/>
        </w:rPr>
        <w:t xml:space="preserve">finish successfully</w:t>
      </w:r>
      <w:r>
        <w:t xml:space="preserve">. If one fails, the app container never starts (the Pod retries according to its restart policy). Uses:</w:t>
      </w:r>
    </w:p>
    <w:p>
      <w:pPr>
        <w:pStyle w:val="ListParagraph"/>
        <w:numPr>
          <w:ilvl w:val="0"/>
          <w:numId w:val="2"/>
        </w:numPr>
        <w:spacing w:after="60" w:line="264"/>
      </w:pPr>
      <w:r>
        <w:t xml:space="preserve">wait for a database or API to be ready</w:t>
      </w:r>
    </w:p>
    <w:p>
      <w:pPr>
        <w:pStyle w:val="ListParagraph"/>
        <w:numPr>
          <w:ilvl w:val="0"/>
          <w:numId w:val="2"/>
        </w:numPr>
        <w:spacing w:after="60" w:line="264"/>
      </w:pPr>
      <w:r>
        <w:t xml:space="preserve">run DB schema migrations</w:t>
      </w:r>
    </w:p>
    <w:p>
      <w:pPr>
        <w:pStyle w:val="ListParagraph"/>
        <w:numPr>
          <w:ilvl w:val="0"/>
          <w:numId w:val="2"/>
        </w:numPr>
        <w:spacing w:after="60" w:line="264"/>
      </w:pPr>
      <w:r>
        <w:t xml:space="preserve">create directories/files, set permissions</w:t>
      </w:r>
    </w:p>
    <w:p>
      <w:pPr>
        <w:pStyle w:val="ListParagraph"/>
        <w:numPr>
          <w:ilvl w:val="0"/>
          <w:numId w:val="2"/>
        </w:numPr>
        <w:spacing w:after="60" w:line="264"/>
      </w:pPr>
      <w:r>
        <w:t xml:space="preserve">fetch secrets or config</w:t>
      </w:r>
    </w:p>
    <w:p>
      <w:pPr>
        <w:pStyle w:val="ListParagraph"/>
        <w:numPr>
          <w:ilvl w:val="0"/>
          <w:numId w:val="2"/>
        </w:numPr>
        <w:spacing w:after="60" w:line="264"/>
      </w:pPr>
      <w:r>
        <w:t xml:space="preserve">clean up old temporary files</w:t>
      </w:r>
    </w:p>
    <w:p>
      <w:pPr>
        <w:spacing w:after="120" w:line="276"/>
      </w:pPr>
      <w:r>
        <w:rPr>
          <w:b/>
          <w:bCs/>
        </w:rPr>
        <w:t xml:space="preserve">2. Sidecar</w:t>
      </w:r>
      <w:r>
        <w:t xml:space="preserve"> – runs </w:t>
      </w:r>
      <w:r>
        <w:rPr>
          <w:b/>
          <w:bCs/>
        </w:rPr>
        <w:t xml:space="preserve">alongside</w:t>
      </w:r>
      <w:r>
        <w:t xml:space="preserve"> the main container for the Pod's whole life and extends it. Uses: log shipping (Fluentd/Fluent Bit), metrics exporters, service-mesh proxies (Envoy/Istio, AWS App Mesh), syncing files.</w:t>
      </w:r>
    </w:p>
    <w:p>
      <w:pPr>
        <w:spacing w:after="120" w:line="276"/>
      </w:pPr>
      <w:r>
        <w:rPr>
          <w:b/>
          <w:bCs/>
        </w:rPr>
        <w:t xml:space="preserve">3. Ambassador</w:t>
      </w:r>
      <w:r>
        <w:t xml:space="preserve"> – a proxy that handles the Pod's communication with </w:t>
      </w:r>
      <w:r>
        <w:rPr>
          <w:b/>
          <w:bCs/>
        </w:rPr>
        <w:t xml:space="preserve">external</w:t>
      </w:r>
      <w:r>
        <w:t xml:space="preserve"> systems. Uses: connection pooling to an external DB (e.g. PostgreSQL/RDS), routing to external APIs/queues (SQS), adding TLS or auth (OAuth token checks).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2"/>
        <w:gridCol w:w="4079"/>
        <w:gridCol w:w="4253"/>
      </w:tblGrid>
      <w:tr>
        <w:trPr>
          <w:cantSplit/>
          <w:tblHeader/>
        </w:trPr>
        <w:tc>
          <w:tcPr>
            <w:tcW w:type="dxa" w:w="98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407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Sidecar</w:t>
            </w:r>
          </w:p>
        </w:tc>
        <w:tc>
          <w:tcPr>
            <w:tcW w:type="dxa" w:w="425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Ambassador</w:t>
            </w:r>
          </w:p>
        </w:tc>
      </w:tr>
      <w:tr>
        <w:trPr>
          <w:cantSplit/>
          <w:tblHeader w:val="false"/>
        </w:trPr>
        <w:tc>
          <w:tcPr>
            <w:tcW w:type="dxa" w:w="9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Scope</w:t>
            </w:r>
          </w:p>
        </w:tc>
        <w:tc>
          <w:tcPr>
            <w:tcW w:type="dxa" w:w="40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Inside the cluster / around the app</w:t>
            </w:r>
          </w:p>
        </w:tc>
        <w:tc>
          <w:tcPr>
            <w:tcW w:type="dxa" w:w="42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Outbound to external systems</w:t>
            </w:r>
          </w:p>
        </w:tc>
      </w:tr>
      <w:tr>
        <w:trPr>
          <w:cantSplit/>
          <w:tblHeader w:val="false"/>
        </w:trPr>
        <w:tc>
          <w:tcPr>
            <w:tcW w:type="dxa" w:w="9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Purpose</w:t>
            </w:r>
          </w:p>
        </w:tc>
        <w:tc>
          <w:tcPr>
            <w:tcW w:type="dxa" w:w="40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Enhance the main container</w:t>
            </w:r>
          </w:p>
        </w:tc>
        <w:tc>
          <w:tcPr>
            <w:tcW w:type="dxa" w:w="42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Mediate talk with external services</w:t>
            </w:r>
          </w:p>
        </w:tc>
      </w:tr>
      <w:tr>
        <w:trPr>
          <w:cantSplit/>
          <w:tblHeader w:val="false"/>
        </w:trPr>
        <w:tc>
          <w:tcPr>
            <w:tcW w:type="dxa" w:w="9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Example</w:t>
            </w:r>
          </w:p>
        </w:tc>
        <w:tc>
          <w:tcPr>
            <w:tcW w:type="dxa" w:w="407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Envoy between microservices</w:t>
            </w:r>
          </w:p>
        </w:tc>
        <w:tc>
          <w:tcPr>
            <w:tcW w:type="dxa" w:w="42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Proxy to an external API or DB</w:t>
            </w:r>
          </w:p>
        </w:tc>
      </w:tr>
    </w:tbl>
    <w:p>
      <w:pPr>
        <w:spacing w:after="120"/>
      </w:pPr>
    </w:p>
    <w:p>
      <w:pPr>
        <w:spacing w:after="120" w:line="276"/>
      </w:pPr>
      <w:r>
        <w:rPr>
          <w:b/>
          <w:bCs/>
        </w:rPr>
        <w:t xml:space="preserve">4. Adapter</w:t>
      </w:r>
      <w:r>
        <w:t xml:space="preserve"> – </w:t>
      </w:r>
      <w:r>
        <w:rPr>
          <w:b/>
          <w:bCs/>
        </w:rPr>
        <w:t xml:space="preserve">transforms</w:t>
      </w:r>
      <w:r>
        <w:t xml:space="preserve"> the app's output into a standard format. Examples: convert JSON metrics into Prometheus format; normalise log format for a central system.</w:t>
      </w:r>
    </w:p>
    <w:p>
      <w:pPr>
        <w:pBdr>
          <w:left w:val="single" w:color="326CE5" w:sz="24" w:space="8"/>
        </w:pBdr>
        <w:shd w:fill="EAF2FC" w:color="auto" w:val="clear"/>
        <w:spacing w:after="160" w:before="120"/>
        <w:ind w:left="200" w:right="120"/>
      </w:pPr>
      <w:r>
        <w:t xml:space="preserve">Native sidecars: since Kubernetes v1.29 you can declare a sidecar as an init container with </w:t>
      </w:r>
      <w:r>
        <w:rPr>
          <w:rFonts w:ascii="Consolas" w:cs="Consolas" w:eastAsia="Consolas" w:hAnsi="Consolas"/>
          <w:color w:val="B3261E"/>
          <w:sz w:val="20"/>
          <w:szCs w:val="20"/>
        </w:rPr>
        <w:t xml:space="preserve">restartPolicy: Always</w:t>
      </w:r>
      <w:r>
        <w:t xml:space="preserve">. It starts before the app and keeps running alongside it.</w:t>
      </w:r>
    </w:p>
    <w:p>
      <w:pPr>
        <w:pStyle w:val="Heading3"/>
        <w:keepNext/>
      </w:pPr>
      <w:bookmarkStart w:name="h135" w:id="1138"/>
      <w:r>
        <w:t xml:space="preserve">Init vs helper containers</w:t>
      </w:r>
      <w:bookmarkEnd w:id="1138"/>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5"/>
        <w:gridCol w:w="3805"/>
        <w:gridCol w:w="4224"/>
      </w:tblGrid>
      <w:tr>
        <w:trPr>
          <w:cantSplit/>
          <w:tblHeader/>
        </w:trPr>
        <w:tc>
          <w:tcPr>
            <w:tcW w:type="dxa" w:w="128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Aspect</w:t>
            </w:r>
          </w:p>
        </w:tc>
        <w:tc>
          <w:tcPr>
            <w:tcW w:type="dxa" w:w="380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Init containers</w:t>
            </w:r>
          </w:p>
        </w:tc>
        <w:tc>
          <w:tcPr>
            <w:tcW w:type="dxa" w:w="422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Sidecar / Ambassador / Adapter</w:t>
            </w:r>
          </w:p>
        </w:tc>
      </w:tr>
      <w:tr>
        <w:trPr>
          <w:cantSplit/>
          <w:tblHeader w:val="false"/>
        </w:trPr>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Lifecycle</w:t>
            </w:r>
          </w:p>
        </w:tc>
        <w:tc>
          <w:tcPr>
            <w:tcW w:type="dxa" w:w="38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 to completion </w:t>
            </w:r>
            <w:r>
              <w:rPr>
                <w:b/>
                <w:bCs/>
                <w:sz w:val="19"/>
                <w:szCs w:val="19"/>
              </w:rPr>
              <w:t xml:space="preserve">before</w:t>
            </w:r>
            <w:r>
              <w:rPr>
                <w:sz w:val="19"/>
                <w:szCs w:val="19"/>
              </w:rPr>
              <w:t xml:space="preserve"> the app</w:t>
            </w:r>
          </w:p>
        </w:tc>
        <w:tc>
          <w:tcPr>
            <w:tcW w:type="dxa" w:w="42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 </w:t>
            </w:r>
            <w:r>
              <w:rPr>
                <w:b/>
                <w:bCs/>
                <w:sz w:val="19"/>
                <w:szCs w:val="19"/>
              </w:rPr>
              <w:t xml:space="preserve">with</w:t>
            </w:r>
            <w:r>
              <w:rPr>
                <w:sz w:val="19"/>
                <w:szCs w:val="19"/>
              </w:rPr>
              <w:t xml:space="preserve"> the app for the Pod's life</w:t>
            </w:r>
          </w:p>
        </w:tc>
      </w:tr>
      <w:tr>
        <w:trPr>
          <w:cantSplit/>
          <w:tblHeader w:val="false"/>
        </w:trPr>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Order</w:t>
            </w:r>
          </w:p>
        </w:tc>
        <w:tc>
          <w:tcPr>
            <w:tcW w:type="dxa" w:w="38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Sequential</w:t>
            </w:r>
          </w:p>
        </w:tc>
        <w:tc>
          <w:tcPr>
            <w:tcW w:type="dxa" w:w="42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 parallel with the app</w:t>
            </w:r>
          </w:p>
        </w:tc>
      </w:tr>
      <w:tr>
        <w:trPr>
          <w:cantSplit/>
          <w:tblHeader w:val="false"/>
        </w:trPr>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Dependency</w:t>
            </w:r>
          </w:p>
        </w:tc>
        <w:tc>
          <w:tcPr>
            <w:tcW w:type="dxa" w:w="38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App starts only if all succeed</w:t>
            </w:r>
          </w:p>
        </w:tc>
        <w:tc>
          <w:tcPr>
            <w:tcW w:type="dxa" w:w="42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App can run without them (but may lose features)</w:t>
            </w:r>
          </w:p>
        </w:tc>
      </w:tr>
      <w:tr>
        <w:trPr>
          <w:cantSplit/>
          <w:tblHeader w:val="false"/>
        </w:trPr>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Resources</w:t>
            </w:r>
          </w:p>
        </w:tc>
        <w:tc>
          <w:tcPr>
            <w:tcW w:type="dxa" w:w="38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Used briefly, then freed</w:t>
            </w:r>
          </w:p>
        </w:tc>
        <w:tc>
          <w:tcPr>
            <w:tcW w:type="dxa" w:w="42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Used the whole time</w:t>
            </w:r>
          </w:p>
        </w:tc>
      </w:tr>
      <w:tr>
        <w:trPr>
          <w:cantSplit/>
          <w:tblHeader w:val="false"/>
        </w:trPr>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Failure impact</w:t>
            </w:r>
          </w:p>
        </w:tc>
        <w:tc>
          <w:tcPr>
            <w:tcW w:type="dxa" w:w="38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 doesn't progress</w:t>
            </w:r>
          </w:p>
        </w:tc>
        <w:tc>
          <w:tcPr>
            <w:tcW w:type="dxa" w:w="42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 keeps running, functionality degraded</w:t>
            </w:r>
          </w:p>
        </w:tc>
      </w:tr>
      <w:tr>
        <w:trPr>
          <w:cantSplit/>
          <w:tblHeader w:val="false"/>
        </w:trPr>
        <w:tc>
          <w:tcPr>
            <w:tcW w:type="dxa" w:w="1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Typical uses</w:t>
            </w:r>
          </w:p>
        </w:tc>
        <w:tc>
          <w:tcPr>
            <w:tcW w:type="dxa" w:w="38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Migrations, config fetch, waiting for deps, permissions</w:t>
            </w:r>
          </w:p>
        </w:tc>
        <w:tc>
          <w:tcPr>
            <w:tcW w:type="dxa" w:w="422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Logging, proxying, external comms, format adaptation</w:t>
            </w:r>
          </w:p>
        </w:tc>
      </w:tr>
    </w:tbl>
    <w:p>
      <w:pPr>
        <w:spacing w:after="120"/>
      </w:pPr>
    </w:p>
    <w:p>
      <w:pPr>
        <w:spacing w:after="120" w:line="276"/>
      </w:pPr>
      <w:r>
        <w:t xml:space="preserve">All patterns can be mixed in the same Pod.</w:t>
      </w:r>
    </w:p>
    <w:p>
      <w:pPr>
        <w:pStyle w:val="Heading3"/>
        <w:keepNext/>
      </w:pPr>
      <w:bookmarkStart w:name="h136" w:id="1139"/>
      <w:r>
        <w:t xml:space="preserve">Demo 1: init container that waits for an API</w:t>
      </w:r>
      <w:bookmarkEnd w:id="1139"/>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init-demo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initContainers: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check-api</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curlimages/curl:latest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echo 'Checking API availability...'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sleep 25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until curl -s https://kubernetes.io &gt; /dev/null; do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echo 'Waiting for API...'</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sleep 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done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echo 'API is accessible, proceeding to main-app 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main-app</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nginx:latest</w:t>
      </w:r>
    </w:p>
    <w:p>
      <w:pPr>
        <w:spacing w:after="120" w:line="276"/>
      </w:pPr>
      <w:r>
        <w:t xml:space="preserve">How the script works:</w:t>
      </w:r>
    </w:p>
    <w:p>
      <w:pPr>
        <w:pStyle w:val="ListParagraph"/>
        <w:numPr>
          <w:ilvl w:val="0"/>
          <w:numId w:val="2"/>
        </w:numPr>
        <w:spacing w:after="60" w:line="264"/>
      </w:pPr>
      <w:r>
        <w:rPr>
          <w:rFonts w:ascii="Consolas" w:cs="Consolas" w:eastAsia="Consolas" w:hAnsi="Consolas"/>
          <w:color w:val="B3261E"/>
          <w:sz w:val="20"/>
          <w:szCs w:val="20"/>
        </w:rPr>
        <w:t xml:space="preserve">sh -c</w:t>
      </w:r>
      <w:r>
        <w:t xml:space="preserve"> runs the whole text as one shell script.</w:t>
      </w:r>
    </w:p>
    <w:p>
      <w:pPr>
        <w:pStyle w:val="ListParagraph"/>
        <w:numPr>
          <w:ilvl w:val="0"/>
          <w:numId w:val="2"/>
        </w:numPr>
        <w:spacing w:after="60" w:line="264"/>
      </w:pPr>
      <w:r>
        <w:rPr>
          <w:rFonts w:ascii="Consolas" w:cs="Consolas" w:eastAsia="Consolas" w:hAnsi="Consolas"/>
          <w:color w:val="B3261E"/>
          <w:sz w:val="20"/>
          <w:szCs w:val="20"/>
        </w:rPr>
        <w:t xml:space="preserve">|</w:t>
      </w:r>
      <w:r>
        <w:t xml:space="preserve"> is YAML's </w:t>
      </w:r>
      <w:r>
        <w:rPr>
          <w:b/>
          <w:bCs/>
        </w:rPr>
        <w:t xml:space="preserve">block scalar</w:t>
      </w:r>
      <w:r>
        <w:t xml:space="preserve">: everything below it is one multi-line string, line breaks kept. Much easier to read than one long line.</w:t>
      </w:r>
    </w:p>
    <w:p>
      <w:pPr>
        <w:pStyle w:val="ListParagraph"/>
        <w:numPr>
          <w:ilvl w:val="0"/>
          <w:numId w:val="2"/>
        </w:numPr>
        <w:spacing w:after="60" w:line="264"/>
      </w:pPr>
      <w:r>
        <w:rPr>
          <w:rFonts w:ascii="Consolas" w:cs="Consolas" w:eastAsia="Consolas" w:hAnsi="Consolas"/>
          <w:color w:val="B3261E"/>
          <w:sz w:val="20"/>
          <w:szCs w:val="20"/>
        </w:rPr>
        <w:t xml:space="preserve">sleep 25</w:t>
      </w:r>
      <w:r>
        <w:t xml:space="preserve"> just gives you time to watch the Init phase.</w:t>
      </w:r>
    </w:p>
    <w:p>
      <w:pPr>
        <w:pStyle w:val="ListParagraph"/>
        <w:numPr>
          <w:ilvl w:val="0"/>
          <w:numId w:val="2"/>
        </w:numPr>
        <w:spacing w:after="60" w:line="264"/>
      </w:pPr>
      <w:r>
        <w:rPr>
          <w:rFonts w:ascii="Consolas" w:cs="Consolas" w:eastAsia="Consolas" w:hAnsi="Consolas"/>
          <w:color w:val="B3261E"/>
          <w:sz w:val="20"/>
          <w:szCs w:val="20"/>
        </w:rPr>
        <w:t xml:space="preserve">until curl -s ... &gt; /dev/null; do ... done</w:t>
      </w:r>
      <w:r>
        <w:t xml:space="preserve"> retries every 5 s until curl succeeds (exit code 0). </w:t>
      </w:r>
      <w:r>
        <w:rPr>
          <w:rFonts w:ascii="Consolas" w:cs="Consolas" w:eastAsia="Consolas" w:hAnsi="Consolas"/>
          <w:color w:val="B3261E"/>
          <w:sz w:val="20"/>
          <w:szCs w:val="20"/>
        </w:rPr>
        <w:t xml:space="preserve">-s</w:t>
      </w:r>
      <w:r>
        <w:t xml:space="preserve"> = silent; </w:t>
      </w:r>
      <w:r>
        <w:rPr>
          <w:rFonts w:ascii="Consolas" w:cs="Consolas" w:eastAsia="Consolas" w:hAnsi="Consolas"/>
          <w:color w:val="B3261E"/>
          <w:sz w:val="20"/>
          <w:szCs w:val="20"/>
        </w:rPr>
        <w:t xml:space="preserve">&gt; /dev/null</w:t>
      </w:r>
      <w:r>
        <w:t xml:space="preserve"> discards output.</w:t>
      </w:r>
    </w:p>
    <w:p>
      <w:pPr>
        <w:pStyle w:val="ListParagraph"/>
        <w:numPr>
          <w:ilvl w:val="0"/>
          <w:numId w:val="2"/>
        </w:numPr>
        <w:spacing w:after="60" w:line="264"/>
      </w:pPr>
      <w:r>
        <w:t xml:space="preserve">The final </w:t>
      </w:r>
      <w:r>
        <w:rPr>
          <w:rFonts w:ascii="Consolas" w:cs="Consolas" w:eastAsia="Consolas" w:hAnsi="Consolas"/>
          <w:color w:val="B3261E"/>
          <w:sz w:val="20"/>
          <w:szCs w:val="20"/>
        </w:rPr>
        <w:t xml:space="preserve">echo</w:t>
      </w:r>
      <w:r>
        <w:t xml:space="preserve"> runs only after the loop ends successfully.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init-c.yaml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 STATUS shows Init:0/1, then Running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logs init-demo -c check-api</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logs init-demo -c main-app</w:t>
      </w:r>
    </w:p>
    <w:p>
      <w:pPr>
        <w:pStyle w:val="Heading3"/>
        <w:keepNext/>
      </w:pPr>
      <w:bookmarkStart w:name="h137" w:id="1140"/>
      <w:r>
        <w:t xml:space="preserve">Demo 2: two init containers (external API + internal Service)</w:t>
      </w:r>
      <w:bookmarkEnd w:id="1140"/>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init-demo-2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main-app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initContainers: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check-api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curlimages/curl:latest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sh</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echo 'Checking external API availability...'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sleep 25</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until curl -s https://kubernetes.io &gt; /dev/null; do</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echo 'Waiting for external API...'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sleep 5</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done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echo 'External API is accessible, proceeding to next init container!'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check-svc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curlimages/curl:latest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sh</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echo 'Checking main-app Service availability...'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until nslookup main-app-svc.default.svc.cluster.local; do</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echo 'Waiting for Service DNS resolution...'</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sleep 5</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done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echo 'Service is reachable, proceeding to main-app container!'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main-app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nginx:latest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main-app-svc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main-app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TCP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80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targetPort: 80</w:t>
      </w:r>
    </w:p>
    <w:p>
      <w:pPr>
        <w:spacing w:after="120" w:line="276"/>
      </w:pPr>
      <w:r>
        <w:rPr>
          <w:rFonts w:ascii="Consolas" w:cs="Consolas" w:eastAsia="Consolas" w:hAnsi="Consolas"/>
          <w:color w:val="B3261E"/>
          <w:sz w:val="20"/>
          <w:szCs w:val="20"/>
        </w:rPr>
        <w:t xml:space="preserve">check-svc</w:t>
      </w:r>
      <w:r>
        <w:t xml:space="preserve"> loops until the Service's DNS name resolves. If you create the Pod </w:t>
      </w:r>
      <w:r>
        <w:rPr>
          <w:b/>
          <w:bCs/>
        </w:rPr>
        <w:t xml:space="preserve">before</w:t>
      </w:r>
      <w:r>
        <w:t xml:space="preserve"> the Service, the Pod sits in </w:t>
      </w:r>
      <w:r>
        <w:rPr>
          <w:rFonts w:ascii="Consolas" w:cs="Consolas" w:eastAsia="Consolas" w:hAnsi="Consolas"/>
          <w:color w:val="B3261E"/>
          <w:sz w:val="20"/>
          <w:szCs w:val="20"/>
        </w:rPr>
        <w:t xml:space="preserve">Init:1/2</w:t>
      </w:r>
      <w:r>
        <w:t xml:space="preserve"> until you apply the Service.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svc.yaml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2-init-c.yaml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logs init-demo-2 -c check-api</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logs init-demo-2 -c check-svc</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logs init-demo-2 -c main-app</w:t>
      </w:r>
    </w:p>
    <w:p>
      <w:pPr>
        <w:pStyle w:val="Heading3"/>
        <w:keepNext/>
      </w:pPr>
      <w:bookmarkStart w:name="h138" w:id="1141"/>
      <w:r>
        <w:t xml:space="preserve">Demo 3: sidecar health logger</w:t>
      </w:r>
      <w:bookmarkEnd w:id="1141"/>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sidecar-logging-demo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main-app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nginx:latest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health-logger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curlimages/curl:latest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while true; do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curl -s http://localhost:80 &gt; /dev/null &amp;&amp; echo 'Main app is healthy' || echo 'Main app is unhealthy'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sleep 5</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done</w:t>
      </w:r>
    </w:p>
    <w:p>
      <w:pPr>
        <w:pStyle w:val="ListParagraph"/>
        <w:numPr>
          <w:ilvl w:val="0"/>
          <w:numId w:val="2"/>
        </w:numPr>
        <w:spacing w:after="60" w:line="264"/>
      </w:pPr>
      <w:r>
        <w:t xml:space="preserve">The sidecar reaches nginx on </w:t>
      </w:r>
      <w:r>
        <w:rPr>
          <w:rFonts w:ascii="Consolas" w:cs="Consolas" w:eastAsia="Consolas" w:hAnsi="Consolas"/>
          <w:color w:val="B3261E"/>
          <w:sz w:val="20"/>
          <w:szCs w:val="20"/>
        </w:rPr>
        <w:t xml:space="preserve">localhost:80</w:t>
      </w:r>
      <w:r>
        <w:t xml:space="preserve"> because they share the network namespace.</w:t>
      </w:r>
    </w:p>
    <w:p>
      <w:pPr>
        <w:pStyle w:val="ListParagraph"/>
        <w:numPr>
          <w:ilvl w:val="0"/>
          <w:numId w:val="2"/>
        </w:numPr>
        <w:spacing w:after="60" w:line="264"/>
      </w:pPr>
      <w:r>
        <w:rPr>
          <w:rFonts w:ascii="Consolas" w:cs="Consolas" w:eastAsia="Consolas" w:hAnsi="Consolas"/>
          <w:color w:val="B3261E"/>
          <w:sz w:val="20"/>
          <w:szCs w:val="20"/>
        </w:rPr>
        <w:t xml:space="preserve">cmd1 &amp;&amp; cmd2</w:t>
      </w:r>
      <w:r>
        <w:t xml:space="preserve"> runs </w:t>
      </w:r>
      <w:r>
        <w:rPr>
          <w:rFonts w:ascii="Consolas" w:cs="Consolas" w:eastAsia="Consolas" w:hAnsi="Consolas"/>
          <w:color w:val="B3261E"/>
          <w:sz w:val="20"/>
          <w:szCs w:val="20"/>
        </w:rPr>
        <w:t xml:space="preserve">cmd2</w:t>
      </w:r>
      <w:r>
        <w:t xml:space="preserve"> only if </w:t>
      </w:r>
      <w:r>
        <w:rPr>
          <w:rFonts w:ascii="Consolas" w:cs="Consolas" w:eastAsia="Consolas" w:hAnsi="Consolas"/>
          <w:color w:val="B3261E"/>
          <w:sz w:val="20"/>
          <w:szCs w:val="20"/>
        </w:rPr>
        <w:t xml:space="preserve">cmd1</w:t>
      </w:r>
      <w:r>
        <w:t xml:space="preserve"> </w:t>
      </w:r>
      <w:r>
        <w:rPr>
          <w:b/>
          <w:bCs/>
        </w:rPr>
        <w:t xml:space="preserve">succeeded</w:t>
      </w:r>
      <w:r>
        <w:t xml:space="preserve">; </w:t>
      </w:r>
      <w:r>
        <w:rPr>
          <w:rFonts w:ascii="Consolas" w:cs="Consolas" w:eastAsia="Consolas" w:hAnsi="Consolas"/>
          <w:color w:val="B3261E"/>
          <w:sz w:val="20"/>
          <w:szCs w:val="20"/>
        </w:rPr>
        <w:t xml:space="preserve">cmd1 || cmd3</w:t>
      </w:r>
      <w:r>
        <w:t xml:space="preserve"> runs </w:t>
      </w:r>
      <w:r>
        <w:rPr>
          <w:rFonts w:ascii="Consolas" w:cs="Consolas" w:eastAsia="Consolas" w:hAnsi="Consolas"/>
          <w:color w:val="B3261E"/>
          <w:sz w:val="20"/>
          <w:szCs w:val="20"/>
        </w:rPr>
        <w:t xml:space="preserve">cmd3</w:t>
      </w:r>
      <w:r>
        <w:t xml:space="preserve"> only if it </w:t>
      </w:r>
      <w:r>
        <w:rPr>
          <w:b/>
          <w:bCs/>
        </w:rPr>
        <w:t xml:space="preserve">failed</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sidecar.yaml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logs sidecar-logging-demo -c health-logger        # Main app is healthy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-it sidecar-logging-demo -c main-app -- /bin/sh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kill 1                                                    # stop nginx (PID 1)</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logs sidecar-logging-demo -c health-logger        # Main app is unhealthy</w:t>
      </w:r>
    </w:p>
    <w:p>
      <w:pPr>
        <w:spacing w:after="120" w:line="276"/>
      </w:pPr>
      <w:r>
        <w:t xml:space="preserve">(The repo version sets </w:t>
      </w:r>
      <w:r>
        <w:rPr>
          <w:rFonts w:ascii="Consolas" w:cs="Consolas" w:eastAsia="Consolas" w:hAnsi="Consolas"/>
          <w:color w:val="B3261E"/>
          <w:sz w:val="20"/>
          <w:szCs w:val="20"/>
        </w:rPr>
        <w:t xml:space="preserve">restartPolicy: Never</w:t>
      </w:r>
      <w:r>
        <w:t xml:space="preserve"> so nginx stays down and you can see the "unhealthy" messages.)</w:t>
      </w:r>
    </w:p>
    <w:p>
      <w:pPr>
        <w:pStyle w:val="Heading2"/>
        <w:keepNext/>
      </w:pPr>
      <w:bookmarkStart w:name="h139" w:id="1142"/>
      <w:r>
        <w:t xml:space="preserve">Day 22 — Pod Termination, Restart Policy, Image Pull Policy, Lifecycle and Errors</w:t>
      </w:r>
      <w:bookmarkEnd w:id="1142"/>
    </w:p>
    <w:p>
      <w:pPr>
        <w:pStyle w:val="Heading3"/>
        <w:keepNext/>
      </w:pPr>
      <w:bookmarkStart w:name="h140" w:id="1143"/>
      <w:r>
        <w:t xml:space="preserve">What happens on kubectl delete pod</w:t>
      </w:r>
      <w:bookmarkEnd w:id="1143"/>
    </w:p>
    <w:p>
      <w:pPr>
        <w:keepNext/>
        <w:spacing w:after="40" w:before="120"/>
        <w:jc w:val="center"/>
      </w:pPr>
      <w:r>
        <w:drawing>
          <wp:inline distT="0" distB="0" distL="0" distR="0">
            <wp:extent cx="5715000" cy="2181225"/>
            <wp:effectExtent t="0" r="0" b="0" l="0"/>
            <wp:docPr id="1" name="22a.png" descr="Termination" title="Term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715000" cy="2181225"/>
                    </a:xfrm>
                    <a:prstGeom prst="rect">
                      <a:avLst/>
                    </a:prstGeom>
                  </pic:spPr>
                </pic:pic>
              </a:graphicData>
            </a:graphic>
          </wp:inline>
        </w:drawing>
      </w:r>
    </w:p>
    <w:p>
      <w:pPr>
        <w:spacing w:after="200"/>
        <w:jc w:val="center"/>
      </w:pPr>
      <w:r>
        <w:rPr>
          <w:i/>
          <w:iCs/>
          <w:color w:val="666666"/>
          <w:sz w:val="18"/>
          <w:szCs w:val="18"/>
        </w:rPr>
        <w:t xml:space="preserve">Termination</w:t>
      </w:r>
    </w:p>
    <w:p>
      <w:pPr>
        <w:pStyle w:val="ListParagraph"/>
        <w:numPr>
          <w:ilvl w:val="0"/>
          <w:numId w:val="16"/>
        </w:numPr>
        <w:spacing w:after="60" w:line="264"/>
      </w:pPr>
      <w:r>
        <w:t xml:space="preserve">Kubernetes sends </w:t>
      </w:r>
      <w:r>
        <w:rPr>
          <w:b/>
          <w:bCs/>
        </w:rPr>
        <w:t xml:space="preserve">SIGTERM</w:t>
      </w:r>
      <w:r>
        <w:t xml:space="preserve"> to the main process of every container: "please shut down cleanly".</w:t>
      </w:r>
    </w:p>
    <w:p>
      <w:pPr>
        <w:pStyle w:val="ListParagraph"/>
        <w:numPr>
          <w:ilvl w:val="0"/>
          <w:numId w:val="16"/>
        </w:numPr>
        <w:spacing w:after="60" w:line="264"/>
      </w:pPr>
      <w:r>
        <w:t xml:space="preserve">It waits the </w:t>
      </w:r>
      <w:r>
        <w:rPr>
          <w:b/>
          <w:bCs/>
        </w:rPr>
        <w:t xml:space="preserve">grace period</w:t>
      </w:r>
      <w:r>
        <w:t xml:space="preserve"> – </w:t>
      </w:r>
      <w:r>
        <w:rPr>
          <w:rFonts w:ascii="Consolas" w:cs="Consolas" w:eastAsia="Consolas" w:hAnsi="Consolas"/>
          <w:color w:val="B3261E"/>
          <w:sz w:val="20"/>
          <w:szCs w:val="20"/>
        </w:rPr>
        <w:t xml:space="preserve">terminationGracePeriodSeconds</w:t>
      </w:r>
      <w:r>
        <w:t xml:space="preserve">, default </w:t>
      </w:r>
      <w:r>
        <w:rPr>
          <w:b/>
          <w:bCs/>
        </w:rPr>
        <w:t xml:space="preserve">30 s</w:t>
      </w:r>
      <w:r>
        <w:t xml:space="preserve"> – for the app to close connections, flush data, finish work.</w:t>
      </w:r>
    </w:p>
    <w:p>
      <w:pPr>
        <w:pStyle w:val="ListParagraph"/>
        <w:numPr>
          <w:ilvl w:val="0"/>
          <w:numId w:val="16"/>
        </w:numPr>
        <w:spacing w:after="60" w:line="264"/>
      </w:pPr>
      <w:r>
        <w:t xml:space="preserve">If still running, it sends </w:t>
      </w:r>
      <w:r>
        <w:rPr>
          <w:b/>
          <w:bCs/>
        </w:rPr>
        <w:t xml:space="preserve">SIGKILL</w:t>
      </w:r>
      <w:r>
        <w:t xml:space="preserve"> (immediate kill).</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nginx-graceful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terminationGracePeriodSeconds: 30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nginx:latest</w:t>
      </w:r>
    </w:p>
    <w:p>
      <w:pPr>
        <w:pStyle w:val="Heading3"/>
        <w:keepNext/>
      </w:pPr>
      <w:bookmarkStart w:name="h141" w:id="1144"/>
      <w:r>
        <w:t xml:space="preserve">Force delete</w:t>
      </w:r>
      <w:bookmarkEnd w:id="1144"/>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delete pod mypod --force=true --grace-period=0</w:t>
      </w:r>
    </w:p>
    <w:p>
      <w:pPr>
        <w:spacing w:after="120" w:line="276"/>
      </w:pPr>
      <w:r>
        <w:t xml:space="preserve">The Pod object is removed from the API server immediately and the runtime is told to kill the container right away (like SIGKILL). Kubernetes itself doesn't send Unix signals – the container runtime (containerd etc.) does.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2092"/>
        <w:gridCol w:w="4006"/>
      </w:tblGrid>
      <w:tr>
        <w:trPr>
          <w:cantSplit/>
          <w:tblHeader/>
        </w:trPr>
        <w:tc>
          <w:tcPr>
            <w:tcW w:type="dxa" w:w="321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Command</w:t>
            </w:r>
          </w:p>
        </w:tc>
        <w:tc>
          <w:tcPr>
            <w:tcW w:type="dxa" w:w="209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API object</w:t>
            </w:r>
          </w:p>
        </w:tc>
        <w:tc>
          <w:tcPr>
            <w:tcW w:type="dxa" w:w="400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Container on the node</w:t>
            </w:r>
          </w:p>
        </w:tc>
      </w:tr>
      <w:tr>
        <w:trPr>
          <w:cantSplit/>
          <w:tblHeader w:val="false"/>
        </w:trPr>
        <w:tc>
          <w:tcPr>
            <w:tcW w:type="dxa" w:w="32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delete pod mypod</w:t>
            </w:r>
          </w:p>
        </w:tc>
        <w:tc>
          <w:tcPr>
            <w:tcW w:type="dxa" w:w="2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Deleted gracefully</w:t>
            </w:r>
          </w:p>
        </w:tc>
        <w:tc>
          <w:tcPr>
            <w:tcW w:type="dxa" w:w="40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SIGTERM → wait grace period → SIGKILL</w:t>
            </w:r>
          </w:p>
        </w:tc>
      </w:tr>
      <w:tr>
        <w:trPr>
          <w:cantSplit/>
          <w:tblHeader w:val="false"/>
        </w:trPr>
        <w:tc>
          <w:tcPr>
            <w:tcW w:type="dxa" w:w="32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 --force=true</w:t>
            </w:r>
          </w:p>
        </w:tc>
        <w:tc>
          <w:tcPr>
            <w:tcW w:type="dxa" w:w="2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Removed immediately</w:t>
            </w:r>
          </w:p>
        </w:tc>
        <w:tc>
          <w:tcPr>
            <w:tcW w:type="dxa" w:w="40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 still honours the grace period</w:t>
            </w:r>
          </w:p>
        </w:tc>
      </w:tr>
      <w:tr>
        <w:trPr>
          <w:cantSplit/>
          <w:tblHeader w:val="false"/>
        </w:trPr>
        <w:tc>
          <w:tcPr>
            <w:tcW w:type="dxa" w:w="32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 --force=true --grace-period=0</w:t>
            </w:r>
          </w:p>
        </w:tc>
        <w:tc>
          <w:tcPr>
            <w:tcW w:type="dxa" w:w="2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Removed immediately</w:t>
            </w:r>
          </w:p>
        </w:tc>
        <w:tc>
          <w:tcPr>
            <w:tcW w:type="dxa" w:w="40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Killed instantly, no grace</w:t>
            </w:r>
          </w:p>
        </w:tc>
      </w:tr>
    </w:tbl>
    <w:p>
      <w:pPr>
        <w:spacing w:after="120"/>
      </w:pPr>
    </w:p>
    <w:p>
      <w:pPr>
        <w:pStyle w:val="Heading3"/>
        <w:keepNext/>
      </w:pPr>
      <w:bookmarkStart w:name="h142" w:id="1145"/>
      <w:r>
        <w:t xml:space="preserve">Restart policy (Pod level, applies to all containers)</w:t>
      </w:r>
      <w:bookmarkEnd w:id="1145"/>
    </w:p>
    <w:p>
      <w:pPr>
        <w:keepNext/>
        <w:spacing w:after="40" w:before="120"/>
        <w:jc w:val="center"/>
      </w:pPr>
      <w:r>
        <w:drawing>
          <wp:inline distT="0" distB="0" distL="0" distR="0">
            <wp:extent cx="5715000" cy="3200400"/>
            <wp:effectExtent t="0" r="0" b="0" l="0"/>
            <wp:docPr id="1" name="22b.png" descr="Restart policies" title="Restart poli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715000" cy="3200400"/>
                    </a:xfrm>
                    <a:prstGeom prst="rect">
                      <a:avLst/>
                    </a:prstGeom>
                  </pic:spPr>
                </pic:pic>
              </a:graphicData>
            </a:graphic>
          </wp:inline>
        </w:drawing>
      </w:r>
    </w:p>
    <w:p>
      <w:pPr>
        <w:spacing w:after="200"/>
        <w:jc w:val="center"/>
      </w:pPr>
      <w:r>
        <w:rPr>
          <w:i/>
          <w:iCs/>
          <w:color w:val="666666"/>
          <w:sz w:val="18"/>
          <w:szCs w:val="18"/>
        </w:rPr>
        <w:t xml:space="preserve">Restart policies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1"/>
        <w:gridCol w:w="2149"/>
        <w:gridCol w:w="5944"/>
      </w:tblGrid>
      <w:tr>
        <w:trPr>
          <w:cantSplit/>
          <w:tblHeader/>
        </w:trPr>
        <w:tc>
          <w:tcPr>
            <w:tcW w:type="dxa" w:w="122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Policy</w:t>
            </w:r>
          </w:p>
        </w:tc>
        <w:tc>
          <w:tcPr>
            <w:tcW w:type="dxa" w:w="214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Restarts container when…</w:t>
            </w:r>
          </w:p>
        </w:tc>
        <w:tc>
          <w:tcPr>
            <w:tcW w:type="dxa" w:w="594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Typical use</w:t>
            </w:r>
          </w:p>
        </w:tc>
      </w:tr>
      <w:tr>
        <w:trPr>
          <w:cantSplit/>
          <w:tblHeader w:val="false"/>
        </w:trPr>
        <w:tc>
          <w:tcPr>
            <w:tcW w:type="dxa" w:w="12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Always</w:t>
            </w:r>
            <w:r>
              <w:rPr>
                <w:sz w:val="19"/>
                <w:szCs w:val="19"/>
              </w:rPr>
              <w:t xml:space="preserve"> (default)</w:t>
            </w:r>
          </w:p>
        </w:tc>
        <w:tc>
          <w:tcPr>
            <w:tcW w:type="dxa" w:w="21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It exits for any reason</w:t>
            </w:r>
          </w:p>
        </w:tc>
        <w:tc>
          <w:tcPr>
            <w:tcW w:type="dxa" w:w="59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Long-running apps. </w:t>
            </w:r>
            <w:r>
              <w:rPr>
                <w:b/>
                <w:bCs/>
                <w:sz w:val="19"/>
                <w:szCs w:val="19"/>
              </w:rPr>
              <w:t xml:space="preserve">Deployments, ReplicaSets, StatefulSets, DaemonSets only allow </w:t>
            </w:r>
            <w:r>
              <w:rPr>
                <w:rFonts w:ascii="Consolas" w:cs="Consolas" w:eastAsia="Consolas" w:hAnsi="Consolas"/>
                <w:b/>
                <w:bCs/>
                <w:color w:val="B3261E"/>
                <w:sz w:val="17"/>
                <w:szCs w:val="17"/>
              </w:rPr>
              <w:t xml:space="preserve">Always</w:t>
            </w:r>
          </w:p>
        </w:tc>
      </w:tr>
      <w:tr>
        <w:trPr>
          <w:cantSplit/>
          <w:tblHeader w:val="false"/>
        </w:trPr>
        <w:tc>
          <w:tcPr>
            <w:tcW w:type="dxa" w:w="12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OnFailure</w:t>
            </w:r>
          </w:p>
        </w:tc>
        <w:tc>
          <w:tcPr>
            <w:tcW w:type="dxa" w:w="21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It exits with a non-zero code</w:t>
            </w:r>
          </w:p>
        </w:tc>
        <w:tc>
          <w:tcPr>
            <w:tcW w:type="dxa" w:w="59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Batch work – </w:t>
            </w:r>
            <w:r>
              <w:rPr>
                <w:b/>
                <w:bCs/>
                <w:sz w:val="19"/>
                <w:szCs w:val="19"/>
              </w:rPr>
              <w:t xml:space="preserve">Jobs, CronJobs</w:t>
            </w:r>
          </w:p>
        </w:tc>
      </w:tr>
      <w:tr>
        <w:trPr>
          <w:cantSplit/>
          <w:tblHeader w:val="false"/>
        </w:trPr>
        <w:tc>
          <w:tcPr>
            <w:tcW w:type="dxa" w:w="12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Never</w:t>
            </w:r>
          </w:p>
        </w:tc>
        <w:tc>
          <w:tcPr>
            <w:tcW w:type="dxa" w:w="21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Never</w:t>
            </w:r>
          </w:p>
        </w:tc>
        <w:tc>
          <w:tcPr>
            <w:tcW w:type="dxa" w:w="59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One-off diagnostics / debug Pods; also allowed for Jobs</w:t>
            </w:r>
          </w:p>
        </w:tc>
      </w:tr>
    </w:tbl>
    <w:p>
      <w:pPr>
        <w:spacing w:after="120"/>
      </w:pP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Deployment – Always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web-server-deployment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web-server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web-server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restartPolicy: Always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nginx:latest</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Job – OnFailure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batch/v1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Job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batch-job-example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restartPolicy: OnFailure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processor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my-batch-job:latest</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Diagnostic Pod – Never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diagnostic-pod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restartPolicy: Never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debug-container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command: ["nslookup", "kubernetes.default.svc.cluster.local"]</w:t>
      </w:r>
    </w:p>
    <w:p>
      <w:pPr>
        <w:pStyle w:val="Heading3"/>
        <w:keepNext/>
      </w:pPr>
      <w:bookmarkStart w:name="h143" w:id="1146"/>
      <w:r>
        <w:t xml:space="preserve">Image pull policy (per container)</w:t>
      </w:r>
      <w:bookmarkEnd w:id="1146"/>
    </w:p>
    <w:p>
      <w:pPr>
        <w:keepNext/>
        <w:spacing w:after="40" w:before="120"/>
        <w:jc w:val="center"/>
      </w:pPr>
      <w:r>
        <w:drawing>
          <wp:inline distT="0" distB="0" distL="0" distR="0">
            <wp:extent cx="5715000" cy="4133850"/>
            <wp:effectExtent t="0" r="0" b="0" l="0"/>
            <wp:docPr id="1" name="22c.png" descr="Image pull policy" title="Image pull poli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4133850"/>
                    </a:xfrm>
                    <a:prstGeom prst="rect">
                      <a:avLst/>
                    </a:prstGeom>
                  </pic:spPr>
                </pic:pic>
              </a:graphicData>
            </a:graphic>
          </wp:inline>
        </w:drawing>
      </w:r>
    </w:p>
    <w:p>
      <w:pPr>
        <w:spacing w:after="200"/>
        <w:jc w:val="center"/>
      </w:pPr>
      <w:r>
        <w:rPr>
          <w:i/>
          <w:iCs/>
          <w:color w:val="666666"/>
          <w:sz w:val="18"/>
          <w:szCs w:val="18"/>
        </w:rPr>
        <w:t xml:space="preserve">Image pull policy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3"/>
        <w:gridCol w:w="4508"/>
        <w:gridCol w:w="3403"/>
      </w:tblGrid>
      <w:tr>
        <w:trPr>
          <w:cantSplit/>
          <w:tblHeader/>
        </w:trPr>
        <w:tc>
          <w:tcPr>
            <w:tcW w:type="dxa" w:w="140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Policy</w:t>
            </w:r>
          </w:p>
        </w:tc>
        <w:tc>
          <w:tcPr>
            <w:tcW w:type="dxa" w:w="450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Behaviour</w:t>
            </w:r>
          </w:p>
        </w:tc>
        <w:tc>
          <w:tcPr>
            <w:tcW w:type="dxa" w:w="340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When to use</w:t>
            </w:r>
          </w:p>
        </w:tc>
      </w:tr>
      <w:tr>
        <w:trPr>
          <w:cantSplit/>
          <w:tblHeader w:val="false"/>
        </w:trPr>
        <w:tc>
          <w:tcPr>
            <w:tcW w:type="dxa" w:w="1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Always</w:t>
            </w:r>
          </w:p>
        </w:tc>
        <w:tc>
          <w:tcPr>
            <w:tcW w:type="dxa" w:w="45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Contact the registry every time a container starts (re-uses cached layers if the digest is unchanged)</w:t>
            </w:r>
          </w:p>
        </w:tc>
        <w:tc>
          <w:tcPr>
            <w:tcW w:type="dxa" w:w="3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Dev, or when using mutable tags like </w:t>
            </w:r>
            <w:r>
              <w:rPr>
                <w:rFonts w:ascii="Consolas" w:cs="Consolas" w:eastAsia="Consolas" w:hAnsi="Consolas"/>
                <w:color w:val="B3261E"/>
                <w:sz w:val="17"/>
                <w:szCs w:val="17"/>
              </w:rPr>
              <w:t xml:space="preserve">latest</w:t>
            </w:r>
          </w:p>
        </w:tc>
      </w:tr>
      <w:tr>
        <w:trPr>
          <w:cantSplit/>
          <w:tblHeader w:val="false"/>
        </w:trPr>
        <w:tc>
          <w:tcPr>
            <w:tcW w:type="dxa" w:w="1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IfNotPresent</w:t>
            </w:r>
          </w:p>
        </w:tc>
        <w:tc>
          <w:tcPr>
            <w:tcW w:type="dxa" w:w="45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Pull only if the image isn't already on the node</w:t>
            </w:r>
          </w:p>
        </w:tc>
        <w:tc>
          <w:tcPr>
            <w:tcW w:type="dxa" w:w="3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Production with fixed tags like </w:t>
            </w:r>
            <w:r>
              <w:rPr>
                <w:rFonts w:ascii="Consolas" w:cs="Consolas" w:eastAsia="Consolas" w:hAnsi="Consolas"/>
                <w:color w:val="B3261E"/>
                <w:sz w:val="17"/>
                <w:szCs w:val="17"/>
              </w:rPr>
              <w:t xml:space="preserve">v1.2.3</w:t>
            </w:r>
            <w:r>
              <w:rPr>
                <w:sz w:val="19"/>
                <w:szCs w:val="19"/>
              </w:rPr>
              <w:t xml:space="preserve"> – faster starts, less bandwidth</w:t>
            </w:r>
          </w:p>
        </w:tc>
      </w:tr>
      <w:tr>
        <w:trPr>
          <w:cantSplit/>
          <w:tblHeader w:val="false"/>
        </w:trPr>
        <w:tc>
          <w:tcPr>
            <w:tcW w:type="dxa" w:w="1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Never</w:t>
            </w:r>
          </w:p>
        </w:tc>
        <w:tc>
          <w:tcPr>
            <w:tcW w:type="dxa" w:w="45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Never pull; fail if the image isn't on the node</w:t>
            </w:r>
          </w:p>
        </w:tc>
        <w:tc>
          <w:tcPr>
            <w:tcW w:type="dxa" w:w="34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Air-gapped clusters, pre-loaded images</w:t>
            </w:r>
          </w:p>
        </w:tc>
      </w:tr>
    </w:tbl>
    <w:p>
      <w:pPr>
        <w:spacing w:after="120"/>
      </w:pPr>
    </w:p>
    <w:p>
      <w:pPr>
        <w:spacing w:after="120" w:line="276"/>
      </w:pPr>
      <w:r>
        <w:rPr>
          <w:b/>
          <w:bCs/>
        </w:rPr>
        <w:t xml:space="preserve">Defaults:</w:t>
      </w:r>
      <w:r>
        <w:t xml:space="preserve"> tag is </w:t>
      </w:r>
      <w:r>
        <w:rPr>
          <w:rFonts w:ascii="Consolas" w:cs="Consolas" w:eastAsia="Consolas" w:hAnsi="Consolas"/>
          <w:color w:val="B3261E"/>
          <w:sz w:val="20"/>
          <w:szCs w:val="20"/>
        </w:rPr>
        <w:t xml:space="preserve">:latest</w:t>
      </w:r>
      <w:r>
        <w:t xml:space="preserve"> </w:t>
      </w:r>
      <w:r>
        <w:rPr>
          <w:b/>
          <w:bCs/>
        </w:rPr>
        <w:t xml:space="preserve">or no tag</w:t>
      </w:r>
      <w:r>
        <w:t xml:space="preserve"> → </w:t>
      </w:r>
      <w:r>
        <w:rPr>
          <w:rFonts w:ascii="Consolas" w:cs="Consolas" w:eastAsia="Consolas" w:hAnsi="Consolas"/>
          <w:color w:val="B3261E"/>
          <w:sz w:val="20"/>
          <w:szCs w:val="20"/>
        </w:rPr>
        <w:t xml:space="preserve">Always</w:t>
      </w:r>
      <w:r>
        <w:t xml:space="preserve">. Any other tag → </w:t>
      </w:r>
      <w:r>
        <w:rPr>
          <w:rFonts w:ascii="Consolas" w:cs="Consolas" w:eastAsia="Consolas" w:hAnsi="Consolas"/>
          <w:color w:val="B3261E"/>
          <w:sz w:val="20"/>
          <w:szCs w:val="20"/>
        </w:rPr>
        <w:t xml:space="preserve">IfNotPresent</w:t>
      </w:r>
      <w:r>
        <w:t xml:space="preserve">. Best practice: set it explicitly and </w:t>
      </w:r>
      <w:r>
        <w:rPr>
          <w:b/>
          <w:bCs/>
        </w:rPr>
        <w:t xml:space="preserve">avoid </w:t>
      </w:r>
      <w:r>
        <w:rPr>
          <w:rFonts w:ascii="Consolas" w:cs="Consolas" w:eastAsia="Consolas" w:hAnsi="Consolas"/>
          <w:b/>
          <w:bCs/>
          <w:color w:val="B3261E"/>
          <w:sz w:val="20"/>
          <w:szCs w:val="20"/>
        </w:rPr>
        <w:t xml:space="preserve">latest</w:t>
      </w:r>
      <w:r>
        <w:rPr>
          <w:b/>
          <w:bCs/>
        </w:rPr>
        <w:t xml:space="preserve"> in production</w:t>
      </w:r>
      <w:r>
        <w:t xml:space="preserve"> — use immutable version tags.</w:t>
      </w:r>
    </w:p>
    <w:p>
      <w:pPr>
        <w:pStyle w:val="Heading3"/>
        <w:keepNext/>
      </w:pPr>
      <w:bookmarkStart w:name="h144" w:id="1147"/>
      <w:r>
        <w:t xml:space="preserve">Pod phases</w:t>
      </w:r>
      <w:bookmarkEnd w:id="1147"/>
    </w:p>
    <w:p>
      <w:pPr>
        <w:keepNext/>
        <w:spacing w:after="40" w:before="120"/>
        <w:jc w:val="center"/>
      </w:pPr>
      <w:r>
        <w:drawing>
          <wp:inline distT="0" distB="0" distL="0" distR="0">
            <wp:extent cx="5715000" cy="3067050"/>
            <wp:effectExtent t="0" r="0" b="0" l="0"/>
            <wp:docPr id="1" name="22d.png" descr="Pod lifecycle" title="Po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715000" cy="3067050"/>
                    </a:xfrm>
                    <a:prstGeom prst="rect">
                      <a:avLst/>
                    </a:prstGeom>
                  </pic:spPr>
                </pic:pic>
              </a:graphicData>
            </a:graphic>
          </wp:inline>
        </w:drawing>
      </w:r>
    </w:p>
    <w:p>
      <w:pPr>
        <w:spacing w:after="200"/>
        <w:jc w:val="center"/>
      </w:pPr>
      <w:r>
        <w:rPr>
          <w:i/>
          <w:iCs/>
          <w:color w:val="666666"/>
          <w:sz w:val="18"/>
          <w:szCs w:val="18"/>
        </w:rPr>
        <w:t xml:space="preserve">Pod lifecycle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0"/>
        <w:gridCol w:w="8174"/>
      </w:tblGrid>
      <w:tr>
        <w:trPr>
          <w:cantSplit/>
          <w:tblHeader/>
        </w:trPr>
        <w:tc>
          <w:tcPr>
            <w:tcW w:type="dxa" w:w="114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Phase</w:t>
            </w:r>
          </w:p>
        </w:tc>
        <w:tc>
          <w:tcPr>
            <w:tcW w:type="dxa" w:w="817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11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Pending</w:t>
            </w:r>
          </w:p>
        </w:tc>
        <w:tc>
          <w:tcPr>
            <w:tcW w:type="dxa" w:w="81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Accepted, but containers aren't running yet: waiting to be scheduled, pulling images, or </w:t>
            </w:r>
            <w:r>
              <w:rPr>
                <w:rFonts w:ascii="Consolas" w:cs="Consolas" w:eastAsia="Consolas" w:hAnsi="Consolas"/>
                <w:color w:val="B3261E"/>
                <w:sz w:val="17"/>
                <w:szCs w:val="17"/>
              </w:rPr>
              <w:t xml:space="preserve">ContainerCreating</w:t>
            </w:r>
            <w:r>
              <w:rPr>
                <w:sz w:val="19"/>
                <w:szCs w:val="19"/>
              </w:rPr>
              <w:t xml:space="preserve"> (volumes, network, env being set up). Common causes: not enough CPU/memory, affinity/taint rules, image pull errors</w:t>
            </w:r>
          </w:p>
        </w:tc>
      </w:tr>
      <w:tr>
        <w:trPr>
          <w:cantSplit/>
          <w:tblHeader w:val="false"/>
        </w:trPr>
        <w:tc>
          <w:tcPr>
            <w:tcW w:type="dxa" w:w="11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Running</w:t>
            </w:r>
          </w:p>
        </w:tc>
        <w:tc>
          <w:tcPr>
            <w:tcW w:type="dxa" w:w="81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Bound to a node and at least one container is running (or starting/restarting)</w:t>
            </w:r>
          </w:p>
        </w:tc>
      </w:tr>
      <w:tr>
        <w:trPr>
          <w:cantSplit/>
          <w:tblHeader w:val="false"/>
        </w:trPr>
        <w:tc>
          <w:tcPr>
            <w:tcW w:type="dxa" w:w="11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Succeeded</w:t>
            </w:r>
          </w:p>
        </w:tc>
        <w:tc>
          <w:tcPr>
            <w:tcW w:type="dxa" w:w="81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All containers exited with code 0 and won't restart. </w:t>
            </w:r>
            <w:r>
              <w:rPr>
                <w:rFonts w:ascii="Consolas" w:cs="Consolas" w:eastAsia="Consolas" w:hAnsi="Consolas"/>
                <w:color w:val="B3261E"/>
                <w:sz w:val="17"/>
                <w:szCs w:val="17"/>
              </w:rPr>
              <w:t xml:space="preserve">kubectl get pods</w:t>
            </w:r>
            <w:r>
              <w:rPr>
                <w:sz w:val="19"/>
                <w:szCs w:val="19"/>
              </w:rPr>
              <w:t xml:space="preserve"> shows this as </w:t>
            </w:r>
            <w:r>
              <w:rPr>
                <w:rFonts w:ascii="Consolas" w:cs="Consolas" w:eastAsia="Consolas" w:hAnsi="Consolas"/>
                <w:b/>
                <w:bCs/>
                <w:color w:val="B3261E"/>
                <w:sz w:val="17"/>
                <w:szCs w:val="17"/>
              </w:rPr>
              <w:t xml:space="preserve">Completed</w:t>
            </w:r>
          </w:p>
        </w:tc>
      </w:tr>
      <w:tr>
        <w:trPr>
          <w:cantSplit/>
          <w:tblHeader w:val="false"/>
        </w:trPr>
        <w:tc>
          <w:tcPr>
            <w:tcW w:type="dxa" w:w="11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Failed</w:t>
            </w:r>
          </w:p>
        </w:tc>
        <w:tc>
          <w:tcPr>
            <w:tcW w:type="dxa" w:w="81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All containers stopped and at least one failed (non-zero) with no restart</w:t>
            </w:r>
          </w:p>
        </w:tc>
      </w:tr>
      <w:tr>
        <w:trPr>
          <w:cantSplit/>
          <w:tblHeader w:val="false"/>
        </w:trPr>
        <w:tc>
          <w:tcPr>
            <w:tcW w:type="dxa" w:w="11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Unknown</w:t>
            </w:r>
          </w:p>
        </w:tc>
        <w:tc>
          <w:tcPr>
            <w:tcW w:type="dxa" w:w="81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State can't be read — usually the node is unreachable</w:t>
            </w:r>
          </w:p>
        </w:tc>
      </w:tr>
    </w:tbl>
    <w:p>
      <w:pPr>
        <w:spacing w:after="120"/>
      </w:pPr>
    </w:p>
    <w:p>
      <w:pPr>
        <w:pStyle w:val="ListParagraph"/>
        <w:numPr>
          <w:ilvl w:val="0"/>
          <w:numId w:val="2"/>
        </w:numPr>
        <w:spacing w:after="60" w:line="264"/>
      </w:pPr>
      <w:r>
        <w:rPr>
          <w:rFonts w:ascii="Consolas" w:cs="Consolas" w:eastAsia="Consolas" w:hAnsi="Consolas"/>
          <w:color w:val="B3261E"/>
          <w:sz w:val="20"/>
          <w:szCs w:val="20"/>
        </w:rPr>
        <w:t xml:space="preserve">kubectl get pods</w:t>
      </w:r>
      <w:r>
        <w:t xml:space="preserve"> shows a </w:t>
      </w:r>
      <w:r>
        <w:rPr>
          <w:b/>
          <w:bCs/>
        </w:rPr>
        <w:t xml:space="preserve">summary status</w:t>
      </w:r>
      <w:r>
        <w:t xml:space="preserve"> that highlights the </w:t>
      </w:r>
      <w:r>
        <w:rPr>
          <w:b/>
          <w:bCs/>
        </w:rPr>
        <w:t xml:space="preserve">worst</w:t>
      </w:r>
      <w:r>
        <w:t xml:space="preserve"> container, e.g. 3 Running + 1 </w:t>
      </w:r>
      <w:r>
        <w:rPr>
          <w:rFonts w:ascii="Consolas" w:cs="Consolas" w:eastAsia="Consolas" w:hAnsi="Consolas"/>
          <w:color w:val="B3261E"/>
          <w:sz w:val="20"/>
          <w:szCs w:val="20"/>
        </w:rPr>
        <w:t xml:space="preserve">ErrImagePull</w:t>
      </w:r>
      <w:r>
        <w:t xml:space="preserve"> → shows </w:t>
      </w:r>
      <w:r>
        <w:rPr>
          <w:rFonts w:ascii="Consolas" w:cs="Consolas" w:eastAsia="Consolas" w:hAnsi="Consolas"/>
          <w:color w:val="B3261E"/>
          <w:sz w:val="20"/>
          <w:szCs w:val="20"/>
        </w:rPr>
        <w:t xml:space="preserve">ErrImagePull</w:t>
      </w:r>
      <w:r>
        <w:t xml:space="preserve">.</w:t>
      </w:r>
    </w:p>
    <w:p>
      <w:pPr>
        <w:pStyle w:val="ListParagraph"/>
        <w:numPr>
          <w:ilvl w:val="0"/>
          <w:numId w:val="2"/>
        </w:numPr>
        <w:spacing w:after="60" w:line="264"/>
      </w:pPr>
      <w:r>
        <w:rPr>
          <w:b/>
          <w:bCs/>
        </w:rPr>
        <w:t xml:space="preserve">Succeeded</w:t>
      </w:r>
      <w:r>
        <w:t xml:space="preserve"> is the official phase (</w:t>
      </w:r>
      <w:r>
        <w:rPr>
          <w:rFonts w:ascii="Consolas" w:cs="Consolas" w:eastAsia="Consolas" w:hAnsi="Consolas"/>
          <w:color w:val="B3261E"/>
          <w:sz w:val="20"/>
          <w:szCs w:val="20"/>
        </w:rPr>
        <w:t xml:space="preserve">kubectl describe pod</w:t>
      </w:r>
      <w:r>
        <w:t xml:space="preserve"> → </w:t>
      </w:r>
      <w:r>
        <w:rPr>
          <w:rFonts w:ascii="Consolas" w:cs="Consolas" w:eastAsia="Consolas" w:hAnsi="Consolas"/>
          <w:color w:val="B3261E"/>
          <w:sz w:val="20"/>
          <w:szCs w:val="20"/>
        </w:rPr>
        <w:t xml:space="preserve">Status: Succeeded</w:t>
      </w:r>
      <w:r>
        <w:t xml:space="preserve">); </w:t>
      </w:r>
      <w:r>
        <w:rPr>
          <w:b/>
          <w:bCs/>
        </w:rPr>
        <w:t xml:space="preserve">Completed</w:t>
      </w:r>
      <w:r>
        <w:t xml:space="preserve"> is the friendly label in </w:t>
      </w:r>
      <w:r>
        <w:rPr>
          <w:rFonts w:ascii="Consolas" w:cs="Consolas" w:eastAsia="Consolas" w:hAnsi="Consolas"/>
          <w:color w:val="B3261E"/>
          <w:sz w:val="20"/>
          <w:szCs w:val="20"/>
        </w:rPr>
        <w:t xml:space="preserve">kubectl get pods</w:t>
      </w:r>
      <w:r>
        <w:t xml:space="preserve">.</w:t>
      </w:r>
    </w:p>
    <w:p>
      <w:pPr>
        <w:spacing w:after="120" w:line="276"/>
      </w:pPr>
      <w:r>
        <w:rPr>
          <w:b/>
          <w:bCs/>
        </w:rPr>
        <w:t xml:space="preserve">Demo – short task:</w:t>
      </w:r>
      <w:r>
        <w:t xml:space="preserve"> </w:t>
      </w:r>
      <w:r>
        <w:rPr>
          <w:rFonts w:ascii="Consolas" w:cs="Consolas" w:eastAsia="Consolas" w:hAnsi="Consolas"/>
          <w:color w:val="B3261E"/>
          <w:sz w:val="20"/>
          <w:szCs w:val="20"/>
        </w:rPr>
        <w:t xml:space="preserve">kubectl run ubuntu-2 --image=ubuntu --restart=Never -- ls</w:t>
      </w:r>
      <w:r>
        <w:t xml:space="preserve"> while watching </w:t>
      </w:r>
      <w:r>
        <w:rPr>
          <w:rFonts w:ascii="Consolas" w:cs="Consolas" w:eastAsia="Consolas" w:hAnsi="Consolas"/>
          <w:color w:val="B3261E"/>
          <w:sz w:val="20"/>
          <w:szCs w:val="20"/>
        </w:rPr>
        <w:t xml:space="preserve">kubectl get pods -w</w:t>
      </w:r>
      <w:r>
        <w:t xml:space="preserve"> → Pending → ContainerCreating → Completed (too fast to show Running).</w:t>
      </w:r>
    </w:p>
    <w:p>
      <w:pPr>
        <w:spacing w:after="120" w:line="276"/>
      </w:pPr>
      <w:r>
        <w:rPr>
          <w:b/>
          <w:bCs/>
        </w:rPr>
        <w:t xml:space="preserve">Demo – longer task:</w:t>
      </w:r>
      <w:r>
        <w:t xml:space="preserve"> </w:t>
      </w:r>
      <w:r>
        <w:rPr>
          <w:rFonts w:ascii="Consolas" w:cs="Consolas" w:eastAsia="Consolas" w:hAnsi="Consolas"/>
          <w:color w:val="B3261E"/>
          <w:sz w:val="20"/>
          <w:szCs w:val="20"/>
        </w:rPr>
        <w:t xml:space="preserve">kubectl run ubuntu-2 --image=ubuntu --restart=Never -- sleep 5</w:t>
      </w:r>
      <w:r>
        <w:t xml:space="preserve"> → Pending → ContainerCreating → </w:t>
      </w:r>
      <w:r>
        <w:rPr>
          <w:b/>
          <w:bCs/>
        </w:rPr>
        <w:t xml:space="preserve">Running</w:t>
      </w:r>
      <w:r>
        <w:t xml:space="preserve"> → Completed.</w:t>
      </w:r>
    </w:p>
    <w:p>
      <w:pPr>
        <w:pStyle w:val="Heading3"/>
        <w:keepNext/>
      </w:pPr>
      <w:bookmarkStart w:name="h145" w:id="1148"/>
      <w:r>
        <w:t xml:space="preserve">Common errors</w:t>
      </w:r>
      <w:bookmarkEnd w:id="1148"/>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2"/>
        <w:gridCol w:w="2473"/>
        <w:gridCol w:w="2464"/>
        <w:gridCol w:w="2655"/>
      </w:tblGrid>
      <w:tr>
        <w:trPr>
          <w:cantSplit/>
          <w:tblHeader/>
        </w:trPr>
        <w:tc>
          <w:tcPr>
            <w:tcW w:type="dxa" w:w="172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Status</w:t>
            </w:r>
          </w:p>
        </w:tc>
        <w:tc>
          <w:tcPr>
            <w:tcW w:type="dxa" w:w="247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c>
          <w:tcPr>
            <w:tcW w:type="dxa" w:w="246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Usual causes</w:t>
            </w:r>
          </w:p>
        </w:tc>
        <w:tc>
          <w:tcPr>
            <w:tcW w:type="dxa" w:w="265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How to debug</w:t>
            </w:r>
          </w:p>
        </w:tc>
      </w:tr>
      <w:tr>
        <w:trPr>
          <w:cantSplit/>
          <w:tblHeader w:val="false"/>
        </w:trPr>
        <w:tc>
          <w:tcPr>
            <w:tcW w:type="dxa" w:w="17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CrashLoopBackOff</w:t>
            </w:r>
          </w:p>
        </w:tc>
        <w:tc>
          <w:tcPr>
            <w:tcW w:type="dxa" w:w="24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Container keeps crashing; restarts are delayed more each time (exponential back-off)</w:t>
            </w:r>
          </w:p>
        </w:tc>
        <w:tc>
          <w:tcPr>
            <w:tcW w:type="dxa" w:w="24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App bug, bad config/missing env, missing dependency, OOMKilled, failing liveness probe</w:t>
            </w:r>
          </w:p>
        </w:tc>
        <w:tc>
          <w:tcPr>
            <w:tcW w:type="dxa" w:w="2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logs &lt;pod&gt; --previous</w:t>
            </w:r>
            <w:r>
              <w:rPr>
                <w:sz w:val="19"/>
                <w:szCs w:val="19"/>
              </w:rPr>
              <w:t xml:space="preserve">, check env/ConfigMaps/Secrets, probe settings</w:t>
            </w:r>
          </w:p>
        </w:tc>
      </w:tr>
      <w:tr>
        <w:trPr>
          <w:cantSplit/>
          <w:tblHeader w:val="false"/>
        </w:trPr>
        <w:tc>
          <w:tcPr>
            <w:tcW w:type="dxa" w:w="17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ErrImagePull</w:t>
            </w:r>
          </w:p>
        </w:tc>
        <w:tc>
          <w:tcPr>
            <w:tcW w:type="dxa" w:w="24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Image pull just failed</w:t>
            </w:r>
          </w:p>
        </w:tc>
        <w:tc>
          <w:tcPr>
            <w:tcW w:type="dxa" w:w="24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Wrong name/tag, registry auth, network</w:t>
            </w:r>
          </w:p>
        </w:tc>
        <w:tc>
          <w:tcPr>
            <w:tcW w:type="dxa" w:w="2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describe pod</w:t>
            </w:r>
            <w:r>
              <w:rPr>
                <w:sz w:val="19"/>
                <w:szCs w:val="19"/>
              </w:rPr>
              <w:t xml:space="preserve"> Events</w:t>
            </w:r>
          </w:p>
        </w:tc>
      </w:tr>
      <w:tr>
        <w:trPr>
          <w:cantSplit/>
          <w:tblHeader w:val="false"/>
        </w:trPr>
        <w:tc>
          <w:tcPr>
            <w:tcW w:type="dxa" w:w="17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ImagePullBackOff</w:t>
            </w:r>
          </w:p>
        </w:tc>
        <w:tc>
          <w:tcPr>
            <w:tcW w:type="dxa" w:w="24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Kubernetes is retrying the failed pull with back-off</w:t>
            </w:r>
          </w:p>
        </w:tc>
        <w:tc>
          <w:tcPr>
            <w:tcW w:type="dxa" w:w="24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Same as above</w:t>
            </w:r>
          </w:p>
        </w:tc>
        <w:tc>
          <w:tcPr>
            <w:tcW w:type="dxa" w:w="2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Verify image name/tag, try pulling manually, check </w:t>
            </w:r>
            <w:r>
              <w:rPr>
                <w:rFonts w:ascii="Consolas" w:cs="Consolas" w:eastAsia="Consolas" w:hAnsi="Consolas"/>
                <w:color w:val="B3261E"/>
                <w:sz w:val="17"/>
                <w:szCs w:val="17"/>
              </w:rPr>
              <w:t xml:space="preserve">imagePullSecrets</w:t>
            </w:r>
          </w:p>
        </w:tc>
      </w:tr>
      <w:tr>
        <w:trPr>
          <w:cantSplit/>
          <w:tblHeader w:val="false"/>
        </w:trPr>
        <w:tc>
          <w:tcPr>
            <w:tcW w:type="dxa" w:w="17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OOMKilled</w:t>
            </w:r>
          </w:p>
        </w:tc>
        <w:tc>
          <w:tcPr>
            <w:tcW w:type="dxa" w:w="24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Exceeded memory limit</w:t>
            </w:r>
          </w:p>
        </w:tc>
        <w:tc>
          <w:tcPr>
            <w:tcW w:type="dxa" w:w="24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Memory leak, limit too low</w:t>
            </w:r>
          </w:p>
        </w:tc>
        <w:tc>
          <w:tcPr>
            <w:tcW w:type="dxa" w:w="2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describe pod</w:t>
            </w:r>
            <w:r>
              <w:rPr>
                <w:sz w:val="19"/>
                <w:szCs w:val="19"/>
              </w:rPr>
              <w:t xml:space="preserve">, </w:t>
            </w:r>
            <w:r>
              <w:rPr>
                <w:rFonts w:ascii="Consolas" w:cs="Consolas" w:eastAsia="Consolas" w:hAnsi="Consolas"/>
                <w:color w:val="B3261E"/>
                <w:sz w:val="17"/>
                <w:szCs w:val="17"/>
              </w:rPr>
              <w:t xml:space="preserve">kubectl top pod</w:t>
            </w:r>
            <w:r>
              <w:rPr>
                <w:sz w:val="19"/>
                <w:szCs w:val="19"/>
              </w:rPr>
              <w:t xml:space="preserve">, raise limit</w:t>
            </w:r>
          </w:p>
        </w:tc>
      </w:tr>
      <w:tr>
        <w:trPr>
          <w:cantSplit/>
          <w:tblHeader w:val="false"/>
        </w:trPr>
        <w:tc>
          <w:tcPr>
            <w:tcW w:type="dxa" w:w="17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Unknown</w:t>
            </w:r>
          </w:p>
        </w:tc>
        <w:tc>
          <w:tcPr>
            <w:tcW w:type="dxa" w:w="24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 not reporting</w:t>
            </w:r>
          </w:p>
        </w:tc>
        <w:tc>
          <w:tcPr>
            <w:tcW w:type="dxa" w:w="24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 down / network</w:t>
            </w:r>
          </w:p>
        </w:tc>
        <w:tc>
          <w:tcPr>
            <w:tcW w:type="dxa" w:w="2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get nodes</w:t>
            </w:r>
            <w:r>
              <w:rPr>
                <w:sz w:val="19"/>
                <w:szCs w:val="19"/>
              </w:rPr>
              <w:t xml:space="preserve">, node logs</w:t>
            </w:r>
          </w:p>
        </w:tc>
      </w:tr>
    </w:tbl>
    <w:p>
      <w:pPr>
        <w:spacing w:after="120"/>
      </w:pPr>
    </w:p>
    <w:p>
      <w:pPr>
        <w:pStyle w:val="Heading3"/>
        <w:keepNext/>
      </w:pPr>
      <w:bookmarkStart w:name="h146" w:id="1149"/>
      <w:r>
        <w:t xml:space="preserve">A debugging routine</w:t>
      </w:r>
      <w:bookmarkEnd w:id="1149"/>
    </w:p>
    <w:p>
      <w:pPr>
        <w:pStyle w:val="ListParagraph"/>
        <w:numPr>
          <w:ilvl w:val="0"/>
          <w:numId w:val="17"/>
        </w:numPr>
        <w:spacing w:after="60" w:line="264"/>
      </w:pPr>
      <w:r>
        <w:rPr>
          <w:rFonts w:ascii="Consolas" w:cs="Consolas" w:eastAsia="Consolas" w:hAnsi="Consolas"/>
          <w:color w:val="B3261E"/>
          <w:sz w:val="20"/>
          <w:szCs w:val="20"/>
        </w:rPr>
        <w:t xml:space="preserve">kubectl get pods</w:t>
      </w:r>
      <w:r>
        <w:t xml:space="preserve"> – look at STATUS and RESTARTS.</w:t>
      </w:r>
    </w:p>
    <w:p>
      <w:pPr>
        <w:pStyle w:val="ListParagraph"/>
        <w:numPr>
          <w:ilvl w:val="0"/>
          <w:numId w:val="17"/>
        </w:numPr>
        <w:spacing w:after="60" w:line="264"/>
      </w:pPr>
      <w:r>
        <w:rPr>
          <w:rFonts w:ascii="Consolas" w:cs="Consolas" w:eastAsia="Consolas" w:hAnsi="Consolas"/>
          <w:color w:val="B3261E"/>
          <w:sz w:val="20"/>
          <w:szCs w:val="20"/>
        </w:rPr>
        <w:t xml:space="preserve">kubectl describe pod &lt;pod&gt;</w:t>
      </w:r>
      <w:r>
        <w:t xml:space="preserve"> – read </w:t>
      </w:r>
      <w:r>
        <w:rPr>
          <w:b/>
          <w:bCs/>
        </w:rPr>
        <w:t xml:space="preserve">Events</w:t>
      </w:r>
      <w:r>
        <w:t xml:space="preserve"> at the bottom ("Failed to pull image", "FailedScheduling", "Back-off restarting failed container").</w:t>
      </w:r>
    </w:p>
    <w:p>
      <w:pPr>
        <w:pStyle w:val="ListParagraph"/>
        <w:numPr>
          <w:ilvl w:val="0"/>
          <w:numId w:val="17"/>
        </w:numPr>
        <w:spacing w:after="60" w:line="264"/>
      </w:pPr>
      <w:r>
        <w:rPr>
          <w:rFonts w:ascii="Consolas" w:cs="Consolas" w:eastAsia="Consolas" w:hAnsi="Consolas"/>
          <w:color w:val="B3261E"/>
          <w:sz w:val="20"/>
          <w:szCs w:val="20"/>
        </w:rPr>
        <w:t xml:space="preserve">kubectl logs &lt;pod&gt; [-c &lt;container&gt;]</w:t>
      </w:r>
      <w:r>
        <w:t xml:space="preserve">, and </w:t>
      </w:r>
      <w:r>
        <w:rPr>
          <w:rFonts w:ascii="Consolas" w:cs="Consolas" w:eastAsia="Consolas" w:hAnsi="Consolas"/>
          <w:color w:val="B3261E"/>
          <w:sz w:val="20"/>
          <w:szCs w:val="20"/>
        </w:rPr>
        <w:t xml:space="preserve">--previous</w:t>
      </w:r>
      <w:r>
        <w:t xml:space="preserve"> for the crashed instance.</w:t>
      </w:r>
    </w:p>
    <w:p>
      <w:pPr>
        <w:pStyle w:val="ListParagraph"/>
        <w:numPr>
          <w:ilvl w:val="0"/>
          <w:numId w:val="17"/>
        </w:numPr>
        <w:spacing w:after="60" w:line="264"/>
      </w:pPr>
      <w:r>
        <w:t xml:space="preserve">Check the YAML: image name, command/args (remember CMD vs ENTRYPOINT), env vars, resources.</w:t>
      </w:r>
    </w:p>
    <w:p>
      <w:pPr>
        <w:pStyle w:val="ListParagraph"/>
        <w:numPr>
          <w:ilvl w:val="0"/>
          <w:numId w:val="17"/>
        </w:numPr>
        <w:spacing w:after="60" w:line="264"/>
      </w:pPr>
      <w:r>
        <w:t xml:space="preserve">Reproduce with a minimal test Pod if needed.</w:t>
      </w:r>
    </w:p>
    <w:p>
      <w:pPr>
        <w:pStyle w:val="Heading1"/>
        <w:keepNext/>
        <w:pageBreakBefore/>
      </w:pPr>
      <w:bookmarkStart w:name="h147" w:id="1150"/>
      <w:r>
        <w:t xml:space="preserve">Part 8 — Health Probes, Docker Storage and Kubernetes Extensions (Days 23–25)</w:t>
      </w:r>
      <w:bookmarkEnd w:id="1150"/>
    </w:p>
    <w:p>
      <w:pPr>
        <w:pStyle w:val="Heading2"/>
        <w:keepNext/>
      </w:pPr>
      <w:bookmarkStart w:name="h148" w:id="1151"/>
      <w:r>
        <w:t xml:space="preserve">Day 23 — Health Probes: Readiness, Liveness, Startup</w:t>
      </w:r>
      <w:bookmarkEnd w:id="1151"/>
    </w:p>
    <w:p>
      <w:pPr>
        <w:keepNext/>
        <w:spacing w:after="40" w:before="120"/>
        <w:jc w:val="center"/>
      </w:pPr>
      <w:r>
        <w:drawing>
          <wp:inline distT="0" distB="0" distL="0" distR="0">
            <wp:extent cx="5715000" cy="2505075"/>
            <wp:effectExtent t="0" r="0" b="0" l="0"/>
            <wp:docPr id="1" name="23a.png" descr="Probes overview" title="Probe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715000" cy="2505075"/>
                    </a:xfrm>
                    <a:prstGeom prst="rect">
                      <a:avLst/>
                    </a:prstGeom>
                  </pic:spPr>
                </pic:pic>
              </a:graphicData>
            </a:graphic>
          </wp:inline>
        </w:drawing>
      </w:r>
    </w:p>
    <w:p>
      <w:pPr>
        <w:spacing w:after="200"/>
        <w:jc w:val="center"/>
      </w:pPr>
      <w:r>
        <w:rPr>
          <w:i/>
          <w:iCs/>
          <w:color w:val="666666"/>
          <w:sz w:val="18"/>
          <w:szCs w:val="18"/>
        </w:rPr>
        <w:t xml:space="preserve">Probes overview</w:t>
      </w:r>
    </w:p>
    <w:p>
      <w:pPr>
        <w:spacing w:after="120" w:line="276"/>
      </w:pPr>
      <w:r>
        <w:t xml:space="preserve">The </w:t>
      </w:r>
      <w:r>
        <w:rPr>
          <w:b/>
          <w:bCs/>
        </w:rPr>
        <w:t xml:space="preserve">kubelet</w:t>
      </w:r>
      <w:r>
        <w:t xml:space="preserve"> runs probes against each container to decide whether it should get traffic or be restarted.</w:t>
      </w:r>
    </w:p>
    <w:p>
      <w:pPr>
        <w:keepNext/>
        <w:spacing w:after="40" w:before="120"/>
        <w:jc w:val="center"/>
      </w:pPr>
      <w:r>
        <w:drawing>
          <wp:inline distT="0" distB="0" distL="0" distR="0">
            <wp:extent cx="5715000" cy="3114675"/>
            <wp:effectExtent t="0" r="0" b="0" l="0"/>
            <wp:docPr id="1" name="23b.png" descr="Probe types" title="Prob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3114675"/>
                    </a:xfrm>
                    <a:prstGeom prst="rect">
                      <a:avLst/>
                    </a:prstGeom>
                  </pic:spPr>
                </pic:pic>
              </a:graphicData>
            </a:graphic>
          </wp:inline>
        </w:drawing>
      </w:r>
    </w:p>
    <w:p>
      <w:pPr>
        <w:spacing w:after="200"/>
        <w:jc w:val="center"/>
      </w:pPr>
      <w:r>
        <w:rPr>
          <w:i/>
          <w:iCs/>
          <w:color w:val="666666"/>
          <w:sz w:val="18"/>
          <w:szCs w:val="18"/>
        </w:rPr>
        <w:t xml:space="preserve">Probe types</w:t>
      </w:r>
    </w:p>
    <w:p>
      <w:pPr>
        <w:pStyle w:val="Heading3"/>
        <w:keepNext/>
      </w:pPr>
      <w:bookmarkStart w:name="h149" w:id="1152"/>
      <w:r>
        <w:t xml:space="preserve">1. Readiness probe — "can I receive traffic?"</w:t>
      </w:r>
      <w:bookmarkEnd w:id="1152"/>
    </w:p>
    <w:p>
      <w:pPr>
        <w:spacing w:after="120" w:line="276"/>
      </w:pPr>
      <w:r>
        <w:t xml:space="preserve">If it fails, the Pod is marked </w:t>
      </w:r>
      <w:r>
        <w:rPr>
          <w:b/>
          <w:bCs/>
        </w:rPr>
        <w:t xml:space="preserve">Not Ready</w:t>
      </w:r>
      <w:r>
        <w:t xml:space="preserve"> and removed from Service endpoints. </w:t>
      </w:r>
      <w:r>
        <w:rPr>
          <w:b/>
          <w:bCs/>
        </w:rPr>
        <w:t xml:space="preserve">The container is not restarted.</w:t>
      </w:r>
      <w:r>
        <w:t xml:space="preserve"> When the probe passes again, traffic returns.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readinessProbe: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httpGet: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 /readyz</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8080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initialDelaySeconds: 5   # wait 5 s after start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periodSeconds: 10        # check every 10 s</w:t>
      </w:r>
    </w:p>
    <w:p>
      <w:pPr>
        <w:spacing w:after="120" w:line="276"/>
      </w:pPr>
      <w:r>
        <w:t xml:space="preserve">Use case: the app temporarily loses its database connection; stop sending it users until it recovers.</w:t>
      </w:r>
    </w:p>
    <w:p>
      <w:pPr>
        <w:pStyle w:val="Heading3"/>
        <w:keepNext/>
      </w:pPr>
      <w:bookmarkStart w:name="h150" w:id="1153"/>
      <w:r>
        <w:t xml:space="preserve">2. Liveness probe — "am I still alive?"</w:t>
      </w:r>
      <w:bookmarkEnd w:id="1153"/>
    </w:p>
    <w:p>
      <w:pPr>
        <w:spacing w:after="120" w:line="276"/>
      </w:pPr>
      <w:r>
        <w:t xml:space="preserve">If it fails (beyond the threshold), the </w:t>
      </w:r>
      <w:r>
        <w:rPr>
          <w:b/>
          <w:bCs/>
        </w:rPr>
        <w:t xml:space="preserve">kubelet kills and restarts the container</w:t>
      </w:r>
      <w:r>
        <w:t xml:space="preserve">. Catches deadlocks, hangs and stuck processes.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livenessProbe: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exec: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["cat", "/tmp/healthy"]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initialDelaySeconds: 3</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periodSeconds: 5</w:t>
      </w:r>
    </w:p>
    <w:p>
      <w:pPr>
        <w:pStyle w:val="Heading3"/>
        <w:keepNext/>
      </w:pPr>
      <w:bookmarkStart w:name="h151" w:id="1154"/>
      <w:r>
        <w:t xml:space="preserve">3. Startup probe — "have I finished starting?"</w:t>
      </w:r>
      <w:bookmarkEnd w:id="1154"/>
    </w:p>
    <w:p>
      <w:pPr>
        <w:spacing w:after="120" w:line="276"/>
      </w:pPr>
      <w:r>
        <w:t xml:space="preserve">For slow or unpredictable starters (legacy apps, big Java apps). </w:t>
      </w:r>
      <w:r>
        <w:rPr>
          <w:b/>
          <w:bCs/>
        </w:rPr>
        <w:t xml:space="preserve">Readiness and liveness probes don't run until the startup probe succeeds.</w:t>
      </w:r>
      <w:r>
        <w:t xml:space="preserve"> It replaces guessing a huge </w:t>
      </w:r>
      <w:r>
        <w:rPr>
          <w:rFonts w:ascii="Consolas" w:cs="Consolas" w:eastAsia="Consolas" w:hAnsi="Consolas"/>
          <w:color w:val="B3261E"/>
          <w:sz w:val="20"/>
          <w:szCs w:val="20"/>
        </w:rPr>
        <w:t xml:space="preserve">initialDelaySeconds</w:t>
      </w:r>
      <w:r>
        <w:t xml:space="preserve"> (too high = slow; too low = restart loops).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startupProbe: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httpGet: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 /healthz</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8080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failureThreshold: 30   # up to 30 attempts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periodSeconds: 10      # every 10 s → up to 300 s (5 min) to start</w:t>
      </w:r>
    </w:p>
    <w:p>
      <w:pPr>
        <w:spacing w:after="120" w:line="276"/>
      </w:pPr>
      <w:r>
        <w:t xml:space="preserve">If it never succeeds within </w:t>
      </w:r>
      <w:r>
        <w:rPr>
          <w:rFonts w:ascii="Consolas" w:cs="Consolas" w:eastAsia="Consolas" w:hAnsi="Consolas"/>
          <w:color w:val="B3261E"/>
          <w:sz w:val="20"/>
          <w:szCs w:val="20"/>
        </w:rPr>
        <w:t xml:space="preserve">failureThreshold × periodSeconds</w:t>
      </w:r>
      <w:r>
        <w:t xml:space="preserve">, the container is killed and handled by the restart policy.</w:t>
      </w:r>
    </w:p>
    <w:p>
      <w:pPr>
        <w:pStyle w:val="Heading3"/>
        <w:keepNext/>
      </w:pPr>
      <w:bookmarkStart w:name="h152" w:id="1155"/>
      <w:r>
        <w:t xml:space="preserve">Why use both readiness and liveness?</w:t>
      </w:r>
      <w:bookmarkEnd w:id="1155"/>
    </w:p>
    <w:p>
      <w:pPr>
        <w:pStyle w:val="ListParagraph"/>
        <w:numPr>
          <w:ilvl w:val="0"/>
          <w:numId w:val="2"/>
        </w:numPr>
        <w:spacing w:after="60" w:line="264"/>
      </w:pPr>
      <w:r>
        <w:t xml:space="preserve">Readiness handles </w:t>
      </w:r>
      <w:r>
        <w:rPr>
          <w:b/>
          <w:bCs/>
        </w:rPr>
        <w:t xml:space="preserve">temporary</w:t>
      </w:r>
      <w:r>
        <w:t xml:space="preserve"> issues (high load, DB blip) without needless restarts.</w:t>
      </w:r>
    </w:p>
    <w:p>
      <w:pPr>
        <w:pStyle w:val="ListParagraph"/>
        <w:numPr>
          <w:ilvl w:val="0"/>
          <w:numId w:val="2"/>
        </w:numPr>
        <w:spacing w:after="60" w:line="264"/>
      </w:pPr>
      <w:r>
        <w:t xml:space="preserve">Liveness handles </w:t>
      </w:r>
      <w:r>
        <w:rPr>
          <w:b/>
          <w:bCs/>
        </w:rPr>
        <w:t xml:space="preserve">unrecoverable</w:t>
      </w:r>
      <w:r>
        <w:t xml:space="preserve"> issues where only a restart helps.</w:t>
      </w:r>
    </w:p>
    <w:p>
      <w:pPr>
        <w:pStyle w:val="ListParagraph"/>
        <w:numPr>
          <w:ilvl w:val="0"/>
          <w:numId w:val="2"/>
        </w:numPr>
        <w:spacing w:after="60" w:line="264"/>
      </w:pPr>
      <w:r>
        <w:t xml:space="preserve">Without readiness, users hit Pods that can't serve. Without liveness, hung Pods sit there forever wasting resources.</w:t>
      </w:r>
    </w:p>
    <w:p>
      <w:pPr>
        <w:pStyle w:val="Heading3"/>
        <w:keepNext/>
      </w:pPr>
      <w:bookmarkStart w:name="h153" w:id="1156"/>
      <w:r>
        <w:t xml:space="preserve">Probe timing settings</w:t>
      </w:r>
      <w:bookmarkEnd w:id="1156"/>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4"/>
        <w:gridCol w:w="6128"/>
        <w:gridCol w:w="972"/>
      </w:tblGrid>
      <w:tr>
        <w:trPr>
          <w:cantSplit/>
          <w:tblHeader/>
        </w:trPr>
        <w:tc>
          <w:tcPr>
            <w:tcW w:type="dxa" w:w="221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Field</w:t>
            </w:r>
          </w:p>
        </w:tc>
        <w:tc>
          <w:tcPr>
            <w:tcW w:type="dxa" w:w="612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c>
          <w:tcPr>
            <w:tcW w:type="dxa" w:w="97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Default</w:t>
            </w:r>
          </w:p>
        </w:tc>
      </w:tr>
      <w:tr>
        <w:trPr>
          <w:cantSplit/>
          <w:tblHeader w:val="false"/>
        </w:trPr>
        <w:tc>
          <w:tcPr>
            <w:tcW w:type="dxa" w:w="22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initialDelaySeconds</w:t>
            </w:r>
          </w:p>
        </w:tc>
        <w:tc>
          <w:tcPr>
            <w:tcW w:type="dxa" w:w="61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Wait before the first probe</w:t>
            </w:r>
          </w:p>
        </w:tc>
        <w:tc>
          <w:tcPr>
            <w:tcW w:type="dxa" w:w="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0</w:t>
            </w:r>
          </w:p>
        </w:tc>
      </w:tr>
      <w:tr>
        <w:trPr>
          <w:cantSplit/>
          <w:tblHeader w:val="false"/>
        </w:trPr>
        <w:tc>
          <w:tcPr>
            <w:tcW w:type="dxa" w:w="22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periodSeconds</w:t>
            </w:r>
          </w:p>
        </w:tc>
        <w:tc>
          <w:tcPr>
            <w:tcW w:type="dxa" w:w="61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Time between probes</w:t>
            </w:r>
          </w:p>
        </w:tc>
        <w:tc>
          <w:tcPr>
            <w:tcW w:type="dxa" w:w="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10</w:t>
            </w:r>
          </w:p>
        </w:tc>
      </w:tr>
      <w:tr>
        <w:trPr>
          <w:cantSplit/>
          <w:tblHeader w:val="false"/>
        </w:trPr>
        <w:tc>
          <w:tcPr>
            <w:tcW w:type="dxa" w:w="22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timeoutSeconds</w:t>
            </w:r>
          </w:p>
        </w:tc>
        <w:tc>
          <w:tcPr>
            <w:tcW w:type="dxa" w:w="61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How long to wait for a reply</w:t>
            </w:r>
          </w:p>
        </w:tc>
        <w:tc>
          <w:tcPr>
            <w:tcW w:type="dxa" w:w="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22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successThreshold</w:t>
            </w:r>
          </w:p>
        </w:tc>
        <w:tc>
          <w:tcPr>
            <w:tcW w:type="dxa" w:w="61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Consecutive successes to count as healthy (must be 1 for liveness/startup)</w:t>
            </w:r>
          </w:p>
        </w:tc>
        <w:tc>
          <w:tcPr>
            <w:tcW w:type="dxa" w:w="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22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failureThreshold</w:t>
            </w:r>
          </w:p>
        </w:tc>
        <w:tc>
          <w:tcPr>
            <w:tcW w:type="dxa" w:w="61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Consecutive failures to count as failed</w:t>
            </w:r>
          </w:p>
        </w:tc>
        <w:tc>
          <w:tcPr>
            <w:tcW w:type="dxa" w:w="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3</w:t>
            </w:r>
          </w:p>
        </w:tc>
      </w:tr>
    </w:tbl>
    <w:p>
      <w:pPr>
        <w:spacing w:after="120"/>
      </w:pPr>
    </w:p>
    <w:p>
      <w:pPr>
        <w:pStyle w:val="Heading3"/>
        <w:keepNext/>
      </w:pPr>
      <w:bookmarkStart w:name="h154" w:id="1157"/>
      <w:r>
        <w:t xml:space="preserve">Probe mechanisms</w:t>
      </w:r>
      <w:bookmarkEnd w:id="1157"/>
    </w:p>
    <w:p>
      <w:pPr>
        <w:keepNext/>
        <w:spacing w:after="40" w:before="120"/>
        <w:jc w:val="center"/>
      </w:pPr>
      <w:r>
        <w:drawing>
          <wp:inline distT="0" distB="0" distL="0" distR="0">
            <wp:extent cx="5715000" cy="3048000"/>
            <wp:effectExtent t="0" r="0" b="0" l="0"/>
            <wp:docPr id="1" name="23c.png" descr="Mechanisms" title="Mechani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666666"/>
          <w:sz w:val="18"/>
          <w:szCs w:val="18"/>
        </w:rPr>
        <w:t xml:space="preserve">Mechanisms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3"/>
        <w:gridCol w:w="2890"/>
        <w:gridCol w:w="5121"/>
      </w:tblGrid>
      <w:tr>
        <w:trPr>
          <w:cantSplit/>
          <w:tblHeader/>
        </w:trPr>
        <w:tc>
          <w:tcPr>
            <w:tcW w:type="dxa" w:w="130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Mechanism</w:t>
            </w:r>
          </w:p>
        </w:tc>
        <w:tc>
          <w:tcPr>
            <w:tcW w:type="dxa" w:w="289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Success when</w:t>
            </w:r>
          </w:p>
        </w:tc>
        <w:tc>
          <w:tcPr>
            <w:tcW w:type="dxa" w:w="512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w:t>
            </w:r>
          </w:p>
        </w:tc>
      </w:tr>
      <w:tr>
        <w:trPr>
          <w:cantSplit/>
          <w:tblHeader w:val="false"/>
        </w:trPr>
        <w:tc>
          <w:tcPr>
            <w:tcW w:type="dxa" w:w="13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httpGet</w:t>
            </w:r>
          </w:p>
        </w:tc>
        <w:tc>
          <w:tcPr>
            <w:tcW w:type="dxa" w:w="28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HTTP status 200–399</w:t>
            </w:r>
          </w:p>
        </w:tc>
        <w:tc>
          <w:tcPr>
            <w:tcW w:type="dxa" w:w="51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httpGet: {path: /healthz, port: 8080}</w:t>
            </w:r>
          </w:p>
        </w:tc>
      </w:tr>
      <w:tr>
        <w:trPr>
          <w:cantSplit/>
          <w:tblHeader w:val="false"/>
        </w:trPr>
        <w:tc>
          <w:tcPr>
            <w:tcW w:type="dxa" w:w="13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tcpSocket</w:t>
            </w:r>
          </w:p>
        </w:tc>
        <w:tc>
          <w:tcPr>
            <w:tcW w:type="dxa" w:w="28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TCP connection opens</w:t>
            </w:r>
          </w:p>
        </w:tc>
        <w:tc>
          <w:tcPr>
            <w:tcW w:type="dxa" w:w="51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tcpSocket: {port: 3306}</w:t>
            </w:r>
            <w:r>
              <w:rPr>
                <w:sz w:val="19"/>
                <w:szCs w:val="19"/>
              </w:rPr>
              <w:t xml:space="preserve"> (good for databases)</w:t>
            </w:r>
          </w:p>
        </w:tc>
      </w:tr>
      <w:tr>
        <w:trPr>
          <w:cantSplit/>
          <w:tblHeader w:val="false"/>
        </w:trPr>
        <w:tc>
          <w:tcPr>
            <w:tcW w:type="dxa" w:w="13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exec</w:t>
            </w:r>
          </w:p>
        </w:tc>
        <w:tc>
          <w:tcPr>
            <w:tcW w:type="dxa" w:w="28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Command exits with code 0</w:t>
            </w:r>
          </w:p>
        </w:tc>
        <w:tc>
          <w:tcPr>
            <w:tcW w:type="dxa" w:w="51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exec: {command: [cat, /tmp/healthy]}</w:t>
            </w:r>
          </w:p>
        </w:tc>
      </w:tr>
    </w:tbl>
    <w:p>
      <w:pPr>
        <w:spacing w:after="120"/>
      </w:pPr>
    </w:p>
    <w:p>
      <w:pPr>
        <w:spacing w:after="120" w:line="276"/>
      </w:pPr>
      <w:r>
        <w:t xml:space="preserve">(There is also a </w:t>
      </w:r>
      <w:r>
        <w:rPr>
          <w:rFonts w:ascii="Consolas" w:cs="Consolas" w:eastAsia="Consolas" w:hAnsi="Consolas"/>
          <w:color w:val="B3261E"/>
          <w:sz w:val="20"/>
          <w:szCs w:val="20"/>
        </w:rPr>
        <w:t xml:space="preserve">grpc</w:t>
      </w:r>
      <w:r>
        <w:t xml:space="preserve"> probe for gRPC health checks.)</w:t>
      </w:r>
    </w:p>
    <w:p>
      <w:pPr>
        <w:pStyle w:val="Heading3"/>
        <w:keepNext/>
      </w:pPr>
      <w:bookmarkStart w:name="h155" w:id="1158"/>
      <w:r>
        <w:t xml:space="preserve">Probes in multi-container Pods</w:t>
      </w:r>
      <w:bookmarkEnd w:id="1158"/>
    </w:p>
    <w:p>
      <w:pPr>
        <w:pStyle w:val="ListParagraph"/>
        <w:numPr>
          <w:ilvl w:val="0"/>
          <w:numId w:val="2"/>
        </w:numPr>
        <w:spacing w:after="60" w:line="264"/>
      </w:pPr>
      <w:r>
        <w:t xml:space="preserve">Probes are </w:t>
      </w:r>
      <w:r>
        <w:rPr>
          <w:b/>
          <w:bCs/>
        </w:rPr>
        <w:t xml:space="preserve">per container</w:t>
      </w:r>
      <w:r>
        <w:t xml:space="preserve">.</w:t>
      </w:r>
    </w:p>
    <w:p>
      <w:pPr>
        <w:pStyle w:val="ListParagraph"/>
        <w:numPr>
          <w:ilvl w:val="0"/>
          <w:numId w:val="2"/>
        </w:numPr>
        <w:spacing w:after="60" w:line="264"/>
      </w:pPr>
      <w:r>
        <w:rPr>
          <w:b/>
          <w:bCs/>
        </w:rPr>
        <w:t xml:space="preserve">Startup</w:t>
      </w:r>
      <w:r>
        <w:t xml:space="preserve"> failing affects only that container.</w:t>
      </w:r>
    </w:p>
    <w:p>
      <w:pPr>
        <w:pStyle w:val="ListParagraph"/>
        <w:numPr>
          <w:ilvl w:val="0"/>
          <w:numId w:val="2"/>
        </w:numPr>
        <w:spacing w:after="60" w:line="264"/>
      </w:pPr>
      <w:r>
        <w:rPr>
          <w:b/>
          <w:bCs/>
        </w:rPr>
        <w:t xml:space="preserve">Readiness</w:t>
      </w:r>
      <w:r>
        <w:t xml:space="preserve"> failing in </w:t>
      </w:r>
      <w:r>
        <w:rPr>
          <w:b/>
          <w:bCs/>
        </w:rPr>
        <w:t xml:space="preserve">any</w:t>
      </w:r>
      <w:r>
        <w:t xml:space="preserve"> container marks the </w:t>
      </w:r>
      <w:r>
        <w:rPr>
          <w:b/>
          <w:bCs/>
        </w:rPr>
        <w:t xml:space="preserve">whole Pod</w:t>
      </w:r>
      <w:r>
        <w:t xml:space="preserve"> Not Ready (no traffic).</w:t>
      </w:r>
    </w:p>
    <w:p>
      <w:pPr>
        <w:pStyle w:val="ListParagraph"/>
        <w:numPr>
          <w:ilvl w:val="0"/>
          <w:numId w:val="2"/>
        </w:numPr>
        <w:spacing w:after="60" w:line="264"/>
      </w:pPr>
      <w:r>
        <w:rPr>
          <w:b/>
          <w:bCs/>
        </w:rPr>
        <w:t xml:space="preserve">Liveness</w:t>
      </w:r>
      <w:r>
        <w:t xml:space="preserve"> failing restarts </w:t>
      </w:r>
      <w:r>
        <w:rPr>
          <w:b/>
          <w:bCs/>
        </w:rPr>
        <w:t xml:space="preserve">only that container</w:t>
      </w:r>
      <w:r>
        <w:t xml:space="preserve">.</w:t>
      </w:r>
    </w:p>
    <w:p>
      <w:pPr>
        <w:pStyle w:val="ListParagraph"/>
        <w:numPr>
          <w:ilvl w:val="0"/>
          <w:numId w:val="2"/>
        </w:numPr>
        <w:spacing w:after="60" w:line="264"/>
      </w:pPr>
      <w:r>
        <w:rPr>
          <w:rFonts w:ascii="Consolas" w:cs="Consolas" w:eastAsia="Consolas" w:hAnsi="Consolas"/>
          <w:color w:val="B3261E"/>
          <w:sz w:val="20"/>
          <w:szCs w:val="20"/>
        </w:rPr>
        <w:t xml:space="preserve">kubectl get pods</w:t>
      </w:r>
      <w:r>
        <w:t xml:space="preserve"> shows the </w:t>
      </w:r>
      <w:r>
        <w:rPr>
          <w:b/>
          <w:bCs/>
        </w:rPr>
        <w:t xml:space="preserve">worst</w:t>
      </w:r>
      <w:r>
        <w:t xml:space="preserve"> state (</w:t>
      </w:r>
      <w:r>
        <w:rPr>
          <w:rFonts w:ascii="Consolas" w:cs="Consolas" w:eastAsia="Consolas" w:hAnsi="Consolas"/>
          <w:color w:val="B3261E"/>
          <w:sz w:val="20"/>
          <w:szCs w:val="20"/>
        </w:rPr>
        <w:t xml:space="preserve">Error</w:t>
      </w:r>
      <w:r>
        <w:t xml:space="preserve">, </w:t>
      </w:r>
      <w:r>
        <w:rPr>
          <w:rFonts w:ascii="Consolas" w:cs="Consolas" w:eastAsia="Consolas" w:hAnsi="Consolas"/>
          <w:color w:val="B3261E"/>
          <w:sz w:val="20"/>
          <w:szCs w:val="20"/>
        </w:rPr>
        <w:t xml:space="preserve">ImagePullBackOff</w:t>
      </w:r>
      <w:r>
        <w:t xml:space="preserve">, </w:t>
      </w:r>
      <w:r>
        <w:rPr>
          <w:rFonts w:ascii="Consolas" w:cs="Consolas" w:eastAsia="Consolas" w:hAnsi="Consolas"/>
          <w:color w:val="B3261E"/>
          <w:sz w:val="20"/>
          <w:szCs w:val="20"/>
        </w:rPr>
        <w:t xml:space="preserve">CrashLoopBackOff</w:t>
      </w:r>
      <w:r>
        <w:t xml:space="preserve">, </w:t>
      </w:r>
      <w:r>
        <w:rPr>
          <w:rFonts w:ascii="Consolas" w:cs="Consolas" w:eastAsia="Consolas" w:hAnsi="Consolas"/>
          <w:color w:val="B3261E"/>
          <w:sz w:val="20"/>
          <w:szCs w:val="20"/>
        </w:rPr>
        <w:t xml:space="preserve">RunContainerError</w:t>
      </w:r>
      <w:r>
        <w:t xml:space="preserve">…).</w:t>
      </w:r>
    </w:p>
    <w:p>
      <w:pPr>
        <w:pStyle w:val="Heading3"/>
        <w:keepNext/>
      </w:pPr>
      <w:bookmarkStart w:name="h156" w:id="1159"/>
      <w:r>
        <w:t xml:space="preserve">Comparison</w:t>
      </w:r>
      <w:bookmarkEnd w:id="1159"/>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2"/>
        <w:gridCol w:w="2529"/>
        <w:gridCol w:w="3189"/>
        <w:gridCol w:w="2414"/>
      </w:tblGrid>
      <w:tr>
        <w:trPr>
          <w:cantSplit/>
          <w:tblHeader/>
        </w:trPr>
        <w:tc>
          <w:tcPr>
            <w:tcW w:type="dxa" w:w="118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252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Startup</w:t>
            </w:r>
          </w:p>
        </w:tc>
        <w:tc>
          <w:tcPr>
            <w:tcW w:type="dxa" w:w="318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Readiness</w:t>
            </w:r>
          </w:p>
        </w:tc>
        <w:tc>
          <w:tcPr>
            <w:tcW w:type="dxa" w:w="241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Liveness</w:t>
            </w:r>
          </w:p>
        </w:tc>
      </w:tr>
      <w:tr>
        <w:trPr>
          <w:cantSplit/>
          <w:tblHeader w:val="false"/>
        </w:trPr>
        <w:tc>
          <w:tcPr>
            <w:tcW w:type="dxa" w:w="11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Question</w:t>
            </w:r>
          </w:p>
        </w:tc>
        <w:tc>
          <w:tcPr>
            <w:tcW w:type="dxa" w:w="25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Has it started?</w:t>
            </w:r>
          </w:p>
        </w:tc>
        <w:tc>
          <w:tcPr>
            <w:tcW w:type="dxa" w:w="3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Can it take traffic?</w:t>
            </w:r>
          </w:p>
        </w:tc>
        <w:tc>
          <w:tcPr>
            <w:tcW w:type="dxa" w:w="2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Is it alive?</w:t>
            </w:r>
          </w:p>
        </w:tc>
      </w:tr>
      <w:tr>
        <w:trPr>
          <w:cantSplit/>
          <w:tblHeader w:val="false"/>
        </w:trPr>
        <w:tc>
          <w:tcPr>
            <w:tcW w:type="dxa" w:w="11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Starts</w:t>
            </w:r>
          </w:p>
        </w:tc>
        <w:tc>
          <w:tcPr>
            <w:tcW w:type="dxa" w:w="25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When the container starts</w:t>
            </w:r>
          </w:p>
        </w:tc>
        <w:tc>
          <w:tcPr>
            <w:tcW w:type="dxa" w:w="3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After startup probe succeeds</w:t>
            </w:r>
          </w:p>
        </w:tc>
        <w:tc>
          <w:tcPr>
            <w:tcW w:type="dxa" w:w="2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After startup probe succeeds</w:t>
            </w:r>
          </w:p>
        </w:tc>
      </w:tr>
      <w:tr>
        <w:trPr>
          <w:cantSplit/>
          <w:tblHeader w:val="false"/>
        </w:trPr>
        <w:tc>
          <w:tcPr>
            <w:tcW w:type="dxa" w:w="11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 failure</w:t>
            </w:r>
          </w:p>
        </w:tc>
        <w:tc>
          <w:tcPr>
            <w:tcW w:type="dxa" w:w="25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Container restarted after threshold</w:t>
            </w:r>
          </w:p>
        </w:tc>
        <w:tc>
          <w:tcPr>
            <w:tcW w:type="dxa" w:w="3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Removed from Service endpoints, </w:t>
            </w:r>
            <w:r>
              <w:rPr>
                <w:b/>
                <w:bCs/>
                <w:sz w:val="19"/>
                <w:szCs w:val="19"/>
              </w:rPr>
              <w:t xml:space="preserve">no restart</w:t>
            </w:r>
          </w:p>
        </w:tc>
        <w:tc>
          <w:tcPr>
            <w:tcW w:type="dxa" w:w="2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Container restarted</w:t>
            </w:r>
          </w:p>
        </w:tc>
      </w:tr>
      <w:tr>
        <w:trPr>
          <w:cantSplit/>
          <w:tblHeader w:val="false"/>
        </w:trPr>
        <w:tc>
          <w:tcPr>
            <w:tcW w:type="dxa" w:w="11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Affects traffic?</w:t>
            </w:r>
          </w:p>
        </w:tc>
        <w:tc>
          <w:tcPr>
            <w:tcW w:type="dxa" w:w="25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c>
          <w:tcPr>
            <w:tcW w:type="dxa" w:w="3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Yes</w:t>
            </w:r>
          </w:p>
        </w:tc>
        <w:tc>
          <w:tcPr>
            <w:tcW w:type="dxa" w:w="2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r>
      <w:tr>
        <w:trPr>
          <w:cantSplit/>
          <w:tblHeader w:val="false"/>
        </w:trPr>
        <w:tc>
          <w:tcPr>
            <w:tcW w:type="dxa" w:w="11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Runs until</w:t>
            </w:r>
          </w:p>
        </w:tc>
        <w:tc>
          <w:tcPr>
            <w:tcW w:type="dxa" w:w="25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It succeeds once</w:t>
            </w:r>
          </w:p>
        </w:tc>
        <w:tc>
          <w:tcPr>
            <w:tcW w:type="dxa" w:w="3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Whole life of container</w:t>
            </w:r>
          </w:p>
        </w:tc>
        <w:tc>
          <w:tcPr>
            <w:tcW w:type="dxa" w:w="2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Whole life of container</w:t>
            </w:r>
          </w:p>
        </w:tc>
      </w:tr>
      <w:tr>
        <w:trPr>
          <w:cantSplit/>
          <w:tblHeader w:val="false"/>
        </w:trPr>
        <w:tc>
          <w:tcPr>
            <w:tcW w:type="dxa" w:w="11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Typical case</w:t>
            </w:r>
          </w:p>
        </w:tc>
        <w:tc>
          <w:tcPr>
            <w:tcW w:type="dxa" w:w="25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Java app taking &gt;60 s to boot</w:t>
            </w:r>
          </w:p>
        </w:tc>
        <w:tc>
          <w:tcPr>
            <w:tcW w:type="dxa" w:w="3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Waiting for DB/config</w:t>
            </w:r>
          </w:p>
        </w:tc>
        <w:tc>
          <w:tcPr>
            <w:tcW w:type="dxa" w:w="2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Deadlock, frozen app, memory leak</w:t>
            </w:r>
          </w:p>
        </w:tc>
      </w:tr>
    </w:tbl>
    <w:p>
      <w:pPr>
        <w:spacing w:after="120"/>
      </w:pPr>
    </w:p>
    <w:p>
      <w:pPr>
        <w:pStyle w:val="Heading3"/>
        <w:keepNext/>
      </w:pPr>
      <w:bookmarkStart w:name="h157" w:id="1160"/>
      <w:r>
        <w:t xml:space="preserve">Demo: readiness probe (exec)</w:t>
      </w:r>
      <w:bookmarkEnd w:id="1160"/>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readiness-probe-demo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busybox-app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["sh", "-c", "touch /tmp/ready; sleep 3600"]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readinessProbe: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exec: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["cat", "/tmp/ready"]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initialDelaySeconds: 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periodSeconds: 5</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failureThreshold: 1</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-it readiness-probe-demo -- rm /tmp/ready     # READY becomes 0/1 within ~5 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 readiness-probe-demo</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exec -it readiness-probe-demo -- touch /tmp/ready  # READY back to 1/1</w:t>
      </w:r>
    </w:p>
    <w:p>
      <w:pPr>
        <w:spacing w:after="120" w:line="276"/>
      </w:pPr>
      <w:r>
        <w:t xml:space="preserve">The RESTARTS count stays 0 — readiness never restarts.</w:t>
      </w:r>
    </w:p>
    <w:p>
      <w:pPr>
        <w:pStyle w:val="Heading3"/>
        <w:keepNext/>
      </w:pPr>
      <w:bookmarkStart w:name="h158" w:id="1161"/>
      <w:r>
        <w:t xml:space="preserve">Demo: liveness probe (HTTP)</w:t>
      </w:r>
      <w:bookmarkEnd w:id="1161"/>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liveness-probe-demo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test: liveness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liveness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registry.k8s.io/e2e-test-images/agnhost:2.40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args: ["liveness"]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livenessProbe: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httpGet: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 /healthz</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8080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httpHeaders: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Custom-Header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 Awesome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initialDelaySeconds: 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periodSeconds: 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timeoutSeconds: 1</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failureThreshold: 1</w:t>
      </w:r>
    </w:p>
    <w:p>
      <w:pPr>
        <w:spacing w:after="120" w:line="276"/>
      </w:pPr>
      <w:r>
        <w:t xml:space="preserve">The test app returns 200 on </w:t>
      </w:r>
      <w:r>
        <w:rPr>
          <w:rFonts w:ascii="Consolas" w:cs="Consolas" w:eastAsia="Consolas" w:hAnsi="Consolas"/>
          <w:color w:val="B3261E"/>
          <w:sz w:val="20"/>
          <w:szCs w:val="20"/>
        </w:rPr>
        <w:t xml:space="preserve">/healthz</w:t>
      </w:r>
      <w:r>
        <w:t xml:space="preserve"> for its first 10 seconds and 500 afterwards. The probe fails, the kubelet restarts the container, and the cycle repeats. Watch RESTARTS rise with </w:t>
      </w:r>
      <w:r>
        <w:rPr>
          <w:rFonts w:ascii="Consolas" w:cs="Consolas" w:eastAsia="Consolas" w:hAnsi="Consolas"/>
          <w:color w:val="B3261E"/>
          <w:sz w:val="20"/>
          <w:szCs w:val="20"/>
        </w:rPr>
        <w:t xml:space="preserve">kubectl get pod liveness-probe-demo</w:t>
      </w:r>
      <w:r>
        <w:t xml:space="preserve"> and see events in </w:t>
      </w:r>
      <w:r>
        <w:rPr>
          <w:rFonts w:ascii="Consolas" w:cs="Consolas" w:eastAsia="Consolas" w:hAnsi="Consolas"/>
          <w:color w:val="B3261E"/>
          <w:sz w:val="20"/>
          <w:szCs w:val="20"/>
        </w:rPr>
        <w:t xml:space="preserve">kubectl describe pod liveness-probe-demo</w:t>
      </w:r>
      <w:r>
        <w:t xml:space="preserve">.</w:t>
      </w:r>
    </w:p>
    <w:p>
      <w:pPr>
        <w:pStyle w:val="Heading3"/>
        <w:keepNext/>
      </w:pPr>
      <w:bookmarkStart w:name="h159" w:id="1162"/>
      <w:r>
        <w:t xml:space="preserve">Demo: startup probe (TCP)</w:t>
      </w:r>
      <w:bookmarkEnd w:id="1162"/>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startup-probe-demo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tcp-app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ubuntu:latest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apt update &amp;&amp;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apt install -y netcat-openbsd &amp;&amp;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nc -l -p 9444 &amp;&amp;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sleep 3600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startupProbe: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tcpSocket: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9444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failureThreshold: 15     # 15 × 5 s = up to 75 s to start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periodSeconds: 5</w:t>
      </w:r>
    </w:p>
    <w:p>
      <w:pPr>
        <w:spacing w:after="120" w:line="276"/>
      </w:pPr>
      <w:r>
        <w:t xml:space="preserve">Installing netcat takes a while; the startup probe keeps checking port 9444 (</w:t>
      </w:r>
      <w:r>
        <w:rPr>
          <w:rFonts w:ascii="Consolas" w:cs="Consolas" w:eastAsia="Consolas" w:hAnsi="Consolas"/>
          <w:color w:val="B3261E"/>
          <w:sz w:val="20"/>
          <w:szCs w:val="20"/>
        </w:rPr>
        <w:t xml:space="preserve">nc -l -p 9444</w:t>
      </w:r>
      <w:r>
        <w:t xml:space="preserve"> = listen on 9444) and only declares success once the port opens, so the container isn't restarted prematurely.</w:t>
      </w:r>
    </w:p>
    <w:p>
      <w:pPr>
        <w:pStyle w:val="Heading2"/>
        <w:keepNext/>
      </w:pPr>
      <w:bookmarkStart w:name="h160" w:id="1163"/>
      <w:r>
        <w:t xml:space="preserve">Day 24 — Docker Storage and Volumes (foundation for K8s storage)</w:t>
      </w:r>
      <w:bookmarkEnd w:id="1163"/>
    </w:p>
    <w:p>
      <w:pPr>
        <w:pStyle w:val="Heading3"/>
        <w:keepNext/>
      </w:pPr>
      <w:bookmarkStart w:name="h161" w:id="1164"/>
      <w:r>
        <w:t xml:space="preserve">Image layers and the writable layer</w:t>
      </w:r>
      <w:bookmarkEnd w:id="1164"/>
    </w:p>
    <w:p>
      <w:pPr>
        <w:keepNext/>
        <w:spacing w:after="40" w:before="120"/>
        <w:jc w:val="center"/>
      </w:pPr>
      <w:r>
        <w:drawing>
          <wp:inline distT="0" distB="0" distL="0" distR="0">
            <wp:extent cx="5715000" cy="2486025"/>
            <wp:effectExtent t="0" r="0" b="0" l="0"/>
            <wp:docPr id="1" name="24a.png" descr="Docker storage" title="Docker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715000" cy="2486025"/>
                    </a:xfrm>
                    <a:prstGeom prst="rect">
                      <a:avLst/>
                    </a:prstGeom>
                  </pic:spPr>
                </pic:pic>
              </a:graphicData>
            </a:graphic>
          </wp:inline>
        </w:drawing>
      </w:r>
    </w:p>
    <w:p>
      <w:pPr>
        <w:spacing w:after="200"/>
        <w:jc w:val="center"/>
      </w:pPr>
      <w:r>
        <w:rPr>
          <w:i/>
          <w:iCs/>
          <w:color w:val="666666"/>
          <w:sz w:val="18"/>
          <w:szCs w:val="18"/>
        </w:rPr>
        <w:t xml:space="preserve">Docker storage</w:t>
      </w:r>
    </w:p>
    <w:p>
      <w:pPr>
        <w:spacing w:after="120" w:line="276"/>
      </w:pPr>
      <w:r>
        <w:t xml:space="preserve">Using the Day 3 Flask Dockerfile (image </w:t>
      </w:r>
      <w:r>
        <w:rPr>
          <w:rFonts w:ascii="Consolas" w:cs="Consolas" w:eastAsia="Consolas" w:hAnsi="Consolas"/>
          <w:color w:val="B3261E"/>
          <w:sz w:val="20"/>
          <w:szCs w:val="20"/>
        </w:rPr>
        <w:t xml:space="preserve">my-image</w:t>
      </w:r>
      <w:r>
        <w:t xml:space="preserve">):</w:t>
      </w:r>
    </w:p>
    <w:p>
      <w:pPr>
        <w:keepNext/>
        <w:spacing w:after="0" w:before="120"/>
      </w:pPr>
      <w:r>
        <w:rPr>
          <w:rFonts w:ascii="Calibri" w:cs="Calibri" w:eastAsia="Calibri" w:hAnsi="Calibri"/>
          <w:b/>
          <w:bCs/>
          <w:color w:val="666666"/>
          <w:sz w:val="15"/>
          <w:szCs w:val="15"/>
        </w:rPr>
        <w:t xml:space="preserve">DOCKERFILE</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FROM python:3.9-slim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WORKDIR /app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ADD app.py app.py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RUN pip install flask</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EXPOSE 5000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CMD ["python", "app.py"]</w:t>
      </w:r>
    </w:p>
    <w:p>
      <w:pPr>
        <w:spacing w:after="120" w:line="276"/>
      </w:pPr>
      <w:r>
        <w:t xml:space="preserve">Layer-creating: </w:t>
      </w:r>
      <w:r>
        <w:rPr>
          <w:rFonts w:ascii="Consolas" w:cs="Consolas" w:eastAsia="Consolas" w:hAnsi="Consolas"/>
          <w:color w:val="B3261E"/>
          <w:sz w:val="20"/>
          <w:szCs w:val="20"/>
        </w:rPr>
        <w:t xml:space="preserve">FROM</w:t>
      </w:r>
      <w:r>
        <w:t xml:space="preserve">, </w:t>
      </w:r>
      <w:r>
        <w:rPr>
          <w:rFonts w:ascii="Consolas" w:cs="Consolas" w:eastAsia="Consolas" w:hAnsi="Consolas"/>
          <w:color w:val="B3261E"/>
          <w:sz w:val="20"/>
          <w:szCs w:val="20"/>
        </w:rPr>
        <w:t xml:space="preserve">ADD</w:t>
      </w:r>
      <w:r>
        <w:t xml:space="preserve">, </w:t>
      </w:r>
      <w:r>
        <w:rPr>
          <w:rFonts w:ascii="Consolas" w:cs="Consolas" w:eastAsia="Consolas" w:hAnsi="Consolas"/>
          <w:color w:val="B3261E"/>
          <w:sz w:val="20"/>
          <w:szCs w:val="20"/>
        </w:rPr>
        <w:t xml:space="preserve">RUN</w:t>
      </w:r>
      <w:r>
        <w:t xml:space="preserve"> (also </w:t>
      </w:r>
      <w:r>
        <w:rPr>
          <w:rFonts w:ascii="Consolas" w:cs="Consolas" w:eastAsia="Consolas" w:hAnsi="Consolas"/>
          <w:color w:val="B3261E"/>
          <w:sz w:val="20"/>
          <w:szCs w:val="20"/>
        </w:rPr>
        <w:t xml:space="preserve">COPY</w:t>
      </w:r>
      <w:r>
        <w:t xml:space="preserve">). Metadata only: </w:t>
      </w:r>
      <w:r>
        <w:rPr>
          <w:rFonts w:ascii="Consolas" w:cs="Consolas" w:eastAsia="Consolas" w:hAnsi="Consolas"/>
          <w:color w:val="B3261E"/>
          <w:sz w:val="20"/>
          <w:szCs w:val="20"/>
        </w:rPr>
        <w:t xml:space="preserve">WORKDIR</w:t>
      </w:r>
      <w:r>
        <w:t xml:space="preserve">, </w:t>
      </w:r>
      <w:r>
        <w:rPr>
          <w:rFonts w:ascii="Consolas" w:cs="Consolas" w:eastAsia="Consolas" w:hAnsi="Consolas"/>
          <w:color w:val="B3261E"/>
          <w:sz w:val="20"/>
          <w:szCs w:val="20"/>
        </w:rPr>
        <w:t xml:space="preserve">EXPOSE</w:t>
      </w:r>
      <w:r>
        <w:t xml:space="preserve">, </w:t>
      </w:r>
      <w:r>
        <w:rPr>
          <w:rFonts w:ascii="Consolas" w:cs="Consolas" w:eastAsia="Consolas" w:hAnsi="Consolas"/>
          <w:color w:val="B3261E"/>
          <w:sz w:val="20"/>
          <w:szCs w:val="20"/>
        </w:rPr>
        <w:t xml:space="preserve">CMD</w:t>
      </w:r>
      <w:r>
        <w:t xml:space="preserve"> (and </w:t>
      </w:r>
      <w:r>
        <w:rPr>
          <w:rFonts w:ascii="Consolas" w:cs="Consolas" w:eastAsia="Consolas" w:hAnsi="Consolas"/>
          <w:color w:val="B3261E"/>
          <w:sz w:val="20"/>
          <w:szCs w:val="20"/>
        </w:rPr>
        <w:t xml:space="preserve">ENTRYPOINT</w:t>
      </w:r>
      <w:r>
        <w:t xml:space="preserve">, </w:t>
      </w:r>
      <w:r>
        <w:rPr>
          <w:rFonts w:ascii="Consolas" w:cs="Consolas" w:eastAsia="Consolas" w:hAnsi="Consolas"/>
          <w:color w:val="B3261E"/>
          <w:sz w:val="20"/>
          <w:szCs w:val="20"/>
        </w:rPr>
        <w:t xml:space="preserve">ENV</w:t>
      </w:r>
      <w:r>
        <w:t xml:space="preserve">, </w:t>
      </w:r>
      <w:r>
        <w:rPr>
          <w:rFonts w:ascii="Consolas" w:cs="Consolas" w:eastAsia="Consolas" w:hAnsi="Consolas"/>
          <w:color w:val="B3261E"/>
          <w:sz w:val="20"/>
          <w:szCs w:val="20"/>
        </w:rPr>
        <w:t xml:space="preserve">LABEL</w:t>
      </w:r>
      <w:r>
        <w:t xml:space="preserve">, </w:t>
      </w:r>
      <w:r>
        <w:rPr>
          <w:rFonts w:ascii="Consolas" w:cs="Consolas" w:eastAsia="Consolas" w:hAnsi="Consolas"/>
          <w:color w:val="B3261E"/>
          <w:sz w:val="20"/>
          <w:szCs w:val="20"/>
        </w:rPr>
        <w:t xml:space="preserve">USER</w:t>
      </w:r>
      <w:r>
        <w:t xml:space="preserve">, </w:t>
      </w:r>
      <w:r>
        <w:rPr>
          <w:rFonts w:ascii="Consolas" w:cs="Consolas" w:eastAsia="Consolas" w:hAnsi="Consolas"/>
          <w:color w:val="B3261E"/>
          <w:sz w:val="20"/>
          <w:szCs w:val="20"/>
        </w:rPr>
        <w:t xml:space="preserve">VOLUME</w:t>
      </w:r>
      <w:r>
        <w:t xml:space="preserve">, </w:t>
      </w:r>
      <w:r>
        <w:rPr>
          <w:rFonts w:ascii="Consolas" w:cs="Consolas" w:eastAsia="Consolas" w:hAnsi="Consolas"/>
          <w:color w:val="B3261E"/>
          <w:sz w:val="20"/>
          <w:szCs w:val="20"/>
        </w:rPr>
        <w:t xml:space="preserve">ARG</w:t>
      </w:r>
      <w:r>
        <w:t xml:space="preserve">…). See them with:</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docker image history my-image</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CMD ["python" "app.py"]          0B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EXPOSE map[5000/tcp:{}]          0B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RUN /bin/sh -c pip install flask 11.5MB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ADD app.py app.py                170B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WORKDIR /app                     0B</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FROM python:3.9-slim             97.1MB</w:t>
      </w:r>
    </w:p>
    <w:p>
      <w:pPr>
        <w:pStyle w:val="ListParagraph"/>
        <w:numPr>
          <w:ilvl w:val="0"/>
          <w:numId w:val="2"/>
        </w:numPr>
        <w:spacing w:after="60" w:line="264"/>
      </w:pPr>
      <w:r>
        <w:t xml:space="preserve">Image layers are </w:t>
      </w:r>
      <w:r>
        <w:rPr>
          <w:b/>
          <w:bCs/>
        </w:rPr>
        <w:t xml:space="preserve">read-only</w:t>
      </w:r>
      <w:r>
        <w:t xml:space="preserve"> and </w:t>
      </w:r>
      <w:r>
        <w:rPr>
          <w:b/>
          <w:bCs/>
        </w:rPr>
        <w:t xml:space="preserve">shared</w:t>
      </w:r>
      <w:r>
        <w:t xml:space="preserve"> by every container from that image.</w:t>
      </w:r>
    </w:p>
    <w:p>
      <w:pPr>
        <w:pStyle w:val="ListParagraph"/>
        <w:numPr>
          <w:ilvl w:val="0"/>
          <w:numId w:val="2"/>
        </w:numPr>
        <w:spacing w:after="60" w:line="264"/>
      </w:pPr>
      <w:r>
        <w:t xml:space="preserve">Each container gets its own thin </w:t>
      </w:r>
      <w:r>
        <w:rPr>
          <w:b/>
          <w:bCs/>
        </w:rPr>
        <w:t xml:space="preserve">writable layer</w:t>
      </w:r>
      <w:r>
        <w:t xml:space="preserve"> for changes ("delta data").</w:t>
      </w:r>
    </w:p>
    <w:p>
      <w:pPr>
        <w:keepNext/>
        <w:spacing w:after="40" w:before="120"/>
        <w:jc w:val="center"/>
      </w:pPr>
      <w:r>
        <w:drawing>
          <wp:inline distT="0" distB="0" distL="0" distR="0">
            <wp:extent cx="5715000" cy="3371850"/>
            <wp:effectExtent t="0" r="0" b="0" l="0"/>
            <wp:docPr id="1" name="24b.png" descr="Storage maths" title="Storage m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3371850"/>
                    </a:xfrm>
                    <a:prstGeom prst="rect">
                      <a:avLst/>
                    </a:prstGeom>
                  </pic:spPr>
                </pic:pic>
              </a:graphicData>
            </a:graphic>
          </wp:inline>
        </w:drawing>
      </w:r>
    </w:p>
    <w:p>
      <w:pPr>
        <w:spacing w:after="200"/>
        <w:jc w:val="center"/>
      </w:pPr>
      <w:r>
        <w:rPr>
          <w:i/>
          <w:iCs/>
          <w:color w:val="666666"/>
          <w:sz w:val="18"/>
          <w:szCs w:val="18"/>
        </w:rPr>
        <w:t xml:space="preserve">Storage maths</w:t>
      </w:r>
    </w:p>
    <w:p>
      <w:pPr>
        <w:spacing w:after="120" w:line="276"/>
      </w:pPr>
      <w:r>
        <w:t xml:space="preserve">Example: image 50 MB; three containers add 4 MB, 10 MB and 6 MB → total disk = 50 + 20 = </w:t>
      </w:r>
      <w:r>
        <w:rPr>
          <w:b/>
          <w:bCs/>
        </w:rPr>
        <w:t xml:space="preserve">70 MB</w:t>
      </w:r>
      <w:r>
        <w:t xml:space="preserve"> (not 3 × 50).</w:t>
      </w:r>
    </w:p>
    <w:p>
      <w:pPr>
        <w:keepNext/>
        <w:spacing w:after="40" w:before="120"/>
        <w:jc w:val="center"/>
      </w:pPr>
      <w:r>
        <w:drawing>
          <wp:inline distT="0" distB="0" distL="0" distR="0">
            <wp:extent cx="5391150" cy="5953125"/>
            <wp:effectExtent t="0" r="0" b="0" l="0"/>
            <wp:docPr id="1" name="24c.png" descr="Data loss" title="Data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391150" cy="5953125"/>
                    </a:xfrm>
                    <a:prstGeom prst="rect">
                      <a:avLst/>
                    </a:prstGeom>
                  </pic:spPr>
                </pic:pic>
              </a:graphicData>
            </a:graphic>
          </wp:inline>
        </w:drawing>
      </w:r>
    </w:p>
    <w:p>
      <w:pPr>
        <w:spacing w:after="200"/>
        <w:jc w:val="center"/>
      </w:pPr>
      <w:r>
        <w:rPr>
          <w:i/>
          <w:iCs/>
          <w:color w:val="666666"/>
          <w:sz w:val="18"/>
          <w:szCs w:val="18"/>
        </w:rPr>
        <w:t xml:space="preserve">Data loss</w:t>
      </w:r>
    </w:p>
    <w:p>
      <w:pPr>
        <w:spacing w:after="120" w:line="276"/>
      </w:pPr>
      <w:r>
        <w:t xml:space="preserve">When a container is </w:t>
      </w:r>
      <w:r>
        <w:rPr>
          <w:b/>
          <w:bCs/>
        </w:rPr>
        <w:t xml:space="preserve">removed</w:t>
      </w:r>
      <w:r>
        <w:t xml:space="preserve">, its writable layer — and its data — is gone. Hence </w:t>
      </w:r>
      <w:r>
        <w:rPr>
          <w:b/>
          <w:bCs/>
        </w:rPr>
        <w:t xml:space="preserve">volumes</w:t>
      </w:r>
      <w:r>
        <w:t xml:space="preserve">.</w:t>
      </w:r>
    </w:p>
    <w:p>
      <w:pPr>
        <w:pStyle w:val="Heading3"/>
        <w:keepNext/>
      </w:pPr>
      <w:bookmarkStart w:name="h162" w:id="1165"/>
      <w:r>
        <w:t xml:space="preserve">Storage drivers vs volume drivers</w:t>
      </w:r>
      <w:bookmarkEnd w:id="1165"/>
    </w:p>
    <w:p>
      <w:pPr>
        <w:keepNext/>
        <w:spacing w:after="40" w:before="120"/>
        <w:jc w:val="center"/>
      </w:pPr>
      <w:r>
        <w:drawing>
          <wp:inline distT="0" distB="0" distL="0" distR="0">
            <wp:extent cx="5715000" cy="3209925"/>
            <wp:effectExtent t="0" r="0" b="0" l="0"/>
            <wp:docPr id="1" name="24d.png" descr="Drivers" title="Dri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666666"/>
          <w:sz w:val="18"/>
          <w:szCs w:val="18"/>
        </w:rPr>
        <w:t xml:space="preserve">Drivers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42"/>
        <w:gridCol w:w="4428"/>
        <w:gridCol w:w="3644"/>
      </w:tblGrid>
      <w:tr>
        <w:trPr>
          <w:cantSplit/>
          <w:tblHeader/>
        </w:trPr>
        <w:tc>
          <w:tcPr>
            <w:tcW w:type="dxa" w:w="124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442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Storage drivers</w:t>
            </w:r>
          </w:p>
        </w:tc>
        <w:tc>
          <w:tcPr>
            <w:tcW w:type="dxa" w:w="364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Volume drivers</w:t>
            </w:r>
          </w:p>
        </w:tc>
      </w:tr>
      <w:tr>
        <w:trPr>
          <w:cantSplit/>
          <w:tblHeader w:val="false"/>
        </w:trPr>
        <w:tc>
          <w:tcPr>
            <w:tcW w:type="dxa" w:w="12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Handle</w:t>
            </w:r>
          </w:p>
        </w:tc>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Ephemeral</w:t>
            </w:r>
            <w:r>
              <w:rPr>
                <w:sz w:val="19"/>
                <w:szCs w:val="19"/>
              </w:rPr>
              <w:t xml:space="preserve"> container data: image layers + writable layer</w:t>
            </w:r>
          </w:p>
        </w:tc>
        <w:tc>
          <w:tcPr>
            <w:tcW w:type="dxa" w:w="36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Persistent</w:t>
            </w:r>
            <w:r>
              <w:rPr>
                <w:sz w:val="19"/>
                <w:szCs w:val="19"/>
              </w:rPr>
              <w:t xml:space="preserve"> data outside the container lifecycle</w:t>
            </w:r>
          </w:p>
        </w:tc>
      </w:tr>
      <w:tr>
        <w:trPr>
          <w:cantSplit/>
          <w:tblHeader w:val="false"/>
        </w:trPr>
        <w:tc>
          <w:tcPr>
            <w:tcW w:type="dxa" w:w="12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Analogy</w:t>
            </w:r>
          </w:p>
        </w:tc>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The container's filesystem</w:t>
            </w:r>
          </w:p>
        </w:tc>
        <w:tc>
          <w:tcPr>
            <w:tcW w:type="dxa" w:w="36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An external hard drive</w:t>
            </w:r>
          </w:p>
        </w:tc>
      </w:tr>
      <w:tr>
        <w:trPr>
          <w:cantSplit/>
          <w:tblHeader w:val="false"/>
        </w:trPr>
        <w:tc>
          <w:tcPr>
            <w:tcW w:type="dxa" w:w="12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Examples</w:t>
            </w:r>
          </w:p>
        </w:tc>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overlay2/OverlayFS</w:t>
            </w:r>
            <w:r>
              <w:rPr>
                <w:sz w:val="19"/>
                <w:szCs w:val="19"/>
              </w:rPr>
              <w:t xml:space="preserve"> (default), AUFS (legacy), ZFS, Btrfs</w:t>
            </w:r>
          </w:p>
        </w:tc>
        <w:tc>
          <w:tcPr>
            <w:tcW w:type="dxa" w:w="36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local</w:t>
            </w:r>
            <w:r>
              <w:rPr>
                <w:sz w:val="19"/>
                <w:szCs w:val="19"/>
              </w:rPr>
              <w:t xml:space="preserve"> (default), NFS, AWS EBS, Azure Disk</w:t>
            </w:r>
          </w:p>
        </w:tc>
      </w:tr>
      <w:tr>
        <w:trPr>
          <w:cantSplit/>
          <w:tblHeader w:val="false"/>
        </w:trPr>
        <w:tc>
          <w:tcPr>
            <w:tcW w:type="dxa" w:w="12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Check</w:t>
            </w:r>
          </w:p>
        </w:tc>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info</w:t>
            </w:r>
            <w:r>
              <w:rPr>
                <w:sz w:val="19"/>
                <w:szCs w:val="19"/>
              </w:rPr>
              <w:t xml:space="preserve"> → </w:t>
            </w:r>
            <w:r>
              <w:rPr>
                <w:rFonts w:ascii="Consolas" w:cs="Consolas" w:eastAsia="Consolas" w:hAnsi="Consolas"/>
                <w:color w:val="B3261E"/>
                <w:sz w:val="17"/>
                <w:szCs w:val="17"/>
              </w:rPr>
              <w:t xml:space="preserve">Storage Driver: overlay2</w:t>
            </w:r>
          </w:p>
        </w:tc>
        <w:tc>
          <w:tcPr>
            <w:tcW w:type="dxa" w:w="36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volume inspect &lt;vol&gt;</w:t>
            </w:r>
            <w:r>
              <w:rPr>
                <w:sz w:val="19"/>
                <w:szCs w:val="19"/>
              </w:rPr>
              <w:t xml:space="preserve"> → </w:t>
            </w:r>
            <w:r>
              <w:rPr>
                <w:rFonts w:ascii="Consolas" w:cs="Consolas" w:eastAsia="Consolas" w:hAnsi="Consolas"/>
                <w:color w:val="B3261E"/>
                <w:sz w:val="17"/>
                <w:szCs w:val="17"/>
              </w:rPr>
              <w:t xml:space="preserve">"Driver": "local"</w:t>
            </w:r>
          </w:p>
        </w:tc>
      </w:tr>
      <w:tr>
        <w:trPr>
          <w:cantSplit/>
          <w:tblHeader w:val="false"/>
        </w:trPr>
        <w:tc>
          <w:tcPr>
            <w:tcW w:type="dxa" w:w="12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 Kubernetes</w:t>
            </w:r>
          </w:p>
        </w:tc>
        <w:tc>
          <w:tcPr>
            <w:tcW w:type="dxa" w:w="44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containerd/CRI-O use the same kind of drivers for container layers</w:t>
            </w:r>
          </w:p>
        </w:tc>
        <w:tc>
          <w:tcPr>
            <w:tcW w:type="dxa" w:w="36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Replaced by </w:t>
            </w:r>
            <w:r>
              <w:rPr>
                <w:b/>
                <w:bCs/>
                <w:sz w:val="19"/>
                <w:szCs w:val="19"/>
              </w:rPr>
              <w:t xml:space="preserve">PV / PVC</w:t>
            </w:r>
            <w:r>
              <w:rPr>
                <w:sz w:val="19"/>
                <w:szCs w:val="19"/>
              </w:rPr>
              <w:t xml:space="preserve"> backed by </w:t>
            </w:r>
            <w:r>
              <w:rPr>
                <w:b/>
                <w:bCs/>
                <w:sz w:val="19"/>
                <w:szCs w:val="19"/>
              </w:rPr>
              <w:t xml:space="preserve">CSI drivers</w:t>
            </w:r>
          </w:p>
        </w:tc>
      </w:tr>
    </w:tbl>
    <w:p>
      <w:pPr>
        <w:spacing w:after="120"/>
      </w:pPr>
    </w:p>
    <w:p>
      <w:pPr>
        <w:pStyle w:val="Heading3"/>
        <w:keepNext/>
      </w:pPr>
      <w:bookmarkStart w:name="h163" w:id="1166"/>
      <w:r>
        <w:t xml:space="preserve">Docker on Linux vs macOS/Windows</w:t>
      </w:r>
      <w:bookmarkEnd w:id="1166"/>
    </w:p>
    <w:p>
      <w:pPr>
        <w:keepNext/>
        <w:spacing w:after="40" w:before="120"/>
        <w:jc w:val="center"/>
      </w:pPr>
      <w:r>
        <w:drawing>
          <wp:inline distT="0" distB="0" distL="0" distR="0">
            <wp:extent cx="5715000" cy="2933700"/>
            <wp:effectExtent t="0" r="0" b="0" l="0"/>
            <wp:docPr id="1" name="24e.png" descr="Platforms" title="Plat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715000" cy="2933700"/>
                    </a:xfrm>
                    <a:prstGeom prst="rect">
                      <a:avLst/>
                    </a:prstGeom>
                  </pic:spPr>
                </pic:pic>
              </a:graphicData>
            </a:graphic>
          </wp:inline>
        </w:drawing>
      </w:r>
    </w:p>
    <w:p>
      <w:pPr>
        <w:spacing w:after="200"/>
        <w:jc w:val="center"/>
      </w:pPr>
      <w:r>
        <w:rPr>
          <w:i/>
          <w:iCs/>
          <w:color w:val="666666"/>
          <w:sz w:val="18"/>
          <w:szCs w:val="18"/>
        </w:rPr>
        <w:t xml:space="preserve">Platforms</w:t>
      </w:r>
    </w:p>
    <w:p>
      <w:pPr>
        <w:pStyle w:val="ListParagraph"/>
        <w:numPr>
          <w:ilvl w:val="0"/>
          <w:numId w:val="2"/>
        </w:numPr>
        <w:spacing w:after="60" w:line="264"/>
      </w:pPr>
      <w:r>
        <w:rPr>
          <w:b/>
          <w:bCs/>
        </w:rPr>
        <w:t xml:space="preserve">Linux:</w:t>
      </w:r>
      <w:r>
        <w:t xml:space="preserve"> Docker runs natively. Volumes live in </w:t>
      </w:r>
      <w:r>
        <w:rPr>
          <w:rFonts w:ascii="Consolas" w:cs="Consolas" w:eastAsia="Consolas" w:hAnsi="Consolas"/>
          <w:color w:val="B3261E"/>
          <w:sz w:val="20"/>
          <w:szCs w:val="20"/>
        </w:rPr>
        <w:t xml:space="preserve">/var/lib/docker/volumes</w:t>
      </w:r>
      <w:r>
        <w:t xml:space="preserve">.</w:t>
      </w:r>
    </w:p>
    <w:p>
      <w:pPr>
        <w:pStyle w:val="ListParagraph"/>
        <w:numPr>
          <w:ilvl w:val="0"/>
          <w:numId w:val="2"/>
        </w:numPr>
        <w:spacing w:after="60" w:line="264"/>
      </w:pPr>
      <w:r>
        <w:rPr>
          <w:b/>
          <w:bCs/>
        </w:rPr>
        <w:t xml:space="preserve">macOS:</w:t>
      </w:r>
      <w:r>
        <w:t xml:space="preserve"> Docker Desktop runs a Linux VM (Apple Virtualization Framework, previously HyperKit).</w:t>
      </w:r>
    </w:p>
    <w:p>
      <w:pPr>
        <w:pStyle w:val="ListParagraph"/>
        <w:numPr>
          <w:ilvl w:val="0"/>
          <w:numId w:val="2"/>
        </w:numPr>
        <w:spacing w:after="60" w:line="264"/>
      </w:pPr>
      <w:r>
        <w:rPr>
          <w:b/>
          <w:bCs/>
        </w:rPr>
        <w:t xml:space="preserve">Windows:</w:t>
      </w:r>
      <w:r>
        <w:t xml:space="preserve"> Docker Desktop uses </w:t>
      </w:r>
      <w:r>
        <w:rPr>
          <w:b/>
          <w:bCs/>
        </w:rPr>
        <w:t xml:space="preserve">WSL 2</w:t>
      </w:r>
      <w:r>
        <w:t xml:space="preserve">.</w:t>
      </w:r>
    </w:p>
    <w:p>
      <w:pPr>
        <w:spacing w:after="120" w:line="276"/>
      </w:pPr>
      <w:r>
        <w:t xml:space="preserve">Docker Engine needs Linux kernel features (cgroups, namespaces, overlay filesystems), so on Mac/Windows volumes live </w:t>
      </w:r>
      <w:r>
        <w:rPr>
          <w:b/>
          <w:bCs/>
        </w:rPr>
        <w:t xml:space="preserve">inside the VM</w:t>
      </w:r>
      <w:r>
        <w:t xml:space="preserve"> — you won't find </w:t>
      </w:r>
      <w:r>
        <w:rPr>
          <w:rFonts w:ascii="Consolas" w:cs="Consolas" w:eastAsia="Consolas" w:hAnsi="Consolas"/>
          <w:color w:val="B3261E"/>
          <w:sz w:val="20"/>
          <w:szCs w:val="20"/>
        </w:rPr>
        <w:t xml:space="preserve">/var/lib/docker/volumes</w:t>
      </w:r>
      <w:r>
        <w:t xml:space="preserve"> on your Mac. Docker Desktop on Linux is possible but adds an unnecessary VM.</w:t>
      </w:r>
    </w:p>
    <w:p>
      <w:pPr>
        <w:pStyle w:val="Heading3"/>
        <w:keepNext/>
      </w:pPr>
      <w:bookmarkStart w:name="h164" w:id="1167"/>
      <w:r>
        <w:t xml:space="preserve">Volumes demo</w:t>
      </w:r>
      <w:bookmarkEnd w:id="1167"/>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volume create my-vol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run -d --name my-cont-1 -v my-vol:/app my-image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exec -it my-cont-1 bash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cd /app &amp;&amp; echo "This is my delta data" &gt; file.txt &amp;&amp; cat file.txt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exit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rm -f my-cont-1</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cat /var/lib/docker/volumes/my-vol/_data/file.txt   # still there!</w:t>
      </w:r>
    </w:p>
    <w:p>
      <w:pPr>
        <w:spacing w:after="120" w:line="276"/>
      </w:pPr>
      <w:r>
        <w:t xml:space="preserve">On macOS/Windows, look inside the volume via a container, or copy files out: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run -it --rm -v my-vol:/app alpine sh     # then: ls -l /app</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docker cp &lt;container&gt;:/app/file.txt .</w:t>
      </w:r>
    </w:p>
    <w:p>
      <w:pPr>
        <w:spacing w:after="120" w:line="276"/>
      </w:pPr>
      <w:r>
        <w:t xml:space="preserve">Bind-mount a host folder: </w:t>
      </w:r>
      <w:r>
        <w:rPr>
          <w:rFonts w:ascii="Consolas" w:cs="Consolas" w:eastAsia="Consolas" w:hAnsi="Consolas"/>
          <w:color w:val="B3261E"/>
          <w:sz w:val="20"/>
          <w:szCs w:val="20"/>
        </w:rPr>
        <w:t xml:space="preserve">docker run -v /Users/you/data:/app/data ...</w:t>
      </w:r>
      <w:r>
        <w:t xml:space="preserve"> (macOS) or </w:t>
      </w:r>
      <w:r>
        <w:rPr>
          <w:rFonts w:ascii="Consolas" w:cs="Consolas" w:eastAsia="Consolas" w:hAnsi="Consolas"/>
          <w:color w:val="B3261E"/>
          <w:sz w:val="20"/>
          <w:szCs w:val="20"/>
        </w:rPr>
        <w:t xml:space="preserve">docker run -v C:\Users\you\data:/app/data ...</w:t>
      </w:r>
      <w:r>
        <w:t xml:space="preserve"> (Windows).</w:t>
      </w:r>
    </w:p>
    <w:p>
      <w:pPr>
        <w:spacing w:after="120" w:line="276"/>
      </w:pPr>
      <w:r>
        <w:rPr>
          <w:b/>
          <w:bCs/>
        </w:rPr>
        <w:t xml:space="preserve">Benefits of volumes:</w:t>
      </w:r>
      <w:r>
        <w:t xml:space="preserve"> data persists, can be shared between containers, can use faster/external storage.</w:t>
      </w:r>
    </w:p>
    <w:p>
      <w:pPr>
        <w:pStyle w:val="Heading3"/>
        <w:keepNext/>
      </w:pPr>
      <w:bookmarkStart w:name="h165" w:id="1168"/>
      <w:r>
        <w:t xml:space="preserve">Volume types</w:t>
      </w:r>
      <w:bookmarkEnd w:id="1168"/>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7"/>
        <w:gridCol w:w="2008"/>
        <w:gridCol w:w="3438"/>
        <w:gridCol w:w="2551"/>
      </w:tblGrid>
      <w:tr>
        <w:trPr>
          <w:cantSplit/>
          <w:tblHeader/>
        </w:trPr>
        <w:tc>
          <w:tcPr>
            <w:tcW w:type="dxa" w:w="131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Type</w:t>
            </w:r>
          </w:p>
        </w:tc>
        <w:tc>
          <w:tcPr>
            <w:tcW w:type="dxa" w:w="200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Use</w:t>
            </w:r>
          </w:p>
        </w:tc>
        <w:tc>
          <w:tcPr>
            <w:tcW w:type="dxa" w:w="343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Pros</w:t>
            </w:r>
          </w:p>
        </w:tc>
        <w:tc>
          <w:tcPr>
            <w:tcW w:type="dxa" w:w="255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Cons</w:t>
            </w:r>
          </w:p>
        </w:tc>
      </w:tr>
      <w:tr>
        <w:trPr>
          <w:cantSplit/>
          <w:tblHeader w:val="false"/>
        </w:trPr>
        <w:tc>
          <w:tcPr>
            <w:tcW w:type="dxa" w:w="13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Named volume</w:t>
            </w:r>
          </w:p>
        </w:tc>
        <w:tc>
          <w:tcPr>
            <w:tcW w:type="dxa" w:w="20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Docker-managed (</w:t>
            </w:r>
            <w:r>
              <w:rPr>
                <w:rFonts w:ascii="Consolas" w:cs="Consolas" w:eastAsia="Consolas" w:hAnsi="Consolas"/>
                <w:color w:val="B3261E"/>
                <w:sz w:val="17"/>
                <w:szCs w:val="17"/>
              </w:rPr>
              <w:t xml:space="preserve">my-vol</w:t>
            </w:r>
            <w:r>
              <w:rPr>
                <w:sz w:val="19"/>
                <w:szCs w:val="19"/>
              </w:rPr>
              <w:t xml:space="preserve">)</w:t>
            </w:r>
          </w:p>
        </w:tc>
        <w:tc>
          <w:tcPr>
            <w:tcW w:type="dxa" w:w="34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Easy, portable, survives container deletion</w:t>
            </w:r>
          </w:p>
        </w:tc>
        <w:tc>
          <w:tcPr>
            <w:tcW w:type="dxa" w:w="25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Path is abstracted</w:t>
            </w:r>
          </w:p>
        </w:tc>
      </w:tr>
      <w:tr>
        <w:trPr>
          <w:cantSplit/>
          <w:tblHeader w:val="false"/>
        </w:trPr>
        <w:tc>
          <w:tcPr>
            <w:tcW w:type="dxa" w:w="13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Bind mount</w:t>
            </w:r>
          </w:p>
        </w:tc>
        <w:tc>
          <w:tcPr>
            <w:tcW w:type="dxa" w:w="20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 specific host folder</w:t>
            </w:r>
          </w:p>
        </w:tc>
        <w:tc>
          <w:tcPr>
            <w:tcW w:type="dxa" w:w="34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Full control, live code sync for dev</w:t>
            </w:r>
          </w:p>
        </w:tc>
        <w:tc>
          <w:tcPr>
            <w:tcW w:type="dxa" w:w="25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Tied to host path, permission issues</w:t>
            </w:r>
          </w:p>
        </w:tc>
      </w:tr>
      <w:tr>
        <w:trPr>
          <w:cantSplit/>
          <w:tblHeader w:val="false"/>
        </w:trPr>
        <w:tc>
          <w:tcPr>
            <w:tcW w:type="dxa" w:w="13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tmpfs</w:t>
            </w:r>
          </w:p>
        </w:tc>
        <w:tc>
          <w:tcPr>
            <w:tcW w:type="dxa" w:w="20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 memory only</w:t>
            </w:r>
          </w:p>
        </w:tc>
        <w:tc>
          <w:tcPr>
            <w:tcW w:type="dxa" w:w="34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Very fast, nothing on disk</w:t>
            </w:r>
          </w:p>
        </w:tc>
        <w:tc>
          <w:tcPr>
            <w:tcW w:type="dxa" w:w="25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Lost on stop</w:t>
            </w:r>
          </w:p>
        </w:tc>
      </w:tr>
    </w:tbl>
    <w:p>
      <w:pPr>
        <w:spacing w:after="120"/>
      </w:pPr>
    </w:p>
    <w:p>
      <w:pPr>
        <w:spacing w:after="120" w:line="276"/>
      </w:pPr>
      <w:r>
        <w:t xml:space="preserve">Production → named volumes. Local dev → bind mounts.</w:t>
      </w:r>
    </w:p>
    <w:p>
      <w:pPr>
        <w:pStyle w:val="Heading2"/>
        <w:keepNext/>
      </w:pPr>
      <w:bookmarkStart w:name="h166" w:id="1169"/>
      <w:r>
        <w:t xml:space="preserve">Day 25 — Kubernetes Core vs Extensions: CRI, CNI, CSI, Add-ons</w:t>
      </w:r>
      <w:bookmarkEnd w:id="1169"/>
    </w:p>
    <w:p>
      <w:pPr>
        <w:keepNext/>
        <w:spacing w:after="40" w:before="120"/>
        <w:jc w:val="center"/>
      </w:pPr>
      <w:r>
        <w:drawing>
          <wp:inline distT="0" distB="0" distL="0" distR="0">
            <wp:extent cx="5715000" cy="2619375"/>
            <wp:effectExtent t="0" r="0" b="0" l="0"/>
            <wp:docPr id="1" name="25a.png" descr="Core and extensions" title="Core and ext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715000" cy="2619375"/>
                    </a:xfrm>
                    <a:prstGeom prst="rect">
                      <a:avLst/>
                    </a:prstGeom>
                  </pic:spPr>
                </pic:pic>
              </a:graphicData>
            </a:graphic>
          </wp:inline>
        </w:drawing>
      </w:r>
    </w:p>
    <w:p>
      <w:pPr>
        <w:spacing w:after="200"/>
        <w:jc w:val="center"/>
      </w:pPr>
      <w:r>
        <w:rPr>
          <w:i/>
          <w:iCs/>
          <w:color w:val="666666"/>
          <w:sz w:val="18"/>
          <w:szCs w:val="18"/>
        </w:rPr>
        <w:t xml:space="preserve">Core and extensions</w:t>
      </w:r>
    </w:p>
    <w:p>
      <w:pPr>
        <w:spacing w:after="120" w:line="276"/>
      </w:pPr>
      <w:r>
        <w:t xml:space="preserve">Kubernetes keeps a small </w:t>
      </w:r>
      <w:r>
        <w:rPr>
          <w:b/>
          <w:bCs/>
        </w:rPr>
        <w:t xml:space="preserve">core</w:t>
      </w:r>
      <w:r>
        <w:t xml:space="preserve"> and pushes everything else into </w:t>
      </w:r>
      <w:r>
        <w:rPr>
          <w:b/>
          <w:bCs/>
        </w:rPr>
        <w:t xml:space="preserve">pluggable extensions</w:t>
      </w:r>
      <w:r>
        <w:t xml:space="preserve">.</w:t>
      </w:r>
    </w:p>
    <w:p>
      <w:pPr>
        <w:spacing w:after="120" w:line="276"/>
      </w:pPr>
      <w:r>
        <w:rPr>
          <w:b/>
          <w:bCs/>
        </w:rPr>
        <w:t xml:space="preserve">Core – control plane:</w:t>
      </w:r>
      <w:r>
        <w:t xml:space="preserve"> API server (validates/processes all REST requests, enforces security), scheduler, controller manager, etcd, cloud-controller-manager (cloud load balancers, storage, node lifecycle).</w:t>
      </w:r>
    </w:p>
    <w:p>
      <w:pPr>
        <w:spacing w:after="120" w:line="276"/>
      </w:pPr>
      <w:r>
        <w:rPr>
          <w:b/>
          <w:bCs/>
        </w:rPr>
        <w:t xml:space="preserve">Core – node:</w:t>
      </w:r>
      <w:r>
        <w:t xml:space="preserve"> kubelet (node agent), kube-proxy (Service networking rules).</w:t>
      </w:r>
    </w:p>
    <w:p>
      <w:pPr>
        <w:pStyle w:val="Heading3"/>
        <w:keepNext/>
      </w:pPr>
      <w:bookmarkStart w:name="h167" w:id="1170"/>
      <w:r>
        <w:t xml:space="preserve">Plugins: the three standard interfaces</w:t>
      </w:r>
      <w:bookmarkEnd w:id="1170"/>
    </w:p>
    <w:p>
      <w:pPr>
        <w:keepNext/>
        <w:spacing w:after="40" w:before="120"/>
        <w:jc w:val="center"/>
      </w:pPr>
      <w:r>
        <w:drawing>
          <wp:inline distT="0" distB="0" distL="0" distR="0">
            <wp:extent cx="5715000" cy="2333625"/>
            <wp:effectExtent t="0" r="0" b="0" l="0"/>
            <wp:docPr id="1" name="25b.png" descr="Plugins" title="Plu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666666"/>
          <w:sz w:val="18"/>
          <w:szCs w:val="18"/>
        </w:rPr>
        <w:t xml:space="preserve">Plugins</w:t>
      </w:r>
    </w:p>
    <w:p>
      <w:pPr>
        <w:spacing w:after="120" w:line="276"/>
      </w:pPr>
      <w:r>
        <w:t xml:space="preserve">CRI, CNI and CSI are </w:t>
      </w:r>
      <w:r>
        <w:rPr>
          <w:b/>
          <w:bCs/>
        </w:rPr>
        <w:t xml:space="preserve">open specifications</w:t>
      </w:r>
      <w:r>
        <w:t xml:space="preserve"> maintained by the Kubernetes/CNCF community. Anyone can write a plugin that follows the spec.</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9"/>
        <w:gridCol w:w="2809"/>
        <w:gridCol w:w="5306"/>
      </w:tblGrid>
      <w:tr>
        <w:trPr>
          <w:cantSplit/>
          <w:tblHeader/>
        </w:trPr>
        <w:tc>
          <w:tcPr>
            <w:tcW w:type="dxa" w:w="119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Interface</w:t>
            </w:r>
          </w:p>
        </w:tc>
        <w:tc>
          <w:tcPr>
            <w:tcW w:type="dxa" w:w="280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Job</w:t>
            </w:r>
          </w:p>
        </w:tc>
        <w:tc>
          <w:tcPr>
            <w:tcW w:type="dxa" w:w="530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Examples</w:t>
            </w:r>
          </w:p>
        </w:tc>
      </w:tr>
      <w:tr>
        <w:trPr>
          <w:cantSplit/>
          <w:tblHeader w:val="false"/>
        </w:trPr>
        <w:tc>
          <w:tcPr>
            <w:tcW w:type="dxa" w:w="11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CRI</w:t>
            </w:r>
            <w:r>
              <w:rPr>
                <w:sz w:val="19"/>
                <w:szCs w:val="19"/>
              </w:rPr>
              <w:t xml:space="preserve"> – Container Runtime Interface</w:t>
            </w:r>
          </w:p>
        </w:tc>
        <w:tc>
          <w:tcPr>
            <w:tcW w:type="dxa" w:w="28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 containers: pull images, create/start/stop/delete containers, logs, apply CPU/memory limits. gRPC API</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containerd</w:t>
            </w:r>
            <w:r>
              <w:rPr>
                <w:sz w:val="19"/>
                <w:szCs w:val="19"/>
              </w:rPr>
              <w:t xml:space="preserve"> (most common), </w:t>
            </w:r>
            <w:r>
              <w:rPr>
                <w:b/>
                <w:bCs/>
                <w:sz w:val="19"/>
                <w:szCs w:val="19"/>
              </w:rPr>
              <w:t xml:space="preserve">CRI-O</w:t>
            </w:r>
            <w:r>
              <w:rPr>
                <w:sz w:val="19"/>
                <w:szCs w:val="19"/>
              </w:rPr>
              <w:t xml:space="preserve"> (minimal, used by OpenShift), </w:t>
            </w:r>
            <w:r>
              <w:rPr>
                <w:b/>
                <w:bCs/>
                <w:sz w:val="19"/>
                <w:szCs w:val="19"/>
              </w:rPr>
              <w:t xml:space="preserve">Kata Containers</w:t>
            </w:r>
            <w:r>
              <w:rPr>
                <w:sz w:val="19"/>
                <w:szCs w:val="19"/>
              </w:rPr>
              <w:t xml:space="preserve"> (lightweight VMs for isolation), </w:t>
            </w:r>
            <w:r>
              <w:rPr>
                <w:b/>
                <w:bCs/>
                <w:sz w:val="19"/>
                <w:szCs w:val="19"/>
              </w:rPr>
              <w:t xml:space="preserve">gVisor</w:t>
            </w:r>
            <w:r>
              <w:rPr>
                <w:sz w:val="19"/>
                <w:szCs w:val="19"/>
              </w:rPr>
              <w:t xml:space="preserve"> (user-space sandbox). Docker via dockershim was removed in v1.24</w:t>
            </w:r>
          </w:p>
        </w:tc>
      </w:tr>
      <w:tr>
        <w:trPr>
          <w:cantSplit/>
          <w:tblHeader w:val="false"/>
        </w:trPr>
        <w:tc>
          <w:tcPr>
            <w:tcW w:type="dxa" w:w="11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CNI</w:t>
            </w:r>
            <w:r>
              <w:rPr>
                <w:sz w:val="19"/>
                <w:szCs w:val="19"/>
              </w:rPr>
              <w:t xml:space="preserve"> – Container Network Interface</w:t>
            </w:r>
          </w:p>
        </w:tc>
        <w:tc>
          <w:tcPr>
            <w:tcW w:type="dxa" w:w="28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 networking: assign Pod IPs, Pod-to-Pod routing across nodes, network policies</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Calico</w:t>
            </w:r>
            <w:r>
              <w:rPr>
                <w:sz w:val="19"/>
                <w:szCs w:val="19"/>
              </w:rPr>
              <w:t xml:space="preserve"> (network policies, BGP), </w:t>
            </w:r>
            <w:r>
              <w:rPr>
                <w:b/>
                <w:bCs/>
                <w:sz w:val="19"/>
                <w:szCs w:val="19"/>
              </w:rPr>
              <w:t xml:space="preserve">Cilium</w:t>
            </w:r>
            <w:r>
              <w:rPr>
                <w:sz w:val="19"/>
                <w:szCs w:val="19"/>
              </w:rPr>
              <w:t xml:space="preserve"> (eBPF, observability), </w:t>
            </w:r>
            <w:r>
              <w:rPr>
                <w:b/>
                <w:bCs/>
                <w:sz w:val="19"/>
                <w:szCs w:val="19"/>
              </w:rPr>
              <w:t xml:space="preserve">Flannel</w:t>
            </w:r>
            <w:r>
              <w:rPr>
                <w:sz w:val="19"/>
                <w:szCs w:val="19"/>
              </w:rPr>
              <w:t xml:space="preserve"> (simple, </w:t>
            </w:r>
            <w:r>
              <w:rPr>
                <w:b/>
                <w:bCs/>
                <w:sz w:val="19"/>
                <w:szCs w:val="19"/>
              </w:rPr>
              <w:t xml:space="preserve">no</w:t>
            </w:r>
            <w:r>
              <w:rPr>
                <w:sz w:val="19"/>
                <w:szCs w:val="19"/>
              </w:rPr>
              <w:t xml:space="preserve"> network policies), </w:t>
            </w:r>
            <w:r>
              <w:rPr>
                <w:b/>
                <w:bCs/>
                <w:sz w:val="19"/>
                <w:szCs w:val="19"/>
              </w:rPr>
              <w:t xml:space="preserve">Weave Net</w:t>
            </w:r>
            <w:r>
              <w:rPr>
                <w:sz w:val="19"/>
                <w:szCs w:val="19"/>
              </w:rPr>
              <w:t xml:space="preserve"> (encryption), </w:t>
            </w:r>
            <w:r>
              <w:rPr>
                <w:b/>
                <w:bCs/>
                <w:sz w:val="19"/>
                <w:szCs w:val="19"/>
              </w:rPr>
              <w:t xml:space="preserve">AWS VPC CNI</w:t>
            </w:r>
          </w:p>
        </w:tc>
      </w:tr>
      <w:tr>
        <w:trPr>
          <w:cantSplit/>
          <w:tblHeader w:val="false"/>
        </w:trPr>
        <w:tc>
          <w:tcPr>
            <w:tcW w:type="dxa" w:w="11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CSI</w:t>
            </w:r>
            <w:r>
              <w:rPr>
                <w:sz w:val="19"/>
                <w:szCs w:val="19"/>
              </w:rPr>
              <w:t xml:space="preserve"> – Container Storage Interface</w:t>
            </w:r>
          </w:p>
        </w:tc>
        <w:tc>
          <w:tcPr>
            <w:tcW w:type="dxa" w:w="28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Storage: dynamic provisioning, attach/mount, resize, snapshots</w:t>
            </w:r>
          </w:p>
        </w:tc>
        <w:tc>
          <w:tcPr>
            <w:tcW w:type="dxa" w:w="53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AWS EBS CSI</w:t>
            </w:r>
            <w:r>
              <w:rPr>
                <w:sz w:val="19"/>
                <w:szCs w:val="19"/>
              </w:rPr>
              <w:t xml:space="preserve">, </w:t>
            </w:r>
            <w:r>
              <w:rPr>
                <w:b/>
                <w:bCs/>
                <w:sz w:val="19"/>
                <w:szCs w:val="19"/>
              </w:rPr>
              <w:t xml:space="preserve">Azure Disk CSI</w:t>
            </w:r>
            <w:r>
              <w:rPr>
                <w:sz w:val="19"/>
                <w:szCs w:val="19"/>
              </w:rPr>
              <w:t xml:space="preserve">, </w:t>
            </w:r>
            <w:r>
              <w:rPr>
                <w:b/>
                <w:bCs/>
                <w:sz w:val="19"/>
                <w:szCs w:val="19"/>
              </w:rPr>
              <w:t xml:space="preserve">Google PD CSI</w:t>
            </w:r>
            <w:r>
              <w:rPr>
                <w:sz w:val="19"/>
                <w:szCs w:val="19"/>
              </w:rPr>
              <w:t xml:space="preserve">, </w:t>
            </w:r>
            <w:r>
              <w:rPr>
                <w:b/>
                <w:bCs/>
                <w:sz w:val="19"/>
                <w:szCs w:val="19"/>
              </w:rPr>
              <w:t xml:space="preserve">Ceph RBD</w:t>
            </w:r>
            <w:r>
              <w:rPr>
                <w:sz w:val="19"/>
                <w:szCs w:val="19"/>
              </w:rPr>
              <w:t xml:space="preserve">, </w:t>
            </w:r>
            <w:r>
              <w:rPr>
                <w:b/>
                <w:bCs/>
                <w:sz w:val="19"/>
                <w:szCs w:val="19"/>
              </w:rPr>
              <w:t xml:space="preserve">Portworx</w:t>
            </w:r>
            <w:r>
              <w:rPr>
                <w:sz w:val="19"/>
                <w:szCs w:val="19"/>
              </w:rPr>
              <w:t xml:space="preserve">, </w:t>
            </w:r>
            <w:r>
              <w:rPr>
                <w:b/>
                <w:bCs/>
                <w:sz w:val="19"/>
                <w:szCs w:val="19"/>
              </w:rPr>
              <w:t xml:space="preserve">OpenEBS</w:t>
            </w:r>
            <w:r>
              <w:rPr>
                <w:sz w:val="19"/>
                <w:szCs w:val="19"/>
              </w:rPr>
              <w:t xml:space="preserve">, </w:t>
            </w:r>
            <w:r>
              <w:rPr>
                <w:b/>
                <w:bCs/>
                <w:sz w:val="19"/>
                <w:szCs w:val="19"/>
              </w:rPr>
              <w:t xml:space="preserve">Longhorn</w:t>
            </w:r>
          </w:p>
        </w:tc>
      </w:tr>
    </w:tbl>
    <w:p>
      <w:pPr>
        <w:spacing w:after="120"/>
      </w:pPr>
    </w:p>
    <w:p>
      <w:pPr>
        <w:pStyle w:val="Heading3"/>
        <w:keepNext/>
      </w:pPr>
      <w:bookmarkStart w:name="h168" w:id="1171"/>
      <w:r>
        <w:t xml:space="preserve">Add-ons and third-party extensions</w:t>
      </w:r>
      <w:bookmarkEnd w:id="1171"/>
    </w:p>
    <w:p>
      <w:pPr>
        <w:pStyle w:val="ListParagraph"/>
        <w:numPr>
          <w:ilvl w:val="0"/>
          <w:numId w:val="2"/>
        </w:numPr>
        <w:spacing w:after="60" w:line="264"/>
      </w:pPr>
      <w:r>
        <w:rPr>
          <w:b/>
          <w:bCs/>
        </w:rPr>
        <w:t xml:space="preserve">Add-ons:</w:t>
      </w:r>
      <w:r>
        <w:t xml:space="preserve"> Ingress controllers, CoreDNS, monitoring (Prometheus, Grafana), service meshes (Istio, Linkerd), dashboards.</w:t>
      </w:r>
    </w:p>
    <w:p>
      <w:pPr>
        <w:pStyle w:val="ListParagraph"/>
        <w:numPr>
          <w:ilvl w:val="0"/>
          <w:numId w:val="2"/>
        </w:numPr>
        <w:spacing w:after="60" w:line="264"/>
      </w:pPr>
      <w:r>
        <w:rPr>
          <w:b/>
          <w:bCs/>
        </w:rPr>
        <w:t xml:space="preserve">Third-party tools:</w:t>
      </w:r>
      <w:r>
        <w:t xml:space="preserve"> Helm (package manager), Prometheus, Istio, and many more.</w:t>
      </w:r>
    </w:p>
    <w:p>
      <w:pPr>
        <w:pStyle w:val="Heading3"/>
        <w:keepNext/>
      </w:pPr>
      <w:bookmarkStart w:name="h169" w:id="1172"/>
      <w:r>
        <w:t xml:space="preserve">Why a plugin architecture?</w:t>
      </w:r>
      <w:bookmarkEnd w:id="1172"/>
    </w:p>
    <w:p>
      <w:pPr>
        <w:pStyle w:val="ListParagraph"/>
        <w:numPr>
          <w:ilvl w:val="0"/>
          <w:numId w:val="2"/>
        </w:numPr>
        <w:spacing w:after="60" w:line="264"/>
      </w:pPr>
      <w:r>
        <w:rPr>
          <w:b/>
          <w:bCs/>
        </w:rPr>
        <w:t xml:space="preserve">Interoperability</w:t>
      </w:r>
      <w:r>
        <w:t xml:space="preserve"> – works with many network, storage and runtime products.</w:t>
      </w:r>
    </w:p>
    <w:p>
      <w:pPr>
        <w:pStyle w:val="ListParagraph"/>
        <w:numPr>
          <w:ilvl w:val="0"/>
          <w:numId w:val="2"/>
        </w:numPr>
        <w:spacing w:after="60" w:line="264"/>
      </w:pPr>
      <w:r>
        <w:rPr>
          <w:b/>
          <w:bCs/>
        </w:rPr>
        <w:t xml:space="preserve">Vendor neutrality</w:t>
      </w:r>
      <w:r>
        <w:t xml:space="preserve"> – choose the best tool, no lock-in.</w:t>
      </w:r>
    </w:p>
    <w:p>
      <w:pPr>
        <w:pStyle w:val="ListParagraph"/>
        <w:numPr>
          <w:ilvl w:val="0"/>
          <w:numId w:val="2"/>
        </w:numPr>
        <w:spacing w:after="60" w:line="264"/>
      </w:pPr>
      <w:r>
        <w:rPr>
          <w:b/>
          <w:bCs/>
        </w:rPr>
        <w:t xml:space="preserve">Innovation</w:t>
      </w:r>
      <w:r>
        <w:t xml:space="preserve"> – plugins evolve independently of Kubernetes releases (e.g. Cilium's eBPF features need no core changes).</w:t>
      </w:r>
    </w:p>
    <w:p>
      <w:pPr>
        <w:pStyle w:val="ListParagraph"/>
        <w:numPr>
          <w:ilvl w:val="0"/>
          <w:numId w:val="2"/>
        </w:numPr>
        <w:spacing w:after="60" w:line="264"/>
      </w:pPr>
      <w:r>
        <w:rPr>
          <w:b/>
          <w:bCs/>
        </w:rPr>
        <w:t xml:space="preserve">Maintainability</w:t>
      </w:r>
      <w:r>
        <w:t xml:space="preserve"> – components can be upgraded and scaled separately.</w:t>
      </w:r>
    </w:p>
    <w:p>
      <w:pPr>
        <w:pStyle w:val="Heading1"/>
        <w:keepNext/>
        <w:pageBreakBefore/>
      </w:pPr>
      <w:bookmarkStart w:name="h170" w:id="1173"/>
      <w:r>
        <w:t xml:space="preserve">Part 9 — Kubernetes Storage (Days 26–27)</w:t>
      </w:r>
      <w:bookmarkEnd w:id="1173"/>
    </w:p>
    <w:p>
      <w:pPr>
        <w:pStyle w:val="Heading2"/>
        <w:keepNext/>
      </w:pPr>
      <w:bookmarkStart w:name="h171" w:id="1174"/>
      <w:r>
        <w:t xml:space="preserve">Day 26 — Ephemeral Volumes: emptyDir and the Downward API</w:t>
      </w:r>
      <w:bookmarkEnd w:id="1174"/>
    </w:p>
    <w:p>
      <w:pPr>
        <w:spacing w:after="120" w:line="276"/>
      </w:pPr>
      <w:r>
        <w:rPr>
          <w:b/>
          <w:bCs/>
        </w:rPr>
        <w:t xml:space="preserve">Ephemeral storage</w:t>
      </w:r>
      <w:r>
        <w:t xml:space="preserve"> lives only as long as the Pod. Delete the Pod, lose the data.</w:t>
      </w:r>
    </w:p>
    <w:p>
      <w:pPr>
        <w:pStyle w:val="Heading3"/>
        <w:keepNext/>
      </w:pPr>
      <w:bookmarkStart w:name="h172" w:id="1175"/>
      <w:r>
        <w:t xml:space="preserve">emptyDir</w:t>
      </w:r>
      <w:bookmarkEnd w:id="1175"/>
    </w:p>
    <w:p>
      <w:pPr>
        <w:keepNext/>
        <w:spacing w:after="40" w:before="120"/>
        <w:jc w:val="center"/>
      </w:pPr>
      <w:r>
        <w:drawing>
          <wp:inline distT="0" distB="0" distL="0" distR="0">
            <wp:extent cx="5715000" cy="2800350"/>
            <wp:effectExtent t="0" r="0" b="0" l="0"/>
            <wp:docPr id="1" name="26a.png" descr="emptyDir" title="empty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2800350"/>
                    </a:xfrm>
                    <a:prstGeom prst="rect">
                      <a:avLst/>
                    </a:prstGeom>
                  </pic:spPr>
                </pic:pic>
              </a:graphicData>
            </a:graphic>
          </wp:inline>
        </w:drawing>
      </w:r>
    </w:p>
    <w:p>
      <w:pPr>
        <w:spacing w:after="200"/>
        <w:jc w:val="center"/>
      </w:pPr>
      <w:r>
        <w:rPr>
          <w:i/>
          <w:iCs/>
          <w:color w:val="666666"/>
          <w:sz w:val="18"/>
          <w:szCs w:val="18"/>
        </w:rPr>
        <w:t xml:space="preserve">emptyDir</w:t>
      </w:r>
    </w:p>
    <w:p>
      <w:pPr>
        <w:pStyle w:val="ListParagraph"/>
        <w:numPr>
          <w:ilvl w:val="0"/>
          <w:numId w:val="2"/>
        </w:numPr>
        <w:spacing w:after="60" w:line="264"/>
      </w:pPr>
      <w:r>
        <w:t xml:space="preserve">An empty folder created when the Pod lands on a node; removed when the Pod is removed. (It </w:t>
      </w:r>
      <w:r>
        <w:rPr>
          <w:b/>
          <w:bCs/>
        </w:rPr>
        <w:t xml:space="preserve">survives container restarts</w:t>
      </w:r>
      <w:r>
        <w:t xml:space="preserve"> inside the Pod.)</w:t>
      </w:r>
    </w:p>
    <w:p>
      <w:pPr>
        <w:pStyle w:val="ListParagraph"/>
        <w:numPr>
          <w:ilvl w:val="0"/>
          <w:numId w:val="2"/>
        </w:numPr>
        <w:spacing w:after="60" w:line="264"/>
      </w:pPr>
      <w:r>
        <w:t xml:space="preserve">In a Deployment, </w:t>
      </w:r>
      <w:r>
        <w:rPr>
          <w:b/>
          <w:bCs/>
        </w:rPr>
        <w:t xml:space="preserve">each replica gets its own</w:t>
      </w:r>
      <w:r>
        <w:t xml:space="preserve"> emptyDir — nothing is shared between Pods.</w:t>
      </w:r>
    </w:p>
    <w:p>
      <w:pPr>
        <w:pStyle w:val="ListParagraph"/>
        <w:numPr>
          <w:ilvl w:val="0"/>
          <w:numId w:val="2"/>
        </w:numPr>
        <w:spacing w:after="60" w:line="264"/>
      </w:pPr>
      <w:r>
        <w:t xml:space="preserve">Uses: scratch space, caches, temporary processing, and </w:t>
      </w:r>
      <w:r>
        <w:rPr>
          <w:b/>
          <w:bCs/>
        </w:rPr>
        <w:t xml:space="preserve">sharing files between containers in the same Pod</w:t>
      </w:r>
      <w:r>
        <w:t xml:space="preserve">.</w:t>
      </w:r>
    </w:p>
    <w:p>
      <w:pPr>
        <w:spacing w:after="120" w:line="276"/>
      </w:pPr>
      <w:r>
        <w:rPr>
          <w:b/>
          <w:bCs/>
        </w:rPr>
        <w:t xml:space="preserve">Why it's needed (Day 24 recap):</w:t>
      </w:r>
      <w:r>
        <w:t xml:space="preserve"> if three containers in a Pod use the same image, they share the read-only image layers, but each has its </w:t>
      </w:r>
      <w:r>
        <w:rPr>
          <w:b/>
          <w:bCs/>
        </w:rPr>
        <w:t xml:space="preserve">own writable layer</w:t>
      </w:r>
      <w:r>
        <w:t xml:space="preserve"> — files written by one aren't visible to the others. Mount the </w:t>
      </w:r>
      <w:r>
        <w:rPr>
          <w:b/>
          <w:bCs/>
        </w:rPr>
        <w:t xml:space="preserve">same emptyDir</w:t>
      </w:r>
      <w:r>
        <w:t xml:space="preserve"> in all of them and they get a shared writable space.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emptydir-example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busybox-container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["/bin/sh", "-c", "sleep 3600"]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volumeMounts: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mountPath: /data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temp-storage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busybox-container-2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["/bin/sh", "-c", "sleep 3600"]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volumeMounts: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mountPath: /data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temp-storage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temp-storage       # must match volumeMounts.name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emptyDir: {}             # use emptyDir: {medium: Memory} for a RAM-backed tmpfs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emptydir-example -c busybox-container -- sh -c 'echo "What a file!" &gt; /data/myfile.txt'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emptydir-example -c busybox-container-2 -- cat /data/myfile.txt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What a file!</w:t>
      </w:r>
    </w:p>
    <w:p>
      <w:pPr>
        <w:pStyle w:val="Heading3"/>
        <w:keepNext/>
      </w:pPr>
      <w:bookmarkStart w:name="h173" w:id="1176"/>
      <w:r>
        <w:t xml:space="preserve">The Downward API</w:t>
      </w:r>
      <w:bookmarkEnd w:id="1176"/>
    </w:p>
    <w:p>
      <w:pPr>
        <w:spacing w:after="120" w:line="276"/>
      </w:pPr>
      <w:r>
        <w:t xml:space="preserve">Lets a container learn facts </w:t>
      </w:r>
      <w:r>
        <w:rPr>
          <w:b/>
          <w:bCs/>
        </w:rPr>
        <w:t xml:space="preserve">about its own Pod</w:t>
      </w:r>
      <w:r>
        <w:t xml:space="preserve"> — name, namespace, labels, annotations, node name, Pod IP, CPU/memory requests and limits — without calling the API server. Two ways to receive it:</w:t>
      </w:r>
    </w:p>
    <w:p>
      <w:pPr>
        <w:pStyle w:val="ListParagraph"/>
        <w:numPr>
          <w:ilvl w:val="0"/>
          <w:numId w:val="18"/>
        </w:numPr>
        <w:spacing w:after="60" w:line="264"/>
      </w:pPr>
      <w:r>
        <w:rPr>
          <w:b/>
          <w:bCs/>
        </w:rPr>
        <w:t xml:space="preserve">Environment variables</w:t>
      </w:r>
      <w:r>
        <w:t xml:space="preserve"> (</w:t>
      </w:r>
      <w:r>
        <w:rPr>
          <w:rFonts w:ascii="Consolas" w:cs="Consolas" w:eastAsia="Consolas" w:hAnsi="Consolas"/>
          <w:color w:val="B3261E"/>
          <w:sz w:val="20"/>
          <w:szCs w:val="20"/>
        </w:rPr>
        <w:t xml:space="preserve">fieldRef</w:t>
      </w:r>
      <w:r>
        <w:t xml:space="preserve"> / </w:t>
      </w:r>
      <w:r>
        <w:rPr>
          <w:rFonts w:ascii="Consolas" w:cs="Consolas" w:eastAsia="Consolas" w:hAnsi="Consolas"/>
          <w:color w:val="B3261E"/>
          <w:sz w:val="20"/>
          <w:szCs w:val="20"/>
        </w:rPr>
        <w:t xml:space="preserve">resourceFieldRef</w:t>
      </w:r>
      <w:r>
        <w:t xml:space="preserve">)</w:t>
      </w:r>
    </w:p>
    <w:p>
      <w:pPr>
        <w:pStyle w:val="ListParagraph"/>
        <w:numPr>
          <w:ilvl w:val="0"/>
          <w:numId w:val="18"/>
        </w:numPr>
        <w:spacing w:after="60" w:line="264"/>
      </w:pPr>
      <w:r>
        <w:rPr>
          <w:b/>
          <w:bCs/>
        </w:rPr>
        <w:t xml:space="preserve">Files in a </w:t>
      </w:r>
      <w:r>
        <w:rPr>
          <w:rFonts w:ascii="Consolas" w:cs="Consolas" w:eastAsia="Consolas" w:hAnsi="Consolas"/>
          <w:b/>
          <w:bCs/>
          <w:color w:val="B3261E"/>
          <w:sz w:val="20"/>
          <w:szCs w:val="20"/>
        </w:rPr>
        <w:t xml:space="preserve">downwardAPI</w:t>
      </w:r>
      <w:r>
        <w:rPr>
          <w:b/>
          <w:bCs/>
        </w:rPr>
        <w:t xml:space="preserve"> volume</w:t>
      </w:r>
    </w:p>
    <w:p>
      <w:pPr>
        <w:spacing w:after="120" w:line="276"/>
      </w:pPr>
      <w:r>
        <w:rPr>
          <w:b/>
          <w:bCs/>
        </w:rPr>
        <w:t xml:space="preserve">Why:</w:t>
      </w:r>
      <w:r>
        <w:t xml:space="preserve"> apps and especially </w:t>
      </w:r>
      <w:r>
        <w:rPr>
          <w:b/>
          <w:bCs/>
        </w:rPr>
        <w:t xml:space="preserve">sidecars</w:t>
      </w:r>
      <w:r>
        <w:t xml:space="preserve"> (logging/monitoring agents) need to know which Pod/namespace they're in to label their data. Without the Downward API they'd have to keep polling the API server, adding load and network traffic.</w:t>
      </w:r>
    </w:p>
    <w:p>
      <w:pPr>
        <w:spacing w:after="120" w:line="276"/>
      </w:pPr>
      <w:r>
        <w:rPr>
          <w:b/>
          <w:bCs/>
        </w:rPr>
        <w:t xml:space="preserve">As environment variables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downwardapi-example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metadata-container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["/bin/sh", "-c", "env &amp;&amp; sleep 3600"]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POD_NAME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valueFrom: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fieldRef: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fieldPath: metadata.name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POD_NAMESPACE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valueFrom: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fieldRef:</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fieldPath: metadata.namespace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downwardapi-example -- env | grep POD_</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POD_NAME=downwardapi-example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POD_NAMESPACE=default</w:t>
      </w:r>
    </w:p>
    <w:p>
      <w:pPr>
        <w:spacing w:after="120" w:line="276"/>
      </w:pPr>
      <w:r>
        <w:rPr>
          <w:b/>
          <w:bCs/>
        </w:rPr>
        <w:t xml:space="preserve">As files in a volume</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downwardapi-volume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good_app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owner: hr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annotations: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version: "good_version"</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metadata-container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["/bin/sh", "-c", "cat /etc/podinfo/* &amp;&amp; sleep 3600"]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volumeMounts: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downwardapi-volume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mountPath: /etc/podinfo</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downwardapi-volume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downwardAPI: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items: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path: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fieldRef:</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fieldPath: metadata.labels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path: "annotations"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fieldRef:</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fieldPath: metadata.annotations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-it downwardapi-volume -- 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ls -l /etc/podinfo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annotations -&gt; ..data/annotations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 -&gt; ..data/labels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cat /etc/podinfo/labels         # app="good_app"  owner="hr"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cat /etc/podinfo/annotations    # version="good_version"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logs downwardapi-volume # same content, printed at start-up</w:t>
      </w:r>
    </w:p>
    <w:p>
      <w:pPr>
        <w:spacing w:after="120" w:line="276"/>
      </w:pPr>
      <w:r>
        <w:t xml:space="preserve">The files are </w:t>
      </w:r>
      <w:r>
        <w:rPr>
          <w:b/>
          <w:bCs/>
        </w:rPr>
        <w:t xml:space="preserve">symlinks into a </w:t>
      </w:r>
      <w:r>
        <w:rPr>
          <w:rFonts w:ascii="Consolas" w:cs="Consolas" w:eastAsia="Consolas" w:hAnsi="Consolas"/>
          <w:b/>
          <w:bCs/>
          <w:color w:val="B3261E"/>
          <w:sz w:val="20"/>
          <w:szCs w:val="20"/>
        </w:rPr>
        <w:t xml:space="preserve">..data/</w:t>
      </w:r>
      <w:r>
        <w:rPr>
          <w:b/>
          <w:bCs/>
        </w:rPr>
        <w:t xml:space="preserve"> folder</w:t>
      </w:r>
      <w:r>
        <w:t xml:space="preserve">. Kubernetes swaps that folder atomically, so when labels/annotations change, the files update cleanly. (Volume files update live; environment variables do </w:t>
      </w:r>
      <w:r>
        <w:rPr>
          <w:b/>
          <w:bCs/>
        </w:rPr>
        <w:t xml:space="preserve">not</w:t>
      </w:r>
      <w:r>
        <w:t xml:space="preserve"> change after the container starts.)</w:t>
      </w:r>
    </w:p>
    <w:p>
      <w:pPr>
        <w:spacing w:after="120" w:line="276"/>
      </w:pPr>
      <w:r>
        <w:rPr>
          <w:b/>
          <w:bCs/>
        </w:rPr>
        <w:t xml:space="preserve">ConfigMaps and Secrets</w:t>
      </w:r>
      <w:r>
        <w:t xml:space="preserve"> (Day 28) can also be mounted as volumes; the objects outlive Pods, but the mounted copy exists only for the Pod's life.</w:t>
      </w:r>
    </w:p>
    <w:p>
      <w:pPr>
        <w:pStyle w:val="Heading2"/>
        <w:keepNext/>
      </w:pPr>
      <w:bookmarkStart w:name="h174" w:id="1177"/>
      <w:r>
        <w:t xml:space="preserve">Day 27 — Persistent Storage: hostPath, PV, PVC and StorageClass</w:t>
      </w:r>
      <w:bookmarkEnd w:id="1177"/>
    </w:p>
    <w:p>
      <w:pPr>
        <w:pStyle w:val="Heading3"/>
        <w:keepNext/>
      </w:pPr>
      <w:bookmarkStart w:name="h175" w:id="1178"/>
      <w:r>
        <w:t xml:space="preserve">From in-tree plugins to CSI</w:t>
      </w:r>
      <w:bookmarkEnd w:id="1178"/>
    </w:p>
    <w:p>
      <w:pPr>
        <w:keepNext/>
        <w:spacing w:after="40" w:before="120"/>
        <w:jc w:val="center"/>
      </w:pPr>
      <w:r>
        <w:drawing>
          <wp:inline distT="0" distB="0" distL="0" distR="0">
            <wp:extent cx="5715000" cy="4391025"/>
            <wp:effectExtent t="0" r="0" b="0" l="0"/>
            <wp:docPr id="1" name="27a.png" descr="Evolution" title="Ev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4391025"/>
                    </a:xfrm>
                    <a:prstGeom prst="rect">
                      <a:avLst/>
                    </a:prstGeom>
                  </pic:spPr>
                </pic:pic>
              </a:graphicData>
            </a:graphic>
          </wp:inline>
        </w:drawing>
      </w:r>
    </w:p>
    <w:p>
      <w:pPr>
        <w:spacing w:after="200"/>
        <w:jc w:val="center"/>
      </w:pPr>
      <w:r>
        <w:rPr>
          <w:i/>
          <w:iCs/>
          <w:color w:val="666666"/>
          <w:sz w:val="18"/>
          <w:szCs w:val="18"/>
        </w:rPr>
        <w:t xml:space="preserve">Evolution</w:t>
      </w:r>
    </w:p>
    <w:p>
      <w:pPr>
        <w:pStyle w:val="ListParagraph"/>
        <w:numPr>
          <w:ilvl w:val="0"/>
          <w:numId w:val="2"/>
        </w:numPr>
        <w:spacing w:after="60" w:line="264"/>
      </w:pPr>
      <w:r>
        <w:rPr>
          <w:b/>
          <w:bCs/>
        </w:rPr>
        <w:t xml:space="preserve">In-tree plugins</w:t>
      </w:r>
      <w:r>
        <w:t xml:space="preserve"> – storage drivers compiled into Kubernetes itself: </w:t>
      </w:r>
      <w:r>
        <w:rPr>
          <w:rFonts w:ascii="Consolas" w:cs="Consolas" w:eastAsia="Consolas" w:hAnsi="Consolas"/>
          <w:color w:val="B3261E"/>
          <w:sz w:val="20"/>
          <w:szCs w:val="20"/>
        </w:rPr>
        <w:t xml:space="preserve">awsElasticBlockStore</w:t>
      </w:r>
      <w:r>
        <w:t xml:space="preserve">, </w:t>
      </w:r>
      <w:r>
        <w:rPr>
          <w:rFonts w:ascii="Consolas" w:cs="Consolas" w:eastAsia="Consolas" w:hAnsi="Consolas"/>
          <w:color w:val="B3261E"/>
          <w:sz w:val="20"/>
          <w:szCs w:val="20"/>
        </w:rPr>
        <w:t xml:space="preserve">azureDisk</w:t>
      </w:r>
      <w:r>
        <w:t xml:space="preserve">, </w:t>
      </w:r>
      <w:r>
        <w:rPr>
          <w:rFonts w:ascii="Consolas" w:cs="Consolas" w:eastAsia="Consolas" w:hAnsi="Consolas"/>
          <w:color w:val="B3261E"/>
          <w:sz w:val="20"/>
          <w:szCs w:val="20"/>
        </w:rPr>
        <w:t xml:space="preserve">azureFile</w:t>
      </w:r>
      <w:r>
        <w:t xml:space="preserve">, </w:t>
      </w:r>
      <w:r>
        <w:rPr>
          <w:rFonts w:ascii="Consolas" w:cs="Consolas" w:eastAsia="Consolas" w:hAnsi="Consolas"/>
          <w:color w:val="B3261E"/>
          <w:sz w:val="20"/>
          <w:szCs w:val="20"/>
        </w:rPr>
        <w:t xml:space="preserve">gcePersistentDisk</w:t>
      </w:r>
      <w:r>
        <w:t xml:space="preserve">, </w:t>
      </w:r>
      <w:r>
        <w:rPr>
          <w:rFonts w:ascii="Consolas" w:cs="Consolas" w:eastAsia="Consolas" w:hAnsi="Consolas"/>
          <w:color w:val="B3261E"/>
          <w:sz w:val="20"/>
          <w:szCs w:val="20"/>
        </w:rPr>
        <w:t xml:space="preserve">nfs</w:t>
      </w:r>
      <w:r>
        <w:t xml:space="preserve">, </w:t>
      </w:r>
      <w:r>
        <w:rPr>
          <w:rFonts w:ascii="Consolas" w:cs="Consolas" w:eastAsia="Consolas" w:hAnsi="Consolas"/>
          <w:color w:val="B3261E"/>
          <w:sz w:val="20"/>
          <w:szCs w:val="20"/>
        </w:rPr>
        <w:t xml:space="preserve">glusterfs</w:t>
      </w:r>
      <w:r>
        <w:t xml:space="preserve">, </w:t>
      </w:r>
      <w:r>
        <w:rPr>
          <w:rFonts w:ascii="Consolas" w:cs="Consolas" w:eastAsia="Consolas" w:hAnsi="Consolas"/>
          <w:color w:val="B3261E"/>
          <w:sz w:val="20"/>
          <w:szCs w:val="20"/>
        </w:rPr>
        <w:t xml:space="preserve">rbd</w:t>
      </w:r>
      <w:r>
        <w:t xml:space="preserve">, </w:t>
      </w:r>
      <w:r>
        <w:rPr>
          <w:rFonts w:ascii="Consolas" w:cs="Consolas" w:eastAsia="Consolas" w:hAnsi="Consolas"/>
          <w:color w:val="B3261E"/>
          <w:sz w:val="20"/>
          <w:szCs w:val="20"/>
        </w:rPr>
        <w:t xml:space="preserve">iscsi</w:t>
      </w:r>
      <w:r>
        <w:t xml:space="preserve">, </w:t>
      </w:r>
      <w:r>
        <w:rPr>
          <w:rFonts w:ascii="Consolas" w:cs="Consolas" w:eastAsia="Consolas" w:hAnsi="Consolas"/>
          <w:color w:val="B3261E"/>
          <w:sz w:val="20"/>
          <w:szCs w:val="20"/>
        </w:rPr>
        <w:t xml:space="preserve">fc</w:t>
      </w:r>
      <w:r>
        <w:t xml:space="preserve">. Problems: tied to Kubernetes releases, vendors couldn't ship fixes independently, driver bugs could hurt the core. Mostly </w:t>
      </w:r>
      <w:r>
        <w:rPr>
          <w:b/>
          <w:bCs/>
        </w:rPr>
        <w:t xml:space="preserve">deprecated</w:t>
      </w:r>
      <w:r>
        <w:t xml:space="preserve"> (from ~v1.21) and migrated to CSI.</w:t>
      </w:r>
    </w:p>
    <w:p>
      <w:pPr>
        <w:pStyle w:val="ListParagraph"/>
        <w:numPr>
          <w:ilvl w:val="0"/>
          <w:numId w:val="2"/>
        </w:numPr>
        <w:spacing w:after="60" w:line="264"/>
      </w:pPr>
      <w:r>
        <w:rPr>
          <w:b/>
          <w:bCs/>
        </w:rPr>
        <w:t xml:space="preserve">CSI drivers</w:t>
      </w:r>
      <w:r>
        <w:t xml:space="preserve"> – vendors ship their own drivers that plug into Kubernetes: </w:t>
      </w:r>
      <w:r>
        <w:rPr>
          <w:rFonts w:ascii="Consolas" w:cs="Consolas" w:eastAsia="Consolas" w:hAnsi="Consolas"/>
          <w:color w:val="B3261E"/>
          <w:sz w:val="20"/>
          <w:szCs w:val="20"/>
        </w:rPr>
        <w:t xml:space="preserve">ebs.csi.aws.com</w:t>
      </w:r>
      <w:r>
        <w:t xml:space="preserve">, </w:t>
      </w:r>
      <w:r>
        <w:rPr>
          <w:rFonts w:ascii="Consolas" w:cs="Consolas" w:eastAsia="Consolas" w:hAnsi="Consolas"/>
          <w:color w:val="B3261E"/>
          <w:sz w:val="20"/>
          <w:szCs w:val="20"/>
        </w:rPr>
        <w:t xml:space="preserve">pd.csi.storage.gke.io</w:t>
      </w:r>
      <w:r>
        <w:t xml:space="preserve">, </w:t>
      </w:r>
      <w:r>
        <w:rPr>
          <w:rFonts w:ascii="Consolas" w:cs="Consolas" w:eastAsia="Consolas" w:hAnsi="Consolas"/>
          <w:color w:val="B3261E"/>
          <w:sz w:val="20"/>
          <w:szCs w:val="20"/>
        </w:rPr>
        <w:t xml:space="preserve">disk.csi.azure.com</w:t>
      </w:r>
      <w:r>
        <w:t xml:space="preserve">, Ceph, OpenEBS, Portworx, vSphere. Independent releases, snapshots, resizing, cloning, monitoring.</w:t>
      </w:r>
    </w:p>
    <w:p>
      <w:pPr>
        <w:pStyle w:val="ListParagraph"/>
        <w:numPr>
          <w:ilvl w:val="0"/>
          <w:numId w:val="2"/>
        </w:numPr>
        <w:spacing w:after="60" w:line="264"/>
      </w:pPr>
      <w:r>
        <w:rPr>
          <w:b/>
          <w:bCs/>
        </w:rPr>
        <w:t xml:space="preserve">hostPath</w:t>
      </w:r>
      <w:r>
        <w:t xml:space="preserve"> – in-tree only (no CSI). Testing only.</w:t>
      </w:r>
    </w:p>
    <w:p>
      <w:pPr>
        <w:pStyle w:val="ListParagraph"/>
        <w:numPr>
          <w:ilvl w:val="0"/>
          <w:numId w:val="2"/>
        </w:numPr>
        <w:spacing w:after="60" w:line="264"/>
      </w:pPr>
      <w:r>
        <w:rPr>
          <w:b/>
          <w:bCs/>
        </w:rPr>
        <w:t xml:space="preserve">local</w:t>
      </w:r>
      <w:r>
        <w:t xml:space="preserve"> volumes – a disk physically attached to a node; used as a PV with </w:t>
      </w:r>
      <w:r>
        <w:rPr>
          <w:b/>
          <w:bCs/>
        </w:rPr>
        <w:t xml:space="preserve">node affinity</w:t>
      </w:r>
      <w:r>
        <w:t xml:space="preserve">; in-tree or CSI.</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Legacy in-tree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PersistentVolume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in-tree-pv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capacity: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 10Gi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accessModes: [ReadWriteOnce]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awsElasticBlockStore: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volumeID: vol-0abcd1234efgh5678</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fsType: ext4</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Modern CSI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PersistentVolume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csi-pv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capacity: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 10Gi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accessModes: [ReadWriteOnce]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storageClassName: gp3-sc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csi: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driver: ebs.csi.aws.com</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volumeHandle: vol-0abcd1234efgh5678</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fsType: ext4</w:t>
      </w:r>
    </w:p>
    <w:p>
      <w:pPr>
        <w:spacing w:after="120" w:line="276"/>
      </w:pPr>
      <w:r>
        <w:rPr>
          <w:b/>
          <w:bCs/>
        </w:rPr>
        <w:t xml:space="preserve">File, block and object storage</w:t>
      </w:r>
    </w:p>
    <w:p>
      <w:pPr>
        <w:pStyle w:val="ListParagraph"/>
        <w:numPr>
          <w:ilvl w:val="0"/>
          <w:numId w:val="2"/>
        </w:numPr>
        <w:spacing w:after="60" w:line="264"/>
      </w:pPr>
      <w:r>
        <w:rPr>
          <w:b/>
          <w:bCs/>
        </w:rPr>
        <w:t xml:space="preserve">Block</w:t>
      </w:r>
      <w:r>
        <w:t xml:space="preserve"> (EBS, Persistent Disk) and </w:t>
      </w:r>
      <w:r>
        <w:rPr>
          <w:b/>
          <w:bCs/>
        </w:rPr>
        <w:t xml:space="preserve">file</w:t>
      </w:r>
      <w:r>
        <w:t xml:space="preserve"> (NFS, EFS, Azure Files) storage can be </w:t>
      </w:r>
      <w:r>
        <w:rPr>
          <w:b/>
          <w:bCs/>
        </w:rPr>
        <w:t xml:space="preserve">mounted</w:t>
      </w:r>
      <w:r>
        <w:t xml:space="preserve"> into Pods via CSI.</w:t>
      </w:r>
    </w:p>
    <w:p>
      <w:pPr>
        <w:pStyle w:val="ListParagraph"/>
        <w:numPr>
          <w:ilvl w:val="0"/>
          <w:numId w:val="2"/>
        </w:numPr>
        <w:spacing w:after="60" w:line="264"/>
      </w:pPr>
      <w:r>
        <w:rPr>
          <w:b/>
          <w:bCs/>
        </w:rPr>
        <w:t xml:space="preserve">Object</w:t>
      </w:r>
      <w:r>
        <w:t xml:space="preserve"> storage (S3, Azure Blob, GCS) is </w:t>
      </w:r>
      <w:r>
        <w:rPr>
          <w:b/>
          <w:bCs/>
        </w:rPr>
        <w:t xml:space="preserve">not mounted</w:t>
      </w:r>
      <w:r>
        <w:t xml:space="preserve"> as a volume — apps use the provider's SDK/API.</w:t>
      </w:r>
    </w:p>
    <w:p>
      <w:pPr>
        <w:pStyle w:val="Heading3"/>
        <w:keepNext/>
      </w:pPr>
      <w:bookmarkStart w:name="h176" w:id="1179"/>
      <w:r>
        <w:t xml:space="preserve">hostPath</w:t>
      </w:r>
      <w:bookmarkEnd w:id="1179"/>
    </w:p>
    <w:p>
      <w:pPr>
        <w:spacing w:after="120" w:line="276"/>
      </w:pPr>
      <w:r>
        <w:t xml:space="preserve">Mounts a file or folder </w:t>
      </w:r>
      <w:r>
        <w:rPr>
          <w:b/>
          <w:bCs/>
        </w:rPr>
        <w:t xml:space="preserve">from the node's filesystem</w:t>
      </w:r>
      <w:r>
        <w:t xml:space="preserve"> into the Pod.</w:t>
      </w:r>
    </w:p>
    <w:p>
      <w:pPr>
        <w:pStyle w:val="ListParagraph"/>
        <w:numPr>
          <w:ilvl w:val="0"/>
          <w:numId w:val="2"/>
        </w:numPr>
        <w:spacing w:after="60" w:line="264"/>
      </w:pPr>
      <w:r>
        <w:t xml:space="preserve">Node-specific: any Pod </w:t>
      </w:r>
      <w:r>
        <w:rPr>
          <w:b/>
          <w:bCs/>
        </w:rPr>
        <w:t xml:space="preserve">on the same node</w:t>
      </w:r>
      <w:r>
        <w:t xml:space="preserve"> using the same path sees the same data; Pods on other nodes don't.</w:t>
      </w:r>
    </w:p>
    <w:p>
      <w:pPr>
        <w:pStyle w:val="ListParagraph"/>
        <w:numPr>
          <w:ilvl w:val="0"/>
          <w:numId w:val="2"/>
        </w:numPr>
        <w:spacing w:after="60" w:line="264"/>
      </w:pPr>
      <w:r>
        <w:t xml:space="preserve">Uses: debugging, reading node logs/config, node agents.</w:t>
      </w:r>
    </w:p>
    <w:p>
      <w:pPr>
        <w:pStyle w:val="ListParagraph"/>
        <w:numPr>
          <w:ilvl w:val="0"/>
          <w:numId w:val="2"/>
        </w:numPr>
        <w:spacing w:after="60" w:line="264"/>
      </w:pPr>
      <w:r>
        <w:rPr>
          <w:b/>
          <w:bCs/>
        </w:rPr>
        <w:t xml:space="preserve">Avoid in production:</w:t>
      </w:r>
      <w:r>
        <w:t xml:space="preserve"> security risk (access to host files), ties Pods to a node. Prefer PV/PVC or local PVs.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5"/>
        <w:gridCol w:w="3655"/>
        <w:gridCol w:w="3694"/>
      </w:tblGrid>
      <w:tr>
        <w:trPr>
          <w:cantSplit/>
          <w:tblHeader/>
        </w:trPr>
        <w:tc>
          <w:tcPr>
            <w:tcW w:type="dxa" w:w="196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365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emptyDir</w:t>
            </w:r>
          </w:p>
        </w:tc>
        <w:tc>
          <w:tcPr>
            <w:tcW w:type="dxa" w:w="369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hostPath</w:t>
            </w:r>
          </w:p>
        </w:tc>
      </w:tr>
      <w:tr>
        <w:trPr>
          <w:cantSplit/>
          <w:tblHeader w:val="false"/>
        </w:trPr>
        <w:tc>
          <w:tcPr>
            <w:tcW w:type="dxa" w:w="1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Shared between</w:t>
            </w:r>
          </w:p>
        </w:tc>
        <w:tc>
          <w:tcPr>
            <w:tcW w:type="dxa" w:w="3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Containers in </w:t>
            </w:r>
            <w:r>
              <w:rPr>
                <w:b/>
                <w:bCs/>
                <w:sz w:val="19"/>
                <w:szCs w:val="19"/>
              </w:rPr>
              <w:t xml:space="preserve">one Pod</w:t>
            </w:r>
          </w:p>
        </w:tc>
        <w:tc>
          <w:tcPr>
            <w:tcW w:type="dxa" w:w="36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Pods on the same node</w:t>
            </w:r>
          </w:p>
        </w:tc>
      </w:tr>
      <w:tr>
        <w:trPr>
          <w:cantSplit/>
          <w:tblHeader w:val="false"/>
        </w:trPr>
        <w:tc>
          <w:tcPr>
            <w:tcW w:type="dxa" w:w="1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Lifetime</w:t>
            </w:r>
          </w:p>
        </w:tc>
        <w:tc>
          <w:tcPr>
            <w:tcW w:type="dxa" w:w="36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Pod's life</w:t>
            </w:r>
          </w:p>
        </w:tc>
        <w:tc>
          <w:tcPr>
            <w:tcW w:type="dxa" w:w="36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Node's life</w:t>
            </w:r>
          </w:p>
        </w:tc>
      </w:tr>
    </w:tbl>
    <w:p>
      <w:pPr>
        <w:spacing w:after="120"/>
      </w:pPr>
    </w:p>
    <w:p>
      <w:pPr>
        <w:spacing w:after="120" w:line="276"/>
      </w:pPr>
      <w:r>
        <w:rPr>
          <w:b/>
          <w:bCs/>
        </w:rPr>
        <w:t xml:space="preserve">Where hostPath really points in kind</w:t>
      </w:r>
    </w:p>
    <w:p>
      <w:pPr>
        <w:keepNext/>
        <w:spacing w:after="40" w:before="120"/>
        <w:jc w:val="center"/>
      </w:pPr>
      <w:r>
        <w:drawing>
          <wp:inline distT="0" distB="0" distL="0" distR="0">
            <wp:extent cx="5715000" cy="1914525"/>
            <wp:effectExtent t="0" r="0" b="0" l="0"/>
            <wp:docPr id="1" name="27b.png" descr="hostPath in kind" title="hostPath in k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715000" cy="1914525"/>
                    </a:xfrm>
                    <a:prstGeom prst="rect">
                      <a:avLst/>
                    </a:prstGeom>
                  </pic:spPr>
                </pic:pic>
              </a:graphicData>
            </a:graphic>
          </wp:inline>
        </w:drawing>
      </w:r>
    </w:p>
    <w:p>
      <w:pPr>
        <w:spacing w:after="200"/>
        <w:jc w:val="center"/>
      </w:pPr>
      <w:r>
        <w:rPr>
          <w:i/>
          <w:iCs/>
          <w:color w:val="666666"/>
          <w:sz w:val="18"/>
          <w:szCs w:val="18"/>
        </w:rPr>
        <w:t xml:space="preserve">hostPath in kind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72"/>
        <w:gridCol w:w="1414"/>
        <w:gridCol w:w="6728"/>
      </w:tblGrid>
      <w:tr>
        <w:trPr>
          <w:cantSplit/>
          <w:tblHeader/>
        </w:trPr>
        <w:tc>
          <w:tcPr>
            <w:tcW w:type="dxa" w:w="117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Platform</w:t>
            </w:r>
          </w:p>
        </w:tc>
        <w:tc>
          <w:tcPr>
            <w:tcW w:type="dxa" w:w="141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Docker runs</w:t>
            </w:r>
          </w:p>
        </w:tc>
        <w:tc>
          <w:tcPr>
            <w:tcW w:type="dxa" w:w="672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hostPath points to</w:t>
            </w:r>
          </w:p>
        </w:tc>
      </w:tr>
      <w:tr>
        <w:trPr>
          <w:cantSplit/>
          <w:tblHeader w:val="false"/>
        </w:trPr>
        <w:tc>
          <w:tcPr>
            <w:tcW w:type="dxa" w:w="1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Linux</w:t>
            </w:r>
          </w:p>
        </w:tc>
        <w:tc>
          <w:tcPr>
            <w:tcW w:type="dxa" w:w="1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Natively</w:t>
            </w:r>
          </w:p>
        </w:tc>
        <w:tc>
          <w:tcPr>
            <w:tcW w:type="dxa" w:w="67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The real host filesystem</w:t>
            </w:r>
          </w:p>
        </w:tc>
      </w:tr>
      <w:tr>
        <w:trPr>
          <w:cantSplit/>
          <w:tblHeader w:val="false"/>
        </w:trPr>
        <w:tc>
          <w:tcPr>
            <w:tcW w:type="dxa" w:w="11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macOS / Windows</w:t>
            </w:r>
          </w:p>
        </w:tc>
        <w:tc>
          <w:tcPr>
            <w:tcW w:type="dxa" w:w="14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Inside a Linux VM</w:t>
            </w:r>
          </w:p>
        </w:tc>
        <w:tc>
          <w:tcPr>
            <w:tcW w:type="dxa" w:w="67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The filesystem </w:t>
            </w:r>
            <w:r>
              <w:rPr>
                <w:b/>
                <w:bCs/>
                <w:sz w:val="19"/>
                <w:szCs w:val="19"/>
              </w:rPr>
              <w:t xml:space="preserve">inside the kind node container</w:t>
            </w:r>
            <w:r>
              <w:rPr>
                <w:sz w:val="19"/>
                <w:szCs w:val="19"/>
              </w:rPr>
              <w:t xml:space="preserve"> — not your Mac/PC, and not even the VM directly</w:t>
            </w:r>
          </w:p>
        </w:tc>
      </w:tr>
    </w:tbl>
    <w:p>
      <w:pPr>
        <w:spacing w:after="120"/>
      </w:pPr>
    </w:p>
    <w:p>
      <w:pPr>
        <w:spacing w:after="120" w:line="276"/>
      </w:pPr>
      <w:r>
        <w:t xml:space="preserve">So on Mac/Windows the data disappears when the kind node container is deleted.</w:t>
      </w:r>
    </w:p>
    <w:p>
      <w:pPr>
        <w:spacing w:after="120" w:line="276"/>
      </w:pPr>
      <w:r>
        <w:rPr>
          <w:b/>
          <w:bCs/>
        </w:rPr>
        <w:t xml:space="preserve">Demo</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hostpath-example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busybox-container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["sh", "-c", "cat /data &amp;&amp; sleep 3600"]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volumeMounts: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mountPath: /data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host-volume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host-volume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hostPath: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 /tmp/hostfile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type: FileOrCreate    # create an empty file if missing</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-it hostpath-example -- sh -c 'echo "Hey you!!" &gt; /data'</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-o wide                   # note the node, e.g. my-second-cluster-worker2</w:t>
      </w:r>
    </w:p>
    <w:p>
      <w:pPr>
        <w:spacing w:after="120" w:line="276"/>
      </w:pPr>
      <w:r>
        <w:t xml:space="preserve">Create a second Pod </w:t>
      </w:r>
      <w:r>
        <w:rPr>
          <w:rFonts w:ascii="Consolas" w:cs="Consolas" w:eastAsia="Consolas" w:hAnsi="Consolas"/>
          <w:color w:val="B3261E"/>
          <w:sz w:val="20"/>
          <w:szCs w:val="20"/>
        </w:rPr>
        <w:t xml:space="preserve">hostpath-verify</w:t>
      </w:r>
      <w:r>
        <w:t xml:space="preserve"> with the same volume and </w:t>
      </w:r>
      <w:r>
        <w:rPr>
          <w:rFonts w:ascii="Consolas" w:cs="Consolas" w:eastAsia="Consolas" w:hAnsi="Consolas"/>
          <w:color w:val="B3261E"/>
          <w:sz w:val="20"/>
          <w:szCs w:val="20"/>
        </w:rPr>
        <w:t xml:space="preserve">nodeName: my-second-cluster-worker2</w:t>
      </w:r>
      <w:r>
        <w:t xml:space="preserve">, then </w:t>
      </w:r>
      <w:r>
        <w:rPr>
          <w:rFonts w:ascii="Consolas" w:cs="Consolas" w:eastAsia="Consolas" w:hAnsi="Consolas"/>
          <w:color w:val="B3261E"/>
          <w:sz w:val="20"/>
          <w:szCs w:val="20"/>
        </w:rPr>
        <w:t xml:space="preserve">kubectl exec hostpath-verify -- cat /data</w:t>
      </w:r>
      <w:r>
        <w:t xml:space="preserve"> → </w:t>
      </w:r>
      <w:r>
        <w:rPr>
          <w:rFonts w:ascii="Consolas" w:cs="Consolas" w:eastAsia="Consolas" w:hAnsi="Consolas"/>
          <w:color w:val="B3261E"/>
          <w:sz w:val="20"/>
          <w:szCs w:val="20"/>
        </w:rPr>
        <w:t xml:space="preserve">Hey you!!</w:t>
      </w:r>
      <w:r>
        <w:t xml:space="preserve">. Other </w:t>
      </w:r>
      <w:r>
        <w:rPr>
          <w:rFonts w:ascii="Consolas" w:cs="Consolas" w:eastAsia="Consolas" w:hAnsi="Consolas"/>
          <w:color w:val="B3261E"/>
          <w:sz w:val="20"/>
          <w:szCs w:val="20"/>
        </w:rPr>
        <w:t xml:space="preserve">type</w:t>
      </w:r>
      <w:r>
        <w:t xml:space="preserve"> values: </w:t>
      </w:r>
      <w:r>
        <w:rPr>
          <w:rFonts w:ascii="Consolas" w:cs="Consolas" w:eastAsia="Consolas" w:hAnsi="Consolas"/>
          <w:color w:val="B3261E"/>
          <w:sz w:val="20"/>
          <w:szCs w:val="20"/>
        </w:rPr>
        <w:t xml:space="preserve">Directory</w:t>
      </w:r>
      <w:r>
        <w:t xml:space="preserve">, </w:t>
      </w:r>
      <w:r>
        <w:rPr>
          <w:rFonts w:ascii="Consolas" w:cs="Consolas" w:eastAsia="Consolas" w:hAnsi="Consolas"/>
          <w:color w:val="B3261E"/>
          <w:sz w:val="20"/>
          <w:szCs w:val="20"/>
        </w:rPr>
        <w:t xml:space="preserve">DirectoryOrCreate</w:t>
      </w:r>
      <w:r>
        <w:t xml:space="preserve">, </w:t>
      </w:r>
      <w:r>
        <w:rPr>
          <w:rFonts w:ascii="Consolas" w:cs="Consolas" w:eastAsia="Consolas" w:hAnsi="Consolas"/>
          <w:color w:val="B3261E"/>
          <w:sz w:val="20"/>
          <w:szCs w:val="20"/>
        </w:rPr>
        <w:t xml:space="preserve">File</w:t>
      </w:r>
      <w:r>
        <w:t xml:space="preserve">, </w:t>
      </w:r>
      <w:r>
        <w:rPr>
          <w:rFonts w:ascii="Consolas" w:cs="Consolas" w:eastAsia="Consolas" w:hAnsi="Consolas"/>
          <w:color w:val="B3261E"/>
          <w:sz w:val="20"/>
          <w:szCs w:val="20"/>
        </w:rPr>
        <w:t xml:space="preserve">Socket</w:t>
      </w:r>
      <w:r>
        <w:t xml:space="preserve">, </w:t>
      </w:r>
      <w:r>
        <w:rPr>
          <w:rFonts w:ascii="Consolas" w:cs="Consolas" w:eastAsia="Consolas" w:hAnsi="Consolas"/>
          <w:color w:val="B3261E"/>
          <w:sz w:val="20"/>
          <w:szCs w:val="20"/>
        </w:rPr>
        <w:t xml:space="preserve">CharDevice</w:t>
      </w:r>
      <w:r>
        <w:t xml:space="preserve">, </w:t>
      </w:r>
      <w:r>
        <w:rPr>
          <w:rFonts w:ascii="Consolas" w:cs="Consolas" w:eastAsia="Consolas" w:hAnsi="Consolas"/>
          <w:color w:val="B3261E"/>
          <w:sz w:val="20"/>
          <w:szCs w:val="20"/>
        </w:rPr>
        <w:t xml:space="preserve">BlockDevice</w:t>
      </w:r>
      <w:r>
        <w:t xml:space="preserve">.</w:t>
      </w:r>
    </w:p>
    <w:p>
      <w:pPr>
        <w:pStyle w:val="Heading3"/>
        <w:keepNext/>
      </w:pPr>
      <w:bookmarkStart w:name="h177" w:id="1180"/>
      <w:r>
        <w:t xml:space="preserve">PersistentVolumes and PersistentVolumeClaims</w:t>
      </w:r>
      <w:bookmarkEnd w:id="1180"/>
    </w:p>
    <w:p>
      <w:pPr>
        <w:keepNext/>
        <w:spacing w:after="40" w:before="120"/>
        <w:jc w:val="center"/>
      </w:pPr>
      <w:r>
        <w:drawing>
          <wp:inline distT="0" distB="0" distL="0" distR="0">
            <wp:extent cx="5715000" cy="3048000"/>
            <wp:effectExtent t="0" r="0" b="0" l="0"/>
            <wp:docPr id="1" name="27c.png" descr="PV and PVC" title="PV and P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666666"/>
          <w:sz w:val="18"/>
          <w:szCs w:val="18"/>
        </w:rPr>
        <w:t xml:space="preserve">PV and PVC</w:t>
      </w:r>
    </w:p>
    <w:p>
      <w:pPr>
        <w:pStyle w:val="ListParagraph"/>
        <w:numPr>
          <w:ilvl w:val="0"/>
          <w:numId w:val="2"/>
        </w:numPr>
        <w:spacing w:after="60" w:line="264"/>
      </w:pPr>
      <w:r>
        <w:rPr>
          <w:b/>
          <w:bCs/>
        </w:rPr>
        <w:t xml:space="preserve">PersistentVolume (PV)</w:t>
      </w:r>
      <w:r>
        <w:t xml:space="preserve"> – a piece of real storage made available to the cluster, created by an admin (static) or automatically by a StorageClass (dynamic). Lives independently of any Pod. Has capacity, access modes, reclaim policy.</w:t>
      </w:r>
    </w:p>
    <w:p>
      <w:pPr>
        <w:pStyle w:val="ListParagraph"/>
        <w:numPr>
          <w:ilvl w:val="0"/>
          <w:numId w:val="2"/>
        </w:numPr>
        <w:spacing w:after="60" w:line="264"/>
      </w:pPr>
      <w:r>
        <w:rPr>
          <w:b/>
          <w:bCs/>
        </w:rPr>
        <w:t xml:space="preserve">PersistentVolumeClaim (PVC)</w:t>
      </w:r>
      <w:r>
        <w:t xml:space="preserve"> – a </w:t>
      </w:r>
      <w:r>
        <w:rPr>
          <w:b/>
          <w:bCs/>
        </w:rPr>
        <w:t xml:space="preserve">request</w:t>
      </w:r>
      <w:r>
        <w:t xml:space="preserve"> for storage ("I need 5Gi, RWO"), like a Pod requesting CPU. Kubernetes </w:t>
      </w:r>
      <w:r>
        <w:rPr>
          <w:b/>
          <w:bCs/>
        </w:rPr>
        <w:t xml:space="preserve">binds</w:t>
      </w:r>
      <w:r>
        <w:t xml:space="preserve"> it to a matching PV. Pods mount the </w:t>
      </w:r>
      <w:r>
        <w:rPr>
          <w:b/>
          <w:bCs/>
        </w:rPr>
        <w:t xml:space="preserve">PVC</w:t>
      </w:r>
      <w:r>
        <w:t xml:space="preserve">, never the PV directly.</w:t>
      </w:r>
    </w:p>
    <w:p>
      <w:pPr>
        <w:spacing w:after="120" w:line="276"/>
      </w:pPr>
      <w:r>
        <w:t xml:space="preserve">Compute comes from nodes; storage comes from PVs via PVCs — separated so each can be managed independently.</w:t>
      </w:r>
    </w:p>
    <w:p>
      <w:pPr>
        <w:keepNext/>
        <w:spacing w:after="40" w:before="120"/>
        <w:jc w:val="center"/>
      </w:pPr>
      <w:r>
        <w:drawing>
          <wp:inline distT="0" distB="0" distL="0" distR="0">
            <wp:extent cx="5715000" cy="2105025"/>
            <wp:effectExtent t="0" r="0" b="0" l="0"/>
            <wp:docPr id="1" name="27e.png" descr="Scope" title="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2105025"/>
                    </a:xfrm>
                    <a:prstGeom prst="rect">
                      <a:avLst/>
                    </a:prstGeom>
                  </pic:spPr>
                </pic:pic>
              </a:graphicData>
            </a:graphic>
          </wp:inline>
        </w:drawing>
      </w:r>
    </w:p>
    <w:p>
      <w:pPr>
        <w:spacing w:after="200"/>
        <w:jc w:val="center"/>
      </w:pPr>
      <w:r>
        <w:rPr>
          <w:i/>
          <w:iCs/>
          <w:color w:val="666666"/>
          <w:sz w:val="18"/>
          <w:szCs w:val="18"/>
        </w:rPr>
        <w:t xml:space="preserve">Scope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98"/>
        <w:gridCol w:w="5129"/>
        <w:gridCol w:w="3287"/>
      </w:tblGrid>
      <w:tr>
        <w:trPr>
          <w:cantSplit/>
          <w:tblHeader/>
        </w:trPr>
        <w:tc>
          <w:tcPr>
            <w:tcW w:type="dxa" w:w="89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512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PV</w:t>
            </w:r>
          </w:p>
        </w:tc>
        <w:tc>
          <w:tcPr>
            <w:tcW w:type="dxa" w:w="328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PVC</w:t>
            </w:r>
          </w:p>
        </w:tc>
      </w:tr>
      <w:tr>
        <w:trPr>
          <w:cantSplit/>
          <w:tblHeader w:val="false"/>
        </w:trPr>
        <w:tc>
          <w:tcPr>
            <w:tcW w:type="dxa" w:w="8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Scope</w:t>
            </w:r>
          </w:p>
        </w:tc>
        <w:tc>
          <w:tcPr>
            <w:tcW w:type="dxa" w:w="51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Cluster-wide</w:t>
            </w:r>
            <w:r>
              <w:rPr>
                <w:sz w:val="19"/>
                <w:szCs w:val="19"/>
              </w:rPr>
              <w:t xml:space="preserve"> (no namespace)</w:t>
            </w:r>
          </w:p>
        </w:tc>
        <w:tc>
          <w:tcPr>
            <w:tcW w:type="dxa" w:w="32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Namespaced</w:t>
            </w:r>
          </w:p>
        </w:tc>
      </w:tr>
      <w:tr>
        <w:trPr>
          <w:cantSplit/>
          <w:tblHeader w:val="false"/>
        </w:trPr>
        <w:tc>
          <w:tcPr>
            <w:tcW w:type="dxa" w:w="8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Check</w:t>
            </w:r>
          </w:p>
        </w:tc>
        <w:tc>
          <w:tcPr>
            <w:tcW w:type="dxa" w:w="51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api-resources \| grep persistentvolume</w:t>
            </w:r>
          </w:p>
        </w:tc>
        <w:tc>
          <w:tcPr>
            <w:tcW w:type="dxa" w:w="32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same</w:t>
            </w:r>
          </w:p>
        </w:tc>
      </w:tr>
      <w:tr>
        <w:trPr>
          <w:cantSplit/>
          <w:tblHeader w:val="false"/>
        </w:trPr>
        <w:tc>
          <w:tcPr>
            <w:tcW w:type="dxa" w:w="8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Used by</w:t>
            </w:r>
          </w:p>
        </w:tc>
        <w:tc>
          <w:tcPr>
            <w:tcW w:type="dxa" w:w="51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Bound to exactly one PVC</w:t>
            </w:r>
          </w:p>
        </w:tc>
        <w:tc>
          <w:tcPr>
            <w:tcW w:type="dxa" w:w="32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Pods </w:t>
            </w:r>
            <w:r>
              <w:rPr>
                <w:b/>
                <w:bCs/>
                <w:sz w:val="19"/>
                <w:szCs w:val="19"/>
              </w:rPr>
              <w:t xml:space="preserve">in the same namespace</w:t>
            </w:r>
            <w:r>
              <w:rPr>
                <w:sz w:val="19"/>
                <w:szCs w:val="19"/>
              </w:rPr>
              <w:t xml:space="preserve"> only</w:t>
            </w:r>
          </w:p>
        </w:tc>
      </w:tr>
    </w:tbl>
    <w:p>
      <w:pPr>
        <w:spacing w:after="120"/>
      </w:pPr>
    </w:p>
    <w:p>
      <w:pPr>
        <w:pStyle w:val="ListParagraph"/>
        <w:numPr>
          <w:ilvl w:val="0"/>
          <w:numId w:val="2"/>
        </w:numPr>
        <w:spacing w:after="60" w:line="264"/>
      </w:pPr>
      <w:r>
        <w:rPr>
          <w:b/>
          <w:bCs/>
        </w:rPr>
        <w:t xml:space="preserve">1-to-1 binding:</w:t>
      </w:r>
      <w:r>
        <w:t xml:space="preserve"> one PVC ↔ one PV. Once bound, the PV's </w:t>
      </w:r>
      <w:r>
        <w:rPr>
          <w:rFonts w:ascii="Consolas" w:cs="Consolas" w:eastAsia="Consolas" w:hAnsi="Consolas"/>
          <w:b/>
          <w:bCs/>
          <w:color w:val="B3261E"/>
          <w:sz w:val="20"/>
          <w:szCs w:val="20"/>
        </w:rPr>
        <w:t xml:space="preserve">claimRef</w:t>
      </w:r>
      <w:r>
        <w:t xml:space="preserve"> records the PVC's name and namespace so nothing else can claim it.</w:t>
      </w:r>
    </w:p>
    <w:p>
      <w:pPr>
        <w:pStyle w:val="ListParagraph"/>
        <w:numPr>
          <w:ilvl w:val="0"/>
          <w:numId w:val="2"/>
        </w:numPr>
        <w:spacing w:after="60" w:line="264"/>
      </w:pPr>
      <w:r>
        <w:t xml:space="preserve">A Pod in </w:t>
      </w:r>
      <w:r>
        <w:rPr>
          <w:rFonts w:ascii="Consolas" w:cs="Consolas" w:eastAsia="Consolas" w:hAnsi="Consolas"/>
          <w:color w:val="B3261E"/>
          <w:sz w:val="20"/>
          <w:szCs w:val="20"/>
        </w:rPr>
        <w:t xml:space="preserve">app2-ns</w:t>
      </w:r>
      <w:r>
        <w:t xml:space="preserve"> referencing a PVC in </w:t>
      </w:r>
      <w:r>
        <w:rPr>
          <w:rFonts w:ascii="Consolas" w:cs="Consolas" w:eastAsia="Consolas" w:hAnsi="Consolas"/>
          <w:color w:val="B3261E"/>
          <w:sz w:val="20"/>
          <w:szCs w:val="20"/>
        </w:rPr>
        <w:t xml:space="preserve">app1-ns</w:t>
      </w:r>
      <w:r>
        <w:t xml:space="preserve"> fails with </w:t>
      </w:r>
      <w:r>
        <w:rPr>
          <w:rFonts w:ascii="Consolas" w:cs="Consolas" w:eastAsia="Consolas" w:hAnsi="Consolas"/>
          <w:color w:val="B3261E"/>
          <w:sz w:val="20"/>
          <w:szCs w:val="20"/>
        </w:rPr>
        <w:t xml:space="preserve">persistentvolumeclaims "data-pvc" not found</w:t>
      </w:r>
      <w:r>
        <w:t xml:space="preserve">.</w:t>
      </w:r>
    </w:p>
    <w:p>
      <w:pPr>
        <w:spacing w:after="120" w:line="276"/>
      </w:pPr>
      <w:r>
        <w:rPr>
          <w:b/>
          <w:bCs/>
        </w:rPr>
        <w:t xml:space="preserve">Manual (static) provisioning flow</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4"/>
        <w:gridCol w:w="1287"/>
        <w:gridCol w:w="7143"/>
      </w:tblGrid>
      <w:tr>
        <w:trPr>
          <w:cantSplit/>
          <w:tblHeader/>
        </w:trPr>
        <w:tc>
          <w:tcPr>
            <w:tcW w:type="dxa" w:w="88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Step</w:t>
            </w:r>
          </w:p>
        </w:tc>
        <w:tc>
          <w:tcPr>
            <w:tcW w:type="dxa" w:w="128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Who</w:t>
            </w:r>
          </w:p>
        </w:tc>
        <w:tc>
          <w:tcPr>
            <w:tcW w:type="dxa" w:w="714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w:t>
            </w:r>
          </w:p>
        </w:tc>
      </w:tr>
      <w:tr>
        <w:trPr>
          <w:cantSplit/>
          <w:tblHeader w:val="false"/>
        </w:trPr>
        <w:tc>
          <w:tcPr>
            <w:tcW w:type="dxa" w:w="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1</w:t>
            </w:r>
          </w:p>
        </w:tc>
        <w:tc>
          <w:tcPr>
            <w:tcW w:type="dxa" w:w="12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Developer</w:t>
            </w:r>
          </w:p>
        </w:tc>
        <w:tc>
          <w:tcPr>
            <w:tcW w:type="dxa" w:w="71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Needs 5Gi of persistent storage</w:t>
            </w:r>
          </w:p>
        </w:tc>
      </w:tr>
      <w:tr>
        <w:trPr>
          <w:cantSplit/>
          <w:tblHeader w:val="false"/>
        </w:trPr>
        <w:tc>
          <w:tcPr>
            <w:tcW w:type="dxa" w:w="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2</w:t>
            </w:r>
          </w:p>
        </w:tc>
        <w:tc>
          <w:tcPr>
            <w:tcW w:type="dxa" w:w="12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K8s admin</w:t>
            </w:r>
          </w:p>
        </w:tc>
        <w:tc>
          <w:tcPr>
            <w:tcW w:type="dxa" w:w="71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Asks the storage team for a backend volume</w:t>
            </w:r>
          </w:p>
        </w:tc>
      </w:tr>
      <w:tr>
        <w:trPr>
          <w:cantSplit/>
          <w:tblHeader w:val="false"/>
        </w:trPr>
        <w:tc>
          <w:tcPr>
            <w:tcW w:type="dxa" w:w="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3</w:t>
            </w:r>
          </w:p>
        </w:tc>
        <w:tc>
          <w:tcPr>
            <w:tcW w:type="dxa" w:w="12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Storage admin</w:t>
            </w:r>
          </w:p>
        </w:tc>
        <w:tc>
          <w:tcPr>
            <w:tcW w:type="dxa" w:w="71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Carves a LUN / NFS export from the storage pool (e.g. 500Ti)</w:t>
            </w:r>
          </w:p>
        </w:tc>
      </w:tr>
      <w:tr>
        <w:trPr>
          <w:cantSplit/>
          <w:tblHeader w:val="false"/>
        </w:trPr>
        <w:tc>
          <w:tcPr>
            <w:tcW w:type="dxa" w:w="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4</w:t>
            </w:r>
          </w:p>
        </w:tc>
        <w:tc>
          <w:tcPr>
            <w:tcW w:type="dxa" w:w="12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K8s admin</w:t>
            </w:r>
          </w:p>
        </w:tc>
        <w:tc>
          <w:tcPr>
            <w:tcW w:type="dxa" w:w="71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Creates a </w:t>
            </w:r>
            <w:r>
              <w:rPr>
                <w:b/>
                <w:bCs/>
                <w:sz w:val="19"/>
                <w:szCs w:val="19"/>
              </w:rPr>
              <w:t xml:space="preserve">PV</w:t>
            </w:r>
            <w:r>
              <w:rPr>
                <w:sz w:val="19"/>
                <w:szCs w:val="19"/>
              </w:rPr>
              <w:t xml:space="preserve"> describing it (capacity, accessModes, volumeMode, storageClassName)</w:t>
            </w:r>
          </w:p>
        </w:tc>
      </w:tr>
      <w:tr>
        <w:trPr>
          <w:cantSplit/>
          <w:tblHeader w:val="false"/>
        </w:trPr>
        <w:tc>
          <w:tcPr>
            <w:tcW w:type="dxa" w:w="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5</w:t>
            </w:r>
          </w:p>
        </w:tc>
        <w:tc>
          <w:tcPr>
            <w:tcW w:type="dxa" w:w="12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Developer</w:t>
            </w:r>
          </w:p>
        </w:tc>
        <w:tc>
          <w:tcPr>
            <w:tcW w:type="dxa" w:w="71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Creates a </w:t>
            </w:r>
            <w:r>
              <w:rPr>
                <w:b/>
                <w:bCs/>
                <w:sz w:val="19"/>
                <w:szCs w:val="19"/>
              </w:rPr>
              <w:t xml:space="preserve">PVC</w:t>
            </w:r>
            <w:r>
              <w:rPr>
                <w:sz w:val="19"/>
                <w:szCs w:val="19"/>
              </w:rPr>
              <w:t xml:space="preserve"> (5Gi, access mode, volume mode)</w:t>
            </w:r>
          </w:p>
        </w:tc>
      </w:tr>
      <w:tr>
        <w:trPr>
          <w:cantSplit/>
          <w:tblHeader w:val="false"/>
        </w:trPr>
        <w:tc>
          <w:tcPr>
            <w:tcW w:type="dxa" w:w="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6</w:t>
            </w:r>
          </w:p>
        </w:tc>
        <w:tc>
          <w:tcPr>
            <w:tcW w:type="dxa" w:w="12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Kubernetes</w:t>
            </w:r>
          </w:p>
        </w:tc>
        <w:tc>
          <w:tcPr>
            <w:tcW w:type="dxa" w:w="71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Binds the PVC to a matching PV</w:t>
            </w:r>
          </w:p>
        </w:tc>
      </w:tr>
      <w:tr>
        <w:trPr>
          <w:cantSplit/>
          <w:tblHeader w:val="false"/>
        </w:trPr>
        <w:tc>
          <w:tcPr>
            <w:tcW w:type="dxa" w:w="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7</w:t>
            </w:r>
          </w:p>
        </w:tc>
        <w:tc>
          <w:tcPr>
            <w:tcW w:type="dxa" w:w="12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w:t>
            </w:r>
          </w:p>
        </w:tc>
        <w:tc>
          <w:tcPr>
            <w:tcW w:type="dxa" w:w="71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Mounts the PVC</w:t>
            </w:r>
          </w:p>
        </w:tc>
      </w:tr>
    </w:tbl>
    <w:p>
      <w:pPr>
        <w:spacing w:after="120"/>
      </w:pPr>
    </w:p>
    <w:p>
      <w:pPr>
        <w:spacing w:after="120" w:line="276"/>
      </w:pPr>
      <w:r>
        <w:rPr>
          <w:b/>
          <w:bCs/>
        </w:rPr>
        <w:t xml:space="preserve">StorageClasses automate steps 2–4</w:t>
      </w:r>
      <w:r>
        <w:t xml:space="preserve"> (dynamic provisioning).</w:t>
      </w:r>
    </w:p>
    <w:p>
      <w:pPr>
        <w:pStyle w:val="Heading3"/>
        <w:keepNext/>
      </w:pPr>
      <w:bookmarkStart w:name="h178" w:id="1181"/>
      <w:r>
        <w:t xml:space="preserve">Access modes (how a volume can be mounted across nodes)</w:t>
      </w:r>
      <w:bookmarkEnd w:id="1181"/>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37"/>
        <w:gridCol w:w="4791"/>
        <w:gridCol w:w="2386"/>
      </w:tblGrid>
      <w:tr>
        <w:trPr>
          <w:cantSplit/>
          <w:tblHeader/>
        </w:trPr>
        <w:tc>
          <w:tcPr>
            <w:tcW w:type="dxa" w:w="213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Mode</w:t>
            </w:r>
          </w:p>
        </w:tc>
        <w:tc>
          <w:tcPr>
            <w:tcW w:type="dxa" w:w="479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c>
          <w:tcPr>
            <w:tcW w:type="dxa" w:w="238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Typical storage</w:t>
            </w:r>
          </w:p>
        </w:tc>
      </w:tr>
      <w:tr>
        <w:trPr>
          <w:cantSplit/>
          <w:tblHeader w:val="false"/>
        </w:trPr>
        <w:tc>
          <w:tcPr>
            <w:tcW w:type="dxa" w:w="21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ReadWriteOnce (RWO)</w:t>
            </w:r>
          </w:p>
        </w:tc>
        <w:tc>
          <w:tcPr>
            <w:tcW w:type="dxa" w:w="47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Read-write by </w:t>
            </w:r>
            <w:r>
              <w:rPr>
                <w:b/>
                <w:bCs/>
                <w:sz w:val="19"/>
                <w:szCs w:val="19"/>
              </w:rPr>
              <w:t xml:space="preserve">one node</w:t>
            </w:r>
            <w:r>
              <w:rPr>
                <w:sz w:val="19"/>
                <w:szCs w:val="19"/>
              </w:rPr>
              <w:t xml:space="preserve"> (several Pods on that node may share it)</w:t>
            </w:r>
          </w:p>
        </w:tc>
        <w:tc>
          <w:tcPr>
            <w:tcW w:type="dxa" w:w="23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Block: EBS, GCE PD, Azure Disk</w:t>
            </w:r>
          </w:p>
        </w:tc>
      </w:tr>
      <w:tr>
        <w:trPr>
          <w:cantSplit/>
          <w:tblHeader w:val="false"/>
        </w:trPr>
        <w:tc>
          <w:tcPr>
            <w:tcW w:type="dxa" w:w="21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ReadOnlyMany (ROX)</w:t>
            </w:r>
          </w:p>
        </w:tc>
        <w:tc>
          <w:tcPr>
            <w:tcW w:type="dxa" w:w="47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Read-only by </w:t>
            </w:r>
            <w:r>
              <w:rPr>
                <w:b/>
                <w:bCs/>
                <w:sz w:val="19"/>
                <w:szCs w:val="19"/>
              </w:rPr>
              <w:t xml:space="preserve">many nodes</w:t>
            </w:r>
          </w:p>
        </w:tc>
        <w:tc>
          <w:tcPr>
            <w:tcW w:type="dxa" w:w="23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File: NFS, Azure Files</w:t>
            </w:r>
          </w:p>
        </w:tc>
      </w:tr>
      <w:tr>
        <w:trPr>
          <w:cantSplit/>
          <w:tblHeader w:val="false"/>
        </w:trPr>
        <w:tc>
          <w:tcPr>
            <w:tcW w:type="dxa" w:w="21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ReadWriteMany (RWX)</w:t>
            </w:r>
          </w:p>
        </w:tc>
        <w:tc>
          <w:tcPr>
            <w:tcW w:type="dxa" w:w="47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Read-write by </w:t>
            </w:r>
            <w:r>
              <w:rPr>
                <w:b/>
                <w:bCs/>
                <w:sz w:val="19"/>
                <w:szCs w:val="19"/>
              </w:rPr>
              <w:t xml:space="preserve">many nodes</w:t>
            </w:r>
          </w:p>
        </w:tc>
        <w:tc>
          <w:tcPr>
            <w:tcW w:type="dxa" w:w="23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File: EFS, Azure Files, NFS</w:t>
            </w:r>
          </w:p>
        </w:tc>
      </w:tr>
      <w:tr>
        <w:trPr>
          <w:cantSplit/>
          <w:tblHeader w:val="false"/>
        </w:trPr>
        <w:tc>
          <w:tcPr>
            <w:tcW w:type="dxa" w:w="21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ReadWriteOncePod (RWOP)</w:t>
            </w:r>
          </w:p>
        </w:tc>
        <w:tc>
          <w:tcPr>
            <w:tcW w:type="dxa" w:w="47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Read-write by </w:t>
            </w:r>
            <w:r>
              <w:rPr>
                <w:b/>
                <w:bCs/>
                <w:sz w:val="19"/>
                <w:szCs w:val="19"/>
              </w:rPr>
              <w:t xml:space="preserve">exactly one Pod</w:t>
            </w:r>
            <w:r>
              <w:rPr>
                <w:sz w:val="19"/>
                <w:szCs w:val="19"/>
              </w:rPr>
              <w:t xml:space="preserve"> in the whole cluster (GA in v1.29)</w:t>
            </w:r>
          </w:p>
        </w:tc>
        <w:tc>
          <w:tcPr>
            <w:tcW w:type="dxa" w:w="23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CSI block storage</w:t>
            </w:r>
          </w:p>
        </w:tc>
      </w:tr>
    </w:tbl>
    <w:p>
      <w:pPr>
        <w:spacing w:after="120"/>
      </w:pPr>
    </w:p>
    <w:p>
      <w:pPr>
        <w:pStyle w:val="ListParagraph"/>
        <w:numPr>
          <w:ilvl w:val="0"/>
          <w:numId w:val="2"/>
        </w:numPr>
        <w:spacing w:after="60" w:line="264"/>
      </w:pPr>
      <w:r>
        <w:rPr>
          <w:b/>
          <w:bCs/>
        </w:rPr>
        <w:t xml:space="preserve">Block storage</w:t>
      </w:r>
      <w:r>
        <w:t xml:space="preserve"> – raw disk, fast, low latency, one node at a time (like a USB drive plugged into one computer). For databases.</w:t>
      </w:r>
    </w:p>
    <w:p>
      <w:pPr>
        <w:pStyle w:val="ListParagraph"/>
        <w:numPr>
          <w:ilvl w:val="0"/>
          <w:numId w:val="2"/>
        </w:numPr>
        <w:spacing w:after="60" w:line="264"/>
      </w:pPr>
      <w:r>
        <w:rPr>
          <w:b/>
          <w:bCs/>
        </w:rPr>
        <w:t xml:space="preserve">File storage</w:t>
      </w:r>
      <w:r>
        <w:t xml:space="preserve"> – a shared network filesystem many nodes can use at once (like a network drive). For shared content, CMS, shared config.</w:t>
      </w:r>
    </w:p>
    <w:p>
      <w:pPr>
        <w:pStyle w:val="ListParagraph"/>
        <w:numPr>
          <w:ilvl w:val="0"/>
          <w:numId w:val="2"/>
        </w:numPr>
        <w:spacing w:after="60" w:line="264"/>
      </w:pPr>
      <w:r>
        <w:t xml:space="preserve">"Many" in the mode name usually means file storage.</w:t>
      </w:r>
    </w:p>
    <w:p>
      <w:pPr>
        <w:pStyle w:val="Heading3"/>
        <w:keepNext/>
      </w:pPr>
      <w:bookmarkStart w:name="h179" w:id="1182"/>
      <w:r>
        <w:t xml:space="preserve">Reclaim policies — what happens to the PV when its PVC is deleted</w:t>
      </w:r>
      <w:bookmarkEnd w:id="1182"/>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7"/>
        <w:gridCol w:w="4689"/>
        <w:gridCol w:w="3658"/>
      </w:tblGrid>
      <w:tr>
        <w:trPr>
          <w:cantSplit/>
          <w:tblHeader/>
        </w:trPr>
        <w:tc>
          <w:tcPr>
            <w:tcW w:type="dxa" w:w="96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Policy</w:t>
            </w:r>
          </w:p>
        </w:tc>
        <w:tc>
          <w:tcPr>
            <w:tcW w:type="dxa" w:w="468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Behaviour</w:t>
            </w:r>
          </w:p>
        </w:tc>
        <w:tc>
          <w:tcPr>
            <w:tcW w:type="dxa" w:w="365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Typical use</w:t>
            </w:r>
          </w:p>
        </w:tc>
      </w:tr>
      <w:tr>
        <w:trPr>
          <w:cantSplit/>
          <w:tblHeader w:val="false"/>
        </w:trPr>
        <w:tc>
          <w:tcPr>
            <w:tcW w:type="dxa" w:w="9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Delete</w:t>
            </w:r>
          </w:p>
        </w:tc>
        <w:tc>
          <w:tcPr>
            <w:tcW w:type="dxa" w:w="46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PV </w:t>
            </w:r>
            <w:r>
              <w:rPr>
                <w:b/>
                <w:bCs/>
                <w:sz w:val="19"/>
                <w:szCs w:val="19"/>
              </w:rPr>
              <w:t xml:space="preserve">and</w:t>
            </w:r>
            <w:r>
              <w:rPr>
                <w:sz w:val="19"/>
                <w:szCs w:val="19"/>
              </w:rPr>
              <w:t xml:space="preserve"> the backend disk are deleted</w:t>
            </w:r>
          </w:p>
        </w:tc>
        <w:tc>
          <w:tcPr>
            <w:tcW w:type="dxa" w:w="36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Dynamic cloud storage (EBS, PD, Azure Disk); default for StorageClasses</w:t>
            </w:r>
          </w:p>
        </w:tc>
      </w:tr>
      <w:tr>
        <w:trPr>
          <w:cantSplit/>
          <w:tblHeader w:val="false"/>
        </w:trPr>
        <w:tc>
          <w:tcPr>
            <w:tcW w:type="dxa" w:w="9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Retain</w:t>
            </w:r>
          </w:p>
        </w:tc>
        <w:tc>
          <w:tcPr>
            <w:tcW w:type="dxa" w:w="46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PV stays, status </w:t>
            </w:r>
            <w:r>
              <w:rPr>
                <w:b/>
                <w:bCs/>
                <w:sz w:val="19"/>
                <w:szCs w:val="19"/>
              </w:rPr>
              <w:t xml:space="preserve">Released</w:t>
            </w:r>
            <w:r>
              <w:rPr>
                <w:sz w:val="19"/>
                <w:szCs w:val="19"/>
              </w:rPr>
              <w:t xml:space="preserve">, data kept. Admin must clean up, or remove </w:t>
            </w:r>
            <w:r>
              <w:rPr>
                <w:rFonts w:ascii="Consolas" w:cs="Consolas" w:eastAsia="Consolas" w:hAnsi="Consolas"/>
                <w:color w:val="B3261E"/>
                <w:sz w:val="17"/>
                <w:szCs w:val="17"/>
              </w:rPr>
              <w:t xml:space="preserve">claimRef</w:t>
            </w:r>
            <w:r>
              <w:rPr>
                <w:sz w:val="19"/>
                <w:szCs w:val="19"/>
              </w:rPr>
              <w:t xml:space="preserve"> to reuse it</w:t>
            </w:r>
          </w:p>
        </w:tc>
        <w:tc>
          <w:tcPr>
            <w:tcW w:type="dxa" w:w="36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Audit, compliance, manual recovery, on-prem</w:t>
            </w:r>
          </w:p>
        </w:tc>
      </w:tr>
      <w:tr>
        <w:trPr>
          <w:cantSplit/>
          <w:tblHeader w:val="false"/>
        </w:trPr>
        <w:tc>
          <w:tcPr>
            <w:tcW w:type="dxa" w:w="9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Recycle</w:t>
            </w:r>
          </w:p>
        </w:tc>
        <w:tc>
          <w:tcPr>
            <w:tcW w:type="dxa" w:w="46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Basic </w:t>
            </w:r>
            <w:r>
              <w:rPr>
                <w:rFonts w:ascii="Consolas" w:cs="Consolas" w:eastAsia="Consolas" w:hAnsi="Consolas"/>
                <w:color w:val="B3261E"/>
                <w:sz w:val="17"/>
                <w:szCs w:val="17"/>
              </w:rPr>
              <w:t xml:space="preserve">rm -rf</w:t>
            </w:r>
            <w:r>
              <w:rPr>
                <w:sz w:val="19"/>
                <w:szCs w:val="19"/>
              </w:rPr>
              <w:t xml:space="preserve"> then make available again</w:t>
            </w:r>
          </w:p>
        </w:tc>
        <w:tc>
          <w:tcPr>
            <w:tcW w:type="dxa" w:w="36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Deprecated</w:t>
            </w:r>
            <w:r>
              <w:rPr>
                <w:sz w:val="19"/>
                <w:szCs w:val="19"/>
              </w:rPr>
              <w:t xml:space="preserve"> – don't use</w:t>
            </w:r>
          </w:p>
        </w:tc>
      </w:tr>
    </w:tbl>
    <w:p>
      <w:pPr>
        <w:spacing w:after="120"/>
      </w:pPr>
    </w:p>
    <w:p>
      <w:pPr>
        <w:pStyle w:val="Heading3"/>
        <w:keepNext/>
      </w:pPr>
      <w:bookmarkStart w:name="h180" w:id="1183"/>
      <w:r>
        <w:t xml:space="preserve">PVC ↔ PV binding rules</w:t>
      </w:r>
      <w:bookmarkEnd w:id="1183"/>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8"/>
        <w:gridCol w:w="7856"/>
      </w:tblGrid>
      <w:tr>
        <w:trPr>
          <w:cantSplit/>
          <w:tblHeader/>
        </w:trPr>
        <w:tc>
          <w:tcPr>
            <w:tcW w:type="dxa" w:w="145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Condition</w:t>
            </w:r>
          </w:p>
        </w:tc>
        <w:tc>
          <w:tcPr>
            <w:tcW w:type="dxa" w:w="785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Requirement</w:t>
            </w:r>
          </w:p>
        </w:tc>
      </w:tr>
      <w:tr>
        <w:trPr>
          <w:cantSplit/>
          <w:tblHeader w:val="false"/>
        </w:trPr>
        <w:tc>
          <w:tcPr>
            <w:tcW w:type="dxa" w:w="1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StorageClass</w:t>
            </w:r>
          </w:p>
        </w:tc>
        <w:tc>
          <w:tcPr>
            <w:tcW w:type="dxa" w:w="78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storageClassName</w:t>
            </w:r>
            <w:r>
              <w:rPr>
                <w:sz w:val="19"/>
                <w:szCs w:val="19"/>
              </w:rPr>
              <w:t xml:space="preserve"> must match (or both empty)</w:t>
            </w:r>
          </w:p>
        </w:tc>
      </w:tr>
      <w:tr>
        <w:trPr>
          <w:cantSplit/>
          <w:tblHeader w:val="false"/>
        </w:trPr>
        <w:tc>
          <w:tcPr>
            <w:tcW w:type="dxa" w:w="1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Access mode</w:t>
            </w:r>
          </w:p>
        </w:tc>
        <w:tc>
          <w:tcPr>
            <w:tcW w:type="dxa" w:w="78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PV must support the requested mode</w:t>
            </w:r>
          </w:p>
        </w:tc>
      </w:tr>
      <w:tr>
        <w:trPr>
          <w:cantSplit/>
          <w:tblHeader w:val="false"/>
        </w:trPr>
        <w:tc>
          <w:tcPr>
            <w:tcW w:type="dxa" w:w="1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Capacity</w:t>
            </w:r>
          </w:p>
        </w:tc>
        <w:tc>
          <w:tcPr>
            <w:tcW w:type="dxa" w:w="78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PV size </w:t>
            </w:r>
            <w:r>
              <w:rPr>
                <w:b/>
                <w:bCs/>
                <w:sz w:val="19"/>
                <w:szCs w:val="19"/>
              </w:rPr>
              <w:t xml:space="preserve">≥</w:t>
            </w:r>
            <w:r>
              <w:rPr>
                <w:sz w:val="19"/>
                <w:szCs w:val="19"/>
              </w:rPr>
              <w:t xml:space="preserve"> PVC request</w:t>
            </w:r>
          </w:p>
        </w:tc>
      </w:tr>
      <w:tr>
        <w:trPr>
          <w:cantSplit/>
          <w:tblHeader w:val="false"/>
        </w:trPr>
        <w:tc>
          <w:tcPr>
            <w:tcW w:type="dxa" w:w="1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Volume mode</w:t>
            </w:r>
          </w:p>
        </w:tc>
        <w:tc>
          <w:tcPr>
            <w:tcW w:type="dxa" w:w="78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Same </w:t>
            </w:r>
            <w:r>
              <w:rPr>
                <w:rFonts w:ascii="Consolas" w:cs="Consolas" w:eastAsia="Consolas" w:hAnsi="Consolas"/>
                <w:color w:val="B3261E"/>
                <w:sz w:val="17"/>
                <w:szCs w:val="17"/>
              </w:rPr>
              <w:t xml:space="preserve">volumeMode</w:t>
            </w:r>
            <w:r>
              <w:rPr>
                <w:sz w:val="19"/>
                <w:szCs w:val="19"/>
              </w:rPr>
              <w:t xml:space="preserve">: </w:t>
            </w:r>
            <w:r>
              <w:rPr>
                <w:rFonts w:ascii="Consolas" w:cs="Consolas" w:eastAsia="Consolas" w:hAnsi="Consolas"/>
                <w:color w:val="B3261E"/>
                <w:sz w:val="17"/>
                <w:szCs w:val="17"/>
              </w:rPr>
              <w:t xml:space="preserve">Filesystem</w:t>
            </w:r>
            <w:r>
              <w:rPr>
                <w:sz w:val="19"/>
                <w:szCs w:val="19"/>
              </w:rPr>
              <w:t xml:space="preserve"> (formatted, default) or </w:t>
            </w:r>
            <w:r>
              <w:rPr>
                <w:rFonts w:ascii="Consolas" w:cs="Consolas" w:eastAsia="Consolas" w:hAnsi="Consolas"/>
                <w:color w:val="B3261E"/>
                <w:sz w:val="17"/>
                <w:szCs w:val="17"/>
              </w:rPr>
              <w:t xml:space="preserve">Block</w:t>
            </w:r>
            <w:r>
              <w:rPr>
                <w:sz w:val="19"/>
                <w:szCs w:val="19"/>
              </w:rPr>
              <w:t xml:space="preserve"> (raw device – for DBs that manage the disk themselves)</w:t>
            </w:r>
          </w:p>
        </w:tc>
      </w:tr>
      <w:tr>
        <w:trPr>
          <w:cantSplit/>
          <w:tblHeader w:val="false"/>
        </w:trPr>
        <w:tc>
          <w:tcPr>
            <w:tcW w:type="dxa" w:w="1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State</w:t>
            </w:r>
          </w:p>
        </w:tc>
        <w:tc>
          <w:tcPr>
            <w:tcW w:type="dxa" w:w="78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PV must be </w:t>
            </w:r>
            <w:r>
              <w:rPr>
                <w:rFonts w:ascii="Consolas" w:cs="Consolas" w:eastAsia="Consolas" w:hAnsi="Consolas"/>
                <w:color w:val="B3261E"/>
                <w:sz w:val="17"/>
                <w:szCs w:val="17"/>
              </w:rPr>
              <w:t xml:space="preserve">Available</w:t>
            </w:r>
          </w:p>
        </w:tc>
      </w:tr>
      <w:tr>
        <w:trPr>
          <w:cantSplit/>
          <w:tblHeader w:val="false"/>
        </w:trPr>
        <w:tc>
          <w:tcPr>
            <w:tcW w:type="dxa" w:w="1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claimRef</w:t>
            </w:r>
          </w:p>
        </w:tc>
        <w:tc>
          <w:tcPr>
            <w:tcW w:type="dxa" w:w="78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If set on the PV, only that PVC can bind</w:t>
            </w:r>
          </w:p>
        </w:tc>
      </w:tr>
      <w:tr>
        <w:trPr>
          <w:cantSplit/>
          <w:tblHeader w:val="false"/>
        </w:trPr>
        <w:tc>
          <w:tcPr>
            <w:tcW w:type="dxa" w:w="145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Binding mode</w:t>
            </w:r>
          </w:p>
        </w:tc>
        <w:tc>
          <w:tcPr>
            <w:tcW w:type="dxa" w:w="78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Immediate</w:t>
            </w:r>
            <w:r>
              <w:rPr>
                <w:sz w:val="19"/>
                <w:szCs w:val="19"/>
              </w:rPr>
              <w:t xml:space="preserve"> binds at once; </w:t>
            </w:r>
            <w:r>
              <w:rPr>
                <w:rFonts w:ascii="Consolas" w:cs="Consolas" w:eastAsia="Consolas" w:hAnsi="Consolas"/>
                <w:color w:val="B3261E"/>
                <w:sz w:val="17"/>
                <w:szCs w:val="17"/>
              </w:rPr>
              <w:t xml:space="preserve">WaitForFirstConsumer</w:t>
            </w:r>
            <w:r>
              <w:rPr>
                <w:sz w:val="19"/>
                <w:szCs w:val="19"/>
              </w:rPr>
              <w:t xml:space="preserve"> waits for a Pod using the PVC to be scheduled</w:t>
            </w:r>
          </w:p>
        </w:tc>
      </w:tr>
    </w:tbl>
    <w:p>
      <w:pPr>
        <w:spacing w:after="120"/>
      </w:pPr>
    </w:p>
    <w:p>
      <w:pPr>
        <w:pStyle w:val="Heading3"/>
        <w:keepNext/>
      </w:pPr>
      <w:bookmarkStart w:name="h181" w:id="1184"/>
      <w:r>
        <w:t xml:space="preserve">Demo: static PV + PVC with Retain</w:t>
      </w:r>
      <w:bookmarkEnd w:id="1184"/>
    </w:p>
    <w:p>
      <w:pPr>
        <w:spacing w:after="120" w:line="276"/>
      </w:pPr>
      <w:r>
        <w:t xml:space="preserve">kind ships a default StorageClass that would dynamically create volumes and get in the way, so back it up and delete it first: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storageclasses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standard (default)  rancher.io/local-path  Delete  WaitForFirstConsumer  false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sc standard -o yaml &gt; sc.yaml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delete sc standard</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PersistentVolume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example-pv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capacity: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 5Gi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accessModes: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ReadWriteOnce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persistentVolumeReclaimPolicy: Retain</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hostPath:</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 /mnt/data        # demo only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PersistentVolumeClaim</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example-pvc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accessModes: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ReadWriteOnce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 2Gi         # 2Gi ≤ 5Gi, so it can bind to example-pv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example-pod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nginx-container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volumeMounts: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mountPath: /usr/share/nginx/html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persistent-storage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persistent-storage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persistentVolumeClaim:</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claimName: example-pvc</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pv.yaml &amp;&amp; kubectl get pv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pvc.yaml &amp;&amp; kubectl get pvc     # Bound to example-pv</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apply -f pod.yaml &amp;&amp; kubectl describe pod example-pod</w:t>
      </w:r>
    </w:p>
    <w:p>
      <w:pPr>
        <w:spacing w:after="120" w:line="276"/>
      </w:pPr>
      <w:r>
        <w:t xml:space="preserve">Note the PVC gets the </w:t>
      </w:r>
      <w:r>
        <w:rPr>
          <w:b/>
          <w:bCs/>
        </w:rPr>
        <w:t xml:space="preserve">whole 5Gi</w:t>
      </w:r>
      <w:r>
        <w:t xml:space="preserve"> PV even though it asked for 2Gi (1-to-1 binding). Delete the PVC and the PV becomes </w:t>
      </w:r>
      <w:r>
        <w:rPr>
          <w:rFonts w:ascii="Consolas" w:cs="Consolas" w:eastAsia="Consolas" w:hAnsi="Consolas"/>
          <w:color w:val="B3261E"/>
          <w:sz w:val="20"/>
          <w:szCs w:val="20"/>
        </w:rPr>
        <w:t xml:space="preserve">Released</w:t>
      </w:r>
      <w:r>
        <w:t xml:space="preserve">, with its data still there.</w:t>
      </w:r>
    </w:p>
    <w:p>
      <w:pPr>
        <w:pStyle w:val="Heading3"/>
        <w:keepNext/>
      </w:pPr>
      <w:bookmarkStart w:name="h182" w:id="1185"/>
      <w:r>
        <w:t xml:space="preserve">StorageClasses and dynamic provisioning</w:t>
      </w:r>
      <w:bookmarkEnd w:id="1185"/>
    </w:p>
    <w:p>
      <w:pPr>
        <w:spacing w:after="120" w:line="276"/>
      </w:pPr>
      <w:r>
        <w:t xml:space="preserve">A </w:t>
      </w:r>
      <w:r>
        <w:rPr>
          <w:b/>
          <w:bCs/>
        </w:rPr>
        <w:t xml:space="preserve">StorageClass</w:t>
      </w:r>
      <w:r>
        <w:t xml:space="preserve"> describes a "type" of storage (provisioner/CSI driver + parameters + reclaim policy + binding mode). When a PVC names a StorageClass, the provisioner </w:t>
      </w:r>
      <w:r>
        <w:rPr>
          <w:b/>
          <w:bCs/>
        </w:rPr>
        <w:t xml:space="preserve">creates the PV automatically</w:t>
      </w:r>
      <w:r>
        <w:t xml:space="preserve">. You can have many classes (fast SSD, cheap HDD…). Size, access mode and volume mode still come from the </w:t>
      </w:r>
      <w:r>
        <w:rPr>
          <w:b/>
          <w:bCs/>
        </w:rPr>
        <w:t xml:space="preserve">PVC</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storage.k8s.io/v1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StorageClass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ebs-sc-gp3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provisioner: ebs.csi.aws.com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parameters: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gp3                 # general-purpose SSD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reclaimPolicy: Delete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volumeBindingMode: WaitForFirstConsumer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storage.k8s.io/v1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StorageClass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ebs-sc-io1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provisioner: ebs.csi.aws.com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parameters: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io1                 # high-performance SSD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reclaimPolicy: Delete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volumeBindingMode: WaitForFirstConsumer</w:t>
      </w:r>
    </w:p>
    <w:p>
      <w:pPr>
        <w:spacing w:after="120" w:line="276"/>
      </w:pPr>
      <w:r>
        <w:rPr>
          <w:b/>
          <w:bCs/>
        </w:rPr>
        <w:t xml:space="preserve">Why </w:t>
      </w:r>
      <w:r>
        <w:rPr>
          <w:rFonts w:ascii="Consolas" w:cs="Consolas" w:eastAsia="Consolas" w:hAnsi="Consolas"/>
          <w:b/>
          <w:bCs/>
          <w:color w:val="B3261E"/>
          <w:sz w:val="20"/>
          <w:szCs w:val="20"/>
        </w:rPr>
        <w:t xml:space="preserve">WaitForFirstConsumer</w:t>
      </w:r>
      <w:r>
        <w:rPr>
          <w:b/>
          <w:bCs/>
        </w:rPr>
        <w:t xml:space="preserve">?</w:t>
      </w:r>
    </w:p>
    <w:p>
      <w:pPr>
        <w:keepNext/>
        <w:spacing w:after="40" w:before="120"/>
        <w:jc w:val="center"/>
      </w:pPr>
      <w:r>
        <w:drawing>
          <wp:inline distT="0" distB="0" distL="0" distR="0">
            <wp:extent cx="5715000" cy="5429250"/>
            <wp:effectExtent t="0" r="0" b="0" l="0"/>
            <wp:docPr id="1" name="27d.png" descr="WaitForFirstConsumer" title="WaitForFirstConsu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715000" cy="5429250"/>
                    </a:xfrm>
                    <a:prstGeom prst="rect">
                      <a:avLst/>
                    </a:prstGeom>
                  </pic:spPr>
                </pic:pic>
              </a:graphicData>
            </a:graphic>
          </wp:inline>
        </w:drawing>
      </w:r>
    </w:p>
    <w:p>
      <w:pPr>
        <w:spacing w:after="200"/>
        <w:jc w:val="center"/>
      </w:pPr>
      <w:r>
        <w:rPr>
          <w:i/>
          <w:iCs/>
          <w:color w:val="666666"/>
          <w:sz w:val="18"/>
          <w:szCs w:val="18"/>
        </w:rPr>
        <w:t xml:space="preserve">WaitForFirstConsumer</w:t>
      </w:r>
    </w:p>
    <w:p>
      <w:pPr>
        <w:spacing w:after="120" w:line="276"/>
      </w:pPr>
      <w:r>
        <w:t xml:space="preserve">EBS volumes and EC2 nodes live in a specific </w:t>
      </w:r>
      <w:r>
        <w:rPr>
          <w:b/>
          <w:bCs/>
        </w:rPr>
        <w:t xml:space="preserve">Availability Zone</w:t>
      </w:r>
      <w:r>
        <w:t xml:space="preserve">. If the disk were created immediately in AZ-1 and the Pod then scheduled in AZ-2, it couldn't attach. Waiting until the Pod is scheduled means the disk is created in the </w:t>
      </w:r>
      <w:r>
        <w:rPr>
          <w:b/>
          <w:bCs/>
        </w:rPr>
        <w:t xml:space="preserve">same AZ</w:t>
      </w:r>
      <w:r>
        <w:t xml:space="preserve"> as the Pod — and no disks are created for Pods that never run.</w:t>
      </w:r>
    </w:p>
    <w:p>
      <w:pPr>
        <w:spacing w:after="120" w:line="276"/>
      </w:pPr>
      <w:r>
        <w:rPr>
          <w:b/>
          <w:bCs/>
        </w:rPr>
        <w:t xml:space="preserve">Using it</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PersistentVolumeClaim</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ebs-csi-pvc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accessModes: [ReadWriteOnce]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 10Gi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storageClassName: ebs-sc-gp3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ebs-csi-pod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app-container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volumeMounts: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mountPath: /usr/share/nginx/html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ebs-storage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ebs-storage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persistentVolumeClaim:</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claimName: ebs-csi-pvc</w:t>
      </w:r>
    </w:p>
    <w:p>
      <w:pPr>
        <w:spacing w:after="120" w:line="276"/>
      </w:pPr>
      <w:r>
        <w:t xml:space="preserve">The CSI driver then creates a PV like this automatically:</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PersistentVolume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ebs-csi-pv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capacity: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 10Gi</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volumeMode: Filesystem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accessModes: [ReadWriteOnce]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persistentVolumeReclaimPolicy: Delete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storageClassName: ebs-sc-gp3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csi:</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driver: ebs.csi.aws.com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volumeHandle: vol-0abcd1234efgh5678</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fsType: ext4</w:t>
      </w:r>
    </w:p>
    <w:p>
      <w:pPr>
        <w:pStyle w:val="Heading3"/>
        <w:keepNext/>
      </w:pPr>
      <w:bookmarkStart w:name="h183" w:id="1186"/>
      <w:r>
        <w:t xml:space="preserve">Demo: dynamic provisioning in kind</w:t>
      </w:r>
      <w:bookmarkEnd w:id="1186"/>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sc.yaml          # restore the 'standard' default class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sc standard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storageclass.kubernetes.io/is-default-class: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provisioner: rancher.io/local-path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reclaimPolicy: Delete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volumeBindingMode: WaitForFirstConsumer</w:t>
      </w:r>
    </w:p>
    <w:p>
      <w:pPr>
        <w:pStyle w:val="ListParagraph"/>
        <w:numPr>
          <w:ilvl w:val="0"/>
          <w:numId w:val="19"/>
        </w:numPr>
        <w:spacing w:after="60" w:line="264"/>
      </w:pPr>
      <w:r>
        <w:t xml:space="preserve">Apply the </w:t>
      </w:r>
      <w:r>
        <w:rPr>
          <w:rFonts w:ascii="Consolas" w:cs="Consolas" w:eastAsia="Consolas" w:hAnsi="Consolas"/>
          <w:color w:val="B3261E"/>
          <w:sz w:val="20"/>
          <w:szCs w:val="20"/>
        </w:rPr>
        <w:t xml:space="preserve">example-pvc</w:t>
      </w:r>
      <w:r>
        <w:t xml:space="preserve"> PVC (no </w:t>
      </w:r>
      <w:r>
        <w:rPr>
          <w:rFonts w:ascii="Consolas" w:cs="Consolas" w:eastAsia="Consolas" w:hAnsi="Consolas"/>
          <w:color w:val="B3261E"/>
          <w:sz w:val="20"/>
          <w:szCs w:val="20"/>
        </w:rPr>
        <w:t xml:space="preserve">storageClassName</w:t>
      </w:r>
      <w:r>
        <w:t xml:space="preserve">) → it uses the </w:t>
      </w:r>
      <w:r>
        <w:rPr>
          <w:b/>
          <w:bCs/>
        </w:rPr>
        <w:t xml:space="preserve">default class</w:t>
      </w:r>
      <w:r>
        <w:t xml:space="preserve"> and stays </w:t>
      </w:r>
      <w:r>
        <w:rPr>
          <w:b/>
          <w:bCs/>
        </w:rPr>
        <w:t xml:space="preserve">Pending</w:t>
      </w:r>
      <w:r>
        <w:t xml:space="preserve"> (WaitForFirstConsumer).</w:t>
      </w:r>
    </w:p>
    <w:p>
      <w:pPr>
        <w:pStyle w:val="ListParagraph"/>
        <w:numPr>
          <w:ilvl w:val="0"/>
          <w:numId w:val="19"/>
        </w:numPr>
        <w:spacing w:after="60" w:line="264"/>
      </w:pPr>
      <w:r>
        <w:t xml:space="preserve">Apply </w:t>
      </w:r>
      <w:r>
        <w:rPr>
          <w:rFonts w:ascii="Consolas" w:cs="Consolas" w:eastAsia="Consolas" w:hAnsi="Consolas"/>
          <w:color w:val="B3261E"/>
          <w:sz w:val="20"/>
          <w:szCs w:val="20"/>
        </w:rPr>
        <w:t xml:space="preserve">example-pod</w:t>
      </w:r>
      <w:r>
        <w:t xml:space="preserve"> that uses it → a PV is created automatically and the PVC becomes </w:t>
      </w:r>
      <w:r>
        <w:rPr>
          <w:b/>
          <w:bCs/>
        </w:rPr>
        <w:t xml:space="preserve">Bound</w:t>
      </w:r>
      <w:r>
        <w:t xml:space="preserve">.</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                                       CAPACITY  ACCESS MODES  RECLAIM POLICY  STATUS  CLAIM                STORAGECLASS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pvc-24d1f4ee-d3f8-40eb-8120-21f232087a19   2Gi       RWO           Delete          Bound   default/example-pvc  standard</w:t>
      </w:r>
    </w:p>
    <w:p>
      <w:pPr>
        <w:spacing w:after="120" w:line="276"/>
      </w:pPr>
      <w:r>
        <w:t xml:space="preserve">This time the PV is exactly 2Gi (made to order). Deleting the PVC deletes the PV too (</w:t>
      </w:r>
      <w:r>
        <w:rPr>
          <w:rFonts w:ascii="Consolas" w:cs="Consolas" w:eastAsia="Consolas" w:hAnsi="Consolas"/>
          <w:color w:val="B3261E"/>
          <w:sz w:val="20"/>
          <w:szCs w:val="20"/>
        </w:rPr>
        <w:t xml:space="preserve">Delete</w:t>
      </w:r>
      <w:r>
        <w:t xml:space="preserve"> policy).</w:t>
      </w:r>
    </w:p>
    <w:p>
      <w:pPr>
        <w:spacing w:after="120" w:line="276"/>
      </w:pPr>
      <w:r>
        <w:rPr>
          <w:b/>
          <w:bCs/>
        </w:rPr>
        <w:t xml:space="preserve">Key points:</w:t>
      </w:r>
      <w:r>
        <w:t xml:space="preserve"> no </w:t>
      </w:r>
      <w:r>
        <w:rPr>
          <w:rFonts w:ascii="Consolas" w:cs="Consolas" w:eastAsia="Consolas" w:hAnsi="Consolas"/>
          <w:color w:val="B3261E"/>
          <w:sz w:val="20"/>
          <w:szCs w:val="20"/>
        </w:rPr>
        <w:t xml:space="preserve">storageClassName</w:t>
      </w:r>
      <w:r>
        <w:t xml:space="preserve"> → default class (annotation </w:t>
      </w:r>
      <w:r>
        <w:rPr>
          <w:rFonts w:ascii="Consolas" w:cs="Consolas" w:eastAsia="Consolas" w:hAnsi="Consolas"/>
          <w:color w:val="B3261E"/>
          <w:sz w:val="20"/>
          <w:szCs w:val="20"/>
        </w:rPr>
        <w:t xml:space="preserve">storageclass.kubernetes.io/is-default-class: "true"</w:t>
      </w:r>
      <w:r>
        <w:t xml:space="preserve">); </w:t>
      </w:r>
      <w:r>
        <w:rPr>
          <w:rFonts w:ascii="Consolas" w:cs="Consolas" w:eastAsia="Consolas" w:hAnsi="Consolas"/>
          <w:color w:val="B3261E"/>
          <w:sz w:val="20"/>
          <w:szCs w:val="20"/>
        </w:rPr>
        <w:t xml:space="preserve">WaitForFirstConsumer</w:t>
      </w:r>
      <w:r>
        <w:t xml:space="preserve"> delays creation until a Pod is scheduled; </w:t>
      </w:r>
      <w:r>
        <w:rPr>
          <w:rFonts w:ascii="Consolas" w:cs="Consolas" w:eastAsia="Consolas" w:hAnsi="Consolas"/>
          <w:color w:val="B3261E"/>
          <w:sz w:val="20"/>
          <w:szCs w:val="20"/>
        </w:rPr>
        <w:t xml:space="preserve">Delete</w:t>
      </w:r>
      <w:r>
        <w:t xml:space="preserve"> cleans up automatically.</w:t>
      </w:r>
    </w:p>
    <w:p>
      <w:pPr>
        <w:pStyle w:val="Heading1"/>
        <w:keepNext/>
        <w:pageBreakBefore/>
      </w:pPr>
      <w:bookmarkStart w:name="h184" w:id="1187"/>
      <w:r>
        <w:t xml:space="preserve">Part 10 — Configuration and Other Workload Types (Days 28–29)</w:t>
      </w:r>
      <w:bookmarkEnd w:id="1187"/>
    </w:p>
    <w:p>
      <w:pPr>
        <w:pStyle w:val="Heading2"/>
        <w:keepNext/>
      </w:pPr>
      <w:bookmarkStart w:name="h185" w:id="1188"/>
      <w:r>
        <w:t xml:space="preserve">Day 28 — ConfigMaps and Secrets</w:t>
      </w:r>
      <w:bookmarkEnd w:id="1188"/>
    </w:p>
    <w:p>
      <w:pPr>
        <w:pStyle w:val="Heading3"/>
        <w:keepNext/>
      </w:pPr>
      <w:bookmarkStart w:name="h186" w:id="1189"/>
      <w:r>
        <w:t xml:space="preserve">Why separate configuration from code?</w:t>
      </w:r>
      <w:bookmarkEnd w:id="1189"/>
    </w:p>
    <w:p>
      <w:pPr>
        <w:pStyle w:val="ListParagraph"/>
        <w:numPr>
          <w:ilvl w:val="0"/>
          <w:numId w:val="2"/>
        </w:numPr>
        <w:spacing w:after="60" w:line="264"/>
      </w:pPr>
      <w:r>
        <w:t xml:space="preserve">Long lists of hard-coded env vars in Pod specs become unmanageable.</w:t>
      </w:r>
    </w:p>
    <w:p>
      <w:pPr>
        <w:pStyle w:val="ListParagraph"/>
        <w:numPr>
          <w:ilvl w:val="0"/>
          <w:numId w:val="2"/>
        </w:numPr>
        <w:spacing w:after="60" w:line="264"/>
      </w:pPr>
      <w:r>
        <w:t xml:space="preserve">You want to change settings </w:t>
      </w:r>
      <w:r>
        <w:rPr>
          <w:b/>
          <w:bCs/>
        </w:rPr>
        <w:t xml:space="preserve">without rebuilding the image</w:t>
      </w:r>
      <w:r>
        <w:t xml:space="preserve">.</w:t>
      </w:r>
    </w:p>
    <w:p>
      <w:pPr>
        <w:pStyle w:val="ListParagraph"/>
        <w:numPr>
          <w:ilvl w:val="0"/>
          <w:numId w:val="2"/>
        </w:numPr>
        <w:spacing w:after="60" w:line="264"/>
      </w:pPr>
      <w:r>
        <w:t xml:space="preserve">The same image should run in dev, staging and prod with different settings.</w:t>
      </w:r>
    </w:p>
    <w:p>
      <w:pPr>
        <w:spacing w:after="120" w:line="276"/>
      </w:pPr>
      <w:r>
        <w:t xml:space="preserve">Environment variables in plain Linux terms: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export APP_NAME=frontend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export ENVIRONMENT=production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echo $APP_NAME      # frontend</w:t>
      </w:r>
    </w:p>
    <w:p>
      <w:pPr>
        <w:spacing w:after="120" w:line="276"/>
      </w:pPr>
      <w:r>
        <w:t xml:space="preserve">Hard-coded in a Deployment (works, but not reusable):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env: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 frontend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ENVIRONMENT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value: production</w:t>
      </w:r>
    </w:p>
    <w:p>
      <w:pPr>
        <w:pStyle w:val="Heading3"/>
        <w:keepNext/>
      </w:pPr>
      <w:bookmarkStart w:name="h187" w:id="1190"/>
      <w:r>
        <w:t xml:space="preserve">ConfigMaps</w:t>
      </w:r>
      <w:bookmarkEnd w:id="1190"/>
    </w:p>
    <w:p>
      <w:pPr>
        <w:spacing w:after="120" w:line="276"/>
      </w:pPr>
      <w:r>
        <w:t xml:space="preserve">A </w:t>
      </w:r>
      <w:r>
        <w:rPr>
          <w:b/>
          <w:bCs/>
        </w:rPr>
        <w:t xml:space="preserve">ConfigMap</w:t>
      </w:r>
      <w:r>
        <w:t xml:space="preserve"> stores </w:t>
      </w:r>
      <w:r>
        <w:rPr>
          <w:b/>
          <w:bCs/>
        </w:rPr>
        <w:t xml:space="preserve">non-sensitive</w:t>
      </w:r>
      <w:r>
        <w:t xml:space="preserve"> key/value configuration. Pods can use it as:</w:t>
      </w:r>
    </w:p>
    <w:p>
      <w:pPr>
        <w:pStyle w:val="ListParagraph"/>
        <w:numPr>
          <w:ilvl w:val="0"/>
          <w:numId w:val="20"/>
        </w:numPr>
        <w:spacing w:after="60" w:line="264"/>
      </w:pPr>
      <w:r>
        <w:rPr>
          <w:b/>
          <w:bCs/>
        </w:rPr>
        <w:t xml:space="preserve">Environment variables</w:t>
      </w:r>
    </w:p>
    <w:p>
      <w:pPr>
        <w:pStyle w:val="ListParagraph"/>
        <w:numPr>
          <w:ilvl w:val="0"/>
          <w:numId w:val="20"/>
        </w:numPr>
        <w:spacing w:after="60" w:line="264"/>
      </w:pPr>
      <w:r>
        <w:rPr>
          <w:b/>
          <w:bCs/>
        </w:rPr>
        <w:t xml:space="preserve">Command-line arguments</w:t>
      </w:r>
      <w:r>
        <w:t xml:space="preserve"> (via env vars, less common)</w:t>
      </w:r>
    </w:p>
    <w:p>
      <w:pPr>
        <w:pStyle w:val="ListParagraph"/>
        <w:numPr>
          <w:ilvl w:val="0"/>
          <w:numId w:val="20"/>
        </w:numPr>
        <w:spacing w:after="60" w:line="264"/>
      </w:pPr>
      <w:r>
        <w:rPr>
          <w:b/>
          <w:bCs/>
        </w:rPr>
        <w:t xml:space="preserve">Files</w:t>
      </w:r>
      <w:r>
        <w:t xml:space="preserve"> in a mounted volume</w:t>
      </w:r>
    </w:p>
    <w:p>
      <w:pPr>
        <w:spacing w:after="120" w:line="276"/>
      </w:pPr>
      <w:r>
        <w:t xml:space="preserve">ConfigMaps are plain text — </w:t>
      </w:r>
      <w:r>
        <w:rPr>
          <w:b/>
          <w:bCs/>
        </w:rPr>
        <w:t xml:space="preserve">no encoding, no secrecy</w:t>
      </w:r>
      <w:r>
        <w:t xml:space="preserve">. Use Secrets for sensitive data.</w:t>
      </w:r>
    </w:p>
    <w:p>
      <w:pPr>
        <w:spacing w:after="120" w:line="276"/>
      </w:pPr>
      <w:r>
        <w:rPr>
          <w:b/>
          <w:bCs/>
        </w:rPr>
        <w:t xml:space="preserve">Demo 1 – as environment variables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ConfigMap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frontend-cm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"frontend"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ENVIRONMENT: "production"</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frontend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frontend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frontend-container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APP                 # variable name inside the container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valueFrom:</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configMapKeyRef:</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frontend-cm     # which ConfigMap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key: APP              # which key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ENVIRONMENT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valueFrom:</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configMapKeyRef:</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frontend-cm</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key: ENVIRONMENT</w:t>
      </w:r>
    </w:p>
    <w:p>
      <w:pPr>
        <w:spacing w:after="120" w:line="276"/>
      </w:pPr>
      <w:r>
        <w:t xml:space="preserve">The env var </w:t>
      </w:r>
      <w:r>
        <w:rPr>
          <w:rFonts w:ascii="Consolas" w:cs="Consolas" w:eastAsia="Consolas" w:hAnsi="Consolas"/>
          <w:color w:val="B3261E"/>
          <w:sz w:val="20"/>
          <w:szCs w:val="20"/>
        </w:rPr>
        <w:t xml:space="preserve">name</w:t>
      </w:r>
      <w:r>
        <w:t xml:space="preserve"> doesn't have to equal the </w:t>
      </w:r>
      <w:r>
        <w:rPr>
          <w:rFonts w:ascii="Consolas" w:cs="Consolas" w:eastAsia="Consolas" w:hAnsi="Consolas"/>
          <w:color w:val="B3261E"/>
          <w:sz w:val="20"/>
          <w:szCs w:val="20"/>
        </w:rPr>
        <w:t xml:space="preserve">key</w:t>
      </w:r>
      <w:r>
        <w:t xml:space="preserve"> (e.g. </w:t>
      </w:r>
      <w:r>
        <w:rPr>
          <w:rFonts w:ascii="Consolas" w:cs="Consolas" w:eastAsia="Consolas" w:hAnsi="Consolas"/>
          <w:color w:val="B3261E"/>
          <w:sz w:val="20"/>
          <w:szCs w:val="20"/>
        </w:rPr>
        <w:t xml:space="preserve">name: SERVICE</w:t>
      </w:r>
      <w:r>
        <w:t xml:space="preserve">, </w:t>
      </w:r>
      <w:r>
        <w:rPr>
          <w:rFonts w:ascii="Consolas" w:cs="Consolas" w:eastAsia="Consolas" w:hAnsi="Consolas"/>
          <w:color w:val="B3261E"/>
          <w:sz w:val="20"/>
          <w:szCs w:val="20"/>
        </w:rPr>
        <w:t xml:space="preserve">key: APP</w:t>
      </w:r>
      <w:r>
        <w:t xml:space="preserve">). Apply the ConfigMap </w:t>
      </w:r>
      <w:r>
        <w:rPr>
          <w:b/>
          <w:bCs/>
        </w:rPr>
        <w:t xml:space="preserve">before</w:t>
      </w:r>
      <w:r>
        <w:t xml:space="preserve"> the Deployment.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frontend-cm.yaml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frontend-deploy.yaml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exec -it &lt;pod&gt; -- printenv | grep -E 'APP|ENVIRONMENT'</w:t>
      </w:r>
    </w:p>
    <w:p>
      <w:pPr>
        <w:spacing w:after="120" w:line="276"/>
      </w:pPr>
      <w:r>
        <w:t xml:space="preserve">Shortcut to load </w:t>
      </w:r>
      <w:r>
        <w:rPr>
          <w:b/>
          <w:bCs/>
        </w:rPr>
        <w:t xml:space="preserve">all</w:t>
      </w:r>
      <w:r>
        <w:t xml:space="preserve"> keys as env vars: </w:t>
      </w:r>
      <w:r>
        <w:rPr>
          <w:rFonts w:ascii="Consolas" w:cs="Consolas" w:eastAsia="Consolas" w:hAnsi="Consolas"/>
          <w:color w:val="B3261E"/>
          <w:sz w:val="20"/>
          <w:szCs w:val="20"/>
        </w:rPr>
        <w:t xml:space="preserve">envFrom: [{configMapRef: {name: frontend-cm}}]</w:t>
      </w:r>
      <w:r>
        <w:t xml:space="preserve">.</w:t>
      </w:r>
    </w:p>
    <w:p>
      <w:pPr>
        <w:spacing w:after="120" w:line="276"/>
      </w:pPr>
      <w:r>
        <w:rPr>
          <w:b/>
          <w:bCs/>
        </w:rPr>
        <w:t xml:space="preserve">Imperative creation</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configmap frontend-cm --from-literal=APP=frontend --from-literal=ENVIRONMENT=production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create configmap app-config --from-file=app.properties</w:t>
      </w:r>
    </w:p>
    <w:p>
      <w:pPr>
        <w:spacing w:after="120" w:line="276"/>
      </w:pPr>
      <w:r>
        <w:t xml:space="preserve">Imperative = quick tests and demos. Declarative YAML in Git = production (versioned, reviewed, repeatable).</w:t>
      </w:r>
    </w:p>
    <w:p>
      <w:pPr>
        <w:spacing w:after="120" w:line="276"/>
      </w:pPr>
      <w:r>
        <w:rPr>
          <w:b/>
          <w:bCs/>
        </w:rPr>
        <w:t xml:space="preserve">Demo 2 – as a file (volume)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ConfigMap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frontend-cm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"frontend"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ENVIRONMENT: "production"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index.html: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&lt;!DOCTYPE html&gt;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&lt;html&gt;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&lt;head&gt;&lt;title&gt;Welcome&lt;/title&gt;&lt;/head&gt;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&lt;body&gt;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&lt;h1&gt;This page is served by nginx. Welcome to Cloud With VarJosh!!&lt;/h1&gt;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&lt;/body&gt;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&lt;/html&gt;</w:t>
      </w:r>
    </w:p>
    <w:p>
      <w:pPr>
        <w:spacing w:after="120" w:line="276"/>
      </w:pPr>
      <w:r>
        <w:rPr>
          <w:rFonts w:ascii="Consolas" w:cs="Consolas" w:eastAsia="Consolas" w:hAnsi="Consolas"/>
          <w:color w:val="B3261E"/>
          <w:sz w:val="20"/>
          <w:szCs w:val="20"/>
        </w:rPr>
        <w:t xml:space="preserve">|</w:t>
      </w:r>
      <w:r>
        <w:t xml:space="preserve"> = YAML </w:t>
      </w:r>
      <w:r>
        <w:rPr>
          <w:b/>
          <w:bCs/>
        </w:rPr>
        <w:t xml:space="preserve">literal block</w:t>
      </w:r>
      <w:r>
        <w:t xml:space="preserve">: keep the following lines exactly, including line breaks — ideal for HTML, scripts and config files.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frontend-container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volumeMounts: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html-volume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mountPath: /usr/share/nginx/html    # a directory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readOnly: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html-volume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configMap: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frontend-cm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items:                              # only mount this key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index.html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path: index.html</w:t>
      </w:r>
    </w:p>
    <w:p>
      <w:pPr>
        <w:spacing w:after="120" w:line="276"/>
      </w:pPr>
      <w:r>
        <w:t xml:space="preserve">Expose with the NodePort Service </w:t>
      </w:r>
      <w:r>
        <w:rPr>
          <w:rFonts w:ascii="Consolas" w:cs="Consolas" w:eastAsia="Consolas" w:hAnsi="Consolas"/>
          <w:color w:val="B3261E"/>
          <w:sz w:val="20"/>
          <w:szCs w:val="20"/>
        </w:rPr>
        <w:t xml:space="preserve">frontend-svc</w:t>
      </w:r>
      <w:r>
        <w:t xml:space="preserve"> (port 80 → nodePort 31000) and check:</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-it &lt;pod&gt; -- cat /usr/share/nginx/html/index.html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curl http://localhost:31000         # kind with port mapping (Day 12)</w:t>
      </w:r>
    </w:p>
    <w:p>
      <w:pPr>
        <w:spacing w:after="120" w:line="276"/>
      </w:pPr>
      <w:r>
        <w:rPr>
          <w:b/>
          <w:bCs/>
        </w:rPr>
        <w:t xml:space="preserve">Mounting rules to remember</w:t>
      </w:r>
    </w:p>
    <w:p>
      <w:pPr>
        <w:pStyle w:val="ListParagraph"/>
        <w:numPr>
          <w:ilvl w:val="0"/>
          <w:numId w:val="2"/>
        </w:numPr>
        <w:spacing w:after="60" w:line="264"/>
      </w:pPr>
      <w:r>
        <w:t xml:space="preserve">A ConfigMap volume is mounted as a </w:t>
      </w:r>
      <w:r>
        <w:rPr>
          <w:b/>
          <w:bCs/>
        </w:rPr>
        <w:t xml:space="preserve">directory</w:t>
      </w:r>
      <w:r>
        <w:t xml:space="preserve">; each key becomes a file. It </w:t>
      </w:r>
      <w:r>
        <w:rPr>
          <w:b/>
          <w:bCs/>
        </w:rPr>
        <w:t xml:space="preserve">hides</w:t>
      </w:r>
      <w:r>
        <w:t xml:space="preserve"> whatever was in that directory before.</w:t>
      </w:r>
    </w:p>
    <w:p>
      <w:pPr>
        <w:pStyle w:val="ListParagraph"/>
        <w:numPr>
          <w:ilvl w:val="0"/>
          <w:numId w:val="2"/>
        </w:numPr>
        <w:spacing w:after="60" w:line="264"/>
      </w:pPr>
      <w:r>
        <w:t xml:space="preserve">You can't mount a directory over an existing </w:t>
      </w:r>
      <w:r>
        <w:rPr>
          <w:b/>
          <w:bCs/>
        </w:rPr>
        <w:t xml:space="preserve">file</w:t>
      </w:r>
      <w:r>
        <w:t xml:space="preserve"> (e.g. </w:t>
      </w:r>
      <w:r>
        <w:rPr>
          <w:rFonts w:ascii="Consolas" w:cs="Consolas" w:eastAsia="Consolas" w:hAnsi="Consolas"/>
          <w:color w:val="B3261E"/>
          <w:sz w:val="20"/>
          <w:szCs w:val="20"/>
        </w:rPr>
        <w:t xml:space="preserve">.../index.html</w:t>
      </w:r>
      <w:r>
        <w:t xml:space="preserve">) — the container fails to start.</w:t>
      </w:r>
    </w:p>
    <w:p>
      <w:pPr>
        <w:pStyle w:val="ListParagraph"/>
        <w:numPr>
          <w:ilvl w:val="0"/>
          <w:numId w:val="2"/>
        </w:numPr>
        <w:spacing w:after="60" w:line="264"/>
      </w:pPr>
      <w:r>
        <w:t xml:space="preserve">Without </w:t>
      </w:r>
      <w:r>
        <w:rPr>
          <w:rFonts w:ascii="Consolas" w:cs="Consolas" w:eastAsia="Consolas" w:hAnsi="Consolas"/>
          <w:color w:val="B3261E"/>
          <w:sz w:val="20"/>
          <w:szCs w:val="20"/>
        </w:rPr>
        <w:t xml:space="preserve">items:</w:t>
      </w:r>
      <w:r>
        <w:t xml:space="preserve">, </w:t>
      </w:r>
      <w:r>
        <w:rPr>
          <w:b/>
          <w:bCs/>
        </w:rPr>
        <w:t xml:space="preserve">every</w:t>
      </w:r>
      <w:r>
        <w:t xml:space="preserve"> key becomes a file (</w:t>
      </w:r>
      <w:r>
        <w:rPr>
          <w:rFonts w:ascii="Consolas" w:cs="Consolas" w:eastAsia="Consolas" w:hAnsi="Consolas"/>
          <w:color w:val="B3261E"/>
          <w:sz w:val="20"/>
          <w:szCs w:val="20"/>
        </w:rPr>
        <w:t xml:space="preserve">APP</w:t>
      </w:r>
      <w:r>
        <w:t xml:space="preserve">, </w:t>
      </w:r>
      <w:r>
        <w:rPr>
          <w:rFonts w:ascii="Consolas" w:cs="Consolas" w:eastAsia="Consolas" w:hAnsi="Consolas"/>
          <w:color w:val="B3261E"/>
          <w:sz w:val="20"/>
          <w:szCs w:val="20"/>
        </w:rPr>
        <w:t xml:space="preserve">ENVIRONMENT</w:t>
      </w:r>
      <w:r>
        <w:t xml:space="preserve">, </w:t>
      </w:r>
      <w:r>
        <w:rPr>
          <w:rFonts w:ascii="Consolas" w:cs="Consolas" w:eastAsia="Consolas" w:hAnsi="Consolas"/>
          <w:color w:val="B3261E"/>
          <w:sz w:val="20"/>
          <w:szCs w:val="20"/>
        </w:rPr>
        <w:t xml:space="preserve">index.html</w:t>
      </w:r>
      <w:r>
        <w:t xml:space="preserve">). Use </w:t>
      </w:r>
      <w:r>
        <w:rPr>
          <w:rFonts w:ascii="Consolas" w:cs="Consolas" w:eastAsia="Consolas" w:hAnsi="Consolas"/>
          <w:color w:val="B3261E"/>
          <w:sz w:val="20"/>
          <w:szCs w:val="20"/>
        </w:rPr>
        <w:t xml:space="preserve">items:</w:t>
      </w:r>
      <w:r>
        <w:t xml:space="preserve"> to pick keys.</w:t>
      </w:r>
    </w:p>
    <w:p>
      <w:pPr>
        <w:pStyle w:val="ListParagraph"/>
        <w:numPr>
          <w:ilvl w:val="0"/>
          <w:numId w:val="2"/>
        </w:numPr>
        <w:spacing w:after="60" w:line="264"/>
      </w:pPr>
      <w:r>
        <w:t xml:space="preserve">To place a </w:t>
      </w:r>
      <w:r>
        <w:rPr>
          <w:b/>
          <w:bCs/>
        </w:rPr>
        <w:t xml:space="preserve">single file</w:t>
      </w:r>
      <w:r>
        <w:t xml:space="preserve"> without hiding the rest of the directory, use </w:t>
      </w:r>
      <w:r>
        <w:rPr>
          <w:rFonts w:ascii="Consolas" w:cs="Consolas" w:eastAsia="Consolas" w:hAnsi="Consolas"/>
          <w:b/>
          <w:bCs/>
          <w:color w:val="B3261E"/>
          <w:sz w:val="20"/>
          <w:szCs w:val="20"/>
        </w:rPr>
        <w:t xml:space="preserve">subPath</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volumeMounts: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html-volume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mountPath: /usr/share/nginx/html/index.html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subPath: index.html</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49"/>
        <w:gridCol w:w="4765"/>
      </w:tblGrid>
      <w:tr>
        <w:trPr>
          <w:cantSplit/>
          <w:tblHeader/>
        </w:trPr>
        <w:tc>
          <w:tcPr>
            <w:tcW w:type="dxa" w:w="454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subPath pros</w:t>
            </w:r>
          </w:p>
        </w:tc>
        <w:tc>
          <w:tcPr>
            <w:tcW w:type="dxa" w:w="476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subPath cons</w:t>
            </w:r>
          </w:p>
        </w:tc>
      </w:tr>
      <w:tr>
        <w:trPr>
          <w:cantSplit/>
          <w:tblHeader w:val="false"/>
        </w:trPr>
        <w:tc>
          <w:tcPr>
            <w:tcW w:type="dxa" w:w="45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Fine-grained: replace one file, keep the image's other files</w:t>
            </w:r>
          </w:p>
        </w:tc>
        <w:tc>
          <w:tcPr>
            <w:tcW w:type="dxa" w:w="47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File is </w:t>
            </w:r>
            <w:r>
              <w:rPr>
                <w:b/>
                <w:bCs/>
                <w:sz w:val="19"/>
                <w:szCs w:val="19"/>
              </w:rPr>
              <w:t xml:space="preserve">not updated</w:t>
            </w:r>
            <w:r>
              <w:rPr>
                <w:sz w:val="19"/>
                <w:szCs w:val="19"/>
              </w:rPr>
              <w:t xml:space="preserve"> when the ConfigMap changes (needs Pod restart)</w:t>
            </w:r>
          </w:p>
        </w:tc>
      </w:tr>
      <w:tr>
        <w:trPr>
          <w:cantSplit/>
          <w:tblHeader w:val="false"/>
        </w:trPr>
        <w:tc>
          <w:tcPr>
            <w:tcW w:type="dxa" w:w="45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Mix image content with ConfigMap content</w:t>
            </w:r>
          </w:p>
        </w:tc>
        <w:tc>
          <w:tcPr>
            <w:tcW w:type="dxa" w:w="47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Slightly more complex</w:t>
            </w:r>
          </w:p>
        </w:tc>
      </w:tr>
    </w:tbl>
    <w:p>
      <w:pPr>
        <w:spacing w:after="120"/>
      </w:pPr>
    </w:p>
    <w:p>
      <w:pPr>
        <w:spacing w:after="120" w:line="276"/>
      </w:pPr>
      <w:r>
        <w:rPr>
          <w:b/>
          <w:bCs/>
        </w:rPr>
        <w:t xml:space="preserve">ConfigMap best practices:</w:t>
      </w:r>
      <w:r>
        <w:t xml:space="preserve"> no sensitive data; mount only needed keys; manage with Git/Helm/Kustomize; use </w:t>
      </w:r>
      <w:r>
        <w:rPr>
          <w:rFonts w:ascii="Consolas" w:cs="Consolas" w:eastAsia="Consolas" w:hAnsi="Consolas"/>
          <w:color w:val="B3261E"/>
          <w:sz w:val="20"/>
          <w:szCs w:val="20"/>
        </w:rPr>
        <w:t xml:space="preserve">subPath</w:t>
      </w:r>
      <w:r>
        <w:t xml:space="preserve"> for single files.</w:t>
      </w:r>
    </w:p>
    <w:p>
      <w:pPr>
        <w:pStyle w:val="Heading3"/>
        <w:keepNext/>
      </w:pPr>
      <w:bookmarkStart w:name="h188" w:id="1191"/>
      <w:r>
        <w:t xml:space="preserve">Secrets</w:t>
      </w:r>
      <w:bookmarkEnd w:id="1191"/>
    </w:p>
    <w:p>
      <w:pPr>
        <w:spacing w:after="120" w:line="276"/>
      </w:pPr>
      <w:r>
        <w:t xml:space="preserve">For sensitive data: DB credentials, API tokens, SSH keys, TLS certificates. Pods use them as </w:t>
      </w:r>
      <w:r>
        <w:rPr>
          <w:b/>
          <w:bCs/>
        </w:rPr>
        <w:t xml:space="preserve">env vars</w:t>
      </w:r>
      <w:r>
        <w:t xml:space="preserve"> or </w:t>
      </w:r>
      <w:r>
        <w:rPr>
          <w:b/>
          <w:bCs/>
        </w:rPr>
        <w:t xml:space="preserve">files</w:t>
      </w:r>
      <w:r>
        <w:t xml:space="preserve"> (or args).</w:t>
      </w:r>
    </w:p>
    <w:p>
      <w:pPr>
        <w:pBdr>
          <w:left w:val="single" w:color="326CE5" w:sz="24" w:space="8"/>
        </w:pBdr>
        <w:shd w:fill="EAF2FC" w:color="auto" w:val="clear"/>
        <w:spacing w:after="160" w:before="120"/>
        <w:ind w:left="200" w:right="120"/>
      </w:pPr>
      <w:r>
        <w:t xml:space="preserve">Secret values are only </w:t>
      </w:r>
      <w:r>
        <w:rPr>
          <w:b/>
          <w:bCs/>
        </w:rPr>
        <w:t xml:space="preserve">base64-encoded</w:t>
      </w:r>
      <w:r>
        <w:t xml:space="preserve">, not encrypted. Anyone who can read the Secret object can decode it. By default they're stored </w:t>
      </w:r>
      <w:r>
        <w:rPr>
          <w:b/>
          <w:bCs/>
        </w:rPr>
        <w:t xml:space="preserve">unencrypted in etcd</w:t>
      </w:r>
      <w:r>
        <w:t xml:space="preserve">.</w:t>
      </w:r>
    </w:p>
    <w:p>
      <w:pPr>
        <w:spacing w:after="120" w:line="276"/>
      </w:pPr>
      <w:r>
        <w:t xml:space="preserve">Make Secrets actually safer by: enabling </w:t>
      </w:r>
      <w:r>
        <w:rPr>
          <w:b/>
          <w:bCs/>
        </w:rPr>
        <w:t xml:space="preserve">encryption at rest</w:t>
      </w:r>
      <w:r>
        <w:t xml:space="preserve"> for etcd, restricting access with </w:t>
      </w:r>
      <w:r>
        <w:rPr>
          <w:b/>
          <w:bCs/>
        </w:rPr>
        <w:t xml:space="preserve">RBAC</w:t>
      </w:r>
      <w:r>
        <w:t xml:space="preserve">, and/or using external managers (HashiCorp Vault, AWS Secrets Manager, Sealed Secrets).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9"/>
        <w:gridCol w:w="4611"/>
        <w:gridCol w:w="3194"/>
      </w:tblGrid>
      <w:tr>
        <w:trPr>
          <w:cantSplit/>
          <w:tblHeader/>
        </w:trPr>
        <w:tc>
          <w:tcPr>
            <w:tcW w:type="dxa" w:w="150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461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Encoding</w:t>
            </w:r>
          </w:p>
        </w:tc>
        <w:tc>
          <w:tcPr>
            <w:tcW w:type="dxa" w:w="319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Encryption</w:t>
            </w:r>
          </w:p>
        </w:tc>
      </w:tr>
      <w:tr>
        <w:trPr>
          <w:cantSplit/>
          <w:tblHeader w:val="false"/>
        </w:trPr>
        <w:tc>
          <w:tcPr>
            <w:tcW w:type="dxa" w:w="15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Purpose</w:t>
            </w:r>
          </w:p>
        </w:tc>
        <w:tc>
          <w:tcPr>
            <w:tcW w:type="dxa" w:w="46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Make data safe to transport as text</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Keep data confidential</w:t>
            </w:r>
          </w:p>
        </w:tc>
      </w:tr>
      <w:tr>
        <w:trPr>
          <w:cantSplit/>
          <w:tblHeader w:val="false"/>
        </w:trPr>
        <w:tc>
          <w:tcPr>
            <w:tcW w:type="dxa" w:w="15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Reversible</w:t>
            </w:r>
          </w:p>
        </w:tc>
        <w:tc>
          <w:tcPr>
            <w:tcW w:type="dxa" w:w="46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 by anyone</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Only with the key</w:t>
            </w:r>
          </w:p>
        </w:tc>
      </w:tr>
      <w:tr>
        <w:trPr>
          <w:cantSplit/>
          <w:tblHeader w:val="false"/>
        </w:trPr>
        <w:tc>
          <w:tcPr>
            <w:tcW w:type="dxa" w:w="15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Secure?</w:t>
            </w:r>
          </w:p>
        </w:tc>
        <w:tc>
          <w:tcPr>
            <w:tcW w:type="dxa" w:w="46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No</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r>
      <w:tr>
        <w:trPr>
          <w:cantSplit/>
          <w:tblHeader w:val="false"/>
        </w:trPr>
        <w:tc>
          <w:tcPr>
            <w:tcW w:type="dxa" w:w="150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Examples</w:t>
            </w:r>
          </w:p>
        </w:tc>
        <w:tc>
          <w:tcPr>
            <w:tcW w:type="dxa" w:w="46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Base64, URL encoding</w:t>
            </w:r>
          </w:p>
        </w:tc>
        <w:tc>
          <w:tcPr>
            <w:tcW w:type="dxa" w:w="31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AES, RSA, TLS</w:t>
            </w:r>
          </w:p>
        </w:tc>
      </w:tr>
    </w:tbl>
    <w:p>
      <w:pPr>
        <w:spacing w:after="120"/>
      </w:pPr>
    </w:p>
    <w:p>
      <w:pPr>
        <w:spacing w:after="120" w:line="276"/>
      </w:pPr>
      <w:r>
        <w:rPr>
          <w:b/>
          <w:bCs/>
        </w:rPr>
        <w:t xml:space="preserve">Demo – Secret as env vars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echo -n 'frontenduser' | base64            # ZnJvbnRlbmR1c2Vy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echo -n 'frontendpass' | base64            # ZnJvbnRlbmRwYXNz</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echo 'ZnJvbnRlbmR1c2Vy' | base64 --decode  # frontenduser</w:t>
      </w:r>
    </w:p>
    <w:p>
      <w:pPr>
        <w:spacing w:after="120" w:line="276"/>
      </w:pPr>
      <w:r>
        <w:t xml:space="preserve">(</w:t>
      </w:r>
      <w:r>
        <w:rPr>
          <w:rFonts w:ascii="Consolas" w:cs="Consolas" w:eastAsia="Consolas" w:hAnsi="Consolas"/>
          <w:color w:val="B3261E"/>
          <w:sz w:val="20"/>
          <w:szCs w:val="20"/>
        </w:rPr>
        <w:t xml:space="preserve">-n</w:t>
      </w:r>
      <w:r>
        <w:t xml:space="preserve"> stops </w:t>
      </w:r>
      <w:r>
        <w:rPr>
          <w:rFonts w:ascii="Consolas" w:cs="Consolas" w:eastAsia="Consolas" w:hAnsi="Consolas"/>
          <w:color w:val="B3261E"/>
          <w:sz w:val="20"/>
          <w:szCs w:val="20"/>
        </w:rPr>
        <w:t xml:space="preserve">echo</w:t>
      </w:r>
      <w:r>
        <w:t xml:space="preserve"> adding a newline that would be encoded too.)</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Secret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frontend-secret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type: Opaque                     # arbitrary user-defined 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data:                            # values must be base64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DB_USER: ZnJvbnRlbmR1c2Vy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DB_PASSWORD: ZnJvbnRlbmRwYXNz</w:t>
      </w:r>
    </w:p>
    <w:p>
      <w:pPr>
        <w:spacing w:after="120" w:line="276"/>
      </w:pPr>
      <w:r>
        <w:t xml:space="preserve">(Use </w:t>
      </w:r>
      <w:r>
        <w:rPr>
          <w:rFonts w:ascii="Consolas" w:cs="Consolas" w:eastAsia="Consolas" w:hAnsi="Consolas"/>
          <w:color w:val="B3261E"/>
          <w:sz w:val="20"/>
          <w:szCs w:val="20"/>
        </w:rPr>
        <w:t xml:space="preserve">stringData:</w:t>
      </w:r>
      <w:r>
        <w:t xml:space="preserve"> instead of </w:t>
      </w:r>
      <w:r>
        <w:rPr>
          <w:rFonts w:ascii="Consolas" w:cs="Consolas" w:eastAsia="Consolas" w:hAnsi="Consolas"/>
          <w:color w:val="B3261E"/>
          <w:sz w:val="20"/>
          <w:szCs w:val="20"/>
        </w:rPr>
        <w:t xml:space="preserve">data:</w:t>
      </w:r>
      <w:r>
        <w:t xml:space="preserve"> to write plain text and let Kubernetes encode it.)</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frontend-container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DB_USER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valueFrom: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secretKeyRef: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frontend-secret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key: DB_USER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DB_PASSWORD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valueFrom: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secretKeyRef: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frontend-secret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key: DB_PASSWORD</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frontend-secret.yaml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frontend-deploy.yaml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exec -it &lt;pod&gt; -- sh -c 'echo $DB_USER $DB_PASSWORD'   # frontenduser frontendpass</w:t>
      </w:r>
    </w:p>
    <w:p>
      <w:pPr>
        <w:spacing w:after="120" w:line="276"/>
      </w:pPr>
      <w:r>
        <w:t xml:space="preserve">Inside the container the values are </w:t>
      </w:r>
      <w:r>
        <w:rPr>
          <w:b/>
          <w:bCs/>
        </w:rPr>
        <w:t xml:space="preserve">plain text</w:t>
      </w:r>
      <w:r>
        <w:t xml:space="preserve"> — Kubernetes decodes them.</w:t>
      </w:r>
    </w:p>
    <w:p>
      <w:pPr>
        <w:spacing w:after="120" w:line="276"/>
      </w:pPr>
      <w:r>
        <w:t xml:space="preserve">Imperative: </w:t>
      </w:r>
      <w:r>
        <w:rPr>
          <w:rFonts w:ascii="Consolas" w:cs="Consolas" w:eastAsia="Consolas" w:hAnsi="Consolas"/>
          <w:color w:val="B3261E"/>
          <w:sz w:val="20"/>
          <w:szCs w:val="20"/>
        </w:rPr>
        <w:t xml:space="preserve">kubectl create secret generic frontend-secret --from-literal=DB_USER=frontenduser --from-literal=DB_PASSWORD=frontendpass</w:t>
      </w:r>
      <w:r>
        <w:t xml:space="preserve"> (no manual base64 needed).</w:t>
      </w:r>
    </w:p>
    <w:p>
      <w:pPr>
        <w:spacing w:after="120" w:line="276"/>
      </w:pPr>
      <w:r>
        <w:rPr>
          <w:b/>
          <w:bCs/>
        </w:rPr>
        <w:t xml:space="preserve">Secret as files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volumeMounts: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secret-volume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mountPath: /etc/secrets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readOnly: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secret-volume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secret: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secretName: frontend-secret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items:                 # optional – choose keys / file names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 key: DB_USER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path: db-user.txt</w:t>
      </w:r>
    </w:p>
    <w:p>
      <w:pPr>
        <w:spacing w:after="120" w:line="276"/>
      </w:pPr>
      <w:r>
        <w:t xml:space="preserve">Creates </w:t>
      </w:r>
      <w:r>
        <w:rPr>
          <w:rFonts w:ascii="Consolas" w:cs="Consolas" w:eastAsia="Consolas" w:hAnsi="Consolas"/>
          <w:color w:val="B3261E"/>
          <w:sz w:val="20"/>
          <w:szCs w:val="20"/>
        </w:rPr>
        <w:t xml:space="preserve">/etc/secrets/DB_USER</w:t>
      </w:r>
      <w:r>
        <w:t xml:space="preserve"> and </w:t>
      </w:r>
      <w:r>
        <w:rPr>
          <w:rFonts w:ascii="Consolas" w:cs="Consolas" w:eastAsia="Consolas" w:hAnsi="Consolas"/>
          <w:color w:val="B3261E"/>
          <w:sz w:val="20"/>
          <w:szCs w:val="20"/>
        </w:rPr>
        <w:t xml:space="preserve">/etc/secrets/DB_PASSWORD</w:t>
      </w:r>
      <w:r>
        <w:t xml:space="preserve"> containing the decoded values. (Secret volumes are stored in memory/tmpfs on the node.)</w:t>
      </w:r>
    </w:p>
    <w:p>
      <w:pPr>
        <w:spacing w:after="120" w:line="276"/>
      </w:pPr>
      <w:r>
        <w:rPr>
          <w:b/>
          <w:bCs/>
        </w:rPr>
        <w:t xml:space="preserve">Secret best practices:</w:t>
      </w:r>
      <w:r>
        <w:t xml:space="preserve"> never commit Secrets to Git; use </w:t>
      </w:r>
      <w:r>
        <w:rPr>
          <w:rFonts w:ascii="Consolas" w:cs="Consolas" w:eastAsia="Consolas" w:hAnsi="Consolas"/>
          <w:color w:val="B3261E"/>
          <w:sz w:val="20"/>
          <w:szCs w:val="20"/>
        </w:rPr>
        <w:t xml:space="preserve">kubectl create secret</w:t>
      </w:r>
      <w:r>
        <w:t xml:space="preserve"> or Helm; encryption at rest; tight RBAC; external secret managers; </w:t>
      </w:r>
      <w:r>
        <w:rPr>
          <w:rFonts w:ascii="Consolas" w:cs="Consolas" w:eastAsia="Consolas" w:hAnsi="Consolas"/>
          <w:color w:val="B3261E"/>
          <w:sz w:val="20"/>
          <w:szCs w:val="20"/>
        </w:rPr>
        <w:t xml:space="preserve">subPath</w:t>
      </w:r>
      <w:r>
        <w:t xml:space="preserve"> for single files.</w:t>
      </w:r>
    </w:p>
    <w:p>
      <w:pPr>
        <w:pStyle w:val="Heading3"/>
        <w:keepNext/>
      </w:pPr>
      <w:bookmarkStart w:name="h189" w:id="1192"/>
      <w:r>
        <w:t xml:space="preserve">Do running Pods see updates?</w:t>
      </w:r>
      <w:bookmarkEnd w:id="1192"/>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6"/>
        <w:gridCol w:w="6488"/>
      </w:tblGrid>
      <w:tr>
        <w:trPr>
          <w:cantSplit/>
          <w:tblHeader/>
        </w:trPr>
        <w:tc>
          <w:tcPr>
            <w:tcW w:type="dxa" w:w="282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How it's consumed</w:t>
            </w:r>
          </w:p>
        </w:tc>
        <w:tc>
          <w:tcPr>
            <w:tcW w:type="dxa" w:w="648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Updated when the ConfigMap/Secret changes?</w:t>
            </w:r>
          </w:p>
        </w:tc>
      </w:tr>
      <w:tr>
        <w:trPr>
          <w:cantSplit/>
          <w:tblHeader w:val="false"/>
        </w:trPr>
        <w:tc>
          <w:tcPr>
            <w:tcW w:type="dxa" w:w="28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Env vars (</w:t>
            </w:r>
            <w:r>
              <w:rPr>
                <w:rFonts w:ascii="Consolas" w:cs="Consolas" w:eastAsia="Consolas" w:hAnsi="Consolas"/>
                <w:color w:val="B3261E"/>
                <w:sz w:val="17"/>
                <w:szCs w:val="17"/>
              </w:rPr>
              <w:t xml:space="preserve">configMapKeyRef</w:t>
            </w:r>
            <w:r>
              <w:rPr>
                <w:sz w:val="19"/>
                <w:szCs w:val="19"/>
              </w:rPr>
              <w:t xml:space="preserve">, </w:t>
            </w:r>
            <w:r>
              <w:rPr>
                <w:rFonts w:ascii="Consolas" w:cs="Consolas" w:eastAsia="Consolas" w:hAnsi="Consolas"/>
                <w:color w:val="B3261E"/>
                <w:sz w:val="17"/>
                <w:szCs w:val="17"/>
              </w:rPr>
              <w:t xml:space="preserve">secretKeyRef</w:t>
            </w:r>
            <w:r>
              <w:rPr>
                <w:sz w:val="19"/>
                <w:szCs w:val="19"/>
              </w:rPr>
              <w:t xml:space="preserve">, </w:t>
            </w:r>
            <w:r>
              <w:rPr>
                <w:rFonts w:ascii="Consolas" w:cs="Consolas" w:eastAsia="Consolas" w:hAnsi="Consolas"/>
                <w:color w:val="B3261E"/>
                <w:sz w:val="17"/>
                <w:szCs w:val="17"/>
              </w:rPr>
              <w:t xml:space="preserve">envFrom</w:t>
            </w:r>
            <w:r>
              <w:rPr>
                <w:sz w:val="19"/>
                <w:szCs w:val="19"/>
              </w:rPr>
              <w:t xml:space="preserve">)</w:t>
            </w:r>
          </w:p>
        </w:tc>
        <w:tc>
          <w:tcPr>
            <w:tcW w:type="dxa" w:w="64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No</w:t>
            </w:r>
            <w:r>
              <w:rPr>
                <w:sz w:val="19"/>
                <w:szCs w:val="19"/>
              </w:rPr>
              <w:t xml:space="preserve"> – read once at container start. Restart Pods (e.g. </w:t>
            </w:r>
            <w:r>
              <w:rPr>
                <w:rFonts w:ascii="Consolas" w:cs="Consolas" w:eastAsia="Consolas" w:hAnsi="Consolas"/>
                <w:color w:val="B3261E"/>
                <w:sz w:val="17"/>
                <w:szCs w:val="17"/>
              </w:rPr>
              <w:t xml:space="preserve">kubectl rollout restart deployment/&lt;name&gt;</w:t>
            </w:r>
            <w:r>
              <w:rPr>
                <w:sz w:val="19"/>
                <w:szCs w:val="19"/>
              </w:rPr>
              <w:t xml:space="preserve">)</w:t>
            </w:r>
          </w:p>
        </w:tc>
      </w:tr>
      <w:tr>
        <w:trPr>
          <w:cantSplit/>
          <w:tblHeader w:val="false"/>
        </w:trPr>
        <w:tc>
          <w:tcPr>
            <w:tcW w:type="dxa" w:w="28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Volume mount (no subPath)</w:t>
            </w:r>
          </w:p>
        </w:tc>
        <w:tc>
          <w:tcPr>
            <w:tcW w:type="dxa" w:w="64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Yes</w:t>
            </w:r>
            <w:r>
              <w:rPr>
                <w:sz w:val="19"/>
                <w:szCs w:val="19"/>
              </w:rPr>
              <w:t xml:space="preserve">, after a short delay – via symlink swap. The app must re-read the file (hot reload or a config-reloader sidecar)</w:t>
            </w:r>
          </w:p>
        </w:tc>
      </w:tr>
      <w:tr>
        <w:trPr>
          <w:cantSplit/>
          <w:tblHeader w:val="false"/>
        </w:trPr>
        <w:tc>
          <w:tcPr>
            <w:tcW w:type="dxa" w:w="28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Volume mount </w:t>
            </w:r>
            <w:r>
              <w:rPr>
                <w:b/>
                <w:bCs/>
                <w:sz w:val="19"/>
                <w:szCs w:val="19"/>
              </w:rPr>
              <w:t xml:space="preserve">with subPath</w:t>
            </w:r>
          </w:p>
        </w:tc>
        <w:tc>
          <w:tcPr>
            <w:tcW w:type="dxa" w:w="64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No</w:t>
            </w:r>
            <w:r>
              <w:rPr>
                <w:sz w:val="19"/>
                <w:szCs w:val="19"/>
              </w:rPr>
              <w:t xml:space="preserve"> – the file is copied, not symlinked</w:t>
            </w:r>
          </w:p>
        </w:tc>
      </w:tr>
    </w:tbl>
    <w:p>
      <w:pPr>
        <w:spacing w:after="120"/>
      </w:pPr>
    </w:p>
    <w:p>
      <w:pPr>
        <w:pStyle w:val="Heading2"/>
        <w:keepNext/>
      </w:pPr>
      <w:bookmarkStart w:name="h190" w:id="1193"/>
      <w:r>
        <w:t xml:space="preserve">Day 29 — DaemonSets, Jobs and CronJobs</w:t>
      </w:r>
      <w:bookmarkEnd w:id="1193"/>
    </w:p>
    <w:p>
      <w:pPr>
        <w:pStyle w:val="Heading3"/>
        <w:keepNext/>
      </w:pPr>
      <w:bookmarkStart w:name="h191" w:id="1194"/>
      <w:r>
        <w:t xml:space="preserve">DaemonSet: one Pod per node</w:t>
      </w:r>
      <w:bookmarkEnd w:id="1194"/>
    </w:p>
    <w:p>
      <w:pPr>
        <w:keepNext/>
        <w:spacing w:after="40" w:before="120"/>
        <w:jc w:val="center"/>
      </w:pPr>
      <w:r>
        <w:drawing>
          <wp:inline distT="0" distB="0" distL="0" distR="0">
            <wp:extent cx="5715000" cy="2428875"/>
            <wp:effectExtent t="0" r="0" b="0" l="0"/>
            <wp:docPr id="1" name="29a.png" descr="DaemonSet" title="Daemon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2428875"/>
                    </a:xfrm>
                    <a:prstGeom prst="rect">
                      <a:avLst/>
                    </a:prstGeom>
                  </pic:spPr>
                </pic:pic>
              </a:graphicData>
            </a:graphic>
          </wp:inline>
        </w:drawing>
      </w:r>
    </w:p>
    <w:p>
      <w:pPr>
        <w:spacing w:after="200"/>
        <w:jc w:val="center"/>
      </w:pPr>
      <w:r>
        <w:rPr>
          <w:i/>
          <w:iCs/>
          <w:color w:val="666666"/>
          <w:sz w:val="18"/>
          <w:szCs w:val="18"/>
        </w:rPr>
        <w:t xml:space="preserve">DaemonSet</w:t>
      </w:r>
    </w:p>
    <w:p>
      <w:pPr>
        <w:spacing w:after="120" w:line="276"/>
      </w:pPr>
      <w:r>
        <w:t xml:space="preserve">A </w:t>
      </w:r>
      <w:r>
        <w:rPr>
          <w:b/>
          <w:bCs/>
        </w:rPr>
        <w:t xml:space="preserve">DaemonSet</w:t>
      </w:r>
      <w:r>
        <w:t xml:space="preserve"> runs </w:t>
      </w:r>
      <w:r>
        <w:rPr>
          <w:b/>
          <w:bCs/>
        </w:rPr>
        <w:t xml:space="preserve">exactly one copy of a Pod on every node</w:t>
      </w:r>
      <w:r>
        <w:t xml:space="preserve"> (or on selected nodes).</w:t>
      </w:r>
    </w:p>
    <w:p>
      <w:pPr>
        <w:pStyle w:val="ListParagraph"/>
        <w:numPr>
          <w:ilvl w:val="0"/>
          <w:numId w:val="2"/>
        </w:numPr>
        <w:spacing w:after="60" w:line="264"/>
      </w:pPr>
      <w:r>
        <w:t xml:space="preserve">New node joins → a Pod is added there automatically.</w:t>
      </w:r>
    </w:p>
    <w:p>
      <w:pPr>
        <w:pStyle w:val="ListParagraph"/>
        <w:numPr>
          <w:ilvl w:val="0"/>
          <w:numId w:val="2"/>
        </w:numPr>
        <w:spacing w:after="60" w:line="264"/>
      </w:pPr>
      <w:r>
        <w:t xml:space="preserve">Node removed → its Pod is garbage-collected.</w:t>
      </w:r>
    </w:p>
    <w:p>
      <w:pPr>
        <w:pStyle w:val="ListParagraph"/>
        <w:numPr>
          <w:ilvl w:val="0"/>
          <w:numId w:val="2"/>
        </w:numPr>
        <w:spacing w:after="60" w:line="264"/>
      </w:pPr>
      <w:r>
        <w:t xml:space="preserve">Pod deleted by hand → the DaemonSet controller recreates it.</w:t>
      </w:r>
    </w:p>
    <w:p>
      <w:pPr>
        <w:pStyle w:val="ListParagraph"/>
        <w:numPr>
          <w:ilvl w:val="0"/>
          <w:numId w:val="2"/>
        </w:numPr>
        <w:spacing w:after="60" w:line="264"/>
      </w:pPr>
      <w:r>
        <w:t xml:space="preserve">Delete the DaemonSet → all its Pods go.</w:t>
      </w:r>
    </w:p>
    <w:p>
      <w:pPr>
        <w:spacing w:after="120" w:line="276"/>
      </w:pPr>
      <w:r>
        <w:rPr>
          <w:b/>
          <w:bCs/>
        </w:rPr>
        <w:t xml:space="preserve">Typical uses:</w:t>
      </w:r>
      <w:r>
        <w:t xml:space="preserve"> node-level agents —</w:t>
      </w:r>
    </w:p>
    <w:p>
      <w:pPr>
        <w:pStyle w:val="ListParagraph"/>
        <w:numPr>
          <w:ilvl w:val="0"/>
          <w:numId w:val="2"/>
        </w:numPr>
        <w:spacing w:after="60" w:line="264"/>
      </w:pPr>
      <w:r>
        <w:t xml:space="preserve">monitoring (Prometheus Node Exporter, Datadog agent)</w:t>
      </w:r>
    </w:p>
    <w:p>
      <w:pPr>
        <w:pStyle w:val="ListParagraph"/>
        <w:numPr>
          <w:ilvl w:val="0"/>
          <w:numId w:val="2"/>
        </w:numPr>
        <w:spacing w:after="60" w:line="264"/>
      </w:pPr>
      <w:r>
        <w:t xml:space="preserve">logging (Fluentd, Fluent Bit, Filebeat)</w:t>
      </w:r>
    </w:p>
    <w:p>
      <w:pPr>
        <w:pStyle w:val="ListParagraph"/>
        <w:numPr>
          <w:ilvl w:val="0"/>
          <w:numId w:val="2"/>
        </w:numPr>
        <w:spacing w:after="60" w:line="264"/>
      </w:pPr>
      <w:r>
        <w:t xml:space="preserve">networking — </w:t>
      </w:r>
      <w:r>
        <w:rPr>
          <w:b/>
          <w:bCs/>
        </w:rPr>
        <w:t xml:space="preserve">kube-proxy</w:t>
      </w:r>
      <w:r>
        <w:t xml:space="preserve"> and CNI plugins (Calico, Flannel, Cilium, AWS VPC CNI, Azure CNI)</w:t>
      </w:r>
    </w:p>
    <w:p>
      <w:pPr>
        <w:pStyle w:val="ListParagraph"/>
        <w:numPr>
          <w:ilvl w:val="0"/>
          <w:numId w:val="2"/>
        </w:numPr>
        <w:spacing w:after="60" w:line="264"/>
      </w:pPr>
      <w:r>
        <w:t xml:space="preserve">storage — CSI node plugins (EBS CSI, EFS CSI, GCP PD CSI)</w:t>
      </w:r>
    </w:p>
    <w:p>
      <w:pPr>
        <w:pStyle w:val="ListParagraph"/>
        <w:numPr>
          <w:ilvl w:val="0"/>
          <w:numId w:val="2"/>
        </w:numPr>
        <w:spacing w:after="60" w:line="264"/>
      </w:pPr>
      <w:r>
        <w:t xml:space="preserve">security (Falco), telemetry (OpenTelemetry Collector)</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daemonsets.apps -n kube-system kube-proxy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-n kube-system -o wide | grep -i kube-proxy</w:t>
      </w:r>
    </w:p>
    <w:p>
      <w:pPr>
        <w:spacing w:after="120" w:line="276"/>
      </w:pPr>
      <w:r>
        <w:rPr>
          <w:b/>
          <w:bCs/>
        </w:rPr>
        <w:t xml:space="preserve">Do DaemonSets run on control-plane nodes?</w:t>
      </w:r>
    </w:p>
    <w:p>
      <w:pPr>
        <w:pStyle w:val="ListParagraph"/>
        <w:numPr>
          <w:ilvl w:val="0"/>
          <w:numId w:val="2"/>
        </w:numPr>
        <w:spacing w:after="60" w:line="264"/>
      </w:pPr>
      <w:r>
        <w:rPr>
          <w:b/>
          <w:bCs/>
        </w:rPr>
        <w:t xml:space="preserve">Managed clusters</w:t>
      </w:r>
      <w:r>
        <w:t xml:space="preserve"> (EKS, GKE, AKS): no — the control plane is hidden and managed by the provider.</w:t>
      </w:r>
    </w:p>
    <w:p>
      <w:pPr>
        <w:pStyle w:val="ListParagraph"/>
        <w:numPr>
          <w:ilvl w:val="0"/>
          <w:numId w:val="2"/>
        </w:numPr>
        <w:spacing w:after="60" w:line="264"/>
      </w:pPr>
      <w:r>
        <w:rPr>
          <w:b/>
          <w:bCs/>
        </w:rPr>
        <w:t xml:space="preserve">Self-managed</w:t>
      </w:r>
      <w:r>
        <w:t xml:space="preserve"> (kubeadm, kind): only if the DaemonSet </w:t>
      </w:r>
      <w:r>
        <w:rPr>
          <w:b/>
          <w:bCs/>
        </w:rPr>
        <w:t xml:space="preserve">tolerates</w:t>
      </w:r>
      <w:r>
        <w:t xml:space="preserve"> the control-plane taint </w:t>
      </w:r>
      <w:r>
        <w:rPr>
          <w:rFonts w:ascii="Consolas" w:cs="Consolas" w:eastAsia="Consolas" w:hAnsi="Consolas"/>
          <w:color w:val="B3261E"/>
          <w:sz w:val="20"/>
          <w:szCs w:val="20"/>
        </w:rPr>
        <w:t xml:space="preserve">node-role.kubernetes.io/control-plane:NoSchedule</w:t>
      </w:r>
      <w:r>
        <w:t xml:space="preserve">.</w:t>
      </w:r>
    </w:p>
    <w:p>
      <w:pPr>
        <w:spacing w:after="120" w:line="276"/>
      </w:pPr>
      <w:r>
        <w:t xml:space="preserve">kube-proxy uses the broadest toleration possible: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tolerations: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operator: Exists      # no key = tolerate EVERY taint</w:t>
      </w:r>
    </w:p>
    <w:p>
      <w:pPr>
        <w:spacing w:after="120" w:line="276"/>
      </w:pPr>
      <w:r>
        <w:t xml:space="preserve">It must run on every node, whatever taints exist.</w:t>
      </w:r>
    </w:p>
    <w:p>
      <w:pPr>
        <w:spacing w:after="120" w:line="276"/>
      </w:pPr>
      <w:r>
        <w:rPr>
          <w:b/>
          <w:bCs/>
        </w:rPr>
        <w:t xml:space="preserve">Demo – dummy logging agent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namespace logging-ns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config set-context --current --namespace=logging-ns</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DaemonSet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log-collector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logging-ns          # system agents usually get their own namespace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log-collector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log-collector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log-collector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tolerations: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key: "node-role.kubernetes.io/control-plane"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operator: "Exists"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effect: "NoSchedule"   # also run on the control-plane node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log-collector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["/bin/sh", "-c", "while true; do echo 'Collecting logs...'; sleep 30; done"]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requests: {cpu: "50m", memory: "50Mi"}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limits:   {cpu: "100m", memory: "100Mi"}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volumeMounts: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varlog</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mountPath: /var/log</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varlog</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hostPath:</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 /var/log       # the node's log directory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type: Directory</w:t>
      </w:r>
    </w:p>
    <w:p>
      <w:pPr>
        <w:spacing w:after="120" w:line="276"/>
      </w:pPr>
      <w:r>
        <w:t xml:space="preserve">A real agent (Fluentd, Fluent Bit, Filebeat) would read </w:t>
      </w:r>
      <w:r>
        <w:rPr>
          <w:rFonts w:ascii="Consolas" w:cs="Consolas" w:eastAsia="Consolas" w:hAnsi="Consolas"/>
          <w:color w:val="B3261E"/>
          <w:sz w:val="20"/>
          <w:szCs w:val="20"/>
        </w:rPr>
        <w:t xml:space="preserve">/var/log</w:t>
      </w:r>
      <w:r>
        <w:t xml:space="preserve"> and ship logs to central storage (NFS/EFS, S3/GCS) or a log platform (Elasticsearch, Loki, Splunk).</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ds.yaml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daemonset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daemonset log-collector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-o wide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log-collector-4krdf  ... my-second-cluster-worker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log-collector-bzsln  ... my-second-cluster-worker2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log-collector-nvvz4  ... my-second-cluster-control-plane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delete pod &lt;one-of-them&gt;   # instantly recreated on the same node</w:t>
      </w:r>
    </w:p>
    <w:p>
      <w:pPr>
        <w:pStyle w:val="Heading3"/>
        <w:keepNext/>
      </w:pPr>
      <w:bookmarkStart w:name="h192" w:id="1195"/>
      <w:r>
        <w:t xml:space="preserve">Job: run to completion</w:t>
      </w:r>
      <w:bookmarkEnd w:id="1195"/>
    </w:p>
    <w:p>
      <w:pPr>
        <w:keepNext/>
        <w:spacing w:after="40" w:before="120"/>
        <w:jc w:val="center"/>
      </w:pPr>
      <w:r>
        <w:drawing>
          <wp:inline distT="0" distB="0" distL="0" distR="0">
            <wp:extent cx="5715000" cy="1600200"/>
            <wp:effectExtent t="0" r="0" b="0" l="0"/>
            <wp:docPr id="1" name="29b.png" descr="Job" title="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1600200"/>
                    </a:xfrm>
                    <a:prstGeom prst="rect">
                      <a:avLst/>
                    </a:prstGeom>
                  </pic:spPr>
                </pic:pic>
              </a:graphicData>
            </a:graphic>
          </wp:inline>
        </w:drawing>
      </w:r>
    </w:p>
    <w:p>
      <w:pPr>
        <w:spacing w:after="200"/>
        <w:jc w:val="center"/>
      </w:pPr>
      <w:r>
        <w:rPr>
          <w:i/>
          <w:iCs/>
          <w:color w:val="666666"/>
          <w:sz w:val="18"/>
          <w:szCs w:val="18"/>
        </w:rPr>
        <w:t xml:space="preserve">Job</w:t>
      </w:r>
    </w:p>
    <w:p>
      <w:pPr>
        <w:spacing w:after="120" w:line="276"/>
      </w:pPr>
      <w:r>
        <w:t xml:space="preserve">A </w:t>
      </w:r>
      <w:r>
        <w:rPr>
          <w:b/>
          <w:bCs/>
        </w:rPr>
        <w:t xml:space="preserve">Job</w:t>
      </w:r>
      <w:r>
        <w:t xml:space="preserve"> creates Pods that run a task </w:t>
      </w:r>
      <w:r>
        <w:rPr>
          <w:b/>
          <w:bCs/>
        </w:rPr>
        <w:t xml:space="preserve">until it succeeds</w:t>
      </w:r>
      <w:r>
        <w:t xml:space="preserve">, then stops. Failed Pods are retried (up to </w:t>
      </w:r>
      <w:r>
        <w:rPr>
          <w:rFonts w:ascii="Consolas" w:cs="Consolas" w:eastAsia="Consolas" w:hAnsi="Consolas"/>
          <w:color w:val="B3261E"/>
          <w:sz w:val="20"/>
          <w:szCs w:val="20"/>
        </w:rPr>
        <w:t xml:space="preserve">backoffLimit</w:t>
      </w:r>
      <w:r>
        <w:t xml:space="preserve">).</w:t>
      </w:r>
    </w:p>
    <w:p>
      <w:pPr>
        <w:spacing w:after="120" w:line="276"/>
      </w:pPr>
      <w:r>
        <w:t xml:space="preserve">Uses: batch processing, </w:t>
      </w:r>
      <w:r>
        <w:rPr>
          <w:b/>
          <w:bCs/>
        </w:rPr>
        <w:t xml:space="preserve">database migrations</w:t>
      </w:r>
      <w:r>
        <w:t xml:space="preserve">, cleanup scripts, backups, one-off reports.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batch/v1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Job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hello-job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ttlSecondsAfterFinished: 60   # auto-delete the Job 60 s after it finishes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completions: 2                # need 2 successful Pods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parallelism: 2                # run up to 2 at the same time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backoffLimit: 4               # give up after 4 failed retries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hello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["/bin/sh", "-c", "echo Hello from the Job! &amp;&amp; sleep 10"]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restartPolicy: Never      # Jobs need Never or OnFailure</w:t>
      </w:r>
    </w:p>
    <w:p>
      <w:pPr>
        <w:pStyle w:val="ListParagraph"/>
        <w:numPr>
          <w:ilvl w:val="0"/>
          <w:numId w:val="2"/>
        </w:numPr>
        <w:spacing w:after="60" w:line="264"/>
      </w:pPr>
      <w:r>
        <w:rPr>
          <w:rFonts w:ascii="Consolas" w:cs="Consolas" w:eastAsia="Consolas" w:hAnsi="Consolas"/>
          <w:color w:val="B3261E"/>
          <w:sz w:val="20"/>
          <w:szCs w:val="20"/>
        </w:rPr>
        <w:t xml:space="preserve">completions: 2, parallelism: 1</w:t>
      </w:r>
      <w:r>
        <w:t xml:space="preserve"> → two Pods one after the other. </w:t>
      </w:r>
      <w:r>
        <w:rPr>
          <w:rFonts w:ascii="Consolas" w:cs="Consolas" w:eastAsia="Consolas" w:hAnsi="Consolas"/>
          <w:color w:val="B3261E"/>
          <w:sz w:val="20"/>
          <w:szCs w:val="20"/>
        </w:rPr>
        <w:t xml:space="preserve">parallelism: 2</w:t>
      </w:r>
      <w:r>
        <w:t xml:space="preserve"> → both at once.</w:t>
      </w:r>
    </w:p>
    <w:p>
      <w:pPr>
        <w:spacing w:after="120" w:line="276"/>
      </w:pPr>
      <w:r>
        <w:rPr>
          <w:b/>
          <w:bCs/>
        </w:rPr>
        <w:t xml:space="preserve">Who restarts what?</w:t>
      </w:r>
    </w:p>
    <w:p>
      <w:pPr>
        <w:pStyle w:val="ListParagraph"/>
        <w:numPr>
          <w:ilvl w:val="0"/>
          <w:numId w:val="2"/>
        </w:numPr>
        <w:spacing w:after="60" w:line="264"/>
      </w:pPr>
      <w:r>
        <w:t xml:space="preserve">The </w:t>
      </w:r>
      <w:r>
        <w:rPr>
          <w:b/>
          <w:bCs/>
        </w:rPr>
        <w:t xml:space="preserve">kubelet</w:t>
      </w:r>
      <w:r>
        <w:t xml:space="preserve"> restarts </w:t>
      </w:r>
      <w:r>
        <w:rPr>
          <w:b/>
          <w:bCs/>
        </w:rPr>
        <w:t xml:space="preserve">containers inside an existing Pod</w:t>
      </w:r>
      <w:r>
        <w:t xml:space="preserve"> — only with </w:t>
      </w:r>
      <w:r>
        <w:rPr>
          <w:rFonts w:ascii="Consolas" w:cs="Consolas" w:eastAsia="Consolas" w:hAnsi="Consolas"/>
          <w:color w:val="B3261E"/>
          <w:sz w:val="20"/>
          <w:szCs w:val="20"/>
        </w:rPr>
        <w:t xml:space="preserve">restartPolicy: Always</w:t>
      </w:r>
      <w:r>
        <w:t xml:space="preserve"> or </w:t>
      </w:r>
      <w:r>
        <w:rPr>
          <w:rFonts w:ascii="Consolas" w:cs="Consolas" w:eastAsia="Consolas" w:hAnsi="Consolas"/>
          <w:color w:val="B3261E"/>
          <w:sz w:val="20"/>
          <w:szCs w:val="20"/>
        </w:rPr>
        <w:t xml:space="preserve">OnFailure</w:t>
      </w:r>
      <w:r>
        <w:t xml:space="preserve">.</w:t>
      </w:r>
    </w:p>
    <w:p>
      <w:pPr>
        <w:pStyle w:val="ListParagraph"/>
        <w:numPr>
          <w:ilvl w:val="0"/>
          <w:numId w:val="2"/>
        </w:numPr>
        <w:spacing w:after="60" w:line="264"/>
      </w:pPr>
      <w:r>
        <w:t xml:space="preserve">Nobody "restarts" a Pod: Pods are immutable. </w:t>
      </w:r>
      <w:r>
        <w:rPr>
          <w:b/>
          <w:bCs/>
        </w:rPr>
        <w:t xml:space="preserve">Controllers</w:t>
      </w:r>
      <w:r>
        <w:t xml:space="preserve"> (Job, ReplicaSet…) create </w:t>
      </w:r>
      <w:r>
        <w:rPr>
          <w:b/>
          <w:bCs/>
        </w:rPr>
        <w:t xml:space="preserve">new Pods</w:t>
      </w:r>
      <w:r>
        <w:t xml:space="preserve">.</w:t>
      </w:r>
    </w:p>
    <w:p>
      <w:pPr>
        <w:pStyle w:val="ListParagraph"/>
        <w:numPr>
          <w:ilvl w:val="0"/>
          <w:numId w:val="2"/>
        </w:numPr>
        <w:spacing w:after="60" w:line="264"/>
      </w:pPr>
      <w:r>
        <w:t xml:space="preserve">With </w:t>
      </w:r>
      <w:r>
        <w:rPr>
          <w:rFonts w:ascii="Consolas" w:cs="Consolas" w:eastAsia="Consolas" w:hAnsi="Consolas"/>
          <w:color w:val="B3261E"/>
          <w:sz w:val="20"/>
          <w:szCs w:val="20"/>
        </w:rPr>
        <w:t xml:space="preserve">restartPolicy: Never</w:t>
      </w:r>
      <w:r>
        <w:t xml:space="preserve">, a failing container leaves the Pod </w:t>
      </w:r>
      <w:r>
        <w:rPr>
          <w:rFonts w:ascii="Consolas" w:cs="Consolas" w:eastAsia="Consolas" w:hAnsi="Consolas"/>
          <w:color w:val="B3261E"/>
          <w:sz w:val="20"/>
          <w:szCs w:val="20"/>
        </w:rPr>
        <w:t xml:space="preserve">Failed</w:t>
      </w:r>
      <w:r>
        <w:t xml:space="preserve">; the </w:t>
      </w:r>
      <w:r>
        <w:rPr>
          <w:b/>
          <w:bCs/>
        </w:rPr>
        <w:t xml:space="preserve">Job controller</w:t>
      </w:r>
      <w:r>
        <w:t xml:space="preserve"> creates a new Pod, counting toward </w:t>
      </w:r>
      <w:r>
        <w:rPr>
          <w:rFonts w:ascii="Consolas" w:cs="Consolas" w:eastAsia="Consolas" w:hAnsi="Consolas"/>
          <w:color w:val="B3261E"/>
          <w:sz w:val="20"/>
          <w:szCs w:val="20"/>
        </w:rPr>
        <w:t xml:space="preserve">backoffLimit</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job.yaml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jobs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-o wide        # Pods end in Completed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job hello-job</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create job test --image=busybox -- echo hi   # imperative</w:t>
      </w:r>
    </w:p>
    <w:p>
      <w:pPr>
        <w:pStyle w:val="Heading3"/>
        <w:keepNext/>
      </w:pPr>
      <w:bookmarkStart w:name="h193" w:id="1196"/>
      <w:r>
        <w:t xml:space="preserve">CronJob: Jobs on a schedule</w:t>
      </w:r>
      <w:bookmarkEnd w:id="1196"/>
    </w:p>
    <w:p>
      <w:pPr>
        <w:keepNext/>
        <w:spacing w:after="40" w:before="120"/>
        <w:jc w:val="center"/>
      </w:pPr>
      <w:r>
        <w:drawing>
          <wp:inline distT="0" distB="0" distL="0" distR="0">
            <wp:extent cx="5715000" cy="1905000"/>
            <wp:effectExtent t="0" r="0" b="0" l="0"/>
            <wp:docPr id="1" name="29c.png" descr="CronJob" title="Cron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i/>
          <w:iCs/>
          <w:color w:val="666666"/>
          <w:sz w:val="18"/>
          <w:szCs w:val="18"/>
        </w:rPr>
        <w:t xml:space="preserve">CronJob</w:t>
      </w:r>
    </w:p>
    <w:p>
      <w:pPr>
        <w:spacing w:after="120" w:line="276"/>
      </w:pPr>
      <w:r>
        <w:t xml:space="preserve">A </w:t>
      </w:r>
      <w:r>
        <w:rPr>
          <w:b/>
          <w:bCs/>
        </w:rPr>
        <w:t xml:space="preserve">CronJob</w:t>
      </w:r>
      <w:r>
        <w:t xml:space="preserve"> is a scheduler: at each scheduled time it creates a </w:t>
      </w:r>
      <w:r>
        <w:rPr>
          <w:b/>
          <w:bCs/>
        </w:rPr>
        <w:t xml:space="preserve">Job</w:t>
      </w:r>
      <w:r>
        <w:t xml:space="preserve">, and the Job runs the Pods. Uses: nightly backups, reports, log rotation, scheduled notifications.</w:t>
      </w:r>
    </w:p>
    <w:p>
      <w:pPr>
        <w:spacing w:after="120" w:line="276"/>
      </w:pPr>
      <w:r>
        <w:rPr>
          <w:b/>
          <w:bCs/>
        </w:rPr>
        <w:t xml:space="preserve">Cron format</w:t>
      </w:r>
      <w:r>
        <w:t xml:space="preserve"> (5 fields):</w:t>
      </w:r>
    </w:p>
    <w:p>
      <w:pPr>
        <w:keepNext/>
        <w:spacing w:after="0" w:before="120"/>
      </w:pPr>
      <w:r>
        <w:rPr>
          <w:rFonts w:ascii="Calibri" w:cs="Calibri" w:eastAsia="Calibri" w:hAnsi="Calibri"/>
          <w:b/>
          <w:bCs/>
          <w:color w:val="666666"/>
          <w:sz w:val="15"/>
          <w:szCs w:val="15"/>
        </w:rPr>
        <w:t xml:space="preserve">TEXT</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minute (0-59)</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 hour (0-23)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 ┌───────────── day of month (1-31)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 │ ┌───────────── month (1-12)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 │ │ ┌───────────── day of week (0-6, Sunday = 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 │ │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 * * *</w:t>
      </w:r>
    </w:p>
    <w:p>
      <w:pPr>
        <w:spacing w:after="120" w:line="276"/>
      </w:pPr>
      <w:r>
        <w:rPr>
          <w:rFonts w:ascii="Consolas" w:cs="Consolas" w:eastAsia="Consolas" w:hAnsi="Consolas"/>
          <w:color w:val="B3261E"/>
          <w:sz w:val="20"/>
          <w:szCs w:val="20"/>
        </w:rPr>
        <w:t xml:space="preserve">*</w:t>
      </w:r>
      <w:r>
        <w:t xml:space="preserve"> = every value, </w:t>
      </w:r>
      <w:r>
        <w:rPr>
          <w:rFonts w:ascii="Consolas" w:cs="Consolas" w:eastAsia="Consolas" w:hAnsi="Consolas"/>
          <w:color w:val="B3261E"/>
          <w:sz w:val="20"/>
          <w:szCs w:val="20"/>
        </w:rPr>
        <w:t xml:space="preserve">1,3,5</w:t>
      </w:r>
      <w:r>
        <w:t xml:space="preserve"> = list, </w:t>
      </w:r>
      <w:r>
        <w:rPr>
          <w:rFonts w:ascii="Consolas" w:cs="Consolas" w:eastAsia="Consolas" w:hAnsi="Consolas"/>
          <w:color w:val="B3261E"/>
          <w:sz w:val="20"/>
          <w:szCs w:val="20"/>
        </w:rPr>
        <w:t xml:space="preserve">1-5</w:t>
      </w:r>
      <w:r>
        <w:t xml:space="preserve"> = range, </w:t>
      </w:r>
      <w:r>
        <w:rPr>
          <w:rFonts w:ascii="Consolas" w:cs="Consolas" w:eastAsia="Consolas" w:hAnsi="Consolas"/>
          <w:color w:val="B3261E"/>
          <w:sz w:val="20"/>
          <w:szCs w:val="20"/>
        </w:rPr>
        <w:t xml:space="preserve">*/5</w:t>
      </w:r>
      <w:r>
        <w:t xml:space="preserve"> = every 5.</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89"/>
        <w:gridCol w:w="5725"/>
      </w:tblGrid>
      <w:tr>
        <w:trPr>
          <w:cantSplit/>
          <w:tblHeader/>
        </w:trPr>
        <w:tc>
          <w:tcPr>
            <w:tcW w:type="dxa" w:w="358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Expression</w:t>
            </w:r>
          </w:p>
        </w:tc>
        <w:tc>
          <w:tcPr>
            <w:tcW w:type="dxa" w:w="572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3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*/5 * * * *</w:t>
            </w:r>
          </w:p>
        </w:tc>
        <w:tc>
          <w:tcPr>
            <w:tcW w:type="dxa" w:w="5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Every 5 minutes</w:t>
            </w:r>
          </w:p>
        </w:tc>
      </w:tr>
      <w:tr>
        <w:trPr>
          <w:cantSplit/>
          <w:tblHeader w:val="false"/>
        </w:trPr>
        <w:tc>
          <w:tcPr>
            <w:tcW w:type="dxa" w:w="3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0 * * * *</w:t>
            </w:r>
          </w:p>
        </w:tc>
        <w:tc>
          <w:tcPr>
            <w:tcW w:type="dxa" w:w="5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Every hour on the hour</w:t>
            </w:r>
          </w:p>
        </w:tc>
      </w:tr>
      <w:tr>
        <w:trPr>
          <w:cantSplit/>
          <w:tblHeader w:val="false"/>
        </w:trPr>
        <w:tc>
          <w:tcPr>
            <w:tcW w:type="dxa" w:w="3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0 2 * * *</w:t>
            </w:r>
          </w:p>
        </w:tc>
        <w:tc>
          <w:tcPr>
            <w:tcW w:type="dxa" w:w="5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Every day at 02:00</w:t>
            </w:r>
          </w:p>
        </w:tc>
      </w:tr>
      <w:tr>
        <w:trPr>
          <w:cantSplit/>
          <w:tblHeader w:val="false"/>
        </w:trPr>
        <w:tc>
          <w:tcPr>
            <w:tcW w:type="dxa" w:w="3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0 0 * * 0</w:t>
            </w:r>
          </w:p>
        </w:tc>
        <w:tc>
          <w:tcPr>
            <w:tcW w:type="dxa" w:w="5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Every Sunday at midnight</w:t>
            </w:r>
          </w:p>
        </w:tc>
      </w:tr>
      <w:tr>
        <w:trPr>
          <w:cantSplit/>
          <w:tblHeader w:val="false"/>
        </w:trPr>
        <w:tc>
          <w:tcPr>
            <w:tcW w:type="dxa" w:w="35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30 9 * * 1-5</w:t>
            </w:r>
          </w:p>
        </w:tc>
        <w:tc>
          <w:tcPr>
            <w:tcW w:type="dxa" w:w="572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09:30 Monday–Friday</w:t>
            </w:r>
          </w:p>
        </w:tc>
      </w:tr>
    </w:tbl>
    <w:p>
      <w:pPr>
        <w:spacing w:after="120"/>
      </w:pPr>
    </w:p>
    <w:p>
      <w:pPr>
        <w:spacing w:after="120" w:line="276"/>
      </w:pPr>
      <w:r>
        <w:t xml:space="preserve">CronJobs use the controller's time zone — normally </w:t>
      </w:r>
      <w:r>
        <w:rPr>
          <w:b/>
          <w:bCs/>
        </w:rPr>
        <w:t xml:space="preserve">UTC</w:t>
      </w:r>
      <w:r>
        <w:t xml:space="preserve"> — unless you set </w:t>
      </w:r>
      <w:r>
        <w:rPr>
          <w:rFonts w:ascii="Consolas" w:cs="Consolas" w:eastAsia="Consolas" w:hAnsi="Consolas"/>
          <w:color w:val="B3261E"/>
          <w:sz w:val="20"/>
          <w:szCs w:val="20"/>
        </w:rPr>
        <w:t xml:space="preserve">spec.timeZone</w:t>
      </w:r>
      <w:r>
        <w:t xml:space="preserve">. crontab.guru helps build expressions.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batch/v1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CronJob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hello-cronjob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schedule: "*/1 * * * *"          # every minute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jobTemplate: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backoffLimit: 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ttlSecondsAfterFinished: 60  # clean up each Job 60 s after it finishes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completions: 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parallelism: 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hello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["/bin/sh", "-c", "echo Hello from CronJob! &amp;&amp; sleep 10"]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restartPolicy: Never</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cronjob.yaml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cronjob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jobs          # a new Job appears every minute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-o wide</w:t>
      </w:r>
    </w:p>
    <w:p>
      <w:pPr>
        <w:pStyle w:val="Heading3"/>
        <w:keepNext/>
      </w:pPr>
      <w:bookmarkStart w:name="h194" w:id="1197"/>
      <w:r>
        <w:t xml:space="preserve">Comparison</w:t>
      </w:r>
      <w:bookmarkEnd w:id="1197"/>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6"/>
        <w:gridCol w:w="2386"/>
        <w:gridCol w:w="1940"/>
        <w:gridCol w:w="1495"/>
        <w:gridCol w:w="2467"/>
      </w:tblGrid>
      <w:tr>
        <w:trPr>
          <w:cantSplit/>
          <w:tblHeader/>
        </w:trPr>
        <w:tc>
          <w:tcPr>
            <w:tcW w:type="dxa" w:w="102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238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Deployment</w:t>
            </w:r>
          </w:p>
        </w:tc>
        <w:tc>
          <w:tcPr>
            <w:tcW w:type="dxa" w:w="194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DaemonSet</w:t>
            </w:r>
          </w:p>
        </w:tc>
        <w:tc>
          <w:tcPr>
            <w:tcW w:type="dxa" w:w="149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Job</w:t>
            </w:r>
          </w:p>
        </w:tc>
        <w:tc>
          <w:tcPr>
            <w:tcW w:type="dxa" w:w="246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CronJob</w:t>
            </w:r>
          </w:p>
        </w:tc>
      </w:tr>
      <w:tr>
        <w:trPr>
          <w:cantSplit/>
          <w:tblHeader w:val="false"/>
        </w:trPr>
        <w:tc>
          <w:tcPr>
            <w:tcW w:type="dxa" w:w="10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Purpose</w:t>
            </w:r>
          </w:p>
        </w:tc>
        <w:tc>
          <w:tcPr>
            <w:tcW w:type="dxa" w:w="23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Long-running, scalable apps with rolling updates</w:t>
            </w:r>
          </w:p>
        </w:tc>
        <w:tc>
          <w:tcPr>
            <w:tcW w:type="dxa" w:w="1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One Pod per node</w:t>
            </w:r>
          </w:p>
        </w:tc>
        <w:tc>
          <w:tcPr>
            <w:tcW w:type="dxa" w:w="14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 a task to completion</w:t>
            </w:r>
          </w:p>
        </w:tc>
        <w:tc>
          <w:tcPr>
            <w:tcW w:type="dxa" w:w="2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 Jobs on a schedule</w:t>
            </w:r>
          </w:p>
        </w:tc>
      </w:tr>
      <w:tr>
        <w:trPr>
          <w:cantSplit/>
          <w:tblHeader w:val="false"/>
        </w:trPr>
        <w:tc>
          <w:tcPr>
            <w:tcW w:type="dxa" w:w="10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Examples</w:t>
            </w:r>
          </w:p>
        </w:tc>
        <w:tc>
          <w:tcPr>
            <w:tcW w:type="dxa" w:w="23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Web servers, APIs, frontends</w:t>
            </w:r>
          </w:p>
        </w:tc>
        <w:tc>
          <w:tcPr>
            <w:tcW w:type="dxa" w:w="1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kube-proxy, Fluentd, Calico, EBS CSI node</w:t>
            </w:r>
          </w:p>
        </w:tc>
        <w:tc>
          <w:tcPr>
            <w:tcW w:type="dxa" w:w="14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DB migration, backup, cleanup</w:t>
            </w:r>
          </w:p>
        </w:tc>
        <w:tc>
          <w:tcPr>
            <w:tcW w:type="dxa" w:w="24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Nightly backup, weekly log rotation, monthly invoices</w:t>
            </w:r>
          </w:p>
        </w:tc>
      </w:tr>
    </w:tbl>
    <w:p>
      <w:pPr>
        <w:spacing w:after="120"/>
      </w:pPr>
    </w:p>
    <w:p>
      <w:pPr>
        <w:pStyle w:val="Heading1"/>
        <w:keepNext/>
        <w:pageBreakBefore/>
      </w:pPr>
      <w:bookmarkStart w:name="h195" w:id="1198"/>
      <w:r>
        <w:t xml:space="preserve">Part 11 — Encryption, TLS and kubeconfig (Days 30–32)</w:t>
      </w:r>
      <w:bookmarkEnd w:id="1198"/>
    </w:p>
    <w:p>
      <w:pPr>
        <w:pStyle w:val="Heading2"/>
        <w:keepNext/>
      </w:pPr>
      <w:bookmarkStart w:name="h196" w:id="1199"/>
      <w:r>
        <w:t xml:space="preserve">Day 30 — How Encryption, HTTPS and SSH Work</w:t>
      </w:r>
      <w:bookmarkEnd w:id="1199"/>
    </w:p>
    <w:p>
      <w:pPr>
        <w:spacing w:after="120" w:line="276"/>
      </w:pPr>
      <w:r>
        <w:rPr>
          <w:b/>
          <w:bCs/>
        </w:rPr>
        <w:t xml:space="preserve">Encryption</w:t>
      </w:r>
      <w:r>
        <w:t xml:space="preserve"> turns readable </w:t>
      </w:r>
      <w:r>
        <w:rPr>
          <w:b/>
          <w:bCs/>
        </w:rPr>
        <w:t xml:space="preserve">plaintext</w:t>
      </w:r>
      <w:r>
        <w:t xml:space="preserve"> into unreadable </w:t>
      </w:r>
      <w:r>
        <w:rPr>
          <w:b/>
          <w:bCs/>
        </w:rPr>
        <w:t xml:space="preserve">ciphertext</w:t>
      </w:r>
      <w:r>
        <w:t xml:space="preserve">, so only authorised parties can read it. It provides </w:t>
      </w:r>
      <w:r>
        <w:rPr>
          <w:b/>
          <w:bCs/>
        </w:rPr>
        <w:t xml:space="preserve">confidentiality</w:t>
      </w:r>
      <w:r>
        <w:t xml:space="preserve"> (nobody can read it), </w:t>
      </w:r>
      <w:r>
        <w:rPr>
          <w:b/>
          <w:bCs/>
        </w:rPr>
        <w:t xml:space="preserve">integrity</w:t>
      </w:r>
      <w:r>
        <w:t xml:space="preserve"> (nobody can change it unnoticed) and </w:t>
      </w:r>
      <w:r>
        <w:rPr>
          <w:b/>
          <w:bCs/>
        </w:rPr>
        <w:t xml:space="preserve">authenticity</w:t>
      </w:r>
      <w:r>
        <w:t xml:space="preserve"> (you know who sent it). It protects passwords and tokens on the network and stops eavesdropping.</w:t>
      </w:r>
    </w:p>
    <w:p>
      <w:pPr>
        <w:pStyle w:val="Heading3"/>
        <w:keepNext/>
      </w:pPr>
      <w:bookmarkStart w:name="h197" w:id="1200"/>
      <w:r>
        <w:t xml:space="preserve">Symmetric vs asymmetric</w:t>
      </w:r>
      <w:bookmarkEnd w:id="1200"/>
    </w:p>
    <w:p>
      <w:pPr>
        <w:keepNext/>
        <w:spacing w:after="40" w:before="120"/>
        <w:jc w:val="center"/>
      </w:pPr>
      <w:r>
        <w:drawing>
          <wp:inline distT="0" distB="0" distL="0" distR="0">
            <wp:extent cx="5715000" cy="3486150"/>
            <wp:effectExtent t="0" r="0" b="0" l="0"/>
            <wp:docPr id="1" name="30a.png" descr="Encryption types" title="Encryption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3486150"/>
                    </a:xfrm>
                    <a:prstGeom prst="rect">
                      <a:avLst/>
                    </a:prstGeom>
                  </pic:spPr>
                </pic:pic>
              </a:graphicData>
            </a:graphic>
          </wp:inline>
        </w:drawing>
      </w:r>
    </w:p>
    <w:p>
      <w:pPr>
        <w:spacing w:after="200"/>
        <w:jc w:val="center"/>
      </w:pPr>
      <w:r>
        <w:rPr>
          <w:i/>
          <w:iCs/>
          <w:color w:val="666666"/>
          <w:sz w:val="18"/>
          <w:szCs w:val="18"/>
        </w:rPr>
        <w:t xml:space="preserve">Encryption types</w:t>
      </w:r>
    </w:p>
    <w:p>
      <w:pPr>
        <w:spacing w:after="120" w:line="276"/>
      </w:pPr>
      <w:r>
        <w:rPr>
          <w:b/>
          <w:bCs/>
        </w:rPr>
        <w:t xml:space="preserve">Symmetric (shared/secret key)</w:t>
      </w:r>
      <w:r>
        <w:t xml:space="preserve"> — </w:t>
      </w:r>
      <w:r>
        <w:rPr>
          <w:b/>
          <w:bCs/>
        </w:rPr>
        <w:t xml:space="preserve">one key</w:t>
      </w:r>
      <w:r>
        <w:t xml:space="preserve"> both encrypts and decrypts.</w:t>
      </w:r>
    </w:p>
    <w:p>
      <w:pPr>
        <w:pStyle w:val="ListParagraph"/>
        <w:numPr>
          <w:ilvl w:val="0"/>
          <w:numId w:val="2"/>
        </w:numPr>
        <w:spacing w:after="60" w:line="264"/>
      </w:pPr>
      <w:r>
        <w:rPr>
          <w:b/>
          <w:bCs/>
        </w:rPr>
        <w:t xml:space="preserve">Fast</w:t>
      </w:r>
      <w:r>
        <w:t xml:space="preserve">, great for </w:t>
      </w:r>
      <w:r>
        <w:rPr>
          <w:b/>
          <w:bCs/>
        </w:rPr>
        <w:t xml:space="preserve">bulk data</w:t>
      </w:r>
      <w:r>
        <w:t xml:space="preserve">. Easy to accelerate in hardware.</w:t>
      </w:r>
    </w:p>
    <w:p>
      <w:pPr>
        <w:pStyle w:val="ListParagraph"/>
        <w:numPr>
          <w:ilvl w:val="0"/>
          <w:numId w:val="2"/>
        </w:numPr>
        <w:spacing w:after="60" w:line="264"/>
      </w:pPr>
      <w:r>
        <w:t xml:space="preserve">Problem: both sides need the same key, and </w:t>
      </w:r>
      <w:r>
        <w:rPr>
          <w:b/>
          <w:bCs/>
        </w:rPr>
        <w:t xml:space="preserve">sharing it safely</w:t>
      </w:r>
      <w:r>
        <w:t xml:space="preserve"> is hard. If it leaks, everything is exposed.</w:t>
      </w:r>
    </w:p>
    <w:p>
      <w:pPr>
        <w:pStyle w:val="ListParagraph"/>
        <w:numPr>
          <w:ilvl w:val="0"/>
          <w:numId w:val="2"/>
        </w:numPr>
        <w:spacing w:after="60" w:line="264"/>
      </w:pPr>
      <w:r>
        <w:t xml:space="preserve">Algorithms: </w:t>
      </w:r>
      <w:r>
        <w:rPr>
          <w:b/>
          <w:bCs/>
        </w:rPr>
        <w:t xml:space="preserve">AES</w:t>
      </w:r>
      <w:r>
        <w:t xml:space="preserve"> (industry standard), </w:t>
      </w:r>
      <w:r>
        <w:rPr>
          <w:b/>
          <w:bCs/>
        </w:rPr>
        <w:t xml:space="preserve">ChaCha20</w:t>
      </w:r>
      <w:r>
        <w:t xml:space="preserve"> (mobile/low-power), older Blowfish, Twofish, DES.</w:t>
      </w:r>
    </w:p>
    <w:p>
      <w:pPr>
        <w:pStyle w:val="ListParagraph"/>
        <w:numPr>
          <w:ilvl w:val="0"/>
          <w:numId w:val="2"/>
        </w:numPr>
        <w:spacing w:after="60" w:line="264"/>
      </w:pPr>
      <w:r>
        <w:t xml:space="preserve">Uses: the data part of HTTPS after the handshake; disk encryption (EBS, Azure Managed Disks, GCP PD — usually AES-256 with keys in a </w:t>
      </w:r>
      <w:r>
        <w:rPr>
          <w:b/>
          <w:bCs/>
        </w:rPr>
        <w:t xml:space="preserve">KMS</w:t>
      </w:r>
      <w:r>
        <w:t xml:space="preserve">); encrypted backups; database encryption (MySQL TDE, MongoDB); </w:t>
      </w:r>
      <w:r>
        <w:rPr>
          <w:b/>
          <w:bCs/>
        </w:rPr>
        <w:t xml:space="preserve">Kubernetes Secrets encryption at rest</w:t>
      </w:r>
      <w:r>
        <w:t xml:space="preserve"> (AES-CBC / AES-GCM providers on the API server).</w:t>
      </w:r>
    </w:p>
    <w:p>
      <w:pPr>
        <w:spacing w:after="120" w:line="276"/>
      </w:pPr>
      <w:r>
        <w:rPr>
          <w:b/>
          <w:bCs/>
        </w:rPr>
        <w:t xml:space="preserve">Asymmetric (public-key cryptography)</w:t>
      </w:r>
      <w:r>
        <w:t xml:space="preserve"> — a </w:t>
      </w:r>
      <w:r>
        <w:rPr>
          <w:b/>
          <w:bCs/>
        </w:rPr>
        <w:t xml:space="preserve">key pair</w:t>
      </w:r>
      <w:r>
        <w:t xml:space="preserve">: a </w:t>
      </w:r>
      <w:r>
        <w:rPr>
          <w:b/>
          <w:bCs/>
        </w:rPr>
        <w:t xml:space="preserve">public key</w:t>
      </w:r>
      <w:r>
        <w:t xml:space="preserve"> you can give to anyone and a </w:t>
      </w:r>
      <w:r>
        <w:rPr>
          <w:b/>
          <w:bCs/>
        </w:rPr>
        <w:t xml:space="preserve">private key</w:t>
      </w:r>
      <w:r>
        <w:t xml:space="preserve"> you never share.</w:t>
      </w:r>
    </w:p>
    <w:p>
      <w:pPr>
        <w:pStyle w:val="ListParagraph"/>
        <w:numPr>
          <w:ilvl w:val="0"/>
          <w:numId w:val="2"/>
        </w:numPr>
        <w:spacing w:after="60" w:line="264"/>
      </w:pPr>
      <w:r>
        <w:t xml:space="preserve">Encrypt with the public key → only the private key can decrypt.</w:t>
      </w:r>
    </w:p>
    <w:p>
      <w:pPr>
        <w:pStyle w:val="ListParagraph"/>
        <w:numPr>
          <w:ilvl w:val="0"/>
          <w:numId w:val="2"/>
        </w:numPr>
        <w:spacing w:after="60" w:line="264"/>
      </w:pPr>
      <w:r>
        <w:t xml:space="preserve">Sign with the private key → anyone with the public key can verify.</w:t>
      </w:r>
    </w:p>
    <w:p>
      <w:pPr>
        <w:pStyle w:val="ListParagraph"/>
        <w:numPr>
          <w:ilvl w:val="0"/>
          <w:numId w:val="2"/>
        </w:numPr>
        <w:spacing w:after="60" w:line="264"/>
      </w:pPr>
      <w:r>
        <w:rPr>
          <w:b/>
          <w:bCs/>
        </w:rPr>
        <w:t xml:space="preserve">Slower</w:t>
      </w:r>
      <w:r>
        <w:t xml:space="preserve">, so used for </w:t>
      </w:r>
      <w:r>
        <w:rPr>
          <w:b/>
          <w:bCs/>
        </w:rPr>
        <w:t xml:space="preserve">identity, signatures and exchanging keys</w:t>
      </w:r>
      <w:r>
        <w:t xml:space="preserve">, not bulk data.</w:t>
      </w:r>
    </w:p>
    <w:p>
      <w:pPr>
        <w:pStyle w:val="ListParagraph"/>
        <w:numPr>
          <w:ilvl w:val="0"/>
          <w:numId w:val="2"/>
        </w:numPr>
        <w:spacing w:after="60" w:line="264"/>
      </w:pPr>
      <w:r>
        <w:t xml:space="preserve">Algorithms: </w:t>
      </w:r>
      <w:r>
        <w:rPr>
          <w:b/>
          <w:bCs/>
        </w:rPr>
        <w:t xml:space="preserve">Ed25519</w:t>
      </w:r>
      <w:r>
        <w:t xml:space="preserve"> (modern SSH default), </w:t>
      </w:r>
      <w:r>
        <w:rPr>
          <w:b/>
          <w:bCs/>
        </w:rPr>
        <w:t xml:space="preserve">RSA</w:t>
      </w:r>
      <w:r>
        <w:t xml:space="preserve"> (TLS certs, Kubernetes, older SSH), </w:t>
      </w:r>
      <w:r>
        <w:rPr>
          <w:b/>
          <w:bCs/>
        </w:rPr>
        <w:t xml:space="preserve">ECC/ECDSA</w:t>
      </w:r>
      <w:r>
        <w:t xml:space="preserve"> (faster and smaller than RSA).</w:t>
      </w:r>
    </w:p>
    <w:p>
      <w:pPr>
        <w:pStyle w:val="ListParagraph"/>
        <w:numPr>
          <w:ilvl w:val="0"/>
          <w:numId w:val="2"/>
        </w:numPr>
        <w:spacing w:after="60" w:line="264"/>
      </w:pPr>
      <w:r>
        <w:t xml:space="preserve">Uses: TLS handshake, SSH login, Kubernetes x.509 certificates (API server, kubelet, etcd, kubectl), signing (GPG commits, JWTs, service-account tokens), Sealed Secrets/Vault.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3"/>
        <w:gridCol w:w="2552"/>
        <w:gridCol w:w="5329"/>
      </w:tblGrid>
      <w:tr>
        <w:trPr>
          <w:cantSplit/>
          <w:tblHeader/>
        </w:trPr>
        <w:tc>
          <w:tcPr>
            <w:tcW w:type="dxa" w:w="143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255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Symmetric</w:t>
            </w:r>
          </w:p>
        </w:tc>
        <w:tc>
          <w:tcPr>
            <w:tcW w:type="dxa" w:w="532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Asymmetric</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Keys</w:t>
            </w:r>
          </w:p>
        </w:tc>
        <w:tc>
          <w:tcPr>
            <w:tcW w:type="dxa" w:w="2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One shared key</w:t>
            </w:r>
          </w:p>
        </w:tc>
        <w:tc>
          <w:tcPr>
            <w:tcW w:type="dxa" w:w="53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Public + private pair</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Speed</w:t>
            </w:r>
          </w:p>
        </w:tc>
        <w:tc>
          <w:tcPr>
            <w:tcW w:type="dxa" w:w="2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Fast</w:t>
            </w:r>
          </w:p>
        </w:tc>
        <w:tc>
          <w:tcPr>
            <w:tcW w:type="dxa" w:w="53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Slower</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Weak spot</w:t>
            </w:r>
          </w:p>
        </w:tc>
        <w:tc>
          <w:tcPr>
            <w:tcW w:type="dxa" w:w="2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Sharing the key</w:t>
            </w:r>
          </w:p>
        </w:tc>
        <w:tc>
          <w:tcPr>
            <w:tcW w:type="dxa" w:w="53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Compute cost</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Use</w:t>
            </w:r>
          </w:p>
        </w:tc>
        <w:tc>
          <w:tcPr>
            <w:tcW w:type="dxa" w:w="2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Bulk data</w:t>
            </w:r>
          </w:p>
        </w:tc>
        <w:tc>
          <w:tcPr>
            <w:tcW w:type="dxa" w:w="53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Identity, key exchange, signatures</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Example</w:t>
            </w:r>
          </w:p>
        </w:tc>
        <w:tc>
          <w:tcPr>
            <w:tcW w:type="dxa" w:w="2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AES</w:t>
            </w:r>
          </w:p>
        </w:tc>
        <w:tc>
          <w:tcPr>
            <w:tcW w:type="dxa" w:w="53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RSA, Ed25519, ECDSA</w:t>
            </w:r>
          </w:p>
        </w:tc>
      </w:tr>
    </w:tbl>
    <w:p>
      <w:pPr>
        <w:spacing w:after="120"/>
      </w:pPr>
    </w:p>
    <w:p>
      <w:pPr>
        <w:spacing w:after="120" w:line="276"/>
      </w:pPr>
      <w:r>
        <w:rPr>
          <w:b/>
          <w:bCs/>
        </w:rPr>
        <w:t xml:space="preserve">Real systems combine them:</w:t>
      </w:r>
      <w:r>
        <w:t xml:space="preserve"> asymmetric crypto establishes trust and agrees on a key, then symmetric crypto encrypts the actual data.</w:t>
      </w:r>
    </w:p>
    <w:p>
      <w:pPr>
        <w:pStyle w:val="Heading3"/>
        <w:keepNext/>
      </w:pPr>
      <w:bookmarkStart w:name="h198" w:id="1201"/>
      <w:r>
        <w:t xml:space="preserve">In transit vs at rest</w:t>
      </w:r>
      <w:bookmarkEnd w:id="1201"/>
    </w:p>
    <w:p>
      <w:pPr>
        <w:keepNext/>
        <w:spacing w:after="40" w:before="120"/>
        <w:jc w:val="center"/>
      </w:pPr>
      <w:r>
        <w:drawing>
          <wp:inline distT="0" distB="0" distL="0" distR="0">
            <wp:extent cx="5715000" cy="2590800"/>
            <wp:effectExtent t="0" r="0" b="0" l="0"/>
            <wp:docPr id="1" name="30b.png" descr="In transit vs at rest" title="In transit vs at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i/>
          <w:iCs/>
          <w:color w:val="666666"/>
          <w:sz w:val="18"/>
          <w:szCs w:val="18"/>
        </w:rPr>
        <w:t xml:space="preserve">In transit vs at rest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2"/>
        <w:gridCol w:w="4286"/>
        <w:gridCol w:w="3996"/>
      </w:tblGrid>
      <w:tr>
        <w:trPr>
          <w:cantSplit/>
          <w:tblHeader/>
        </w:trPr>
        <w:tc>
          <w:tcPr>
            <w:tcW w:type="dxa" w:w="103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428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In transit</w:t>
            </w:r>
          </w:p>
        </w:tc>
        <w:tc>
          <w:tcPr>
            <w:tcW w:type="dxa" w:w="399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At rest</w:t>
            </w:r>
          </w:p>
        </w:tc>
      </w:tr>
      <w:tr>
        <w:trPr>
          <w:cantSplit/>
          <w:tblHeader w:val="false"/>
        </w:trPr>
        <w:tc>
          <w:tcPr>
            <w:tcW w:type="dxa" w:w="10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Protects</w:t>
            </w:r>
          </w:p>
        </w:tc>
        <w:tc>
          <w:tcPr>
            <w:tcW w:type="dxa" w:w="42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Data moving across a network (browser↔server, Pod↔Pod, kubelet↔API server)</w:t>
            </w:r>
          </w:p>
        </w:tc>
        <w:tc>
          <w:tcPr>
            <w:tcW w:type="dxa" w:w="39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Stored data (PVs/EBS/EFS, databases, </w:t>
            </w:r>
            <w:r>
              <w:rPr>
                <w:b/>
                <w:bCs/>
                <w:sz w:val="19"/>
                <w:szCs w:val="19"/>
              </w:rPr>
              <w:t xml:space="preserve">etcd</w:t>
            </w:r>
            <w:r>
              <w:rPr>
                <w:sz w:val="19"/>
                <w:szCs w:val="19"/>
              </w:rPr>
              <w:t xml:space="preserve">, Secrets)</w:t>
            </w:r>
          </w:p>
        </w:tc>
      </w:tr>
      <w:tr>
        <w:trPr>
          <w:cantSplit/>
          <w:tblHeader w:val="false"/>
        </w:trPr>
        <w:tc>
          <w:tcPr>
            <w:tcW w:type="dxa" w:w="10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How</w:t>
            </w:r>
          </w:p>
        </w:tc>
        <w:tc>
          <w:tcPr>
            <w:tcW w:type="dxa" w:w="42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TLS</w:t>
            </w:r>
            <w:r>
              <w:rPr>
                <w:sz w:val="19"/>
                <w:szCs w:val="19"/>
              </w:rPr>
              <w:t xml:space="preserve">, </w:t>
            </w:r>
            <w:r>
              <w:rPr>
                <w:b/>
                <w:bCs/>
                <w:sz w:val="19"/>
                <w:szCs w:val="19"/>
              </w:rPr>
              <w:t xml:space="preserve">mTLS</w:t>
            </w:r>
            <w:r>
              <w:rPr>
                <w:sz w:val="19"/>
                <w:szCs w:val="19"/>
              </w:rPr>
              <w:t xml:space="preserve"> (e.g. Istio sidecars), VPN</w:t>
            </w:r>
          </w:p>
        </w:tc>
        <w:tc>
          <w:tcPr>
            <w:tcW w:type="dxa" w:w="39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AES-256, KMS, disk encryption, K8s encryption providers</w:t>
            </w:r>
          </w:p>
        </w:tc>
      </w:tr>
      <w:tr>
        <w:trPr>
          <w:cantSplit/>
          <w:tblHeader w:val="false"/>
        </w:trPr>
        <w:tc>
          <w:tcPr>
            <w:tcW w:type="dxa" w:w="10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Stops</w:t>
            </w:r>
          </w:p>
        </w:tc>
        <w:tc>
          <w:tcPr>
            <w:tcW w:type="dxa" w:w="42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Eavesdropping, man-in-the-middle, session hijack</w:t>
            </w:r>
          </w:p>
        </w:tc>
        <w:tc>
          <w:tcPr>
            <w:tcW w:type="dxa" w:w="39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Reading stolen disks/snapshots; needed for GDPR, HIPAA, PCI-DSS</w:t>
            </w:r>
          </w:p>
        </w:tc>
      </w:tr>
    </w:tbl>
    <w:p>
      <w:pPr>
        <w:spacing w:after="120"/>
      </w:pPr>
    </w:p>
    <w:p>
      <w:pPr>
        <w:spacing w:after="120" w:line="276"/>
      </w:pPr>
      <w:r>
        <w:t xml:space="preserve">A secure system needs </w:t>
      </w:r>
      <w:r>
        <w:rPr>
          <w:b/>
          <w:bCs/>
        </w:rPr>
        <w:t xml:space="preserve">both</w:t>
      </w:r>
      <w:r>
        <w:t xml:space="preserve">.</w:t>
      </w:r>
    </w:p>
    <w:p>
      <w:pPr>
        <w:pStyle w:val="Heading3"/>
        <w:keepNext/>
      </w:pPr>
      <w:bookmarkStart w:name="h199" w:id="1202"/>
      <w:r>
        <w:t xml:space="preserve">Four scenarios with Seema</w:t>
      </w:r>
      <w:bookmarkEnd w:id="1202"/>
    </w:p>
    <w:p>
      <w:pPr>
        <w:spacing w:after="120" w:line="276"/>
      </w:pPr>
      <w:r>
        <w:rPr>
          <w:b/>
          <w:bCs/>
        </w:rPr>
        <w:t xml:space="preserve">1. Disk encryption (symmetric)</w:t>
      </w:r>
      <w:r>
        <w:t xml:space="preserve"> — BitLocker on Seema's laptop uses AES. She enters a PIN to unlock the key; a stolen laptop or removed disk shows only ciphertext.</w:t>
      </w:r>
    </w:p>
    <w:p>
      <w:pPr>
        <w:keepNext/>
        <w:spacing w:after="40" w:before="120"/>
        <w:jc w:val="center"/>
      </w:pPr>
      <w:r>
        <w:drawing>
          <wp:inline distT="0" distB="0" distL="0" distR="0">
            <wp:extent cx="5715000" cy="6115050"/>
            <wp:effectExtent t="0" r="0" b="0" l="0"/>
            <wp:docPr id="1" name="30c.png" descr="BitLocker" title="BitL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715000" cy="6115050"/>
                    </a:xfrm>
                    <a:prstGeom prst="rect">
                      <a:avLst/>
                    </a:prstGeom>
                  </pic:spPr>
                </pic:pic>
              </a:graphicData>
            </a:graphic>
          </wp:inline>
        </w:drawing>
      </w:r>
    </w:p>
    <w:p>
      <w:pPr>
        <w:spacing w:after="200"/>
        <w:jc w:val="center"/>
      </w:pPr>
      <w:r>
        <w:rPr>
          <w:i/>
          <w:iCs/>
          <w:color w:val="666666"/>
          <w:sz w:val="18"/>
          <w:szCs w:val="18"/>
        </w:rPr>
        <w:t xml:space="preserve">BitLocker</w:t>
      </w:r>
    </w:p>
    <w:p>
      <w:pPr>
        <w:spacing w:after="120" w:line="276"/>
      </w:pPr>
      <w:r>
        <w:rPr>
          <w:b/>
          <w:bCs/>
        </w:rPr>
        <w:t xml:space="preserve">2. Why symmetric alone fails on the internet</w:t>
      </w:r>
      <w:r>
        <w:t xml:space="preserve"> — if Seema encrypts her bank login with a symmetric key, </w:t>
      </w:r>
      <w:r>
        <w:rPr>
          <w:rFonts w:ascii="Consolas" w:cs="Consolas" w:eastAsia="Consolas" w:hAnsi="Consolas"/>
          <w:color w:val="B3261E"/>
          <w:sz w:val="20"/>
          <w:szCs w:val="20"/>
        </w:rPr>
        <w:t xml:space="preserve">pinkbank.com</w:t>
      </w:r>
      <w:r>
        <w:t xml:space="preserve"> can't decrypt it without the key, and sending the key across the internet lets attackers grab it.</w:t>
      </w:r>
    </w:p>
    <w:p>
      <w:pPr>
        <w:keepNext/>
        <w:spacing w:after="40" w:before="120"/>
        <w:jc w:val="center"/>
      </w:pPr>
      <w:r>
        <w:drawing>
          <wp:inline distT="0" distB="0" distL="0" distR="0">
            <wp:extent cx="5715000" cy="3095625"/>
            <wp:effectExtent t="0" r="0" b="0" l="0"/>
            <wp:docPr id="1" name="30d.png" descr="Key sharing problem" title="Key sharing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715000" cy="3095625"/>
                    </a:xfrm>
                    <a:prstGeom prst="rect">
                      <a:avLst/>
                    </a:prstGeom>
                  </pic:spPr>
                </pic:pic>
              </a:graphicData>
            </a:graphic>
          </wp:inline>
        </w:drawing>
      </w:r>
    </w:p>
    <w:p>
      <w:pPr>
        <w:spacing w:after="200"/>
        <w:jc w:val="center"/>
      </w:pPr>
      <w:r>
        <w:rPr>
          <w:i/>
          <w:iCs/>
          <w:color w:val="666666"/>
          <w:sz w:val="18"/>
          <w:szCs w:val="18"/>
        </w:rPr>
        <w:t xml:space="preserve">Key sharing problem</w:t>
      </w:r>
    </w:p>
    <w:p>
      <w:pPr>
        <w:spacing w:after="120" w:line="276"/>
      </w:pPr>
      <w:r>
        <w:rPr>
          <w:b/>
          <w:bCs/>
        </w:rPr>
        <w:t xml:space="preserve">3. SSH to an EC2 instance (asymmetric)</w:t>
      </w:r>
    </w:p>
    <w:p>
      <w:pPr>
        <w:keepNext/>
        <w:spacing w:after="40" w:before="120"/>
        <w:jc w:val="center"/>
      </w:pPr>
      <w:r>
        <w:drawing>
          <wp:inline distT="0" distB="0" distL="0" distR="0">
            <wp:extent cx="5715000" cy="2828925"/>
            <wp:effectExtent t="0" r="0" b="0" l="0"/>
            <wp:docPr id="1" name="30e.png" descr="SSH" title="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715000" cy="2828925"/>
                    </a:xfrm>
                    <a:prstGeom prst="rect">
                      <a:avLst/>
                    </a:prstGeom>
                  </pic:spPr>
                </pic:pic>
              </a:graphicData>
            </a:graphic>
          </wp:inline>
        </w:drawing>
      </w:r>
    </w:p>
    <w:p>
      <w:pPr>
        <w:spacing w:after="200"/>
        <w:jc w:val="center"/>
      </w:pPr>
      <w:r>
        <w:rPr>
          <w:i/>
          <w:iCs/>
          <w:color w:val="666666"/>
          <w:sz w:val="18"/>
          <w:szCs w:val="18"/>
        </w:rPr>
        <w:t xml:space="preserve">SSH</w:t>
      </w:r>
    </w:p>
    <w:p>
      <w:pPr>
        <w:pStyle w:val="ListParagraph"/>
        <w:numPr>
          <w:ilvl w:val="0"/>
          <w:numId w:val="21"/>
        </w:numPr>
        <w:spacing w:after="60" w:line="264"/>
      </w:pPr>
      <w:r>
        <w:t xml:space="preserve">Generate a key pair with </w:t>
      </w:r>
      <w:r>
        <w:rPr>
          <w:rFonts w:ascii="Consolas" w:cs="Consolas" w:eastAsia="Consolas" w:hAnsi="Consolas"/>
          <w:color w:val="B3261E"/>
          <w:sz w:val="20"/>
          <w:szCs w:val="20"/>
        </w:rPr>
        <w:t xml:space="preserve">ssh-keygen</w:t>
      </w:r>
      <w:r>
        <w:t xml:space="preserve">.</w:t>
      </w:r>
    </w:p>
    <w:p>
      <w:pPr>
        <w:pStyle w:val="ListParagraph"/>
        <w:numPr>
          <w:ilvl w:val="0"/>
          <w:numId w:val="21"/>
        </w:numPr>
        <w:spacing w:after="60" w:line="264"/>
      </w:pPr>
      <w:r>
        <w:t xml:space="preserve">Put the </w:t>
      </w:r>
      <w:r>
        <w:rPr>
          <w:b/>
          <w:bCs/>
        </w:rPr>
        <w:t xml:space="preserve">public key</w:t>
      </w:r>
      <w:r>
        <w:t xml:space="preserve"> on the server (</w:t>
      </w:r>
      <w:r>
        <w:rPr>
          <w:rFonts w:ascii="Consolas" w:cs="Consolas" w:eastAsia="Consolas" w:hAnsi="Consolas"/>
          <w:color w:val="B3261E"/>
          <w:sz w:val="20"/>
          <w:szCs w:val="20"/>
        </w:rPr>
        <w:t xml:space="preserve">~/.ssh/authorized_keys</w:t>
      </w:r>
      <w:r>
        <w:t xml:space="preserve">).</w:t>
      </w:r>
    </w:p>
    <w:p>
      <w:pPr>
        <w:pStyle w:val="ListParagraph"/>
        <w:numPr>
          <w:ilvl w:val="0"/>
          <w:numId w:val="21"/>
        </w:numPr>
        <w:spacing w:after="60" w:line="264"/>
      </w:pPr>
      <w:r>
        <w:t xml:space="preserve">Set strict file permissions on the private key.</w:t>
      </w:r>
    </w:p>
    <w:p>
      <w:pPr>
        <w:pStyle w:val="ListParagraph"/>
        <w:numPr>
          <w:ilvl w:val="0"/>
          <w:numId w:val="21"/>
        </w:numPr>
        <w:spacing w:after="60" w:line="264"/>
      </w:pPr>
      <w:r>
        <w:t xml:space="preserve">Connect with the </w:t>
      </w:r>
      <w:r>
        <w:rPr>
          <w:b/>
          <w:bCs/>
        </w:rPr>
        <w:t xml:space="preserve">private key</w:t>
      </w:r>
      <w:r>
        <w:t xml:space="preserve">.</w:t>
      </w:r>
    </w:p>
    <w:p>
      <w:pPr>
        <w:spacing w:after="120" w:line="276"/>
      </w:pPr>
      <w:r>
        <w:t xml:space="preserve">The server sends a random </w:t>
      </w:r>
      <w:r>
        <w:rPr>
          <w:b/>
          <w:bCs/>
        </w:rPr>
        <w:t xml:space="preserve">challenge</w:t>
      </w:r>
      <w:r>
        <w:t xml:space="preserve">; Seema's client </w:t>
      </w:r>
      <w:r>
        <w:rPr>
          <w:b/>
          <w:bCs/>
        </w:rPr>
        <w:t xml:space="preserve">signs</w:t>
      </w:r>
      <w:r>
        <w:t xml:space="preserve"> it with her private key; the server </w:t>
      </w:r>
      <w:r>
        <w:rPr>
          <w:b/>
          <w:bCs/>
        </w:rPr>
        <w:t xml:space="preserve">verifies</w:t>
      </w:r>
      <w:r>
        <w:t xml:space="preserve"> with her public key. Identity proven, private key never sent.</w:t>
      </w:r>
    </w:p>
    <w:p>
      <w:pPr>
        <w:spacing w:after="120" w:line="276"/>
      </w:pPr>
      <w:r>
        <w:t xml:space="preserve">Common file extensions — public: </w:t>
      </w:r>
      <w:r>
        <w:rPr>
          <w:rFonts w:ascii="Consolas" w:cs="Consolas" w:eastAsia="Consolas" w:hAnsi="Consolas"/>
          <w:color w:val="B3261E"/>
          <w:sz w:val="20"/>
          <w:szCs w:val="20"/>
        </w:rPr>
        <w:t xml:space="preserve">.pub</w:t>
      </w:r>
      <w:r>
        <w:t xml:space="preserve">, </w:t>
      </w:r>
      <w:r>
        <w:rPr>
          <w:rFonts w:ascii="Consolas" w:cs="Consolas" w:eastAsia="Consolas" w:hAnsi="Consolas"/>
          <w:color w:val="B3261E"/>
          <w:sz w:val="20"/>
          <w:szCs w:val="20"/>
        </w:rPr>
        <w:t xml:space="preserve">.crt</w:t>
      </w:r>
      <w:r>
        <w:t xml:space="preserve">, </w:t>
      </w:r>
      <w:r>
        <w:rPr>
          <w:rFonts w:ascii="Consolas" w:cs="Consolas" w:eastAsia="Consolas" w:hAnsi="Consolas"/>
          <w:color w:val="B3261E"/>
          <w:sz w:val="20"/>
          <w:szCs w:val="20"/>
        </w:rPr>
        <w:t xml:space="preserve">.cer</w:t>
      </w:r>
      <w:r>
        <w:t xml:space="preserve">, </w:t>
      </w:r>
      <w:r>
        <w:rPr>
          <w:rFonts w:ascii="Consolas" w:cs="Consolas" w:eastAsia="Consolas" w:hAnsi="Consolas"/>
          <w:color w:val="B3261E"/>
          <w:sz w:val="20"/>
          <w:szCs w:val="20"/>
        </w:rPr>
        <w:t xml:space="preserve">.pem</w:t>
      </w:r>
      <w:r>
        <w:t xml:space="preserve">, </w:t>
      </w:r>
      <w:r>
        <w:rPr>
          <w:rFonts w:ascii="Consolas" w:cs="Consolas" w:eastAsia="Consolas" w:hAnsi="Consolas"/>
          <w:color w:val="B3261E"/>
          <w:sz w:val="20"/>
          <w:szCs w:val="20"/>
        </w:rPr>
        <w:t xml:space="preserve">.der</w:t>
      </w:r>
      <w:r>
        <w:t xml:space="preserve">; private: </w:t>
      </w:r>
      <w:r>
        <w:rPr>
          <w:rFonts w:ascii="Consolas" w:cs="Consolas" w:eastAsia="Consolas" w:hAnsi="Consolas"/>
          <w:color w:val="B3261E"/>
          <w:sz w:val="20"/>
          <w:szCs w:val="20"/>
        </w:rPr>
        <w:t xml:space="preserve">.key</w:t>
      </w:r>
      <w:r>
        <w:t xml:space="preserve">, </w:t>
      </w:r>
      <w:r>
        <w:rPr>
          <w:rFonts w:ascii="Consolas" w:cs="Consolas" w:eastAsia="Consolas" w:hAnsi="Consolas"/>
          <w:color w:val="B3261E"/>
          <w:sz w:val="20"/>
          <w:szCs w:val="20"/>
        </w:rPr>
        <w:t xml:space="preserve">.pem</w:t>
      </w:r>
      <w:r>
        <w:t xml:space="preserve">, </w:t>
      </w:r>
      <w:r>
        <w:rPr>
          <w:rFonts w:ascii="Consolas" w:cs="Consolas" w:eastAsia="Consolas" w:hAnsi="Consolas"/>
          <w:color w:val="B3261E"/>
          <w:sz w:val="20"/>
          <w:szCs w:val="20"/>
        </w:rPr>
        <w:t xml:space="preserve">.ppk</w:t>
      </w:r>
      <w:r>
        <w:t xml:space="preserve">, </w:t>
      </w:r>
      <w:r>
        <w:rPr>
          <w:rFonts w:ascii="Consolas" w:cs="Consolas" w:eastAsia="Consolas" w:hAnsi="Consolas"/>
          <w:color w:val="B3261E"/>
          <w:sz w:val="20"/>
          <w:szCs w:val="20"/>
        </w:rPr>
        <w:t xml:space="preserve">.pfx</w:t>
      </w:r>
      <w:r>
        <w:t xml:space="preserve">. SSH: </w:t>
      </w:r>
      <w:r>
        <w:rPr>
          <w:rFonts w:ascii="Consolas" w:cs="Consolas" w:eastAsia="Consolas" w:hAnsi="Consolas"/>
          <w:color w:val="B3261E"/>
          <w:sz w:val="20"/>
          <w:szCs w:val="20"/>
        </w:rPr>
        <w:t xml:space="preserve">.pub</w:t>
      </w:r>
      <w:r>
        <w:t xml:space="preserve"> public / no-extension or </w:t>
      </w:r>
      <w:r>
        <w:rPr>
          <w:rFonts w:ascii="Consolas" w:cs="Consolas" w:eastAsia="Consolas" w:hAnsi="Consolas"/>
          <w:color w:val="B3261E"/>
          <w:sz w:val="20"/>
          <w:szCs w:val="20"/>
        </w:rPr>
        <w:t xml:space="preserve">.key</w:t>
      </w:r>
      <w:r>
        <w:t xml:space="preserve"> private.</w:t>
      </w:r>
    </w:p>
    <w:p>
      <w:pPr>
        <w:spacing w:after="120" w:line="276"/>
      </w:pPr>
      <w:r>
        <w:rPr>
          <w:b/>
          <w:bCs/>
        </w:rPr>
        <w:t xml:space="preserve">4. HTTPS: symmetric + asymmetric together (TLS)</w:t>
      </w:r>
    </w:p>
    <w:p>
      <w:pPr>
        <w:spacing w:after="120" w:line="276"/>
      </w:pPr>
      <w:r>
        <w:rPr>
          <w:b/>
          <w:bCs/>
        </w:rPr>
        <w:t xml:space="preserve">TLS</w:t>
      </w:r>
      <w:r>
        <w:t xml:space="preserve"> (Transport Layer Security) is the modern successor of SSL (people still say "SSL certificate"). It secures HTTPS and also FTPS, SMTPS, IMAPS/POP3S, LDAPS, gRPC, MQTT and </w:t>
      </w:r>
      <w:r>
        <w:rPr>
          <w:b/>
          <w:bCs/>
        </w:rPr>
        <w:t xml:space="preserve">all Kubernetes component traffic</w:t>
      </w:r>
      <w:r>
        <w:t xml:space="preserve">. The padlock in your browser = TLS.</w:t>
      </w:r>
    </w:p>
    <w:p>
      <w:pPr>
        <w:keepNext/>
        <w:spacing w:after="40" w:before="120"/>
        <w:jc w:val="center"/>
      </w:pPr>
      <w:r>
        <w:drawing>
          <wp:inline distT="0" distB="0" distL="0" distR="0">
            <wp:extent cx="5715000" cy="2600325"/>
            <wp:effectExtent t="0" r="0" b="0" l="0"/>
            <wp:docPr id="1" name="30f.png" descr="TLS handshake" title="TLS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715000" cy="2600325"/>
                    </a:xfrm>
                    <a:prstGeom prst="rect">
                      <a:avLst/>
                    </a:prstGeom>
                  </pic:spPr>
                </pic:pic>
              </a:graphicData>
            </a:graphic>
          </wp:inline>
        </w:drawing>
      </w:r>
    </w:p>
    <w:p>
      <w:pPr>
        <w:spacing w:after="200"/>
        <w:jc w:val="center"/>
      </w:pPr>
      <w:r>
        <w:rPr>
          <w:i/>
          <w:iCs/>
          <w:color w:val="666666"/>
          <w:sz w:val="18"/>
          <w:szCs w:val="18"/>
        </w:rPr>
        <w:t xml:space="preserve">TLS handshake</w:t>
      </w:r>
    </w:p>
    <w:p>
      <w:pPr>
        <w:pStyle w:val="ListParagraph"/>
        <w:numPr>
          <w:ilvl w:val="0"/>
          <w:numId w:val="22"/>
        </w:numPr>
        <w:spacing w:after="60" w:line="264"/>
      </w:pPr>
      <w:r>
        <w:t xml:space="preserve">Browser: "Hello, prove you are </w:t>
      </w:r>
      <w:r>
        <w:rPr>
          <w:rFonts w:ascii="Consolas" w:cs="Consolas" w:eastAsia="Consolas" w:hAnsi="Consolas"/>
          <w:color w:val="B3261E"/>
          <w:sz w:val="20"/>
          <w:szCs w:val="20"/>
        </w:rPr>
        <w:t xml:space="preserve">pinkbank.com</w:t>
      </w:r>
      <w:r>
        <w:t xml:space="preserve">."</w:t>
      </w:r>
    </w:p>
    <w:p>
      <w:pPr>
        <w:pStyle w:val="ListParagraph"/>
        <w:numPr>
          <w:ilvl w:val="0"/>
          <w:numId w:val="22"/>
        </w:numPr>
        <w:spacing w:after="60" w:line="264"/>
      </w:pPr>
      <w:r>
        <w:t xml:space="preserve">Server sends its </w:t>
      </w:r>
      <w:r>
        <w:rPr>
          <w:b/>
          <w:bCs/>
        </w:rPr>
        <w:t xml:space="preserve">certificate</w:t>
      </w:r>
      <w:r>
        <w:t xml:space="preserve">: its public key + domain name + a </w:t>
      </w:r>
      <w:r>
        <w:rPr>
          <w:b/>
          <w:bCs/>
        </w:rPr>
        <w:t xml:space="preserve">CA signature</w:t>
      </w:r>
      <w:r>
        <w:t xml:space="preserve"> (e.g. Let's Encrypt). The CA verified domain ownership and signed with </w:t>
      </w:r>
      <w:r>
        <w:rPr>
          <w:b/>
          <w:bCs/>
        </w:rPr>
        <w:t xml:space="preserve">its private key</w:t>
      </w:r>
      <w:r>
        <w:t xml:space="preserve">.</w:t>
      </w:r>
    </w:p>
    <w:p>
      <w:pPr>
        <w:pStyle w:val="ListParagraph"/>
        <w:numPr>
          <w:ilvl w:val="0"/>
          <w:numId w:val="22"/>
        </w:numPr>
        <w:spacing w:after="60" w:line="264"/>
      </w:pPr>
      <w:r>
        <w:t xml:space="preserve">Browser checks with the </w:t>
      </w:r>
      <w:r>
        <w:rPr>
          <w:b/>
          <w:bCs/>
        </w:rPr>
        <w:t xml:space="preserve">CA's public key</w:t>
      </w:r>
      <w:r>
        <w:t xml:space="preserve"> (pre-installed in browsers): trusted CA? not expired? domain matches?</w:t>
      </w:r>
    </w:p>
    <w:p>
      <w:pPr>
        <w:pStyle w:val="ListParagraph"/>
        <w:numPr>
          <w:ilvl w:val="0"/>
          <w:numId w:val="22"/>
        </w:numPr>
        <w:spacing w:after="60" w:line="264"/>
      </w:pPr>
      <w:r>
        <w:t xml:space="preserve">Browser creates a random </w:t>
      </w:r>
      <w:r>
        <w:rPr>
          <w:b/>
          <w:bCs/>
        </w:rPr>
        <w:t xml:space="preserve">symmetric session key</w:t>
      </w:r>
      <w:r>
        <w:t xml:space="preserve"> (e.g. AES-256).</w:t>
      </w:r>
    </w:p>
    <w:p>
      <w:pPr>
        <w:pStyle w:val="ListParagraph"/>
        <w:numPr>
          <w:ilvl w:val="0"/>
          <w:numId w:val="22"/>
        </w:numPr>
        <w:spacing w:after="60" w:line="264"/>
      </w:pPr>
      <w:r>
        <w:t xml:space="preserve">Encrypts it with the </w:t>
      </w:r>
      <w:r>
        <w:rPr>
          <w:b/>
          <w:bCs/>
        </w:rPr>
        <w:t xml:space="preserve">server's public key</w:t>
      </w:r>
      <w:r>
        <w:t xml:space="preserve"> (classic RSA key exchange).</w:t>
      </w:r>
    </w:p>
    <w:p>
      <w:pPr>
        <w:pStyle w:val="ListParagraph"/>
        <w:numPr>
          <w:ilvl w:val="0"/>
          <w:numId w:val="22"/>
        </w:numPr>
        <w:spacing w:after="60" w:line="264"/>
      </w:pPr>
      <w:r>
        <w:t xml:space="preserve">Server decrypts it with its </w:t>
      </w:r>
      <w:r>
        <w:rPr>
          <w:b/>
          <w:bCs/>
        </w:rPr>
        <w:t xml:space="preserve">private key</w:t>
      </w:r>
      <w:r>
        <w:t xml:space="preserve">.</w:t>
      </w:r>
    </w:p>
    <w:p>
      <w:pPr>
        <w:pStyle w:val="ListParagraph"/>
        <w:numPr>
          <w:ilvl w:val="0"/>
          <w:numId w:val="22"/>
        </w:numPr>
        <w:spacing w:after="60" w:line="264"/>
      </w:pPr>
      <w:r>
        <w:t xml:space="preserve">Both now encrypt everything with the fast session key.</w:t>
      </w:r>
    </w:p>
    <w:p>
      <w:pPr>
        <w:spacing w:after="120" w:line="276"/>
      </w:pPr>
      <w:r>
        <w:t xml:space="preserve">Takeaways: the CA's private key </w:t>
      </w:r>
      <w:r>
        <w:rPr>
          <w:b/>
          <w:bCs/>
        </w:rPr>
        <w:t xml:space="preserve">signs</w:t>
      </w:r>
      <w:r>
        <w:t xml:space="preserve"> → the browser verifies with the CA's public key. Private keys never travel. After the handshake, symmetric encryption does the work. (Enterprise alternatives to Let's Encrypt: DigiCert, Sectigo, AWS Certificate Manager.)</w:t>
      </w:r>
    </w:p>
    <w:p>
      <w:pPr>
        <w:pStyle w:val="Heading2"/>
        <w:keepNext/>
      </w:pPr>
      <w:bookmarkStart w:name="h200" w:id="1203"/>
      <w:r>
        <w:t xml:space="preserve">Day 31 — Public Key Cryptography, Mutual Authentication and Certificate Authorities</w:t>
      </w:r>
      <w:bookmarkEnd w:id="1203"/>
    </w:p>
    <w:p>
      <w:pPr>
        <w:pStyle w:val="Heading3"/>
        <w:keepNext/>
      </w:pPr>
      <w:bookmarkStart w:name="h201" w:id="1204"/>
      <w:r>
        <w:t xml:space="preserve">Client vs server</w:t>
      </w:r>
      <w:bookmarkEnd w:id="1204"/>
    </w:p>
    <w:p>
      <w:pPr>
        <w:keepNext/>
        <w:spacing w:after="40" w:before="120"/>
        <w:jc w:val="center"/>
      </w:pPr>
      <w:r>
        <w:drawing>
          <wp:inline distT="0" distB="0" distL="0" distR="0">
            <wp:extent cx="5715000" cy="2590800"/>
            <wp:effectExtent t="0" r="0" b="0" l="0"/>
            <wp:docPr id="1" name="31-1.png" descr="Client and server" title="Client and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715000" cy="2590800"/>
                    </a:xfrm>
                    <a:prstGeom prst="rect">
                      <a:avLst/>
                    </a:prstGeom>
                  </pic:spPr>
                </pic:pic>
              </a:graphicData>
            </a:graphic>
          </wp:inline>
        </w:drawing>
      </w:r>
    </w:p>
    <w:p>
      <w:pPr>
        <w:spacing w:after="200"/>
        <w:jc w:val="center"/>
      </w:pPr>
      <w:r>
        <w:rPr>
          <w:i/>
          <w:iCs/>
          <w:color w:val="666666"/>
          <w:sz w:val="18"/>
          <w:szCs w:val="18"/>
        </w:rPr>
        <w:t xml:space="preserve">Client and server</w:t>
      </w:r>
    </w:p>
    <w:p>
      <w:pPr>
        <w:spacing w:after="120" w:line="276"/>
      </w:pPr>
      <w:r>
        <w:t xml:space="preserve">The </w:t>
      </w:r>
      <w:r>
        <w:rPr>
          <w:b/>
          <w:bCs/>
        </w:rPr>
        <w:t xml:space="preserve">client</w:t>
      </w:r>
      <w:r>
        <w:t xml:space="preserve"> starts the request; the </w:t>
      </w:r>
      <w:r>
        <w:rPr>
          <w:b/>
          <w:bCs/>
        </w:rPr>
        <w:t xml:space="preserve">server</w:t>
      </w:r>
      <w:r>
        <w:t xml:space="preserve"> answers. Seema → </w:t>
      </w:r>
      <w:r>
        <w:rPr>
          <w:rFonts w:ascii="Consolas" w:cs="Consolas" w:eastAsia="Consolas" w:hAnsi="Consolas"/>
          <w:color w:val="B3261E"/>
          <w:sz w:val="20"/>
          <w:szCs w:val="20"/>
        </w:rPr>
        <w:t xml:space="preserve">pinkbank.com</w:t>
      </w:r>
      <w:r>
        <w:t xml:space="preserve">; Varun → his S3 bucket. In Kubernetes: </w:t>
      </w:r>
      <w:r>
        <w:rPr>
          <w:rFonts w:ascii="Consolas" w:cs="Consolas" w:eastAsia="Consolas" w:hAnsi="Consolas"/>
          <w:color w:val="B3261E"/>
          <w:sz w:val="20"/>
          <w:szCs w:val="20"/>
        </w:rPr>
        <w:t xml:space="preserve">kubectl</w:t>
      </w:r>
      <w:r>
        <w:t xml:space="preserve"> is a client of the </w:t>
      </w:r>
      <w:r>
        <w:rPr>
          <w:b/>
          <w:bCs/>
        </w:rPr>
        <w:t xml:space="preserve">API server</w:t>
      </w:r>
      <w:r>
        <w:t xml:space="preserve">; the </w:t>
      </w:r>
      <w:r>
        <w:rPr>
          <w:b/>
          <w:bCs/>
        </w:rPr>
        <w:t xml:space="preserve">API server</w:t>
      </w:r>
      <w:r>
        <w:t xml:space="preserve"> is a client of </w:t>
      </w:r>
      <w:r>
        <w:rPr>
          <w:b/>
          <w:bCs/>
        </w:rPr>
        <w:t xml:space="preserve">etcd</w:t>
      </w:r>
      <w:r>
        <w:t xml:space="preserve">. Direction matters for client certificates and mTLS.</w:t>
      </w:r>
    </w:p>
    <w:p>
      <w:pPr>
        <w:pStyle w:val="Heading3"/>
        <w:keepNext/>
      </w:pPr>
      <w:bookmarkStart w:name="h202" w:id="1205"/>
      <w:r>
        <w:t xml:space="preserve">PKC tools for DevOps: ssh-keygen and openssl</w:t>
      </w:r>
      <w:bookmarkEnd w:id="1205"/>
    </w:p>
    <w:p>
      <w:pPr>
        <w:keepNext/>
        <w:spacing w:after="40" w:before="120"/>
        <w:jc w:val="center"/>
      </w:pPr>
      <w:r>
        <w:drawing>
          <wp:inline distT="0" distB="0" distL="0" distR="0">
            <wp:extent cx="5715000" cy="2752725"/>
            <wp:effectExtent t="0" r="0" b="0" l="0"/>
            <wp:docPr id="1" name="31-2.png" descr="PKC" title="PK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715000" cy="2752725"/>
                    </a:xfrm>
                    <a:prstGeom prst="rect">
                      <a:avLst/>
                    </a:prstGeom>
                  </pic:spPr>
                </pic:pic>
              </a:graphicData>
            </a:graphic>
          </wp:inline>
        </w:drawing>
      </w:r>
    </w:p>
    <w:p>
      <w:pPr>
        <w:spacing w:after="200"/>
        <w:jc w:val="center"/>
      </w:pPr>
      <w:r>
        <w:rPr>
          <w:i/>
          <w:iCs/>
          <w:color w:val="666666"/>
          <w:sz w:val="18"/>
          <w:szCs w:val="18"/>
        </w:rPr>
        <w:t xml:space="preserve">PKC</w:t>
      </w:r>
    </w:p>
    <w:p>
      <w:pPr>
        <w:spacing w:after="120" w:line="276"/>
      </w:pPr>
      <w:r>
        <w:rPr>
          <w:rFonts w:ascii="Consolas" w:cs="Consolas" w:eastAsia="Consolas" w:hAnsi="Consolas"/>
          <w:b/>
          <w:bCs/>
          <w:color w:val="B3261E"/>
          <w:sz w:val="20"/>
          <w:szCs w:val="20"/>
        </w:rPr>
        <w:t xml:space="preserve">ssh-keygen</w:t>
      </w:r>
      <w:r>
        <w:t xml:space="preserve"> — creates SSH key pairs for passwordless login to servers, Git, CI/CD. Private key on the client; public key in the server's </w:t>
      </w:r>
      <w:r>
        <w:rPr>
          <w:rFonts w:ascii="Consolas" w:cs="Consolas" w:eastAsia="Consolas" w:hAnsi="Consolas"/>
          <w:color w:val="B3261E"/>
          <w:sz w:val="20"/>
          <w:szCs w:val="20"/>
        </w:rPr>
        <w:t xml:space="preserve">~/.ssh/authorized_keys</w:t>
      </w:r>
      <w:r>
        <w:t xml:space="preserve">. Alternatives: PuTTYgen, OpenSSH, Mosh.</w:t>
      </w:r>
    </w:p>
    <w:p>
      <w:pPr>
        <w:spacing w:after="120" w:line="276"/>
      </w:pPr>
      <w:r>
        <w:rPr>
          <w:rFonts w:ascii="Consolas" w:cs="Consolas" w:eastAsia="Consolas" w:hAnsi="Consolas"/>
          <w:b/>
          <w:bCs/>
          <w:color w:val="B3261E"/>
          <w:sz w:val="20"/>
          <w:szCs w:val="20"/>
        </w:rPr>
        <w:t xml:space="preserve">openssl</w:t>
      </w:r>
      <w:r>
        <w:t xml:space="preserve"> — creates private keys, CSRs and </w:t>
      </w:r>
      <w:r>
        <w:rPr>
          <w:b/>
          <w:bCs/>
        </w:rPr>
        <w:t xml:space="preserve">X.509 certificates</w:t>
      </w:r>
      <w:r>
        <w:t xml:space="preserve"> (public key + metadata like issuer and validity + CA signature). Despite the old "SSL" name it supports all modern TLS (incl. 1.3) and much more: key pairs, signing certs, encrypt/decrypt, hashing, PEM/DER/PKCS#12 formats, TLS debugging. Alternatives: </w:t>
      </w:r>
      <w:r>
        <w:rPr>
          <w:b/>
          <w:bCs/>
        </w:rPr>
        <w:t xml:space="preserve">CFSSL</w:t>
      </w:r>
      <w:r>
        <w:t xml:space="preserve"> (Cloudflare), </w:t>
      </w:r>
      <w:r>
        <w:rPr>
          <w:b/>
          <w:bCs/>
        </w:rPr>
        <w:t xml:space="preserve">HashiCorp Vault</w:t>
      </w:r>
      <w:r>
        <w:t xml:space="preserve">, </w:t>
      </w:r>
      <w:r>
        <w:rPr>
          <w:b/>
          <w:bCs/>
        </w:rPr>
        <w:t xml:space="preserve">Certbot</w:t>
      </w:r>
      <w:r>
        <w:t xml:space="preserve"> (Let's Encrypt automation).</w:t>
      </w:r>
    </w:p>
    <w:p>
      <w:pPr>
        <w:spacing w:after="120" w:line="276"/>
      </w:pPr>
      <w:r>
        <w:rPr>
          <w:b/>
          <w:bCs/>
        </w:rPr>
        <w:t xml:space="preserve">Protect private keys:</w:t>
      </w:r>
      <w:r>
        <w:t xml:space="preserve"> HSMs, secure enclaves/TPM, cloud KMS (AWS KMS, Azure Key Vault), password-protected key files, smart cards/USB tokens (YubiKey), air-gapped systems. Rotate and audit keys regularly.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52"/>
        <w:gridCol w:w="4962"/>
      </w:tblGrid>
      <w:tr>
        <w:trPr>
          <w:cantSplit/>
          <w:tblHeader/>
        </w:trPr>
        <w:tc>
          <w:tcPr>
            <w:tcW w:type="dxa" w:w="435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SSH files</w:t>
            </w:r>
          </w:p>
        </w:tc>
        <w:tc>
          <w:tcPr>
            <w:tcW w:type="dxa" w:w="496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r>
      <w:tr>
        <w:trPr>
          <w:cantSplit/>
          <w:tblHeader w:val="false"/>
        </w:trPr>
        <w:tc>
          <w:tcPr>
            <w:tcW w:type="dxa" w:w="43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.pub</w:t>
            </w:r>
          </w:p>
        </w:tc>
        <w:tc>
          <w:tcPr>
            <w:tcW w:type="dxa" w:w="49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Public key (goes on the server)</w:t>
            </w:r>
          </w:p>
        </w:tc>
      </w:tr>
      <w:tr>
        <w:trPr>
          <w:cantSplit/>
          <w:tblHeader w:val="false"/>
        </w:trPr>
        <w:tc>
          <w:tcPr>
            <w:tcW w:type="dxa" w:w="43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.key</w:t>
            </w:r>
            <w:r>
              <w:rPr>
                <w:sz w:val="19"/>
                <w:szCs w:val="19"/>
              </w:rPr>
              <w:t xml:space="preserve">, </w:t>
            </w:r>
            <w:r>
              <w:rPr>
                <w:rFonts w:ascii="Consolas" w:cs="Consolas" w:eastAsia="Consolas" w:hAnsi="Consolas"/>
                <w:color w:val="B3261E"/>
                <w:sz w:val="17"/>
                <w:szCs w:val="17"/>
              </w:rPr>
              <w:t xml:space="preserve">*-key.pem</w:t>
            </w:r>
            <w:r>
              <w:rPr>
                <w:sz w:val="19"/>
                <w:szCs w:val="19"/>
              </w:rPr>
              <w:t xml:space="preserve">, no extension</w:t>
            </w:r>
          </w:p>
        </w:tc>
        <w:tc>
          <w:tcPr>
            <w:tcW w:type="dxa" w:w="49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Private key (stays on the client)</w:t>
            </w:r>
          </w:p>
        </w:tc>
      </w:tr>
    </w:tbl>
    <w:p>
      <w:pPr>
        <w:spacing w:after="12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8"/>
        <w:gridCol w:w="5846"/>
      </w:tblGrid>
      <w:tr>
        <w:trPr>
          <w:cantSplit/>
          <w:tblHeader/>
        </w:trPr>
        <w:tc>
          <w:tcPr>
            <w:tcW w:type="dxa" w:w="346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TLS files</w:t>
            </w:r>
          </w:p>
        </w:tc>
        <w:tc>
          <w:tcPr>
            <w:tcW w:type="dxa" w:w="584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r>
      <w:tr>
        <w:trPr>
          <w:cantSplit/>
          <w:tblHeader w:val="false"/>
        </w:trPr>
        <w:tc>
          <w:tcPr>
            <w:tcW w:type="dxa" w:w="34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.crt</w:t>
            </w:r>
            <w:r>
              <w:rPr>
                <w:sz w:val="19"/>
                <w:szCs w:val="19"/>
              </w:rPr>
              <w:t xml:space="preserve">, </w:t>
            </w:r>
            <w:r>
              <w:rPr>
                <w:rFonts w:ascii="Consolas" w:cs="Consolas" w:eastAsia="Consolas" w:hAnsi="Consolas"/>
                <w:color w:val="B3261E"/>
                <w:sz w:val="17"/>
                <w:szCs w:val="17"/>
              </w:rPr>
              <w:t xml:space="preserve">.pem</w:t>
            </w:r>
          </w:p>
        </w:tc>
        <w:tc>
          <w:tcPr>
            <w:tcW w:type="dxa" w:w="58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Certificate (public key + metadata)</w:t>
            </w:r>
          </w:p>
        </w:tc>
      </w:tr>
      <w:tr>
        <w:trPr>
          <w:cantSplit/>
          <w:tblHeader w:val="false"/>
        </w:trPr>
        <w:tc>
          <w:tcPr>
            <w:tcW w:type="dxa" w:w="34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.key</w:t>
            </w:r>
            <w:r>
              <w:rPr>
                <w:sz w:val="19"/>
                <w:szCs w:val="19"/>
              </w:rPr>
              <w:t xml:space="preserve">, </w:t>
            </w:r>
            <w:r>
              <w:rPr>
                <w:rFonts w:ascii="Consolas" w:cs="Consolas" w:eastAsia="Consolas" w:hAnsi="Consolas"/>
                <w:color w:val="B3261E"/>
                <w:sz w:val="17"/>
                <w:szCs w:val="17"/>
              </w:rPr>
              <w:t xml:space="preserve">*-key.pem</w:t>
            </w:r>
          </w:p>
        </w:tc>
        <w:tc>
          <w:tcPr>
            <w:tcW w:type="dxa" w:w="58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Private key</w:t>
            </w:r>
          </w:p>
        </w:tc>
      </w:tr>
      <w:tr>
        <w:trPr>
          <w:cantSplit/>
          <w:tblHeader w:val="false"/>
        </w:trPr>
        <w:tc>
          <w:tcPr>
            <w:tcW w:type="dxa" w:w="34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.csr</w:t>
            </w:r>
          </w:p>
        </w:tc>
        <w:tc>
          <w:tcPr>
            <w:tcW w:type="dxa" w:w="58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Certificate Signing Request</w:t>
            </w:r>
          </w:p>
        </w:tc>
      </w:tr>
    </w:tbl>
    <w:p>
      <w:pPr>
        <w:spacing w:after="120"/>
      </w:pPr>
    </w:p>
    <w:p>
      <w:pPr>
        <w:pStyle w:val="Heading3"/>
        <w:keepNext/>
      </w:pPr>
      <w:bookmarkStart w:name="h203" w:id="1206"/>
      <w:r>
        <w:t xml:space="preserve">What PKC gives you: 1) authentication</w:t>
      </w:r>
      <w:bookmarkEnd w:id="1206"/>
    </w:p>
    <w:p>
      <w:pPr>
        <w:spacing w:after="120" w:line="276"/>
      </w:pPr>
      <w:r>
        <w:rPr>
          <w:b/>
          <w:bCs/>
        </w:rPr>
        <w:t xml:space="preserve">SSH is mutual authentication:</w:t>
      </w:r>
    </w:p>
    <w:p>
      <w:pPr>
        <w:keepNext/>
        <w:spacing w:after="40" w:before="120"/>
        <w:jc w:val="center"/>
      </w:pPr>
      <w:r>
        <w:drawing>
          <wp:inline distT="0" distB="0" distL="0" distR="0">
            <wp:extent cx="5715000" cy="2619375"/>
            <wp:effectExtent t="0" r="0" b="0" l="0"/>
            <wp:docPr id="1" name="31-3.png" descr="SSH mutual auth" title="SSH mutual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715000" cy="2619375"/>
                    </a:xfrm>
                    <a:prstGeom prst="rect">
                      <a:avLst/>
                    </a:prstGeom>
                  </pic:spPr>
                </pic:pic>
              </a:graphicData>
            </a:graphic>
          </wp:inline>
        </w:drawing>
      </w:r>
    </w:p>
    <w:p>
      <w:pPr>
        <w:spacing w:after="200"/>
        <w:jc w:val="center"/>
      </w:pPr>
      <w:r>
        <w:rPr>
          <w:i/>
          <w:iCs/>
          <w:color w:val="666666"/>
          <w:sz w:val="18"/>
          <w:szCs w:val="18"/>
        </w:rPr>
        <w:t xml:space="preserve">SSH mutual auth</w:t>
      </w:r>
    </w:p>
    <w:p>
      <w:pPr>
        <w:spacing w:after="120" w:line="276"/>
      </w:pPr>
      <w:r>
        <w:rPr>
          <w:i/>
          <w:iCs/>
        </w:rPr>
        <w:t xml:space="preserve">Server proves itself first (host key).</w:t>
      </w:r>
      <w:r>
        <w:t xml:space="preserve"> On install, the SSH server creates </w:t>
      </w:r>
      <w:r>
        <w:rPr>
          <w:b/>
          <w:bCs/>
        </w:rPr>
        <w:t xml:space="preserve">host key pairs</w:t>
      </w:r>
      <w:r>
        <w:t xml:space="preserve"> (</w:t>
      </w:r>
      <w:r>
        <w:rPr>
          <w:rFonts w:ascii="Consolas" w:cs="Consolas" w:eastAsia="Consolas" w:hAnsi="Consolas"/>
          <w:color w:val="B3261E"/>
          <w:sz w:val="20"/>
          <w:szCs w:val="20"/>
        </w:rPr>
        <w:t xml:space="preserve">/etc/ssh/ssh_host_&lt;algo&gt;_key</w:t>
      </w:r>
      <w:r>
        <w:t xml:space="preserve"> and </w:t>
      </w:r>
      <w:r>
        <w:rPr>
          <w:rFonts w:ascii="Consolas" w:cs="Consolas" w:eastAsia="Consolas" w:hAnsi="Consolas"/>
          <w:color w:val="B3261E"/>
          <w:sz w:val="20"/>
          <w:szCs w:val="20"/>
        </w:rPr>
        <w:t xml:space="preserve">.pub</w:t>
      </w:r>
      <w:r>
        <w:t xml:space="preserve">). On connect it sends its public host key; the client checks </w:t>
      </w:r>
      <w:r>
        <w:rPr>
          <w:rFonts w:ascii="Consolas" w:cs="Consolas" w:eastAsia="Consolas" w:hAnsi="Consolas"/>
          <w:color w:val="B3261E"/>
          <w:sz w:val="20"/>
          <w:szCs w:val="20"/>
        </w:rPr>
        <w:t xml:space="preserve">~/.ssh/known_hosts</w:t>
      </w:r>
      <w:r>
        <w:t xml:space="preserve">. First time you see:</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The authenticity of host 'server.com (192.168.1.10)' can't be established.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ED25519 key fingerprint is SHA256:abc123...</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Are you sure you want to continue connecting (yes/no)?</w:t>
      </w:r>
    </w:p>
    <w:p>
      <w:pPr>
        <w:spacing w:after="120" w:line="276"/>
      </w:pPr>
      <w:r>
        <w:t xml:space="preserve">Verify on the server with </w:t>
      </w:r>
      <w:r>
        <w:rPr>
          <w:rFonts w:ascii="Consolas" w:cs="Consolas" w:eastAsia="Consolas" w:hAnsi="Consolas"/>
          <w:color w:val="B3261E"/>
          <w:sz w:val="20"/>
          <w:szCs w:val="20"/>
        </w:rPr>
        <w:t xml:space="preserve">ssh-keygen -lf /etc/ssh/ssh_host_ed25519_key.pub</w:t>
      </w:r>
      <w:r>
        <w:t xml:space="preserve"> (</w:t>
      </w:r>
      <w:r>
        <w:rPr>
          <w:rFonts w:ascii="Consolas" w:cs="Consolas" w:eastAsia="Consolas" w:hAnsi="Consolas"/>
          <w:color w:val="B3261E"/>
          <w:sz w:val="20"/>
          <w:szCs w:val="20"/>
        </w:rPr>
        <w:t xml:space="preserve">-l</w:t>
      </w:r>
      <w:r>
        <w:t xml:space="preserve"> fingerprint, </w:t>
      </w:r>
      <w:r>
        <w:rPr>
          <w:rFonts w:ascii="Consolas" w:cs="Consolas" w:eastAsia="Consolas" w:hAnsi="Consolas"/>
          <w:color w:val="B3261E"/>
          <w:sz w:val="20"/>
          <w:szCs w:val="20"/>
        </w:rPr>
        <w:t xml:space="preserve">-f</w:t>
      </w:r>
      <w:r>
        <w:t xml:space="preserve"> file). Saying yes stores the key = </w:t>
      </w:r>
      <w:r>
        <w:rPr>
          <w:b/>
          <w:bCs/>
        </w:rPr>
        <w:t xml:space="preserve">TOFU (Trust On First Use)</w:t>
      </w:r>
      <w:r>
        <w:t xml:space="preserve">. Other ways to establish trust: ask a colleague who has access ("phone a friend"), compare out-of-band (Slack, docs portal), push known hosts with Ansible/Puppet/Chef, pre-load with </w:t>
      </w:r>
      <w:r>
        <w:rPr>
          <w:rFonts w:ascii="Consolas" w:cs="Consolas" w:eastAsia="Consolas" w:hAnsi="Consolas"/>
          <w:color w:val="B3261E"/>
          <w:sz w:val="20"/>
          <w:szCs w:val="20"/>
        </w:rPr>
        <w:t xml:space="preserve">ssh-keyscan server.example.com &gt;&gt; ~/.ssh/known_hosts</w:t>
      </w:r>
      <w:r>
        <w:t xml:space="preserve">, or use an SSH CA that signs host keys. If the key later changes (reinstall or </w:t>
      </w:r>
      <w:r>
        <w:rPr>
          <w:b/>
          <w:bCs/>
        </w:rPr>
        <w:t xml:space="preserve">man-in-the-middle</w:t>
      </w:r>
      <w:r>
        <w:t xml:space="preserve">), SSH warns loudly. In clouds, changing public IPs can also trigger warnings.</w:t>
      </w:r>
    </w:p>
    <w:p>
      <w:pPr>
        <w:spacing w:after="120" w:line="276"/>
      </w:pPr>
      <w:r>
        <w:rPr>
          <w:i/>
          <w:iCs/>
        </w:rPr>
        <w:t xml:space="preserve">Then the client proves itself:</w:t>
      </w:r>
      <w:r>
        <w:t xml:space="preserve"> the server sends a challenge, the client signs it with its private key, and the server verifies with the public key in </w:t>
      </w:r>
      <w:r>
        <w:rPr>
          <w:rFonts w:ascii="Consolas" w:cs="Consolas" w:eastAsia="Consolas" w:hAnsi="Consolas"/>
          <w:color w:val="B3261E"/>
          <w:sz w:val="20"/>
          <w:szCs w:val="20"/>
        </w:rPr>
        <w:t xml:space="preserve">authorized_keys</w:t>
      </w:r>
      <w:r>
        <w:t xml:space="preserve">.</w:t>
      </w:r>
    </w:p>
    <w:p>
      <w:pPr>
        <w:spacing w:after="120" w:line="276"/>
      </w:pPr>
      <w:r>
        <w:rPr>
          <w:b/>
          <w:bCs/>
        </w:rPr>
        <w:t xml:space="preserve">TLS:</w:t>
      </w:r>
      <w:r>
        <w:t xml:space="preserve"> the server presents a CA-signed certificate; the client checks the CA is trusted and the name matches. In </w:t>
      </w:r>
      <w:r>
        <w:rPr>
          <w:b/>
          <w:bCs/>
        </w:rPr>
        <w:t xml:space="preserve">mutual TLS</w:t>
      </w:r>
      <w:r>
        <w:t xml:space="preserve"> the client also presents a certificate.</w:t>
      </w:r>
    </w:p>
    <w:p>
      <w:pPr>
        <w:pBdr>
          <w:left w:val="single" w:color="326CE5" w:sz="24" w:space="8"/>
        </w:pBdr>
        <w:shd w:fill="EAF2FC" w:color="auto" w:val="clear"/>
        <w:spacing w:after="160" w:before="120"/>
        <w:ind w:left="200" w:right="120"/>
      </w:pPr>
      <w:r>
        <w:t xml:space="preserve">In both SSH and mTLS, the </w:t>
      </w:r>
      <w:r>
        <w:rPr>
          <w:b/>
          <w:bCs/>
        </w:rPr>
        <w:t xml:space="preserve">server authenticates first</w:t>
      </w:r>
      <w:r>
        <w:t xml:space="preserve"> — so the client never sends secrets to an impostor, and MITM attacks are blocked.</w:t>
      </w:r>
    </w:p>
    <w:p>
      <w:pPr>
        <w:pStyle w:val="Heading3"/>
        <w:keepNext/>
      </w:pPr>
      <w:bookmarkStart w:name="h204" w:id="1207"/>
      <w:r>
        <w:t xml:space="preserve">2) secure key exchange</w:t>
      </w:r>
      <w:bookmarkEnd w:id="1207"/>
    </w:p>
    <w:p>
      <w:pPr>
        <w:spacing w:after="120" w:line="276"/>
      </w:pPr>
      <w:r>
        <w:t xml:space="preserve">PKC is used to </w:t>
      </w:r>
      <w:r>
        <w:rPr>
          <w:b/>
          <w:bCs/>
        </w:rPr>
        <w:t xml:space="preserve">agree on a symmetric session key</w:t>
      </w:r>
      <w:r>
        <w:t xml:space="preserve">, not to encrypt all traffic.</w:t>
      </w:r>
    </w:p>
    <w:p>
      <w:pPr>
        <w:pStyle w:val="ListParagraph"/>
        <w:numPr>
          <w:ilvl w:val="0"/>
          <w:numId w:val="2"/>
        </w:numPr>
        <w:spacing w:after="60" w:line="264"/>
      </w:pPr>
      <w:r>
        <w:rPr>
          <w:b/>
          <w:bCs/>
        </w:rPr>
        <w:t xml:space="preserve">SSH:</w:t>
      </w:r>
      <w:r>
        <w:t xml:space="preserve"> client and server run </w:t>
      </w:r>
      <w:r>
        <w:rPr>
          <w:b/>
          <w:bCs/>
        </w:rPr>
        <w:t xml:space="preserve">Diffie-Hellman / ECDH</w:t>
      </w:r>
      <w:r>
        <w:t xml:space="preserve">. Each contributes a random part and both compute the same key — it's never sent. </w:t>
      </w:r>
      <w:r>
        <w:rPr>
          <w:b/>
          <w:bCs/>
        </w:rPr>
        <w:t xml:space="preserve">Encryption starts before client authentication</w:t>
      </w:r>
      <w:r>
        <w:t xml:space="preserve">, so even passwords/signatures travel encrypted.</w:t>
      </w:r>
    </w:p>
    <w:p>
      <w:pPr>
        <w:pStyle w:val="ListParagraph"/>
        <w:numPr>
          <w:ilvl w:val="0"/>
          <w:numId w:val="2"/>
        </w:numPr>
        <w:spacing w:after="60" w:line="264"/>
      </w:pPr>
      <w:r>
        <w:rPr>
          <w:b/>
          <w:bCs/>
        </w:rPr>
        <w:t xml:space="preserve">Old TLS (TLS 1.2 with RSA key exchange):</w:t>
      </w:r>
      <w:r>
        <w:t xml:space="preserve"> client makes the session key, encrypts it with the server's public key. Weakness: no </w:t>
      </w:r>
      <w:r>
        <w:rPr>
          <w:b/>
          <w:bCs/>
        </w:rPr>
        <w:t xml:space="preserve">forward secrecy</w:t>
      </w:r>
      <w:r>
        <w:t xml:space="preserve"> — if the server key leaks later, recorded past sessions can be decrypted.</w:t>
      </w:r>
    </w:p>
    <w:p>
      <w:pPr>
        <w:keepNext/>
        <w:spacing w:after="40" w:before="120"/>
        <w:jc w:val="center"/>
      </w:pPr>
      <w:r>
        <w:drawing>
          <wp:inline distT="0" distB="0" distL="0" distR="0">
            <wp:extent cx="5715000" cy="2143125"/>
            <wp:effectExtent t="0" r="0" b="0" l="0"/>
            <wp:docPr id="1" name="31-8.png" descr="TLS 1.2 RSA" title="TLS 1.2 R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i/>
          <w:iCs/>
          <w:color w:val="666666"/>
          <w:sz w:val="18"/>
          <w:szCs w:val="18"/>
        </w:rPr>
        <w:t xml:space="preserve">TLS 1.2 RSA</w:t>
      </w:r>
    </w:p>
    <w:p>
      <w:pPr>
        <w:pStyle w:val="ListParagraph"/>
        <w:numPr>
          <w:ilvl w:val="0"/>
          <w:numId w:val="2"/>
        </w:numPr>
        <w:spacing w:after="60" w:line="264"/>
      </w:pPr>
      <w:r>
        <w:rPr>
          <w:b/>
          <w:bCs/>
        </w:rPr>
        <w:t xml:space="preserve">Modern TLS (TLS 1.3, or 1.2 with ECDHE):</w:t>
      </w:r>
      <w:r>
        <w:t xml:space="preserve"> ephemeral ECDHE — both sides derive the key together; it's never transmitted. </w:t>
      </w:r>
      <w:r>
        <w:rPr>
          <w:b/>
          <w:bCs/>
        </w:rPr>
        <w:t xml:space="preserve">Forward secrecy</w:t>
      </w:r>
      <w:r>
        <w:t xml:space="preserve">: past sessions stay safe even if the server key leaks.</w:t>
      </w:r>
    </w:p>
    <w:p>
      <w:pPr>
        <w:keepNext/>
        <w:spacing w:after="40" w:before="120"/>
        <w:jc w:val="center"/>
      </w:pPr>
      <w:r>
        <w:drawing>
          <wp:inline distT="0" distB="0" distL="0" distR="0">
            <wp:extent cx="5715000" cy="2057400"/>
            <wp:effectExtent t="0" r="0" b="0" l="0"/>
            <wp:docPr id="1" name="31-4.png" descr="TLS 1.3" title="TL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715000" cy="2057400"/>
                    </a:xfrm>
                    <a:prstGeom prst="rect">
                      <a:avLst/>
                    </a:prstGeom>
                  </pic:spPr>
                </pic:pic>
              </a:graphicData>
            </a:graphic>
          </wp:inline>
        </w:drawing>
      </w:r>
    </w:p>
    <w:p>
      <w:pPr>
        <w:spacing w:after="200"/>
        <w:jc w:val="center"/>
      </w:pPr>
      <w:r>
        <w:rPr>
          <w:i/>
          <w:iCs/>
          <w:color w:val="666666"/>
          <w:sz w:val="18"/>
          <w:szCs w:val="18"/>
        </w:rPr>
        <w:t xml:space="preserve">TLS 1.3</w:t>
      </w:r>
    </w:p>
    <w:p>
      <w:pPr>
        <w:pBdr>
          <w:left w:val="single" w:color="326CE5" w:sz="24" w:space="8"/>
        </w:pBdr>
        <w:shd w:fill="EAF2FC" w:color="auto" w:val="clear"/>
        <w:spacing w:after="160" w:before="120"/>
        <w:ind w:left="200" w:right="120"/>
      </w:pPr>
      <w:r>
        <w:t xml:space="preserve">SSH: encryption first, then authentication. HTTPS: the server authenticates (certificate) as part of setting up encryption.</w:t>
      </w:r>
    </w:p>
    <w:p>
      <w:pPr>
        <w:pStyle w:val="Heading3"/>
        <w:keepNext/>
      </w:pPr>
      <w:bookmarkStart w:name="h205" w:id="1208"/>
      <w:r>
        <w:t xml:space="preserve">Types of certificate authority</w:t>
      </w:r>
      <w:bookmarkEnd w:id="1208"/>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11"/>
        <w:gridCol w:w="2456"/>
        <w:gridCol w:w="2940"/>
        <w:gridCol w:w="2507"/>
      </w:tblGrid>
      <w:tr>
        <w:trPr>
          <w:cantSplit/>
          <w:tblHeader/>
        </w:trPr>
        <w:tc>
          <w:tcPr>
            <w:tcW w:type="dxa" w:w="141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Type</w:t>
            </w:r>
          </w:p>
        </w:tc>
        <w:tc>
          <w:tcPr>
            <w:tcW w:type="dxa" w:w="245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For</w:t>
            </w:r>
          </w:p>
        </w:tc>
        <w:tc>
          <w:tcPr>
            <w:tcW w:type="dxa" w:w="294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Trusted by</w:t>
            </w:r>
          </w:p>
        </w:tc>
        <w:tc>
          <w:tcPr>
            <w:tcW w:type="dxa" w:w="250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Examples</w:t>
            </w:r>
          </w:p>
        </w:tc>
      </w:tr>
      <w:tr>
        <w:trPr>
          <w:cantSplit/>
          <w:tblHeader w:val="false"/>
        </w:trPr>
        <w:tc>
          <w:tcPr>
            <w:tcW w:type="dxa" w:w="14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Public CA</w:t>
            </w:r>
          </w:p>
        </w:tc>
        <w:tc>
          <w:tcPr>
            <w:tcW w:type="dxa" w:w="2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Public internet sites</w:t>
            </w:r>
          </w:p>
        </w:tc>
        <w:tc>
          <w:tcPr>
            <w:tcW w:type="dxa" w:w="2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All browsers/OSes</w:t>
            </w:r>
          </w:p>
        </w:tc>
        <w:tc>
          <w:tcPr>
            <w:tcW w:type="dxa" w:w="25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Let's Encrypt, DigiCert, GlobalSign</w:t>
            </w:r>
          </w:p>
        </w:tc>
      </w:tr>
      <w:tr>
        <w:trPr>
          <w:cantSplit/>
          <w:tblHeader w:val="false"/>
        </w:trPr>
        <w:tc>
          <w:tcPr>
            <w:tcW w:type="dxa" w:w="14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Private CA</w:t>
            </w:r>
          </w:p>
        </w:tc>
        <w:tc>
          <w:tcPr>
            <w:tcW w:type="dxa" w:w="2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Internal services (</w:t>
            </w:r>
            <w:r>
              <w:rPr>
                <w:rFonts w:ascii="Consolas" w:cs="Consolas" w:eastAsia="Consolas" w:hAnsi="Consolas"/>
                <w:color w:val="B3261E"/>
                <w:sz w:val="17"/>
                <w:szCs w:val="17"/>
              </w:rPr>
              <w:t xml:space="preserve">*.internal</w:t>
            </w:r>
            <w:r>
              <w:rPr>
                <w:sz w:val="19"/>
                <w:szCs w:val="19"/>
              </w:rPr>
              <w:t xml:space="preserve">)</w:t>
            </w:r>
          </w:p>
        </w:tc>
        <w:tc>
          <w:tcPr>
            <w:tcW w:type="dxa" w:w="2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Only machines you configure</w:t>
            </w:r>
          </w:p>
        </w:tc>
        <w:tc>
          <w:tcPr>
            <w:tcW w:type="dxa" w:w="25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Your enterprise CA</w:t>
            </w:r>
          </w:p>
        </w:tc>
      </w:tr>
      <w:tr>
        <w:trPr>
          <w:cantSplit/>
          <w:tblHeader w:val="false"/>
        </w:trPr>
        <w:tc>
          <w:tcPr>
            <w:tcW w:type="dxa" w:w="14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Self-signed</w:t>
            </w:r>
          </w:p>
        </w:tc>
        <w:tc>
          <w:tcPr>
            <w:tcW w:type="dxa" w:w="2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Dev/testing</w:t>
            </w:r>
          </w:p>
        </w:tc>
        <w:tc>
          <w:tcPr>
            <w:tcW w:type="dxa" w:w="29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Nobody by default (browser warning)</w:t>
            </w:r>
          </w:p>
        </w:tc>
        <w:tc>
          <w:tcPr>
            <w:tcW w:type="dxa" w:w="25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bl>
    <w:p>
      <w:pPr>
        <w:spacing w:after="120"/>
      </w:pPr>
    </w:p>
    <w:p>
      <w:pPr>
        <w:spacing w:after="120" w:line="276"/>
      </w:pPr>
      <w:r>
        <w:rPr>
          <w:b/>
          <w:bCs/>
        </w:rPr>
        <w:t xml:space="preserve">Public CA</w:t>
      </w:r>
    </w:p>
    <w:p>
      <w:pPr>
        <w:keepNext/>
        <w:spacing w:after="40" w:before="120"/>
        <w:jc w:val="center"/>
      </w:pPr>
      <w:r>
        <w:drawing>
          <wp:inline distT="0" distB="0" distL="0" distR="0">
            <wp:extent cx="5715000" cy="2476500"/>
            <wp:effectExtent t="0" r="0" b="0" l="0"/>
            <wp:docPr id="1" name="31-5.png" descr="Public CA" title="Public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715000" cy="2476500"/>
                    </a:xfrm>
                    <a:prstGeom prst="rect">
                      <a:avLst/>
                    </a:prstGeom>
                  </pic:spPr>
                </pic:pic>
              </a:graphicData>
            </a:graphic>
          </wp:inline>
        </w:drawing>
      </w:r>
    </w:p>
    <w:p>
      <w:pPr>
        <w:spacing w:after="200"/>
        <w:jc w:val="center"/>
      </w:pPr>
      <w:r>
        <w:rPr>
          <w:i/>
          <w:iCs/>
          <w:color w:val="666666"/>
          <w:sz w:val="18"/>
          <w:szCs w:val="18"/>
        </w:rPr>
        <w:t xml:space="preserve">Public CA</w:t>
      </w:r>
    </w:p>
    <w:p>
      <w:pPr>
        <w:spacing w:after="120" w:line="276"/>
      </w:pPr>
      <w:r>
        <w:rPr>
          <w:rFonts w:ascii="Consolas" w:cs="Consolas" w:eastAsia="Consolas" w:hAnsi="Consolas"/>
          <w:color w:val="B3261E"/>
          <w:sz w:val="20"/>
          <w:szCs w:val="20"/>
        </w:rPr>
        <w:t xml:space="preserve">pinkbank.com</w:t>
      </w:r>
      <w:r>
        <w:t xml:space="preserve"> creates a key + </w:t>
      </w:r>
      <w:r>
        <w:rPr>
          <w:b/>
          <w:bCs/>
        </w:rPr>
        <w:t xml:space="preserve">CSR</w:t>
      </w:r>
      <w:r>
        <w:t xml:space="preserve"> with openssl and has it signed by a CA such as Let's Encrypt. Browsers already have the CAs' public keys, so they can verify. Let's Encrypt is free and automated and widely used in production; commercial CAs (DigiCert, GlobalSign, Entrust, Google Trust Services) add EV/OV validation, SLAs and support.</w:t>
      </w:r>
    </w:p>
    <w:p>
      <w:pPr>
        <w:spacing w:after="120" w:line="276"/>
      </w:pPr>
      <w:r>
        <w:rPr>
          <w:b/>
          <w:bCs/>
        </w:rPr>
        <w:t xml:space="preserve">PKI (Public Key Infrastructure)</w:t>
      </w:r>
      <w:r>
        <w:t xml:space="preserve"> = the whole framework of CAs, keys, certificates and CSRs that makes this trust work.</w:t>
      </w:r>
    </w:p>
    <w:p>
      <w:pPr>
        <w:spacing w:after="120" w:line="276"/>
      </w:pPr>
      <w:r>
        <w:rPr>
          <w:b/>
          <w:bCs/>
        </w:rPr>
        <w:t xml:space="preserve">Private CA</w:t>
      </w:r>
    </w:p>
    <w:p>
      <w:pPr>
        <w:keepNext/>
        <w:spacing w:after="40" w:before="120"/>
        <w:jc w:val="center"/>
      </w:pPr>
      <w:r>
        <w:drawing>
          <wp:inline distT="0" distB="0" distL="0" distR="0">
            <wp:extent cx="5715000" cy="2990850"/>
            <wp:effectExtent t="0" r="0" b="0" l="0"/>
            <wp:docPr id="1" name="31-6.png" descr="Private CA" title="Private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i/>
          <w:iCs/>
          <w:color w:val="666666"/>
          <w:sz w:val="18"/>
          <w:szCs w:val="18"/>
        </w:rPr>
        <w:t xml:space="preserve">Private CA</w:t>
      </w:r>
    </w:p>
    <w:p>
      <w:pPr>
        <w:spacing w:after="120" w:line="276"/>
      </w:pPr>
      <w:r>
        <w:t xml:space="preserve">To serve </w:t>
      </w:r>
      <w:r>
        <w:rPr>
          <w:rFonts w:ascii="Consolas" w:cs="Consolas" w:eastAsia="Consolas" w:hAnsi="Consolas"/>
          <w:color w:val="B3261E"/>
          <w:sz w:val="20"/>
          <w:szCs w:val="20"/>
        </w:rPr>
        <w:t xml:space="preserve">https://app1.internal</w:t>
      </w:r>
      <w:r>
        <w:t xml:space="preserve"> with no warnings: run a private CA, issue a cert for </w:t>
      </w:r>
      <w:r>
        <w:rPr>
          <w:rFonts w:ascii="Consolas" w:cs="Consolas" w:eastAsia="Consolas" w:hAnsi="Consolas"/>
          <w:color w:val="B3261E"/>
          <w:sz w:val="20"/>
          <w:szCs w:val="20"/>
        </w:rPr>
        <w:t xml:space="preserve">app1.internal</w:t>
      </w:r>
      <w:r>
        <w:t xml:space="preserve">, and install the CA's root certificate on every user machine — Windows via </w:t>
      </w:r>
      <w:r>
        <w:rPr>
          <w:b/>
          <w:bCs/>
        </w:rPr>
        <w:t xml:space="preserve">Group Policy</w:t>
      </w:r>
      <w:r>
        <w:t xml:space="preserve"> (Trusted Root Certification Authorities), macOS via </w:t>
      </w:r>
      <w:r>
        <w:rPr>
          <w:b/>
          <w:bCs/>
        </w:rPr>
        <w:t xml:space="preserve">MDM</w:t>
      </w:r>
      <w:r>
        <w:t xml:space="preserve"> or Keychain Access, Linux by copying to </w:t>
      </w:r>
      <w:r>
        <w:rPr>
          <w:rFonts w:ascii="Consolas" w:cs="Consolas" w:eastAsia="Consolas" w:hAnsi="Consolas"/>
          <w:color w:val="B3261E"/>
          <w:sz w:val="20"/>
          <w:szCs w:val="20"/>
        </w:rPr>
        <w:t xml:space="preserve">/usr/local/share/ca-certificates/</w:t>
      </w:r>
      <w:r>
        <w:t xml:space="preserve"> then </w:t>
      </w:r>
      <w:r>
        <w:rPr>
          <w:rFonts w:ascii="Consolas" w:cs="Consolas" w:eastAsia="Consolas" w:hAnsi="Consolas"/>
          <w:color w:val="B3261E"/>
          <w:sz w:val="20"/>
          <w:szCs w:val="20"/>
        </w:rPr>
        <w:t xml:space="preserve">sudo update-ca-certificates</w:t>
      </w:r>
      <w:r>
        <w:t xml:space="preserve">. Make internal DNS resolve the name.</w:t>
      </w:r>
    </w:p>
    <w:p>
      <w:pPr>
        <w:spacing w:after="120" w:line="276"/>
      </w:pPr>
      <w:r>
        <w:rPr>
          <w:b/>
          <w:bCs/>
        </w:rPr>
        <w:t xml:space="preserve">Self-signed</w:t>
      </w:r>
    </w:p>
    <w:p>
      <w:pPr>
        <w:keepNext/>
        <w:spacing w:after="40" w:before="120"/>
        <w:jc w:val="center"/>
      </w:pPr>
      <w:r>
        <w:drawing>
          <wp:inline distT="0" distB="0" distL="0" distR="0">
            <wp:extent cx="5715000" cy="3419475"/>
            <wp:effectExtent t="0" r="0" b="0" l="0"/>
            <wp:docPr id="1" name="31-7.png" descr="Self-signed" title="Self-sig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715000" cy="3419475"/>
                    </a:xfrm>
                    <a:prstGeom prst="rect">
                      <a:avLst/>
                    </a:prstGeom>
                  </pic:spPr>
                </pic:pic>
              </a:graphicData>
            </a:graphic>
          </wp:inline>
        </w:drawing>
      </w:r>
    </w:p>
    <w:p>
      <w:pPr>
        <w:spacing w:after="200"/>
        <w:jc w:val="center"/>
      </w:pPr>
      <w:r>
        <w:rPr>
          <w:i/>
          <w:iCs/>
          <w:color w:val="666666"/>
          <w:sz w:val="18"/>
          <w:szCs w:val="18"/>
        </w:rPr>
        <w:t xml:space="preserve">Self-signed</w:t>
      </w:r>
    </w:p>
    <w:p>
      <w:pPr>
        <w:spacing w:after="120" w:line="276"/>
      </w:pPr>
      <w:r>
        <w:t xml:space="preserve">Signed with </w:t>
      </w:r>
      <w:r>
        <w:rPr>
          <w:b/>
          <w:bCs/>
        </w:rPr>
        <w:t xml:space="preserve">its own</w:t>
      </w:r>
      <w:r>
        <w:t xml:space="preserve"> private key. Shwetangi uses one to test HTTPS on </w:t>
      </w:r>
      <w:r>
        <w:rPr>
          <w:rFonts w:ascii="Consolas" w:cs="Consolas" w:eastAsia="Consolas" w:hAnsi="Consolas"/>
          <w:color w:val="B3261E"/>
          <w:sz w:val="20"/>
          <w:szCs w:val="20"/>
        </w:rPr>
        <w:t xml:space="preserve">app2.test</w:t>
      </w:r>
      <w:r>
        <w:t xml:space="preserve">. Good for local dev, internal tools, prototypes, lab clusters. Browsers warn: Chrome "Your connection is not private (NET::ERR_CERT_AUTHORITY_INVALID)", Firefox "Potential Security Risk Ahead".</w:t>
      </w:r>
    </w:p>
    <w:p>
      <w:pPr>
        <w:spacing w:after="120" w:line="276"/>
      </w:pPr>
      <w:r>
        <w:t xml:space="preserve">Safe test domain suffixes: </w:t>
      </w:r>
      <w:r>
        <w:rPr>
          <w:rFonts w:ascii="Consolas" w:cs="Consolas" w:eastAsia="Consolas" w:hAnsi="Consolas"/>
          <w:color w:val="B3261E"/>
          <w:sz w:val="20"/>
          <w:szCs w:val="20"/>
        </w:rPr>
        <w:t xml:space="preserve">.test</w:t>
      </w:r>
      <w:r>
        <w:t xml:space="preserve"> (RFC 6761), </w:t>
      </w:r>
      <w:r>
        <w:rPr>
          <w:rFonts w:ascii="Consolas" w:cs="Consolas" w:eastAsia="Consolas" w:hAnsi="Consolas"/>
          <w:color w:val="B3261E"/>
          <w:sz w:val="20"/>
          <w:szCs w:val="20"/>
        </w:rPr>
        <w:t xml:space="preserve">.local</w:t>
      </w:r>
      <w:r>
        <w:t xml:space="preserve"> (mDNS), </w:t>
      </w:r>
      <w:r>
        <w:rPr>
          <w:rFonts w:ascii="Consolas" w:cs="Consolas" w:eastAsia="Consolas" w:hAnsi="Consolas"/>
          <w:color w:val="B3261E"/>
          <w:sz w:val="20"/>
          <w:szCs w:val="20"/>
        </w:rPr>
        <w:t xml:space="preserve">.internal</w:t>
      </w:r>
      <w:r>
        <w:t xml:space="preserve">, </w:t>
      </w:r>
      <w:r>
        <w:rPr>
          <w:rFonts w:ascii="Consolas" w:cs="Consolas" w:eastAsia="Consolas" w:hAnsi="Consolas"/>
          <w:color w:val="B3261E"/>
          <w:sz w:val="20"/>
          <w:szCs w:val="20"/>
        </w:rPr>
        <w:t xml:space="preserve">.example</w:t>
      </w:r>
      <w:r>
        <w:t xml:space="preserve">.</w:t>
      </w:r>
    </w:p>
    <w:p>
      <w:pPr>
        <w:pStyle w:val="Heading2"/>
        <w:keepNext/>
      </w:pPr>
      <w:bookmarkStart w:name="h206" w:id="1209"/>
      <w:r>
        <w:t xml:space="preserve">Day 32 — kubeconfig, Contexts and Mutual TLS</w:t>
      </w:r>
      <w:bookmarkEnd w:id="1209"/>
    </w:p>
    <w:p>
      <w:pPr>
        <w:pStyle w:val="Heading3"/>
        <w:keepNext/>
      </w:pPr>
      <w:bookmarkStart w:name="h207" w:id="1210"/>
      <w:r>
        <w:t xml:space="preserve">Why kubeconfig exists</w:t>
      </w:r>
      <w:bookmarkEnd w:id="1210"/>
    </w:p>
    <w:p>
      <w:pPr>
        <w:keepNext/>
        <w:spacing w:after="40" w:before="120"/>
        <w:jc w:val="center"/>
      </w:pPr>
      <w:r>
        <w:drawing>
          <wp:inline distT="0" distB="0" distL="0" distR="0">
            <wp:extent cx="5715000" cy="3476625"/>
            <wp:effectExtent t="0" r="0" b="0" l="0"/>
            <wp:docPr id="1" name="31-9.png" descr="kubeconfig" title="kube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715000" cy="3476625"/>
                    </a:xfrm>
                    <a:prstGeom prst="rect">
                      <a:avLst/>
                    </a:prstGeom>
                  </pic:spPr>
                </pic:pic>
              </a:graphicData>
            </a:graphic>
          </wp:inline>
        </w:drawing>
      </w:r>
    </w:p>
    <w:p>
      <w:pPr>
        <w:spacing w:after="200"/>
        <w:jc w:val="center"/>
      </w:pPr>
      <w:r>
        <w:rPr>
          <w:i/>
          <w:iCs/>
          <w:color w:val="666666"/>
          <w:sz w:val="18"/>
          <w:szCs w:val="18"/>
        </w:rPr>
        <w:t xml:space="preserve">kubeconfig</w:t>
      </w:r>
    </w:p>
    <w:p>
      <w:pPr>
        <w:spacing w:after="120" w:line="276"/>
      </w:pPr>
      <w:r>
        <w:t xml:space="preserve">The </w:t>
      </w:r>
      <w:r>
        <w:rPr>
          <w:b/>
          <w:bCs/>
        </w:rPr>
        <w:t xml:space="preserve">kubeconfig</w:t>
      </w:r>
      <w:r>
        <w:t xml:space="preserve"> stores </w:t>
      </w:r>
      <w:r>
        <w:rPr>
          <w:b/>
          <w:bCs/>
        </w:rPr>
        <w:t xml:space="preserve">clusters</w:t>
      </w:r>
      <w:r>
        <w:t xml:space="preserve"> (API server URL + CA cert), </w:t>
      </w:r>
      <w:r>
        <w:rPr>
          <w:b/>
          <w:bCs/>
        </w:rPr>
        <w:t xml:space="preserve">users</w:t>
      </w:r>
      <w:r>
        <w:t xml:space="preserve"> (certs/tokens) and </w:t>
      </w:r>
      <w:r>
        <w:rPr>
          <w:b/>
          <w:bCs/>
        </w:rPr>
        <w:t xml:space="preserve">contexts</w:t>
      </w:r>
      <w:r>
        <w:t xml:space="preserve"> (cluster + user + namespace). Without it, every command would look like: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--server=https://&lt;API_SERVER_URL&gt;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--certificate-authority=&lt;CA_CERT_FILE&gt;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--client-key=&lt;CLIENT_KEY_FILE&gt;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--client-certificate=&lt;CLIENT_CERT_FILE&gt;</w:t>
      </w:r>
    </w:p>
    <w:p>
      <w:pPr>
        <w:spacing w:after="120" w:line="276"/>
      </w:pPr>
      <w:r>
        <w:t xml:space="preserve">Default location: </w:t>
      </w:r>
      <w:r>
        <w:rPr>
          <w:rFonts w:ascii="Consolas" w:cs="Consolas" w:eastAsia="Consolas" w:hAnsi="Consolas"/>
          <w:color w:val="B3261E"/>
          <w:sz w:val="20"/>
          <w:szCs w:val="20"/>
        </w:rPr>
        <w:t xml:space="preserve">~/.kube/config</w:t>
      </w:r>
      <w:r>
        <w:t xml:space="preserve"> (override with </w:t>
      </w:r>
      <w:r>
        <w:rPr>
          <w:rFonts w:ascii="Consolas" w:cs="Consolas" w:eastAsia="Consolas" w:hAnsi="Consolas"/>
          <w:color w:val="B3261E"/>
          <w:sz w:val="20"/>
          <w:szCs w:val="20"/>
        </w:rPr>
        <w:t xml:space="preserve">$KUBECONFIG</w:t>
      </w:r>
      <w:r>
        <w:t xml:space="preserve"> or </w:t>
      </w:r>
      <w:r>
        <w:rPr>
          <w:rFonts w:ascii="Consolas" w:cs="Consolas" w:eastAsia="Consolas" w:hAnsi="Consolas"/>
          <w:color w:val="B3261E"/>
          <w:sz w:val="20"/>
          <w:szCs w:val="20"/>
        </w:rPr>
        <w:t xml:space="preserve">--kubeconfig</w:t>
      </w:r>
      <w:r>
        <w:t xml:space="preserve">).</w:t>
      </w:r>
    </w:p>
    <w:p>
      <w:pPr>
        <w:pStyle w:val="Heading3"/>
        <w:keepNext/>
      </w:pPr>
      <w:bookmarkStart w:name="h208" w:id="1211"/>
      <w:r>
        <w:t xml:space="preserve">Contexts</w:t>
      </w:r>
      <w:bookmarkEnd w:id="1211"/>
    </w:p>
    <w:p>
      <w:pPr>
        <w:keepNext/>
        <w:spacing w:after="40" w:before="120"/>
        <w:jc w:val="center"/>
      </w:pPr>
      <w:r>
        <w:drawing>
          <wp:inline distT="0" distB="0" distL="0" distR="0">
            <wp:extent cx="5715000" cy="2895600"/>
            <wp:effectExtent t="0" r="0" b="0" l="0"/>
            <wp:docPr id="1" name="31-10.png" descr="Contexts" title="Contex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715000" cy="2895600"/>
                    </a:xfrm>
                    <a:prstGeom prst="rect">
                      <a:avLst/>
                    </a:prstGeom>
                  </pic:spPr>
                </pic:pic>
              </a:graphicData>
            </a:graphic>
          </wp:inline>
        </w:drawing>
      </w:r>
    </w:p>
    <w:p>
      <w:pPr>
        <w:spacing w:after="200"/>
        <w:jc w:val="center"/>
      </w:pPr>
      <w:r>
        <w:rPr>
          <w:i/>
          <w:iCs/>
          <w:color w:val="666666"/>
          <w:sz w:val="18"/>
          <w:szCs w:val="18"/>
        </w:rPr>
        <w:t xml:space="preserve">Contexts</w:t>
      </w:r>
    </w:p>
    <w:p>
      <w:pPr>
        <w:spacing w:after="120" w:line="276"/>
      </w:pPr>
      <w:r>
        <w:t xml:space="preserve">Seema uses </w:t>
      </w:r>
      <w:r>
        <w:rPr>
          <w:rFonts w:ascii="Consolas" w:cs="Consolas" w:eastAsia="Consolas" w:hAnsi="Consolas"/>
          <w:color w:val="B3261E"/>
          <w:sz w:val="20"/>
          <w:szCs w:val="20"/>
        </w:rPr>
        <w:t xml:space="preserve">dev-cluster</w:t>
      </w:r>
      <w:r>
        <w:t xml:space="preserve">, </w:t>
      </w:r>
      <w:r>
        <w:rPr>
          <w:rFonts w:ascii="Consolas" w:cs="Consolas" w:eastAsia="Consolas" w:hAnsi="Consolas"/>
          <w:color w:val="B3261E"/>
          <w:sz w:val="20"/>
          <w:szCs w:val="20"/>
        </w:rPr>
        <w:t xml:space="preserve">staging-cluster</w:t>
      </w:r>
      <w:r>
        <w:t xml:space="preserve"> and </w:t>
      </w:r>
      <w:r>
        <w:rPr>
          <w:rFonts w:ascii="Consolas" w:cs="Consolas" w:eastAsia="Consolas" w:hAnsi="Consolas"/>
          <w:color w:val="B3261E"/>
          <w:sz w:val="20"/>
          <w:szCs w:val="20"/>
        </w:rPr>
        <w:t xml:space="preserve">prod-cluster</w:t>
      </w:r>
      <w:r>
        <w:t xml:space="preserve">, with namespaces </w:t>
      </w:r>
      <w:r>
        <w:rPr>
          <w:rFonts w:ascii="Consolas" w:cs="Consolas" w:eastAsia="Consolas" w:hAnsi="Consolas"/>
          <w:color w:val="B3261E"/>
          <w:sz w:val="20"/>
          <w:szCs w:val="20"/>
        </w:rPr>
        <w:t xml:space="preserve">app1-dev-ns</w:t>
      </w:r>
      <w:r>
        <w:t xml:space="preserve">, </w:t>
      </w:r>
      <w:r>
        <w:rPr>
          <w:rFonts w:ascii="Consolas" w:cs="Consolas" w:eastAsia="Consolas" w:hAnsi="Consolas"/>
          <w:color w:val="B3261E"/>
          <w:sz w:val="20"/>
          <w:szCs w:val="20"/>
        </w:rPr>
        <w:t xml:space="preserve">app1-staging-ns</w:t>
      </w:r>
      <w:r>
        <w:t xml:space="preserve">, </w:t>
      </w:r>
      <w:r>
        <w:rPr>
          <w:rFonts w:ascii="Consolas" w:cs="Consolas" w:eastAsia="Consolas" w:hAnsi="Consolas"/>
          <w:color w:val="B3261E"/>
          <w:sz w:val="20"/>
          <w:szCs w:val="20"/>
        </w:rPr>
        <w:t xml:space="preserve">app1-prod-ns</w:t>
      </w:r>
      <w:r>
        <w:t xml:space="preserve">.</w:t>
      </w:r>
    </w:p>
    <w:p>
      <w:pPr>
        <w:keepNext/>
        <w:spacing w:after="40" w:before="120"/>
        <w:jc w:val="center"/>
      </w:pPr>
      <w:r>
        <w:drawing>
          <wp:inline distT="0" distB="0" distL="0" distR="0">
            <wp:extent cx="5715000" cy="2743200"/>
            <wp:effectExtent t="0" r="0" b="0" l="0"/>
            <wp:docPr id="1" name="31-12.png" descr="kubeconfig file" title="kubeconfi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715000" cy="2743200"/>
                    </a:xfrm>
                    <a:prstGeom prst="rect">
                      <a:avLst/>
                    </a:prstGeom>
                  </pic:spPr>
                </pic:pic>
              </a:graphicData>
            </a:graphic>
          </wp:inline>
        </w:drawing>
      </w:r>
    </w:p>
    <w:p>
      <w:pPr>
        <w:spacing w:after="200"/>
        <w:jc w:val="center"/>
      </w:pPr>
      <w:r>
        <w:rPr>
          <w:i/>
          <w:iCs/>
          <w:color w:val="666666"/>
          <w:sz w:val="18"/>
          <w:szCs w:val="18"/>
        </w:rPr>
        <w:t xml:space="preserve">kubeconfig file</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clusters: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dev-cluster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cluster: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server: https://dev-cluster-api-server:6443       # API server (port 6443)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certificate-authority-data: &lt;certificate-data&gt;    # cluster CA – verifies the API server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staging-cluster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cluster: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server: https://staging-cluster-api-server:6443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certificate-authority-data: &lt;certificate-data&gt;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prod-cluster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cluster: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server: https://prod-cluster-api-server:6443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certificate-authority-data: &lt;certificate-data&gt;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users: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seema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user: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client-certificate-data: &lt;client-cert-data&gt;       # Seema's certificate (who she is)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client-key-data: &lt;client-key-data&gt;                # her private key – keep safe!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contexts: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seema@dev-cluster-context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context: {cluster: dev-cluster, user: seema, namespace: app1-dev-ns}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seema@staging-cluster-context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context: {cluster: staging-cluster, user: seema, namespace: app1-staging-ns}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seema@prod-cluster-context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context: {cluster: prod-cluster, user: seema, namespace: app1-prod-ns}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current-context: seema@dev-cluster-context</w:t>
      </w:r>
    </w:p>
    <w:p>
      <w:pPr>
        <w:pStyle w:val="ListParagraph"/>
        <w:numPr>
          <w:ilvl w:val="0"/>
          <w:numId w:val="2"/>
        </w:numPr>
        <w:spacing w:after="60" w:line="264"/>
      </w:pPr>
      <w:r>
        <w:rPr>
          <w:rFonts w:ascii="Consolas" w:cs="Consolas" w:eastAsia="Consolas" w:hAnsi="Consolas"/>
          <w:color w:val="B3261E"/>
          <w:sz w:val="20"/>
          <w:szCs w:val="20"/>
        </w:rPr>
        <w:t xml:space="preserve">certificate-authority-data</w:t>
      </w:r>
      <w:r>
        <w:t xml:space="preserve"> — the cluster CA's certificate (base64). kubectl uses it to </w:t>
      </w:r>
      <w:r>
        <w:rPr>
          <w:b/>
          <w:bCs/>
        </w:rPr>
        <w:t xml:space="preserve">verify the API server</w:t>
      </w:r>
      <w:r>
        <w:t xml:space="preserve">.</w:t>
      </w:r>
    </w:p>
    <w:p>
      <w:pPr>
        <w:pStyle w:val="ListParagraph"/>
        <w:numPr>
          <w:ilvl w:val="0"/>
          <w:numId w:val="2"/>
        </w:numPr>
        <w:spacing w:after="60" w:line="264"/>
      </w:pPr>
      <w:r>
        <w:rPr>
          <w:rFonts w:ascii="Consolas" w:cs="Consolas" w:eastAsia="Consolas" w:hAnsi="Consolas"/>
          <w:color w:val="B3261E"/>
          <w:sz w:val="20"/>
          <w:szCs w:val="20"/>
        </w:rPr>
        <w:t xml:space="preserve">client-certificate-data</w:t>
      </w:r>
      <w:r>
        <w:t xml:space="preserve"> — the user's certificate, sent to the API server to </w:t>
      </w:r>
      <w:r>
        <w:rPr>
          <w:b/>
          <w:bCs/>
        </w:rPr>
        <w:t xml:space="preserve">prove identity</w:t>
      </w:r>
      <w:r>
        <w:t xml:space="preserve">.</w:t>
      </w:r>
    </w:p>
    <w:p>
      <w:pPr>
        <w:pStyle w:val="ListParagraph"/>
        <w:numPr>
          <w:ilvl w:val="0"/>
          <w:numId w:val="2"/>
        </w:numPr>
        <w:spacing w:after="60" w:line="264"/>
      </w:pPr>
      <w:r>
        <w:rPr>
          <w:rFonts w:ascii="Consolas" w:cs="Consolas" w:eastAsia="Consolas" w:hAnsi="Consolas"/>
          <w:color w:val="B3261E"/>
          <w:sz w:val="20"/>
          <w:szCs w:val="20"/>
        </w:rPr>
        <w:t xml:space="preserve">client-key-data</w:t>
      </w:r>
      <w:r>
        <w:t xml:space="preserve"> — the matching private key. Anyone with it can impersonate the user.</w:t>
      </w:r>
    </w:p>
    <w:p>
      <w:pPr>
        <w:spacing w:after="120" w:line="276"/>
      </w:pPr>
      <w:r>
        <w:t xml:space="preserve">Together these give </w:t>
      </w:r>
      <w:r>
        <w:rPr>
          <w:b/>
          <w:bCs/>
        </w:rPr>
        <w:t xml:space="preserve">mutual TLS</w:t>
      </w:r>
      <w:r>
        <w:t xml:space="preserve"> between kubectl and the API server.</w:t>
      </w:r>
    </w:p>
    <w:p>
      <w:pPr>
        <w:pStyle w:val="Heading3"/>
        <w:keepNext/>
      </w:pPr>
      <w:bookmarkStart w:name="h209" w:id="1212"/>
      <w:r>
        <w:t xml:space="preserve">kubectl config cheat sheet (prefer these to hand-editing)</w:t>
      </w:r>
      <w:bookmarkEnd w:id="1212"/>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33"/>
        <w:gridCol w:w="7881"/>
      </w:tblGrid>
      <w:tr>
        <w:trPr>
          <w:cantSplit/>
          <w:tblHeader/>
        </w:trPr>
        <w:tc>
          <w:tcPr>
            <w:tcW w:type="dxa" w:w="143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Task</w:t>
            </w:r>
          </w:p>
        </w:tc>
        <w:tc>
          <w:tcPr>
            <w:tcW w:type="dxa" w:w="788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Command</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Current context</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current-context</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List contexts</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get-contexts</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Switch</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use-context seema@prod-cluster-context</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View config</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view</w:t>
            </w:r>
            <w:r>
              <w:rPr>
                <w:sz w:val="19"/>
                <w:szCs w:val="19"/>
              </w:rPr>
              <w:t xml:space="preserve"> (add </w:t>
            </w:r>
            <w:r>
              <w:rPr>
                <w:rFonts w:ascii="Consolas" w:cs="Consolas" w:eastAsia="Consolas" w:hAnsi="Consolas"/>
                <w:color w:val="B3261E"/>
                <w:sz w:val="17"/>
                <w:szCs w:val="17"/>
              </w:rPr>
              <w:t xml:space="preserve">--raw</w:t>
            </w:r>
            <w:r>
              <w:rPr>
                <w:sz w:val="19"/>
                <w:szCs w:val="19"/>
              </w:rPr>
              <w:t xml:space="preserve"> for full data, </w:t>
            </w:r>
            <w:r>
              <w:rPr>
                <w:rFonts w:ascii="Consolas" w:cs="Consolas" w:eastAsia="Consolas" w:hAnsi="Consolas"/>
                <w:color w:val="B3261E"/>
                <w:sz w:val="17"/>
                <w:szCs w:val="17"/>
              </w:rPr>
              <w:t xml:space="preserve">--minify</w:t>
            </w:r>
            <w:r>
              <w:rPr>
                <w:sz w:val="19"/>
                <w:szCs w:val="19"/>
              </w:rPr>
              <w:t xml:space="preserve"> for active context only)</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Which file?</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echo $KUBECONFIG</w:t>
            </w:r>
            <w:r>
              <w:rPr>
                <w:sz w:val="19"/>
                <w:szCs w:val="19"/>
              </w:rPr>
              <w:t xml:space="preserve"> (empty = </w:t>
            </w:r>
            <w:r>
              <w:rPr>
                <w:rFonts w:ascii="Consolas" w:cs="Consolas" w:eastAsia="Consolas" w:hAnsi="Consolas"/>
                <w:color w:val="B3261E"/>
                <w:sz w:val="17"/>
                <w:szCs w:val="17"/>
              </w:rPr>
              <w:t xml:space="preserve">~/.kube/config</w:t>
            </w:r>
            <w:r>
              <w:rPr>
                <w:sz w:val="19"/>
                <w:szCs w:val="19"/>
              </w:rPr>
              <w:t xml:space="preserve">)</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Default namespace</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set-context --current --namespace=app1-staging-ns</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One-off namespace</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get pods --namespace=app1-prod-ns</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Use another file</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view --kubeconfig=~/kubeconfigs/custom.yaml</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Add user</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set-credentials varun --client-certificate=varun-cert.pem --client-key=varun-key.pem</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Add cluster</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set-cluster dev-cluster --server=https://dev-cluster-api-server:6443 --certificate-authority=ca.crt --embed-certs=true</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Add context</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set-context seema@dev-cluster-context --cluster=dev-cluster --user=seema --namespace=app1-dev-ns</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Rename / delete context</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rename-context old new</w:t>
            </w:r>
            <w:r>
              <w:rPr>
                <w:sz w:val="19"/>
                <w:szCs w:val="19"/>
              </w:rPr>
              <w:t xml:space="preserve"> / </w:t>
            </w:r>
            <w:r>
              <w:rPr>
                <w:rFonts w:ascii="Consolas" w:cs="Consolas" w:eastAsia="Consolas" w:hAnsi="Consolas"/>
                <w:color w:val="B3261E"/>
                <w:sz w:val="17"/>
                <w:szCs w:val="17"/>
              </w:rPr>
              <w:t xml:space="preserve">kubectl config delete-context name</w:t>
            </w:r>
          </w:p>
        </w:tc>
      </w:tr>
      <w:tr>
        <w:trPr>
          <w:cantSplit/>
          <w:tblHeader w:val="false"/>
        </w:trPr>
        <w:tc>
          <w:tcPr>
            <w:tcW w:type="dxa" w:w="1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Delete user / cluster</w:t>
            </w:r>
          </w:p>
        </w:tc>
        <w:tc>
          <w:tcPr>
            <w:tcW w:type="dxa" w:w="7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config unset users.seema</w:t>
            </w:r>
            <w:r>
              <w:rPr>
                <w:sz w:val="19"/>
                <w:szCs w:val="19"/>
              </w:rPr>
              <w:t xml:space="preserve"> / </w:t>
            </w:r>
            <w:r>
              <w:rPr>
                <w:rFonts w:ascii="Consolas" w:cs="Consolas" w:eastAsia="Consolas" w:hAnsi="Consolas"/>
                <w:color w:val="B3261E"/>
                <w:sz w:val="17"/>
                <w:szCs w:val="17"/>
              </w:rPr>
              <w:t xml:space="preserve">kubectl config unset clusters.staging-cluster</w:t>
            </w:r>
          </w:p>
        </w:tc>
      </w:tr>
    </w:tbl>
    <w:p>
      <w:pPr>
        <w:spacing w:after="120"/>
      </w:pPr>
    </w:p>
    <w:p>
      <w:pPr>
        <w:spacing w:after="120" w:line="276"/>
      </w:pPr>
      <w:r>
        <w:rPr>
          <w:b/>
          <w:bCs/>
        </w:rPr>
        <w:t xml:space="preserve">Multiple kubeconfig files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--kubeconfig=~/.kube/dev-kubeconfig</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echo 'export KUBECONFIG=$HOME/.kube/my-2nd-kubeconfig-file' &gt;&gt; ~/.bashrc &amp;&amp; source ~/.bashrc</w:t>
      </w:r>
    </w:p>
    <w:p>
      <w:pPr>
        <w:spacing w:after="120" w:line="276"/>
      </w:pPr>
      <w:r>
        <w:rPr>
          <w:b/>
          <w:bCs/>
        </w:rPr>
        <w:t xml:space="preserve">Building a new kubeconfig step by step</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set-credentials varun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--client-certificate=~/kubeconfigs/varun-cert.pem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--client-key=~/kubeconfigs/varun-key.pem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--kubeconfig=~/kubeconfigs/my-2nd-kubeconfig-file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set-cluster aws-cluster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--server=https://aws-api-server:6443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--certificate-authority=~/kubeconfigs/aws-ca.crt --embed-certs=true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--kubeconfig=~/kubeconfigs/my-2nd-kubeconfig-file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set-context varun@aws-cluster-context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--cluster=aws-cluster --user=varun --namespace=default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--kubeconfig=~/kubeconfigs/my-2nd-kubeconfig-file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use-context varun@aws-cluster-context --kubeconfig=~/kubeconfigs/my-2nd-kubeconfig-file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config view --kubeconfig=~/kubeconfigs/my-2nd-kubeconfig-file --minify</w:t>
      </w:r>
    </w:p>
    <w:p>
      <w:pPr>
        <w:spacing w:after="120" w:line="276"/>
      </w:pPr>
      <w:r>
        <w:rPr>
          <w:rFonts w:ascii="Consolas" w:cs="Consolas" w:eastAsia="Consolas" w:hAnsi="Consolas"/>
          <w:color w:val="B3261E"/>
          <w:sz w:val="20"/>
          <w:szCs w:val="20"/>
        </w:rPr>
        <w:t xml:space="preserve">--embed-certs=true</w:t>
      </w:r>
      <w:r>
        <w:t xml:space="preserve"> copies the file contents into the kubeconfig as base64 instead of storing a path.</w:t>
      </w:r>
    </w:p>
    <w:p>
      <w:pPr>
        <w:pStyle w:val="Heading3"/>
        <w:keepNext/>
      </w:pPr>
      <w:bookmarkStart w:name="h210" w:id="1213"/>
      <w:r>
        <w:t xml:space="preserve">Mutual TLS (mTLS)</w:t>
      </w:r>
      <w:bookmarkEnd w:id="1213"/>
    </w:p>
    <w:p>
      <w:pPr>
        <w:spacing w:after="120" w:line="276"/>
      </w:pPr>
      <w:r>
        <w:t xml:space="preserve">In </w:t>
      </w:r>
      <w:r>
        <w:rPr>
          <w:b/>
          <w:bCs/>
        </w:rPr>
        <w:t xml:space="preserve">mTLS</w:t>
      </w:r>
      <w:r>
        <w:t xml:space="preserve">, </w:t>
      </w:r>
      <w:r>
        <w:rPr>
          <w:b/>
          <w:bCs/>
        </w:rPr>
        <w:t xml:space="preserve">both</w:t>
      </w:r>
      <w:r>
        <w:t xml:space="preserve"> client and server present certificates and verify each other. Public websites for humans use </w:t>
      </w:r>
      <w:r>
        <w:rPr>
          <w:b/>
          <w:bCs/>
        </w:rPr>
        <w:t xml:space="preserve">one-way TLS</w:t>
      </w:r>
      <w:r>
        <w:t xml:space="preserve"> (only the server proves identity). </w:t>
      </w:r>
      <w:r>
        <w:rPr>
          <w:b/>
          <w:bCs/>
        </w:rPr>
        <w:t xml:space="preserve">Machine-to-machine</w:t>
      </w:r>
      <w:r>
        <w:t xml:space="preserve"> systems — microservices, service meshes, Kubernetes — use </w:t>
      </w:r>
      <w:r>
        <w:rPr>
          <w:b/>
          <w:bCs/>
        </w:rPr>
        <w:t xml:space="preserve">mTLS</w:t>
      </w:r>
      <w:r>
        <w:t xml:space="preserve">. EKS, GKE and AKS use mTLS for control-plane traffic (API server ↔ kubelet ↔ controller manager ↔ etcd) by default. The server still authenticates first.</w:t>
      </w:r>
    </w:p>
    <w:p>
      <w:pPr>
        <w:spacing w:after="120" w:line="276"/>
      </w:pPr>
      <w:r>
        <w:t xml:space="preserve">Why in Kubernetes: stops rogue components talking to the cluster, ensures only genuine API servers/kubelets connect, and is especially important for etcd, kubelet and kube-apiserver.</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1"/>
        <w:gridCol w:w="2888"/>
        <w:gridCol w:w="3605"/>
      </w:tblGrid>
      <w:tr>
        <w:trPr>
          <w:cantSplit/>
          <w:tblHeader/>
        </w:trPr>
        <w:tc>
          <w:tcPr>
            <w:tcW w:type="dxa" w:w="282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288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TLS (one-way)</w:t>
            </w:r>
          </w:p>
        </w:tc>
        <w:tc>
          <w:tcPr>
            <w:tcW w:type="dxa" w:w="360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mTLS (two-way)</w:t>
            </w:r>
          </w:p>
        </w:tc>
      </w:tr>
      <w:tr>
        <w:trPr>
          <w:cantSplit/>
          <w:tblHeader w:val="false"/>
        </w:trPr>
        <w:tc>
          <w:tcPr>
            <w:tcW w:type="dxa" w:w="28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Who is authenticated</w:t>
            </w:r>
          </w:p>
        </w:tc>
        <w:tc>
          <w:tcPr>
            <w:tcW w:type="dxa" w:w="28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Server only</w:t>
            </w:r>
          </w:p>
        </w:tc>
        <w:tc>
          <w:tcPr>
            <w:tcW w:type="dxa" w:w="36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Both</w:t>
            </w:r>
          </w:p>
        </w:tc>
      </w:tr>
      <w:tr>
        <w:trPr>
          <w:cantSplit/>
          <w:tblHeader w:val="false"/>
        </w:trPr>
        <w:tc>
          <w:tcPr>
            <w:tcW w:type="dxa" w:w="28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Certificates needed</w:t>
            </w:r>
          </w:p>
        </w:tc>
        <w:tc>
          <w:tcPr>
            <w:tcW w:type="dxa" w:w="28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Server only</w:t>
            </w:r>
          </w:p>
        </w:tc>
        <w:tc>
          <w:tcPr>
            <w:tcW w:type="dxa" w:w="36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Server </w:t>
            </w:r>
            <w:r>
              <w:rPr>
                <w:b/>
                <w:bCs/>
                <w:sz w:val="19"/>
                <w:szCs w:val="19"/>
              </w:rPr>
              <w:t xml:space="preserve">and</w:t>
            </w:r>
            <w:r>
              <w:rPr>
                <w:sz w:val="19"/>
                <w:szCs w:val="19"/>
              </w:rPr>
              <w:t xml:space="preserve"> client</w:t>
            </w:r>
          </w:p>
        </w:tc>
      </w:tr>
      <w:tr>
        <w:trPr>
          <w:cantSplit/>
          <w:tblHeader w:val="false"/>
        </w:trPr>
        <w:tc>
          <w:tcPr>
            <w:tcW w:type="dxa" w:w="28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Typical use</w:t>
            </w:r>
          </w:p>
        </w:tc>
        <w:tc>
          <w:tcPr>
            <w:tcW w:type="dxa" w:w="28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Public websites/APIs</w:t>
            </w:r>
          </w:p>
        </w:tc>
        <w:tc>
          <w:tcPr>
            <w:tcW w:type="dxa" w:w="36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Microservices, Kubernetes</w:t>
            </w:r>
          </w:p>
        </w:tc>
      </w:tr>
      <w:tr>
        <w:trPr>
          <w:cantSplit/>
          <w:tblHeader w:val="false"/>
        </w:trPr>
        <w:tc>
          <w:tcPr>
            <w:tcW w:type="dxa" w:w="28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Security</w:t>
            </w:r>
          </w:p>
        </w:tc>
        <w:tc>
          <w:tcPr>
            <w:tcW w:type="dxa" w:w="288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Strong</w:t>
            </w:r>
          </w:p>
        </w:tc>
        <w:tc>
          <w:tcPr>
            <w:tcW w:type="dxa" w:w="36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Stronger</w:t>
            </w:r>
          </w:p>
        </w:tc>
      </w:tr>
    </w:tbl>
    <w:p>
      <w:pPr>
        <w:spacing w:after="120"/>
      </w:pPr>
    </w:p>
    <w:p>
      <w:pPr>
        <w:pStyle w:val="Heading1"/>
        <w:keepNext/>
        <w:pageBreakBefore/>
      </w:pPr>
      <w:bookmarkStart w:name="h211" w:id="1214"/>
      <w:r>
        <w:t xml:space="preserve">Part 12 — TLS Inside Kubernetes, User Access and Authorization (Days 33–35)</w:t>
      </w:r>
      <w:bookmarkEnd w:id="1214"/>
    </w:p>
    <w:p>
      <w:pPr>
        <w:pStyle w:val="Heading2"/>
        <w:keepNext/>
      </w:pPr>
      <w:bookmarkStart w:name="h212" w:id="1215"/>
      <w:r>
        <w:t xml:space="preserve">Day 33 — Private CAs and mTLS Between Kubernetes Components</w:t>
      </w:r>
      <w:bookmarkEnd w:id="1215"/>
    </w:p>
    <w:p>
      <w:pPr>
        <w:pStyle w:val="Heading3"/>
        <w:keepNext/>
      </w:pPr>
      <w:bookmarkStart w:name="h213" w:id="1216"/>
      <w:r>
        <w:t xml:space="preserve">Private CAs in a cluster</w:t>
      </w:r>
      <w:bookmarkEnd w:id="1216"/>
    </w:p>
    <w:p>
      <w:pPr>
        <w:keepNext/>
        <w:spacing w:after="40" w:before="120"/>
        <w:jc w:val="center"/>
      </w:pPr>
      <w:r>
        <w:drawing>
          <wp:inline distT="0" distB="0" distL="0" distR="0">
            <wp:extent cx="5715000" cy="2867025"/>
            <wp:effectExtent t="0" r="0" b="0" l="0"/>
            <wp:docPr id="1" name="33b.png" descr="Private CAs" title="Private 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715000" cy="2867025"/>
                    </a:xfrm>
                    <a:prstGeom prst="rect">
                      <a:avLst/>
                    </a:prstGeom>
                  </pic:spPr>
                </pic:pic>
              </a:graphicData>
            </a:graphic>
          </wp:inline>
        </w:drawing>
      </w:r>
    </w:p>
    <w:p>
      <w:pPr>
        <w:spacing w:after="200"/>
        <w:jc w:val="center"/>
      </w:pPr>
      <w:r>
        <w:rPr>
          <w:i/>
          <w:iCs/>
          <w:color w:val="666666"/>
          <w:sz w:val="18"/>
          <w:szCs w:val="18"/>
        </w:rPr>
        <w:t xml:space="preserve">Private CAs</w:t>
      </w:r>
    </w:p>
    <w:p>
      <w:pPr>
        <w:spacing w:after="120" w:line="276"/>
      </w:pPr>
      <w:r>
        <w:t xml:space="preserve">All internal Kubernetes certificates are signed by a </w:t>
      </w:r>
      <w:r>
        <w:rPr>
          <w:b/>
          <w:bCs/>
        </w:rPr>
        <w:t xml:space="preserve">private CA</w:t>
      </w:r>
      <w:r>
        <w:t xml:space="preserve"> created when the cluster is built (kubeadm, k3s, EKS/GKE/AKS all do this automatically; in managed services it's hidden from you). Components trust each other because they all trust that CA's certificate.</w:t>
      </w:r>
    </w:p>
    <w:p>
      <w:pPr>
        <w:pStyle w:val="ListParagraph"/>
        <w:numPr>
          <w:ilvl w:val="0"/>
          <w:numId w:val="2"/>
        </w:numPr>
        <w:spacing w:after="60" w:line="264"/>
      </w:pPr>
      <w:r>
        <w:rPr>
          <w:b/>
          <w:bCs/>
        </w:rPr>
        <w:t xml:space="preserve">One CA</w:t>
      </w:r>
      <w:r>
        <w:t xml:space="preserve"> for everything — simplest.</w:t>
      </w:r>
    </w:p>
    <w:p>
      <w:pPr>
        <w:pStyle w:val="ListParagraph"/>
        <w:numPr>
          <w:ilvl w:val="0"/>
          <w:numId w:val="2"/>
        </w:numPr>
        <w:spacing w:after="60" w:line="264"/>
      </w:pPr>
      <w:r>
        <w:rPr>
          <w:b/>
          <w:bCs/>
        </w:rPr>
        <w:t xml:space="preserve">Several CAs</w:t>
      </w:r>
      <w:r>
        <w:t xml:space="preserve"> — e.g. a </w:t>
      </w:r>
      <w:r>
        <w:rPr>
          <w:b/>
          <w:bCs/>
        </w:rPr>
        <w:t xml:space="preserve">separate CA for etcd</w:t>
      </w:r>
      <w:r>
        <w:t xml:space="preserve">. etcd holds the whole cluster state, so isolating its trust limits the </w:t>
      </w:r>
      <w:r>
        <w:rPr>
          <w:b/>
          <w:bCs/>
        </w:rPr>
        <w:t xml:space="preserve">blast radius</w:t>
      </w:r>
      <w:r>
        <w:t xml:space="preserve"> if a key leaks.</w:t>
      </w:r>
    </w:p>
    <w:p>
      <w:pPr>
        <w:pStyle w:val="ListParagraph"/>
        <w:numPr>
          <w:ilvl w:val="0"/>
          <w:numId w:val="2"/>
        </w:numPr>
        <w:spacing w:after="60" w:line="264"/>
      </w:pPr>
      <w:r>
        <w:t xml:space="preserve">Building a cluster "the hard way" (Kelsey Hightower's guide) means you create the root CA, sign every component cert and distribute them yourself.</w:t>
      </w:r>
    </w:p>
    <w:p>
      <w:pPr>
        <w:spacing w:after="120" w:line="276"/>
      </w:pPr>
      <w:r>
        <w:rPr>
          <w:b/>
          <w:bCs/>
        </w:rPr>
        <w:t xml:space="preserve">Public CAs are not used for cluster internals.</w:t>
      </w:r>
      <w:r>
        <w:t xml:space="preserve"> They're used for </w:t>
      </w:r>
      <w:r>
        <w:rPr>
          <w:b/>
          <w:bCs/>
        </w:rPr>
        <w:t xml:space="preserve">public-facing</w:t>
      </w:r>
      <w:r>
        <w:t xml:space="preserve"> things — Ingress controllers, load balancers, Gateway API — so browsers trust them.</w:t>
      </w:r>
    </w:p>
    <w:p>
      <w:pPr>
        <w:pStyle w:val="Heading3"/>
        <w:keepNext/>
      </w:pPr>
      <w:bookmarkStart w:name="h214" w:id="1217"/>
      <w:r>
        <w:t xml:space="preserve">Who is the client, who is the server?</w:t>
      </w:r>
      <w:bookmarkEnd w:id="1217"/>
    </w:p>
    <w:p>
      <w:pPr>
        <w:keepNext/>
        <w:spacing w:after="40" w:before="120"/>
        <w:jc w:val="center"/>
      </w:pPr>
      <w:r>
        <w:drawing>
          <wp:inline distT="0" distB="0" distL="0" distR="0">
            <wp:extent cx="5715000" cy="3381375"/>
            <wp:effectExtent t="0" r="0" b="0" l="0"/>
            <wp:docPr id="1" name="33a.png" descr="Clients and servers" title="Clients and 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715000" cy="3381375"/>
                    </a:xfrm>
                    <a:prstGeom prst="rect">
                      <a:avLst/>
                    </a:prstGeom>
                  </pic:spPr>
                </pic:pic>
              </a:graphicData>
            </a:graphic>
          </wp:inline>
        </w:drawing>
      </w:r>
    </w:p>
    <w:p>
      <w:pPr>
        <w:spacing w:after="200"/>
        <w:jc w:val="center"/>
      </w:pPr>
      <w:r>
        <w:rPr>
          <w:i/>
          <w:iCs/>
          <w:color w:val="666666"/>
          <w:sz w:val="18"/>
          <w:szCs w:val="18"/>
        </w:rPr>
        <w:t xml:space="preserve">Clients and servers</w:t>
      </w:r>
    </w:p>
    <w:p>
      <w:pPr>
        <w:spacing w:after="120" w:line="276"/>
      </w:pPr>
      <w:r>
        <w:t xml:space="preserve">Arrow tail = client, arrowhead = server.</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1"/>
        <w:gridCol w:w="4983"/>
      </w:tblGrid>
      <w:tr>
        <w:trPr>
          <w:cantSplit/>
          <w:tblHeader/>
        </w:trPr>
        <w:tc>
          <w:tcPr>
            <w:tcW w:type="dxa" w:w="433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Always a client of the API server</w:t>
            </w:r>
          </w:p>
        </w:tc>
        <w:tc>
          <w:tcPr>
            <w:tcW w:type="dxa" w:w="498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Server</w:t>
            </w:r>
          </w:p>
        </w:tc>
      </w:tr>
      <w:tr>
        <w:trPr>
          <w:cantSplit/>
          <w:tblHeader w:val="false"/>
        </w:trPr>
        <w:tc>
          <w:tcPr>
            <w:tcW w:type="dxa" w:w="43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kubectl, scheduler, controller-manager, kube-proxy</w:t>
            </w:r>
          </w:p>
        </w:tc>
        <w:tc>
          <w:tcPr>
            <w:tcW w:type="dxa" w:w="49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API server</w:t>
            </w:r>
            <w:r>
              <w:rPr>
                <w:sz w:val="19"/>
                <w:szCs w:val="19"/>
              </w:rPr>
              <w:t xml:space="preserve"> – serves all of them</w:t>
            </w:r>
          </w:p>
        </w:tc>
      </w:tr>
      <w:tr>
        <w:trPr>
          <w:cantSplit/>
          <w:tblHeader w:val="false"/>
        </w:trPr>
        <w:tc>
          <w:tcPr>
            <w:tcW w:type="dxa" w:w="43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 (reports status, reads Secrets/ConfigMaps)</w:t>
            </w:r>
          </w:p>
        </w:tc>
        <w:tc>
          <w:tcPr>
            <w:tcW w:type="dxa" w:w="49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etcd</w:t>
            </w:r>
            <w:r>
              <w:rPr>
                <w:sz w:val="19"/>
                <w:szCs w:val="19"/>
              </w:rPr>
              <w:t xml:space="preserve"> – </w:t>
            </w:r>
            <w:r>
              <w:rPr>
                <w:b/>
                <w:bCs/>
                <w:sz w:val="19"/>
                <w:szCs w:val="19"/>
              </w:rPr>
              <w:t xml:space="preserve">always</w:t>
            </w:r>
            <w:r>
              <w:rPr>
                <w:sz w:val="19"/>
                <w:szCs w:val="19"/>
              </w:rPr>
              <w:t xml:space="preserve"> a server; only the API server talks to it</w:t>
            </w:r>
          </w:p>
        </w:tc>
      </w:tr>
      <w:tr>
        <w:trPr>
          <w:cantSplit/>
          <w:tblHeader w:val="false"/>
        </w:trPr>
        <w:tc>
          <w:tcPr>
            <w:tcW w:type="dxa" w:w="43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API server (when talking to etcd or kubelet)</w:t>
            </w:r>
          </w:p>
        </w:tc>
        <w:tc>
          <w:tcPr>
            <w:tcW w:type="dxa" w:w="49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kubelet</w:t>
            </w:r>
            <w:r>
              <w:rPr>
                <w:sz w:val="19"/>
                <w:szCs w:val="19"/>
              </w:rPr>
              <w:t xml:space="preserve"> – server for </w:t>
            </w:r>
            <w:r>
              <w:rPr>
                <w:rFonts w:ascii="Consolas" w:cs="Consolas" w:eastAsia="Consolas" w:hAnsi="Consolas"/>
                <w:color w:val="B3261E"/>
                <w:sz w:val="17"/>
                <w:szCs w:val="17"/>
              </w:rPr>
              <w:t xml:space="preserve">kubectl logs/exec/port-forward</w:t>
            </w:r>
            <w:r>
              <w:rPr>
                <w:sz w:val="19"/>
                <w:szCs w:val="19"/>
              </w:rPr>
              <w:t xml:space="preserve"> and metrics</w:t>
            </w:r>
          </w:p>
        </w:tc>
      </w:tr>
    </w:tbl>
    <w:p>
      <w:pPr>
        <w:spacing w:after="120"/>
      </w:pPr>
    </w:p>
    <w:p>
      <w:pPr>
        <w:spacing w:after="120" w:line="276"/>
      </w:pPr>
      <w:r>
        <w:t xml:space="preserve">So the API server is </w:t>
      </w:r>
      <w:r>
        <w:rPr>
          <w:b/>
          <w:bCs/>
        </w:rPr>
        <w:t xml:space="preserve">both</w:t>
      </w:r>
      <w:r>
        <w:t xml:space="preserve">: a server for clients, and a client of etcd and kubelets. (In HA etcd, etcd members are also clients of each other for replication.)</w:t>
      </w:r>
    </w:p>
    <w:p>
      <w:pPr>
        <w:pStyle w:val="Heading3"/>
        <w:keepNext/>
      </w:pPr>
      <w:bookmarkStart w:name="h215" w:id="1218"/>
      <w:r>
        <w:t xml:space="preserve">The golden rule: don't memorise paths — read the config</w:t>
      </w:r>
      <w:bookmarkEnd w:id="1218"/>
    </w:p>
    <w:p>
      <w:pPr>
        <w:spacing w:after="120" w:line="276"/>
      </w:pPr>
      <w:r>
        <w:rPr>
          <w:b/>
          <w:bCs/>
        </w:rPr>
        <w:t xml:space="preserve">Everything that connects to the API server uses a kubeconfig file.</w:t>
      </w:r>
      <w:r>
        <w:t xml:space="preserve"> kubectl uses </w:t>
      </w:r>
      <w:r>
        <w:rPr>
          <w:rFonts w:ascii="Consolas" w:cs="Consolas" w:eastAsia="Consolas" w:hAnsi="Consolas"/>
          <w:color w:val="B3261E"/>
          <w:sz w:val="20"/>
          <w:szCs w:val="20"/>
        </w:rPr>
        <w:t xml:space="preserve">~/.kube/config</w:t>
      </w:r>
      <w:r>
        <w:t xml:space="preserve">; the scheduler uses </w:t>
      </w:r>
      <w:r>
        <w:rPr>
          <w:rFonts w:ascii="Consolas" w:cs="Consolas" w:eastAsia="Consolas" w:hAnsi="Consolas"/>
          <w:color w:val="B3261E"/>
          <w:sz w:val="20"/>
          <w:szCs w:val="20"/>
        </w:rPr>
        <w:t xml:space="preserve">/etc/kubernetes/scheduler.conf</w:t>
      </w:r>
      <w:r>
        <w:t xml:space="preserve">; kube-proxy (a DaemonSet) has one mounted at </w:t>
      </w:r>
      <w:r>
        <w:rPr>
          <w:rFonts w:ascii="Consolas" w:cs="Consolas" w:eastAsia="Consolas" w:hAnsi="Consolas"/>
          <w:color w:val="B3261E"/>
          <w:sz w:val="20"/>
          <w:szCs w:val="20"/>
        </w:rPr>
        <w:t xml:space="preserve">/var/lib/kube-proxy/kubeconfig</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71"/>
        <w:gridCol w:w="3743"/>
      </w:tblGrid>
      <w:tr>
        <w:trPr>
          <w:cantSplit/>
          <w:tblHeader/>
        </w:trPr>
        <w:tc>
          <w:tcPr>
            <w:tcW w:type="dxa" w:w="557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w:t>
            </w:r>
          </w:p>
        </w:tc>
        <w:tc>
          <w:tcPr>
            <w:tcW w:type="dxa" w:w="374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Typical location (kubeadm/kind)</w:t>
            </w:r>
          </w:p>
        </w:tc>
      </w:tr>
      <w:tr>
        <w:trPr>
          <w:cantSplit/>
          <w:tblHeader w:val="false"/>
        </w:trPr>
        <w:tc>
          <w:tcPr>
            <w:tcW w:type="dxa" w:w="55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Component kubeconfigs</w:t>
            </w:r>
          </w:p>
        </w:tc>
        <w:tc>
          <w:tcPr>
            <w:tcW w:type="dxa" w:w="37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/etc/kubernetes/*.conf</w:t>
            </w:r>
          </w:p>
        </w:tc>
      </w:tr>
      <w:tr>
        <w:trPr>
          <w:cantSplit/>
          <w:tblHeader w:val="false"/>
        </w:trPr>
        <w:tc>
          <w:tcPr>
            <w:tcW w:type="dxa" w:w="55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Static Pod manifests (API server, scheduler, controller-manager, etcd)</w:t>
            </w:r>
          </w:p>
        </w:tc>
        <w:tc>
          <w:tcPr>
            <w:tcW w:type="dxa" w:w="37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/etc/kubernetes/manifests/</w:t>
            </w:r>
          </w:p>
        </w:tc>
      </w:tr>
      <w:tr>
        <w:trPr>
          <w:cantSplit/>
          <w:tblHeader w:val="false"/>
        </w:trPr>
        <w:tc>
          <w:tcPr>
            <w:tcW w:type="dxa" w:w="55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Control-plane certs</w:t>
            </w:r>
          </w:p>
        </w:tc>
        <w:tc>
          <w:tcPr>
            <w:tcW w:type="dxa" w:w="37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/etc/kubernetes/pki/</w:t>
            </w:r>
          </w:p>
        </w:tc>
      </w:tr>
      <w:tr>
        <w:trPr>
          <w:cantSplit/>
          <w:tblHeader w:val="false"/>
        </w:trPr>
        <w:tc>
          <w:tcPr>
            <w:tcW w:type="dxa" w:w="55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etcd certs</w:t>
            </w:r>
          </w:p>
        </w:tc>
        <w:tc>
          <w:tcPr>
            <w:tcW w:type="dxa" w:w="37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/etc/kubernetes/pki/etcd/</w:t>
            </w:r>
          </w:p>
        </w:tc>
      </w:tr>
      <w:tr>
        <w:trPr>
          <w:cantSplit/>
          <w:tblHeader w:val="false"/>
        </w:trPr>
        <w:tc>
          <w:tcPr>
            <w:tcW w:type="dxa" w:w="55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 certs (every node)</w:t>
            </w:r>
          </w:p>
        </w:tc>
        <w:tc>
          <w:tcPr>
            <w:tcW w:type="dxa" w:w="37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/var/lib/kubelet/pki/</w:t>
            </w:r>
          </w:p>
        </w:tc>
      </w:tr>
      <w:tr>
        <w:trPr>
          <w:cantSplit/>
          <w:tblHeader w:val="false"/>
        </w:trPr>
        <w:tc>
          <w:tcPr>
            <w:tcW w:type="dxa" w:w="55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 config</w:t>
            </w:r>
          </w:p>
        </w:tc>
        <w:tc>
          <w:tcPr>
            <w:tcW w:type="dxa" w:w="37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/var/lib/kubelet/config.yaml</w:t>
            </w:r>
          </w:p>
        </w:tc>
      </w:tr>
    </w:tbl>
    <w:p>
      <w:pPr>
        <w:spacing w:after="120"/>
      </w:pPr>
    </w:p>
    <w:p>
      <w:pPr>
        <w:spacing w:after="120" w:line="276"/>
      </w:pPr>
      <w:r>
        <w:t xml:space="preserve">Inspect any certificate with:</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openssl x509 -in &lt;file.crt&gt; -text -noout     # look at Subject (CN) and Issuer</w:t>
      </w:r>
    </w:p>
    <w:p>
      <w:pPr>
        <w:keepNext/>
        <w:spacing w:after="40" w:before="120"/>
        <w:jc w:val="center"/>
      </w:pPr>
      <w:r>
        <w:drawing>
          <wp:inline distT="0" distB="0" distL="0" distR="0">
            <wp:extent cx="5715000" cy="2943225"/>
            <wp:effectExtent t="0" r="0" b="0" l="0"/>
            <wp:docPr id="1" name="33c.png" descr="mTLS flows" title="mTLS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715000" cy="2943225"/>
                    </a:xfrm>
                    <a:prstGeom prst="rect">
                      <a:avLst/>
                    </a:prstGeom>
                  </pic:spPr>
                </pic:pic>
              </a:graphicData>
            </a:graphic>
          </wp:inline>
        </w:drawing>
      </w:r>
    </w:p>
    <w:p>
      <w:pPr>
        <w:spacing w:after="200"/>
        <w:jc w:val="center"/>
      </w:pPr>
      <w:r>
        <w:rPr>
          <w:i/>
          <w:iCs/>
          <w:color w:val="666666"/>
          <w:sz w:val="18"/>
          <w:szCs w:val="18"/>
        </w:rPr>
        <w:t xml:space="preserve">mTLS flows</w:t>
      </w:r>
    </w:p>
    <w:p>
      <w:pPr>
        <w:pStyle w:val="Heading3"/>
        <w:keepNext/>
      </w:pPr>
      <w:bookmarkStart w:name="h216" w:id="1219"/>
      <w:r>
        <w:t xml:space="preserve">Example 1 — Scheduler (client) → API server (server)</w:t>
      </w:r>
      <w:bookmarkEnd w:id="1219"/>
    </w:p>
    <w:p>
      <w:pPr>
        <w:spacing w:after="120" w:line="276"/>
      </w:pPr>
      <w:r>
        <w:rPr>
          <w:b/>
          <w:bCs/>
        </w:rPr>
        <w:t xml:space="preserve">Server side: what the API server presents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cat /etc/kubernetes/manifests/kube-apiserver.yaml   # --tls-cert-file=/etc/kubernetes/pki/apiserver.crt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openssl x509 -in /etc/kubernetes/pki/apiserver.crt -text -noout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Subject: CN=kube-apiserver    Issuer: CN=kubernetes   (the cluster CA)</w:t>
      </w:r>
    </w:p>
    <w:p>
      <w:pPr>
        <w:spacing w:after="120" w:line="276"/>
      </w:pPr>
      <w:r>
        <w:rPr>
          <w:b/>
          <w:bCs/>
        </w:rPr>
        <w:t xml:space="preserve">How the scheduler trusts it:</w:t>
      </w:r>
      <w:r>
        <w:t xml:space="preserve"> the scheduler manifest has </w:t>
      </w:r>
      <w:r>
        <w:rPr>
          <w:rFonts w:ascii="Consolas" w:cs="Consolas" w:eastAsia="Consolas" w:hAnsi="Consolas"/>
          <w:color w:val="B3261E"/>
          <w:sz w:val="20"/>
          <w:szCs w:val="20"/>
        </w:rPr>
        <w:t xml:space="preserve">--kubeconfig=/etc/kubernetes/scheduler.conf</w:t>
      </w:r>
      <w:r>
        <w:t xml:space="preserve">. Its </w:t>
      </w:r>
      <w:r>
        <w:rPr>
          <w:rFonts w:ascii="Consolas" w:cs="Consolas" w:eastAsia="Consolas" w:hAnsi="Consolas"/>
          <w:color w:val="B3261E"/>
          <w:sz w:val="20"/>
          <w:szCs w:val="20"/>
        </w:rPr>
        <w:t xml:space="preserve">certificate-authority-data</w:t>
      </w:r>
      <w:r>
        <w:t xml:space="preserve"> is the cluster CA:</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echo -n "&lt;certificate-authority-data&gt;" | base64 --decode &gt; ca.crt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openssl x509 -in ca.crt -text -noout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Subject: CN=kubernetes   Issuer: CN=kubernetes   (self-signed root CA)</w:t>
      </w:r>
    </w:p>
    <w:p>
      <w:pPr>
        <w:spacing w:after="120" w:line="276"/>
      </w:pPr>
      <w:r>
        <w:rPr>
          <w:b/>
          <w:bCs/>
        </w:rPr>
        <w:t xml:space="preserve">Client side: how the scheduler proves itself</w:t>
      </w:r>
      <w:r>
        <w:t xml:space="preserve"> — same kubeconfig, </w:t>
      </w:r>
      <w:r>
        <w:rPr>
          <w:rFonts w:ascii="Consolas" w:cs="Consolas" w:eastAsia="Consolas" w:hAnsi="Consolas"/>
          <w:color w:val="B3261E"/>
          <w:sz w:val="20"/>
          <w:szCs w:val="20"/>
        </w:rPr>
        <w:t xml:space="preserve">users:</w:t>
      </w:r>
      <w:r>
        <w:t xml:space="preserve"> section:</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users: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system:kube-scheduler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user: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client-certificate-data: &lt;base64 cert&gt;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client-key-data: &lt;base64 key&gt;</w:t>
      </w:r>
    </w:p>
    <w:p>
      <w:pPr>
        <w:spacing w:after="120" w:line="276"/>
      </w:pPr>
      <w:r>
        <w:t xml:space="preserve">Decoded: </w:t>
      </w:r>
      <w:r>
        <w:rPr>
          <w:rFonts w:ascii="Consolas" w:cs="Consolas" w:eastAsia="Consolas" w:hAnsi="Consolas"/>
          <w:color w:val="B3261E"/>
          <w:sz w:val="20"/>
          <w:szCs w:val="20"/>
        </w:rPr>
        <w:t xml:space="preserve">Subject: CN=system:kube-scheduler</w:t>
      </w:r>
      <w:r>
        <w:t xml:space="preserve">, </w:t>
      </w:r>
      <w:r>
        <w:rPr>
          <w:rFonts w:ascii="Consolas" w:cs="Consolas" w:eastAsia="Consolas" w:hAnsi="Consolas"/>
          <w:color w:val="B3261E"/>
          <w:sz w:val="20"/>
          <w:szCs w:val="20"/>
        </w:rPr>
        <w:t xml:space="preserve">Issuer: CN=kubernetes</w:t>
      </w:r>
      <w:r>
        <w:t xml:space="preserve">. The API server validates it using </w:t>
      </w:r>
      <w:r>
        <w:rPr>
          <w:rFonts w:ascii="Consolas" w:cs="Consolas" w:eastAsia="Consolas" w:hAnsi="Consolas"/>
          <w:color w:val="B3261E"/>
          <w:sz w:val="20"/>
          <w:szCs w:val="20"/>
        </w:rPr>
        <w:t xml:space="preserve">--client-ca-file=/etc/kubernetes/pki/ca.crt</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6"/>
        <w:gridCol w:w="3252"/>
        <w:gridCol w:w="4896"/>
      </w:tblGrid>
      <w:tr>
        <w:trPr>
          <w:cantSplit/>
          <w:tblHeader/>
        </w:trPr>
        <w:tc>
          <w:tcPr>
            <w:tcW w:type="dxa" w:w="116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Component</w:t>
            </w:r>
          </w:p>
        </w:tc>
        <w:tc>
          <w:tcPr>
            <w:tcW w:type="dxa" w:w="325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Look in</w:t>
            </w:r>
          </w:p>
        </w:tc>
        <w:tc>
          <w:tcPr>
            <w:tcW w:type="dxa" w:w="489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Flags/fields</w:t>
            </w:r>
          </w:p>
        </w:tc>
      </w:tr>
      <w:tr>
        <w:trPr>
          <w:cantSplit/>
          <w:tblHeader w:val="false"/>
        </w:trPr>
        <w:tc>
          <w:tcPr>
            <w:tcW w:type="dxa" w:w="11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API server</w:t>
            </w:r>
          </w:p>
        </w:tc>
        <w:tc>
          <w:tcPr>
            <w:tcW w:type="dxa" w:w="32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/etc/kubernetes/manifests/kube-apiserver.yaml</w:t>
            </w:r>
          </w:p>
        </w:tc>
        <w:tc>
          <w:tcPr>
            <w:tcW w:type="dxa" w:w="4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--tls-cert-file</w:t>
            </w:r>
            <w:r>
              <w:rPr>
                <w:sz w:val="19"/>
                <w:szCs w:val="19"/>
              </w:rPr>
              <w:t xml:space="preserve">, </w:t>
            </w:r>
            <w:r>
              <w:rPr>
                <w:rFonts w:ascii="Consolas" w:cs="Consolas" w:eastAsia="Consolas" w:hAnsi="Consolas"/>
                <w:color w:val="B3261E"/>
                <w:sz w:val="17"/>
                <w:szCs w:val="17"/>
              </w:rPr>
              <w:t xml:space="preserve">--client-ca-file</w:t>
            </w:r>
          </w:p>
        </w:tc>
      </w:tr>
      <w:tr>
        <w:trPr>
          <w:cantSplit/>
          <w:tblHeader w:val="false"/>
        </w:trPr>
        <w:tc>
          <w:tcPr>
            <w:tcW w:type="dxa" w:w="11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Scheduler</w:t>
            </w:r>
          </w:p>
        </w:tc>
        <w:tc>
          <w:tcPr>
            <w:tcW w:type="dxa" w:w="32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/etc/kubernetes/scheduler.conf</w:t>
            </w:r>
          </w:p>
        </w:tc>
        <w:tc>
          <w:tcPr>
            <w:tcW w:type="dxa" w:w="48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certificate-authority-data</w:t>
            </w:r>
            <w:r>
              <w:rPr>
                <w:sz w:val="19"/>
                <w:szCs w:val="19"/>
              </w:rPr>
              <w:t xml:space="preserve">, </w:t>
            </w:r>
            <w:r>
              <w:rPr>
                <w:rFonts w:ascii="Consolas" w:cs="Consolas" w:eastAsia="Consolas" w:hAnsi="Consolas"/>
                <w:color w:val="B3261E"/>
                <w:sz w:val="17"/>
                <w:szCs w:val="17"/>
              </w:rPr>
              <w:t xml:space="preserve">client-certificate-data</w:t>
            </w:r>
            <w:r>
              <w:rPr>
                <w:sz w:val="19"/>
                <w:szCs w:val="19"/>
              </w:rPr>
              <w:t xml:space="preserve">, </w:t>
            </w:r>
            <w:r>
              <w:rPr>
                <w:rFonts w:ascii="Consolas" w:cs="Consolas" w:eastAsia="Consolas" w:hAnsi="Consolas"/>
                <w:color w:val="B3261E"/>
                <w:sz w:val="17"/>
                <w:szCs w:val="17"/>
              </w:rPr>
              <w:t xml:space="preserve">client-key-data</w:t>
            </w:r>
          </w:p>
        </w:tc>
      </w:tr>
    </w:tbl>
    <w:p>
      <w:pPr>
        <w:spacing w:after="120"/>
      </w:pPr>
    </w:p>
    <w:p>
      <w:pPr>
        <w:spacing w:after="120" w:line="276"/>
      </w:pPr>
      <w:r>
        <w:rPr>
          <w:b/>
          <w:bCs/>
        </w:rPr>
        <w:t xml:space="preserve">Root and intermediate CAs.</w:t>
      </w:r>
      <w:r>
        <w:t xml:space="preserve"> A </w:t>
      </w:r>
      <w:r>
        <w:rPr>
          <w:b/>
          <w:bCs/>
        </w:rPr>
        <w:t xml:space="preserve">root CA</w:t>
      </w:r>
      <w:r>
        <w:t xml:space="preserve"> is at the top of the trust chain and is always </w:t>
      </w:r>
      <w:r>
        <w:rPr>
          <w:b/>
          <w:bCs/>
        </w:rPr>
        <w:t xml:space="preserve">self-signed</w:t>
      </w:r>
      <w:r>
        <w:t xml:space="preserve"> (nobody is above it). That's fine because it is explicitly trusted. Public CAs keep the root key offline and issue certificates from </w:t>
      </w:r>
      <w:r>
        <w:rPr>
          <w:b/>
          <w:bCs/>
        </w:rPr>
        <w:t xml:space="preserve">intermediate CAs</w:t>
      </w:r>
      <w:r>
        <w:t xml:space="preserve">, so a compromised intermediate can be revoked without touching the root.</w:t>
      </w:r>
    </w:p>
    <w:p>
      <w:pPr>
        <w:spacing w:after="120" w:line="276"/>
      </w:pPr>
      <w:r>
        <w:t xml:space="preserve">Chain for </w:t>
      </w:r>
      <w:r>
        <w:rPr>
          <w:rFonts w:ascii="Consolas" w:cs="Consolas" w:eastAsia="Consolas" w:hAnsi="Consolas"/>
          <w:color w:val="B3261E"/>
          <w:sz w:val="20"/>
          <w:szCs w:val="20"/>
        </w:rPr>
        <w:t xml:space="preserve">pinkbank.com</w:t>
      </w:r>
      <w:r>
        <w:t xml:space="preserve"> with Let's Encrypt:</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pinkbank.com (leaf certificate)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signed by  Let's Encrypt intermediate (R3 / E1)</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signed by  ISRG Root X2 (root – already in the browser, NOT sent by the server)</w:t>
      </w:r>
    </w:p>
    <w:p>
      <w:pPr>
        <w:spacing w:after="120" w:line="276"/>
      </w:pPr>
      <w:r>
        <w:t xml:space="preserve">The server sends the leaf + intermediate; the browser verifies the leaf with the intermediate's public key and the intermediate with the pre-installed root.</w:t>
      </w:r>
    </w:p>
    <w:p>
      <w:pPr>
        <w:pStyle w:val="Heading3"/>
        <w:keepNext/>
      </w:pPr>
      <w:bookmarkStart w:name="h217" w:id="1220"/>
      <w:r>
        <w:t xml:space="preserve">Example 2 — API server (client) → etcd (server)</w:t>
      </w:r>
      <w:bookmarkEnd w:id="1220"/>
    </w:p>
    <w:p>
      <w:pPr>
        <w:spacing w:after="120" w:line="276"/>
      </w:pPr>
      <w:r>
        <w:rPr>
          <w:b/>
          <w:bCs/>
        </w:rPr>
        <w:t xml:space="preserve">etcd presents</w:t>
      </w:r>
      <w:r>
        <w:t xml:space="preserve"> (from </w:t>
      </w:r>
      <w:r>
        <w:rPr>
          <w:rFonts w:ascii="Consolas" w:cs="Consolas" w:eastAsia="Consolas" w:hAnsi="Consolas"/>
          <w:color w:val="B3261E"/>
          <w:sz w:val="20"/>
          <w:szCs w:val="20"/>
        </w:rPr>
        <w:t xml:space="preserve">/etc/kubernetes/manifests/etcd.yaml</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--cert-file=/etc/kubernetes/pki/etcd/server.crt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--key-file=/etc/kubernetes/pki/etcd/server.key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--client-cert-auth=true                         # require client certificates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--trusted-ca-file=/etc/kubernetes/pki/etcd/ca.crt</w:t>
      </w:r>
    </w:p>
    <w:p>
      <w:pPr>
        <w:spacing w:after="120" w:line="276"/>
      </w:pPr>
      <w:r>
        <w:rPr>
          <w:rFonts w:ascii="Consolas" w:cs="Consolas" w:eastAsia="Consolas" w:hAnsi="Consolas"/>
          <w:color w:val="B3261E"/>
          <w:sz w:val="20"/>
          <w:szCs w:val="20"/>
        </w:rPr>
        <w:t xml:space="preserve">server.crt</w:t>
      </w:r>
      <w:r>
        <w:t xml:space="preserve">: Subject </w:t>
      </w:r>
      <w:r>
        <w:rPr>
          <w:rFonts w:ascii="Consolas" w:cs="Consolas" w:eastAsia="Consolas" w:hAnsi="Consolas"/>
          <w:color w:val="B3261E"/>
          <w:sz w:val="20"/>
          <w:szCs w:val="20"/>
        </w:rPr>
        <w:t xml:space="preserve">CN=my-second-cluster-control-plane</w:t>
      </w:r>
      <w:r>
        <w:t xml:space="preserve">, Issuer </w:t>
      </w:r>
      <w:r>
        <w:rPr>
          <w:rFonts w:ascii="Consolas" w:cs="Consolas" w:eastAsia="Consolas" w:hAnsi="Consolas"/>
          <w:color w:val="B3261E"/>
          <w:sz w:val="20"/>
          <w:szCs w:val="20"/>
        </w:rPr>
        <w:t xml:space="preserve">CN=etcd-ca</w:t>
      </w:r>
      <w:r>
        <w:t xml:space="preserve">.</w:t>
      </w:r>
    </w:p>
    <w:p>
      <w:pPr>
        <w:spacing w:after="120" w:line="276"/>
      </w:pPr>
      <w:r>
        <w:rPr>
          <w:b/>
          <w:bCs/>
        </w:rPr>
        <w:t xml:space="preserve">API server side</w:t>
      </w:r>
      <w:r>
        <w:t xml:space="preserve"> (from </w:t>
      </w:r>
      <w:r>
        <w:rPr>
          <w:rFonts w:ascii="Consolas" w:cs="Consolas" w:eastAsia="Consolas" w:hAnsi="Consolas"/>
          <w:color w:val="B3261E"/>
          <w:sz w:val="20"/>
          <w:szCs w:val="20"/>
        </w:rPr>
        <w:t xml:space="preserve">kube-apiserver.yaml</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--etcd-cafile=/etc/kubernetes/pki/etcd/ca.crt                     # to verify etcd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--etcd-certfile=/etc/kubernetes/pki/apiserver-etcd-client.crt     # its client cert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--etcd-keyfile=/etc/kubernetes/pki/apiserver-etcd-client.key</w:t>
      </w:r>
    </w:p>
    <w:p>
      <w:pPr>
        <w:spacing w:after="120" w:line="276"/>
      </w:pPr>
      <w:r>
        <w:rPr>
          <w:rFonts w:ascii="Consolas" w:cs="Consolas" w:eastAsia="Consolas" w:hAnsi="Consolas"/>
          <w:color w:val="B3261E"/>
          <w:sz w:val="20"/>
          <w:szCs w:val="20"/>
        </w:rPr>
        <w:t xml:space="preserve">etcd/ca.crt</w:t>
      </w:r>
      <w:r>
        <w:t xml:space="preserve"> is self-signed </w:t>
      </w:r>
      <w:r>
        <w:rPr>
          <w:rFonts w:ascii="Consolas" w:cs="Consolas" w:eastAsia="Consolas" w:hAnsi="Consolas"/>
          <w:color w:val="B3261E"/>
          <w:sz w:val="20"/>
          <w:szCs w:val="20"/>
        </w:rPr>
        <w:t xml:space="preserve">CN=etcd-ca</w:t>
      </w:r>
      <w:r>
        <w:t xml:space="preserve">. The client cert is </w:t>
      </w:r>
      <w:r>
        <w:rPr>
          <w:rFonts w:ascii="Consolas" w:cs="Consolas" w:eastAsia="Consolas" w:hAnsi="Consolas"/>
          <w:color w:val="B3261E"/>
          <w:sz w:val="20"/>
          <w:szCs w:val="20"/>
        </w:rPr>
        <w:t xml:space="preserve">CN=kube-apiserver-etcd-client</w:t>
      </w:r>
      <w:r>
        <w:t xml:space="preserve">, issued by </w:t>
      </w:r>
      <w:r>
        <w:rPr>
          <w:rFonts w:ascii="Consolas" w:cs="Consolas" w:eastAsia="Consolas" w:hAnsi="Consolas"/>
          <w:color w:val="B3261E"/>
          <w:sz w:val="20"/>
          <w:szCs w:val="20"/>
        </w:rPr>
        <w:t xml:space="preserve">etcd-ca</w:t>
      </w:r>
      <w:r>
        <w:t xml:space="preserve">, which etcd trusts via </w:t>
      </w:r>
      <w:r>
        <w:rPr>
          <w:rFonts w:ascii="Consolas" w:cs="Consolas" w:eastAsia="Consolas" w:hAnsi="Consolas"/>
          <w:color w:val="B3261E"/>
          <w:sz w:val="20"/>
          <w:szCs w:val="20"/>
        </w:rPr>
        <w:t xml:space="preserve">--trusted-ca-file</w:t>
      </w:r>
      <w:r>
        <w:t xml:space="preserve">.</w:t>
      </w:r>
    </w:p>
    <w:p>
      <w:pPr>
        <w:spacing w:after="120" w:line="276"/>
      </w:pPr>
      <w:r>
        <w:rPr>
          <w:b/>
          <w:bCs/>
        </w:rPr>
        <w:t xml:space="preserve">Full mTLS:</w:t>
      </w:r>
      <w:r>
        <w:t xml:space="preserve"> etcd shows </w:t>
      </w:r>
      <w:r>
        <w:rPr>
          <w:rFonts w:ascii="Consolas" w:cs="Consolas" w:eastAsia="Consolas" w:hAnsi="Consolas"/>
          <w:color w:val="B3261E"/>
          <w:sz w:val="20"/>
          <w:szCs w:val="20"/>
        </w:rPr>
        <w:t xml:space="preserve">server.crt</w:t>
      </w:r>
      <w:r>
        <w:t xml:space="preserve"> → API server checks it with </w:t>
      </w:r>
      <w:r>
        <w:rPr>
          <w:rFonts w:ascii="Consolas" w:cs="Consolas" w:eastAsia="Consolas" w:hAnsi="Consolas"/>
          <w:color w:val="B3261E"/>
          <w:sz w:val="20"/>
          <w:szCs w:val="20"/>
        </w:rPr>
        <w:t xml:space="preserve">--etcd-cafile</w:t>
      </w:r>
      <w:r>
        <w:t xml:space="preserve">; API server shows </w:t>
      </w:r>
      <w:r>
        <w:rPr>
          <w:rFonts w:ascii="Consolas" w:cs="Consolas" w:eastAsia="Consolas" w:hAnsi="Consolas"/>
          <w:color w:val="B3261E"/>
          <w:sz w:val="20"/>
          <w:szCs w:val="20"/>
        </w:rPr>
        <w:t xml:space="preserve">apiserver-etcd-client.crt</w:t>
      </w:r>
      <w:r>
        <w:t xml:space="preserve"> → etcd checks it with </w:t>
      </w:r>
      <w:r>
        <w:rPr>
          <w:rFonts w:ascii="Consolas" w:cs="Consolas" w:eastAsia="Consolas" w:hAnsi="Consolas"/>
          <w:color w:val="B3261E"/>
          <w:sz w:val="20"/>
          <w:szCs w:val="20"/>
        </w:rPr>
        <w:t xml:space="preserve">--trusted-ca-file</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2"/>
        <w:gridCol w:w="828"/>
        <w:gridCol w:w="2075"/>
        <w:gridCol w:w="4819"/>
      </w:tblGrid>
      <w:tr>
        <w:trPr>
          <w:cantSplit/>
          <w:tblHeader/>
        </w:trPr>
        <w:tc>
          <w:tcPr>
            <w:tcW w:type="dxa" w:w="159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Component</w:t>
            </w:r>
          </w:p>
        </w:tc>
        <w:tc>
          <w:tcPr>
            <w:tcW w:type="dxa" w:w="82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Role</w:t>
            </w:r>
          </w:p>
        </w:tc>
        <w:tc>
          <w:tcPr>
            <w:tcW w:type="dxa" w:w="207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File</w:t>
            </w:r>
          </w:p>
        </w:tc>
        <w:tc>
          <w:tcPr>
            <w:tcW w:type="dxa" w:w="481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Flags</w:t>
            </w:r>
          </w:p>
        </w:tc>
      </w:tr>
      <w:tr>
        <w:trPr>
          <w:cantSplit/>
          <w:tblHeader w:val="false"/>
        </w:trPr>
        <w:tc>
          <w:tcPr>
            <w:tcW w:type="dxa" w:w="15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etcd</w:t>
            </w:r>
          </w:p>
        </w:tc>
        <w:tc>
          <w:tcPr>
            <w:tcW w:type="dxa" w:w="8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Server</w:t>
            </w:r>
          </w:p>
        </w:tc>
        <w:tc>
          <w:tcPr>
            <w:tcW w:type="dxa" w:w="2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etcd.yaml</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--cert-file</w:t>
            </w:r>
            <w:r>
              <w:rPr>
                <w:sz w:val="19"/>
                <w:szCs w:val="19"/>
              </w:rPr>
              <w:t xml:space="preserve">, </w:t>
            </w:r>
            <w:r>
              <w:rPr>
                <w:rFonts w:ascii="Consolas" w:cs="Consolas" w:eastAsia="Consolas" w:hAnsi="Consolas"/>
                <w:color w:val="B3261E"/>
                <w:sz w:val="17"/>
                <w:szCs w:val="17"/>
              </w:rPr>
              <w:t xml:space="preserve">--key-file</w:t>
            </w:r>
            <w:r>
              <w:rPr>
                <w:sz w:val="19"/>
                <w:szCs w:val="19"/>
              </w:rPr>
              <w:t xml:space="preserve">, </w:t>
            </w:r>
            <w:r>
              <w:rPr>
                <w:rFonts w:ascii="Consolas" w:cs="Consolas" w:eastAsia="Consolas" w:hAnsi="Consolas"/>
                <w:color w:val="B3261E"/>
                <w:sz w:val="17"/>
                <w:szCs w:val="17"/>
              </w:rPr>
              <w:t xml:space="preserve">--trusted-ca-file</w:t>
            </w:r>
          </w:p>
        </w:tc>
      </w:tr>
      <w:tr>
        <w:trPr>
          <w:cantSplit/>
          <w:tblHeader w:val="false"/>
        </w:trPr>
        <w:tc>
          <w:tcPr>
            <w:tcW w:type="dxa" w:w="15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kube-apiserver</w:t>
            </w:r>
          </w:p>
        </w:tc>
        <w:tc>
          <w:tcPr>
            <w:tcW w:type="dxa" w:w="8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Client</w:t>
            </w:r>
          </w:p>
        </w:tc>
        <w:tc>
          <w:tcPr>
            <w:tcW w:type="dxa" w:w="2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kube-apiserver.yaml</w:t>
            </w:r>
          </w:p>
        </w:tc>
        <w:tc>
          <w:tcPr>
            <w:tcW w:type="dxa" w:w="48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--etcd-cafile</w:t>
            </w:r>
            <w:r>
              <w:rPr>
                <w:sz w:val="19"/>
                <w:szCs w:val="19"/>
              </w:rPr>
              <w:t xml:space="preserve">, </w:t>
            </w:r>
            <w:r>
              <w:rPr>
                <w:rFonts w:ascii="Consolas" w:cs="Consolas" w:eastAsia="Consolas" w:hAnsi="Consolas"/>
                <w:color w:val="B3261E"/>
                <w:sz w:val="17"/>
                <w:szCs w:val="17"/>
              </w:rPr>
              <w:t xml:space="preserve">--etcd-certfile</w:t>
            </w:r>
            <w:r>
              <w:rPr>
                <w:sz w:val="19"/>
                <w:szCs w:val="19"/>
              </w:rPr>
              <w:t xml:space="preserve">, </w:t>
            </w:r>
            <w:r>
              <w:rPr>
                <w:rFonts w:ascii="Consolas" w:cs="Consolas" w:eastAsia="Consolas" w:hAnsi="Consolas"/>
                <w:color w:val="B3261E"/>
                <w:sz w:val="17"/>
                <w:szCs w:val="17"/>
              </w:rPr>
              <w:t xml:space="preserve">--etcd-keyfile</w:t>
            </w:r>
          </w:p>
        </w:tc>
      </w:tr>
    </w:tbl>
    <w:p>
      <w:pPr>
        <w:spacing w:after="120"/>
      </w:pPr>
    </w:p>
    <w:p>
      <w:pPr>
        <w:pStyle w:val="Heading3"/>
        <w:keepNext/>
      </w:pPr>
      <w:bookmarkStart w:name="h218" w:id="1221"/>
      <w:r>
        <w:t xml:space="preserve">Example 3 — API server (client) → kubelet (server)</w:t>
      </w:r>
      <w:bookmarkEnd w:id="1221"/>
    </w:p>
    <w:p>
      <w:pPr>
        <w:spacing w:after="120" w:line="276"/>
      </w:pPr>
      <w:r>
        <w:t xml:space="preserve">Used for </w:t>
      </w:r>
      <w:r>
        <w:rPr>
          <w:rFonts w:ascii="Consolas" w:cs="Consolas" w:eastAsia="Consolas" w:hAnsi="Consolas"/>
          <w:color w:val="B3261E"/>
          <w:sz w:val="20"/>
          <w:szCs w:val="20"/>
        </w:rPr>
        <w:t xml:space="preserve">kubectl logs</w:t>
      </w:r>
      <w:r>
        <w:t xml:space="preserve">, </w:t>
      </w:r>
      <w:r>
        <w:rPr>
          <w:rFonts w:ascii="Consolas" w:cs="Consolas" w:eastAsia="Consolas" w:hAnsi="Consolas"/>
          <w:color w:val="B3261E"/>
          <w:sz w:val="20"/>
          <w:szCs w:val="20"/>
        </w:rPr>
        <w:t xml:space="preserve">exec</w:t>
      </w:r>
      <w:r>
        <w:t xml:space="preserve">, </w:t>
      </w:r>
      <w:r>
        <w:rPr>
          <w:rFonts w:ascii="Consolas" w:cs="Consolas" w:eastAsia="Consolas" w:hAnsi="Consolas"/>
          <w:color w:val="B3261E"/>
          <w:sz w:val="20"/>
          <w:szCs w:val="20"/>
        </w:rPr>
        <w:t xml:space="preserve">port-forward</w:t>
      </w:r>
      <w:r>
        <w:t xml:space="preserve"> and metrics.</w:t>
      </w:r>
    </w:p>
    <w:p>
      <w:pPr>
        <w:spacing w:after="120" w:line="276"/>
      </w:pPr>
      <w:r>
        <w:rPr>
          <w:b/>
          <w:bCs/>
        </w:rPr>
        <w:t xml:space="preserve">The kubelet is not a Pod</w:t>
      </w:r>
      <w:r>
        <w:t xml:space="preserve"> — it's a </w:t>
      </w:r>
      <w:r>
        <w:rPr>
          <w:b/>
          <w:bCs/>
        </w:rPr>
        <w:t xml:space="preserve">systemd service</w:t>
      </w:r>
      <w:r>
        <w:t xml:space="preserve"> (</w:t>
      </w:r>
      <w:r>
        <w:rPr>
          <w:rFonts w:ascii="Consolas" w:cs="Consolas" w:eastAsia="Consolas" w:hAnsi="Consolas"/>
          <w:color w:val="B3261E"/>
          <w:sz w:val="20"/>
          <w:szCs w:val="20"/>
        </w:rPr>
        <w:t xml:space="preserve">/usr/bin/kubelet</w:t>
      </w:r>
      <w:r>
        <w:t xml:space="preserve">). Find its config through the process: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ps -ef | grep kubelet          # --config=/var/lib/kubelet/config.yaml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ls /var/lib/kubelet/pki/</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96"/>
        <w:gridCol w:w="5018"/>
      </w:tblGrid>
      <w:tr>
        <w:trPr>
          <w:cantSplit/>
          <w:tblHeader/>
        </w:trPr>
        <w:tc>
          <w:tcPr>
            <w:tcW w:type="dxa" w:w="429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File</w:t>
            </w:r>
          </w:p>
        </w:tc>
        <w:tc>
          <w:tcPr>
            <w:tcW w:type="dxa" w:w="501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Purpose</w:t>
            </w:r>
          </w:p>
        </w:tc>
      </w:tr>
      <w:tr>
        <w:trPr>
          <w:cantSplit/>
          <w:tblHeader w:val="false"/>
        </w:trPr>
        <w:tc>
          <w:tcPr>
            <w:tcW w:type="dxa" w:w="42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kubelet.crt</w:t>
            </w:r>
            <w:r>
              <w:rPr>
                <w:sz w:val="19"/>
                <w:szCs w:val="19"/>
              </w:rPr>
              <w:t xml:space="preserve"> / </w:t>
            </w:r>
            <w:r>
              <w:rPr>
                <w:rFonts w:ascii="Consolas" w:cs="Consolas" w:eastAsia="Consolas" w:hAnsi="Consolas"/>
                <w:color w:val="B3261E"/>
                <w:sz w:val="17"/>
                <w:szCs w:val="17"/>
              </w:rPr>
              <w:t xml:space="preserve">kubelet.key</w:t>
            </w:r>
          </w:p>
        </w:tc>
        <w:tc>
          <w:tcPr>
            <w:tcW w:type="dxa" w:w="50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Serving</w:t>
            </w:r>
            <w:r>
              <w:rPr>
                <w:sz w:val="19"/>
                <w:szCs w:val="19"/>
              </w:rPr>
              <w:t xml:space="preserve"> cert (kubelet as server)</w:t>
            </w:r>
          </w:p>
        </w:tc>
      </w:tr>
      <w:tr>
        <w:trPr>
          <w:cantSplit/>
          <w:tblHeader w:val="false"/>
        </w:trPr>
        <w:tc>
          <w:tcPr>
            <w:tcW w:type="dxa" w:w="42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kubelet-client-current.pem</w:t>
            </w:r>
          </w:p>
        </w:tc>
        <w:tc>
          <w:tcPr>
            <w:tcW w:type="dxa" w:w="50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Client</w:t>
            </w:r>
            <w:r>
              <w:rPr>
                <w:sz w:val="19"/>
                <w:szCs w:val="19"/>
              </w:rPr>
              <w:t xml:space="preserve"> cert (kubelet → API server)</w:t>
            </w:r>
          </w:p>
        </w:tc>
      </w:tr>
      <w:tr>
        <w:trPr>
          <w:cantSplit/>
          <w:tblHeader w:val="false"/>
        </w:trPr>
        <w:tc>
          <w:tcPr>
            <w:tcW w:type="dxa" w:w="42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kubelet-client-&lt;timestamp&gt;.pem</w:t>
            </w:r>
          </w:p>
        </w:tc>
        <w:tc>
          <w:tcPr>
            <w:tcW w:type="dxa" w:w="50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Older rotated client certs</w:t>
            </w:r>
          </w:p>
        </w:tc>
      </w:tr>
    </w:tbl>
    <w:p>
      <w:pPr>
        <w:spacing w:after="120"/>
      </w:pP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openssl x509 -in /var/lib/kubelet/pki/kubelet.crt -text -noout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Subject: CN=&lt;node-name&gt;...   Issuer: CN=my-second-cluster-control-plane-ca@1741433227</w:t>
      </w:r>
    </w:p>
    <w:p>
      <w:pPr>
        <w:spacing w:after="120" w:line="276"/>
      </w:pPr>
      <w:r>
        <w:rPr>
          <w:b/>
          <w:bCs/>
        </w:rPr>
        <w:t xml:space="preserve">TLS bootstrapping:</w:t>
      </w:r>
      <w:r>
        <w:t xml:space="preserve"> a new kubelet has no certificate. It authenticates with a </w:t>
      </w:r>
      <w:r>
        <w:rPr>
          <w:b/>
          <w:bCs/>
        </w:rPr>
        <w:t xml:space="preserve">bootstrap token</w:t>
      </w:r>
      <w:r>
        <w:t xml:space="preserve"> (API server flag </w:t>
      </w:r>
      <w:r>
        <w:rPr>
          <w:rFonts w:ascii="Consolas" w:cs="Consolas" w:eastAsia="Consolas" w:hAnsi="Consolas"/>
          <w:color w:val="B3261E"/>
          <w:sz w:val="20"/>
          <w:szCs w:val="20"/>
        </w:rPr>
        <w:t xml:space="preserve">--enable-bootstrap-token-auth=true</w:t>
      </w:r>
      <w:r>
        <w:t xml:space="preserve">), submits a </w:t>
      </w:r>
      <w:r>
        <w:rPr>
          <w:b/>
          <w:bCs/>
        </w:rPr>
        <w:t xml:space="preserve">CSR</w:t>
      </w:r>
      <w:r>
        <w:t xml:space="preserve">, and gets a </w:t>
      </w:r>
      <w:r>
        <w:rPr>
          <w:b/>
          <w:bCs/>
        </w:rPr>
        <w:t xml:space="preserve">client certificate</w:t>
      </w:r>
      <w:r>
        <w:t xml:space="preserve"> signed by the cluster CA, which it uses from then on.</w:t>
      </w:r>
    </w:p>
    <w:p>
      <w:pPr>
        <w:spacing w:after="120" w:line="276"/>
      </w:pPr>
      <w:r>
        <w:rPr>
          <w:b/>
          <w:bCs/>
        </w:rPr>
        <w:t xml:space="preserve">Asymmetric trust (default kubeadm/kind behaviour):</w:t>
      </w:r>
      <w:r>
        <w:t xml:space="preserve"> by default the kubelet's serving certificate is signed by the kubelet's </w:t>
      </w:r>
      <w:r>
        <w:rPr>
          <w:b/>
          <w:bCs/>
        </w:rPr>
        <w:t xml:space="preserve">own</w:t>
      </w:r>
      <w:r>
        <w:t xml:space="preserve"> small self-signed CA (that's the </w:t>
      </w:r>
      <w:r>
        <w:rPr>
          <w:rFonts w:ascii="Consolas" w:cs="Consolas" w:eastAsia="Consolas" w:hAnsi="Consolas"/>
          <w:color w:val="B3261E"/>
          <w:sz w:val="20"/>
          <w:szCs w:val="20"/>
        </w:rPr>
        <w:t xml:space="preserve">&lt;node&gt;-ca@&lt;timestamp&gt;</w:t>
      </w:r>
      <w:r>
        <w:t xml:space="preserve"> issuer), and the API server is </w:t>
      </w:r>
      <w:r>
        <w:rPr>
          <w:b/>
          <w:bCs/>
        </w:rPr>
        <w:t xml:space="preserve">not configured to verify it</w:t>
      </w:r>
      <w:r>
        <w:t xml:space="preserve"> (no </w:t>
      </w:r>
      <w:r>
        <w:rPr>
          <w:rFonts w:ascii="Consolas" w:cs="Consolas" w:eastAsia="Consolas" w:hAnsi="Consolas"/>
          <w:color w:val="B3261E"/>
          <w:sz w:val="20"/>
          <w:szCs w:val="20"/>
        </w:rPr>
        <w:t xml:space="preserve">--kubelet-certificate-authority</w:t>
      </w:r>
      <w:r>
        <w:t xml:space="preserve">). So:</w:t>
      </w:r>
    </w:p>
    <w:p>
      <w:pPr>
        <w:pStyle w:val="ListParagraph"/>
        <w:numPr>
          <w:ilvl w:val="0"/>
          <w:numId w:val="2"/>
        </w:numPr>
        <w:spacing w:after="60" w:line="264"/>
      </w:pPr>
      <w:r>
        <w:t xml:space="preserve">the </w:t>
      </w:r>
      <w:r>
        <w:rPr>
          <w:b/>
          <w:bCs/>
        </w:rPr>
        <w:t xml:space="preserve">kubelet strictly verifies the API server's client certificate</w:t>
      </w:r>
      <w:r>
        <w:t xml:space="preserve">;</w:t>
      </w:r>
    </w:p>
    <w:p>
      <w:pPr>
        <w:pStyle w:val="ListParagraph"/>
        <w:numPr>
          <w:ilvl w:val="0"/>
          <w:numId w:val="2"/>
        </w:numPr>
        <w:spacing w:after="60" w:line="264"/>
      </w:pPr>
      <w:r>
        <w:t xml:space="preserve">the </w:t>
      </w:r>
      <w:r>
        <w:rPr>
          <w:b/>
          <w:bCs/>
        </w:rPr>
        <w:t xml:space="preserve">API server does not strictly verify the kubelet's serving certificate</w:t>
      </w:r>
      <w:r>
        <w:t xml:space="preserve">.</w:t>
      </w:r>
    </w:p>
    <w:p>
      <w:pPr>
        <w:spacing w:after="120" w:line="276"/>
      </w:pPr>
      <w:r>
        <w:t xml:space="preserve">It can be hardened (serving-cert bootstrapping + </w:t>
      </w:r>
      <w:r>
        <w:rPr>
          <w:rFonts w:ascii="Consolas" w:cs="Consolas" w:eastAsia="Consolas" w:hAnsi="Consolas"/>
          <w:color w:val="B3261E"/>
          <w:sz w:val="20"/>
          <w:szCs w:val="20"/>
        </w:rPr>
        <w:t xml:space="preserve">--kubelet-certificate-authority</w:t>
      </w:r>
      <w:r>
        <w:t xml:space="preserve">), but that's not the default. Kubelet access is further restricted by </w:t>
      </w:r>
      <w:r>
        <w:rPr>
          <w:b/>
          <w:bCs/>
        </w:rPr>
        <w:t xml:space="preserve">RBAC</w:t>
      </w:r>
      <w:r>
        <w:t xml:space="preserve">, the </w:t>
      </w:r>
      <w:r>
        <w:rPr>
          <w:b/>
          <w:bCs/>
        </w:rPr>
        <w:t xml:space="preserve">Node authorizer</w:t>
      </w:r>
      <w:r>
        <w:t xml:space="preserve"> and the </w:t>
      </w:r>
      <w:r>
        <w:rPr>
          <w:b/>
          <w:bCs/>
        </w:rPr>
        <w:t xml:space="preserve">NodeRestriction</w:t>
      </w:r>
      <w:r>
        <w:t xml:space="preserve"> admission plugin.</w:t>
      </w:r>
    </w:p>
    <w:p>
      <w:pPr>
        <w:spacing w:after="120" w:line="276"/>
      </w:pPr>
      <w:r>
        <w:rPr>
          <w:b/>
          <w:bCs/>
        </w:rPr>
        <w:t xml:space="preserve">API server's client certificate to the kubelet:</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--kubelet-client-certificate=/etc/kubernetes/pki/apiserver-kubelet-client.crt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--kubelet-client-key=/etc/kubernetes/pki/apiserver-kubelet-client.key</w:t>
      </w:r>
    </w:p>
    <w:p>
      <w:pPr>
        <w:spacing w:after="120" w:line="276"/>
      </w:pPr>
      <w:r>
        <w:rPr>
          <w:rFonts w:ascii="Consolas" w:cs="Consolas" w:eastAsia="Consolas" w:hAnsi="Consolas"/>
          <w:color w:val="B3261E"/>
          <w:sz w:val="20"/>
          <w:szCs w:val="20"/>
        </w:rPr>
        <w:t xml:space="preserve">Subject: CN=kube-apiserver-kubelet-client</w:t>
      </w:r>
      <w:r>
        <w:t xml:space="preserve">, </w:t>
      </w:r>
      <w:r>
        <w:rPr>
          <w:rFonts w:ascii="Consolas" w:cs="Consolas" w:eastAsia="Consolas" w:hAnsi="Consolas"/>
          <w:color w:val="B3261E"/>
          <w:sz w:val="20"/>
          <w:szCs w:val="20"/>
        </w:rPr>
        <w:t xml:space="preserve">Issuer: CN=kubernetes</w:t>
      </w:r>
      <w:r>
        <w:t xml:space="preserve">. The kubelet checks it against </w:t>
      </w:r>
      <w:r>
        <w:rPr>
          <w:rFonts w:ascii="Consolas" w:cs="Consolas" w:eastAsia="Consolas" w:hAnsi="Consolas"/>
          <w:color w:val="B3261E"/>
          <w:sz w:val="20"/>
          <w:szCs w:val="20"/>
        </w:rPr>
        <w:t xml:space="preserve">clientCAFile: /etc/kubernetes/pki/ca.crt</w:t>
      </w:r>
      <w:r>
        <w:t xml:space="preserve"> in </w:t>
      </w:r>
      <w:r>
        <w:rPr>
          <w:rFonts w:ascii="Consolas" w:cs="Consolas" w:eastAsia="Consolas" w:hAnsi="Consolas"/>
          <w:color w:val="B3261E"/>
          <w:sz w:val="20"/>
          <w:szCs w:val="20"/>
        </w:rPr>
        <w:t xml:space="preserve">/var/lib/kubelet/config.yaml</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7"/>
        <w:gridCol w:w="1129"/>
        <w:gridCol w:w="3802"/>
        <w:gridCol w:w="3156"/>
      </w:tblGrid>
      <w:tr>
        <w:trPr>
          <w:cantSplit/>
          <w:tblHeader/>
        </w:trPr>
        <w:tc>
          <w:tcPr>
            <w:tcW w:type="dxa" w:w="122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Role</w:t>
            </w:r>
          </w:p>
        </w:tc>
        <w:tc>
          <w:tcPr>
            <w:tcW w:type="dxa" w:w="112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Component</w:t>
            </w:r>
          </w:p>
        </w:tc>
        <w:tc>
          <w:tcPr>
            <w:tcW w:type="dxa" w:w="380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Certificate</w:t>
            </w:r>
          </w:p>
        </w:tc>
        <w:tc>
          <w:tcPr>
            <w:tcW w:type="dxa" w:w="315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Notes</w:t>
            </w:r>
          </w:p>
        </w:tc>
      </w:tr>
      <w:tr>
        <w:trPr>
          <w:cantSplit/>
          <w:tblHeader w:val="false"/>
        </w:trPr>
        <w:tc>
          <w:tcPr>
            <w:tcW w:type="dxa" w:w="12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Server</w:t>
            </w:r>
          </w:p>
        </w:tc>
        <w:tc>
          <w:tcPr>
            <w:tcW w:type="dxa" w:w="11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w:t>
            </w:r>
          </w:p>
        </w:tc>
        <w:tc>
          <w:tcPr>
            <w:tcW w:type="dxa" w:w="38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/var/lib/kubelet/pki/kubelet.crt</w:t>
            </w:r>
          </w:p>
        </w:tc>
        <w:tc>
          <w:tcPr>
            <w:tcW w:type="dxa" w:w="31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Self-signed kubelet CA by default</w:t>
            </w:r>
          </w:p>
        </w:tc>
      </w:tr>
      <w:tr>
        <w:trPr>
          <w:cantSplit/>
          <w:tblHeader w:val="false"/>
        </w:trPr>
        <w:tc>
          <w:tcPr>
            <w:tcW w:type="dxa" w:w="12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Client</w:t>
            </w:r>
          </w:p>
        </w:tc>
        <w:tc>
          <w:tcPr>
            <w:tcW w:type="dxa" w:w="11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API server</w:t>
            </w:r>
          </w:p>
        </w:tc>
        <w:tc>
          <w:tcPr>
            <w:tcW w:type="dxa" w:w="38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/etc/kubernetes/pki/apiserver-kubelet-client.crt</w:t>
            </w:r>
          </w:p>
        </w:tc>
        <w:tc>
          <w:tcPr>
            <w:tcW w:type="dxa" w:w="31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Presented to the kubelet</w:t>
            </w:r>
          </w:p>
        </w:tc>
      </w:tr>
      <w:tr>
        <w:trPr>
          <w:cantSplit/>
          <w:tblHeader w:val="false"/>
        </w:trPr>
        <w:tc>
          <w:tcPr>
            <w:tcW w:type="dxa" w:w="12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Trust root</w:t>
            </w:r>
          </w:p>
        </w:tc>
        <w:tc>
          <w:tcPr>
            <w:tcW w:type="dxa" w:w="11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w:t>
            </w:r>
          </w:p>
        </w:tc>
        <w:tc>
          <w:tcPr>
            <w:tcW w:type="dxa" w:w="38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/etc/kubernetes/pki/ca.crt</w:t>
            </w:r>
          </w:p>
        </w:tc>
        <w:tc>
          <w:tcPr>
            <w:tcW w:type="dxa" w:w="31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Verifies the API server's client cert</w:t>
            </w:r>
          </w:p>
        </w:tc>
      </w:tr>
      <w:tr>
        <w:trPr>
          <w:cantSplit/>
          <w:tblHeader w:val="false"/>
        </w:trPr>
        <w:tc>
          <w:tcPr>
            <w:tcW w:type="dxa" w:w="12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(optional)</w:t>
            </w:r>
          </w:p>
        </w:tc>
        <w:tc>
          <w:tcPr>
            <w:tcW w:type="dxa" w:w="11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API server</w:t>
            </w:r>
          </w:p>
        </w:tc>
        <w:tc>
          <w:tcPr>
            <w:tcW w:type="dxa" w:w="38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not enforced by default</w:t>
            </w:r>
          </w:p>
        </w:tc>
        <w:tc>
          <w:tcPr>
            <w:tcW w:type="dxa" w:w="31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Doesn't verify kubelet's serving cert</w:t>
            </w:r>
          </w:p>
        </w:tc>
      </w:tr>
    </w:tbl>
    <w:p>
      <w:pPr>
        <w:spacing w:after="120"/>
      </w:pPr>
    </w:p>
    <w:p>
      <w:pPr>
        <w:pStyle w:val="Heading3"/>
        <w:keepNext/>
      </w:pPr>
      <w:bookmarkStart w:name="h219" w:id="1222"/>
      <w:r>
        <w:t xml:space="preserve">Practice tasks</w:t>
      </w:r>
      <w:bookmarkEnd w:id="1222"/>
    </w:p>
    <w:p>
      <w:pPr>
        <w:pStyle w:val="ListParagraph"/>
        <w:numPr>
          <w:ilvl w:val="0"/>
          <w:numId w:val="23"/>
        </w:numPr>
        <w:spacing w:after="60" w:line="264"/>
      </w:pPr>
      <w:r>
        <w:rPr>
          <w:b/>
          <w:bCs/>
        </w:rPr>
        <w:t xml:space="preserve">Controller-manager → API server</w:t>
      </w:r>
      <w:r>
        <w:t xml:space="preserve"> – start from </w:t>
      </w:r>
      <w:r>
        <w:rPr>
          <w:rFonts w:ascii="Consolas" w:cs="Consolas" w:eastAsia="Consolas" w:hAnsi="Consolas"/>
          <w:color w:val="B3261E"/>
          <w:sz w:val="20"/>
          <w:szCs w:val="20"/>
        </w:rPr>
        <w:t xml:space="preserve">kube-controller-manager.yaml</w:t>
      </w:r>
      <w:r>
        <w:t xml:space="preserve"> and its kubeconfig (</w:t>
      </w:r>
      <w:r>
        <w:rPr>
          <w:rFonts w:ascii="Consolas" w:cs="Consolas" w:eastAsia="Consolas" w:hAnsi="Consolas"/>
          <w:color w:val="B3261E"/>
          <w:sz w:val="20"/>
          <w:szCs w:val="20"/>
        </w:rPr>
        <w:t xml:space="preserve">controller-manager.conf</w:t>
      </w:r>
      <w:r>
        <w:t xml:space="preserve">).</w:t>
      </w:r>
    </w:p>
    <w:p>
      <w:pPr>
        <w:pStyle w:val="ListParagraph"/>
        <w:numPr>
          <w:ilvl w:val="0"/>
          <w:numId w:val="23"/>
        </w:numPr>
        <w:spacing w:after="60" w:line="264"/>
      </w:pPr>
      <w:r>
        <w:rPr>
          <w:b/>
          <w:bCs/>
        </w:rPr>
        <w:t xml:space="preserve">Kubelet → API server</w:t>
      </w:r>
      <w:r>
        <w:t xml:space="preserve"> – find the kubelet's </w:t>
      </w:r>
      <w:r>
        <w:rPr>
          <w:rFonts w:ascii="Consolas" w:cs="Consolas" w:eastAsia="Consolas" w:hAnsi="Consolas"/>
          <w:color w:val="B3261E"/>
          <w:sz w:val="20"/>
          <w:szCs w:val="20"/>
        </w:rPr>
        <w:t xml:space="preserve">--kubeconfig</w:t>
      </w:r>
      <w:r>
        <w:t xml:space="preserve"> (usually </w:t>
      </w:r>
      <w:r>
        <w:rPr>
          <w:rFonts w:ascii="Consolas" w:cs="Consolas" w:eastAsia="Consolas" w:hAnsi="Consolas"/>
          <w:color w:val="B3261E"/>
          <w:sz w:val="20"/>
          <w:szCs w:val="20"/>
        </w:rPr>
        <w:t xml:space="preserve">/etc/kubernetes/kubelet.conf</w:t>
      </w:r>
      <w:r>
        <w:t xml:space="preserve">) and its client cert.</w:t>
      </w:r>
    </w:p>
    <w:p>
      <w:pPr>
        <w:pStyle w:val="ListParagraph"/>
        <w:numPr>
          <w:ilvl w:val="0"/>
          <w:numId w:val="23"/>
        </w:numPr>
        <w:spacing w:after="60" w:line="264"/>
      </w:pPr>
      <w:r>
        <w:rPr>
          <w:b/>
          <w:bCs/>
        </w:rPr>
        <w:t xml:space="preserve">kube-proxy → API server</w:t>
      </w:r>
      <w:r>
        <w:t xml:space="preserve"> – </w:t>
      </w:r>
      <w:r>
        <w:rPr>
          <w:rFonts w:ascii="Consolas" w:cs="Consolas" w:eastAsia="Consolas" w:hAnsi="Consolas"/>
          <w:color w:val="B3261E"/>
          <w:sz w:val="20"/>
          <w:szCs w:val="20"/>
        </w:rPr>
        <w:t xml:space="preserve">kubectl exec</w:t>
      </w:r>
      <w:r>
        <w:t xml:space="preserve"> into a kube-proxy Pod and inspect its kubeconfig and credentials (research this one yourself).</w:t>
      </w:r>
    </w:p>
    <w:p>
      <w:pPr>
        <w:pStyle w:val="Heading2"/>
        <w:keepNext/>
      </w:pPr>
      <w:bookmarkStart w:name="h220" w:id="1223"/>
      <w:r>
        <w:t xml:space="preserve">Day 34 — Giving a New User (Seema) Access with a CSR and RBAC</w:t>
      </w:r>
      <w:bookmarkEnd w:id="1223"/>
    </w:p>
    <w:p>
      <w:pPr>
        <w:keepNext/>
        <w:spacing w:after="40" w:before="120"/>
        <w:jc w:val="center"/>
      </w:pPr>
      <w:r>
        <w:drawing>
          <wp:inline distT="0" distB="0" distL="0" distR="0">
            <wp:extent cx="5715000" cy="2914650"/>
            <wp:effectExtent t="0" r="0" b="0" l="0"/>
            <wp:docPr id="1" name="34a.png" descr="User access flow" title="User ac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i/>
          <w:iCs/>
          <w:color w:val="666666"/>
          <w:sz w:val="18"/>
          <w:szCs w:val="18"/>
        </w:rPr>
        <w:t xml:space="preserve">User access flow</w:t>
      </w:r>
    </w:p>
    <w:p>
      <w:pPr>
        <w:spacing w:after="120" w:line="276"/>
      </w:pPr>
      <w:r>
        <w:t xml:space="preserve">Kubernetes has </w:t>
      </w:r>
      <w:r>
        <w:rPr>
          <w:b/>
          <w:bCs/>
        </w:rPr>
        <w:t xml:space="preserve">no "User" object</w:t>
      </w:r>
      <w:r>
        <w:t xml:space="preserve">. A user is whoever presents a certificate signed by the cluster CA — the certificate's </w:t>
      </w:r>
      <w:r>
        <w:rPr>
          <w:b/>
          <w:bCs/>
        </w:rPr>
        <w:t xml:space="preserve">CN</w:t>
      </w:r>
      <w:r>
        <w:t xml:space="preserve"> is the </w:t>
      </w:r>
      <w:r>
        <w:rPr>
          <w:b/>
          <w:bCs/>
        </w:rPr>
        <w:t xml:space="preserve">username</w:t>
      </w:r>
      <w:r>
        <w:t xml:space="preserve"> and any </w:t>
      </w:r>
      <w:r>
        <w:rPr>
          <w:b/>
          <w:bCs/>
        </w:rPr>
        <w:t xml:space="preserve">O</w:t>
      </w:r>
      <w:r>
        <w:t xml:space="preserve"> (organisation) fields are </w:t>
      </w:r>
      <w:r>
        <w:rPr>
          <w:b/>
          <w:bCs/>
        </w:rPr>
        <w:t xml:space="preserve">groups</w:t>
      </w:r>
      <w:r>
        <w:t xml:space="preserve">. RBAC then decides what they can do.</w:t>
      </w:r>
    </w:p>
    <w:p>
      <w:pPr>
        <w:spacing w:after="120" w:line="276"/>
      </w:pPr>
      <w:r>
        <w:rPr>
          <w:b/>
          <w:bCs/>
        </w:rPr>
        <w:t xml:space="preserve">Step 1 – Seema creates a private key</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openssl genrsa -out seema.key 2048</w:t>
      </w:r>
    </w:p>
    <w:p>
      <w:pPr>
        <w:spacing w:after="120" w:line="276"/>
      </w:pPr>
      <w:r>
        <w:rPr>
          <w:b/>
          <w:bCs/>
        </w:rPr>
        <w:t xml:space="preserve">Step 2 – Seema creates a CSR</w:t>
      </w:r>
      <w:r>
        <w:t xml:space="preserve"> (CN = her Kubernetes username)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openssl req -new -key seema.key -out seema.csr -subj "/CN=seema"</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add groups with e.g. -subj "/CN=seema/O=dev-team"</w:t>
      </w:r>
    </w:p>
    <w:p>
      <w:pPr>
        <w:spacing w:after="120" w:line="276"/>
      </w:pPr>
      <w:r>
        <w:rPr>
          <w:b/>
          <w:bCs/>
        </w:rPr>
        <w:t xml:space="preserve">Step 3 – base64 the CSR as one line</w:t>
      </w:r>
      <w:r>
        <w:t xml:space="preserve"> for YAML</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cat seema.csr | base64 | tr -d "\n"</w:t>
      </w:r>
    </w:p>
    <w:p>
      <w:pPr>
        <w:spacing w:after="120" w:line="276"/>
      </w:pPr>
      <w:r>
        <w:rPr>
          <w:b/>
          <w:bCs/>
        </w:rPr>
        <w:t xml:space="preserve">Step 4 – Admin creates a CertificateSigningRequest object</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certificates.k8s.io/v1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CertificateSigningRequest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seema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 &lt;BASE64_ENCODED_CSR&gt;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signerName: kubernetes.io/kube-apiserver-client   # a client-auth cert for the API server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expirationSeconds: 7776000                        # 90 days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usages: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client auth</w:t>
      </w:r>
    </w:p>
    <w:p>
      <w:pPr>
        <w:spacing w:after="120" w:line="276"/>
      </w:pPr>
      <w:r>
        <w:rPr>
          <w:b/>
          <w:bCs/>
        </w:rPr>
        <w:t xml:space="preserve">Step 5 – Approve it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csr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certificate approve seema      # (or: kubectl certificate deny seema)</w:t>
      </w:r>
    </w:p>
    <w:p>
      <w:pPr>
        <w:spacing w:after="120" w:line="276"/>
      </w:pPr>
      <w:r>
        <w:rPr>
          <w:b/>
          <w:bCs/>
        </w:rPr>
        <w:t xml:space="preserve">Step 6 – Retrieve the signed certificate</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csr seema -o jsonpath='{.status.certificate}' | base64 -d &gt; seema.crt</w:t>
      </w:r>
    </w:p>
    <w:p>
      <w:pPr>
        <w:spacing w:after="120" w:line="276"/>
      </w:pPr>
      <w:r>
        <w:t xml:space="preserve">Send </w:t>
      </w:r>
      <w:r>
        <w:rPr>
          <w:rFonts w:ascii="Consolas" w:cs="Consolas" w:eastAsia="Consolas" w:hAnsi="Consolas"/>
          <w:color w:val="B3261E"/>
          <w:sz w:val="20"/>
          <w:szCs w:val="20"/>
        </w:rPr>
        <w:t xml:space="preserve">seema.crt</w:t>
      </w:r>
      <w:r>
        <w:t xml:space="preserve"> (and the cluster </w:t>
      </w:r>
      <w:r>
        <w:rPr>
          <w:rFonts w:ascii="Consolas" w:cs="Consolas" w:eastAsia="Consolas" w:hAnsi="Consolas"/>
          <w:color w:val="B3261E"/>
          <w:sz w:val="20"/>
          <w:szCs w:val="20"/>
        </w:rPr>
        <w:t xml:space="preserve">ca.crt</w:t>
      </w:r>
      <w:r>
        <w:t xml:space="preserve">) to Seema.</w:t>
      </w:r>
    </w:p>
    <w:p>
      <w:pPr>
        <w:spacing w:after="120" w:line="276"/>
      </w:pPr>
      <w:r>
        <w:rPr>
          <w:b/>
          <w:bCs/>
        </w:rPr>
        <w:t xml:space="preserve">Step 7 – Seema configures her kubeconfig</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set-credentials seema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--client-certificate=seema.crt --client-key=seema.key --embed-certs=true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set-cluster kind-my-second-cluster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--server=https://127.0.0.1:59599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--certificate-authority=ca.crt --embed-certs=true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set-context seema@kind-my-second-cluster-context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--cluster=kind-my-second-cluster --user=seema --namespace=default</w:t>
      </w:r>
    </w:p>
    <w:p>
      <w:pPr>
        <w:spacing w:after="120" w:line="276"/>
      </w:pPr>
      <w:r>
        <w:rPr>
          <w:b/>
          <w:bCs/>
        </w:rPr>
        <w:t xml:space="preserve">Step 8 – Admin grants permissions with RBAC</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Role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rbac.authorization.k8s.io/v1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default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seema-role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rules: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apiGroups: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 ["pods"]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verbs: ["get", "list", "delete"]</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create rolebinding seema-binding --role=seema-role --user=seema --namespace=default</w:t>
      </w:r>
    </w:p>
    <w:p>
      <w:pPr>
        <w:spacing w:after="120" w:line="276"/>
      </w:pPr>
      <w:r>
        <w:rPr>
          <w:b/>
          <w:bCs/>
        </w:rPr>
        <w:t xml:space="preserve">Step 9 – Admin checks with impersonation</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auth can-i delete pods --namespace=default --as=seema    # yes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auth can-i create deployments --namespace=default --as=seema   # no</w:t>
      </w:r>
    </w:p>
    <w:p>
      <w:pPr>
        <w:spacing w:after="120" w:line="276"/>
      </w:pPr>
      <w:r>
        <w:rPr>
          <w:b/>
          <w:bCs/>
        </w:rPr>
        <w:t xml:space="preserve">Step 10 – Seema switches context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use-context seema@kind-my-second-cluster-context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w:t>
      </w:r>
    </w:p>
    <w:p>
      <w:pPr>
        <w:spacing w:after="120" w:line="276"/>
      </w:pPr>
      <w:r>
        <w:rPr>
          <w:b/>
          <w:bCs/>
        </w:rPr>
        <w:t xml:space="preserve">Other ways to connect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curl https://&lt;API-SERVER-IP&gt;:&lt;PORT&gt;/api/v1/namespaces/default/pods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--cacert ca.crt --cert seema.crt --key seema.key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--kubeconfig=myconfig.yaml</w:t>
      </w:r>
    </w:p>
    <w:p>
      <w:pPr>
        <w:spacing w:after="120" w:line="276"/>
      </w:pPr>
      <w:r>
        <w:rPr>
          <w:b/>
          <w:bCs/>
        </w:rPr>
        <w:t xml:space="preserve">Step 11 – Check expiry</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openssl x509 -noout -dates -in seema.crt     # notBefore / notAfter</w:t>
      </w:r>
    </w:p>
    <w:p>
      <w:pPr>
        <w:pStyle w:val="Heading2"/>
        <w:keepNext/>
      </w:pPr>
      <w:bookmarkStart w:name="h221" w:id="1224"/>
      <w:r>
        <w:t xml:space="preserve">Day 35 — The Kubernetes API and Authorization Modes</w:t>
      </w:r>
      <w:bookmarkEnd w:id="1224"/>
    </w:p>
    <w:p>
      <w:pPr>
        <w:pStyle w:val="Heading3"/>
        <w:keepNext/>
      </w:pPr>
      <w:bookmarkStart w:name="h222" w:id="1225"/>
      <w:r>
        <w:t xml:space="preserve">The Kubernetes API</w:t>
      </w:r>
      <w:bookmarkEnd w:id="1225"/>
    </w:p>
    <w:p>
      <w:pPr>
        <w:spacing w:after="120" w:line="276"/>
      </w:pPr>
      <w:r>
        <w:t xml:space="preserve">The API is a </w:t>
      </w:r>
      <w:r>
        <w:rPr>
          <w:b/>
          <w:bCs/>
        </w:rPr>
        <w:t xml:space="preserve">RESTful, resource-based HTTPS interface</w:t>
      </w:r>
      <w:r>
        <w:t xml:space="preserve">. kubectl is just a REST client:</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   GET /api/v1/namespaces/default/pods</w:t>
      </w:r>
    </w:p>
    <w:p>
      <w:pPr>
        <w:spacing w:after="120" w:line="276"/>
      </w:pPr>
      <w:r>
        <w:t xml:space="preserve">HTTP verbs: </w:t>
      </w:r>
      <w:r>
        <w:rPr>
          <w:b/>
          <w:bCs/>
        </w:rPr>
        <w:t xml:space="preserve">GET</w:t>
      </w:r>
      <w:r>
        <w:t xml:space="preserve"> (read), </w:t>
      </w:r>
      <w:r>
        <w:rPr>
          <w:b/>
          <w:bCs/>
        </w:rPr>
        <w:t xml:space="preserve">POST</w:t>
      </w:r>
      <w:r>
        <w:t xml:space="preserve"> (create), </w:t>
      </w:r>
      <w:r>
        <w:rPr>
          <w:b/>
          <w:bCs/>
        </w:rPr>
        <w:t xml:space="preserve">PUT/PATCH</w:t>
      </w:r>
      <w:r>
        <w:t xml:space="preserve"> (update), </w:t>
      </w:r>
      <w:r>
        <w:rPr>
          <w:b/>
          <w:bCs/>
        </w:rPr>
        <w:t xml:space="preserve">DELETE</w:t>
      </w:r>
      <w:r>
        <w:t xml:space="preserve">.</w:t>
      </w:r>
    </w:p>
    <w:p>
      <w:pPr>
        <w:spacing w:after="120" w:line="276"/>
      </w:pPr>
      <w:r>
        <w:rPr>
          <w:b/>
          <w:bCs/>
        </w:rPr>
        <w:t xml:space="preserve">API vs API server:</w:t>
      </w:r>
      <w:r>
        <w:t xml:space="preserve"> the </w:t>
      </w:r>
      <w:r>
        <w:rPr>
          <w:i/>
          <w:iCs/>
        </w:rPr>
        <w:t xml:space="preserve">API</w:t>
      </w:r>
      <w:r>
        <w:t xml:space="preserve"> is the logical set of endpoints; the </w:t>
      </w:r>
      <w:r>
        <w:rPr>
          <w:i/>
          <w:iCs/>
        </w:rPr>
        <w:t xml:space="preserve">API server</w:t>
      </w:r>
      <w:r>
        <w:t xml:space="preserve"> is the program that serves it and also does </w:t>
      </w:r>
      <w:r>
        <w:rPr>
          <w:b/>
          <w:bCs/>
        </w:rPr>
        <w:t xml:space="preserve">authentication → authorization → admission control → validation</w:t>
      </w:r>
      <w:r>
        <w:t xml:space="preserve">, then stores to etcd.</w:t>
      </w:r>
    </w:p>
    <w:p>
      <w:pPr>
        <w:pStyle w:val="Heading3"/>
        <w:keepNext/>
      </w:pPr>
      <w:bookmarkStart w:name="h223" w:id="1226"/>
      <w:r>
        <w:t xml:space="preserve">Endpoints</w:t>
      </w:r>
      <w:bookmarkEnd w:id="1226"/>
    </w:p>
    <w:p>
      <w:pPr>
        <w:keepNext/>
        <w:spacing w:after="40" w:before="120"/>
        <w:jc w:val="center"/>
      </w:pPr>
      <w:r>
        <w:drawing>
          <wp:inline distT="0" distB="0" distL="0" distR="0">
            <wp:extent cx="5715000" cy="1590675"/>
            <wp:effectExtent t="0" r="0" b="0" l="0"/>
            <wp:docPr id="1" name="35c.png" descr="API endpoints" title="API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15000" cy="1590675"/>
                    </a:xfrm>
                    <a:prstGeom prst="rect">
                      <a:avLst/>
                    </a:prstGeom>
                  </pic:spPr>
                </pic:pic>
              </a:graphicData>
            </a:graphic>
          </wp:inline>
        </w:drawing>
      </w:r>
    </w:p>
    <w:p>
      <w:pPr>
        <w:spacing w:after="200"/>
        <w:jc w:val="center"/>
      </w:pPr>
      <w:r>
        <w:rPr>
          <w:i/>
          <w:iCs/>
          <w:color w:val="666666"/>
          <w:sz w:val="18"/>
          <w:szCs w:val="18"/>
        </w:rPr>
        <w:t xml:space="preserve">API endpoints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244"/>
      </w:tblGrid>
      <w:tr>
        <w:trPr>
          <w:cantSplit/>
          <w:tblHeader/>
        </w:trPr>
        <w:tc>
          <w:tcPr>
            <w:tcW w:type="dxa" w:w="207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Endpoint</w:t>
            </w:r>
          </w:p>
        </w:tc>
        <w:tc>
          <w:tcPr>
            <w:tcW w:type="dxa" w:w="724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Purpose</w:t>
            </w:r>
          </w:p>
        </w:tc>
      </w:tr>
      <w:tr>
        <w:trPr>
          <w:cantSplit/>
          <w:tblHeader w:val="false"/>
        </w:trPr>
        <w:tc>
          <w:tcPr>
            <w:tcW w:type="dxa" w:w="2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/version</w:t>
            </w:r>
          </w:p>
        </w:tc>
        <w:tc>
          <w:tcPr>
            <w:tcW w:type="dxa" w:w="72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API server version (unauthenticated)</w:t>
            </w:r>
          </w:p>
        </w:tc>
      </w:tr>
      <w:tr>
        <w:trPr>
          <w:cantSplit/>
          <w:tblHeader w:val="false"/>
        </w:trPr>
        <w:tc>
          <w:tcPr>
            <w:tcW w:type="dxa" w:w="2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/healthz</w:t>
            </w:r>
            <w:r>
              <w:rPr>
                <w:sz w:val="19"/>
                <w:szCs w:val="19"/>
              </w:rPr>
              <w:t xml:space="preserve">, </w:t>
            </w:r>
            <w:r>
              <w:rPr>
                <w:rFonts w:ascii="Consolas" w:cs="Consolas" w:eastAsia="Consolas" w:hAnsi="Consolas"/>
                <w:color w:val="B3261E"/>
                <w:sz w:val="17"/>
                <w:szCs w:val="17"/>
              </w:rPr>
              <w:t xml:space="preserve">/livez</w:t>
            </w:r>
            <w:r>
              <w:rPr>
                <w:sz w:val="19"/>
                <w:szCs w:val="19"/>
              </w:rPr>
              <w:t xml:space="preserve">, </w:t>
            </w:r>
            <w:r>
              <w:rPr>
                <w:rFonts w:ascii="Consolas" w:cs="Consolas" w:eastAsia="Consolas" w:hAnsi="Consolas"/>
                <w:color w:val="B3261E"/>
                <w:sz w:val="17"/>
                <w:szCs w:val="17"/>
              </w:rPr>
              <w:t xml:space="preserve">/readyz</w:t>
            </w:r>
          </w:p>
        </w:tc>
        <w:tc>
          <w:tcPr>
            <w:tcW w:type="dxa" w:w="72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Health of the API server (</w:t>
            </w:r>
            <w:r>
              <w:rPr>
                <w:rFonts w:ascii="Consolas" w:cs="Consolas" w:eastAsia="Consolas" w:hAnsi="Consolas"/>
                <w:color w:val="B3261E"/>
                <w:sz w:val="17"/>
                <w:szCs w:val="17"/>
              </w:rPr>
              <w:t xml:space="preserve">livez</w:t>
            </w:r>
            <w:r>
              <w:rPr>
                <w:sz w:val="19"/>
                <w:szCs w:val="19"/>
              </w:rPr>
              <w:t xml:space="preserve">/</w:t>
            </w:r>
            <w:r>
              <w:rPr>
                <w:rFonts w:ascii="Consolas" w:cs="Consolas" w:eastAsia="Consolas" w:hAnsi="Consolas"/>
                <w:color w:val="B3261E"/>
                <w:sz w:val="17"/>
                <w:szCs w:val="17"/>
              </w:rPr>
              <w:t xml:space="preserve">readyz</w:t>
            </w:r>
            <w:r>
              <w:rPr>
                <w:sz w:val="19"/>
                <w:szCs w:val="19"/>
              </w:rPr>
              <w:t xml:space="preserve"> preferred)</w:t>
            </w:r>
          </w:p>
        </w:tc>
      </w:tr>
      <w:tr>
        <w:trPr>
          <w:cantSplit/>
          <w:tblHeader w:val="false"/>
        </w:trPr>
        <w:tc>
          <w:tcPr>
            <w:tcW w:type="dxa" w:w="2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/api</w:t>
            </w:r>
          </w:p>
        </w:tc>
        <w:tc>
          <w:tcPr>
            <w:tcW w:type="dxa" w:w="72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Core</w:t>
            </w:r>
            <w:r>
              <w:rPr>
                <w:sz w:val="19"/>
                <w:szCs w:val="19"/>
              </w:rPr>
              <w:t xml:space="preserve"> group (Pods, Services, ConfigMaps, Secrets, Namespaces, PVs, PVCs, RCs)</w:t>
            </w:r>
          </w:p>
        </w:tc>
      </w:tr>
      <w:tr>
        <w:trPr>
          <w:cantSplit/>
          <w:tblHeader w:val="false"/>
        </w:trPr>
        <w:tc>
          <w:tcPr>
            <w:tcW w:type="dxa" w:w="2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/apis</w:t>
            </w:r>
          </w:p>
        </w:tc>
        <w:tc>
          <w:tcPr>
            <w:tcW w:type="dxa" w:w="72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Named</w:t>
            </w:r>
            <w:r>
              <w:rPr>
                <w:sz w:val="19"/>
                <w:szCs w:val="19"/>
              </w:rPr>
              <w:t xml:space="preserve"> groups (apps, batch, rbac, networking…)</w:t>
            </w:r>
          </w:p>
        </w:tc>
      </w:tr>
      <w:tr>
        <w:trPr>
          <w:cantSplit/>
          <w:tblHeader w:val="false"/>
        </w:trPr>
        <w:tc>
          <w:tcPr>
            <w:tcW w:type="dxa" w:w="2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/metrics</w:t>
            </w:r>
          </w:p>
        </w:tc>
        <w:tc>
          <w:tcPr>
            <w:tcW w:type="dxa" w:w="72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Prometheus-format metrics</w:t>
            </w:r>
          </w:p>
        </w:tc>
      </w:tr>
      <w:tr>
        <w:trPr>
          <w:cantSplit/>
          <w:tblHeader w:val="false"/>
        </w:trPr>
        <w:tc>
          <w:tcPr>
            <w:tcW w:type="dxa" w:w="2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/logs</w:t>
            </w:r>
          </w:p>
        </w:tc>
        <w:tc>
          <w:tcPr>
            <w:tcW w:type="dxa" w:w="72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API server's own logs (only with some flags). </w:t>
            </w:r>
            <w:r>
              <w:rPr>
                <w:rFonts w:ascii="Consolas" w:cs="Consolas" w:eastAsia="Consolas" w:hAnsi="Consolas"/>
                <w:color w:val="B3261E"/>
                <w:sz w:val="17"/>
                <w:szCs w:val="17"/>
              </w:rPr>
              <w:t xml:space="preserve">kubectl logs</w:t>
            </w:r>
            <w:r>
              <w:rPr>
                <w:sz w:val="19"/>
                <w:szCs w:val="19"/>
              </w:rPr>
              <w:t xml:space="preserve"> goes to the </w:t>
            </w:r>
            <w:r>
              <w:rPr>
                <w:b/>
                <w:bCs/>
                <w:sz w:val="19"/>
                <w:szCs w:val="19"/>
              </w:rPr>
              <w:t xml:space="preserve">kubelet</w:t>
            </w:r>
            <w:r>
              <w:rPr>
                <w:sz w:val="19"/>
                <w:szCs w:val="19"/>
              </w:rPr>
              <w:t xml:space="preserve">, not here</w:t>
            </w:r>
          </w:p>
        </w:tc>
      </w:tr>
    </w:tbl>
    <w:p>
      <w:pPr>
        <w:spacing w:after="120"/>
      </w:pPr>
    </w:p>
    <w:p>
      <w:pPr>
        <w:pStyle w:val="ListParagraph"/>
        <w:numPr>
          <w:ilvl w:val="0"/>
          <w:numId w:val="2"/>
        </w:numPr>
        <w:spacing w:after="60" w:line="264"/>
      </w:pPr>
      <w:r>
        <w:rPr>
          <w:b/>
          <w:bCs/>
        </w:rPr>
        <w:t xml:space="preserve">Resource endpoints</w:t>
      </w:r>
      <w:r>
        <w:t xml:space="preserve"> (</w:t>
      </w:r>
      <w:r>
        <w:rPr>
          <w:rFonts w:ascii="Consolas" w:cs="Consolas" w:eastAsia="Consolas" w:hAnsi="Consolas"/>
          <w:color w:val="B3261E"/>
          <w:sz w:val="20"/>
          <w:szCs w:val="20"/>
        </w:rPr>
        <w:t xml:space="preserve">/api</w:t>
      </w:r>
      <w:r>
        <w:t xml:space="preserve">, </w:t>
      </w:r>
      <w:r>
        <w:rPr>
          <w:rFonts w:ascii="Consolas" w:cs="Consolas" w:eastAsia="Consolas" w:hAnsi="Consolas"/>
          <w:color w:val="B3261E"/>
          <w:sz w:val="20"/>
          <w:szCs w:val="20"/>
        </w:rPr>
        <w:t xml:space="preserve">/apis</w:t>
      </w:r>
      <w:r>
        <w:t xml:space="preserve">) – CRUD on objects.</w:t>
      </w:r>
    </w:p>
    <w:p>
      <w:pPr>
        <w:pStyle w:val="ListParagraph"/>
        <w:numPr>
          <w:ilvl w:val="0"/>
          <w:numId w:val="2"/>
        </w:numPr>
        <w:spacing w:after="60" w:line="264"/>
      </w:pPr>
      <w:r>
        <w:rPr>
          <w:b/>
          <w:bCs/>
        </w:rPr>
        <w:t xml:space="preserve">Non-resource endpoints</w:t>
      </w:r>
      <w:r>
        <w:t xml:space="preserve"> (</w:t>
      </w:r>
      <w:r>
        <w:rPr>
          <w:rFonts w:ascii="Consolas" w:cs="Consolas" w:eastAsia="Consolas" w:hAnsi="Consolas"/>
          <w:color w:val="B3261E"/>
          <w:sz w:val="20"/>
          <w:szCs w:val="20"/>
        </w:rPr>
        <w:t xml:space="preserve">/version</w:t>
      </w:r>
      <w:r>
        <w:t xml:space="preserve">, </w:t>
      </w:r>
      <w:r>
        <w:rPr>
          <w:rFonts w:ascii="Consolas" w:cs="Consolas" w:eastAsia="Consolas" w:hAnsi="Consolas"/>
          <w:color w:val="B3261E"/>
          <w:sz w:val="20"/>
          <w:szCs w:val="20"/>
        </w:rPr>
        <w:t xml:space="preserve">/healthz</w:t>
      </w:r>
      <w:r>
        <w:t xml:space="preserve">, </w:t>
      </w:r>
      <w:r>
        <w:rPr>
          <w:rFonts w:ascii="Consolas" w:cs="Consolas" w:eastAsia="Consolas" w:hAnsi="Consolas"/>
          <w:color w:val="B3261E"/>
          <w:sz w:val="20"/>
          <w:szCs w:val="20"/>
        </w:rPr>
        <w:t xml:space="preserve">/metrics</w:t>
      </w:r>
      <w:r>
        <w:t xml:space="preserve">) – metadata and utilities.</w:t>
      </w:r>
    </w:p>
    <w:p>
      <w:pPr>
        <w:pStyle w:val="Heading3"/>
        <w:keepNext/>
      </w:pPr>
      <w:bookmarkStart w:name="h224" w:id="1227"/>
      <w:r>
        <w:t xml:space="preserve">API groups</w:t>
      </w:r>
      <w:bookmarkEnd w:id="1227"/>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9"/>
        <w:gridCol w:w="1594"/>
        <w:gridCol w:w="4771"/>
      </w:tblGrid>
      <w:tr>
        <w:trPr>
          <w:cantSplit/>
          <w:tblHeader/>
        </w:trPr>
        <w:tc>
          <w:tcPr>
            <w:tcW w:type="dxa" w:w="294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Group</w:t>
            </w:r>
          </w:p>
        </w:tc>
        <w:tc>
          <w:tcPr>
            <w:tcW w:type="dxa" w:w="159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rFonts w:ascii="Consolas" w:cs="Consolas" w:eastAsia="Consolas" w:hAnsi="Consolas"/>
                <w:b/>
                <w:bCs/>
                <w:color w:val="B3261E"/>
                <w:sz w:val="17"/>
                <w:szCs w:val="17"/>
              </w:rPr>
              <w:t xml:space="preserve">apiVersion</w:t>
            </w:r>
          </w:p>
        </w:tc>
        <w:tc>
          <w:tcPr>
            <w:tcW w:type="dxa" w:w="477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Resources</w:t>
            </w:r>
          </w:p>
        </w:tc>
      </w:tr>
      <w:tr>
        <w:trPr>
          <w:cantSplit/>
          <w:tblHeader w:val="false"/>
        </w:trPr>
        <w:tc>
          <w:tcPr>
            <w:tcW w:type="dxa" w:w="29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Core (</w:t>
            </w:r>
            <w:r>
              <w:rPr>
                <w:rFonts w:ascii="Consolas" w:cs="Consolas" w:eastAsia="Consolas" w:hAnsi="Consolas"/>
                <w:color w:val="B3261E"/>
                <w:sz w:val="17"/>
                <w:szCs w:val="17"/>
              </w:rPr>
              <w:t xml:space="preserve">""</w:t>
            </w:r>
            <w:r>
              <w:rPr>
                <w:sz w:val="19"/>
                <w:szCs w:val="19"/>
              </w:rPr>
              <w:t xml:space="preserve">)</w:t>
            </w:r>
          </w:p>
        </w:tc>
        <w:tc>
          <w:tcPr>
            <w:tcW w:type="dxa" w:w="1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v1</w:t>
            </w:r>
          </w:p>
        </w:tc>
        <w:tc>
          <w:tcPr>
            <w:tcW w:type="dxa" w:w="4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Pods, Services, ConfigMaps, Secrets, Namespaces, PV, PVC, RC</w:t>
            </w:r>
          </w:p>
        </w:tc>
      </w:tr>
      <w:tr>
        <w:trPr>
          <w:cantSplit/>
          <w:tblHeader w:val="false"/>
        </w:trPr>
        <w:tc>
          <w:tcPr>
            <w:tcW w:type="dxa" w:w="29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apps</w:t>
            </w:r>
          </w:p>
        </w:tc>
        <w:tc>
          <w:tcPr>
            <w:tcW w:type="dxa" w:w="1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apps/v1</w:t>
            </w:r>
          </w:p>
        </w:tc>
        <w:tc>
          <w:tcPr>
            <w:tcW w:type="dxa" w:w="4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Deployments, StatefulSets, ReplicaSets, DaemonSets</w:t>
            </w:r>
          </w:p>
        </w:tc>
      </w:tr>
      <w:tr>
        <w:trPr>
          <w:cantSplit/>
          <w:tblHeader w:val="false"/>
        </w:trPr>
        <w:tc>
          <w:tcPr>
            <w:tcW w:type="dxa" w:w="29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batch</w:t>
            </w:r>
          </w:p>
        </w:tc>
        <w:tc>
          <w:tcPr>
            <w:tcW w:type="dxa" w:w="1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batch/v1</w:t>
            </w:r>
          </w:p>
        </w:tc>
        <w:tc>
          <w:tcPr>
            <w:tcW w:type="dxa" w:w="4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Jobs, CronJobs</w:t>
            </w:r>
          </w:p>
        </w:tc>
      </w:tr>
      <w:tr>
        <w:trPr>
          <w:cantSplit/>
          <w:tblHeader w:val="false"/>
        </w:trPr>
        <w:tc>
          <w:tcPr>
            <w:tcW w:type="dxa" w:w="29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rbac.authorization.k8s.io</w:t>
            </w:r>
          </w:p>
        </w:tc>
        <w:tc>
          <w:tcPr>
            <w:tcW w:type="dxa" w:w="1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.../v1</w:t>
            </w:r>
          </w:p>
        </w:tc>
        <w:tc>
          <w:tcPr>
            <w:tcW w:type="dxa" w:w="4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Roles, ClusterRoles, (Cluster)RoleBindings</w:t>
            </w:r>
          </w:p>
        </w:tc>
      </w:tr>
      <w:tr>
        <w:trPr>
          <w:cantSplit/>
          <w:tblHeader w:val="false"/>
        </w:trPr>
        <w:tc>
          <w:tcPr>
            <w:tcW w:type="dxa" w:w="29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autoscaling</w:t>
            </w:r>
          </w:p>
        </w:tc>
        <w:tc>
          <w:tcPr>
            <w:tcW w:type="dxa" w:w="1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autoscaling/v2</w:t>
            </w:r>
          </w:p>
        </w:tc>
        <w:tc>
          <w:tcPr>
            <w:tcW w:type="dxa" w:w="4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HPA</w:t>
            </w:r>
          </w:p>
        </w:tc>
      </w:tr>
      <w:tr>
        <w:trPr>
          <w:cantSplit/>
          <w:tblHeader w:val="false"/>
        </w:trPr>
        <w:tc>
          <w:tcPr>
            <w:tcW w:type="dxa" w:w="29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networking.k8s.io</w:t>
            </w:r>
          </w:p>
        </w:tc>
        <w:tc>
          <w:tcPr>
            <w:tcW w:type="dxa" w:w="1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.../v1</w:t>
            </w:r>
          </w:p>
        </w:tc>
        <w:tc>
          <w:tcPr>
            <w:tcW w:type="dxa" w:w="4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Ingress, NetworkPolicy</w:t>
            </w:r>
          </w:p>
        </w:tc>
      </w:tr>
      <w:tr>
        <w:trPr>
          <w:cantSplit/>
          <w:tblHeader w:val="false"/>
        </w:trPr>
        <w:tc>
          <w:tcPr>
            <w:tcW w:type="dxa" w:w="29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policy</w:t>
            </w:r>
          </w:p>
        </w:tc>
        <w:tc>
          <w:tcPr>
            <w:tcW w:type="dxa" w:w="1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policy/v1</w:t>
            </w:r>
          </w:p>
        </w:tc>
        <w:tc>
          <w:tcPr>
            <w:tcW w:type="dxa" w:w="4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PodDisruptionBudget</w:t>
            </w:r>
          </w:p>
        </w:tc>
      </w:tr>
      <w:tr>
        <w:trPr>
          <w:cantSplit/>
          <w:tblHeader w:val="false"/>
        </w:trPr>
        <w:tc>
          <w:tcPr>
            <w:tcW w:type="dxa" w:w="29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certificates.k8s.io</w:t>
            </w:r>
          </w:p>
        </w:tc>
        <w:tc>
          <w:tcPr>
            <w:tcW w:type="dxa" w:w="1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.../v1</w:t>
            </w:r>
          </w:p>
        </w:tc>
        <w:tc>
          <w:tcPr>
            <w:tcW w:type="dxa" w:w="4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CertificateSigningRequest</w:t>
            </w:r>
          </w:p>
        </w:tc>
      </w:tr>
      <w:tr>
        <w:trPr>
          <w:cantSplit/>
          <w:tblHeader w:val="false"/>
        </w:trPr>
        <w:tc>
          <w:tcPr>
            <w:tcW w:type="dxa" w:w="29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admissionregistration.k8s.io</w:t>
            </w:r>
          </w:p>
        </w:tc>
        <w:tc>
          <w:tcPr>
            <w:tcW w:type="dxa" w:w="1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.../v1</w:t>
            </w:r>
          </w:p>
        </w:tc>
        <w:tc>
          <w:tcPr>
            <w:tcW w:type="dxa" w:w="4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Validating/Mutating webhook configs</w:t>
            </w:r>
          </w:p>
        </w:tc>
      </w:tr>
      <w:tr>
        <w:trPr>
          <w:cantSplit/>
          <w:tblHeader w:val="false"/>
        </w:trPr>
        <w:tc>
          <w:tcPr>
            <w:tcW w:type="dxa" w:w="29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apiextensions.k8s.io</w:t>
            </w:r>
          </w:p>
        </w:tc>
        <w:tc>
          <w:tcPr>
            <w:tcW w:type="dxa" w:w="1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.../v1</w:t>
            </w:r>
          </w:p>
        </w:tc>
        <w:tc>
          <w:tcPr>
            <w:tcW w:type="dxa" w:w="4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CustomResourceDefinitions</w:t>
            </w:r>
          </w:p>
        </w:tc>
      </w:tr>
      <w:tr>
        <w:trPr>
          <w:cantSplit/>
          <w:tblHeader w:val="false"/>
        </w:trPr>
        <w:tc>
          <w:tcPr>
            <w:tcW w:type="dxa" w:w="29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storage.k8s.io</w:t>
            </w:r>
          </w:p>
        </w:tc>
        <w:tc>
          <w:tcPr>
            <w:tcW w:type="dxa" w:w="1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.../v1</w:t>
            </w:r>
          </w:p>
        </w:tc>
        <w:tc>
          <w:tcPr>
            <w:tcW w:type="dxa" w:w="477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StorageClasses, VolumeAttachments, CSIDrivers</w:t>
            </w:r>
          </w:p>
        </w:tc>
      </w:tr>
    </w:tbl>
    <w:p>
      <w:pPr>
        <w:spacing w:after="120"/>
      </w:pPr>
    </w:p>
    <w:p>
      <w:pPr>
        <w:spacing w:after="120" w:line="276"/>
      </w:pPr>
      <w:r>
        <w:rPr>
          <w:rFonts w:ascii="Consolas" w:cs="Consolas" w:eastAsia="Consolas" w:hAnsi="Consolas"/>
          <w:color w:val="B3261E"/>
          <w:sz w:val="20"/>
          <w:szCs w:val="20"/>
        </w:rPr>
        <w:t xml:space="preserve">kubectl api-resources</w:t>
      </w:r>
      <w:r>
        <w:t xml:space="preserve"> shows every resource's group, short name and whether it's namespaced.</w:t>
      </w:r>
    </w:p>
    <w:p>
      <w:pPr>
        <w:spacing w:after="120" w:line="276"/>
      </w:pPr>
      <w:r>
        <w:rPr>
          <w:b/>
          <w:bCs/>
        </w:rPr>
        <w:t xml:space="preserve">Why core is just </w:t>
      </w:r>
      <w:r>
        <w:rPr>
          <w:rFonts w:ascii="Consolas" w:cs="Consolas" w:eastAsia="Consolas" w:hAnsi="Consolas"/>
          <w:b/>
          <w:bCs/>
          <w:color w:val="B3261E"/>
          <w:sz w:val="20"/>
          <w:szCs w:val="20"/>
        </w:rPr>
        <w:t xml:space="preserve">v1</w:t>
      </w:r>
      <w:r>
        <w:rPr>
          <w:b/>
          <w:bCs/>
        </w:rPr>
        <w:t xml:space="preserve">:</w:t>
      </w:r>
      <w:r>
        <w:t xml:space="preserve"> originally there was only one group at </w:t>
      </w:r>
      <w:r>
        <w:rPr>
          <w:rFonts w:ascii="Consolas" w:cs="Consolas" w:eastAsia="Consolas" w:hAnsi="Consolas"/>
          <w:color w:val="B3261E"/>
          <w:sz w:val="20"/>
          <w:szCs w:val="20"/>
        </w:rPr>
        <w:t xml:space="preserve">/api/v1</w:t>
      </w:r>
      <w:r>
        <w:t xml:space="preserve">. Named groups came later at </w:t>
      </w:r>
      <w:r>
        <w:rPr>
          <w:rFonts w:ascii="Consolas" w:cs="Consolas" w:eastAsia="Consolas" w:hAnsi="Consolas"/>
          <w:color w:val="B3261E"/>
          <w:sz w:val="20"/>
          <w:szCs w:val="20"/>
        </w:rPr>
        <w:t xml:space="preserve">/apis/&lt;group&gt;/&lt;version&gt;</w:t>
      </w:r>
      <w:r>
        <w:t xml:space="preserve">. To keep old manifests valid, core resources still say </w:t>
      </w:r>
      <w:r>
        <w:rPr>
          <w:rFonts w:ascii="Consolas" w:cs="Consolas" w:eastAsia="Consolas" w:hAnsi="Consolas"/>
          <w:color w:val="B3261E"/>
          <w:sz w:val="20"/>
          <w:szCs w:val="20"/>
        </w:rPr>
        <w:t xml:space="preserve">apiVersion: v1</w:t>
      </w:r>
      <w:r>
        <w:t xml:space="preserve"> (the core group's name is the empty string </w:t>
      </w:r>
      <w:r>
        <w:rPr>
          <w:rFonts w:ascii="Consolas" w:cs="Consolas" w:eastAsia="Consolas" w:hAnsi="Consolas"/>
          <w:color w:val="B3261E"/>
          <w:sz w:val="20"/>
          <w:szCs w:val="20"/>
        </w:rPr>
        <w:t xml:space="preserve">""</w:t>
      </w:r>
      <w:r>
        <w:t xml:space="preserve">). </w:t>
      </w:r>
      <w:r>
        <w:rPr>
          <w:rFonts w:ascii="Consolas" w:cs="Consolas" w:eastAsia="Consolas" w:hAnsi="Consolas"/>
          <w:color w:val="B3261E"/>
          <w:sz w:val="20"/>
          <w:szCs w:val="20"/>
        </w:rPr>
        <w:t xml:space="preserve">apiVersion</w:t>
      </w:r>
      <w:r>
        <w:t xml:space="preserve"> names the </w:t>
      </w:r>
      <w:r>
        <w:rPr>
          <w:b/>
          <w:bCs/>
        </w:rPr>
        <w:t xml:space="preserve">group/version</w:t>
      </w:r>
      <w:r>
        <w:t xml:space="preserve">, not the URL.</w:t>
      </w:r>
    </w:p>
    <w:p>
      <w:pPr>
        <w:spacing w:after="120" w:line="276"/>
      </w:pPr>
      <w:r>
        <w:rPr>
          <w:b/>
          <w:bCs/>
        </w:rPr>
        <w:t xml:space="preserve">URL pattern:</w:t>
      </w:r>
      <w:r>
        <w:t xml:space="preserve"> </w:t>
      </w:r>
      <w:r>
        <w:rPr>
          <w:rFonts w:ascii="Consolas" w:cs="Consolas" w:eastAsia="Consolas" w:hAnsi="Consolas"/>
          <w:color w:val="B3261E"/>
          <w:sz w:val="20"/>
          <w:szCs w:val="20"/>
        </w:rPr>
        <w:t xml:space="preserve">/&lt;api|apis&gt;/&lt;group&gt;/&lt;version&gt;/namespaces/&lt;ns&gt;/&lt;resource&gt;/&lt;name&gt;</w:t>
      </w:r>
    </w:p>
    <w:p>
      <w:pPr>
        <w:pStyle w:val="ListParagraph"/>
        <w:numPr>
          <w:ilvl w:val="0"/>
          <w:numId w:val="2"/>
        </w:numPr>
        <w:spacing w:after="60" w:line="264"/>
      </w:pPr>
      <w:r>
        <w:rPr>
          <w:rFonts w:ascii="Consolas" w:cs="Consolas" w:eastAsia="Consolas" w:hAnsi="Consolas"/>
          <w:color w:val="B3261E"/>
          <w:sz w:val="20"/>
          <w:szCs w:val="20"/>
        </w:rPr>
        <w:t xml:space="preserve">GET /api/v1/namespaces/default/pods</w:t>
      </w:r>
    </w:p>
    <w:p>
      <w:pPr>
        <w:pStyle w:val="ListParagraph"/>
        <w:numPr>
          <w:ilvl w:val="0"/>
          <w:numId w:val="2"/>
        </w:numPr>
        <w:spacing w:after="60" w:line="264"/>
      </w:pPr>
      <w:r>
        <w:rPr>
          <w:rFonts w:ascii="Consolas" w:cs="Consolas" w:eastAsia="Consolas" w:hAnsi="Consolas"/>
          <w:color w:val="B3261E"/>
          <w:sz w:val="20"/>
          <w:szCs w:val="20"/>
        </w:rPr>
        <w:t xml:space="preserve">POST /apis/apps/v1/namespaces/prod/deployments</w:t>
      </w:r>
    </w:p>
    <w:p>
      <w:pPr>
        <w:pStyle w:val="ListParagraph"/>
        <w:numPr>
          <w:ilvl w:val="0"/>
          <w:numId w:val="2"/>
        </w:numPr>
        <w:spacing w:after="60" w:line="264"/>
      </w:pPr>
      <w:r>
        <w:rPr>
          <w:rFonts w:ascii="Consolas" w:cs="Consolas" w:eastAsia="Consolas" w:hAnsi="Consolas"/>
          <w:color w:val="B3261E"/>
          <w:sz w:val="20"/>
          <w:szCs w:val="20"/>
        </w:rPr>
        <w:t xml:space="preserve">GET /apis/rbac.authorization.k8s.io/v1/clusterroles/admin</w:t>
      </w:r>
      <w:r>
        <w:t xml:space="preserve"> (cluster-scoped — no namespace)</w:t>
      </w:r>
    </w:p>
    <w:p>
      <w:pPr>
        <w:pStyle w:val="Heading3"/>
        <w:keepNext/>
      </w:pPr>
      <w:bookmarkStart w:name="h225" w:id="1228"/>
      <w:r>
        <w:t xml:space="preserve">Calling the API directly</w:t>
      </w:r>
      <w:bookmarkEnd w:id="1228"/>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view --minify                 # find the server URL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curl https://127.0.0.1:53856/version         # fails – your OS doesn't trust the cluster CA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curl -k https://127.0.0.1:53856/version      # -k skips verification (labs only)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curl -k https://127.0.0.1:53856/livez        # ok</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authenticated – extract and base64-decode these from your kubeconfig first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curl https://127.0.0.1:53856/api --cert client.crt --key client.key --cacert ca.crt</w:t>
      </w:r>
    </w:p>
    <w:p>
      <w:pPr>
        <w:spacing w:after="120" w:line="276"/>
      </w:pPr>
      <w:r>
        <w:t xml:space="preserve">Bearer tokens (e.g. ServiceAccount tokens) are another way to authenticate (Day 37).</w:t>
      </w:r>
    </w:p>
    <w:p>
      <w:pPr>
        <w:spacing w:after="120" w:line="276"/>
      </w:pPr>
      <w:r>
        <w:rPr>
          <w:rFonts w:ascii="Consolas" w:cs="Consolas" w:eastAsia="Consolas" w:hAnsi="Consolas"/>
          <w:b/>
          <w:bCs/>
          <w:color w:val="B3261E"/>
          <w:sz w:val="20"/>
          <w:szCs w:val="20"/>
        </w:rPr>
        <w:t xml:space="preserve">kubectl proxy</w:t>
      </w:r>
      <w:r>
        <w:t xml:space="preserve"> – a local HTTP proxy that authenticates with your kubeconfig and forwards to the API server over HTTPS: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proxy                     # Starting to serve on 127.0.0.1:8001</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curl http://127.0.0.1:8001/api/v1/namespaces/default/pods</w:t>
      </w:r>
    </w:p>
    <w:p>
      <w:pPr>
        <w:pStyle w:val="Heading3"/>
        <w:keepNext/>
      </w:pPr>
      <w:bookmarkStart w:name="h226" w:id="1229"/>
      <w:r>
        <w:t xml:space="preserve">Authorization</w:t>
      </w:r>
      <w:bookmarkEnd w:id="1229"/>
    </w:p>
    <w:p>
      <w:pPr>
        <w:pStyle w:val="ListParagraph"/>
        <w:numPr>
          <w:ilvl w:val="0"/>
          <w:numId w:val="2"/>
        </w:numPr>
        <w:spacing w:after="60" w:line="264"/>
      </w:pPr>
      <w:r>
        <w:rPr>
          <w:b/>
          <w:bCs/>
        </w:rPr>
        <w:t xml:space="preserve">Authentication</w:t>
      </w:r>
      <w:r>
        <w:t xml:space="preserve"> – </w:t>
      </w:r>
      <w:r>
        <w:rPr>
          <w:i/>
          <w:iCs/>
        </w:rPr>
        <w:t xml:space="preserve">who are you?</w:t>
      </w:r>
    </w:p>
    <w:p>
      <w:pPr>
        <w:pStyle w:val="ListParagraph"/>
        <w:numPr>
          <w:ilvl w:val="0"/>
          <w:numId w:val="2"/>
        </w:numPr>
        <w:spacing w:after="60" w:line="264"/>
      </w:pPr>
      <w:r>
        <w:rPr>
          <w:b/>
          <w:bCs/>
        </w:rPr>
        <w:t xml:space="preserve">Authorization</w:t>
      </w:r>
      <w:r>
        <w:t xml:space="preserve"> – </w:t>
      </w:r>
      <w:r>
        <w:rPr>
          <w:i/>
          <w:iCs/>
        </w:rPr>
        <w:t xml:space="preserve">what may you do?</w:t>
      </w:r>
    </w:p>
    <w:p>
      <w:pPr>
        <w:pStyle w:val="ListParagraph"/>
        <w:numPr>
          <w:ilvl w:val="0"/>
          <w:numId w:val="2"/>
        </w:numPr>
        <w:spacing w:after="60" w:line="264"/>
      </w:pPr>
      <w:r>
        <w:rPr>
          <w:b/>
          <w:bCs/>
        </w:rPr>
        <w:t xml:space="preserve">Admission control</w:t>
      </w:r>
      <w:r>
        <w:t xml:space="preserve"> – </w:t>
      </w:r>
      <w:r>
        <w:rPr>
          <w:i/>
          <w:iCs/>
        </w:rPr>
        <w:t xml:space="preserve">is this specific object acceptable?</w:t>
      </w:r>
      <w:r>
        <w:t xml:space="preserve"> (Day 38)</w:t>
      </w:r>
    </w:p>
    <w:p>
      <w:pPr>
        <w:spacing w:after="120" w:line="276"/>
      </w:pPr>
      <w:r>
        <w:t xml:space="preserve">Authorization looks at: user and </w:t>
      </w:r>
      <w:r>
        <w:rPr>
          <w:b/>
          <w:bCs/>
        </w:rPr>
        <w:t xml:space="preserve">groups</w:t>
      </w:r>
      <w:r>
        <w:t xml:space="preserve">, </w:t>
      </w:r>
      <w:r>
        <w:rPr>
          <w:b/>
          <w:bCs/>
        </w:rPr>
        <w:t xml:space="preserve">verb</w:t>
      </w:r>
      <w:r>
        <w:t xml:space="preserve">, </w:t>
      </w:r>
      <w:r>
        <w:rPr>
          <w:b/>
          <w:bCs/>
        </w:rPr>
        <w:t xml:space="preserve">resource</w:t>
      </w:r>
      <w:r>
        <w:t xml:space="preserve">, resource </w:t>
      </w:r>
      <w:r>
        <w:rPr>
          <w:b/>
          <w:bCs/>
        </w:rPr>
        <w:t xml:space="preserve">name</w:t>
      </w:r>
      <w:r>
        <w:t xml:space="preserve">, </w:t>
      </w:r>
      <w:r>
        <w:rPr>
          <w:b/>
          <w:bCs/>
        </w:rPr>
        <w:t xml:space="preserve">namespace</w:t>
      </w:r>
      <w:r>
        <w:t xml:space="preserve">, </w:t>
      </w:r>
      <w:r>
        <w:rPr>
          <w:b/>
          <w:bCs/>
        </w:rPr>
        <w:t xml:space="preserve">API group</w:t>
      </w:r>
      <w:r>
        <w:t xml:space="preserve">, and </w:t>
      </w:r>
      <w:r>
        <w:rPr>
          <w:b/>
          <w:bCs/>
        </w:rPr>
        <w:t xml:space="preserve">non-resource URL</w:t>
      </w:r>
      <w:r>
        <w:t xml:space="preserve">. Failure → </w:t>
      </w:r>
      <w:r>
        <w:rPr>
          <w:b/>
          <w:bCs/>
        </w:rPr>
        <w:t xml:space="preserve">403 Forbidden</w:t>
      </w:r>
      <w:r>
        <w:t xml:space="preserve">.</w:t>
      </w:r>
    </w:p>
    <w:p>
      <w:pPr>
        <w:pStyle w:val="Heading3"/>
        <w:keepNext/>
      </w:pPr>
      <w:bookmarkStart w:name="h227" w:id="1230"/>
      <w:r>
        <w:t xml:space="preserve">Authorization modes</w:t>
      </w:r>
      <w:bookmarkEnd w:id="1230"/>
    </w:p>
    <w:p>
      <w:pPr>
        <w:spacing w:after="120" w:line="276"/>
      </w:pPr>
      <w:r>
        <w:rPr>
          <w:b/>
          <w:bCs/>
        </w:rPr>
        <w:t xml:space="preserve">1. RBAC (Role-Based Access Control)</w:t>
      </w:r>
      <w:r>
        <w:t xml:space="preserve"> — the standard.</w:t>
      </w:r>
    </w:p>
    <w:p>
      <w:pPr>
        <w:pStyle w:val="ListParagraph"/>
        <w:numPr>
          <w:ilvl w:val="0"/>
          <w:numId w:val="2"/>
        </w:numPr>
        <w:spacing w:after="60" w:line="264"/>
      </w:pPr>
      <w:r>
        <w:rPr>
          <w:b/>
          <w:bCs/>
        </w:rPr>
        <w:t xml:space="preserve">Role</w:t>
      </w:r>
      <w:r>
        <w:t xml:space="preserve"> – permissions inside one namespace.</w:t>
      </w:r>
    </w:p>
    <w:p>
      <w:pPr>
        <w:pStyle w:val="ListParagraph"/>
        <w:numPr>
          <w:ilvl w:val="0"/>
          <w:numId w:val="2"/>
        </w:numPr>
        <w:spacing w:after="60" w:line="264"/>
      </w:pPr>
      <w:r>
        <w:rPr>
          <w:b/>
          <w:bCs/>
        </w:rPr>
        <w:t xml:space="preserve">ClusterRole</w:t>
      </w:r>
      <w:r>
        <w:t xml:space="preserve"> – permissions cluster-wide, or reusable in many namespaces.</w:t>
      </w:r>
    </w:p>
    <w:p>
      <w:pPr>
        <w:pStyle w:val="ListParagraph"/>
        <w:numPr>
          <w:ilvl w:val="0"/>
          <w:numId w:val="2"/>
        </w:numPr>
        <w:spacing w:after="60" w:line="264"/>
      </w:pPr>
      <w:r>
        <w:rPr>
          <w:b/>
          <w:bCs/>
        </w:rPr>
        <w:t xml:space="preserve">RoleBinding</w:t>
      </w:r>
      <w:r>
        <w:t xml:space="preserve"> – gives a Role </w:t>
      </w:r>
      <w:r>
        <w:rPr>
          <w:b/>
          <w:bCs/>
        </w:rPr>
        <w:t xml:space="preserve">or ClusterRole</w:t>
      </w:r>
      <w:r>
        <w:t xml:space="preserve"> to subjects </w:t>
      </w:r>
      <w:r>
        <w:rPr>
          <w:b/>
          <w:bCs/>
        </w:rPr>
        <w:t xml:space="preserve">in one namespace</w:t>
      </w:r>
      <w:r>
        <w:t xml:space="preserve">.</w:t>
      </w:r>
    </w:p>
    <w:p>
      <w:pPr>
        <w:pStyle w:val="ListParagraph"/>
        <w:numPr>
          <w:ilvl w:val="0"/>
          <w:numId w:val="2"/>
        </w:numPr>
        <w:spacing w:after="60" w:line="264"/>
      </w:pPr>
      <w:r>
        <w:rPr>
          <w:b/>
          <w:bCs/>
        </w:rPr>
        <w:t xml:space="preserve">ClusterRoleBinding</w:t>
      </w:r>
      <w:r>
        <w:t xml:space="preserve"> – gives a ClusterRole to subjects across the </w:t>
      </w:r>
      <w:r>
        <w:rPr>
          <w:b/>
          <w:bCs/>
        </w:rPr>
        <w:t xml:space="preserve">whole cluster</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rbac.authorization.k8s.io/v1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Role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pod-reader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default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rules: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apiGroups: [""]                  # core group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 ["pods"]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verbs: ["get", "watch", "list"]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rbac.authorization.k8s.io/v1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RoleBinding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read-pods-binding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default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subjects: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User                       # or Group / ServiceAccount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seema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apiGroup: rbac.authorization.k8s.io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roleRef: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Role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pod-reader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apiGroup: rbac.authorization.k8s.io</w:t>
      </w:r>
    </w:p>
    <w:p>
      <w:pPr>
        <w:spacing w:after="120" w:line="276"/>
      </w:pPr>
      <w:r>
        <w:rPr>
          <w:b/>
          <w:bCs/>
        </w:rPr>
        <w:t xml:space="preserve">2. ABAC (Attribute-Based Access Control)</w:t>
      </w:r>
      <w:r>
        <w:t xml:space="preserve"> — flat rules in a JSON file; every change needs an </w:t>
      </w:r>
      <w:r>
        <w:rPr>
          <w:b/>
          <w:bCs/>
        </w:rPr>
        <w:t xml:space="preserve">API server restart</w:t>
      </w:r>
      <w:r>
        <w:t xml:space="preserve">. Legacy; not for production.</w:t>
      </w:r>
    </w:p>
    <w:p>
      <w:pPr>
        <w:keepNext/>
        <w:spacing w:after="0" w:before="120"/>
      </w:pPr>
      <w:r>
        <w:rPr>
          <w:rFonts w:ascii="Calibri" w:cs="Calibri" w:eastAsia="Calibri" w:hAnsi="Calibri"/>
          <w:b/>
          <w:bCs/>
          <w:color w:val="666666"/>
          <w:sz w:val="15"/>
          <w:szCs w:val="15"/>
        </w:rPr>
        <w:t xml:space="preserve">JSON</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{"apiVersion": "abac.authorization.kubernetes.io/v1beta1", "kind": "Policy",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 {"user": "seema", "namespace": "default", "resource": "pods", "verb": "get"}},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{"apiVersion": "abac.authorization.kubernetes.io/v1beta1", "kind": "Policy",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 {"user": "seema", "namespace": "default", "resource": "pods", "verb": "list"}}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kube-apiserver --authorization-mode=ABAC --authorization-policy-file=/etc/kubernetes/abac-policy.json</w:t>
      </w:r>
    </w:p>
    <w:p>
      <w:pPr>
        <w:spacing w:after="120" w:line="276"/>
      </w:pPr>
      <w:r>
        <w:rPr>
          <w:b/>
          <w:bCs/>
        </w:rPr>
        <w:t xml:space="preserve">3. Webhook</w:t>
      </w:r>
      <w:r>
        <w:t xml:space="preserve"> — the API server sends the request details (JSON) to an </w:t>
      </w:r>
      <w:r>
        <w:rPr>
          <w:b/>
          <w:bCs/>
        </w:rPr>
        <w:t xml:space="preserve">external service</w:t>
      </w:r>
      <w:r>
        <w:t xml:space="preserve"> that answers allow/deny. Tools: </w:t>
      </w:r>
      <w:r>
        <w:rPr>
          <w:b/>
          <w:bCs/>
        </w:rPr>
        <w:t xml:space="preserve">OPA</w:t>
      </w:r>
      <w:r>
        <w:t xml:space="preserve">, </w:t>
      </w:r>
      <w:r>
        <w:rPr>
          <w:b/>
          <w:bCs/>
        </w:rPr>
        <w:t xml:space="preserve">Gatekeeper</w:t>
      </w:r>
      <w:r>
        <w:t xml:space="preserve">, </w:t>
      </w:r>
      <w:r>
        <w:rPr>
          <w:b/>
          <w:bCs/>
        </w:rPr>
        <w:t xml:space="preserve">Kyverno</w:t>
      </w:r>
      <w:r>
        <w:t xml:space="preserve">, in-house services. Enables rules RBAC can't express — "only the security team may delete Pods in production", time- or network-based access, external identity checks. Configure with </w:t>
      </w:r>
      <w:r>
        <w:rPr>
          <w:rFonts w:ascii="Consolas" w:cs="Consolas" w:eastAsia="Consolas" w:hAnsi="Consolas"/>
          <w:color w:val="B3261E"/>
          <w:sz w:val="20"/>
          <w:szCs w:val="20"/>
        </w:rPr>
        <w:t xml:space="preserve">--authorization-mode=Webhook</w:t>
      </w:r>
      <w:r>
        <w:t xml:space="preserve"> and </w:t>
      </w:r>
      <w:r>
        <w:rPr>
          <w:rFonts w:ascii="Consolas" w:cs="Consolas" w:eastAsia="Consolas" w:hAnsi="Consolas"/>
          <w:color w:val="B3261E"/>
          <w:sz w:val="20"/>
          <w:szCs w:val="20"/>
        </w:rPr>
        <w:t xml:space="preserve">--authorization-webhook-config-file</w:t>
      </w:r>
      <w:r>
        <w:t xml:space="preserve">. More flexible but adds an external dependency and latency. (Not to be confused with </w:t>
      </w:r>
      <w:r>
        <w:rPr>
          <w:b/>
          <w:bCs/>
        </w:rPr>
        <w:t xml:space="preserve">admission webhooks</w:t>
      </w:r>
      <w:r>
        <w:t xml:space="preserve">, Day 38.)</w:t>
      </w:r>
    </w:p>
    <w:p>
      <w:pPr>
        <w:spacing w:after="120" w:line="276"/>
      </w:pPr>
      <w:r>
        <w:rPr>
          <w:b/>
          <w:bCs/>
        </w:rPr>
        <w:t xml:space="preserve">4. Node</w:t>
      </w:r>
      <w:r>
        <w:t xml:space="preserve"> — a special authorizer for </w:t>
      </w:r>
      <w:r>
        <w:rPr>
          <w:b/>
          <w:bCs/>
        </w:rPr>
        <w:t xml:space="preserve">kubelets</w:t>
      </w:r>
      <w:r>
        <w:t xml:space="preserve">. After a kubelet authenticates (as </w:t>
      </w:r>
      <w:r>
        <w:rPr>
          <w:rFonts w:ascii="Consolas" w:cs="Consolas" w:eastAsia="Consolas" w:hAnsi="Consolas"/>
          <w:color w:val="B3261E"/>
          <w:sz w:val="20"/>
          <w:szCs w:val="20"/>
        </w:rPr>
        <w:t xml:space="preserve">system:node:&lt;name&gt;</w:t>
      </w:r>
      <w:r>
        <w:t xml:space="preserve">), it may only read/update things </w:t>
      </w:r>
      <w:r>
        <w:rPr>
          <w:b/>
          <w:bCs/>
        </w:rPr>
        <w:t xml:space="preserve">for its own node</w:t>
      </w:r>
      <w:r>
        <w:t xml:space="preserve">: its Pods, their Secrets, ConfigMaps and volumes. It cannot touch another node's Pods. Limits damage if a node is compromised. Enabled via </w:t>
      </w:r>
      <w:r>
        <w:rPr>
          <w:rFonts w:ascii="Consolas" w:cs="Consolas" w:eastAsia="Consolas" w:hAnsi="Consolas"/>
          <w:color w:val="B3261E"/>
          <w:sz w:val="20"/>
          <w:szCs w:val="20"/>
        </w:rPr>
        <w:t xml:space="preserve">--authorization-mode=Node,...</w:t>
      </w:r>
      <w:r>
        <w:t xml:space="preserve">; no Roles needed.</w:t>
      </w:r>
    </w:p>
    <w:p>
      <w:pPr>
        <w:spacing w:after="120" w:line="276"/>
      </w:pPr>
      <w:r>
        <w:rPr>
          <w:b/>
          <w:bCs/>
        </w:rPr>
        <w:t xml:space="preserve">5. AlwaysAllow / AlwaysDeny</w:t>
      </w:r>
      <w:r>
        <w:t xml:space="preserve"> — allow or reject everything. Only for testing/demos (AlwaysAllow = zero security) or emergency lockdown (AlwaysDeny locks out everyone).</w:t>
      </w:r>
    </w:p>
    <w:p>
      <w:pPr>
        <w:pStyle w:val="Heading3"/>
        <w:keepNext/>
      </w:pPr>
      <w:bookmarkStart w:name="h228" w:id="1231"/>
      <w:r>
        <w:t xml:space="preserve">Checking and changing the mode</w:t>
      </w:r>
      <w:bookmarkEnd w:id="1231"/>
    </w:p>
    <w:p>
      <w:pPr>
        <w:spacing w:after="120" w:line="276"/>
      </w:pPr>
      <w:r>
        <w:t xml:space="preserve">On kubeadm/kind/minikube the API server is a </w:t>
      </w:r>
      <w:r>
        <w:rPr>
          <w:b/>
          <w:bCs/>
        </w:rPr>
        <w:t xml:space="preserve">static Pod</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grep authorization-mode /etc/kubernetes/manifests/kube-apiserver.yaml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--authorization-mode=Node,RBAC</w:t>
      </w:r>
    </w:p>
    <w:p>
      <w:pPr>
        <w:spacing w:after="120" w:line="276"/>
      </w:pPr>
      <w:r>
        <w:t xml:space="preserve">Edit the file and the kubelet restarts the API server automatically. On EKS/AKS/GKE the control plane is hidden — you can't change it.</w:t>
      </w:r>
    </w:p>
    <w:p>
      <w:pPr>
        <w:pStyle w:val="Heading3"/>
        <w:keepNext/>
      </w:pPr>
      <w:bookmarkStart w:name="h229" w:id="1232"/>
      <w:r>
        <w:t xml:space="preserve">Multiple modes and evaluation order</w:t>
      </w:r>
      <w:bookmarkEnd w:id="1232"/>
    </w:p>
    <w:p>
      <w:pPr>
        <w:spacing w:after="120" w:line="276"/>
      </w:pPr>
      <w:r>
        <w:rPr>
          <w:rFonts w:ascii="Consolas" w:cs="Consolas" w:eastAsia="Consolas" w:hAnsi="Consolas"/>
          <w:color w:val="B3261E"/>
          <w:sz w:val="20"/>
          <w:szCs w:val="20"/>
        </w:rPr>
        <w:t xml:space="preserve">--authorization-mode=Node,RBAC,Webhook</w:t>
      </w:r>
      <w:r>
        <w:t xml:space="preserve"> — evaluated </w:t>
      </w:r>
      <w:r>
        <w:rPr>
          <w:b/>
          <w:bCs/>
        </w:rPr>
        <w:t xml:space="preserve">left to right</w:t>
      </w:r>
      <w:r>
        <w:t xml:space="preserve">. Each answers </w:t>
      </w:r>
      <w:r>
        <w:rPr>
          <w:b/>
          <w:bCs/>
        </w:rPr>
        <w:t xml:space="preserve">Allow</w:t>
      </w:r>
      <w:r>
        <w:t xml:space="preserve">, </w:t>
      </w:r>
      <w:r>
        <w:rPr>
          <w:b/>
          <w:bCs/>
        </w:rPr>
        <w:t xml:space="preserve">Deny</w:t>
      </w:r>
      <w:r>
        <w:t xml:space="preserve"> or </w:t>
      </w:r>
      <w:r>
        <w:rPr>
          <w:b/>
          <w:bCs/>
        </w:rPr>
        <w:t xml:space="preserve">No opinion</w:t>
      </w:r>
      <w:r>
        <w:t xml:space="preserve">; the </w:t>
      </w:r>
      <w:r>
        <w:rPr>
          <w:b/>
          <w:bCs/>
        </w:rPr>
        <w:t xml:space="preserve">first Allow or Deny stops</w:t>
      </w:r>
      <w:r>
        <w:t xml:space="preserve"> evaluation. (RBAC only ever </w:t>
      </w:r>
      <w:r>
        <w:rPr>
          <w:i/>
          <w:iCs/>
        </w:rPr>
        <w:t xml:space="preserve">allows</w:t>
      </w:r>
      <w:r>
        <w:t xml:space="preserve"> or says </w:t>
      </w:r>
      <w:r>
        <w:rPr>
          <w:i/>
          <w:iCs/>
        </w:rPr>
        <w:t xml:space="preserve">no opinion</w:t>
      </w:r>
      <w:r>
        <w:t xml:space="preserve"> — it has no deny rules.)</w:t>
      </w:r>
    </w:p>
    <w:p>
      <w:pPr>
        <w:spacing w:after="120" w:line="276"/>
      </w:pPr>
      <w:r>
        <w:t xml:space="preserve">Example for Seema: Node → no opinion (she's not a kubelet) → RBAC → allow if she has a binding, else no opinion → Webhook decides. If everyone says no opinion, the request is denied.</w:t>
      </w:r>
    </w:p>
    <w:p>
      <w:pPr>
        <w:pStyle w:val="Heading3"/>
        <w:keepNext/>
      </w:pPr>
      <w:bookmarkStart w:name="h230" w:id="1233"/>
      <w:r>
        <w:t xml:space="preserve">RBAC + Webhook + admission together</w:t>
      </w:r>
      <w:bookmarkEnd w:id="1233"/>
    </w:p>
    <w:p>
      <w:pPr>
        <w:spacing w:after="120" w:line="276"/>
      </w:pPr>
      <w:r>
        <w:t xml:space="preserve">Requirement: Seema may create Pods </w:t>
      </w:r>
      <w:r>
        <w:rPr>
          <w:b/>
          <w:bCs/>
        </w:rPr>
        <w:t xml:space="preserve">only</w:t>
      </w:r>
      <w:r>
        <w:t xml:space="preserve"> with images from </w:t>
      </w:r>
      <w:r>
        <w:rPr>
          <w:rFonts w:ascii="Consolas" w:cs="Consolas" w:eastAsia="Consolas" w:hAnsi="Consolas"/>
          <w:color w:val="B3261E"/>
          <w:sz w:val="20"/>
          <w:szCs w:val="20"/>
        </w:rPr>
        <w:t xml:space="preserve">registry.pinkcompany.com</w:t>
      </w:r>
      <w:r>
        <w:t xml:space="preserve">.</w:t>
      </w:r>
    </w:p>
    <w:p>
      <w:pPr>
        <w:pStyle w:val="ListParagraph"/>
        <w:numPr>
          <w:ilvl w:val="0"/>
          <w:numId w:val="2"/>
        </w:numPr>
        <w:spacing w:after="60" w:line="264"/>
      </w:pPr>
      <w:r>
        <w:t xml:space="preserve">RBAC can say </w:t>
      </w:r>
      <w:r>
        <w:rPr>
          <w:i/>
          <w:iCs/>
        </w:rPr>
        <w:t xml:space="preserve">"Seema may create Pods"</w:t>
      </w:r>
      <w:r>
        <w:t xml:space="preserve"> but can't look inside the Pod spec.</w:t>
      </w:r>
    </w:p>
    <w:p>
      <w:pPr>
        <w:pStyle w:val="ListParagraph"/>
        <w:numPr>
          <w:ilvl w:val="0"/>
          <w:numId w:val="2"/>
        </w:numPr>
        <w:spacing w:after="60" w:line="264"/>
      </w:pPr>
      <w:r>
        <w:t xml:space="preserve">A </w:t>
      </w:r>
      <w:r>
        <w:rPr>
          <w:b/>
          <w:bCs/>
        </w:rPr>
        <w:t xml:space="preserve">webhook authorizer</w:t>
      </w:r>
      <w:r>
        <w:t xml:space="preserve"> (e.g. OPA) sees only </w:t>
      </w:r>
      <w:r>
        <w:rPr>
          <w:b/>
          <w:bCs/>
        </w:rPr>
        <w:t xml:space="preserve">request metadata</w:t>
      </w:r>
      <w:r>
        <w:t xml:space="preserve"> (user, verb, namespace, time, source IP) — not the Pod spec either.</w:t>
      </w:r>
    </w:p>
    <w:p>
      <w:pPr>
        <w:pStyle w:val="ListParagraph"/>
        <w:numPr>
          <w:ilvl w:val="0"/>
          <w:numId w:val="2"/>
        </w:numPr>
        <w:spacing w:after="60" w:line="264"/>
      </w:pPr>
      <w:r>
        <w:t xml:space="preserve">The image check needs OPA/Gatekeeper/Kyverno as a </w:t>
      </w:r>
      <w:r>
        <w:rPr>
          <w:b/>
          <w:bCs/>
        </w:rPr>
        <w:t xml:space="preserve">validating admission controller</w:t>
      </w:r>
      <w:r>
        <w:t xml:space="preserve">, which sees the </w:t>
      </w:r>
      <w:r>
        <w:rPr>
          <w:b/>
          <w:bCs/>
        </w:rPr>
        <w:t xml:space="preserve">full object</w:t>
      </w:r>
      <w:r>
        <w:t xml:space="preserve">.</w:t>
      </w:r>
    </w:p>
    <w:p>
      <w:pPr>
        <w:spacing w:after="120" w:line="276"/>
      </w:pPr>
      <w:r>
        <w:t xml:space="preserve">Put the webhook </w:t>
      </w:r>
      <w:r>
        <w:rPr>
          <w:b/>
          <w:bCs/>
        </w:rPr>
        <w:t xml:space="preserve">first</w:t>
      </w:r>
      <w:r>
        <w:t xml:space="preserve"> if it must see every request: </w:t>
      </w:r>
      <w:r>
        <w:rPr>
          <w:rFonts w:ascii="Consolas" w:cs="Consolas" w:eastAsia="Consolas" w:hAnsi="Consolas"/>
          <w:color w:val="B3261E"/>
          <w:sz w:val="20"/>
          <w:szCs w:val="20"/>
        </w:rPr>
        <w:t xml:space="preserve">--authorization-mode=Webhook,RBAC</w:t>
      </w:r>
      <w:r>
        <w:t xml:space="preserve">.</w:t>
      </w:r>
    </w:p>
    <w:p>
      <w:pPr>
        <w:spacing w:after="120" w:line="276"/>
      </w:pPr>
      <w:r>
        <w:rPr>
          <w:b/>
          <w:bCs/>
        </w:rPr>
        <w:t xml:space="preserve">Scenario 1 – </w:t>
      </w:r>
      <w:r>
        <w:rPr>
          <w:rFonts w:ascii="Consolas" w:cs="Consolas" w:eastAsia="Consolas" w:hAnsi="Consolas"/>
          <w:b/>
          <w:bCs/>
          <w:color w:val="B3261E"/>
          <w:sz w:val="20"/>
          <w:szCs w:val="20"/>
        </w:rPr>
        <w:t xml:space="preserve">Node,Webhook</w:t>
      </w:r>
    </w:p>
    <w:p>
      <w:pPr>
        <w:keepNext/>
        <w:spacing w:after="40" w:before="120"/>
        <w:jc w:val="center"/>
      </w:pPr>
      <w:r>
        <w:drawing>
          <wp:inline distT="0" distB="0" distL="0" distR="0">
            <wp:extent cx="5715000" cy="2609850"/>
            <wp:effectExtent t="0" r="0" b="0" l="0"/>
            <wp:docPr id="1" name="35a.png" descr="Node + Webhook" title="Node + Webh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2609850"/>
                    </a:xfrm>
                    <a:prstGeom prst="rect">
                      <a:avLst/>
                    </a:prstGeom>
                  </pic:spPr>
                </pic:pic>
              </a:graphicData>
            </a:graphic>
          </wp:inline>
        </w:drawing>
      </w:r>
    </w:p>
    <w:p>
      <w:pPr>
        <w:spacing w:after="200"/>
        <w:jc w:val="center"/>
      </w:pPr>
      <w:r>
        <w:rPr>
          <w:i/>
          <w:iCs/>
          <w:color w:val="666666"/>
          <w:sz w:val="18"/>
          <w:szCs w:val="18"/>
        </w:rPr>
        <w:t xml:space="preserve">Node + Webhook</w:t>
      </w:r>
    </w:p>
    <w:p>
      <w:pPr>
        <w:spacing w:after="120" w:line="276"/>
      </w:pPr>
      <w:r>
        <w:t xml:space="preserve">Node: no opinion → Webhook (OPA) checks identity/time/group → allow → </w:t>
      </w:r>
      <w:r>
        <w:rPr>
          <w:b/>
          <w:bCs/>
        </w:rPr>
        <w:t xml:space="preserve">admission</w:t>
      </w:r>
      <w:r>
        <w:t xml:space="preserve"> OPA checks the image → admit or reject.</w:t>
      </w:r>
    </w:p>
    <w:p>
      <w:pPr>
        <w:spacing w:after="120" w:line="276"/>
      </w:pPr>
      <w:r>
        <w:rPr>
          <w:b/>
          <w:bCs/>
        </w:rPr>
        <w:t xml:space="preserve">Scenario 2 – </w:t>
      </w:r>
      <w:r>
        <w:rPr>
          <w:rFonts w:ascii="Consolas" w:cs="Consolas" w:eastAsia="Consolas" w:hAnsi="Consolas"/>
          <w:b/>
          <w:bCs/>
          <w:color w:val="B3261E"/>
          <w:sz w:val="20"/>
          <w:szCs w:val="20"/>
        </w:rPr>
        <w:t xml:space="preserve">Node,Webhook,RBAC</w:t>
      </w:r>
    </w:p>
    <w:p>
      <w:pPr>
        <w:keepNext/>
        <w:spacing w:after="40" w:before="120"/>
        <w:jc w:val="center"/>
      </w:pPr>
      <w:r>
        <w:drawing>
          <wp:inline distT="0" distB="0" distL="0" distR="0">
            <wp:extent cx="5715000" cy="2171700"/>
            <wp:effectExtent t="0" r="0" b="0" l="0"/>
            <wp:docPr id="1" name="35b.png" descr="Node + Webhook + RBAC" title="Node + Webhook +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2171700"/>
                    </a:xfrm>
                    <a:prstGeom prst="rect">
                      <a:avLst/>
                    </a:prstGeom>
                  </pic:spPr>
                </pic:pic>
              </a:graphicData>
            </a:graphic>
          </wp:inline>
        </w:drawing>
      </w:r>
    </w:p>
    <w:p>
      <w:pPr>
        <w:spacing w:after="200"/>
        <w:jc w:val="center"/>
      </w:pPr>
      <w:r>
        <w:rPr>
          <w:i/>
          <w:iCs/>
          <w:color w:val="666666"/>
          <w:sz w:val="18"/>
          <w:szCs w:val="18"/>
        </w:rPr>
        <w:t xml:space="preserve">Node + Webhook + RBAC</w:t>
      </w:r>
    </w:p>
    <w:p>
      <w:pPr>
        <w:spacing w:after="120" w:line="276"/>
      </w:pPr>
      <w:r>
        <w:t xml:space="preserve">Node: no opinion → Webhook: deny if a policy is broken, otherwise no opinion → RBAC: allow if Seema can create Pods → admission OPA validates the image.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3"/>
        <w:gridCol w:w="2921"/>
        <w:gridCol w:w="4850"/>
      </w:tblGrid>
      <w:tr>
        <w:trPr>
          <w:cantSplit/>
          <w:tblHeader/>
        </w:trPr>
        <w:tc>
          <w:tcPr>
            <w:tcW w:type="dxa" w:w="154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Phase</w:t>
            </w:r>
          </w:p>
        </w:tc>
        <w:tc>
          <w:tcPr>
            <w:tcW w:type="dxa" w:w="292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Who</w:t>
            </w:r>
          </w:p>
        </w:tc>
        <w:tc>
          <w:tcPr>
            <w:tcW w:type="dxa" w:w="485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What's checked</w:t>
            </w:r>
          </w:p>
        </w:tc>
      </w:tr>
      <w:tr>
        <w:trPr>
          <w:cantSplit/>
          <w:tblHeader w:val="false"/>
        </w:trPr>
        <w:tc>
          <w:tcPr>
            <w:tcW w:type="dxa" w:w="15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Authorization</w:t>
            </w:r>
          </w:p>
        </w:tc>
        <w:tc>
          <w:tcPr>
            <w:tcW w:type="dxa" w:w="29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 / Webhook / RBAC</w:t>
            </w:r>
          </w:p>
        </w:tc>
        <w:tc>
          <w:tcPr>
            <w:tcW w:type="dxa" w:w="4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Request metadata (user, groups, verb, resource, namespace)</w:t>
            </w:r>
          </w:p>
        </w:tc>
      </w:tr>
      <w:tr>
        <w:trPr>
          <w:cantSplit/>
          <w:tblHeader w:val="false"/>
        </w:trPr>
        <w:tc>
          <w:tcPr>
            <w:tcW w:type="dxa" w:w="154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Admission</w:t>
            </w:r>
          </w:p>
        </w:tc>
        <w:tc>
          <w:tcPr>
            <w:tcW w:type="dxa" w:w="29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OPA/Gatekeeper/Kyverno admission webhook</w:t>
            </w:r>
          </w:p>
        </w:tc>
        <w:tc>
          <w:tcPr>
            <w:tcW w:type="dxa" w:w="48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The full object (images, labels, security settings)</w:t>
            </w:r>
          </w:p>
        </w:tc>
      </w:tr>
    </w:tbl>
    <w:p>
      <w:pPr>
        <w:spacing w:after="120"/>
      </w:pPr>
    </w:p>
    <w:p>
      <w:pPr>
        <w:pStyle w:val="Heading1"/>
        <w:keepNext/>
        <w:pageBreakBefore/>
      </w:pPr>
      <w:bookmarkStart w:name="h231" w:id="1234"/>
      <w:r>
        <w:t xml:space="preserve">Part 13 — RBAC and Service Accounts (Days 36–37)</w:t>
      </w:r>
      <w:bookmarkEnd w:id="1234"/>
    </w:p>
    <w:p>
      <w:pPr>
        <w:pStyle w:val="Heading2"/>
        <w:keepNext/>
      </w:pPr>
      <w:bookmarkStart w:name="h232" w:id="1235"/>
      <w:r>
        <w:t xml:space="preserve">Day 36 — RBAC in Depth</w:t>
      </w:r>
      <w:bookmarkEnd w:id="1235"/>
    </w:p>
    <w:p>
      <w:pPr>
        <w:spacing w:after="120" w:line="276"/>
      </w:pPr>
      <w:r>
        <w:t xml:space="preserve">Prerequisite: a certificate-based user such as </w:t>
      </w:r>
      <w:r>
        <w:rPr>
          <w:b/>
          <w:bCs/>
        </w:rPr>
        <w:t xml:space="preserve">seema</w:t>
      </w:r>
      <w:r>
        <w:t xml:space="preserve"> (Day 34).</w:t>
      </w:r>
    </w:p>
    <w:p>
      <w:pPr>
        <w:pStyle w:val="Heading3"/>
        <w:keepNext/>
      </w:pPr>
      <w:bookmarkStart w:name="h233" w:id="1236"/>
      <w:r>
        <w:t xml:space="preserve">Building blocks</w:t>
      </w:r>
      <w:bookmarkEnd w:id="1236"/>
    </w:p>
    <w:p>
      <w:pPr>
        <w:pStyle w:val="ListParagraph"/>
        <w:numPr>
          <w:ilvl w:val="0"/>
          <w:numId w:val="2"/>
        </w:numPr>
        <w:spacing w:after="60" w:line="264"/>
      </w:pPr>
      <w:r>
        <w:t xml:space="preserve">Resources are either </w:t>
      </w:r>
      <w:r>
        <w:rPr>
          <w:b/>
          <w:bCs/>
        </w:rPr>
        <w:t xml:space="preserve">namespaced</w:t>
      </w:r>
      <w:r>
        <w:t xml:space="preserve"> (Pods, Deployments, Services…) or </w:t>
      </w:r>
      <w:r>
        <w:rPr>
          <w:b/>
          <w:bCs/>
        </w:rPr>
        <w:t xml:space="preserve">cluster-scoped</w:t>
      </w:r>
      <w:r>
        <w:t xml:space="preserve"> (Nodes, PersistentVolumes, Namespaces, StorageClasses…). Check with </w:t>
      </w:r>
      <w:r>
        <w:rPr>
          <w:rFonts w:ascii="Consolas" w:cs="Consolas" w:eastAsia="Consolas" w:hAnsi="Consolas"/>
          <w:color w:val="B3261E"/>
          <w:sz w:val="20"/>
          <w:szCs w:val="20"/>
        </w:rPr>
        <w:t xml:space="preserve">kubectl api-resources</w:t>
      </w:r>
      <w:r>
        <w:t xml:space="preserve">.</w:t>
      </w:r>
    </w:p>
    <w:p>
      <w:pPr>
        <w:pStyle w:val="ListParagraph"/>
        <w:numPr>
          <w:ilvl w:val="0"/>
          <w:numId w:val="2"/>
        </w:numPr>
        <w:spacing w:after="60" w:line="264"/>
      </w:pPr>
      <w:r>
        <w:t xml:space="preserve">Every resource supports certain </w:t>
      </w:r>
      <w:r>
        <w:rPr>
          <w:b/>
          <w:bCs/>
        </w:rPr>
        <w:t xml:space="preserve">verbs</w:t>
      </w:r>
      <w:r>
        <w:t xml:space="preserve">: </w:t>
      </w:r>
      <w:r>
        <w:rPr>
          <w:rFonts w:ascii="Consolas" w:cs="Consolas" w:eastAsia="Consolas" w:hAnsi="Consolas"/>
          <w:color w:val="B3261E"/>
          <w:sz w:val="20"/>
          <w:szCs w:val="20"/>
        </w:rPr>
        <w:t xml:space="preserve">kubectl api-resources -o wide</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1"/>
        <w:gridCol w:w="1970"/>
        <w:gridCol w:w="5293"/>
      </w:tblGrid>
      <w:tr>
        <w:trPr>
          <w:cantSplit/>
          <w:tblHeader/>
        </w:trPr>
        <w:tc>
          <w:tcPr>
            <w:tcW w:type="dxa" w:w="205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Verb</w:t>
            </w:r>
          </w:p>
        </w:tc>
        <w:tc>
          <w:tcPr>
            <w:tcW w:type="dxa" w:w="197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c>
          <w:tcPr>
            <w:tcW w:type="dxa" w:w="529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kubectl example</w:t>
            </w:r>
          </w:p>
        </w:tc>
      </w:tr>
      <w:tr>
        <w:trPr>
          <w:cantSplit/>
          <w:tblHeader w:val="false"/>
        </w:trPr>
        <w:tc>
          <w:tcPr>
            <w:tcW w:type="dxa" w:w="20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create</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Create</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create deployment nginx</w:t>
            </w:r>
          </w:p>
        </w:tc>
      </w:tr>
      <w:tr>
        <w:trPr>
          <w:cantSplit/>
          <w:tblHeader w:val="false"/>
        </w:trPr>
        <w:tc>
          <w:tcPr>
            <w:tcW w:type="dxa" w:w="20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delete</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Delete one</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delete pod nginx</w:t>
            </w:r>
          </w:p>
        </w:tc>
      </w:tr>
      <w:tr>
        <w:trPr>
          <w:cantSplit/>
          <w:tblHeader w:val="false"/>
        </w:trPr>
        <w:tc>
          <w:tcPr>
            <w:tcW w:type="dxa" w:w="20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deletecollection</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Delete many</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delete pods --all</w:t>
            </w:r>
          </w:p>
        </w:tc>
      </w:tr>
      <w:tr>
        <w:trPr>
          <w:cantSplit/>
          <w:tblHeader w:val="false"/>
        </w:trPr>
        <w:tc>
          <w:tcPr>
            <w:tcW w:type="dxa" w:w="20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get</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Read one</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get pod nginx -o yaml</w:t>
            </w:r>
          </w:p>
        </w:tc>
      </w:tr>
      <w:tr>
        <w:trPr>
          <w:cantSplit/>
          <w:tblHeader w:val="false"/>
        </w:trPr>
        <w:tc>
          <w:tcPr>
            <w:tcW w:type="dxa" w:w="20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list</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List</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get pods</w:t>
            </w:r>
          </w:p>
        </w:tc>
      </w:tr>
      <w:tr>
        <w:trPr>
          <w:cantSplit/>
          <w:tblHeader w:val="false"/>
        </w:trPr>
        <w:tc>
          <w:tcPr>
            <w:tcW w:type="dxa" w:w="20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patch</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Partial change</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patch deployment nginx ...</w:t>
            </w:r>
          </w:p>
        </w:tc>
      </w:tr>
      <w:tr>
        <w:trPr>
          <w:cantSplit/>
          <w:tblHeader w:val="false"/>
        </w:trPr>
        <w:tc>
          <w:tcPr>
            <w:tcW w:type="dxa" w:w="20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update</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Replace/change</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apply -f deployment.yaml</w:t>
            </w:r>
          </w:p>
        </w:tc>
      </w:tr>
      <w:tr>
        <w:trPr>
          <w:cantSplit/>
          <w:tblHeader w:val="false"/>
        </w:trPr>
        <w:tc>
          <w:tcPr>
            <w:tcW w:type="dxa" w:w="205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watch</w:t>
            </w:r>
          </w:p>
        </w:tc>
        <w:tc>
          <w:tcPr>
            <w:tcW w:type="dxa" w:w="1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Stream changes</w:t>
            </w:r>
          </w:p>
        </w:tc>
        <w:tc>
          <w:tcPr>
            <w:tcW w:type="dxa" w:w="52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get pods --watch</w:t>
            </w:r>
          </w:p>
        </w:tc>
      </w:tr>
    </w:tbl>
    <w:p>
      <w:pPr>
        <w:spacing w:after="120"/>
      </w:pPr>
    </w:p>
    <w:p>
      <w:pPr>
        <w:spacing w:after="120" w:line="276"/>
      </w:pPr>
      <w:r>
        <w:t xml:space="preserve">RBAC answers: </w:t>
      </w:r>
      <w:r>
        <w:rPr>
          <w:b/>
          <w:bCs/>
        </w:rPr>
        <w:t xml:space="preserve">who</w:t>
      </w:r>
      <w:r>
        <w:t xml:space="preserve"> (user/group/service account), </w:t>
      </w:r>
      <w:r>
        <w:rPr>
          <w:b/>
          <w:bCs/>
        </w:rPr>
        <w:t xml:space="preserve">what</w:t>
      </w:r>
      <w:r>
        <w:t xml:space="preserve"> resource, </w:t>
      </w:r>
      <w:r>
        <w:rPr>
          <w:b/>
          <w:bCs/>
        </w:rPr>
        <w:t xml:space="preserve">which</w:t>
      </w:r>
      <w:r>
        <w:t xml:space="preserve"> action, </w:t>
      </w:r>
      <w:r>
        <w:rPr>
          <w:b/>
          <w:bCs/>
        </w:rPr>
        <w:t xml:space="preserve">where</w:t>
      </w:r>
      <w:r>
        <w:t xml:space="preserve"> (namespace or cluster).</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9"/>
        <w:gridCol w:w="1075"/>
        <w:gridCol w:w="4399"/>
        <w:gridCol w:w="1921"/>
      </w:tblGrid>
      <w:tr>
        <w:trPr>
          <w:cantSplit/>
          <w:tblHeader/>
        </w:trPr>
        <w:tc>
          <w:tcPr>
            <w:tcW w:type="dxa" w:w="191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Object</w:t>
            </w:r>
          </w:p>
        </w:tc>
        <w:tc>
          <w:tcPr>
            <w:tcW w:type="dxa" w:w="107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Scope</w:t>
            </w:r>
          </w:p>
        </w:tc>
        <w:tc>
          <w:tcPr>
            <w:tcW w:type="dxa" w:w="439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Purpose</w:t>
            </w:r>
          </w:p>
        </w:tc>
        <w:tc>
          <w:tcPr>
            <w:tcW w:type="dxa" w:w="192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Used by</w:t>
            </w:r>
          </w:p>
        </w:tc>
      </w:tr>
      <w:tr>
        <w:trPr>
          <w:cantSplit/>
          <w:tblHeader w:val="false"/>
        </w:trPr>
        <w:tc>
          <w:tcPr>
            <w:tcW w:type="dxa" w:w="19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Role</w:t>
            </w:r>
          </w:p>
        </w:tc>
        <w:tc>
          <w:tcPr>
            <w:tcW w:type="dxa" w:w="1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Namespace</w:t>
            </w:r>
          </w:p>
        </w:tc>
        <w:tc>
          <w:tcPr>
            <w:tcW w:type="dxa" w:w="43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Permissions inside one namespace</w:t>
            </w:r>
          </w:p>
        </w:tc>
        <w:tc>
          <w:tcPr>
            <w:tcW w:type="dxa" w:w="19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RoleBinding</w:t>
            </w:r>
          </w:p>
        </w:tc>
      </w:tr>
      <w:tr>
        <w:trPr>
          <w:cantSplit/>
          <w:tblHeader w:val="false"/>
        </w:trPr>
        <w:tc>
          <w:tcPr>
            <w:tcW w:type="dxa" w:w="19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RoleBinding</w:t>
            </w:r>
          </w:p>
        </w:tc>
        <w:tc>
          <w:tcPr>
            <w:tcW w:type="dxa" w:w="1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Namespace</w:t>
            </w:r>
          </w:p>
        </w:tc>
        <w:tc>
          <w:tcPr>
            <w:tcW w:type="dxa" w:w="43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Gives a Role </w:t>
            </w:r>
            <w:r>
              <w:rPr>
                <w:b/>
                <w:bCs/>
                <w:sz w:val="19"/>
                <w:szCs w:val="19"/>
              </w:rPr>
              <w:t xml:space="preserve">or ClusterRole</w:t>
            </w:r>
            <w:r>
              <w:rPr>
                <w:sz w:val="19"/>
                <w:szCs w:val="19"/>
              </w:rPr>
              <w:t xml:space="preserve"> to subjects in that namespace</w:t>
            </w:r>
          </w:p>
        </w:tc>
        <w:tc>
          <w:tcPr>
            <w:tcW w:type="dxa" w:w="19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r>
        <w:trPr>
          <w:cantSplit/>
          <w:tblHeader w:val="false"/>
        </w:trPr>
        <w:tc>
          <w:tcPr>
            <w:tcW w:type="dxa" w:w="19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ClusterRole</w:t>
            </w:r>
          </w:p>
        </w:tc>
        <w:tc>
          <w:tcPr>
            <w:tcW w:type="dxa" w:w="1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Cluster</w:t>
            </w:r>
          </w:p>
        </w:tc>
        <w:tc>
          <w:tcPr>
            <w:tcW w:type="dxa" w:w="43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Cluster-wide permissions, or a reusable set for many namespaces</w:t>
            </w:r>
          </w:p>
        </w:tc>
        <w:tc>
          <w:tcPr>
            <w:tcW w:type="dxa" w:w="19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RoleBinding or ClusterRoleBinding</w:t>
            </w:r>
          </w:p>
        </w:tc>
      </w:tr>
      <w:tr>
        <w:trPr>
          <w:cantSplit/>
          <w:tblHeader w:val="false"/>
        </w:trPr>
        <w:tc>
          <w:tcPr>
            <w:tcW w:type="dxa" w:w="19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ClusterRoleBinding</w:t>
            </w:r>
          </w:p>
        </w:tc>
        <w:tc>
          <w:tcPr>
            <w:tcW w:type="dxa" w:w="1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Cluster</w:t>
            </w:r>
          </w:p>
        </w:tc>
        <w:tc>
          <w:tcPr>
            <w:tcW w:type="dxa" w:w="43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Gives a ClusterRole to subjects everywhere</w:t>
            </w:r>
          </w:p>
        </w:tc>
        <w:tc>
          <w:tcPr>
            <w:tcW w:type="dxa" w:w="19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bl>
    <w:p>
      <w:pPr>
        <w:spacing w:after="120"/>
      </w:pPr>
    </w:p>
    <w:p>
      <w:pPr>
        <w:spacing w:after="120" w:line="276"/>
      </w:pPr>
      <w:r>
        <w:rPr>
          <w:b/>
          <w:bCs/>
        </w:rPr>
        <w:t xml:space="preserve">Set up a working namespace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ns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ns prod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config set-context --current --namespace=dev</w:t>
      </w:r>
    </w:p>
    <w:p>
      <w:pPr>
        <w:pStyle w:val="Heading3"/>
        <w:keepNext/>
      </w:pPr>
      <w:bookmarkStart w:name="h234" w:id="1237"/>
      <w:r>
        <w:t xml:space="preserve">1. Role + RoleBinding (namespaced)</w:t>
      </w:r>
      <w:bookmarkEnd w:id="1237"/>
    </w:p>
    <w:p>
      <w:pPr>
        <w:spacing w:after="120" w:line="276"/>
      </w:pPr>
      <w:r>
        <w:t xml:space="preserve">A </w:t>
      </w:r>
      <w:r>
        <w:rPr>
          <w:b/>
          <w:bCs/>
        </w:rPr>
        <w:t xml:space="preserve">Role</w:t>
      </w:r>
      <w:r>
        <w:t xml:space="preserve"> always lives in a namespace and </w:t>
      </w:r>
      <w:r>
        <w:rPr>
          <w:b/>
          <w:bCs/>
        </w:rPr>
        <w:t xml:space="preserve">cannot</w:t>
      </w:r>
      <w:r>
        <w:t xml:space="preserve"> grant cluster-scoped resources such as nodes.</w:t>
      </w:r>
    </w:p>
    <w:p>
      <w:pPr>
        <w:spacing w:after="120" w:line="276"/>
      </w:pPr>
      <w:r>
        <w:t xml:space="preserve">Seema (and the group </w:t>
      </w:r>
      <w:r>
        <w:rPr>
          <w:rFonts w:ascii="Consolas" w:cs="Consolas" w:eastAsia="Consolas" w:hAnsi="Consolas"/>
          <w:color w:val="B3261E"/>
          <w:sz w:val="20"/>
          <w:szCs w:val="20"/>
        </w:rPr>
        <w:t xml:space="preserve">junior-admins</w:t>
      </w:r>
      <w:r>
        <w:t xml:space="preserve">) should create and list Pods and Deployments in </w:t>
      </w:r>
      <w:r>
        <w:rPr>
          <w:rFonts w:ascii="Consolas" w:cs="Consolas" w:eastAsia="Consolas" w:hAnsi="Consolas"/>
          <w:color w:val="B3261E"/>
          <w:sz w:val="20"/>
          <w:szCs w:val="20"/>
        </w:rPr>
        <w:t xml:space="preserve">dev</w:t>
      </w:r>
      <w:r>
        <w:t xml:space="preserve">:</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rbac.authorization.k8s.io/v1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Role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dev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workload-editor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rules: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apiGroups: [""]              # core group → pods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 ["pods"]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verbs: ["create", "list"]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apiGroups: ["apps"]          # apps group → deployments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 ["deployments"]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verbs: ["create", "list"]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rbac.authorization.k8s.io/v1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RoleBinding</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bind-workload-editor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dev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subjects: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kind: User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seema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apiGroup: rbac.authorization.k8s.io</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kind: Group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junior-admins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apiGroup: rbac.authorization.k8s.io</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roleRef:</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Role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workload-editor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apiGroup: rbac.authorization.k8s.io</w:t>
      </w:r>
    </w:p>
    <w:p>
      <w:pPr>
        <w:pStyle w:val="ListParagraph"/>
        <w:numPr>
          <w:ilvl w:val="0"/>
          <w:numId w:val="2"/>
        </w:numPr>
        <w:spacing w:after="60" w:line="264"/>
      </w:pPr>
      <w:r>
        <w:t xml:space="preserve">A Role can have many rules; a binding can list many subjects (User, Group, ServiceAccount).</w:t>
      </w:r>
    </w:p>
    <w:p>
      <w:pPr>
        <w:pStyle w:val="ListParagraph"/>
        <w:numPr>
          <w:ilvl w:val="0"/>
          <w:numId w:val="2"/>
        </w:numPr>
        <w:spacing w:after="60" w:line="264"/>
      </w:pPr>
      <w:r>
        <w:rPr>
          <w:rFonts w:ascii="Consolas" w:cs="Consolas" w:eastAsia="Consolas" w:hAnsi="Consolas"/>
          <w:color w:val="B3261E"/>
          <w:sz w:val="20"/>
          <w:szCs w:val="20"/>
        </w:rPr>
        <w:t xml:space="preserve">roleRef</w:t>
      </w:r>
      <w:r>
        <w:t xml:space="preserve"> can't be changed after creation — delete and recreate the binding instead.</w:t>
      </w:r>
    </w:p>
    <w:p>
      <w:pPr>
        <w:spacing w:after="120" w:line="276"/>
      </w:pPr>
      <w:r>
        <w:rPr>
          <w:b/>
          <w:bCs/>
        </w:rPr>
        <w:t xml:space="preserve">ServiceAccount subjects</w:t>
      </w:r>
      <w:r>
        <w:t xml:space="preserve"> need </w:t>
      </w:r>
      <w:r>
        <w:rPr>
          <w:rFonts w:ascii="Consolas" w:cs="Consolas" w:eastAsia="Consolas" w:hAnsi="Consolas"/>
          <w:color w:val="B3261E"/>
          <w:sz w:val="20"/>
          <w:szCs w:val="20"/>
        </w:rPr>
        <w:t xml:space="preserve">apiGroup: ""</w:t>
      </w:r>
      <w:r>
        <w:t xml:space="preserve"> (or omit it) </w:t>
      </w:r>
      <w:r>
        <w:rPr>
          <w:b/>
          <w:bCs/>
        </w:rPr>
        <w:t xml:space="preserve">and</w:t>
      </w:r>
      <w:r>
        <w:t xml:space="preserve"> the SA's namespace: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ServiceAccount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my-service-account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dev</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apiGroup: ""</w:t>
      </w:r>
    </w:p>
    <w:p>
      <w:pPr>
        <w:spacing w:after="120" w:line="276"/>
      </w:pPr>
      <w:r>
        <w:rPr>
          <w:b/>
          <w:bCs/>
        </w:rPr>
        <w:t xml:space="preserve">What happens on</w:t>
      </w:r>
      <w:r>
        <w:t xml:space="preserve"> </w:t>
      </w:r>
      <w:r>
        <w:rPr>
          <w:rFonts w:ascii="Consolas" w:cs="Consolas" w:eastAsia="Consolas" w:hAnsi="Consolas"/>
          <w:color w:val="B3261E"/>
          <w:sz w:val="20"/>
          <w:szCs w:val="20"/>
        </w:rPr>
        <w:t xml:space="preserve">kubectl create deployment nginx --image=nginx -n dev</w:t>
      </w:r>
      <w:r>
        <w:t xml:space="preserve"> as Seema: the API server authenticates her (cert CN=seema), finds RoleBindings in </w:t>
      </w:r>
      <w:r>
        <w:rPr>
          <w:rFonts w:ascii="Consolas" w:cs="Consolas" w:eastAsia="Consolas" w:hAnsi="Consolas"/>
          <w:color w:val="B3261E"/>
          <w:sz w:val="20"/>
          <w:szCs w:val="20"/>
        </w:rPr>
        <w:t xml:space="preserve">dev</w:t>
      </w:r>
      <w:r>
        <w:t xml:space="preserve"> naming her, sees </w:t>
      </w:r>
      <w:r>
        <w:rPr>
          <w:rFonts w:ascii="Consolas" w:cs="Consolas" w:eastAsia="Consolas" w:hAnsi="Consolas"/>
          <w:color w:val="B3261E"/>
          <w:sz w:val="20"/>
          <w:szCs w:val="20"/>
        </w:rPr>
        <w:t xml:space="preserve">workload-editor</w:t>
      </w:r>
      <w:r>
        <w:t xml:space="preserve"> allows </w:t>
      </w:r>
      <w:r>
        <w:rPr>
          <w:rFonts w:ascii="Consolas" w:cs="Consolas" w:eastAsia="Consolas" w:hAnsi="Consolas"/>
          <w:color w:val="B3261E"/>
          <w:sz w:val="20"/>
          <w:szCs w:val="20"/>
        </w:rPr>
        <w:t xml:space="preserve">create</w:t>
      </w:r>
      <w:r>
        <w:t xml:space="preserve"> on </w:t>
      </w:r>
      <w:r>
        <w:rPr>
          <w:rFonts w:ascii="Consolas" w:cs="Consolas" w:eastAsia="Consolas" w:hAnsi="Consolas"/>
          <w:color w:val="B3261E"/>
          <w:sz w:val="20"/>
          <w:szCs w:val="20"/>
        </w:rPr>
        <w:t xml:space="preserve">deployments</w:t>
      </w:r>
      <w:r>
        <w:t xml:space="preserve"> in </w:t>
      </w:r>
      <w:r>
        <w:rPr>
          <w:rFonts w:ascii="Consolas" w:cs="Consolas" w:eastAsia="Consolas" w:hAnsi="Consolas"/>
          <w:color w:val="B3261E"/>
          <w:sz w:val="20"/>
          <w:szCs w:val="20"/>
        </w:rPr>
        <w:t xml:space="preserve">apps</w:t>
      </w:r>
      <w:r>
        <w:t xml:space="preserve">, and lets the request through.</w:t>
      </w:r>
    </w:p>
    <w:p>
      <w:pPr>
        <w:spacing w:after="120" w:line="276"/>
      </w:pPr>
      <w:r>
        <w:t xml:space="preserve">Imperative equivalents: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role workload-editor --verb=create,list --resource=pods,deployments.apps -n dev</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create rolebinding bind-workload-editor --role=workload-editor --user=seema --group=junior-admins -n dev</w:t>
      </w:r>
    </w:p>
    <w:p>
      <w:pPr>
        <w:pStyle w:val="Heading3"/>
        <w:keepNext/>
      </w:pPr>
      <w:bookmarkStart w:name="h235" w:id="1238"/>
      <w:r>
        <w:t xml:space="preserve">2. ClusterRole + ClusterRoleBinding</w:t>
      </w:r>
      <w:bookmarkEnd w:id="1238"/>
    </w:p>
    <w:p>
      <w:pPr>
        <w:spacing w:after="120" w:line="276"/>
      </w:pPr>
      <w:r>
        <w:t xml:space="preserve">ClusterRoles aren't only for cluster-scoped resources. Bound with a </w:t>
      </w:r>
      <w:r>
        <w:rPr>
          <w:b/>
          <w:bCs/>
        </w:rPr>
        <w:t xml:space="preserve">ClusterRoleBinding</w:t>
      </w:r>
      <w:r>
        <w:t xml:space="preserve">, a ClusterRole on a </w:t>
      </w:r>
      <w:r>
        <w:rPr>
          <w:i/>
          <w:iCs/>
        </w:rPr>
        <w:t xml:space="preserve">namespaced</w:t>
      </w:r>
      <w:r>
        <w:t xml:space="preserve"> resource (e.g. Deployments) grants it </w:t>
      </w:r>
      <w:r>
        <w:rPr>
          <w:b/>
          <w:bCs/>
        </w:rPr>
        <w:t xml:space="preserve">in every namespace</w:t>
      </w:r>
      <w:r>
        <w:t xml:space="preserve">.</w:t>
      </w:r>
    </w:p>
    <w:p>
      <w:pPr>
        <w:spacing w:after="120" w:line="276"/>
      </w:pPr>
      <w:r>
        <w:t xml:space="preserve">Seema needs to read </w:t>
      </w:r>
      <w:r>
        <w:rPr>
          <w:b/>
          <w:bCs/>
        </w:rPr>
        <w:t xml:space="preserve">nodes</w:t>
      </w:r>
      <w:r>
        <w:t xml:space="preserve"> (cluster-scoped, so a Role can't do it):</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rbac.authorization.k8s.io/v1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ClusterRole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node-reader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rules: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apiGroups: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 ["nodes"]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verbs: ["get", "list", "watch"]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rbac.authorization.k8s.io/v1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ClusterRoleBinding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bind-node-reader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subjects: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User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seema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apiGroup: rbac.authorization.k8s.io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roleRef: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ClusterRole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node-reader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apiGroup: rbac.authorization.k8s.io</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auth can-i create pods --namespace=dev --as=seema    # yes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auth can-i get nodes --as=seema                      # yes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auth can-i --list --as=seema -n dev                  # everything she can do</w:t>
      </w:r>
    </w:p>
    <w:p>
      <w:pPr>
        <w:pStyle w:val="Heading3"/>
        <w:keepNext/>
      </w:pPr>
      <w:bookmarkStart w:name="h236" w:id="1239"/>
      <w:r>
        <w:t xml:space="preserve">3. Reusing a ClusterRole in one namespace (RoleBinding → ClusterRole)</w:t>
      </w:r>
      <w:bookmarkEnd w:id="1239"/>
    </w:p>
    <w:p>
      <w:pPr>
        <w:spacing w:after="120" w:line="276"/>
      </w:pPr>
      <w:r>
        <w:t xml:space="preserve">Define the permission set once as a ClusterRole, then grant it per namespace with RoleBindings. The rules apply </w:t>
      </w:r>
      <w:r>
        <w:rPr>
          <w:b/>
          <w:bCs/>
        </w:rPr>
        <w:t xml:space="preserve">only in the RoleBinding's namespace</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rbac.authorization.k8s.io/v1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ClusterRole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elevated-workload-editor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rules: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apiGroups: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 ["pods"]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verbs: ["create", "delete", "update"]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apiGroups: ["apps"]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 ["deployments"]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verbs: ["create", "delete", "update", "patch"]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rbac.authorization.k8s.io/v1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RoleBinding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use-clusterrole-in-prod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prod                # only valid in prod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roleRef: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ClusterRole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elevated-workload-editor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apiGroup: rbac.authorization.k8s.io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subjects: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kind: User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seema</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apiGroup: rbac.authorization.k8s.io</w:t>
      </w:r>
    </w:p>
    <w:p>
      <w:pPr>
        <w:spacing w:after="120" w:line="276"/>
      </w:pPr>
      <w:r>
        <w:t xml:space="preserve">Create more RoleBindings in </w:t>
      </w:r>
      <w:r>
        <w:rPr>
          <w:rFonts w:ascii="Consolas" w:cs="Consolas" w:eastAsia="Consolas" w:hAnsi="Consolas"/>
          <w:color w:val="B3261E"/>
          <w:sz w:val="20"/>
          <w:szCs w:val="20"/>
        </w:rPr>
        <w:t xml:space="preserve">staging</w:t>
      </w:r>
      <w:r>
        <w:t xml:space="preserve">, </w:t>
      </w:r>
      <w:r>
        <w:rPr>
          <w:rFonts w:ascii="Consolas" w:cs="Consolas" w:eastAsia="Consolas" w:hAnsi="Consolas"/>
          <w:color w:val="B3261E"/>
          <w:sz w:val="20"/>
          <w:szCs w:val="20"/>
        </w:rPr>
        <w:t xml:space="preserve">test</w:t>
      </w:r>
      <w:r>
        <w:t xml:space="preserve">… to reuse it without duplicating rules. Kubernetes ships useful built-in ClusterRoles: </w:t>
      </w:r>
      <w:r>
        <w:rPr>
          <w:rFonts w:ascii="Consolas" w:cs="Consolas" w:eastAsia="Consolas" w:hAnsi="Consolas"/>
          <w:color w:val="B3261E"/>
          <w:sz w:val="20"/>
          <w:szCs w:val="20"/>
        </w:rPr>
        <w:t xml:space="preserve">view</w:t>
      </w:r>
      <w:r>
        <w:t xml:space="preserve">, </w:t>
      </w:r>
      <w:r>
        <w:rPr>
          <w:rFonts w:ascii="Consolas" w:cs="Consolas" w:eastAsia="Consolas" w:hAnsi="Consolas"/>
          <w:color w:val="B3261E"/>
          <w:sz w:val="20"/>
          <w:szCs w:val="20"/>
        </w:rPr>
        <w:t xml:space="preserve">edit</w:t>
      </w:r>
      <w:r>
        <w:t xml:space="preserve">, </w:t>
      </w:r>
      <w:r>
        <w:rPr>
          <w:rFonts w:ascii="Consolas" w:cs="Consolas" w:eastAsia="Consolas" w:hAnsi="Consolas"/>
          <w:color w:val="B3261E"/>
          <w:sz w:val="20"/>
          <w:szCs w:val="20"/>
        </w:rPr>
        <w:t xml:space="preserve">admin</w:t>
      </w:r>
      <w:r>
        <w:t xml:space="preserve">, </w:t>
      </w:r>
      <w:r>
        <w:rPr>
          <w:rFonts w:ascii="Consolas" w:cs="Consolas" w:eastAsia="Consolas" w:hAnsi="Consolas"/>
          <w:color w:val="B3261E"/>
          <w:sz w:val="20"/>
          <w:szCs w:val="20"/>
        </w:rPr>
        <w:t xml:space="preserve">cluster-admin</w:t>
      </w:r>
      <w:r>
        <w:t xml:space="preserve">.</w:t>
      </w:r>
    </w:p>
    <w:p>
      <w:pPr>
        <w:pStyle w:val="Heading3"/>
        <w:keepNext/>
      </w:pPr>
      <w:bookmarkStart w:name="h237" w:id="1240"/>
      <w:r>
        <w:t xml:space="preserve">Best practices</w:t>
      </w:r>
      <w:bookmarkEnd w:id="1240"/>
    </w:p>
    <w:p>
      <w:pPr>
        <w:pStyle w:val="ListParagraph"/>
        <w:numPr>
          <w:ilvl w:val="0"/>
          <w:numId w:val="2"/>
        </w:numPr>
        <w:spacing w:after="60" w:line="264"/>
      </w:pPr>
      <w:r>
        <w:rPr>
          <w:b/>
          <w:bCs/>
        </w:rPr>
        <w:t xml:space="preserve">Least privilege</w:t>
      </w:r>
      <w:r>
        <w:t xml:space="preserve"> – grant only what's needed.</w:t>
      </w:r>
    </w:p>
    <w:p>
      <w:pPr>
        <w:pStyle w:val="ListParagraph"/>
        <w:numPr>
          <w:ilvl w:val="0"/>
          <w:numId w:val="2"/>
        </w:numPr>
        <w:spacing w:after="60" w:line="264"/>
      </w:pPr>
      <w:r>
        <w:t xml:space="preserve">Role + RoleBinding for namespace work; ClusterRole + ClusterRoleBinding only for genuinely cluster-wide needs.</w:t>
      </w:r>
    </w:p>
    <w:p>
      <w:pPr>
        <w:pStyle w:val="ListParagraph"/>
        <w:numPr>
          <w:ilvl w:val="0"/>
          <w:numId w:val="2"/>
        </w:numPr>
        <w:spacing w:after="60" w:line="264"/>
      </w:pPr>
      <w:r>
        <w:t xml:space="preserve">Bind to </w:t>
      </w:r>
      <w:r>
        <w:rPr>
          <w:b/>
          <w:bCs/>
        </w:rPr>
        <w:t xml:space="preserve">groups</w:t>
      </w:r>
      <w:r>
        <w:t xml:space="preserve"> and </w:t>
      </w:r>
      <w:r>
        <w:rPr>
          <w:b/>
          <w:bCs/>
        </w:rPr>
        <w:t xml:space="preserve">service accounts</w:t>
      </w:r>
      <w:r>
        <w:t xml:space="preserve"> rather than many individuals.</w:t>
      </w:r>
    </w:p>
    <w:p>
      <w:pPr>
        <w:pStyle w:val="ListParagraph"/>
        <w:numPr>
          <w:ilvl w:val="0"/>
          <w:numId w:val="2"/>
        </w:numPr>
        <w:spacing w:after="60" w:line="264"/>
      </w:pPr>
      <w:r>
        <w:t xml:space="preserve">ServiceAccount subjects: </w:t>
      </w:r>
      <w:r>
        <w:rPr>
          <w:rFonts w:ascii="Consolas" w:cs="Consolas" w:eastAsia="Consolas" w:hAnsi="Consolas"/>
          <w:color w:val="B3261E"/>
          <w:sz w:val="20"/>
          <w:szCs w:val="20"/>
        </w:rPr>
        <w:t xml:space="preserve">apiGroup: ""</w:t>
      </w:r>
      <w:r>
        <w:t xml:space="preserve"> plus </w:t>
      </w:r>
      <w:r>
        <w:rPr>
          <w:rFonts w:ascii="Consolas" w:cs="Consolas" w:eastAsia="Consolas" w:hAnsi="Consolas"/>
          <w:color w:val="B3261E"/>
          <w:sz w:val="20"/>
          <w:szCs w:val="20"/>
        </w:rPr>
        <w:t xml:space="preserve">namespace</w:t>
      </w:r>
      <w:r>
        <w:t xml:space="preserve">.</w:t>
      </w:r>
    </w:p>
    <w:p>
      <w:pPr>
        <w:pStyle w:val="ListParagraph"/>
        <w:numPr>
          <w:ilvl w:val="0"/>
          <w:numId w:val="2"/>
        </w:numPr>
        <w:spacing w:after="60" w:line="264"/>
      </w:pPr>
      <w:r>
        <w:t xml:space="preserve">Reuse ClusterRoles via RoleBindings.</w:t>
      </w:r>
    </w:p>
    <w:p>
      <w:pPr>
        <w:pStyle w:val="ListParagraph"/>
        <w:numPr>
          <w:ilvl w:val="0"/>
          <w:numId w:val="2"/>
        </w:numPr>
        <w:spacing w:after="60" w:line="264"/>
      </w:pPr>
      <w:r>
        <w:t xml:space="preserve">Audit regularly and verify with </w:t>
      </w:r>
      <w:r>
        <w:rPr>
          <w:rFonts w:ascii="Consolas" w:cs="Consolas" w:eastAsia="Consolas" w:hAnsi="Consolas"/>
          <w:color w:val="B3261E"/>
          <w:sz w:val="20"/>
          <w:szCs w:val="20"/>
        </w:rPr>
        <w:t xml:space="preserve">kubectl auth can-i</w:t>
      </w:r>
      <w:r>
        <w:t xml:space="preserve">.</w:t>
      </w:r>
    </w:p>
    <w:p>
      <w:pPr>
        <w:pStyle w:val="Heading2"/>
        <w:keepNext/>
      </w:pPr>
      <w:bookmarkStart w:name="h238" w:id="1241"/>
      <w:r>
        <w:t xml:space="preserve">Day 37 — Authentication and Service Accounts</w:t>
      </w:r>
      <w:bookmarkEnd w:id="1241"/>
    </w:p>
    <w:p>
      <w:pPr>
        <w:pStyle w:val="Heading3"/>
        <w:keepNext/>
      </w:pPr>
      <w:bookmarkStart w:name="h239" w:id="1242"/>
      <w:r>
        <w:t xml:space="preserve">How Kubernetes authenticates</w:t>
      </w:r>
      <w:bookmarkEnd w:id="1242"/>
    </w:p>
    <w:p>
      <w:pPr>
        <w:spacing w:after="120" w:line="276"/>
      </w:pPr>
      <w:r>
        <w:t xml:space="preserve">Authentication is always the </w:t>
      </w:r>
      <w:r>
        <w:rPr>
          <w:b/>
          <w:bCs/>
        </w:rPr>
        <w:t xml:space="preserve">first step</w:t>
      </w:r>
      <w:r>
        <w:t xml:space="preserve">, and it is always done by the </w:t>
      </w:r>
      <w:r>
        <w:rPr>
          <w:b/>
          <w:bCs/>
        </w:rPr>
        <w:t xml:space="preserve">API server</w:t>
      </w:r>
      <w:r>
        <w:t xml:space="preserve">. Kubernetes has </w:t>
      </w:r>
      <w:r>
        <w:rPr>
          <w:b/>
          <w:bCs/>
        </w:rPr>
        <w:t xml:space="preserve">no built-in user database</w:t>
      </w:r>
      <w:r>
        <w:t xml:space="preserve"> — you can't </w:t>
      </w:r>
      <w:r>
        <w:rPr>
          <w:rFonts w:ascii="Consolas" w:cs="Consolas" w:eastAsia="Consolas" w:hAnsi="Consolas"/>
          <w:color w:val="B3261E"/>
          <w:sz w:val="20"/>
          <w:szCs w:val="20"/>
        </w:rPr>
        <w:t xml:space="preserve">create user</w:t>
      </w:r>
      <w:r>
        <w:t xml:space="preserve">. Humans are managed </w:t>
      </w:r>
      <w:r>
        <w:rPr>
          <w:b/>
          <w:bCs/>
        </w:rPr>
        <w:t xml:space="preserve">outside</w:t>
      </w:r>
      <w:r>
        <w:t xml:space="preserve"> (certificates, OIDC, proxies). </w:t>
      </w:r>
      <w:r>
        <w:rPr>
          <w:b/>
          <w:bCs/>
        </w:rPr>
        <w:t xml:space="preserve">ServiceAccounts</w:t>
      </w:r>
      <w:r>
        <w:t xml:space="preserve"> are the one kind of identity Kubernetes creates itself, for </w:t>
      </w:r>
      <w:r>
        <w:rPr>
          <w:b/>
          <w:bCs/>
        </w:rPr>
        <w:t xml:space="preserve">non-human</w:t>
      </w:r>
      <w:r>
        <w:t xml:space="preserve"> access.</w:t>
      </w:r>
    </w:p>
    <w:p>
      <w:pPr>
        <w:keepNext/>
        <w:spacing w:after="40" w:before="120"/>
        <w:jc w:val="center"/>
      </w:pPr>
      <w:r>
        <w:drawing>
          <wp:inline distT="0" distB="0" distL="0" distR="0">
            <wp:extent cx="5715000" cy="1562100"/>
            <wp:effectExtent t="0" r="0" b="0" l="0"/>
            <wp:docPr id="1" name="37a.png" descr="Authentication methods" title="Authentication meth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15000" cy="1562100"/>
                    </a:xfrm>
                    <a:prstGeom prst="rect">
                      <a:avLst/>
                    </a:prstGeom>
                  </pic:spPr>
                </pic:pic>
              </a:graphicData>
            </a:graphic>
          </wp:inline>
        </w:drawing>
      </w:r>
    </w:p>
    <w:p>
      <w:pPr>
        <w:spacing w:after="200"/>
        <w:jc w:val="center"/>
      </w:pPr>
      <w:r>
        <w:rPr>
          <w:i/>
          <w:iCs/>
          <w:color w:val="666666"/>
          <w:sz w:val="18"/>
          <w:szCs w:val="18"/>
        </w:rPr>
        <w:t xml:space="preserve">Authentication methods</w:t>
      </w:r>
    </w:p>
    <w:p>
      <w:pPr>
        <w:spacing w:after="120" w:line="276"/>
      </w:pPr>
      <w:r>
        <w:rPr>
          <w:b/>
          <w:bCs/>
        </w:rPr>
        <w:t xml:space="preserve">1. Static password file (basic auth)</w:t>
      </w:r>
      <w:r>
        <w:t xml:space="preserve"> — CSV </w:t>
      </w:r>
      <w:r>
        <w:rPr>
          <w:rFonts w:ascii="Consolas" w:cs="Consolas" w:eastAsia="Consolas" w:hAnsi="Consolas"/>
          <w:color w:val="B3261E"/>
          <w:sz w:val="20"/>
          <w:szCs w:val="20"/>
        </w:rPr>
        <w:t xml:space="preserve">password,username,uid,"group1,group2"</w:t>
      </w:r>
      <w:r>
        <w:t xml:space="preserve"> passed with </w:t>
      </w:r>
      <w:r>
        <w:rPr>
          <w:rFonts w:ascii="Consolas" w:cs="Consolas" w:eastAsia="Consolas" w:hAnsi="Consolas"/>
          <w:color w:val="B3261E"/>
          <w:sz w:val="20"/>
          <w:szCs w:val="20"/>
        </w:rPr>
        <w:t xml:space="preserve">--basic-auth-file</w:t>
      </w:r>
      <w:r>
        <w:t xml:space="preserve">. Plain text, no rotation, no audit — and </w:t>
      </w:r>
      <w:r>
        <w:rPr>
          <w:b/>
          <w:bCs/>
        </w:rPr>
        <w:t xml:space="preserve">removed in Kubernetes v1.19</w:t>
      </w:r>
      <w:r>
        <w:t xml:space="preserve">. History only.</w:t>
      </w:r>
    </w:p>
    <w:p>
      <w:pPr>
        <w:spacing w:after="120" w:line="276"/>
      </w:pPr>
      <w:r>
        <w:rPr>
          <w:b/>
          <w:bCs/>
        </w:rPr>
        <w:t xml:space="preserve">2a. Static token file</w:t>
      </w:r>
      <w:r>
        <w:t xml:space="preserve"> — CSV </w:t>
      </w:r>
      <w:r>
        <w:rPr>
          <w:rFonts w:ascii="Consolas" w:cs="Consolas" w:eastAsia="Consolas" w:hAnsi="Consolas"/>
          <w:color w:val="B3261E"/>
          <w:sz w:val="20"/>
          <w:szCs w:val="20"/>
        </w:rPr>
        <w:t xml:space="preserve">token,username,uid,"groups"</w:t>
      </w:r>
      <w:r>
        <w:t xml:space="preserve"> via </w:t>
      </w:r>
      <w:r>
        <w:rPr>
          <w:rFonts w:ascii="Consolas" w:cs="Consolas" w:eastAsia="Consolas" w:hAnsi="Consolas"/>
          <w:color w:val="B3261E"/>
          <w:sz w:val="20"/>
          <w:szCs w:val="20"/>
        </w:rPr>
        <w:t xml:space="preserve">--token-auth-file=/etc/kubernetes/tokens.csv</w:t>
      </w:r>
      <w:r>
        <w:t xml:space="preserve">; used as </w:t>
      </w:r>
      <w:r>
        <w:rPr>
          <w:rFonts w:ascii="Consolas" w:cs="Consolas" w:eastAsia="Consolas" w:hAnsi="Consolas"/>
          <w:color w:val="B3261E"/>
          <w:sz w:val="20"/>
          <w:szCs w:val="20"/>
        </w:rPr>
        <w:t xml:space="preserve">curl -H "Authorization: Bearer abcd1234token" https://&lt;cluster&gt;/api</w:t>
      </w:r>
      <w:r>
        <w:t xml:space="preserve">. Needs an API server restart to change; plain text; not for production.</w:t>
      </w:r>
    </w:p>
    <w:p>
      <w:pPr>
        <w:spacing w:after="120" w:line="276"/>
      </w:pPr>
      <w:r>
        <w:rPr>
          <w:b/>
          <w:bCs/>
        </w:rPr>
        <w:t xml:space="preserve">2b. ServiceAccount tokens</w:t>
      </w:r>
      <w:r>
        <w:t xml:space="preserve"> — the most common tokens. </w:t>
      </w:r>
      <w:r>
        <w:rPr>
          <w:b/>
          <w:bCs/>
        </w:rPr>
        <w:t xml:space="preserve">JWTs signed by the control plane</w:t>
      </w:r>
      <w:r>
        <w:t xml:space="preserve">, sent as </w:t>
      </w:r>
      <w:r>
        <w:rPr>
          <w:b/>
          <w:bCs/>
        </w:rPr>
        <w:t xml:space="preserve">bearer tokens</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TOKEN=$(cat /var/run/secrets/kubernetes.io/serviceaccount/token)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curl -H "Authorization: Bearer $TOKEN" https://&lt;cluster-endpoint&gt;/api</w:t>
      </w:r>
    </w:p>
    <w:p>
      <w:pPr>
        <w:spacing w:after="120" w:line="276"/>
      </w:pPr>
      <w:r>
        <w:t xml:space="preserve">A </w:t>
      </w:r>
      <w:r>
        <w:rPr>
          <w:b/>
          <w:bCs/>
        </w:rPr>
        <w:t xml:space="preserve">bearer token</w:t>
      </w:r>
      <w:r>
        <w:t xml:space="preserve"> means "whoever holds it is authenticated" — protect it like a password.</w:t>
      </w:r>
    </w:p>
    <w:p>
      <w:pPr>
        <w:spacing w:after="120" w:line="276"/>
      </w:pPr>
      <w:r>
        <w:rPr>
          <w:b/>
          <w:bCs/>
        </w:rPr>
        <w:t xml:space="preserve">3. Client certificates (X.509)</w:t>
      </w:r>
      <w:r>
        <w:t xml:space="preserve"> — present a certificate signed by a CA listed in </w:t>
      </w:r>
      <w:r>
        <w:rPr>
          <w:rFonts w:ascii="Consolas" w:cs="Consolas" w:eastAsia="Consolas" w:hAnsi="Consolas"/>
          <w:color w:val="B3261E"/>
          <w:sz w:val="20"/>
          <w:szCs w:val="20"/>
        </w:rPr>
        <w:t xml:space="preserve">--client-ca-file</w:t>
      </w:r>
      <w:r>
        <w:t xml:space="preserve">. Used by kubelet, controller-manager, kubectl and human users (Day 34). Strong and recommended.</w:t>
      </w:r>
    </w:p>
    <w:p>
      <w:pPr>
        <w:spacing w:after="120" w:line="276"/>
      </w:pPr>
      <w:r>
        <w:rPr>
          <w:b/>
          <w:bCs/>
        </w:rPr>
        <w:t xml:space="preserve">4. External identity providers</w:t>
      </w:r>
      <w:r>
        <w:t xml:space="preserve"> — centralised identity, </w:t>
      </w:r>
      <w:r>
        <w:rPr>
          <w:b/>
          <w:bCs/>
        </w:rPr>
        <w:t xml:space="preserve">SSO</w:t>
      </w:r>
      <w:r>
        <w:t xml:space="preserve"> and </w:t>
      </w:r>
      <w:r>
        <w:rPr>
          <w:b/>
          <w:bCs/>
        </w:rPr>
        <w:t xml:space="preserve">MFA</w:t>
      </w:r>
      <w:r>
        <w:t xml:space="preserve">:</w:t>
      </w:r>
    </w:p>
    <w:p>
      <w:pPr>
        <w:pStyle w:val="ListParagraph"/>
        <w:numPr>
          <w:ilvl w:val="0"/>
          <w:numId w:val="2"/>
        </w:numPr>
        <w:spacing w:after="60" w:line="264"/>
      </w:pPr>
      <w:r>
        <w:rPr>
          <w:b/>
          <w:bCs/>
        </w:rPr>
        <w:t xml:space="preserve">OIDC</w:t>
      </w:r>
      <w:r>
        <w:t xml:space="preserve"> (Google, GitHub, Azure AD/Entra ID, Okta):</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--oidc-issuer-url=&lt;issuer-url&gt;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--oidc-client-id=&lt;client-id&gt;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--oidc-username-claim=&lt;claim&gt;    # default "sub"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--oidc-groups-claim=&lt;claim&gt;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--oidc-ca-file=&lt;ca-file&gt;</w:t>
      </w:r>
    </w:p>
    <w:p>
      <w:pPr>
        <w:pStyle w:val="ListParagraph"/>
        <w:numPr>
          <w:ilvl w:val="0"/>
          <w:numId w:val="2"/>
        </w:numPr>
        <w:spacing w:after="60" w:line="264"/>
      </w:pPr>
      <w:r>
        <w:rPr>
          <w:b/>
          <w:bCs/>
        </w:rPr>
        <w:t xml:space="preserve">Webhook token authentication</w:t>
      </w:r>
      <w:r>
        <w:t xml:space="preserve"> – </w:t>
      </w:r>
      <w:r>
        <w:rPr>
          <w:rFonts w:ascii="Consolas" w:cs="Consolas" w:eastAsia="Consolas" w:hAnsi="Consolas"/>
          <w:color w:val="B3261E"/>
          <w:sz w:val="20"/>
          <w:szCs w:val="20"/>
        </w:rPr>
        <w:t xml:space="preserve">--authentication-token-webhook-config-file=/path/to/webhook-config.yaml</w:t>
      </w:r>
      <w:r>
        <w:t xml:space="preserve">; an external service validates tokens.</w:t>
      </w:r>
    </w:p>
    <w:p>
      <w:pPr>
        <w:pStyle w:val="ListParagraph"/>
        <w:numPr>
          <w:ilvl w:val="0"/>
          <w:numId w:val="2"/>
        </w:numPr>
        <w:spacing w:after="60" w:line="264"/>
      </w:pPr>
      <w:r>
        <w:rPr>
          <w:b/>
          <w:bCs/>
        </w:rPr>
        <w:t xml:space="preserve">LDAP / Kerberos / Active Directory</w:t>
      </w:r>
      <w:r>
        <w:t xml:space="preserve"> – no native flags; integrate through an </w:t>
      </w:r>
      <w:r>
        <w:rPr>
          <w:b/>
          <w:bCs/>
        </w:rPr>
        <w:t xml:space="preserve">authenticating proxy</w:t>
      </w:r>
      <w:r>
        <w:t xml:space="preserve"> or a webhook.</w:t>
      </w:r>
    </w:p>
    <w:p>
      <w:pPr>
        <w:spacing w:after="120" w:line="276"/>
      </w:pPr>
      <w:r>
        <w:t xml:space="preserve">Flow: user logs in to the IdP → IdP issues a token (JWT) → user sends it to Kubernetes → </w:t>
      </w:r>
      <w:r>
        <w:rPr>
          <w:b/>
          <w:bCs/>
        </w:rPr>
        <w:t xml:space="preserve">API server validates it</w:t>
      </w:r>
      <w:r>
        <w:t xml:space="preserve"> → access granted/denied (then RBAC).</w:t>
      </w:r>
    </w:p>
    <w:p>
      <w:pPr>
        <w:pStyle w:val="Heading3"/>
        <w:keepNext/>
      </w:pPr>
      <w:bookmarkStart w:name="h240" w:id="1243"/>
      <w:r>
        <w:t xml:space="preserve">Who talks to the cluster?</w:t>
      </w:r>
      <w:bookmarkEnd w:id="1243"/>
    </w:p>
    <w:p>
      <w:pPr>
        <w:keepNext/>
        <w:spacing w:after="40" w:before="120"/>
        <w:jc w:val="center"/>
      </w:pPr>
      <w:r>
        <w:drawing>
          <wp:inline distT="0" distB="0" distL="0" distR="0">
            <wp:extent cx="5715000" cy="2238375"/>
            <wp:effectExtent t="0" r="0" b="0" l="0"/>
            <wp:docPr id="1" name="37b.png" descr="Humans and machines" title="Humans and mach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i/>
          <w:iCs/>
          <w:color w:val="666666"/>
          <w:sz w:val="18"/>
          <w:szCs w:val="18"/>
        </w:rPr>
        <w:t xml:space="preserve">Humans and machines</w:t>
      </w:r>
    </w:p>
    <w:p>
      <w:pPr>
        <w:pStyle w:val="ListParagraph"/>
        <w:numPr>
          <w:ilvl w:val="0"/>
          <w:numId w:val="24"/>
        </w:numPr>
        <w:spacing w:after="60" w:line="264"/>
      </w:pPr>
      <w:r>
        <w:rPr>
          <w:b/>
          <w:bCs/>
        </w:rPr>
        <w:t xml:space="preserve">Humans</w:t>
      </w:r>
      <w:r>
        <w:t xml:space="preserve"> – admins, developers, SREs via kubectl, dashboards, client tools.</w:t>
      </w:r>
    </w:p>
    <w:p>
      <w:pPr>
        <w:pStyle w:val="ListParagraph"/>
        <w:numPr>
          <w:ilvl w:val="0"/>
          <w:numId w:val="24"/>
        </w:numPr>
        <w:spacing w:after="60" w:line="264"/>
      </w:pPr>
      <w:r>
        <w:rPr>
          <w:b/>
          <w:bCs/>
        </w:rPr>
        <w:t xml:space="preserve">Non-humans</w:t>
      </w:r>
      <w:r>
        <w:t xml:space="preserve"> – automation, inside or outside the cluster → should use </w:t>
      </w:r>
      <w:r>
        <w:rPr>
          <w:b/>
          <w:bCs/>
        </w:rPr>
        <w:t xml:space="preserve">ServiceAccounts</w:t>
      </w:r>
      <w:r>
        <w:t xml:space="preserve">.</w:t>
      </w:r>
    </w:p>
    <w:p>
      <w:pPr>
        <w:pStyle w:val="Heading3"/>
        <w:keepNext/>
      </w:pPr>
      <w:bookmarkStart w:name="h241" w:id="1244"/>
      <w:r>
        <w:t xml:space="preserve">Service Accounts</w:t>
      </w:r>
      <w:bookmarkEnd w:id="1244"/>
    </w:p>
    <w:p>
      <w:pPr>
        <w:keepNext/>
        <w:spacing w:after="40" w:before="120"/>
        <w:jc w:val="center"/>
      </w:pPr>
      <w:r>
        <w:drawing>
          <wp:inline distT="0" distB="0" distL="0" distR="0">
            <wp:extent cx="5715000" cy="2238375"/>
            <wp:effectExtent t="0" r="0" b="0" l="0"/>
            <wp:docPr id="1" name="37c.png" descr="Service accounts" title="Service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i/>
          <w:iCs/>
          <w:color w:val="666666"/>
          <w:sz w:val="18"/>
          <w:szCs w:val="18"/>
        </w:rPr>
        <w:t xml:space="preserve">Service accounts</w:t>
      </w:r>
    </w:p>
    <w:p>
      <w:pPr>
        <w:spacing w:after="120" w:line="276"/>
      </w:pPr>
      <w:r>
        <w:t xml:space="preserve">Identities for workloads and tools: CI/CD (Jenkins, GitLab), monitoring (Prometheus, Datadog), logging (Fluentd, Loki), security (Falco, Aqua), policy (OPA/Gatekeeper, Kyverno), backup (Velero), secret managers (Vault).</w:t>
      </w:r>
    </w:p>
    <w:p>
      <w:pPr>
        <w:spacing w:after="120" w:line="276"/>
      </w:pPr>
      <w:r>
        <w:rPr>
          <w:b/>
          <w:bCs/>
        </w:rPr>
        <w:t xml:space="preserve">Why not use a human account for automation?</w:t>
      </w:r>
      <w:r>
        <w:t xml:space="preserve"> Audit logs become ambiguous (</w:t>
      </w:r>
      <w:r>
        <w:rPr>
          <w:rFonts w:ascii="Consolas" w:cs="Consolas" w:eastAsia="Consolas" w:hAnsi="Consolas"/>
          <w:color w:val="B3261E"/>
          <w:sz w:val="20"/>
          <w:szCs w:val="20"/>
        </w:rPr>
        <w:t xml:space="preserve">User 'admin' created a pod</w:t>
      </w:r>
      <w:r>
        <w:t xml:space="preserve"> vs </w:t>
      </w:r>
      <w:r>
        <w:rPr>
          <w:rFonts w:ascii="Consolas" w:cs="Consolas" w:eastAsia="Consolas" w:hAnsi="Consolas"/>
          <w:color w:val="B3261E"/>
          <w:sz w:val="20"/>
          <w:szCs w:val="20"/>
        </w:rPr>
        <w:t xml:space="preserve">ServiceAccount 'jenkins-deployer' created a pod</w:t>
      </w:r>
      <w:r>
        <w:t xml:space="preserve">), a compromised account affects both humans and pipelines, and permissions end up too broad. Give SAs clear names (</w:t>
      </w:r>
      <w:r>
        <w:rPr>
          <w:rFonts w:ascii="Consolas" w:cs="Consolas" w:eastAsia="Consolas" w:hAnsi="Consolas"/>
          <w:color w:val="B3261E"/>
          <w:sz w:val="20"/>
          <w:szCs w:val="20"/>
        </w:rPr>
        <w:t xml:space="preserve">cicd-account</w:t>
      </w:r>
      <w:r>
        <w:t xml:space="preserve">, </w:t>
      </w:r>
      <w:r>
        <w:rPr>
          <w:rFonts w:ascii="Consolas" w:cs="Consolas" w:eastAsia="Consolas" w:hAnsi="Consolas"/>
          <w:color w:val="B3261E"/>
          <w:sz w:val="20"/>
          <w:szCs w:val="20"/>
        </w:rPr>
        <w:t xml:space="preserve">monitoring-agent</w:t>
      </w:r>
      <w:r>
        <w:t xml:space="preserve">) and </w:t>
      </w:r>
      <w:r>
        <w:rPr>
          <w:b/>
          <w:bCs/>
        </w:rPr>
        <w:t xml:space="preserve">least-privilege</w:t>
      </w:r>
      <w:r>
        <w:t xml:space="preserve"> RBAC: a monitoring agent needs only </w:t>
      </w:r>
      <w:r>
        <w:rPr>
          <w:rFonts w:ascii="Consolas" w:cs="Consolas" w:eastAsia="Consolas" w:hAnsi="Consolas"/>
          <w:color w:val="B3261E"/>
          <w:sz w:val="20"/>
          <w:szCs w:val="20"/>
        </w:rPr>
        <w:t xml:space="preserve">get/list/watch</w:t>
      </w:r>
      <w:r>
        <w:t xml:space="preserve">; a pipeline needs create/patch in specific namespaces, not cluster-admin.</w:t>
      </w:r>
    </w:p>
    <w:p>
      <w:pPr>
        <w:pStyle w:val="Heading3"/>
        <w:keepNext/>
      </w:pPr>
      <w:bookmarkStart w:name="h242" w:id="1245"/>
      <w:r>
        <w:t xml:space="preserve">Pods and ServiceAccounts</w:t>
      </w:r>
      <w:bookmarkEnd w:id="1245"/>
    </w:p>
    <w:p>
      <w:pPr>
        <w:pStyle w:val="ListParagraph"/>
        <w:numPr>
          <w:ilvl w:val="0"/>
          <w:numId w:val="2"/>
        </w:numPr>
        <w:spacing w:after="60" w:line="264"/>
      </w:pPr>
      <w:r>
        <w:t xml:space="preserve">Every namespace automatically gets a </w:t>
      </w:r>
      <w:r>
        <w:rPr>
          <w:rFonts w:ascii="Consolas" w:cs="Consolas" w:eastAsia="Consolas" w:hAnsi="Consolas"/>
          <w:b/>
          <w:bCs/>
          <w:color w:val="B3261E"/>
          <w:sz w:val="20"/>
          <w:szCs w:val="20"/>
        </w:rPr>
        <w:t xml:space="preserve">default</w:t>
      </w:r>
      <w:r>
        <w:t xml:space="preserve"> ServiceAccount; Pods use it unless told otherwise. It has </w:t>
      </w:r>
      <w:r>
        <w:rPr>
          <w:b/>
          <w:bCs/>
        </w:rPr>
        <w:t xml:space="preserve">no RBAC permissions</w:t>
      </w:r>
      <w:r>
        <w:t xml:space="preserve"> beyond basic API discovery unless you grant some.</w:t>
      </w:r>
    </w:p>
    <w:p>
      <w:pPr>
        <w:pStyle w:val="ListParagraph"/>
        <w:numPr>
          <w:ilvl w:val="0"/>
          <w:numId w:val="2"/>
        </w:numPr>
        <w:spacing w:after="60" w:line="264"/>
      </w:pPr>
      <w:r>
        <w:t xml:space="preserve">Choose an SA with </w:t>
      </w:r>
      <w:r>
        <w:rPr>
          <w:rFonts w:ascii="Consolas" w:cs="Consolas" w:eastAsia="Consolas" w:hAnsi="Consolas"/>
          <w:color w:val="B3261E"/>
          <w:sz w:val="20"/>
          <w:szCs w:val="20"/>
        </w:rPr>
        <w:t xml:space="preserve">serviceAccountName</w:t>
      </w:r>
      <w:r>
        <w:t xml:space="preserve">; stop token mounting with </w:t>
      </w:r>
      <w:r>
        <w:rPr>
          <w:rFonts w:ascii="Consolas" w:cs="Consolas" w:eastAsia="Consolas" w:hAnsi="Consolas"/>
          <w:color w:val="B3261E"/>
          <w:sz w:val="20"/>
          <w:szCs w:val="20"/>
        </w:rPr>
        <w:t xml:space="preserve">automountServiceAccountToken: false</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my-app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my-app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my-app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serviceAccountName: jenkins-sa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automountServiceAccountToken: true     # false = mount no token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my-app-container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my-app-image:v1</w:t>
      </w:r>
    </w:p>
    <w:p>
      <w:pPr>
        <w:spacing w:after="120" w:line="276"/>
      </w:pPr>
      <w:r>
        <w:rPr>
          <w:b/>
          <w:bCs/>
        </w:rPr>
        <w:t xml:space="preserve">Token evolution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36"/>
        <w:gridCol w:w="3864"/>
        <w:gridCol w:w="4214"/>
      </w:tblGrid>
      <w:tr>
        <w:trPr>
          <w:cantSplit/>
          <w:tblHeader/>
        </w:trPr>
        <w:tc>
          <w:tcPr>
            <w:tcW w:type="dxa" w:w="123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386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Before v1.24</w:t>
            </w:r>
          </w:p>
        </w:tc>
        <w:tc>
          <w:tcPr>
            <w:tcW w:type="dxa" w:w="421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v1.24 and later</w:t>
            </w:r>
          </w:p>
        </w:tc>
      </w:tr>
      <w:tr>
        <w:trPr>
          <w:cantSplit/>
          <w:tblHeader w:val="false"/>
        </w:trPr>
        <w:tc>
          <w:tcPr>
            <w:tcW w:type="dxa" w:w="12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Creation</w:t>
            </w:r>
          </w:p>
        </w:tc>
        <w:tc>
          <w:tcPr>
            <w:tcW w:type="dxa" w:w="38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 Secret with a token auto-created for every SA</w:t>
            </w:r>
          </w:p>
        </w:tc>
        <w:tc>
          <w:tcPr>
            <w:tcW w:type="dxa" w:w="42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 Secret created</w:t>
            </w:r>
          </w:p>
        </w:tc>
      </w:tr>
      <w:tr>
        <w:trPr>
          <w:cantSplit/>
          <w:tblHeader w:val="false"/>
        </w:trPr>
        <w:tc>
          <w:tcPr>
            <w:tcW w:type="dxa" w:w="12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Lifetime</w:t>
            </w:r>
          </w:p>
        </w:tc>
        <w:tc>
          <w:tcPr>
            <w:tcW w:type="dxa" w:w="38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Never expires</w:t>
            </w:r>
          </w:p>
        </w:tc>
        <w:tc>
          <w:tcPr>
            <w:tcW w:type="dxa" w:w="42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Short-lived</w:t>
            </w:r>
            <w:r>
              <w:rPr>
                <w:sz w:val="19"/>
                <w:szCs w:val="19"/>
              </w:rPr>
              <w:t xml:space="preserve"> (about 1 h, auto-refreshed)</w:t>
            </w:r>
          </w:p>
        </w:tc>
      </w:tr>
      <w:tr>
        <w:trPr>
          <w:cantSplit/>
          <w:tblHeader w:val="false"/>
        </w:trPr>
        <w:tc>
          <w:tcPr>
            <w:tcW w:type="dxa" w:w="12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Storage</w:t>
            </w:r>
          </w:p>
        </w:tc>
        <w:tc>
          <w:tcPr>
            <w:tcW w:type="dxa" w:w="38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 etcd as a Secret</w:t>
            </w:r>
          </w:p>
        </w:tc>
        <w:tc>
          <w:tcPr>
            <w:tcW w:type="dxa" w:w="42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Projected</w:t>
            </w:r>
            <w:r>
              <w:rPr>
                <w:sz w:val="19"/>
                <w:szCs w:val="19"/>
              </w:rPr>
              <w:t xml:space="preserve"> into the Pod, not stored</w:t>
            </w:r>
          </w:p>
        </w:tc>
      </w:tr>
      <w:tr>
        <w:trPr>
          <w:cantSplit/>
          <w:tblHeader w:val="false"/>
        </w:trPr>
        <w:tc>
          <w:tcPr>
            <w:tcW w:type="dxa" w:w="12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Risk if leaked</w:t>
            </w:r>
          </w:p>
        </w:tc>
        <w:tc>
          <w:tcPr>
            <w:tcW w:type="dxa" w:w="386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Usable forever</w:t>
            </w:r>
          </w:p>
        </w:tc>
        <w:tc>
          <w:tcPr>
            <w:tcW w:type="dxa" w:w="42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Time-bound and audience-bound</w:t>
            </w:r>
          </w:p>
        </w:tc>
      </w:tr>
    </w:tbl>
    <w:p>
      <w:pPr>
        <w:spacing w:after="120"/>
      </w:pPr>
    </w:p>
    <w:p>
      <w:pPr>
        <w:spacing w:after="120" w:line="276"/>
      </w:pPr>
      <w:r>
        <w:rPr>
          <w:b/>
          <w:bCs/>
        </w:rPr>
        <w:t xml:space="preserve">What's mounted</w:t>
      </w:r>
      <w:r>
        <w:t xml:space="preserve"> — </w:t>
      </w:r>
      <w:r>
        <w:rPr>
          <w:rFonts w:ascii="Consolas" w:cs="Consolas" w:eastAsia="Consolas" w:hAnsi="Consolas"/>
          <w:color w:val="B3261E"/>
          <w:sz w:val="20"/>
          <w:szCs w:val="20"/>
        </w:rPr>
        <w:t xml:space="preserve">kubectl describe pod</w:t>
      </w:r>
      <w:r>
        <w:t xml:space="preserve"> shows </w:t>
      </w:r>
      <w:r>
        <w:rPr>
          <w:rFonts w:ascii="Consolas" w:cs="Consolas" w:eastAsia="Consolas" w:hAnsi="Consolas"/>
          <w:color w:val="B3261E"/>
          <w:sz w:val="20"/>
          <w:szCs w:val="20"/>
        </w:rPr>
        <w:t xml:space="preserve">/var/run/secrets/kubernetes.io/serviceaccount from kube-api-access-xxxxx (ro)</w:t>
      </w:r>
      <w:r>
        <w:t xml:space="preserve">:</w:t>
      </w:r>
    </w:p>
    <w:p>
      <w:pPr>
        <w:pStyle w:val="ListParagraph"/>
        <w:numPr>
          <w:ilvl w:val="0"/>
          <w:numId w:val="2"/>
        </w:numPr>
        <w:spacing w:after="60" w:line="264"/>
      </w:pPr>
      <w:r>
        <w:rPr>
          <w:rFonts w:ascii="Consolas" w:cs="Consolas" w:eastAsia="Consolas" w:hAnsi="Consolas"/>
          <w:color w:val="B3261E"/>
          <w:sz w:val="20"/>
          <w:szCs w:val="20"/>
        </w:rPr>
        <w:t xml:space="preserve">ca.crt</w:t>
      </w:r>
      <w:r>
        <w:t xml:space="preserve"> – cluster CA, to verify the API server</w:t>
      </w:r>
    </w:p>
    <w:p>
      <w:pPr>
        <w:pStyle w:val="ListParagraph"/>
        <w:numPr>
          <w:ilvl w:val="0"/>
          <w:numId w:val="2"/>
        </w:numPr>
        <w:spacing w:after="60" w:line="264"/>
      </w:pPr>
      <w:r>
        <w:rPr>
          <w:rFonts w:ascii="Consolas" w:cs="Consolas" w:eastAsia="Consolas" w:hAnsi="Consolas"/>
          <w:color w:val="B3261E"/>
          <w:sz w:val="20"/>
          <w:szCs w:val="20"/>
        </w:rPr>
        <w:t xml:space="preserve">namespace</w:t>
      </w:r>
      <w:r>
        <w:t xml:space="preserve"> – the Pod's namespace</w:t>
      </w:r>
    </w:p>
    <w:p>
      <w:pPr>
        <w:pStyle w:val="ListParagraph"/>
        <w:numPr>
          <w:ilvl w:val="0"/>
          <w:numId w:val="2"/>
        </w:numPr>
        <w:spacing w:after="60" w:line="264"/>
      </w:pPr>
      <w:r>
        <w:rPr>
          <w:rFonts w:ascii="Consolas" w:cs="Consolas" w:eastAsia="Consolas" w:hAnsi="Consolas"/>
          <w:color w:val="B3261E"/>
          <w:sz w:val="20"/>
          <w:szCs w:val="20"/>
        </w:rPr>
        <w:t xml:space="preserve">token</w:t>
      </w:r>
      <w:r>
        <w:t xml:space="preserve"> – the JWT (decode it at jwt.io to see </w:t>
      </w:r>
      <w:r>
        <w:rPr>
          <w:rFonts w:ascii="Consolas" w:cs="Consolas" w:eastAsia="Consolas" w:hAnsi="Consolas"/>
          <w:color w:val="B3261E"/>
          <w:sz w:val="20"/>
          <w:szCs w:val="20"/>
        </w:rPr>
        <w:t xml:space="preserve">iss</w:t>
      </w:r>
      <w:r>
        <w:t xml:space="preserve">, </w:t>
      </w:r>
      <w:r>
        <w:rPr>
          <w:rFonts w:ascii="Consolas" w:cs="Consolas" w:eastAsia="Consolas" w:hAnsi="Consolas"/>
          <w:color w:val="B3261E"/>
          <w:sz w:val="20"/>
          <w:szCs w:val="20"/>
        </w:rPr>
        <w:t xml:space="preserve">sub</w:t>
      </w:r>
      <w:r>
        <w:t xml:space="preserve">, </w:t>
      </w:r>
      <w:r>
        <w:rPr>
          <w:rFonts w:ascii="Consolas" w:cs="Consolas" w:eastAsia="Consolas" w:hAnsi="Consolas"/>
          <w:color w:val="B3261E"/>
          <w:sz w:val="20"/>
          <w:szCs w:val="20"/>
        </w:rPr>
        <w:t xml:space="preserve">aud</w:t>
      </w:r>
      <w:r>
        <w:t xml:space="preserve">, </w:t>
      </w:r>
      <w:r>
        <w:rPr>
          <w:rFonts w:ascii="Consolas" w:cs="Consolas" w:eastAsia="Consolas" w:hAnsi="Consolas"/>
          <w:color w:val="B3261E"/>
          <w:sz w:val="20"/>
          <w:szCs w:val="20"/>
        </w:rPr>
        <w:t xml:space="preserve">exp</w:t>
      </w:r>
      <w:r>
        <w:t xml:space="preserve">, and the </w:t>
      </w:r>
      <w:r>
        <w:rPr>
          <w:rFonts w:ascii="Consolas" w:cs="Consolas" w:eastAsia="Consolas" w:hAnsi="Consolas"/>
          <w:color w:val="B3261E"/>
          <w:sz w:val="20"/>
          <w:szCs w:val="20"/>
        </w:rPr>
        <w:t xml:space="preserve">kid</w:t>
      </w:r>
      <w:r>
        <w:t xml:space="preserve"> header naming the signing key)</w:t>
      </w:r>
    </w:p>
    <w:p>
      <w:pPr>
        <w:pStyle w:val="Heading3"/>
        <w:keepNext/>
      </w:pPr>
      <w:bookmarkStart w:name="h243" w:id="1246"/>
      <w:r>
        <w:t xml:space="preserve">How a Pod authenticates</w:t>
      </w:r>
      <w:bookmarkEnd w:id="1246"/>
    </w:p>
    <w:p>
      <w:pPr>
        <w:keepNext/>
        <w:spacing w:after="40" w:before="120"/>
        <w:jc w:val="center"/>
      </w:pPr>
      <w:r>
        <w:drawing>
          <wp:inline distT="0" distB="0" distL="0" distR="0">
            <wp:extent cx="5715000" cy="1838325"/>
            <wp:effectExtent t="0" r="0" b="0" l="0"/>
            <wp:docPr id="1" name="37d.png" descr="Pod authentication" title="Pod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15000" cy="1838325"/>
                    </a:xfrm>
                    <a:prstGeom prst="rect">
                      <a:avLst/>
                    </a:prstGeom>
                  </pic:spPr>
                </pic:pic>
              </a:graphicData>
            </a:graphic>
          </wp:inline>
        </w:drawing>
      </w:r>
    </w:p>
    <w:p>
      <w:pPr>
        <w:spacing w:after="200"/>
        <w:jc w:val="center"/>
      </w:pPr>
      <w:r>
        <w:rPr>
          <w:i/>
          <w:iCs/>
          <w:color w:val="666666"/>
          <w:sz w:val="18"/>
          <w:szCs w:val="18"/>
        </w:rPr>
        <w:t xml:space="preserve">Pod authentication</w:t>
      </w:r>
    </w:p>
    <w:p>
      <w:pPr>
        <w:pStyle w:val="ListParagraph"/>
        <w:numPr>
          <w:ilvl w:val="0"/>
          <w:numId w:val="25"/>
        </w:numPr>
        <w:spacing w:after="60" w:line="264"/>
      </w:pPr>
      <w:r>
        <w:t xml:space="preserve">A ServiceAccount is attached to every Pod (Deployments, StatefulSets, Jobs, DaemonSets… or bare Pods).</w:t>
      </w:r>
    </w:p>
    <w:p>
      <w:pPr>
        <w:pStyle w:val="ListParagraph"/>
        <w:numPr>
          <w:ilvl w:val="0"/>
          <w:numId w:val="25"/>
        </w:numPr>
        <w:spacing w:after="60" w:line="264"/>
      </w:pPr>
      <w:r>
        <w:t xml:space="preserve">Its credentials are projected into </w:t>
      </w:r>
      <w:r>
        <w:rPr>
          <w:rFonts w:ascii="Consolas" w:cs="Consolas" w:eastAsia="Consolas" w:hAnsi="Consolas"/>
          <w:color w:val="B3261E"/>
          <w:sz w:val="20"/>
          <w:szCs w:val="20"/>
        </w:rPr>
        <w:t xml:space="preserve">/var/run/secrets/kubernetes.io/serviceaccount</w:t>
      </w:r>
      <w:r>
        <w:t xml:space="preserve">.</w:t>
      </w:r>
    </w:p>
    <w:p>
      <w:pPr>
        <w:pStyle w:val="ListParagraph"/>
        <w:numPr>
          <w:ilvl w:val="0"/>
          <w:numId w:val="25"/>
        </w:numPr>
        <w:spacing w:after="60" w:line="264"/>
      </w:pPr>
      <w:r>
        <w:t xml:space="preserve">The Pod (client) connects to the API server; it verifies the API server's certificate using </w:t>
      </w:r>
      <w:r>
        <w:rPr>
          <w:rFonts w:ascii="Consolas" w:cs="Consolas" w:eastAsia="Consolas" w:hAnsi="Consolas"/>
          <w:color w:val="B3261E"/>
          <w:sz w:val="20"/>
          <w:szCs w:val="20"/>
        </w:rPr>
        <w:t xml:space="preserve">ca.crt</w:t>
      </w:r>
      <w:r>
        <w:t xml:space="preserve">, then sends the token in </w:t>
      </w:r>
      <w:r>
        <w:rPr>
          <w:rFonts w:ascii="Consolas" w:cs="Consolas" w:eastAsia="Consolas" w:hAnsi="Consolas"/>
          <w:color w:val="B3261E"/>
          <w:sz w:val="20"/>
          <w:szCs w:val="20"/>
        </w:rPr>
        <w:t xml:space="preserve">Authorization: Bearer</w:t>
      </w:r>
      <w:r>
        <w:t xml:space="preserve">. (Only the server presents a certificate — not full mTLS.)</w:t>
      </w:r>
    </w:p>
    <w:p>
      <w:pPr>
        <w:pStyle w:val="ListParagraph"/>
        <w:numPr>
          <w:ilvl w:val="0"/>
          <w:numId w:val="25"/>
        </w:numPr>
        <w:spacing w:after="60" w:line="264"/>
      </w:pPr>
      <w:r>
        <w:t xml:space="preserve">The API server checks the token's signature with its public key and identifies the caller as </w:t>
      </w:r>
      <w:r>
        <w:rPr>
          <w:rFonts w:ascii="Consolas" w:cs="Consolas" w:eastAsia="Consolas" w:hAnsi="Consolas"/>
          <w:color w:val="B3261E"/>
          <w:sz w:val="20"/>
          <w:szCs w:val="20"/>
        </w:rPr>
        <w:t xml:space="preserve">system:serviceaccount:&lt;ns&gt;:&lt;name&gt;</w:t>
      </w:r>
      <w:r>
        <w:t xml:space="preserve">, in groups </w:t>
      </w:r>
      <w:r>
        <w:rPr>
          <w:rFonts w:ascii="Consolas" w:cs="Consolas" w:eastAsia="Consolas" w:hAnsi="Consolas"/>
          <w:color w:val="B3261E"/>
          <w:sz w:val="20"/>
          <w:szCs w:val="20"/>
        </w:rPr>
        <w:t xml:space="preserve">system:serviceaccounts</w:t>
      </w:r>
      <w:r>
        <w:t xml:space="preserve"> and </w:t>
      </w:r>
      <w:r>
        <w:rPr>
          <w:rFonts w:ascii="Consolas" w:cs="Consolas" w:eastAsia="Consolas" w:hAnsi="Consolas"/>
          <w:color w:val="B3261E"/>
          <w:sz w:val="20"/>
          <w:szCs w:val="20"/>
        </w:rPr>
        <w:t xml:space="preserve">system:serviceaccounts:&lt;ns&gt;</w:t>
      </w:r>
      <w:r>
        <w:t xml:space="preserve">.</w:t>
      </w:r>
    </w:p>
    <w:p>
      <w:pPr>
        <w:pStyle w:val="ListParagraph"/>
        <w:numPr>
          <w:ilvl w:val="0"/>
          <w:numId w:val="25"/>
        </w:numPr>
        <w:spacing w:after="60" w:line="264"/>
      </w:pPr>
      <w:r>
        <w:rPr>
          <w:b/>
          <w:bCs/>
        </w:rPr>
        <w:t xml:space="preserve">RBAC</w:t>
      </w:r>
      <w:r>
        <w:t xml:space="preserve"> then decides what it may do.</w:t>
      </w:r>
    </w:p>
    <w:p>
      <w:pPr>
        <w:spacing w:after="120" w:line="276"/>
      </w:pPr>
      <w:r>
        <w:t xml:space="preserve">Tools such as monitoring/logging DaemonSets are usually installed with </w:t>
      </w:r>
      <w:r>
        <w:rPr>
          <w:b/>
          <w:bCs/>
        </w:rPr>
        <w:t xml:space="preserve">Helm</w:t>
      </w:r>
      <w:r>
        <w:t xml:space="preserve">, which creates their ServiceAccount, RBAC rules, DaemonSet, Services and CRDs together.</w:t>
      </w:r>
    </w:p>
    <w:p>
      <w:pPr>
        <w:pStyle w:val="Heading3"/>
        <w:keepNext/>
      </w:pPr>
      <w:bookmarkStart w:name="h244" w:id="1247"/>
      <w:r>
        <w:t xml:space="preserve">Three kinds of SA token</w:t>
      </w:r>
      <w:bookmarkEnd w:id="1247"/>
    </w:p>
    <w:p>
      <w:pPr>
        <w:keepNext/>
        <w:spacing w:after="40" w:before="120"/>
        <w:jc w:val="center"/>
      </w:pPr>
      <w:r>
        <w:drawing>
          <wp:inline distT="0" distB="0" distL="0" distR="0">
            <wp:extent cx="5715000" cy="2209800"/>
            <wp:effectExtent t="0" r="0" b="0" l="0"/>
            <wp:docPr id="1" name="37e.png" descr="Token types" title="Token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666666"/>
          <w:sz w:val="18"/>
          <w:szCs w:val="18"/>
        </w:rPr>
        <w:t xml:space="preserve">Token types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7"/>
        <w:gridCol w:w="969"/>
        <w:gridCol w:w="3117"/>
        <w:gridCol w:w="969"/>
        <w:gridCol w:w="1313"/>
        <w:gridCol w:w="1249"/>
      </w:tblGrid>
      <w:tr>
        <w:trPr>
          <w:cantSplit/>
          <w:tblHeader/>
        </w:trPr>
        <w:tc>
          <w:tcPr>
            <w:tcW w:type="dxa" w:w="169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Type</w:t>
            </w:r>
          </w:p>
        </w:tc>
        <w:tc>
          <w:tcPr>
            <w:tcW w:type="dxa" w:w="96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Who</w:t>
            </w:r>
          </w:p>
        </w:tc>
        <w:tc>
          <w:tcPr>
            <w:tcW w:type="dxa" w:w="311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How obtained</w:t>
            </w:r>
          </w:p>
        </w:tc>
        <w:tc>
          <w:tcPr>
            <w:tcW w:type="dxa" w:w="96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Lifetime</w:t>
            </w:r>
          </w:p>
        </w:tc>
        <w:tc>
          <w:tcPr>
            <w:tcW w:type="dxa" w:w="131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Rotation</w:t>
            </w:r>
          </w:p>
        </w:tc>
        <w:tc>
          <w:tcPr>
            <w:tcW w:type="dxa" w:w="124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Recommended</w:t>
            </w:r>
          </w:p>
        </w:tc>
      </w:tr>
      <w:tr>
        <w:trPr>
          <w:cantSplit/>
          <w:tblHeader w:val="false"/>
        </w:trPr>
        <w:tc>
          <w:tcPr>
            <w:tcW w:type="dxa" w:w="16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Projected (bound) token</w:t>
            </w:r>
          </w:p>
        </w:tc>
        <w:tc>
          <w:tcPr>
            <w:tcW w:type="dxa" w:w="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Pods</w:t>
            </w:r>
          </w:p>
        </w:tc>
        <w:tc>
          <w:tcPr>
            <w:tcW w:type="dxa" w:w="31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Automatically via the TokenRequest API</w:t>
            </w:r>
          </w:p>
        </w:tc>
        <w:tc>
          <w:tcPr>
            <w:tcW w:type="dxa" w:w="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~1 h</w:t>
            </w:r>
          </w:p>
        </w:tc>
        <w:tc>
          <w:tcPr>
            <w:tcW w:type="dxa" w:w="13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Automatic (kubelet)</w:t>
            </w:r>
          </w:p>
        </w:tc>
        <w:tc>
          <w:tcPr>
            <w:tcW w:type="dxa" w:w="12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r>
        <w:trPr>
          <w:cantSplit/>
          <w:tblHeader w:val="false"/>
        </w:trPr>
        <w:tc>
          <w:tcPr>
            <w:tcW w:type="dxa" w:w="16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Manual TokenRequest</w:t>
            </w:r>
          </w:p>
        </w:tc>
        <w:tc>
          <w:tcPr>
            <w:tcW w:type="dxa" w:w="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External tools</w:t>
            </w:r>
          </w:p>
        </w:tc>
        <w:tc>
          <w:tcPr>
            <w:tcW w:type="dxa" w:w="31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kubectl create token</w:t>
            </w:r>
            <w:r>
              <w:rPr>
                <w:sz w:val="19"/>
                <w:szCs w:val="19"/>
              </w:rPr>
              <w:t xml:space="preserve"> / API call</w:t>
            </w:r>
          </w:p>
        </w:tc>
        <w:tc>
          <w:tcPr>
            <w:tcW w:type="dxa" w:w="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You choose</w:t>
            </w:r>
          </w:p>
        </w:tc>
        <w:tc>
          <w:tcPr>
            <w:tcW w:type="dxa" w:w="13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Tool must request again</w:t>
            </w:r>
          </w:p>
        </w:tc>
        <w:tc>
          <w:tcPr>
            <w:tcW w:type="dxa" w:w="12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r>
        <w:trPr>
          <w:cantSplit/>
          <w:tblHeader w:val="false"/>
        </w:trPr>
        <w:tc>
          <w:tcPr>
            <w:tcW w:type="dxa" w:w="16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Legacy Secret token</w:t>
            </w:r>
          </w:p>
        </w:tc>
        <w:tc>
          <w:tcPr>
            <w:tcW w:type="dxa" w:w="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Old systems</w:t>
            </w:r>
          </w:p>
        </w:tc>
        <w:tc>
          <w:tcPr>
            <w:tcW w:type="dxa" w:w="31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Secret of type </w:t>
            </w:r>
            <w:r>
              <w:rPr>
                <w:rFonts w:ascii="Consolas" w:cs="Consolas" w:eastAsia="Consolas" w:hAnsi="Consolas"/>
                <w:color w:val="B3261E"/>
                <w:sz w:val="17"/>
                <w:szCs w:val="17"/>
              </w:rPr>
              <w:t xml:space="preserve">kubernetes.io/service-account-token</w:t>
            </w:r>
          </w:p>
        </w:tc>
        <w:tc>
          <w:tcPr>
            <w:tcW w:type="dxa" w:w="9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Never expires</w:t>
            </w:r>
          </w:p>
        </w:tc>
        <w:tc>
          <w:tcPr>
            <w:tcW w:type="dxa" w:w="13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None</w:t>
            </w:r>
          </w:p>
        </w:tc>
        <w:tc>
          <w:tcPr>
            <w:tcW w:type="dxa" w:w="12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bl>
    <w:p>
      <w:pPr>
        <w:spacing w:after="120"/>
      </w:pPr>
    </w:p>
    <w:p>
      <w:pPr>
        <w:pStyle w:val="Heading3"/>
        <w:keepNext/>
      </w:pPr>
      <w:bookmarkStart w:name="h245" w:id="1248"/>
      <w:r>
        <w:t xml:space="preserve">Non-human access patterns</w:t>
      </w:r>
      <w:bookmarkEnd w:id="1248"/>
    </w:p>
    <w:p>
      <w:pPr>
        <w:keepNext/>
        <w:spacing w:after="40" w:before="120"/>
        <w:jc w:val="center"/>
      </w:pPr>
      <w:r>
        <w:drawing>
          <wp:inline distT="0" distB="0" distL="0" distR="0">
            <wp:extent cx="5715000" cy="2152650"/>
            <wp:effectExtent t="0" r="0" b="0" l="0"/>
            <wp:docPr id="1" name="37f.png" descr="Non-human access" title="Non-human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15000" cy="2152650"/>
                    </a:xfrm>
                    <a:prstGeom prst="rect">
                      <a:avLst/>
                    </a:prstGeom>
                  </pic:spPr>
                </pic:pic>
              </a:graphicData>
            </a:graphic>
          </wp:inline>
        </w:drawing>
      </w:r>
    </w:p>
    <w:p>
      <w:pPr>
        <w:spacing w:after="200"/>
        <w:jc w:val="center"/>
      </w:pPr>
      <w:r>
        <w:rPr>
          <w:i/>
          <w:iCs/>
          <w:color w:val="666666"/>
          <w:sz w:val="18"/>
          <w:szCs w:val="18"/>
        </w:rPr>
        <w:t xml:space="preserve">Non-human access</w:t>
      </w:r>
    </w:p>
    <w:p>
      <w:pPr>
        <w:spacing w:after="120" w:line="276"/>
      </w:pPr>
      <w:r>
        <w:rPr>
          <w:b/>
          <w:bCs/>
        </w:rPr>
        <w:t xml:space="preserve">Inside the cluster</w:t>
      </w:r>
      <w:r>
        <w:t xml:space="preserve"> (projected tokens + RBAC):</w:t>
      </w:r>
    </w:p>
    <w:p>
      <w:pPr>
        <w:keepNext/>
        <w:spacing w:after="40" w:before="120"/>
        <w:jc w:val="center"/>
      </w:pPr>
      <w:r>
        <w:drawing>
          <wp:inline distT="0" distB="0" distL="0" distR="0">
            <wp:extent cx="5715000" cy="4210050"/>
            <wp:effectExtent t="0" r="0" b="0" l="0"/>
            <wp:docPr id="1" name="37g.png" descr="Internal" title="In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15000" cy="4210050"/>
                    </a:xfrm>
                    <a:prstGeom prst="rect">
                      <a:avLst/>
                    </a:prstGeom>
                  </pic:spPr>
                </pic:pic>
              </a:graphicData>
            </a:graphic>
          </wp:inline>
        </w:drawing>
      </w:r>
    </w:p>
    <w:p>
      <w:pPr>
        <w:spacing w:after="200"/>
        <w:jc w:val="center"/>
      </w:pPr>
      <w:r>
        <w:rPr>
          <w:i/>
          <w:iCs/>
          <w:color w:val="666666"/>
          <w:sz w:val="18"/>
          <w:szCs w:val="18"/>
        </w:rPr>
        <w:t xml:space="preserve">Internal</w:t>
      </w:r>
    </w:p>
    <w:p>
      <w:pPr>
        <w:spacing w:after="120" w:line="276"/>
      </w:pPr>
      <w:r>
        <w:t xml:space="preserve">monitoring (Prometheus, Datadog), logging (Fluent Bit, Loki), security (Trivy Operator, Aqua, Prisma defenders), policy (Kyverno, Gatekeeper, Falco), exporters (node-exporter, kube-state-metrics), </w:t>
      </w:r>
      <w:r>
        <w:rPr>
          <w:b/>
          <w:bCs/>
        </w:rPr>
        <w:t xml:space="preserve">GitOps</w:t>
      </w:r>
      <w:r>
        <w:t xml:space="preserve"> (Argo CD, Flux — pull from Git and apply), backup controllers (Velero, Stash). Prometheus needs </w:t>
      </w:r>
      <w:r>
        <w:rPr>
          <w:rFonts w:ascii="Consolas" w:cs="Consolas" w:eastAsia="Consolas" w:hAnsi="Consolas"/>
          <w:color w:val="B3261E"/>
          <w:sz w:val="20"/>
          <w:szCs w:val="20"/>
        </w:rPr>
        <w:t xml:space="preserve">get/list/watch</w:t>
      </w:r>
      <w:r>
        <w:t xml:space="preserve"> on endpoints, pods, services; Argo CD may need much more. Give each tool its </w:t>
      </w:r>
      <w:r>
        <w:rPr>
          <w:b/>
          <w:bCs/>
        </w:rPr>
        <w:t xml:space="preserve">own</w:t>
      </w:r>
      <w:r>
        <w:t xml:space="preserve"> SA with minimum rights.</w:t>
      </w:r>
    </w:p>
    <w:p>
      <w:pPr>
        <w:spacing w:after="120" w:line="276"/>
      </w:pPr>
      <w:r>
        <w:rPr>
          <w:b/>
          <w:bCs/>
        </w:rPr>
        <w:t xml:space="preserve">Agent–controller model:</w:t>
      </w:r>
      <w:r>
        <w:t xml:space="preserve"> the in-cluster agent talks to the API server and pushes data to an external dashboard; the dashboard itself never calls the API server.</w:t>
      </w:r>
    </w:p>
    <w:p>
      <w:pPr>
        <w:spacing w:after="120" w:line="276"/>
      </w:pPr>
      <w:r>
        <w:rPr>
          <w:b/>
          <w:bCs/>
        </w:rPr>
        <w:t xml:space="preserve">Outside the cluster:</w:t>
      </w:r>
    </w:p>
    <w:p>
      <w:pPr>
        <w:keepNext/>
        <w:spacing w:after="40" w:before="120"/>
        <w:jc w:val="center"/>
      </w:pPr>
      <w:r>
        <w:drawing>
          <wp:inline distT="0" distB="0" distL="0" distR="0">
            <wp:extent cx="5715000" cy="3524250"/>
            <wp:effectExtent t="0" r="0" b="0" l="0"/>
            <wp:docPr id="1" name="37h.png" descr="External" title="Exter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15000" cy="3524250"/>
                    </a:xfrm>
                    <a:prstGeom prst="rect">
                      <a:avLst/>
                    </a:prstGeom>
                  </pic:spPr>
                </pic:pic>
              </a:graphicData>
            </a:graphic>
          </wp:inline>
        </w:drawing>
      </w:r>
    </w:p>
    <w:p>
      <w:pPr>
        <w:spacing w:after="200"/>
        <w:jc w:val="center"/>
      </w:pPr>
      <w:r>
        <w:rPr>
          <w:i/>
          <w:iCs/>
          <w:color w:val="666666"/>
          <w:sz w:val="18"/>
          <w:szCs w:val="18"/>
        </w:rPr>
        <w:t xml:space="preserve">External</w:t>
      </w:r>
    </w:p>
    <w:p>
      <w:pPr>
        <w:spacing w:after="120" w:line="276"/>
      </w:pPr>
      <w:r>
        <w:t xml:space="preserve">CI/CD (Jenkins, GitLab, GitHub Actions), IaC (Terraform, Pulumi, Ansible), config management (Chef, Puppet), CLIs (Velero, Trivy). Best: </w:t>
      </w:r>
      <w:r>
        <w:rPr>
          <w:b/>
          <w:bCs/>
        </w:rPr>
        <w:t xml:space="preserve">short-lived tokens from the TokenRequest API</w:t>
      </w:r>
      <w:r>
        <w:t xml:space="preserve"> (since v1.12). Long-lived tokens or client certs in kubeconfigs are legacy — phase them out.</w:t>
      </w:r>
    </w:p>
    <w:p>
      <w:pPr>
        <w:spacing w:after="120" w:line="276"/>
      </w:pPr>
      <w:r>
        <w:t xml:space="preserve">TokenRequest flow: admin creates the SA + RBAC (and allows </w:t>
      </w:r>
      <w:r>
        <w:rPr>
          <w:rFonts w:ascii="Consolas" w:cs="Consolas" w:eastAsia="Consolas" w:hAnsi="Consolas"/>
          <w:color w:val="B3261E"/>
          <w:sz w:val="20"/>
          <w:szCs w:val="20"/>
        </w:rPr>
        <w:t xml:space="preserve">create</w:t>
      </w:r>
      <w:r>
        <w:t xml:space="preserve"> on </w:t>
      </w:r>
      <w:r>
        <w:rPr>
          <w:rFonts w:ascii="Consolas" w:cs="Consolas" w:eastAsia="Consolas" w:hAnsi="Consolas"/>
          <w:color w:val="B3261E"/>
          <w:sz w:val="20"/>
          <w:szCs w:val="20"/>
        </w:rPr>
        <w:t xml:space="preserve">serviceaccounts/token</w:t>
      </w:r>
      <w:r>
        <w:t xml:space="preserve"> for whoever requests tokens) → the tool requests a token → the API server returns a signed, short-lived, audience-bound JWT → the tool uses it as a bearer token → when it expires the tool requests a new one.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2"/>
        <w:gridCol w:w="1020"/>
        <w:gridCol w:w="2592"/>
        <w:gridCol w:w="2830"/>
      </w:tblGrid>
      <w:tr>
        <w:trPr>
          <w:cantSplit/>
          <w:tblHeader/>
        </w:trPr>
        <w:tc>
          <w:tcPr>
            <w:tcW w:type="dxa" w:w="287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Category</w:t>
            </w:r>
          </w:p>
        </w:tc>
        <w:tc>
          <w:tcPr>
            <w:tcW w:type="dxa" w:w="102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Runs</w:t>
            </w:r>
          </w:p>
        </w:tc>
        <w:tc>
          <w:tcPr>
            <w:tcW w:type="dxa" w:w="259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Auth method</w:t>
            </w:r>
          </w:p>
        </w:tc>
        <w:tc>
          <w:tcPr>
            <w:tcW w:type="dxa" w:w="283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Examples</w:t>
            </w:r>
          </w:p>
        </w:tc>
      </w:tr>
      <w:tr>
        <w:trPr>
          <w:cantSplit/>
          <w:tblHeader w:val="false"/>
        </w:trPr>
        <w:tc>
          <w:tcPr>
            <w:tcW w:type="dxa" w:w="2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CI/CD</w:t>
            </w:r>
          </w:p>
        </w:tc>
        <w:tc>
          <w:tcPr>
            <w:tcW w:type="dxa" w:w="10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External</w:t>
            </w:r>
          </w:p>
        </w:tc>
        <w:tc>
          <w:tcPr>
            <w:tcW w:type="dxa" w:w="25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TokenRequest token</w:t>
            </w:r>
          </w:p>
        </w:tc>
        <w:tc>
          <w:tcPr>
            <w:tcW w:type="dxa" w:w="28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Jenkins, GitLab CI, GitHub Actions</w:t>
            </w:r>
          </w:p>
        </w:tc>
      </w:tr>
      <w:tr>
        <w:trPr>
          <w:cantSplit/>
          <w:tblHeader w:val="false"/>
        </w:trPr>
        <w:tc>
          <w:tcPr>
            <w:tcW w:type="dxa" w:w="2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Infra automation</w:t>
            </w:r>
          </w:p>
        </w:tc>
        <w:tc>
          <w:tcPr>
            <w:tcW w:type="dxa" w:w="10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External</w:t>
            </w:r>
          </w:p>
        </w:tc>
        <w:tc>
          <w:tcPr>
            <w:tcW w:type="dxa" w:w="25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TokenRequest token</w:t>
            </w:r>
          </w:p>
        </w:tc>
        <w:tc>
          <w:tcPr>
            <w:tcW w:type="dxa" w:w="28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Terraform, Pulumi, Ansible</w:t>
            </w:r>
          </w:p>
        </w:tc>
      </w:tr>
      <w:tr>
        <w:trPr>
          <w:cantSplit/>
          <w:tblHeader w:val="false"/>
        </w:trPr>
        <w:tc>
          <w:tcPr>
            <w:tcW w:type="dxa" w:w="2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Monitoring/logging/security agents</w:t>
            </w:r>
          </w:p>
        </w:tc>
        <w:tc>
          <w:tcPr>
            <w:tcW w:type="dxa" w:w="10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Internal</w:t>
            </w:r>
          </w:p>
        </w:tc>
        <w:tc>
          <w:tcPr>
            <w:tcW w:type="dxa" w:w="25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Projected token</w:t>
            </w:r>
          </w:p>
        </w:tc>
        <w:tc>
          <w:tcPr>
            <w:tcW w:type="dxa" w:w="28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Prometheus, Fluent Bit, Falco</w:t>
            </w:r>
          </w:p>
        </w:tc>
      </w:tr>
      <w:tr>
        <w:trPr>
          <w:cantSplit/>
          <w:tblHeader w:val="false"/>
        </w:trPr>
        <w:tc>
          <w:tcPr>
            <w:tcW w:type="dxa" w:w="2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Backup controllers</w:t>
            </w:r>
          </w:p>
        </w:tc>
        <w:tc>
          <w:tcPr>
            <w:tcW w:type="dxa" w:w="10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Internal</w:t>
            </w:r>
          </w:p>
        </w:tc>
        <w:tc>
          <w:tcPr>
            <w:tcW w:type="dxa" w:w="25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Projected token</w:t>
            </w:r>
          </w:p>
        </w:tc>
        <w:tc>
          <w:tcPr>
            <w:tcW w:type="dxa" w:w="28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Velero, Stash</w:t>
            </w:r>
          </w:p>
        </w:tc>
      </w:tr>
      <w:tr>
        <w:trPr>
          <w:cantSplit/>
          <w:tblHeader w:val="false"/>
        </w:trPr>
        <w:tc>
          <w:tcPr>
            <w:tcW w:type="dxa" w:w="2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GitOps</w:t>
            </w:r>
          </w:p>
        </w:tc>
        <w:tc>
          <w:tcPr>
            <w:tcW w:type="dxa" w:w="10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Internal</w:t>
            </w:r>
          </w:p>
        </w:tc>
        <w:tc>
          <w:tcPr>
            <w:tcW w:type="dxa" w:w="25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Projected token</w:t>
            </w:r>
          </w:p>
        </w:tc>
        <w:tc>
          <w:tcPr>
            <w:tcW w:type="dxa" w:w="28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Argo CD, Flux</w:t>
            </w:r>
          </w:p>
        </w:tc>
      </w:tr>
      <w:tr>
        <w:trPr>
          <w:cantSplit/>
          <w:tblHeader w:val="false"/>
        </w:trPr>
        <w:tc>
          <w:tcPr>
            <w:tcW w:type="dxa" w:w="2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Hybrid with external UI</w:t>
            </w:r>
          </w:p>
        </w:tc>
        <w:tc>
          <w:tcPr>
            <w:tcW w:type="dxa" w:w="10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Both</w:t>
            </w:r>
          </w:p>
        </w:tc>
        <w:tc>
          <w:tcPr>
            <w:tcW w:type="dxa" w:w="25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Agents use SA; UI gets pushed data</w:t>
            </w:r>
          </w:p>
        </w:tc>
        <w:tc>
          <w:tcPr>
            <w:tcW w:type="dxa" w:w="28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Prisma Cloud, Velero, Argo CD</w:t>
            </w:r>
          </w:p>
        </w:tc>
      </w:tr>
    </w:tbl>
    <w:p>
      <w:pPr>
        <w:spacing w:after="120"/>
      </w:pPr>
    </w:p>
    <w:p>
      <w:pPr>
        <w:pStyle w:val="Heading3"/>
        <w:keepNext/>
      </w:pPr>
      <w:bookmarkStart w:name="h246" w:id="1249"/>
      <w:r>
        <w:t xml:space="preserve">Demo: a ServiceAccount for Jenkins</w:t>
      </w:r>
      <w:bookmarkEnd w:id="1249"/>
    </w:p>
    <w:p>
      <w:pPr>
        <w:spacing w:after="120" w:line="276"/>
      </w:pPr>
      <w:r>
        <w:rPr>
          <w:b/>
          <w:bCs/>
        </w:rPr>
        <w:t xml:space="preserve">1. Create the SA</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ns jenkins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create sa jenkins-sa -n jenkins</w:t>
      </w:r>
    </w:p>
    <w:p>
      <w:pPr>
        <w:spacing w:after="120" w:line="276"/>
      </w:pPr>
      <w:r>
        <w:rPr>
          <w:b/>
          <w:bCs/>
        </w:rPr>
        <w:t xml:space="preserve">2. Grant permissions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rbac.authorization.k8s.io/v1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ClusterRole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jenkins-cluster-role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rules: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apiGroups: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 ["pods", "services", "endpoints"]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verbs: ["get", "list", "watch", "create", "delete", "patch", "update"]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apiGroups: ["apps"]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 ["deployments", "replicasets"]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verbs: ["get", "list", "watch", "create", "delete", "patch", "update"]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rbac.authorization.k8s.io/v1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ClusterRoleBinding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jenkins-cluster-rolebinding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subjects: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kind: ServiceAccount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jenkins-sa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jenkins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apiGroup: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roleRef: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ClusterRole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jenkins-cluster-role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apiGroup: rbac.authorization.k8s.io</w:t>
      </w:r>
    </w:p>
    <w:p>
      <w:pPr>
        <w:spacing w:after="120" w:line="276"/>
      </w:pPr>
      <w:r>
        <w:rPr>
          <w:b/>
          <w:bCs/>
        </w:rPr>
        <w:t xml:space="preserve">3. Legacy long-lived token (avoid in production)</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Secret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jenkins-sa-secret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jenkins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annotations: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kubernetes.io/service-account.name: jenkins-sa</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type: kubernetes.io/service-account-token</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secret.yaml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describe -n jenkins secret jenkins-sa-secret    # token shown; no "exp" claim on jwt.io</w:t>
      </w:r>
    </w:p>
    <w:p>
      <w:pPr>
        <w:spacing w:after="120" w:line="276"/>
      </w:pPr>
      <w:r>
        <w:rPr>
          <w:b/>
          <w:bCs/>
        </w:rPr>
        <w:t xml:space="preserve">4. Short-lived token (recommended)</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token jenkins-sa --namespace=jenkins                # default ~1 h</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create token jenkins-sa -n jenkins --duration=30m</w:t>
      </w:r>
    </w:p>
    <w:p>
      <w:pPr>
        <w:spacing w:after="120" w:line="276"/>
      </w:pPr>
      <w:r>
        <w:t xml:space="preserve">Or call the TokenRequest API directly: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curl -X POST "https://&lt;api-server-url&gt;/api/v1/namespaces/jenkins/serviceaccounts/jenkins-sa/token"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 "Authorization: Bearer $TOKEN"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 "Content-Type: application/json"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 '{"kind":"TokenRequest","apiVersion":"authentication.k8s.io/v1",</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"spec":{"audiences":["kubernetes"],"expirationSeconds":3600}}'</w:t>
      </w:r>
    </w:p>
    <w:p>
      <w:pPr>
        <w:spacing w:after="120" w:line="276"/>
      </w:pPr>
      <w:r>
        <w:rPr>
          <w:b/>
          <w:bCs/>
        </w:rPr>
        <w:t xml:space="preserve">5. Use it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curl -H "Authorization: Bearer &lt;TOKEN&gt;" https://&lt;api-server-url&gt;/api/v1/pods -k</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auth can-i list pods --as=system:serviceaccount:jenkins:jenkins-sa</w:t>
      </w:r>
    </w:p>
    <w:p>
      <w:pPr>
        <w:spacing w:after="120" w:line="276"/>
      </w:pPr>
      <w:r>
        <w:rPr>
          <w:b/>
          <w:bCs/>
        </w:rPr>
        <w:t xml:space="preserve">Takeaways:</w:t>
      </w:r>
      <w:r>
        <w:t xml:space="preserve"> Secret-based tokens are legacy; projected tokens rotate themselves; external tools should request tokens on demand instead of storing long-lived credentials.</w:t>
      </w:r>
    </w:p>
    <w:p>
      <w:pPr>
        <w:pStyle w:val="Heading1"/>
        <w:keepNext/>
        <w:pageBreakBefore/>
      </w:pPr>
      <w:bookmarkStart w:name="h247" w:id="1250"/>
      <w:r>
        <w:t xml:space="preserve">Part 14 — Admission Controllers, CRDs and Operators (Days 38–40)</w:t>
      </w:r>
      <w:bookmarkEnd w:id="1250"/>
    </w:p>
    <w:p>
      <w:pPr>
        <w:pStyle w:val="Heading2"/>
        <w:keepNext/>
      </w:pPr>
      <w:bookmarkStart w:name="h248" w:id="1251"/>
      <w:r>
        <w:t xml:space="preserve">Day 38 — Admission Controllers (Mutating and Validating)</w:t>
      </w:r>
      <w:bookmarkEnd w:id="1251"/>
    </w:p>
    <w:p>
      <w:pPr>
        <w:pStyle w:val="Heading3"/>
        <w:keepNext/>
      </w:pPr>
      <w:bookmarkStart w:name="h249" w:id="1252"/>
      <w:r>
        <w:t xml:space="preserve">Where admission fits</w:t>
      </w:r>
      <w:bookmarkEnd w:id="1252"/>
    </w:p>
    <w:p>
      <w:pPr>
        <w:keepNext/>
        <w:spacing w:after="40" w:before="120"/>
        <w:jc w:val="center"/>
      </w:pPr>
      <w:r>
        <w:drawing>
          <wp:inline distT="0" distB="0" distL="0" distR="0">
            <wp:extent cx="5715000" cy="2152650"/>
            <wp:effectExtent t="0" r="0" b="0" l="0"/>
            <wp:docPr id="1" name="38a.png" descr="Request lifecycle" title="Reques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15000" cy="2152650"/>
                    </a:xfrm>
                    <a:prstGeom prst="rect">
                      <a:avLst/>
                    </a:prstGeom>
                  </pic:spPr>
                </pic:pic>
              </a:graphicData>
            </a:graphic>
          </wp:inline>
        </w:drawing>
      </w:r>
    </w:p>
    <w:p>
      <w:pPr>
        <w:spacing w:after="200"/>
        <w:jc w:val="center"/>
      </w:pPr>
      <w:r>
        <w:rPr>
          <w:i/>
          <w:iCs/>
          <w:color w:val="666666"/>
          <w:sz w:val="18"/>
          <w:szCs w:val="18"/>
        </w:rPr>
        <w:t xml:space="preserve">Request lifecycle</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 Authentication → Authorization → Admission control → etcd</w:t>
      </w:r>
    </w:p>
    <w:p>
      <w:pPr>
        <w:spacing w:after="120" w:line="276"/>
      </w:pPr>
      <w:r>
        <w:t xml:space="preserve">Admission controllers are the </w:t>
      </w:r>
      <w:r>
        <w:rPr>
          <w:b/>
          <w:bCs/>
        </w:rPr>
        <w:t xml:space="preserve">last gate before an object is saved to etcd</w:t>
      </w:r>
      <w:r>
        <w:t xml:space="preserve">. They don't decide </w:t>
      </w:r>
      <w:r>
        <w:rPr>
          <w:i/>
          <w:iCs/>
        </w:rPr>
        <w:t xml:space="preserve">who</w:t>
      </w:r>
      <w:r>
        <w:t xml:space="preserve"> can access the cluster (authN/authZ did that) — they decide whether </w:t>
      </w:r>
      <w:r>
        <w:rPr>
          <w:i/>
          <w:iCs/>
        </w:rPr>
        <w:t xml:space="preserve">this object</w:t>
      </w:r>
      <w:r>
        <w:t xml:space="preserve"> is acceptable, and may change it first.</w:t>
      </w:r>
    </w:p>
    <w:p>
      <w:pPr>
        <w:pStyle w:val="ListParagraph"/>
        <w:numPr>
          <w:ilvl w:val="0"/>
          <w:numId w:val="2"/>
        </w:numPr>
        <w:spacing w:after="60" w:line="264"/>
      </w:pPr>
      <w:r>
        <w:t xml:space="preserve">They act only on </w:t>
      </w:r>
      <w:r>
        <w:rPr>
          <w:b/>
          <w:bCs/>
        </w:rPr>
        <w:t xml:space="preserve">write</w:t>
      </w:r>
      <w:r>
        <w:t xml:space="preserve"> requests: </w:t>
      </w:r>
      <w:r>
        <w:rPr>
          <w:rFonts w:ascii="Consolas" w:cs="Consolas" w:eastAsia="Consolas" w:hAnsi="Consolas"/>
          <w:color w:val="B3261E"/>
          <w:sz w:val="20"/>
          <w:szCs w:val="20"/>
        </w:rPr>
        <w:t xml:space="preserve">CREATE</w:t>
      </w:r>
      <w:r>
        <w:t xml:space="preserve">, </w:t>
      </w:r>
      <w:r>
        <w:rPr>
          <w:rFonts w:ascii="Consolas" w:cs="Consolas" w:eastAsia="Consolas" w:hAnsi="Consolas"/>
          <w:color w:val="B3261E"/>
          <w:sz w:val="20"/>
          <w:szCs w:val="20"/>
        </w:rPr>
        <w:t xml:space="preserve">UPDATE</w:t>
      </w:r>
      <w:r>
        <w:t xml:space="preserve">, </w:t>
      </w:r>
      <w:r>
        <w:rPr>
          <w:rFonts w:ascii="Consolas" w:cs="Consolas" w:eastAsia="Consolas" w:hAnsi="Consolas"/>
          <w:color w:val="B3261E"/>
          <w:sz w:val="20"/>
          <w:szCs w:val="20"/>
        </w:rPr>
        <w:t xml:space="preserve">DELETE</w:t>
      </w:r>
      <w:r>
        <w:t xml:space="preserve"> (and CONNECT) — never on </w:t>
      </w:r>
      <w:r>
        <w:rPr>
          <w:rFonts w:ascii="Consolas" w:cs="Consolas" w:eastAsia="Consolas" w:hAnsi="Consolas"/>
          <w:color w:val="B3261E"/>
          <w:sz w:val="20"/>
          <w:szCs w:val="20"/>
        </w:rPr>
        <w:t xml:space="preserve">GET</w:t>
      </w:r>
      <w:r>
        <w:t xml:space="preserve">, </w:t>
      </w:r>
      <w:r>
        <w:rPr>
          <w:rFonts w:ascii="Consolas" w:cs="Consolas" w:eastAsia="Consolas" w:hAnsi="Consolas"/>
          <w:color w:val="B3261E"/>
          <w:sz w:val="20"/>
          <w:szCs w:val="20"/>
        </w:rPr>
        <w:t xml:space="preserve">LIST</w:t>
      </w:r>
      <w:r>
        <w:t xml:space="preserve">, </w:t>
      </w:r>
      <w:r>
        <w:rPr>
          <w:rFonts w:ascii="Consolas" w:cs="Consolas" w:eastAsia="Consolas" w:hAnsi="Consolas"/>
          <w:color w:val="B3261E"/>
          <w:sz w:val="20"/>
          <w:szCs w:val="20"/>
        </w:rPr>
        <w:t xml:space="preserve">WATCH</w:t>
      </w:r>
      <w:r>
        <w:t xml:space="preserve">.</w:t>
      </w:r>
    </w:p>
    <w:p>
      <w:pPr>
        <w:pStyle w:val="ListParagraph"/>
        <w:numPr>
          <w:ilvl w:val="0"/>
          <w:numId w:val="2"/>
        </w:numPr>
        <w:spacing w:after="60" w:line="264"/>
      </w:pPr>
      <w:r>
        <w:t xml:space="preserve">If admission rejects, </w:t>
      </w:r>
      <w:r>
        <w:rPr>
          <w:b/>
          <w:bCs/>
        </w:rPr>
        <w:t xml:space="preserve">nothing is stored</w:t>
      </w:r>
      <w:r>
        <w:t xml:space="preserve">.</w:t>
      </w:r>
    </w:p>
    <w:p>
      <w:pPr>
        <w:spacing w:after="120" w:line="276"/>
      </w:pPr>
      <w:r>
        <w:t xml:space="preserve">Uses: enforce security and governance, validate configuration, apply defaults, ensure compliance.</w:t>
      </w:r>
    </w:p>
    <w:p>
      <w:pPr>
        <w:keepNext/>
        <w:spacing w:after="40" w:before="120"/>
        <w:jc w:val="center"/>
      </w:pPr>
      <w:r>
        <w:drawing>
          <wp:inline distT="0" distB="0" distL="0" distR="0">
            <wp:extent cx="5715000" cy="3486150"/>
            <wp:effectExtent t="0" r="0" b="0" l="0"/>
            <wp:docPr id="1" name="38c.png" descr="Admission overview" title="Admissio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15000" cy="3486150"/>
                    </a:xfrm>
                    <a:prstGeom prst="rect">
                      <a:avLst/>
                    </a:prstGeom>
                  </pic:spPr>
                </pic:pic>
              </a:graphicData>
            </a:graphic>
          </wp:inline>
        </w:drawing>
      </w:r>
    </w:p>
    <w:p>
      <w:pPr>
        <w:spacing w:after="200"/>
        <w:jc w:val="center"/>
      </w:pPr>
      <w:r>
        <w:rPr>
          <w:i/>
          <w:iCs/>
          <w:color w:val="666666"/>
          <w:sz w:val="18"/>
          <w:szCs w:val="18"/>
        </w:rPr>
        <w:t xml:space="preserve">Admission overview</w:t>
      </w:r>
    </w:p>
    <w:p>
      <w:pPr>
        <w:pStyle w:val="Heading3"/>
        <w:keepNext/>
      </w:pPr>
      <w:bookmarkStart w:name="h250" w:id="1253"/>
      <w:r>
        <w:t xml:space="preserve">Mutating vs validating</w:t>
      </w:r>
      <w:bookmarkEnd w:id="1253"/>
    </w:p>
    <w:p>
      <w:pPr>
        <w:pStyle w:val="ListParagraph"/>
        <w:numPr>
          <w:ilvl w:val="0"/>
          <w:numId w:val="2"/>
        </w:numPr>
        <w:spacing w:after="60" w:line="264"/>
      </w:pPr>
      <w:r>
        <w:rPr>
          <w:b/>
          <w:bCs/>
        </w:rPr>
        <w:t xml:space="preserve">Mutating</w:t>
      </w:r>
      <w:r>
        <w:t xml:space="preserve"> controllers </w:t>
      </w:r>
      <w:r>
        <w:rPr>
          <w:b/>
          <w:bCs/>
        </w:rPr>
        <w:t xml:space="preserve">change</w:t>
      </w:r>
      <w:r>
        <w:t xml:space="preserve"> the object (add defaults, inject sidecars, set a ServiceAccount).</w:t>
      </w:r>
    </w:p>
    <w:p>
      <w:pPr>
        <w:pStyle w:val="ListParagraph"/>
        <w:numPr>
          <w:ilvl w:val="0"/>
          <w:numId w:val="2"/>
        </w:numPr>
        <w:spacing w:after="60" w:line="264"/>
      </w:pPr>
      <w:r>
        <w:rPr>
          <w:b/>
          <w:bCs/>
        </w:rPr>
        <w:t xml:space="preserve">Validating</w:t>
      </w:r>
      <w:r>
        <w:t xml:space="preserve"> controllers </w:t>
      </w:r>
      <w:r>
        <w:rPr>
          <w:b/>
          <w:bCs/>
        </w:rPr>
        <w:t xml:space="preserve">accept or reject</w:t>
      </w:r>
      <w:r>
        <w:t xml:space="preserve"> the final object, without changing it.</w:t>
      </w:r>
    </w:p>
    <w:p>
      <w:pPr>
        <w:pStyle w:val="ListParagraph"/>
        <w:numPr>
          <w:ilvl w:val="0"/>
          <w:numId w:val="2"/>
        </w:numPr>
        <w:spacing w:after="60" w:line="264"/>
      </w:pPr>
      <w:r>
        <w:rPr>
          <w:b/>
          <w:bCs/>
        </w:rPr>
        <w:t xml:space="preserve">All mutating run first, then all validating</w:t>
      </w:r>
      <w:r>
        <w:t xml:space="preserve">, so validation sees the final version. Any validating rejection denies the request.</w:t>
      </w:r>
    </w:p>
    <w:p>
      <w:pPr>
        <w:pStyle w:val="ListParagraph"/>
        <w:numPr>
          <w:ilvl w:val="0"/>
          <w:numId w:val="2"/>
        </w:numPr>
        <w:spacing w:after="60" w:line="264"/>
      </w:pPr>
      <w:r>
        <w:t xml:space="preserve">Mutating webhooks are designed to </w:t>
      </w:r>
      <w:r>
        <w:rPr>
          <w:i/>
          <w:iCs/>
        </w:rPr>
        <w:t xml:space="preserve">transform</w:t>
      </w:r>
      <w:r>
        <w:t xml:space="preserve">; enforcement is the validating phase's job.</w:t>
      </w:r>
    </w:p>
    <w:p>
      <w:pPr>
        <w:keepNext/>
        <w:spacing w:after="40" w:before="120"/>
        <w:jc w:val="center"/>
      </w:pPr>
      <w:r>
        <w:drawing>
          <wp:inline distT="0" distB="0" distL="0" distR="0">
            <wp:extent cx="5715000" cy="1866900"/>
            <wp:effectExtent t="0" r="0" b="0" l="0"/>
            <wp:docPr id="1" name="38b.png" descr="Built-in categories" title="Built-in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15000" cy="1866900"/>
                    </a:xfrm>
                    <a:prstGeom prst="rect">
                      <a:avLst/>
                    </a:prstGeom>
                  </pic:spPr>
                </pic:pic>
              </a:graphicData>
            </a:graphic>
          </wp:inline>
        </w:drawing>
      </w:r>
    </w:p>
    <w:p>
      <w:pPr>
        <w:spacing w:after="200"/>
        <w:jc w:val="center"/>
      </w:pPr>
      <w:r>
        <w:rPr>
          <w:i/>
          <w:iCs/>
          <w:color w:val="666666"/>
          <w:sz w:val="18"/>
          <w:szCs w:val="18"/>
        </w:rPr>
        <w:t xml:space="preserve">Built-in categories</w:t>
      </w:r>
    </w:p>
    <w:p>
      <w:pPr>
        <w:pStyle w:val="Heading3"/>
        <w:keepNext/>
      </w:pPr>
      <w:bookmarkStart w:name="h251" w:id="1254"/>
      <w:r>
        <w:t xml:space="preserve">Built-in admission plugins (a selection)</w:t>
      </w:r>
      <w:bookmarkEnd w:id="1254"/>
    </w:p>
    <w:p>
      <w:pPr>
        <w:spacing w:after="120" w:line="276"/>
      </w:pPr>
      <w:r>
        <w:rPr>
          <w:b/>
          <w:bCs/>
        </w:rPr>
        <w:t xml:space="preserve">Mutating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5919"/>
        <w:gridCol w:w="895"/>
      </w:tblGrid>
      <w:tr>
        <w:trPr>
          <w:cantSplit/>
          <w:tblHeader/>
        </w:trPr>
        <w:tc>
          <w:tcPr>
            <w:tcW w:type="dxa" w:w="250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Plugin</w:t>
            </w:r>
          </w:p>
        </w:tc>
        <w:tc>
          <w:tcPr>
            <w:tcW w:type="dxa" w:w="591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 it does</w:t>
            </w:r>
          </w:p>
        </w:tc>
        <w:tc>
          <w:tcPr>
            <w:tcW w:type="dxa" w:w="89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Default on</w:t>
            </w:r>
          </w:p>
        </w:tc>
      </w:tr>
      <w:tr>
        <w:trPr>
          <w:cantSplit/>
          <w:tblHeader w:val="false"/>
        </w:trPr>
        <w:tc>
          <w:tcPr>
            <w:tcW w:type="dxa" w:w="2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MutatingAdmissionWebhook</w:t>
            </w:r>
          </w:p>
        </w:tc>
        <w:tc>
          <w:tcPr>
            <w:tcW w:type="dxa" w:w="59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Calls external </w:t>
            </w:r>
            <w:r>
              <w:rPr>
                <w:b/>
                <w:bCs/>
                <w:sz w:val="19"/>
                <w:szCs w:val="19"/>
              </w:rPr>
              <w:t xml:space="preserve">mutating webhooks</w:t>
            </w:r>
            <w:r>
              <w:rPr>
                <w:sz w:val="19"/>
                <w:szCs w:val="19"/>
              </w:rPr>
              <w:t xml:space="preserve"> (e.g. Istio sidecar injection, default labels)</w:t>
            </w:r>
          </w:p>
        </w:tc>
        <w:tc>
          <w:tcPr>
            <w:tcW w:type="dxa" w:w="8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r>
      <w:tr>
        <w:trPr>
          <w:cantSplit/>
          <w:tblHeader w:val="false"/>
        </w:trPr>
        <w:tc>
          <w:tcPr>
            <w:tcW w:type="dxa" w:w="2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DefaultStorageClass</w:t>
            </w:r>
          </w:p>
        </w:tc>
        <w:tc>
          <w:tcPr>
            <w:tcW w:type="dxa" w:w="59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Adds the default StorageClass to PVCs that don't name one</w:t>
            </w:r>
          </w:p>
        </w:tc>
        <w:tc>
          <w:tcPr>
            <w:tcW w:type="dxa" w:w="8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r>
      <w:tr>
        <w:trPr>
          <w:cantSplit/>
          <w:tblHeader w:val="false"/>
        </w:trPr>
        <w:tc>
          <w:tcPr>
            <w:tcW w:type="dxa" w:w="2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DefaultTolerationSeconds</w:t>
            </w:r>
          </w:p>
        </w:tc>
        <w:tc>
          <w:tcPr>
            <w:tcW w:type="dxa" w:w="59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Adds default </w:t>
            </w:r>
            <w:r>
              <w:rPr>
                <w:rFonts w:ascii="Consolas" w:cs="Consolas" w:eastAsia="Consolas" w:hAnsi="Consolas"/>
                <w:color w:val="B3261E"/>
                <w:sz w:val="17"/>
                <w:szCs w:val="17"/>
              </w:rPr>
              <w:t xml:space="preserve">tolerationSeconds</w:t>
            </w:r>
            <w:r>
              <w:rPr>
                <w:sz w:val="19"/>
                <w:szCs w:val="19"/>
              </w:rPr>
              <w:t xml:space="preserve"> (300 s) for </w:t>
            </w:r>
            <w:r>
              <w:rPr>
                <w:rFonts w:ascii="Consolas" w:cs="Consolas" w:eastAsia="Consolas" w:hAnsi="Consolas"/>
                <w:color w:val="B3261E"/>
                <w:sz w:val="17"/>
                <w:szCs w:val="17"/>
              </w:rPr>
              <w:t xml:space="preserve">not-ready</w:t>
            </w:r>
            <w:r>
              <w:rPr>
                <w:sz w:val="19"/>
                <w:szCs w:val="19"/>
              </w:rPr>
              <w:t xml:space="preserve">/</w:t>
            </w:r>
            <w:r>
              <w:rPr>
                <w:rFonts w:ascii="Consolas" w:cs="Consolas" w:eastAsia="Consolas" w:hAnsi="Consolas"/>
                <w:color w:val="B3261E"/>
                <w:sz w:val="17"/>
                <w:szCs w:val="17"/>
              </w:rPr>
              <w:t xml:space="preserve">unreachable</w:t>
            </w:r>
            <w:r>
              <w:rPr>
                <w:sz w:val="19"/>
                <w:szCs w:val="19"/>
              </w:rPr>
              <w:t xml:space="preserve"> NoExecute taints</w:t>
            </w:r>
          </w:p>
        </w:tc>
        <w:tc>
          <w:tcPr>
            <w:tcW w:type="dxa" w:w="8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r>
      <w:tr>
        <w:trPr>
          <w:cantSplit/>
          <w:tblHeader w:val="false"/>
        </w:trPr>
        <w:tc>
          <w:tcPr>
            <w:tcW w:type="dxa" w:w="25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DefaultIngressClass</w:t>
            </w:r>
          </w:p>
        </w:tc>
        <w:tc>
          <w:tcPr>
            <w:tcW w:type="dxa" w:w="59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Adds the default IngressClass to Ingresses without one</w:t>
            </w:r>
          </w:p>
        </w:tc>
        <w:tc>
          <w:tcPr>
            <w:tcW w:type="dxa" w:w="8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r>
    </w:tbl>
    <w:p>
      <w:pPr>
        <w:spacing w:after="120"/>
      </w:pPr>
    </w:p>
    <w:p>
      <w:pPr>
        <w:spacing w:after="120" w:line="276"/>
      </w:pPr>
      <w:r>
        <w:rPr>
          <w:b/>
          <w:bCs/>
        </w:rPr>
        <w:t xml:space="preserve">Validating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8"/>
        <w:gridCol w:w="5787"/>
        <w:gridCol w:w="899"/>
      </w:tblGrid>
      <w:tr>
        <w:trPr>
          <w:cantSplit/>
          <w:tblHeader/>
        </w:trPr>
        <w:tc>
          <w:tcPr>
            <w:tcW w:type="dxa" w:w="262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Plugin</w:t>
            </w:r>
          </w:p>
        </w:tc>
        <w:tc>
          <w:tcPr>
            <w:tcW w:type="dxa" w:w="578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 it does</w:t>
            </w:r>
          </w:p>
        </w:tc>
        <w:tc>
          <w:tcPr>
            <w:tcW w:type="dxa" w:w="89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Default on</w:t>
            </w:r>
          </w:p>
        </w:tc>
      </w:tr>
      <w:tr>
        <w:trPr>
          <w:cantSplit/>
          <w:tblHeader w:val="false"/>
        </w:trPr>
        <w:tc>
          <w:tcPr>
            <w:tcW w:type="dxa" w:w="26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NodeRestriction</w:t>
            </w:r>
          </w:p>
        </w:tc>
        <w:tc>
          <w:tcPr>
            <w:tcW w:type="dxa" w:w="57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Kubelets may only modify their own Node and Pods bound to them</w:t>
            </w:r>
          </w:p>
        </w:tc>
        <w:tc>
          <w:tcPr>
            <w:tcW w:type="dxa" w:w="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Enabled by kubeadm</w:t>
            </w:r>
          </w:p>
        </w:tc>
      </w:tr>
      <w:tr>
        <w:trPr>
          <w:cantSplit/>
          <w:tblHeader w:val="false"/>
        </w:trPr>
        <w:tc>
          <w:tcPr>
            <w:tcW w:type="dxa" w:w="26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ValidatingAdmissionWebhook</w:t>
            </w:r>
          </w:p>
        </w:tc>
        <w:tc>
          <w:tcPr>
            <w:tcW w:type="dxa" w:w="57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Calls external </w:t>
            </w:r>
            <w:r>
              <w:rPr>
                <w:b/>
                <w:bCs/>
                <w:sz w:val="19"/>
                <w:szCs w:val="19"/>
              </w:rPr>
              <w:t xml:space="preserve">validating webhooks</w:t>
            </w:r>
            <w:r>
              <w:rPr>
                <w:sz w:val="19"/>
                <w:szCs w:val="19"/>
              </w:rPr>
              <w:t xml:space="preserve"> (OPA/Gatekeeper, Kyverno…)</w:t>
            </w:r>
          </w:p>
        </w:tc>
        <w:tc>
          <w:tcPr>
            <w:tcW w:type="dxa" w:w="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r>
      <w:tr>
        <w:trPr>
          <w:cantSplit/>
          <w:tblHeader w:val="false"/>
        </w:trPr>
        <w:tc>
          <w:tcPr>
            <w:tcW w:type="dxa" w:w="26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PodSecurity</w:t>
            </w:r>
          </w:p>
        </w:tc>
        <w:tc>
          <w:tcPr>
            <w:tcW w:type="dxa" w:w="57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Enforces </w:t>
            </w:r>
            <w:r>
              <w:rPr>
                <w:b/>
                <w:bCs/>
                <w:sz w:val="19"/>
                <w:szCs w:val="19"/>
              </w:rPr>
              <w:t xml:space="preserve">Pod Security Standards</w:t>
            </w:r>
            <w:r>
              <w:rPr>
                <w:sz w:val="19"/>
                <w:szCs w:val="19"/>
              </w:rPr>
              <w:t xml:space="preserve"> (Privileged, Baseline, Restricted) per namespace; replaced PodSecurityPolicy</w:t>
            </w:r>
          </w:p>
        </w:tc>
        <w:tc>
          <w:tcPr>
            <w:tcW w:type="dxa" w:w="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 (since v1.25)</w:t>
            </w:r>
          </w:p>
        </w:tc>
      </w:tr>
      <w:tr>
        <w:trPr>
          <w:cantSplit/>
          <w:tblHeader w:val="false"/>
        </w:trPr>
        <w:tc>
          <w:tcPr>
            <w:tcW w:type="dxa" w:w="26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ResourceQuota</w:t>
            </w:r>
          </w:p>
        </w:tc>
        <w:tc>
          <w:tcPr>
            <w:tcW w:type="dxa" w:w="57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Enforces namespace quotas</w:t>
            </w:r>
          </w:p>
        </w:tc>
        <w:tc>
          <w:tcPr>
            <w:tcW w:type="dxa" w:w="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r>
      <w:tr>
        <w:trPr>
          <w:cantSplit/>
          <w:tblHeader w:val="false"/>
        </w:trPr>
        <w:tc>
          <w:tcPr>
            <w:tcW w:type="dxa" w:w="26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NamespaceLifecycle</w:t>
            </w:r>
          </w:p>
        </w:tc>
        <w:tc>
          <w:tcPr>
            <w:tcW w:type="dxa" w:w="57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Blocks creating objects in missing or terminating namespaces; protects system namespaces</w:t>
            </w:r>
          </w:p>
        </w:tc>
        <w:tc>
          <w:tcPr>
            <w:tcW w:type="dxa" w:w="8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r>
    </w:tbl>
    <w:p>
      <w:pPr>
        <w:spacing w:after="120"/>
      </w:pPr>
    </w:p>
    <w:p>
      <w:pPr>
        <w:spacing w:after="120" w:line="276"/>
      </w:pPr>
      <w:r>
        <w:rPr>
          <w:b/>
          <w:bCs/>
        </w:rPr>
        <w:t xml:space="preserve">Both (mutate + validate)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5"/>
        <w:gridCol w:w="6507"/>
        <w:gridCol w:w="952"/>
      </w:tblGrid>
      <w:tr>
        <w:trPr>
          <w:cantSplit/>
          <w:tblHeader/>
        </w:trPr>
        <w:tc>
          <w:tcPr>
            <w:tcW w:type="dxa" w:w="185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Plugin</w:t>
            </w:r>
          </w:p>
        </w:tc>
        <w:tc>
          <w:tcPr>
            <w:tcW w:type="dxa" w:w="650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 it does</w:t>
            </w:r>
          </w:p>
        </w:tc>
        <w:tc>
          <w:tcPr>
            <w:tcW w:type="dxa" w:w="95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Default on</w:t>
            </w:r>
          </w:p>
        </w:tc>
      </w:tr>
      <w:tr>
        <w:trPr>
          <w:cantSplit/>
          <w:tblHeader w:val="false"/>
        </w:trPr>
        <w:tc>
          <w:tcPr>
            <w:tcW w:type="dxa" w:w="18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LimitRanger</w:t>
            </w:r>
          </w:p>
        </w:tc>
        <w:tc>
          <w:tcPr>
            <w:tcW w:type="dxa" w:w="65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Applies LimitRange defaults and checks min/max</w:t>
            </w:r>
          </w:p>
        </w:tc>
        <w:tc>
          <w:tcPr>
            <w:tcW w:type="dxa" w:w="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r>
      <w:tr>
        <w:trPr>
          <w:cantSplit/>
          <w:tblHeader w:val="false"/>
        </w:trPr>
        <w:tc>
          <w:tcPr>
            <w:tcW w:type="dxa" w:w="18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ServiceAccount</w:t>
            </w:r>
          </w:p>
        </w:tc>
        <w:tc>
          <w:tcPr>
            <w:tcW w:type="dxa" w:w="65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Assigns the default SA, mounts its token, checks the SA exists</w:t>
            </w:r>
          </w:p>
        </w:tc>
        <w:tc>
          <w:tcPr>
            <w:tcW w:type="dxa" w:w="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r>
      <w:tr>
        <w:trPr>
          <w:cantSplit/>
          <w:tblHeader w:val="false"/>
        </w:trPr>
        <w:tc>
          <w:tcPr>
            <w:tcW w:type="dxa" w:w="18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AlwaysPullImages</w:t>
            </w:r>
          </w:p>
        </w:tc>
        <w:tc>
          <w:tcPr>
            <w:tcW w:type="dxa" w:w="65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Forces </w:t>
            </w:r>
            <w:r>
              <w:rPr>
                <w:rFonts w:ascii="Consolas" w:cs="Consolas" w:eastAsia="Consolas" w:hAnsi="Consolas"/>
                <w:color w:val="B3261E"/>
                <w:sz w:val="17"/>
                <w:szCs w:val="17"/>
              </w:rPr>
              <w:t xml:space="preserve">imagePullPolicy: Always</w:t>
            </w:r>
            <w:r>
              <w:rPr>
                <w:sz w:val="19"/>
                <w:szCs w:val="19"/>
              </w:rPr>
              <w:t xml:space="preserve"> so cached images can't be reused by others</w:t>
            </w:r>
          </w:p>
        </w:tc>
        <w:tc>
          <w:tcPr>
            <w:tcW w:type="dxa" w:w="9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r>
    </w:tbl>
    <w:p>
      <w:pPr>
        <w:spacing w:after="120"/>
      </w:pPr>
    </w:p>
    <w:p>
      <w:pPr>
        <w:pStyle w:val="Heading3"/>
        <w:keepNext/>
      </w:pPr>
      <w:bookmarkStart w:name="h252" w:id="1255"/>
      <w:r>
        <w:t xml:space="preserve">Enabling and checking plugins</w:t>
      </w:r>
      <w:bookmarkEnd w:id="1255"/>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grep admission-plugins /etc/kubernetes/manifests/kube-apiserver.yaml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--enable-admission-plugins=NodeRestriction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ps -aux | grep kube-apiserver        # if it runs as a systemd service</w:t>
      </w:r>
    </w:p>
    <w:p>
      <w:pPr>
        <w:spacing w:after="120" w:line="276"/>
      </w:pPr>
      <w:r>
        <w:t xml:space="preserve">Even if only </w:t>
      </w:r>
      <w:r>
        <w:rPr>
          <w:rFonts w:ascii="Consolas" w:cs="Consolas" w:eastAsia="Consolas" w:hAnsi="Consolas"/>
          <w:color w:val="B3261E"/>
          <w:sz w:val="20"/>
          <w:szCs w:val="20"/>
        </w:rPr>
        <w:t xml:space="preserve">NodeRestriction</w:t>
      </w:r>
      <w:r>
        <w:t xml:space="preserve"> is listed, the </w:t>
      </w:r>
      <w:r>
        <w:rPr>
          <w:b/>
          <w:bCs/>
        </w:rPr>
        <w:t xml:space="preserve">default set</w:t>
      </w:r>
      <w:r>
        <w:t xml:space="preserve"> is still active (ServiceAccount, NamespaceLifecycle, LimitRanger, ResourceQuota, DefaultStorageClass…).</w:t>
      </w:r>
    </w:p>
    <w:p>
      <w:pPr>
        <w:pStyle w:val="ListParagraph"/>
        <w:numPr>
          <w:ilvl w:val="0"/>
          <w:numId w:val="2"/>
        </w:numPr>
        <w:spacing w:after="60" w:line="264"/>
      </w:pPr>
      <w:r>
        <w:rPr>
          <w:rFonts w:ascii="Consolas" w:cs="Consolas" w:eastAsia="Consolas" w:hAnsi="Consolas"/>
          <w:color w:val="B3261E"/>
          <w:sz w:val="20"/>
          <w:szCs w:val="20"/>
        </w:rPr>
        <w:t xml:space="preserve">--enable-admission-plugins=...</w:t>
      </w:r>
      <w:r>
        <w:t xml:space="preserve"> adds plugins </w:t>
      </w:r>
      <w:r>
        <w:rPr>
          <w:b/>
          <w:bCs/>
        </w:rPr>
        <w:t xml:space="preserve">on top of</w:t>
      </w:r>
      <w:r>
        <w:t xml:space="preserve"> the defaults.</w:t>
      </w:r>
    </w:p>
    <w:p>
      <w:pPr>
        <w:pStyle w:val="ListParagraph"/>
        <w:numPr>
          <w:ilvl w:val="0"/>
          <w:numId w:val="2"/>
        </w:numPr>
        <w:spacing w:after="60" w:line="264"/>
      </w:pPr>
      <w:r>
        <w:rPr>
          <w:rFonts w:ascii="Consolas" w:cs="Consolas" w:eastAsia="Consolas" w:hAnsi="Consolas"/>
          <w:color w:val="B3261E"/>
          <w:sz w:val="20"/>
          <w:szCs w:val="20"/>
        </w:rPr>
        <w:t xml:space="preserve">--disable-admission-plugins=...</w:t>
      </w:r>
      <w:r>
        <w:t xml:space="preserve"> turns defaults off.</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kube-apiserver --enable-admission-plugins=NamespaceLifecycle,LimitRanger,PodSecurity</w:t>
      </w:r>
    </w:p>
    <w:p>
      <w:pPr>
        <w:spacing w:after="120" w:line="276"/>
      </w:pPr>
      <w:r>
        <w:t xml:space="preserve">On kubeadm edit the static Pod manifest; for systemd, the unit file.</w:t>
      </w:r>
    </w:p>
    <w:p>
      <w:pPr>
        <w:pStyle w:val="Heading3"/>
        <w:keepNext/>
      </w:pPr>
      <w:bookmarkStart w:name="h253" w:id="1256"/>
      <w:r>
        <w:t xml:space="preserve">Custom admission controllers = webhooks</w:t>
      </w:r>
      <w:bookmarkEnd w:id="1256"/>
    </w:p>
    <w:p>
      <w:pPr>
        <w:spacing w:after="120" w:line="276"/>
      </w:pPr>
      <w:r>
        <w:t xml:space="preserve">A </w:t>
      </w:r>
      <w:r>
        <w:rPr>
          <w:b/>
          <w:bCs/>
        </w:rPr>
        <w:t xml:space="preserve">webhook</w:t>
      </w:r>
      <w:r>
        <w:t xml:space="preserve"> is an HTTP callback: </w:t>
      </w:r>
      <w:r>
        <w:rPr>
          <w:i/>
          <w:iCs/>
        </w:rPr>
        <w:t xml:space="preserve">"Before I accept this, do you want to approve, reject or modify it?"</w:t>
      </w:r>
    </w:p>
    <w:p>
      <w:pPr>
        <w:pStyle w:val="ListParagraph"/>
        <w:numPr>
          <w:ilvl w:val="0"/>
          <w:numId w:val="26"/>
        </w:numPr>
        <w:spacing w:after="60" w:line="264"/>
      </w:pPr>
      <w:r>
        <w:t xml:space="preserve">Run a webhook server — usually a </w:t>
      </w:r>
      <w:r>
        <w:rPr>
          <w:b/>
          <w:bCs/>
        </w:rPr>
        <w:t xml:space="preserve">Deployment inside the cluster</w:t>
      </w:r>
      <w:r>
        <w:t xml:space="preserve"> (outside is possible but adds networking/TLS/availability complexity).</w:t>
      </w:r>
    </w:p>
    <w:p>
      <w:pPr>
        <w:pStyle w:val="ListParagraph"/>
        <w:numPr>
          <w:ilvl w:val="0"/>
          <w:numId w:val="26"/>
        </w:numPr>
        <w:spacing w:after="60" w:line="264"/>
      </w:pPr>
      <w:r>
        <w:t xml:space="preserve">Register it with a </w:t>
      </w:r>
      <w:r>
        <w:rPr>
          <w:rFonts w:ascii="Consolas" w:cs="Consolas" w:eastAsia="Consolas" w:hAnsi="Consolas"/>
          <w:color w:val="B3261E"/>
          <w:sz w:val="20"/>
          <w:szCs w:val="20"/>
        </w:rPr>
        <w:t xml:space="preserve">MutatingWebhookConfiguration</w:t>
      </w:r>
      <w:r>
        <w:t xml:space="preserve"> or </w:t>
      </w:r>
      <w:r>
        <w:rPr>
          <w:rFonts w:ascii="Consolas" w:cs="Consolas" w:eastAsia="Consolas" w:hAnsi="Consolas"/>
          <w:color w:val="B3261E"/>
          <w:sz w:val="20"/>
          <w:szCs w:val="20"/>
        </w:rPr>
        <w:t xml:space="preserve">ValidatingWebhookConfiguration</w:t>
      </w:r>
      <w:r>
        <w:t xml:space="preserve"> (which operations/resources to send).</w:t>
      </w:r>
    </w:p>
    <w:p>
      <w:pPr>
        <w:pStyle w:val="ListParagraph"/>
        <w:numPr>
          <w:ilvl w:val="0"/>
          <w:numId w:val="26"/>
        </w:numPr>
        <w:spacing w:after="60" w:line="264"/>
      </w:pPr>
      <w:r>
        <w:t xml:space="preserve">The API server sends matching requests (an </w:t>
      </w:r>
      <w:r>
        <w:rPr>
          <w:rFonts w:ascii="Consolas" w:cs="Consolas" w:eastAsia="Consolas" w:hAnsi="Consolas"/>
          <w:color w:val="B3261E"/>
          <w:sz w:val="20"/>
          <w:szCs w:val="20"/>
        </w:rPr>
        <w:t xml:space="preserve">AdmissionReview</w:t>
      </w:r>
      <w:r>
        <w:t xml:space="preserve">); the webhook replies </w:t>
      </w:r>
      <w:r>
        <w:rPr>
          <w:rFonts w:ascii="Consolas" w:cs="Consolas" w:eastAsia="Consolas" w:hAnsi="Consolas"/>
          <w:color w:val="B3261E"/>
          <w:sz w:val="20"/>
          <w:szCs w:val="20"/>
        </w:rPr>
        <w:t xml:space="preserve">allowed: true/false</w:t>
      </w:r>
      <w:r>
        <w:t xml:space="preserve">, optionally with a JSON patch.</w:t>
      </w:r>
    </w:p>
    <w:p>
      <w:pPr>
        <w:spacing w:after="120" w:line="276"/>
      </w:pPr>
      <w:r>
        <w:rPr>
          <w:rFonts w:ascii="Consolas" w:cs="Consolas" w:eastAsia="Consolas" w:hAnsi="Consolas"/>
          <w:color w:val="B3261E"/>
          <w:sz w:val="20"/>
          <w:szCs w:val="20"/>
        </w:rPr>
        <w:t xml:space="preserve">MutatingAdmissionWebhook</w:t>
      </w:r>
      <w:r>
        <w:t xml:space="preserve"> and </w:t>
      </w:r>
      <w:r>
        <w:rPr>
          <w:rFonts w:ascii="Consolas" w:cs="Consolas" w:eastAsia="Consolas" w:hAnsi="Consolas"/>
          <w:color w:val="B3261E"/>
          <w:sz w:val="20"/>
          <w:szCs w:val="20"/>
        </w:rPr>
        <w:t xml:space="preserve">ValidatingAdmissionWebhook</w:t>
      </w:r>
      <w:r>
        <w:t xml:space="preserve"> are the </w:t>
      </w:r>
      <w:r>
        <w:rPr>
          <w:b/>
          <w:bCs/>
        </w:rPr>
        <w:t xml:space="preserve">bridges</w:t>
      </w:r>
      <w:r>
        <w:t xml:space="preserve"> to these custom controllers.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77"/>
        <w:gridCol w:w="4837"/>
      </w:tblGrid>
      <w:tr>
        <w:trPr>
          <w:cantSplit/>
          <w:tblHeader/>
        </w:trPr>
        <w:tc>
          <w:tcPr>
            <w:tcW w:type="dxa" w:w="447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Use case</w:t>
            </w:r>
          </w:p>
        </w:tc>
        <w:tc>
          <w:tcPr>
            <w:tcW w:type="dxa" w:w="483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Tooling</w:t>
            </w:r>
          </w:p>
        </w:tc>
      </w:tr>
      <w:tr>
        <w:trPr>
          <w:cantSplit/>
          <w:tblHeader w:val="false"/>
        </w:trPr>
        <w:tc>
          <w:tcPr>
            <w:tcW w:type="dxa" w:w="4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Require labels on all Deployments</w:t>
            </w:r>
          </w:p>
        </w:tc>
        <w:tc>
          <w:tcPr>
            <w:tcW w:type="dxa" w:w="4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Kyverno (mutating/validating webhook)</w:t>
            </w:r>
          </w:p>
        </w:tc>
      </w:tr>
      <w:tr>
        <w:trPr>
          <w:cantSplit/>
          <w:tblHeader w:val="false"/>
        </w:trPr>
        <w:tc>
          <w:tcPr>
            <w:tcW w:type="dxa" w:w="4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Deny containers running as root</w:t>
            </w:r>
          </w:p>
        </w:tc>
        <w:tc>
          <w:tcPr>
            <w:tcW w:type="dxa" w:w="4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PodSecurity / validating webhook</w:t>
            </w:r>
          </w:p>
        </w:tc>
      </w:tr>
      <w:tr>
        <w:trPr>
          <w:cantSplit/>
          <w:tblHeader w:val="false"/>
        </w:trPr>
        <w:tc>
          <w:tcPr>
            <w:tcW w:type="dxa" w:w="4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Auto-inject sidecars</w:t>
            </w:r>
          </w:p>
        </w:tc>
        <w:tc>
          <w:tcPr>
            <w:tcW w:type="dxa" w:w="4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Istio (mutating webhook)</w:t>
            </w:r>
          </w:p>
        </w:tc>
      </w:tr>
      <w:tr>
        <w:trPr>
          <w:cantSplit/>
          <w:tblHeader w:val="false"/>
        </w:trPr>
        <w:tc>
          <w:tcPr>
            <w:tcW w:type="dxa" w:w="4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Block images from public registries</w:t>
            </w:r>
          </w:p>
        </w:tc>
        <w:tc>
          <w:tcPr>
            <w:tcW w:type="dxa" w:w="4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OPA/Gatekeeper (validating webhook)</w:t>
            </w:r>
          </w:p>
        </w:tc>
      </w:tr>
      <w:tr>
        <w:trPr>
          <w:cantSplit/>
          <w:tblHeader w:val="false"/>
        </w:trPr>
        <w:tc>
          <w:tcPr>
            <w:tcW w:type="dxa" w:w="4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Default tolerations</w:t>
            </w:r>
          </w:p>
        </w:tc>
        <w:tc>
          <w:tcPr>
            <w:tcW w:type="dxa" w:w="4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DefaultTolerationSeconds</w:t>
            </w:r>
          </w:p>
        </w:tc>
      </w:tr>
    </w:tbl>
    <w:p>
      <w:pPr>
        <w:spacing w:after="120"/>
      </w:pPr>
    </w:p>
    <w:p>
      <w:pPr>
        <w:pStyle w:val="Heading3"/>
        <w:keepNext/>
      </w:pPr>
      <w:bookmarkStart w:name="h254" w:id="1257"/>
      <w:r>
        <w:t xml:space="preserve">OPA: authorization webhook vs admission controller</w:t>
      </w:r>
      <w:bookmarkEnd w:id="1257"/>
    </w:p>
    <w:p>
      <w:pPr>
        <w:keepNext/>
        <w:spacing w:after="40" w:before="120"/>
        <w:jc w:val="center"/>
      </w:pPr>
      <w:r>
        <w:drawing>
          <wp:inline distT="0" distB="0" distL="0" distR="0">
            <wp:extent cx="5715000" cy="3257550"/>
            <wp:effectExtent t="0" r="0" b="0" l="0"/>
            <wp:docPr id="1" name="38d.png" descr="OPA in two roles" title="OPA in two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15000" cy="3257550"/>
                    </a:xfrm>
                    <a:prstGeom prst="rect">
                      <a:avLst/>
                    </a:prstGeom>
                  </pic:spPr>
                </pic:pic>
              </a:graphicData>
            </a:graphic>
          </wp:inline>
        </w:drawing>
      </w:r>
    </w:p>
    <w:p>
      <w:pPr>
        <w:spacing w:after="200"/>
        <w:jc w:val="center"/>
      </w:pPr>
      <w:r>
        <w:rPr>
          <w:i/>
          <w:iCs/>
          <w:color w:val="666666"/>
          <w:sz w:val="18"/>
          <w:szCs w:val="18"/>
        </w:rPr>
        <w:t xml:space="preserve">OPA in two roles</w:t>
      </w:r>
    </w:p>
    <w:p>
      <w:pPr>
        <w:spacing w:after="120" w:line="276"/>
      </w:pPr>
      <w:r>
        <w:rPr>
          <w:b/>
          <w:bCs/>
        </w:rPr>
        <w:t xml:space="preserve">Open Policy Agent (OPA)</w:t>
      </w:r>
      <w:r>
        <w:t xml:space="preserve"> is a general policy engine (CNCF graduated) using the </w:t>
      </w:r>
      <w:r>
        <w:rPr>
          <w:b/>
          <w:bCs/>
        </w:rPr>
        <w:t xml:space="preserve">Rego</w:t>
      </w:r>
      <w:r>
        <w:t xml:space="preserve"> language. </w:t>
      </w:r>
      <w:r>
        <w:rPr>
          <w:b/>
          <w:bCs/>
        </w:rPr>
        <w:t xml:space="preserve">Gatekeeper</w:t>
      </w:r>
      <w:r>
        <w:t xml:space="preserve"> is its Kubernetes-native sub-project.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9"/>
        <w:gridCol w:w="2805"/>
        <w:gridCol w:w="1241"/>
        <w:gridCol w:w="2797"/>
        <w:gridCol w:w="1242"/>
      </w:tblGrid>
      <w:tr>
        <w:trPr>
          <w:cantSplit/>
          <w:tblHeader/>
        </w:trPr>
        <w:tc>
          <w:tcPr>
            <w:tcW w:type="dxa" w:w="122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Role</w:t>
            </w:r>
          </w:p>
        </w:tc>
        <w:tc>
          <w:tcPr>
            <w:tcW w:type="dxa" w:w="280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Configured via</w:t>
            </w:r>
          </w:p>
        </w:tc>
        <w:tc>
          <w:tcPr>
            <w:tcW w:type="dxa" w:w="124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Answers</w:t>
            </w:r>
          </w:p>
        </w:tc>
        <w:tc>
          <w:tcPr>
            <w:tcW w:type="dxa" w:w="279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Sees</w:t>
            </w:r>
          </w:p>
        </w:tc>
        <w:tc>
          <w:tcPr>
            <w:tcW w:type="dxa" w:w="124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Results</w:t>
            </w:r>
          </w:p>
        </w:tc>
      </w:tr>
      <w:tr>
        <w:trPr>
          <w:cantSplit/>
          <w:tblHeader w:val="false"/>
        </w:trPr>
        <w:tc>
          <w:tcPr>
            <w:tcW w:type="dxa" w:w="12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Webhook authorizer</w:t>
            </w:r>
          </w:p>
        </w:tc>
        <w:tc>
          <w:tcPr>
            <w:tcW w:type="dxa" w:w="28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--authorization-mode=Webhook</w:t>
            </w:r>
          </w:p>
        </w:tc>
        <w:tc>
          <w:tcPr>
            <w:tcW w:type="dxa" w:w="12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i/>
                <w:iCs/>
                <w:sz w:val="19"/>
                <w:szCs w:val="19"/>
              </w:rPr>
              <w:t xml:space="preserve">Who</w:t>
            </w:r>
            <w:r>
              <w:rPr>
                <w:sz w:val="19"/>
                <w:szCs w:val="19"/>
              </w:rPr>
              <w:t xml:space="preserve"> may do </w:t>
            </w:r>
            <w:r>
              <w:rPr>
                <w:i/>
                <w:iCs/>
                <w:sz w:val="19"/>
                <w:szCs w:val="19"/>
              </w:rPr>
              <w:t xml:space="preserve">what</w:t>
            </w:r>
            <w:r>
              <w:rPr>
                <w:sz w:val="19"/>
                <w:szCs w:val="19"/>
              </w:rPr>
              <w:t xml:space="preserve">?</w:t>
            </w:r>
          </w:p>
        </w:tc>
        <w:tc>
          <w:tcPr>
            <w:tcW w:type="dxa" w:w="27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User, groups, verb, resource, namespace — </w:t>
            </w:r>
            <w:r>
              <w:rPr>
                <w:b/>
                <w:bCs/>
                <w:sz w:val="19"/>
                <w:szCs w:val="19"/>
              </w:rPr>
              <w:t xml:space="preserve">not the object</w:t>
            </w:r>
          </w:p>
        </w:tc>
        <w:tc>
          <w:tcPr>
            <w:tcW w:type="dxa" w:w="12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Allow / Deny / No opinion</w:t>
            </w:r>
          </w:p>
        </w:tc>
      </w:tr>
      <w:tr>
        <w:trPr>
          <w:cantSplit/>
          <w:tblHeader w:val="false"/>
        </w:trPr>
        <w:tc>
          <w:tcPr>
            <w:tcW w:type="dxa" w:w="12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Admission controller</w:t>
            </w:r>
          </w:p>
        </w:tc>
        <w:tc>
          <w:tcPr>
            <w:tcW w:type="dxa" w:w="28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Validating/Mutating webhooks</w:t>
            </w:r>
          </w:p>
        </w:tc>
        <w:tc>
          <w:tcPr>
            <w:tcW w:type="dxa" w:w="12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i/>
                <w:iCs/>
                <w:sz w:val="19"/>
                <w:szCs w:val="19"/>
              </w:rPr>
              <w:t xml:space="preserve">Under what conditions</w:t>
            </w:r>
            <w:r>
              <w:rPr>
                <w:sz w:val="19"/>
                <w:szCs w:val="19"/>
              </w:rPr>
              <w:t xml:space="preserve">?</w:t>
            </w:r>
          </w:p>
        </w:tc>
        <w:tc>
          <w:tcPr>
            <w:tcW w:type="dxa" w:w="27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Full object</w:t>
            </w:r>
            <w:r>
              <w:rPr>
                <w:sz w:val="19"/>
                <w:szCs w:val="19"/>
              </w:rPr>
              <w:t xml:space="preserve"> (spec, images, labels…)</w:t>
            </w:r>
          </w:p>
        </w:tc>
        <w:tc>
          <w:tcPr>
            <w:tcW w:type="dxa" w:w="12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Validate / Mutate</w:t>
            </w:r>
          </w:p>
        </w:tc>
      </w:tr>
    </w:tbl>
    <w:p>
      <w:pPr>
        <w:spacing w:after="120"/>
      </w:pPr>
    </w:p>
    <w:p>
      <w:pPr>
        <w:spacing w:after="120" w:line="276"/>
      </w:pPr>
      <w:r>
        <w:rPr>
          <w:b/>
          <w:bCs/>
        </w:rPr>
        <w:t xml:space="preserve">OPA as webhook authorizer</w:t>
      </w:r>
      <w:r>
        <w:t xml:space="preserve"> — for context RBAC can't express: is the user active in HR? is it after business hours? did the request come from the corporate VPN? only team X may touch prod. Benefits: rejects early, centralised decisions across many clusters, augments (doesn't replace) RBAC. </w:t>
      </w:r>
      <w:r>
        <w:rPr>
          <w:b/>
          <w:bCs/>
        </w:rPr>
        <w:t xml:space="preserve">Rare in practice</w:t>
      </w:r>
      <w:r>
        <w:t xml:space="preserve"> — mainly high-security or multi-cluster environments.</w:t>
      </w:r>
    </w:p>
    <w:p>
      <w:pPr>
        <w:spacing w:after="120" w:line="276"/>
      </w:pPr>
      <w:r>
        <w:rPr>
          <w:b/>
          <w:bCs/>
        </w:rPr>
        <w:t xml:space="preserve">Gatekeeper as admission controller</w:t>
      </w:r>
      <w:r>
        <w:t xml:space="preserve"> — sees the whole request: Pod/Deployment specs, images and registries, security contexts (privileged, runAsUser, capabilities), labels, annotations, limits, CRD fields, volumes, probes, init containers.</w:t>
      </w:r>
    </w:p>
    <w:p>
      <w:pPr>
        <w:pStyle w:val="ListParagraph"/>
        <w:numPr>
          <w:ilvl w:val="0"/>
          <w:numId w:val="2"/>
        </w:numPr>
        <w:spacing w:after="60" w:line="264"/>
      </w:pPr>
      <w:r>
        <w:rPr>
          <w:b/>
          <w:bCs/>
        </w:rPr>
        <w:t xml:space="preserve">Validation</w:t>
      </w:r>
      <w:r>
        <w:t xml:space="preserve"> (its strength) via Rego </w:t>
      </w:r>
      <w:r>
        <w:rPr>
          <w:rFonts w:ascii="Consolas" w:cs="Consolas" w:eastAsia="Consolas" w:hAnsi="Consolas"/>
          <w:color w:val="B3261E"/>
          <w:sz w:val="20"/>
          <w:szCs w:val="20"/>
        </w:rPr>
        <w:t xml:space="preserve">ConstraintTemplate</w:t>
      </w:r>
      <w:r>
        <w:t xml:space="preserve"> + </w:t>
      </w:r>
      <w:r>
        <w:rPr>
          <w:rFonts w:ascii="Consolas" w:cs="Consolas" w:eastAsia="Consolas" w:hAnsi="Consolas"/>
          <w:color w:val="B3261E"/>
          <w:sz w:val="20"/>
          <w:szCs w:val="20"/>
        </w:rPr>
        <w:t xml:space="preserve">Constraint</w:t>
      </w:r>
      <w:r>
        <w:t xml:space="preserve"> CRDs: trusted registries, no privileged containers, mandatory </w:t>
      </w:r>
      <w:r>
        <w:rPr>
          <w:rFonts w:ascii="Consolas" w:cs="Consolas" w:eastAsia="Consolas" w:hAnsi="Consolas"/>
          <w:color w:val="B3261E"/>
          <w:sz w:val="20"/>
          <w:szCs w:val="20"/>
        </w:rPr>
        <w:t xml:space="preserve">team</w:t>
      </w:r>
      <w:r>
        <w:t xml:space="preserve">/</w:t>
      </w:r>
      <w:r>
        <w:rPr>
          <w:rFonts w:ascii="Consolas" w:cs="Consolas" w:eastAsia="Consolas" w:hAnsi="Consolas"/>
          <w:color w:val="B3261E"/>
          <w:sz w:val="20"/>
          <w:szCs w:val="20"/>
        </w:rPr>
        <w:t xml:space="preserve">env</w:t>
      </w:r>
      <w:r>
        <w:t xml:space="preserve"> labels, naming rules.</w:t>
      </w:r>
    </w:p>
    <w:p>
      <w:pPr>
        <w:pStyle w:val="ListParagraph"/>
        <w:numPr>
          <w:ilvl w:val="0"/>
          <w:numId w:val="2"/>
        </w:numPr>
        <w:spacing w:after="60" w:line="264"/>
      </w:pPr>
      <w:r>
        <w:rPr>
          <w:b/>
          <w:bCs/>
        </w:rPr>
        <w:t xml:space="preserve">Mutation</w:t>
      </w:r>
      <w:r>
        <w:t xml:space="preserve"> only through mutation CRDs (</w:t>
      </w:r>
      <w:r>
        <w:rPr>
          <w:rFonts w:ascii="Consolas" w:cs="Consolas" w:eastAsia="Consolas" w:hAnsi="Consolas"/>
          <w:color w:val="B3261E"/>
          <w:sz w:val="20"/>
          <w:szCs w:val="20"/>
        </w:rPr>
        <w:t xml:space="preserve">Assign</w:t>
      </w:r>
      <w:r>
        <w:t xml:space="preserve">, </w:t>
      </w:r>
      <w:r>
        <w:rPr>
          <w:rFonts w:ascii="Consolas" w:cs="Consolas" w:eastAsia="Consolas" w:hAnsi="Consolas"/>
          <w:color w:val="B3261E"/>
          <w:sz w:val="20"/>
          <w:szCs w:val="20"/>
        </w:rPr>
        <w:t xml:space="preserve">AssignMetadata</w:t>
      </w:r>
      <w:r>
        <w:t xml:space="preserve">, </w:t>
      </w:r>
      <w:r>
        <w:rPr>
          <w:rFonts w:ascii="Consolas" w:cs="Consolas" w:eastAsia="Consolas" w:hAnsi="Consolas"/>
          <w:color w:val="B3261E"/>
          <w:sz w:val="20"/>
          <w:szCs w:val="20"/>
        </w:rPr>
        <w:t xml:space="preserve">ModifySet</w:t>
      </w:r>
      <w:r>
        <w:t xml:space="preserve">) — not free-form Rego.</w:t>
      </w:r>
    </w:p>
    <w:p>
      <w:pPr>
        <w:pStyle w:val="ListParagraph"/>
        <w:numPr>
          <w:ilvl w:val="0"/>
          <w:numId w:val="2"/>
        </w:numPr>
        <w:spacing w:after="60" w:line="264"/>
      </w:pPr>
      <w:r>
        <w:t xml:space="preserve">Also audit and dry-run modes.</w:t>
      </w:r>
    </w:p>
    <w:p>
      <w:pPr>
        <w:pStyle w:val="ListParagraph"/>
        <w:numPr>
          <w:ilvl w:val="0"/>
          <w:numId w:val="2"/>
        </w:numPr>
        <w:spacing w:after="60" w:line="264"/>
      </w:pPr>
      <w:r>
        <w:t xml:space="preserve">Limits: can't decide </w:t>
      </w:r>
      <w:r>
        <w:rPr>
          <w:i/>
          <w:iCs/>
        </w:rPr>
        <w:t xml:space="preserve">who</w:t>
      </w:r>
      <w:r>
        <w:t xml:space="preserve"> (that's RBAC); limited mutation; no resource generation; Rego learning curve; no native image-signature verification.</w:t>
      </w:r>
    </w:p>
    <w:p>
      <w:pPr>
        <w:spacing w:after="120" w:line="276"/>
      </w:pPr>
      <w:r>
        <w:rPr>
          <w:b/>
          <w:bCs/>
        </w:rPr>
        <w:t xml:space="preserve">Kyverno vs Gatekeeper</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4"/>
        <w:gridCol w:w="4862"/>
        <w:gridCol w:w="2518"/>
      </w:tblGrid>
      <w:tr>
        <w:trPr>
          <w:cantSplit/>
          <w:tblHeader/>
        </w:trPr>
        <w:tc>
          <w:tcPr>
            <w:tcW w:type="dxa" w:w="193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486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Kyverno</w:t>
            </w:r>
          </w:p>
        </w:tc>
        <w:tc>
          <w:tcPr>
            <w:tcW w:type="dxa" w:w="251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Gatekeeper</w:t>
            </w:r>
          </w:p>
        </w:tc>
      </w:tr>
      <w:tr>
        <w:trPr>
          <w:cantSplit/>
          <w:tblHeader w:val="false"/>
        </w:trPr>
        <w:tc>
          <w:tcPr>
            <w:tcW w:type="dxa" w:w="19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Policy language</w:t>
            </w:r>
          </w:p>
        </w:tc>
        <w:tc>
          <w:tcPr>
            <w:tcW w:type="dxa" w:w="4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Plain Kubernetes YAML</w:t>
            </w:r>
          </w:p>
        </w:tc>
        <w:tc>
          <w:tcPr>
            <w:tcW w:type="dxa" w:w="25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Rego</w:t>
            </w:r>
          </w:p>
        </w:tc>
      </w:tr>
      <w:tr>
        <w:trPr>
          <w:cantSplit/>
          <w:tblHeader w:val="false"/>
        </w:trPr>
        <w:tc>
          <w:tcPr>
            <w:tcW w:type="dxa" w:w="19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Mutation</w:t>
            </w:r>
          </w:p>
        </w:tc>
        <w:tc>
          <w:tcPr>
            <w:tcW w:type="dxa" w:w="4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Powerful (patches, conditions, add sidecars, nested lists)</w:t>
            </w:r>
          </w:p>
        </w:tc>
        <w:tc>
          <w:tcPr>
            <w:tcW w:type="dxa" w:w="25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Limited CRDs</w:t>
            </w:r>
          </w:p>
        </w:tc>
      </w:tr>
      <w:tr>
        <w:trPr>
          <w:cantSplit/>
          <w:tblHeader w:val="false"/>
        </w:trPr>
        <w:tc>
          <w:tcPr>
            <w:tcW w:type="dxa" w:w="19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Generate resources</w:t>
            </w:r>
          </w:p>
        </w:tc>
        <w:tc>
          <w:tcPr>
            <w:tcW w:type="dxa" w:w="4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 (default NetworkPolicies, quotas, ConfigMaps, namespace templates)</w:t>
            </w:r>
          </w:p>
        </w:tc>
        <w:tc>
          <w:tcPr>
            <w:tcW w:type="dxa" w:w="25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r>
      <w:tr>
        <w:trPr>
          <w:cantSplit/>
          <w:tblHeader w:val="false"/>
        </w:trPr>
        <w:tc>
          <w:tcPr>
            <w:tcW w:type="dxa" w:w="19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Image signature verification</w:t>
            </w:r>
          </w:p>
        </w:tc>
        <w:tc>
          <w:tcPr>
            <w:tcW w:type="dxa" w:w="4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c>
          <w:tcPr>
            <w:tcW w:type="dxa" w:w="25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 (natively)</w:t>
            </w:r>
          </w:p>
        </w:tc>
      </w:tr>
      <w:tr>
        <w:trPr>
          <w:cantSplit/>
          <w:tblHeader w:val="false"/>
        </w:trPr>
        <w:tc>
          <w:tcPr>
            <w:tcW w:type="dxa" w:w="19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Best for</w:t>
            </w:r>
          </w:p>
        </w:tc>
        <w:tc>
          <w:tcPr>
            <w:tcW w:type="dxa" w:w="48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Easy authoring, mutation, automation</w:t>
            </w:r>
          </w:p>
        </w:tc>
        <w:tc>
          <w:tcPr>
            <w:tcW w:type="dxa" w:w="25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Strict, complex validation and compliance</w:t>
            </w:r>
          </w:p>
        </w:tc>
      </w:tr>
    </w:tbl>
    <w:p>
      <w:pPr>
        <w:spacing w:after="120"/>
      </w:pPr>
    </w:p>
    <w:p>
      <w:pPr>
        <w:spacing w:after="120" w:line="276"/>
      </w:pPr>
      <w:r>
        <w:rPr>
          <w:b/>
          <w:bCs/>
        </w:rPr>
        <w:t xml:space="preserve">Rule of thumb:</w:t>
      </w:r>
      <w:r>
        <w:t xml:space="preserve"> user-based rules → authorization (RBAC, maybe webhook). Object-content rules → admission. The "only images from </w:t>
      </w:r>
      <w:r>
        <w:rPr>
          <w:rFonts w:ascii="Consolas" w:cs="Consolas" w:eastAsia="Consolas" w:hAnsi="Consolas"/>
          <w:color w:val="B3261E"/>
          <w:sz w:val="20"/>
          <w:szCs w:val="20"/>
        </w:rPr>
        <w:t xml:space="preserve">registry.pinkcompany.com</w:t>
      </w:r>
      <w:r>
        <w:t xml:space="preserve">" rule from Day 35 is an </w:t>
      </w:r>
      <w:r>
        <w:rPr>
          <w:b/>
          <w:bCs/>
        </w:rPr>
        <w:t xml:space="preserve">admission</w:t>
      </w:r>
      <w:r>
        <w:t xml:space="preserve"> policy.</w:t>
      </w:r>
    </w:p>
    <w:p>
      <w:pPr>
        <w:pStyle w:val="Heading3"/>
        <w:keepNext/>
      </w:pPr>
      <w:bookmarkStart w:name="h255" w:id="1258"/>
      <w:r>
        <w:t xml:space="preserve">What production clusters typically run</w:t>
      </w:r>
      <w:bookmarkEnd w:id="1258"/>
    </w:p>
    <w:p>
      <w:pPr>
        <w:keepNext/>
        <w:spacing w:after="40" w:before="120"/>
        <w:jc w:val="center"/>
      </w:pPr>
      <w:r>
        <w:drawing>
          <wp:inline distT="0" distB="0" distL="0" distR="0">
            <wp:extent cx="5715000" cy="2905125"/>
            <wp:effectExtent t="0" r="0" b="0" l="0"/>
            <wp:docPr id="1" name="38e.png" descr="Production model" title="Productio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15000" cy="2905125"/>
                    </a:xfrm>
                    <a:prstGeom prst="rect">
                      <a:avLst/>
                    </a:prstGeom>
                  </pic:spPr>
                </pic:pic>
              </a:graphicData>
            </a:graphic>
          </wp:inline>
        </w:drawing>
      </w:r>
    </w:p>
    <w:p>
      <w:pPr>
        <w:spacing w:after="200"/>
        <w:jc w:val="center"/>
      </w:pPr>
      <w:r>
        <w:rPr>
          <w:i/>
          <w:iCs/>
          <w:color w:val="666666"/>
          <w:sz w:val="18"/>
          <w:szCs w:val="18"/>
        </w:rPr>
        <w:t xml:space="preserve">Production model</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--authorization-mode=Node,RBAC</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--enable-admission-plugins=MutatingAdmissionWebhook,ValidatingAdmissionWebhook,PodSecurity,ResourceQuota</w:t>
      </w:r>
    </w:p>
    <w:p>
      <w:pPr>
        <w:spacing w:after="120" w:line="276"/>
      </w:pPr>
      <w:r>
        <w:t xml:space="preserve">Node authorizer for kubelets, </w:t>
      </w:r>
      <w:r>
        <w:rPr>
          <w:b/>
          <w:bCs/>
        </w:rPr>
        <w:t xml:space="preserve">RBAC</w:t>
      </w:r>
      <w:r>
        <w:t xml:space="preserve"> as the backbone, webhook authorization rarely, and </w:t>
      </w:r>
      <w:r>
        <w:rPr>
          <w:b/>
          <w:bCs/>
        </w:rPr>
        <w:t xml:space="preserve">admission webhooks (Gatekeeper or Kyverno) widely</w:t>
      </w:r>
      <w:r>
        <w:t xml:space="preserve">. The exact mix depends on compliance needs (CIS, PCI, HIPAA), latency tolerance and tenancy model. You can also write your own webhook in Go/Java/Python.</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52"/>
        <w:gridCol w:w="2431"/>
        <w:gridCol w:w="2431"/>
      </w:tblGrid>
      <w:tr>
        <w:trPr>
          <w:cantSplit/>
          <w:tblHeader/>
        </w:trPr>
        <w:tc>
          <w:tcPr>
            <w:tcW w:type="dxa" w:w="445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Scenario</w:t>
            </w:r>
          </w:p>
        </w:tc>
        <w:tc>
          <w:tcPr>
            <w:tcW w:type="dxa" w:w="243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Webhook authorization</w:t>
            </w:r>
          </w:p>
        </w:tc>
        <w:tc>
          <w:tcPr>
            <w:tcW w:type="dxa" w:w="243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Admission controllers</w:t>
            </w:r>
          </w:p>
        </w:tc>
      </w:tr>
      <w:tr>
        <w:trPr>
          <w:cantSplit/>
          <w:tblHeader w:val="false"/>
        </w:trPr>
        <w:tc>
          <w:tcPr>
            <w:tcW w:type="dxa" w:w="44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Identity-based access</w:t>
            </w:r>
          </w:p>
        </w:tc>
        <w:tc>
          <w:tcPr>
            <w:tcW w:type="dxa" w:w="24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24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r>
        <w:trPr>
          <w:cantSplit/>
          <w:tblHeader w:val="false"/>
        </w:trPr>
        <w:tc>
          <w:tcPr>
            <w:tcW w:type="dxa" w:w="44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Rules on object specs</w:t>
            </w:r>
          </w:p>
        </w:tc>
        <w:tc>
          <w:tcPr>
            <w:tcW w:type="dxa" w:w="24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24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r>
        <w:trPr>
          <w:cantSplit/>
          <w:tblHeader w:val="false"/>
        </w:trPr>
        <w:tc>
          <w:tcPr>
            <w:tcW w:type="dxa" w:w="44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Mutate/inject values</w:t>
            </w:r>
          </w:p>
        </w:tc>
        <w:tc>
          <w:tcPr>
            <w:tcW w:type="dxa" w:w="24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24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r>
        <w:trPr>
          <w:cantSplit/>
          <w:tblHeader w:val="false"/>
        </w:trPr>
        <w:tc>
          <w:tcPr>
            <w:tcW w:type="dxa" w:w="44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Multi-cluster governance</w:t>
            </w:r>
          </w:p>
        </w:tc>
        <w:tc>
          <w:tcPr>
            <w:tcW w:type="dxa" w:w="24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24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bl>
    <w:p>
      <w:pPr>
        <w:spacing w:after="120"/>
      </w:pPr>
    </w:p>
    <w:p>
      <w:pPr>
        <w:pStyle w:val="Heading3"/>
        <w:keepNext/>
      </w:pPr>
      <w:bookmarkStart w:name="h256" w:id="1259"/>
      <w:r>
        <w:t xml:space="preserve">Execution sequence</w:t>
      </w:r>
      <w:bookmarkEnd w:id="1259"/>
    </w:p>
    <w:p>
      <w:pPr>
        <w:keepNext/>
        <w:spacing w:after="40" w:before="120"/>
        <w:jc w:val="center"/>
      </w:pPr>
      <w:r>
        <w:drawing>
          <wp:inline distT="0" distB="0" distL="0" distR="0">
            <wp:extent cx="5715000" cy="2295525"/>
            <wp:effectExtent t="0" r="0" b="0" l="0"/>
            <wp:docPr id="1" name="38f.png" descr="Execution order" title="Executio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15000" cy="2295525"/>
                    </a:xfrm>
                    <a:prstGeom prst="rect">
                      <a:avLst/>
                    </a:prstGeom>
                  </pic:spPr>
                </pic:pic>
              </a:graphicData>
            </a:graphic>
          </wp:inline>
        </w:drawing>
      </w:r>
    </w:p>
    <w:p>
      <w:pPr>
        <w:spacing w:after="200"/>
        <w:jc w:val="center"/>
      </w:pPr>
      <w:r>
        <w:rPr>
          <w:i/>
          <w:iCs/>
          <w:color w:val="666666"/>
          <w:sz w:val="18"/>
          <w:szCs w:val="18"/>
        </w:rPr>
        <w:t xml:space="preserve">Execution order</w:t>
      </w:r>
    </w:p>
    <w:p>
      <w:pPr>
        <w:pStyle w:val="ListParagraph"/>
        <w:numPr>
          <w:ilvl w:val="0"/>
          <w:numId w:val="27"/>
        </w:numPr>
        <w:spacing w:after="60" w:line="264"/>
      </w:pPr>
      <w:r>
        <w:rPr>
          <w:b/>
          <w:bCs/>
        </w:rPr>
        <w:t xml:space="preserve">Mutating phase</w:t>
      </w:r>
      <w:r>
        <w:t xml:space="preserve"> — every plugin with mutating logic (pure mutators plus the mutating half of dual plugins like LimitRanger and ServiceAccount), then the mutating webhooks.</w:t>
      </w:r>
    </w:p>
    <w:p>
      <w:pPr>
        <w:pStyle w:val="ListParagraph"/>
        <w:numPr>
          <w:ilvl w:val="0"/>
          <w:numId w:val="27"/>
        </w:numPr>
        <w:spacing w:after="60" w:line="264"/>
      </w:pPr>
      <w:r>
        <w:t xml:space="preserve">The object is changed in memory.</w:t>
      </w:r>
    </w:p>
    <w:p>
      <w:pPr>
        <w:pStyle w:val="ListParagraph"/>
        <w:numPr>
          <w:ilvl w:val="0"/>
          <w:numId w:val="27"/>
        </w:numPr>
        <w:spacing w:after="60" w:line="264"/>
      </w:pPr>
      <w:r>
        <w:rPr>
          <w:b/>
          <w:bCs/>
        </w:rPr>
        <w:t xml:space="preserve">Schema validation</w:t>
      </w:r>
      <w:r>
        <w:t xml:space="preserve"> of the mutated object.</w:t>
      </w:r>
    </w:p>
    <w:p>
      <w:pPr>
        <w:pStyle w:val="ListParagraph"/>
        <w:numPr>
          <w:ilvl w:val="0"/>
          <w:numId w:val="27"/>
        </w:numPr>
        <w:spacing w:after="60" w:line="264"/>
      </w:pPr>
      <w:r>
        <w:rPr>
          <w:b/>
          <w:bCs/>
        </w:rPr>
        <w:t xml:space="preserve">Validating phase</w:t>
      </w:r>
      <w:r>
        <w:t xml:space="preserve"> — every plugin with validating logic (PodSecurity, ResourceQuota, NamespaceLifecycle, the validating half of dual plugins), then validating webhooks.</w:t>
      </w:r>
    </w:p>
    <w:p>
      <w:pPr>
        <w:pStyle w:val="ListParagraph"/>
        <w:numPr>
          <w:ilvl w:val="0"/>
          <w:numId w:val="27"/>
        </w:numPr>
        <w:spacing w:after="60" w:line="264"/>
      </w:pPr>
      <w:r>
        <w:t xml:space="preserve">Any rejection → error to the user. All pass → saved to etcd.</w:t>
      </w:r>
    </w:p>
    <w:p>
      <w:pPr>
        <w:spacing w:after="120" w:line="276"/>
      </w:pPr>
      <w:r>
        <w:t xml:space="preserve">The API server runs plugins in its own </w:t>
      </w:r>
      <w:r>
        <w:rPr>
          <w:b/>
          <w:bCs/>
        </w:rPr>
        <w:t xml:space="preserve">fixed internal order</w:t>
      </w:r>
      <w:r>
        <w:t xml:space="preserve">; the order you type in </w:t>
      </w:r>
      <w:r>
        <w:rPr>
          <w:rFonts w:ascii="Consolas" w:cs="Consolas" w:eastAsia="Consolas" w:hAnsi="Consolas"/>
          <w:color w:val="B3261E"/>
          <w:sz w:val="20"/>
          <w:szCs w:val="20"/>
        </w:rPr>
        <w:t xml:space="preserve">--enable-admission-plugins</w:t>
      </w:r>
      <w:r>
        <w:t xml:space="preserve"> doesn't change it. Dual-function plugins are split: their mutating part runs in phase 1, their validating part in phase 4.</w:t>
      </w:r>
    </w:p>
    <w:p>
      <w:pPr>
        <w:pStyle w:val="Heading2"/>
        <w:keepNext/>
      </w:pPr>
      <w:bookmarkStart w:name="h257" w:id="1260"/>
      <w:r>
        <w:t xml:space="preserve">Day 39 — Custom Resources (CR) and Custom Resource Definitions (CRD)</w:t>
      </w:r>
      <w:bookmarkEnd w:id="1260"/>
    </w:p>
    <w:p>
      <w:pPr>
        <w:pStyle w:val="Heading3"/>
        <w:keepNext/>
      </w:pPr>
      <w:bookmarkStart w:name="h258" w:id="1261"/>
      <w:r>
        <w:t xml:space="preserve">Resources and custom resources</w:t>
      </w:r>
      <w:bookmarkEnd w:id="1261"/>
    </w:p>
    <w:p>
      <w:pPr>
        <w:spacing w:after="120" w:line="276"/>
      </w:pPr>
      <w:r>
        <w:t xml:space="preserve">Everything you manage in Kubernetes is a </w:t>
      </w:r>
      <w:r>
        <w:rPr>
          <w:b/>
          <w:bCs/>
        </w:rPr>
        <w:t xml:space="preserve">resource</w:t>
      </w:r>
      <w:r>
        <w:t xml:space="preserve"> exposed by the API (</w:t>
      </w:r>
      <w:r>
        <w:rPr>
          <w:rFonts w:ascii="Consolas" w:cs="Consolas" w:eastAsia="Consolas" w:hAnsi="Consolas"/>
          <w:color w:val="B3261E"/>
          <w:sz w:val="20"/>
          <w:szCs w:val="20"/>
        </w:rPr>
        <w:t xml:space="preserve">kubectl api-resources</w:t>
      </w:r>
      <w:r>
        <w:t xml:space="preserve">).</w:t>
      </w:r>
    </w:p>
    <w:p>
      <w:pPr>
        <w:keepNext/>
        <w:spacing w:after="40" w:before="120"/>
        <w:jc w:val="center"/>
      </w:pPr>
      <w:r>
        <w:drawing>
          <wp:inline distT="0" distB="0" distL="0" distR="0">
            <wp:extent cx="5715000" cy="2428875"/>
            <wp:effectExtent t="0" r="0" b="0" l="0"/>
            <wp:docPr id="1" name="39a.png" descr="Custom resources" title="Custom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715000" cy="2428875"/>
                    </a:xfrm>
                    <a:prstGeom prst="rect">
                      <a:avLst/>
                    </a:prstGeom>
                  </pic:spPr>
                </pic:pic>
              </a:graphicData>
            </a:graphic>
          </wp:inline>
        </w:drawing>
      </w:r>
    </w:p>
    <w:p>
      <w:pPr>
        <w:spacing w:after="200"/>
        <w:jc w:val="center"/>
      </w:pPr>
      <w:r>
        <w:rPr>
          <w:i/>
          <w:iCs/>
          <w:color w:val="666666"/>
          <w:sz w:val="18"/>
          <w:szCs w:val="18"/>
        </w:rPr>
        <w:t xml:space="preserve">Custom resources</w:t>
      </w:r>
    </w:p>
    <w:p>
      <w:pPr>
        <w:spacing w:after="120" w:line="276"/>
      </w:pPr>
      <w:r>
        <w:t xml:space="preserve">A </w:t>
      </w:r>
      <w:r>
        <w:rPr>
          <w:b/>
          <w:bCs/>
        </w:rPr>
        <w:t xml:space="preserve">Custom Resource (CR)</w:t>
      </w:r>
      <w:r>
        <w:t xml:space="preserve"> is a new type of object you add to the API.</w:t>
      </w:r>
    </w:p>
    <w:p>
      <w:pPr>
        <w:pStyle w:val="ListParagraph"/>
        <w:numPr>
          <w:ilvl w:val="0"/>
          <w:numId w:val="2"/>
        </w:numPr>
        <w:spacing w:after="60" w:line="264"/>
      </w:pPr>
      <w:r>
        <w:t xml:space="preserve">Created by you or by an external tool.</w:t>
      </w:r>
    </w:p>
    <w:p>
      <w:pPr>
        <w:pStyle w:val="ListParagraph"/>
        <w:numPr>
          <w:ilvl w:val="0"/>
          <w:numId w:val="2"/>
        </w:numPr>
        <w:spacing w:after="60" w:line="264"/>
      </w:pPr>
      <w:r>
        <w:t xml:space="preserve">Lives only under </w:t>
      </w:r>
      <w:r>
        <w:rPr>
          <w:b/>
          <w:bCs/>
        </w:rPr>
        <w:t xml:space="preserve">named groups</w:t>
      </w:r>
      <w:r>
        <w:t xml:space="preserve"> (</w:t>
      </w:r>
      <w:r>
        <w:rPr>
          <w:rFonts w:ascii="Consolas" w:cs="Consolas" w:eastAsia="Consolas" w:hAnsi="Consolas"/>
          <w:color w:val="B3261E"/>
          <w:sz w:val="20"/>
          <w:szCs w:val="20"/>
        </w:rPr>
        <w:t xml:space="preserve">/apis/&lt;group&gt;/&lt;version&gt;</w:t>
      </w:r>
      <w:r>
        <w:t xml:space="preserve">), never the core </w:t>
      </w:r>
      <w:r>
        <w:rPr>
          <w:rFonts w:ascii="Consolas" w:cs="Consolas" w:eastAsia="Consolas" w:hAnsi="Consolas"/>
          <w:color w:val="B3261E"/>
          <w:sz w:val="20"/>
          <w:szCs w:val="20"/>
        </w:rPr>
        <w:t xml:space="preserve">/api</w:t>
      </w:r>
      <w:r>
        <w:t xml:space="preserve">.</w:t>
      </w:r>
    </w:p>
    <w:p>
      <w:pPr>
        <w:pStyle w:val="ListParagraph"/>
        <w:numPr>
          <w:ilvl w:val="0"/>
          <w:numId w:val="2"/>
        </w:numPr>
        <w:spacing w:after="60" w:line="264"/>
      </w:pPr>
      <w:r>
        <w:t xml:space="preserve">Extends the API </w:t>
      </w:r>
      <w:r>
        <w:rPr>
          <w:b/>
          <w:bCs/>
        </w:rPr>
        <w:t xml:space="preserve">without changing or rebuilding Kubernetes</w:t>
      </w:r>
      <w:r>
        <w:t xml:space="preserve">.</w:t>
      </w:r>
    </w:p>
    <w:p>
      <w:pPr>
        <w:pStyle w:val="ListParagraph"/>
        <w:numPr>
          <w:ilvl w:val="0"/>
          <w:numId w:val="2"/>
        </w:numPr>
        <w:spacing w:after="60" w:line="264"/>
      </w:pPr>
      <w:r>
        <w:t xml:space="preserve">Works with kubectl like any built-in (</w:t>
      </w:r>
      <w:r>
        <w:rPr>
          <w:rFonts w:ascii="Consolas" w:cs="Consolas" w:eastAsia="Consolas" w:hAnsi="Consolas"/>
          <w:color w:val="B3261E"/>
          <w:sz w:val="20"/>
          <w:szCs w:val="20"/>
        </w:rPr>
        <w:t xml:space="preserve">get</w:t>
      </w:r>
      <w:r>
        <w:t xml:space="preserve">, </w:t>
      </w:r>
      <w:r>
        <w:rPr>
          <w:rFonts w:ascii="Consolas" w:cs="Consolas" w:eastAsia="Consolas" w:hAnsi="Consolas"/>
          <w:color w:val="B3261E"/>
          <w:sz w:val="20"/>
          <w:szCs w:val="20"/>
        </w:rPr>
        <w:t xml:space="preserve">describe</w:t>
      </w:r>
      <w:r>
        <w:t xml:space="preserve">, </w:t>
      </w:r>
      <w:r>
        <w:rPr>
          <w:rFonts w:ascii="Consolas" w:cs="Consolas" w:eastAsia="Consolas" w:hAnsi="Consolas"/>
          <w:color w:val="B3261E"/>
          <w:sz w:val="20"/>
          <w:szCs w:val="20"/>
        </w:rPr>
        <w:t xml:space="preserve">apply</w:t>
      </w:r>
      <w:r>
        <w:t xml:space="preserve">, </w:t>
      </w:r>
      <w:r>
        <w:rPr>
          <w:rFonts w:ascii="Consolas" w:cs="Consolas" w:eastAsia="Consolas" w:hAnsi="Consolas"/>
          <w:color w:val="B3261E"/>
          <w:sz w:val="20"/>
          <w:szCs w:val="20"/>
        </w:rPr>
        <w:t xml:space="preserve">delete</w:t>
      </w:r>
      <w:r>
        <w:t xml:space="preserve">).</w:t>
      </w:r>
    </w:p>
    <w:p>
      <w:pPr>
        <w:pStyle w:val="ListParagraph"/>
        <w:numPr>
          <w:ilvl w:val="0"/>
          <w:numId w:val="2"/>
        </w:numPr>
        <w:spacing w:after="60" w:line="264"/>
      </w:pPr>
      <w:r>
        <w:t xml:space="preserve">Represents </w:t>
      </w:r>
      <w:r>
        <w:rPr>
          <w:b/>
          <w:bCs/>
        </w:rPr>
        <w:t xml:space="preserve">desired state</w:t>
      </w:r>
      <w:r>
        <w:t xml:space="preserve">; paired with a controller it becomes declarative automation.</w:t>
      </w:r>
    </w:p>
    <w:p>
      <w:pPr>
        <w:spacing w:after="120" w:line="276"/>
      </w:pPr>
      <w:r>
        <w:t xml:space="preserve">A </w:t>
      </w:r>
      <w:r>
        <w:rPr>
          <w:b/>
          <w:bCs/>
        </w:rPr>
        <w:t xml:space="preserve">CustomResourceDefinition (CRD)</w:t>
      </w:r>
      <w:r>
        <w:t xml:space="preserve"> is itself a Kubernetes object that </w:t>
      </w:r>
      <w:r>
        <w:rPr>
          <w:b/>
          <w:bCs/>
        </w:rPr>
        <w:t xml:space="preserve">registers</w:t>
      </w:r>
      <w:r>
        <w:t xml:space="preserve"> the new type: group, version(s), names (plural, singular, kind, shortNames), scope, and an OpenAPI v3 </w:t>
      </w:r>
      <w:r>
        <w:rPr>
          <w:b/>
          <w:bCs/>
        </w:rPr>
        <w:t xml:space="preserve">validation schema</w:t>
      </w:r>
      <w:r>
        <w:t xml:space="preserve">.</w:t>
      </w:r>
    </w:p>
    <w:p>
      <w:pPr>
        <w:spacing w:after="120" w:line="276"/>
      </w:pPr>
      <w:r>
        <w:rPr>
          <w:b/>
          <w:bCs/>
        </w:rPr>
        <w:t xml:space="preserve">Built-in resources have the same kind of definition</w:t>
      </w:r>
      <w:r>
        <w:t xml:space="preserve">, compiled into the API server. Explore them with:</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explain deployment.spec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explain pod.spec.containers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--raw /openapi/v2 | jq .</w:t>
      </w:r>
    </w:p>
    <w:p>
      <w:pPr>
        <w:spacing w:after="120" w:line="276"/>
      </w:pPr>
      <w:r>
        <w:t xml:space="preserve">or the Kubernetes API reference docs.</w:t>
      </w:r>
    </w:p>
    <w:p>
      <w:pPr>
        <w:pStyle w:val="Heading3"/>
        <w:keepNext/>
      </w:pPr>
      <w:bookmarkStart w:name="h259" w:id="1262"/>
      <w:r>
        <w:t xml:space="preserve">Controllers and the control loop</w:t>
      </w:r>
      <w:bookmarkEnd w:id="1262"/>
    </w:p>
    <w:p>
      <w:pPr>
        <w:keepNext/>
        <w:spacing w:after="40" w:before="120"/>
        <w:jc w:val="center"/>
      </w:pPr>
      <w:r>
        <w:drawing>
          <wp:inline distT="0" distB="0" distL="0" distR="0">
            <wp:extent cx="5715000" cy="3476625"/>
            <wp:effectExtent t="0" r="0" b="0" l="0"/>
            <wp:docPr id="1" name="39b.png" descr="Controllers" title="Control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715000" cy="3476625"/>
                    </a:xfrm>
                    <a:prstGeom prst="rect">
                      <a:avLst/>
                    </a:prstGeom>
                  </pic:spPr>
                </pic:pic>
              </a:graphicData>
            </a:graphic>
          </wp:inline>
        </w:drawing>
      </w:r>
    </w:p>
    <w:p>
      <w:pPr>
        <w:spacing w:after="200"/>
        <w:jc w:val="center"/>
      </w:pPr>
      <w:r>
        <w:rPr>
          <w:i/>
          <w:iCs/>
          <w:color w:val="666666"/>
          <w:sz w:val="18"/>
          <w:szCs w:val="18"/>
        </w:rPr>
        <w:t xml:space="preserve">Controllers</w:t>
      </w:r>
    </w:p>
    <w:p>
      <w:pPr>
        <w:spacing w:after="120" w:line="276"/>
      </w:pPr>
      <w:r>
        <w:rPr>
          <w:rFonts w:ascii="Consolas" w:cs="Consolas" w:eastAsia="Consolas" w:hAnsi="Consolas"/>
          <w:color w:val="B3261E"/>
          <w:sz w:val="20"/>
          <w:szCs w:val="20"/>
        </w:rPr>
        <w:t xml:space="preserve">kube-controller-manager</w:t>
      </w:r>
      <w:r>
        <w:t xml:space="preserve"> bundles many built-in controllers. Each runs a </w:t>
      </w:r>
      <w:r>
        <w:rPr>
          <w:b/>
          <w:bCs/>
        </w:rPr>
        <w:t xml:space="preserve">control loop</w:t>
      </w:r>
      <w:r>
        <w:t xml:space="preserve">:</w:t>
      </w:r>
    </w:p>
    <w:p>
      <w:pPr>
        <w:pBdr>
          <w:left w:val="single" w:color="326CE5" w:sz="24" w:space="8"/>
        </w:pBdr>
        <w:shd w:fill="EAF2FC" w:color="auto" w:val="clear"/>
        <w:spacing w:after="160" w:before="120"/>
        <w:ind w:left="200" w:right="120"/>
      </w:pPr>
      <w:r>
        <w:rPr>
          <w:b/>
          <w:bCs/>
        </w:rPr>
        <w:t xml:space="preserve">Observe</w:t>
      </w:r>
      <w:r>
        <w:t xml:space="preserve"> current state → </w:t>
      </w:r>
      <w:r>
        <w:rPr>
          <w:b/>
          <w:bCs/>
        </w:rPr>
        <w:t xml:space="preserve">compare</w:t>
      </w:r>
      <w:r>
        <w:t xml:space="preserve"> with desired state (</w:t>
      </w:r>
      <w:r>
        <w:rPr>
          <w:rFonts w:ascii="Consolas" w:cs="Consolas" w:eastAsia="Consolas" w:hAnsi="Consolas"/>
          <w:color w:val="B3261E"/>
          <w:sz w:val="20"/>
          <w:szCs w:val="20"/>
        </w:rPr>
        <w:t xml:space="preserve">.spec</w:t>
      </w:r>
      <w:r>
        <w:t xml:space="preserve">) → </w:t>
      </w:r>
      <w:r>
        <w:rPr>
          <w:b/>
          <w:bCs/>
        </w:rPr>
        <w:t xml:space="preserve">act</w:t>
      </w:r>
      <w:r>
        <w:t xml:space="preserve"> to reconcile.</w:t>
      </w:r>
    </w:p>
    <w:p>
      <w:pPr>
        <w:spacing w:after="120" w:line="276"/>
      </w:pPr>
      <w:r>
        <w:rPr>
          <w:b/>
          <w:bCs/>
        </w:rPr>
        <w:t xml:space="preserve">Thermostat analogy:</w:t>
      </w:r>
      <w:r>
        <w:t xml:space="preserve"> set 22°C, room is 18°C, heater turns on until it reaches 22°C.</w:t>
      </w:r>
    </w:p>
    <w:p>
      <w:pPr>
        <w:spacing w:after="120" w:line="276"/>
      </w:pPr>
      <w:r>
        <w:t xml:space="preserve">Example: a Deployment with </w:t>
      </w:r>
      <w:r>
        <w:rPr>
          <w:rFonts w:ascii="Consolas" w:cs="Consolas" w:eastAsia="Consolas" w:hAnsi="Consolas"/>
          <w:color w:val="B3261E"/>
          <w:sz w:val="20"/>
          <w:szCs w:val="20"/>
        </w:rPr>
        <w:t xml:space="preserve">replicas: 3</w:t>
      </w:r>
      <w:r>
        <w:t xml:space="preserve"> loses a Pod → the controller sees 2, wants 3, creates one.</w:t>
      </w:r>
    </w:p>
    <w:p>
      <w:pPr>
        <w:spacing w:after="120" w:line="276"/>
      </w:pPr>
      <w:r>
        <w:t xml:space="preserve">A CRD alone is </w:t>
      </w:r>
      <w:r>
        <w:rPr>
          <w:b/>
          <w:bCs/>
        </w:rPr>
        <w:t xml:space="preserve">passive</w:t>
      </w:r>
      <w:r>
        <w:t xml:space="preserve"> — Kubernetes stores CRs but does nothing with them. A </w:t>
      </w:r>
      <w:r>
        <w:rPr>
          <w:b/>
          <w:bCs/>
        </w:rPr>
        <w:t xml:space="preserve">custom controller</w:t>
      </w:r>
      <w:r>
        <w:t xml:space="preserve"> watches your CRs (via informers/cache), compares </w:t>
      </w:r>
      <w:r>
        <w:rPr>
          <w:rFonts w:ascii="Consolas" w:cs="Consolas" w:eastAsia="Consolas" w:hAnsi="Consolas"/>
          <w:color w:val="B3261E"/>
          <w:sz w:val="20"/>
          <w:szCs w:val="20"/>
        </w:rPr>
        <w:t xml:space="preserve">.spec</w:t>
      </w:r>
      <w:r>
        <w:t xml:space="preserve"> with reality and creates Jobs, ConfigMaps, Deployments, etc. It writes what actually happened into </w:t>
      </w:r>
      <w:r>
        <w:rPr>
          <w:rFonts w:ascii="Consolas" w:cs="Consolas" w:eastAsia="Consolas" w:hAnsi="Consolas"/>
          <w:b/>
          <w:bCs/>
          <w:color w:val="B3261E"/>
          <w:sz w:val="20"/>
          <w:szCs w:val="20"/>
        </w:rPr>
        <w:t xml:space="preserve">.status</w:t>
      </w:r>
      <w:r>
        <w:t xml:space="preserve">.</w:t>
      </w:r>
    </w:p>
    <w:p>
      <w:pPr>
        <w:keepNext/>
        <w:spacing w:after="0" w:before="120"/>
      </w:pPr>
      <w:r>
        <w:rPr>
          <w:rFonts w:ascii="Calibri" w:cs="Calibri" w:eastAsia="Calibri" w:hAnsi="Calibri"/>
          <w:b/>
          <w:bCs/>
          <w:color w:val="666666"/>
          <w:sz w:val="15"/>
          <w:szCs w:val="15"/>
        </w:rPr>
        <w:t xml:space="preserve">GO</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for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1. read the latest custom resource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2. compare desired vs actual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3. act if they differ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w:t>
      </w:r>
    </w:p>
    <w:p>
      <w:pPr>
        <w:spacing w:after="120" w:line="276"/>
      </w:pPr>
      <w:r>
        <w:t xml:space="preserve">Tools: </w:t>
      </w:r>
      <w:r>
        <w:rPr>
          <w:b/>
          <w:bCs/>
        </w:rPr>
        <w:t xml:space="preserve">Kubebuilder</w:t>
      </w:r>
      <w:r>
        <w:t xml:space="preserve">, </w:t>
      </w:r>
      <w:r>
        <w:rPr>
          <w:b/>
          <w:bCs/>
        </w:rPr>
        <w:t xml:space="preserve">controller-runtime</w:t>
      </w:r>
      <w:r>
        <w:t xml:space="preserve">, </w:t>
      </w:r>
      <w:r>
        <w:rPr>
          <w:b/>
          <w:bCs/>
        </w:rPr>
        <w:t xml:space="preserve">Operator SDK</w:t>
      </w:r>
      <w:r>
        <w:t xml:space="preserve"> (with OLM). Writing controllers isn't on the CKA, but understanding the loop is.</w:t>
      </w:r>
    </w:p>
    <w:p>
      <w:pPr>
        <w:spacing w:after="120" w:line="276"/>
      </w:pPr>
      <w:r>
        <w:rPr>
          <w:b/>
          <w:bCs/>
        </w:rPr>
        <w:t xml:space="preserve">Not every resource has a controller.</w:t>
      </w:r>
      <w:r>
        <w:t xml:space="preserve"> ConfigMaps, Secrets and standalone Pods don't. Deployments, StatefulSets, DaemonSets, ReplicaSets, Jobs, CronJobs and HPAs do. </w:t>
      </w:r>
      <w:r>
        <w:rPr>
          <w:i/>
          <w:iCs/>
        </w:rPr>
        <w:t xml:space="preserve">Rule: if it defines a desired state that can drift, it gets a controller.</w:t>
      </w:r>
    </w:p>
    <w:p>
      <w:pPr>
        <w:pStyle w:val="Heading3"/>
        <w:keepNext/>
      </w:pPr>
      <w:bookmarkStart w:name="h260" w:id="1263"/>
      <w:r>
        <w:t xml:space="preserve">Demo: a BackupPolicy CRD</w:t>
      </w:r>
      <w:bookmarkEnd w:id="1263"/>
    </w:p>
    <w:p>
      <w:pPr>
        <w:spacing w:after="120" w:line="276"/>
      </w:pPr>
      <w:r>
        <w:t xml:space="preserve">Why not just a CronJob? A CRD + controller can offer PVC awareness, retention (</w:t>
      </w:r>
      <w:r>
        <w:rPr>
          <w:rFonts w:ascii="Consolas" w:cs="Consolas" w:eastAsia="Consolas" w:hAnsi="Consolas"/>
          <w:color w:val="B3261E"/>
          <w:sz w:val="20"/>
          <w:szCs w:val="20"/>
        </w:rPr>
        <w:t xml:space="preserve">retentionDays</w:t>
      </w:r>
      <w:r>
        <w:t xml:space="preserve">), backup validation, app-specific hooks and one declarative config object.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90"/>
        <w:gridCol w:w="2198"/>
        <w:gridCol w:w="3726"/>
      </w:tblGrid>
      <w:tr>
        <w:trPr>
          <w:cantSplit/>
          <w:tblHeader/>
        </w:trPr>
        <w:tc>
          <w:tcPr>
            <w:tcW w:type="dxa" w:w="339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Feature</w:t>
            </w:r>
          </w:p>
        </w:tc>
        <w:tc>
          <w:tcPr>
            <w:tcW w:type="dxa" w:w="219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CronJob</w:t>
            </w:r>
          </w:p>
        </w:tc>
        <w:tc>
          <w:tcPr>
            <w:tcW w:type="dxa" w:w="372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BackupPolicy CRD + controller</w:t>
            </w:r>
          </w:p>
        </w:tc>
      </w:tr>
      <w:tr>
        <w:trPr>
          <w:cantSplit/>
          <w:tblHeader w:val="false"/>
        </w:trPr>
        <w:tc>
          <w:tcPr>
            <w:tcW w:type="dxa" w:w="33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Scheduling</w:t>
            </w:r>
          </w:p>
        </w:tc>
        <w:tc>
          <w:tcPr>
            <w:tcW w:type="dxa" w:w="2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3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r>
        <w:trPr>
          <w:cantSplit/>
          <w:tblHeader w:val="false"/>
        </w:trPr>
        <w:tc>
          <w:tcPr>
            <w:tcW w:type="dxa" w:w="33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PVC awareness</w:t>
            </w:r>
          </w:p>
        </w:tc>
        <w:tc>
          <w:tcPr>
            <w:tcW w:type="dxa" w:w="2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Manual volumeMounts</w:t>
            </w:r>
          </w:p>
        </w:tc>
        <w:tc>
          <w:tcPr>
            <w:tcW w:type="dxa" w:w="3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Field in the CR</w:t>
            </w:r>
          </w:p>
        </w:tc>
      </w:tr>
      <w:tr>
        <w:trPr>
          <w:cantSplit/>
          <w:tblHeader w:val="false"/>
        </w:trPr>
        <w:tc>
          <w:tcPr>
            <w:tcW w:type="dxa" w:w="33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Retention</w:t>
            </w:r>
          </w:p>
        </w:tc>
        <w:tc>
          <w:tcPr>
            <w:tcW w:type="dxa" w:w="2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3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 </w:t>
            </w:r>
            <w:r>
              <w:rPr>
                <w:rFonts w:ascii="Consolas" w:cs="Consolas" w:eastAsia="Consolas" w:hAnsi="Consolas"/>
                <w:color w:val="B3261E"/>
                <w:sz w:val="17"/>
                <w:szCs w:val="17"/>
              </w:rPr>
              <w:t xml:space="preserve">retentionDays</w:t>
            </w:r>
          </w:p>
        </w:tc>
      </w:tr>
      <w:tr>
        <w:trPr>
          <w:cantSplit/>
          <w:tblHeader w:val="false"/>
        </w:trPr>
        <w:tc>
          <w:tcPr>
            <w:tcW w:type="dxa" w:w="33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Validation / hooks</w:t>
            </w:r>
          </w:p>
        </w:tc>
        <w:tc>
          <w:tcPr>
            <w:tcW w:type="dxa" w:w="2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Extra scripts</w:t>
            </w:r>
          </w:p>
        </w:tc>
        <w:tc>
          <w:tcPr>
            <w:tcW w:type="dxa" w:w="3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Built into controller</w:t>
            </w:r>
          </w:p>
        </w:tc>
      </w:tr>
      <w:tr>
        <w:trPr>
          <w:cantSplit/>
          <w:tblHeader w:val="false"/>
        </w:trPr>
        <w:tc>
          <w:tcPr>
            <w:tcW w:type="dxa" w:w="33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Single declarative config</w:t>
            </w:r>
          </w:p>
        </w:tc>
        <w:tc>
          <w:tcPr>
            <w:tcW w:type="dxa" w:w="21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3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bl>
    <w:p>
      <w:pPr>
        <w:spacing w:after="120"/>
      </w:pP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apiextensions.k8s.io/v1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CustomResourceDefinition</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backuppolicies.ops.cloudwithvarjosh     # must be &lt;plural&gt;.&lt;group&gt;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group: ops.cloudwithvarjosh                   # used in apiVersion</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plural: backuppolicies                      # URL / CLI name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singular: backuppolicy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BackupPolicy                          # used in 'kind:'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shortNames: [bp]                            # kubectl get bp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scope: Namespaced                             # or Cluster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versions: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served: true                              # exposed by the API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 true                             # the version stored in etcd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schema: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openAPIV3Schema: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object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properties: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object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properties: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schedule: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string                  # cron, e.g. "0 1 * * *"</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retentionDays: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integer                 # how long to keep backups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targetPVC:</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type: string                  # PVC to back up</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crd.yaml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crd backuppolicies.ops.cloudwithvarjosh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api-resources | grep backup</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backuppolicies   bp   ops.cloudwithvarjosh/v1   true   BackupPolicy</w:t>
      </w:r>
    </w:p>
    <w:p>
      <w:pPr>
        <w:spacing w:after="120" w:line="276"/>
      </w:pPr>
      <w:r>
        <w:t xml:space="preserve">The custom resource: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ops.cloudwithvarjosh/v1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BackupPolicy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mysql-backup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default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schedule: "0 1 * * *"      # 01:00 every day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retentionDays: 7</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targetPVC: mysql-data-pvc</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cr.yaml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backuppolicies          # or: kubectl get bp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backuppolicy mysql-backup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backuppolicy mysql-backup -o 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delete -f cr.yaml &amp;&amp; kubectl delete -f crd.yaml</w:t>
      </w:r>
    </w:p>
    <w:p>
      <w:pPr>
        <w:spacing w:after="120" w:line="276"/>
      </w:pPr>
      <w:r>
        <w:t xml:space="preserve">Nothing is backed up — there's no controller yet. A real controller would create CronJobs/Jobs mounting the PVC, upload to S3, tag backups, delete expired ones, alert on failures and record </w:t>
      </w:r>
      <w:r>
        <w:rPr>
          <w:rFonts w:ascii="Consolas" w:cs="Consolas" w:eastAsia="Consolas" w:hAnsi="Consolas"/>
          <w:color w:val="B3261E"/>
          <w:sz w:val="20"/>
          <w:szCs w:val="20"/>
        </w:rPr>
        <w:t xml:space="preserve">lastBackupTime</w:t>
      </w:r>
      <w:r>
        <w:t xml:space="preserve">/success in </w:t>
      </w:r>
      <w:r>
        <w:rPr>
          <w:rFonts w:ascii="Consolas" w:cs="Consolas" w:eastAsia="Consolas" w:hAnsi="Consolas"/>
          <w:color w:val="B3261E"/>
          <w:sz w:val="20"/>
          <w:szCs w:val="20"/>
        </w:rPr>
        <w:t xml:space="preserve">.status</w:t>
      </w:r>
      <w:r>
        <w:t xml:space="preserve">. Teams write only </w:t>
      </w:r>
      <w:r>
        <w:rPr>
          <w:b/>
          <w:bCs/>
        </w:rPr>
        <w:t xml:space="preserve">intent</w:t>
      </w:r>
      <w:r>
        <w:t xml:space="preserve">; platform engineers encode the logic. Real examples: Velero, internal platform abstractions, GitOps DR workflows.</w:t>
      </w:r>
    </w:p>
    <w:p>
      <w:pPr>
        <w:pStyle w:val="Heading2"/>
        <w:keepNext/>
      </w:pPr>
      <w:bookmarkStart w:name="h261" w:id="1264"/>
      <w:r>
        <w:t xml:space="preserve">Day 40 — Kubernetes Operators</w:t>
      </w:r>
      <w:bookmarkEnd w:id="1264"/>
    </w:p>
    <w:p>
      <w:pPr>
        <w:pStyle w:val="Heading3"/>
        <w:keepNext/>
      </w:pPr>
      <w:bookmarkStart w:name="h262" w:id="1265"/>
      <w:r>
        <w:t xml:space="preserve">Stateless vs stateful</w:t>
      </w:r>
      <w:bookmarkEnd w:id="1265"/>
    </w:p>
    <w:p>
      <w:pPr>
        <w:keepNext/>
        <w:spacing w:after="40" w:before="120"/>
        <w:jc w:val="center"/>
      </w:pPr>
      <w:r>
        <w:drawing>
          <wp:inline distT="0" distB="0" distL="0" distR="0">
            <wp:extent cx="5715000" cy="2667000"/>
            <wp:effectExtent t="0" r="0" b="0" l="0"/>
            <wp:docPr id="1" name="40a.png" descr="Stateless" title="State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666666"/>
          <w:sz w:val="18"/>
          <w:szCs w:val="18"/>
        </w:rPr>
        <w:t xml:space="preserve">Stateless</w:t>
      </w:r>
    </w:p>
    <w:p>
      <w:pPr>
        <w:spacing w:after="120" w:line="276"/>
      </w:pPr>
      <w:r>
        <w:rPr>
          <w:b/>
          <w:bCs/>
        </w:rPr>
        <w:t xml:space="preserve">Stateless:</w:t>
      </w:r>
      <w:r>
        <w:t xml:space="preserve"> the app keeps no user/session data inside the Pod; it uses external stores (e.g. sessions in Redis/ElastiCache). Pod-1 dies → Pod-2 reads the same session. Any Pod can serve any request, so it scales and recovers freely (Deployments).</w:t>
      </w:r>
    </w:p>
    <w:p>
      <w:pPr>
        <w:keepNext/>
        <w:spacing w:after="40" w:before="120"/>
        <w:jc w:val="center"/>
      </w:pPr>
      <w:r>
        <w:drawing>
          <wp:inline distT="0" distB="0" distL="0" distR="0">
            <wp:extent cx="5715000" cy="1847850"/>
            <wp:effectExtent t="0" r="0" b="0" l="0"/>
            <wp:docPr id="1" name="40b.png" descr="Stateful" title="State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5715000" cy="1847850"/>
                    </a:xfrm>
                    <a:prstGeom prst="rect">
                      <a:avLst/>
                    </a:prstGeom>
                  </pic:spPr>
                </pic:pic>
              </a:graphicData>
            </a:graphic>
          </wp:inline>
        </w:drawing>
      </w:r>
    </w:p>
    <w:p>
      <w:pPr>
        <w:spacing w:after="200"/>
        <w:jc w:val="center"/>
      </w:pPr>
      <w:r>
        <w:rPr>
          <w:i/>
          <w:iCs/>
          <w:color w:val="666666"/>
          <w:sz w:val="18"/>
          <w:szCs w:val="18"/>
        </w:rPr>
        <w:t xml:space="preserve">Stateful</w:t>
      </w:r>
    </w:p>
    <w:p>
      <w:pPr>
        <w:spacing w:after="120" w:line="276"/>
      </w:pPr>
      <w:r>
        <w:rPr>
          <w:b/>
          <w:bCs/>
        </w:rPr>
        <w:t xml:space="preserve">Stateful:</w:t>
      </w:r>
      <w:r>
        <w:t xml:space="preserve"> data lives with the app (databases — PostgreSQL, MySQL, MongoDB). Replicas must stay consistent; failover needs promotion logic; Pods need stable identity, their own volumes and ordered start-up (</w:t>
      </w:r>
      <w:r>
        <w:rPr>
          <w:b/>
          <w:bCs/>
        </w:rPr>
        <w:t xml:space="preserve">StatefulSets</w:t>
      </w:r>
      <w:r>
        <w:t xml:space="preserve">, PVCs, headless Services — Day 44).</w:t>
      </w:r>
    </w:p>
    <w:p>
      <w:pPr>
        <w:spacing w:after="120" w:line="276"/>
      </w:pPr>
      <w:r>
        <w:rPr>
          <w:b/>
          <w:bCs/>
        </w:rPr>
        <w:t xml:space="preserve">Running a database by hand on Kubernetes needs:</w:t>
      </w:r>
    </w:p>
    <w:p>
      <w:pPr>
        <w:pStyle w:val="ListParagraph"/>
        <w:numPr>
          <w:ilvl w:val="0"/>
          <w:numId w:val="2"/>
        </w:numPr>
        <w:spacing w:after="60" w:line="264"/>
      </w:pPr>
      <w:r>
        <w:rPr>
          <w:i/>
          <w:iCs/>
        </w:rPr>
        <w:t xml:space="preserve">DevOps:</w:t>
      </w:r>
      <w:r>
        <w:t xml:space="preserve"> PVCs/StorageClasses, StatefulSets, headless Services/DNS, replication bootstrap scripts, probes, Secrets/SAs/RBAC, backup CronJobs, Prometheus/Grafana monitoring, failover scripts.</w:t>
      </w:r>
    </w:p>
    <w:p>
      <w:pPr>
        <w:pStyle w:val="ListParagraph"/>
        <w:numPr>
          <w:ilvl w:val="0"/>
          <w:numId w:val="2"/>
        </w:numPr>
        <w:spacing w:after="60" w:line="264"/>
      </w:pPr>
      <w:r>
        <w:rPr>
          <w:i/>
          <w:iCs/>
        </w:rPr>
        <w:t xml:space="preserve">DBA:</w:t>
      </w:r>
      <w:r>
        <w:t xml:space="preserve"> replication topology, replication settings (WAL, slots, credentials), promotion during failover, backup/restore, tuning, zero-downtime schema migrations, detecting drift/split-brain.</w:t>
      </w:r>
    </w:p>
    <w:p>
      <w:pPr>
        <w:pStyle w:val="Heading3"/>
        <w:keepNext/>
      </w:pPr>
      <w:bookmarkStart w:name="h263" w:id="1266"/>
      <w:r>
        <w:t xml:space="preserve">What an Operator is</w:t>
      </w:r>
      <w:bookmarkEnd w:id="1266"/>
    </w:p>
    <w:p>
      <w:pPr>
        <w:keepNext/>
        <w:spacing w:after="40" w:before="120"/>
        <w:jc w:val="center"/>
      </w:pPr>
      <w:r>
        <w:drawing>
          <wp:inline distT="0" distB="0" distL="0" distR="0">
            <wp:extent cx="5715000" cy="2390775"/>
            <wp:effectExtent t="0" r="0" b="0" l="0"/>
            <wp:docPr id="1" name="40c.png" descr="Operator" title="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5715000" cy="2390775"/>
                    </a:xfrm>
                    <a:prstGeom prst="rect">
                      <a:avLst/>
                    </a:prstGeom>
                  </pic:spPr>
                </pic:pic>
              </a:graphicData>
            </a:graphic>
          </wp:inline>
        </w:drawing>
      </w:r>
    </w:p>
    <w:p>
      <w:pPr>
        <w:spacing w:after="200"/>
        <w:jc w:val="center"/>
      </w:pPr>
      <w:r>
        <w:rPr>
          <w:i/>
          <w:iCs/>
          <w:color w:val="666666"/>
          <w:sz w:val="18"/>
          <w:szCs w:val="18"/>
        </w:rPr>
        <w:t xml:space="preserve">Operator</w:t>
      </w:r>
    </w:p>
    <w:p>
      <w:pPr>
        <w:spacing w:after="120" w:line="276"/>
      </w:pPr>
      <w:r>
        <w:t xml:space="preserve">An </w:t>
      </w:r>
      <w:r>
        <w:rPr>
          <w:b/>
          <w:bCs/>
        </w:rPr>
        <w:t xml:space="preserve">Operator</w:t>
      </w:r>
      <w:r>
        <w:t xml:space="preserve"> is a </w:t>
      </w:r>
      <w:r>
        <w:rPr>
          <w:i/>
          <w:iCs/>
        </w:rPr>
        <w:t xml:space="preserve">pattern</w:t>
      </w:r>
      <w:r>
        <w:t xml:space="preserve">: a </w:t>
      </w:r>
      <w:r>
        <w:rPr>
          <w:b/>
          <w:bCs/>
        </w:rPr>
        <w:t xml:space="preserve">custom controller + CRDs</w:t>
      </w:r>
      <w:r>
        <w:t xml:space="preserve"> that encodes a human operator's knowledge so the software manages an application's </w:t>
      </w:r>
      <w:r>
        <w:rPr>
          <w:b/>
          <w:bCs/>
        </w:rPr>
        <w:t xml:space="preserve">whole lifecycle</w:t>
      </w:r>
      <w:r>
        <w:t xml:space="preserve"> — install, configuration, upgrades, scaling, backups, failover, monitoring — continuously reconciling desired and actual state.</w:t>
      </w:r>
    </w:p>
    <w:p>
      <w:pPr>
        <w:spacing w:after="120" w:line="276"/>
      </w:pPr>
      <w:r>
        <w:rPr>
          <w:b/>
          <w:bCs/>
        </w:rPr>
        <w:t xml:space="preserve">Components</w:t>
      </w:r>
    </w:p>
    <w:p>
      <w:pPr>
        <w:pStyle w:val="ListParagraph"/>
        <w:numPr>
          <w:ilvl w:val="0"/>
          <w:numId w:val="28"/>
        </w:numPr>
        <w:spacing w:after="60" w:line="264"/>
      </w:pPr>
      <w:r>
        <w:rPr>
          <w:b/>
          <w:bCs/>
        </w:rPr>
        <w:t xml:space="preserve">CRDs</w:t>
      </w:r>
      <w:r>
        <w:t xml:space="preserve"> – new types such as </w:t>
      </w:r>
      <w:r>
        <w:rPr>
          <w:rFonts w:ascii="Consolas" w:cs="Consolas" w:eastAsia="Consolas" w:hAnsi="Consolas"/>
          <w:color w:val="B3261E"/>
          <w:sz w:val="20"/>
          <w:szCs w:val="20"/>
        </w:rPr>
        <w:t xml:space="preserve">KafkaCluster</w:t>
      </w:r>
      <w:r>
        <w:t xml:space="preserve">, </w:t>
      </w:r>
      <w:r>
        <w:rPr>
          <w:rFonts w:ascii="Consolas" w:cs="Consolas" w:eastAsia="Consolas" w:hAnsi="Consolas"/>
          <w:color w:val="B3261E"/>
          <w:sz w:val="20"/>
          <w:szCs w:val="20"/>
        </w:rPr>
        <w:t xml:space="preserve">BackupPolicy</w:t>
      </w:r>
      <w:r>
        <w:t xml:space="preserve">, </w:t>
      </w:r>
      <w:r>
        <w:rPr>
          <w:rFonts w:ascii="Consolas" w:cs="Consolas" w:eastAsia="Consolas" w:hAnsi="Consolas"/>
          <w:color w:val="B3261E"/>
          <w:sz w:val="20"/>
          <w:szCs w:val="20"/>
        </w:rPr>
        <w:t xml:space="preserve">MySQLReplicaSet</w:t>
      </w:r>
      <w:r>
        <w:t xml:space="preserve">.</w:t>
      </w:r>
    </w:p>
    <w:p>
      <w:pPr>
        <w:pStyle w:val="ListParagraph"/>
        <w:numPr>
          <w:ilvl w:val="0"/>
          <w:numId w:val="28"/>
        </w:numPr>
        <w:spacing w:after="60" w:line="264"/>
      </w:pPr>
      <w:r>
        <w:rPr>
          <w:b/>
          <w:bCs/>
        </w:rPr>
        <w:t xml:space="preserve">CRs</w:t>
      </w:r>
      <w:r>
        <w:t xml:space="preserve"> – your intent ("3-node DB cluster", "back up nightly").</w:t>
      </w:r>
    </w:p>
    <w:p>
      <w:pPr>
        <w:pStyle w:val="ListParagraph"/>
        <w:numPr>
          <w:ilvl w:val="0"/>
          <w:numId w:val="28"/>
        </w:numPr>
        <w:spacing w:after="60" w:line="264"/>
      </w:pPr>
      <w:r>
        <w:rPr>
          <w:b/>
          <w:bCs/>
        </w:rPr>
        <w:t xml:space="preserve">Custom controller</w:t>
      </w:r>
      <w:r>
        <w:t xml:space="preserve"> – reconciliation logic: coordinated scaling/upgrades, backup/restore, health checks, self-healing, failover, metrics/alerts.</w:t>
      </w:r>
    </w:p>
    <w:p>
      <w:pPr>
        <w:pStyle w:val="ListParagraph"/>
        <w:numPr>
          <w:ilvl w:val="0"/>
          <w:numId w:val="28"/>
        </w:numPr>
        <w:spacing w:after="60" w:line="264"/>
      </w:pPr>
      <w:r>
        <w:rPr>
          <w:b/>
          <w:bCs/>
        </w:rPr>
        <w:t xml:space="preserve">Built-in resources</w:t>
      </w:r>
      <w:r>
        <w:t xml:space="preserve"> it creates – StatefulSets, Deployments, Jobs, Services, Ingress, PVCs, Secrets, ConfigMaps, ServiceAccounts.</w:t>
      </w:r>
    </w:p>
    <w:p>
      <w:pPr>
        <w:spacing w:after="120" w:line="276"/>
      </w:pPr>
      <w:r>
        <w:t xml:space="preserve">Installing an operator brings its CRDs and controller; you interact by creating CRs.</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Operator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Custom controller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watches: Custom Resources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reads:   CRDs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creates: StatefulSets/Deployments, Services/Ingress,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ConfigMaps/Secrets, PVCs, Jobs/CronJobs…</w:t>
      </w:r>
    </w:p>
    <w:p>
      <w:pPr>
        <w:spacing w:after="120" w:line="276"/>
      </w:pPr>
      <w:r>
        <w:rPr>
          <w:b/>
          <w:bCs/>
        </w:rPr>
        <w:t xml:space="preserve">Operators aren't just for databases</w:t>
      </w:r>
      <w:r>
        <w:t xml:space="preserve"> — monitoring (Prometheus, Thanos), security (cert-manager, Kyverno), backup (Velero), networking (Istio, Cilium), CI/CD/GitOps (Argo CD, Flux), and your own internal apps. </w:t>
      </w:r>
      <w:r>
        <w:rPr>
          <w:i/>
          <w:iCs/>
        </w:rPr>
        <w:t xml:space="preserve">If something must be continuously reconciled, it's a good Operator candidate.</w:t>
      </w:r>
      <w:r>
        <w:t xml:space="preserve"> Browse </w:t>
      </w:r>
      <w:r>
        <w:rPr>
          <w:b/>
          <w:bCs/>
        </w:rPr>
        <w:t xml:space="preserve">OperatorHub.io</w:t>
      </w:r>
      <w:r>
        <w:t xml:space="preserve">.</w:t>
      </w:r>
    </w:p>
    <w:p>
      <w:pPr>
        <w:spacing w:after="120" w:line="276"/>
      </w:pPr>
      <w:r>
        <w:rPr>
          <w:b/>
          <w:bCs/>
        </w:rPr>
        <w:t xml:space="preserve">Helm/Kustomize are still relevant</w:t>
      </w:r>
      <w:r>
        <w:t xml:space="preserve"> — they template and install resources; Operators manage </w:t>
      </w:r>
      <w:r>
        <w:rPr>
          <w:b/>
          <w:bCs/>
        </w:rPr>
        <w:t xml:space="preserve">runtime</w:t>
      </w:r>
      <w:r>
        <w:t xml:space="preserve"> lifecycle. Use them together: install an Operator with Helm, template CRs with Helm; some operators are even built from Helm charts.</w:t>
      </w:r>
    </w:p>
    <w:p>
      <w:pPr>
        <w:pStyle w:val="Heading3"/>
        <w:keepNext/>
      </w:pPr>
      <w:bookmarkStart w:name="h264" w:id="1267"/>
      <w:r>
        <w:t xml:space="preserve">Revisited: the BackupPolicy operator</w:t>
      </w:r>
      <w:bookmarkEnd w:id="1267"/>
    </w:p>
    <w:p>
      <w:pPr>
        <w:keepNext/>
        <w:spacing w:after="40" w:before="120"/>
        <w:jc w:val="center"/>
      </w:pPr>
      <w:r>
        <w:drawing>
          <wp:inline distT="0" distB="0" distL="0" distR="0">
            <wp:extent cx="5715000" cy="3638550"/>
            <wp:effectExtent t="0" r="0" b="0" l="0"/>
            <wp:docPr id="1" name="40d.png" descr="BackupPolicy operator" title="BackupPolicy op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5715000" cy="3638550"/>
                    </a:xfrm>
                    <a:prstGeom prst="rect">
                      <a:avLst/>
                    </a:prstGeom>
                  </pic:spPr>
                </pic:pic>
              </a:graphicData>
            </a:graphic>
          </wp:inline>
        </w:drawing>
      </w:r>
    </w:p>
    <w:p>
      <w:pPr>
        <w:spacing w:after="200"/>
        <w:jc w:val="center"/>
      </w:pPr>
      <w:r>
        <w:rPr>
          <w:i/>
          <w:iCs/>
          <w:color w:val="666666"/>
          <w:sz w:val="18"/>
          <w:szCs w:val="18"/>
        </w:rPr>
        <w:t xml:space="preserve">BackupPolicy operator</w:t>
      </w:r>
    </w:p>
    <w:p>
      <w:pPr>
        <w:spacing w:after="120" w:line="276"/>
      </w:pPr>
      <w:r>
        <w:t xml:space="preserve">A basic controller would schedule CronJobs, clean expired backups and react to Pod restarts/PVC re-attachments. A </w:t>
      </w:r>
      <w:r>
        <w:rPr>
          <w:b/>
          <w:bCs/>
        </w:rPr>
        <w:t xml:space="preserve">mature</w:t>
      </w:r>
      <w:r>
        <w:t xml:space="preserve"> operator adds: restore automation (dry-run, compatibility checks, migrating legacy backups); retries with back-off, orphan cleanup, concurrency safety; Prometheus metrics, </w:t>
      </w:r>
      <w:r>
        <w:rPr>
          <w:rFonts w:ascii="Consolas" w:cs="Consolas" w:eastAsia="Consolas" w:hAnsi="Consolas"/>
          <w:color w:val="B3261E"/>
          <w:sz w:val="20"/>
          <w:szCs w:val="20"/>
        </w:rPr>
        <w:t xml:space="preserve">.status</w:t>
      </w:r>
      <w:r>
        <w:t xml:space="preserve"> updates, alerts on failure or drift; dynamic parallelism and staggering jobs to avoid I/O spikes.</w:t>
      </w:r>
    </w:p>
    <w:p>
      <w:pPr>
        <w:pStyle w:val="Heading3"/>
        <w:keepNext/>
      </w:pPr>
      <w:bookmarkStart w:name="h265" w:id="1268"/>
      <w:r>
        <w:t xml:space="preserve">Building operators</w:t>
      </w:r>
      <w:bookmarkEnd w:id="1268"/>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2"/>
        <w:gridCol w:w="1337"/>
        <w:gridCol w:w="5315"/>
      </w:tblGrid>
      <w:tr>
        <w:trPr>
          <w:cantSplit/>
          <w:tblHeader/>
        </w:trPr>
        <w:tc>
          <w:tcPr>
            <w:tcW w:type="dxa" w:w="266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Framework</w:t>
            </w:r>
          </w:p>
        </w:tc>
        <w:tc>
          <w:tcPr>
            <w:tcW w:type="dxa" w:w="133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Language</w:t>
            </w:r>
          </w:p>
        </w:tc>
        <w:tc>
          <w:tcPr>
            <w:tcW w:type="dxa" w:w="531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Notes</w:t>
            </w:r>
          </w:p>
        </w:tc>
      </w:tr>
      <w:tr>
        <w:trPr>
          <w:cantSplit/>
          <w:tblHeader w:val="false"/>
        </w:trPr>
        <w:tc>
          <w:tcPr>
            <w:tcW w:type="dxa" w:w="26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Operator SDK (Go)</w:t>
            </w:r>
          </w:p>
        </w:tc>
        <w:tc>
          <w:tcPr>
            <w:tcW w:type="dxa" w:w="13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Go</w:t>
            </w:r>
          </w:p>
        </w:tc>
        <w:tc>
          <w:tcPr>
            <w:tcW w:type="dxa" w:w="5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Production-grade, built on controller-runtime</w:t>
            </w:r>
          </w:p>
        </w:tc>
      </w:tr>
      <w:tr>
        <w:trPr>
          <w:cantSplit/>
          <w:tblHeader w:val="false"/>
        </w:trPr>
        <w:tc>
          <w:tcPr>
            <w:tcW w:type="dxa" w:w="26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Kubebuilder</w:t>
            </w:r>
          </w:p>
        </w:tc>
        <w:tc>
          <w:tcPr>
            <w:tcW w:type="dxa" w:w="13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Go</w:t>
            </w:r>
          </w:p>
        </w:tc>
        <w:tc>
          <w:tcPr>
            <w:tcW w:type="dxa" w:w="5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Scaffolds APIs/controllers (used by Operator SDK)</w:t>
            </w:r>
          </w:p>
        </w:tc>
      </w:tr>
      <w:tr>
        <w:trPr>
          <w:cantSplit/>
          <w:tblHeader w:val="false"/>
        </w:trPr>
        <w:tc>
          <w:tcPr>
            <w:tcW w:type="dxa" w:w="26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Operator SDK (Ansible)</w:t>
            </w:r>
          </w:p>
        </w:tc>
        <w:tc>
          <w:tcPr>
            <w:tcW w:type="dxa" w:w="13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Ansible</w:t>
            </w:r>
          </w:p>
        </w:tc>
        <w:tc>
          <w:tcPr>
            <w:tcW w:type="dxa" w:w="5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Operators from playbooks</w:t>
            </w:r>
          </w:p>
        </w:tc>
      </w:tr>
      <w:tr>
        <w:trPr>
          <w:cantSplit/>
          <w:tblHeader w:val="false"/>
        </w:trPr>
        <w:tc>
          <w:tcPr>
            <w:tcW w:type="dxa" w:w="26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Operator SDK (Helm)</w:t>
            </w:r>
          </w:p>
        </w:tc>
        <w:tc>
          <w:tcPr>
            <w:tcW w:type="dxa" w:w="13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Helm</w:t>
            </w:r>
          </w:p>
        </w:tc>
        <w:tc>
          <w:tcPr>
            <w:tcW w:type="dxa" w:w="5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Operators from existing charts, no code</w:t>
            </w:r>
          </w:p>
        </w:tc>
      </w:tr>
      <w:tr>
        <w:trPr>
          <w:cantSplit/>
          <w:tblHeader w:val="false"/>
        </w:trPr>
        <w:tc>
          <w:tcPr>
            <w:tcW w:type="dxa" w:w="26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Metacontroller</w:t>
            </w:r>
          </w:p>
        </w:tc>
        <w:tc>
          <w:tcPr>
            <w:tcW w:type="dxa" w:w="13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Any (webhooks)</w:t>
            </w:r>
          </w:p>
        </w:tc>
        <w:tc>
          <w:tcPr>
            <w:tcW w:type="dxa" w:w="5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Lightweight</w:t>
            </w:r>
          </w:p>
        </w:tc>
      </w:tr>
      <w:tr>
        <w:trPr>
          <w:cantSplit/>
          <w:tblHeader w:val="false"/>
        </w:trPr>
        <w:tc>
          <w:tcPr>
            <w:tcW w:type="dxa" w:w="26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Java Operator SDK</w:t>
            </w:r>
          </w:p>
        </w:tc>
        <w:tc>
          <w:tcPr>
            <w:tcW w:type="dxa" w:w="13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Java</w:t>
            </w:r>
          </w:p>
        </w:tc>
        <w:tc>
          <w:tcPr>
            <w:tcW w:type="dxa" w:w="53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Quarkus / Spring Boot</w:t>
            </w:r>
          </w:p>
        </w:tc>
      </w:tr>
    </w:tbl>
    <w:p>
      <w:pPr>
        <w:spacing w:after="120"/>
      </w:pPr>
    </w:p>
    <w:p>
      <w:pPr>
        <w:spacing w:after="120" w:line="276"/>
      </w:pPr>
      <w:r>
        <w:t xml:space="preserve">Go-based operators are the most common in production.</w:t>
      </w:r>
    </w:p>
    <w:p>
      <w:pPr>
        <w:pStyle w:val="Heading3"/>
        <w:keepNext/>
      </w:pPr>
      <w:bookmarkStart w:name="h266" w:id="1269"/>
      <w:r>
        <w:t xml:space="preserve">Demo: the kube-green operator</w:t>
      </w:r>
      <w:bookmarkEnd w:id="1269"/>
    </w:p>
    <w:p>
      <w:pPr>
        <w:spacing w:after="120" w:line="276"/>
      </w:pPr>
      <w:r>
        <w:rPr>
          <w:b/>
          <w:bCs/>
        </w:rPr>
        <w:t xml:space="preserve">kube-green</w:t>
      </w:r>
      <w:r>
        <w:t xml:space="preserve"> scales down non-critical workloads at night/weekends (e.g. dev/staging) to save money.</w:t>
      </w:r>
    </w:p>
    <w:p>
      <w:pPr>
        <w:spacing w:after="120" w:line="276"/>
      </w:pPr>
      <w:r>
        <w:rPr>
          <w:b/>
          <w:bCs/>
        </w:rPr>
        <w:t xml:space="preserve">1. Install OLM (Operator Lifecycle Manager)</w:t>
      </w:r>
      <w:r>
        <w:t xml:space="preserve"> – manages installing and upgrading operators:</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curl -sL https://github.com/operator-framework/operator-lifecycle-manager/releases/download/v0.32.0/install.sh | bash -s v0.32.0</w:t>
      </w:r>
    </w:p>
    <w:p>
      <w:pPr>
        <w:spacing w:after="120" w:line="276"/>
      </w:pPr>
      <w:r>
        <w:rPr>
          <w:b/>
          <w:bCs/>
        </w:rPr>
        <w:t xml:space="preserve">2. Install kube-green</w:t>
      </w:r>
      <w:r>
        <w:t xml:space="preserve"> (creates a </w:t>
      </w:r>
      <w:r>
        <w:rPr>
          <w:rFonts w:ascii="Consolas" w:cs="Consolas" w:eastAsia="Consolas" w:hAnsi="Consolas"/>
          <w:color w:val="B3261E"/>
          <w:sz w:val="20"/>
          <w:szCs w:val="20"/>
        </w:rPr>
        <w:t xml:space="preserve">Subscription</w:t>
      </w:r>
      <w:r>
        <w:t xml:space="preserve"> in the </w:t>
      </w:r>
      <w:r>
        <w:rPr>
          <w:rFonts w:ascii="Consolas" w:cs="Consolas" w:eastAsia="Consolas" w:hAnsi="Consolas"/>
          <w:color w:val="B3261E"/>
          <w:sz w:val="20"/>
          <w:szCs w:val="20"/>
        </w:rPr>
        <w:t xml:space="preserve">operators</w:t>
      </w:r>
      <w:r>
        <w:t xml:space="preserve"> namespace):</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create -f https://operatorhub.io/install/kube-green.yaml</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operators.coreos.com/v1alpha1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Subscription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my-kube-green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operators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channel: alpha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kube-green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source: operatorhubio-catalog</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sourceNamespace: olm</w:t>
      </w:r>
    </w:p>
    <w:p>
      <w:pPr>
        <w:spacing w:after="120" w:line="276"/>
      </w:pPr>
      <w:r>
        <w:rPr>
          <w:b/>
          <w:bCs/>
        </w:rPr>
        <w:t xml:space="preserve">3. Verify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csv -n operators              # ClusterServiceVersion → Succeeded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api-resources | grep sleepinfo    # sleepinfos  kube-green.com/v1alpha1  true  SleepInfo</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crd | grep sleepinfo</w:t>
      </w:r>
    </w:p>
    <w:p>
      <w:pPr>
        <w:spacing w:after="120" w:line="276"/>
      </w:pPr>
      <w:r>
        <w:rPr>
          <w:b/>
          <w:bCs/>
        </w:rPr>
        <w:t xml:space="preserve">4. Sample app</w:t>
      </w:r>
      <w:r>
        <w:t xml:space="preserve"> – nginx Deployment with 2 replicas.</w:t>
      </w:r>
    </w:p>
    <w:p>
      <w:pPr>
        <w:spacing w:after="120" w:line="276"/>
      </w:pPr>
      <w:r>
        <w:rPr>
          <w:b/>
          <w:bCs/>
        </w:rPr>
        <w:t xml:space="preserve">5. SleepInfo CR</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kube-green.com/v1alpha1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SleepInfo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kube-green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sleepinfo-sample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excludeRef: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critical-app       # never put this one to sleep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sleepAt: '17:55'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wakeUpAt: '08:00'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weekdays: 0-6                # every day (0 = Sunday)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suspendCronJobs: true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timeZone: Asia/Kolkata</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4"/>
        <w:gridCol w:w="5720"/>
      </w:tblGrid>
      <w:tr>
        <w:trPr>
          <w:cantSplit/>
          <w:tblHeader/>
        </w:trPr>
        <w:tc>
          <w:tcPr>
            <w:tcW w:type="dxa" w:w="359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Field</w:t>
            </w:r>
          </w:p>
        </w:tc>
        <w:tc>
          <w:tcPr>
            <w:tcW w:type="dxa" w:w="572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3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excludeRef</w:t>
            </w:r>
          </w:p>
        </w:tc>
        <w:tc>
          <w:tcPr>
            <w:tcW w:type="dxa" w:w="5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Objects to leave alone</w:t>
            </w:r>
          </w:p>
        </w:tc>
      </w:tr>
      <w:tr>
        <w:trPr>
          <w:cantSplit/>
          <w:tblHeader w:val="false"/>
        </w:trPr>
        <w:tc>
          <w:tcPr>
            <w:tcW w:type="dxa" w:w="3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sleepAt</w:t>
            </w:r>
            <w:r>
              <w:rPr>
                <w:sz w:val="19"/>
                <w:szCs w:val="19"/>
              </w:rPr>
              <w:t xml:space="preserve"> / </w:t>
            </w:r>
            <w:r>
              <w:rPr>
                <w:rFonts w:ascii="Consolas" w:cs="Consolas" w:eastAsia="Consolas" w:hAnsi="Consolas"/>
                <w:color w:val="B3261E"/>
                <w:sz w:val="17"/>
                <w:szCs w:val="17"/>
              </w:rPr>
              <w:t xml:space="preserve">wakeUpAt</w:t>
            </w:r>
          </w:p>
        </w:tc>
        <w:tc>
          <w:tcPr>
            <w:tcW w:type="dxa" w:w="5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When to scale down / restore</w:t>
            </w:r>
          </w:p>
        </w:tc>
      </w:tr>
      <w:tr>
        <w:trPr>
          <w:cantSplit/>
          <w:tblHeader w:val="false"/>
        </w:trPr>
        <w:tc>
          <w:tcPr>
            <w:tcW w:type="dxa" w:w="3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weekdays</w:t>
            </w:r>
          </w:p>
        </w:tc>
        <w:tc>
          <w:tcPr>
            <w:tcW w:type="dxa" w:w="5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Days it applies (cron notation)</w:t>
            </w:r>
          </w:p>
        </w:tc>
      </w:tr>
      <w:tr>
        <w:trPr>
          <w:cantSplit/>
          <w:tblHeader w:val="false"/>
        </w:trPr>
        <w:tc>
          <w:tcPr>
            <w:tcW w:type="dxa" w:w="3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suspendCronJobs</w:t>
            </w:r>
          </w:p>
        </w:tc>
        <w:tc>
          <w:tcPr>
            <w:tcW w:type="dxa" w:w="5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Also suspend CronJobs</w:t>
            </w:r>
          </w:p>
        </w:tc>
      </w:tr>
      <w:tr>
        <w:trPr>
          <w:cantSplit/>
          <w:tblHeader w:val="false"/>
        </w:trPr>
        <w:tc>
          <w:tcPr>
            <w:tcW w:type="dxa" w:w="35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timeZone</w:t>
            </w:r>
          </w:p>
        </w:tc>
        <w:tc>
          <w:tcPr>
            <w:tcW w:type="dxa" w:w="5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IANA time zone (default UTC)</w:t>
            </w:r>
          </w:p>
        </w:tc>
      </w:tr>
    </w:tbl>
    <w:p>
      <w:pPr>
        <w:spacing w:after="120"/>
      </w:pPr>
    </w:p>
    <w:p>
      <w:pPr>
        <w:spacing w:after="120" w:line="276"/>
      </w:pPr>
      <w:r>
        <w:rPr>
          <w:b/>
          <w:bCs/>
        </w:rPr>
        <w:t xml:space="preserve">6. Watch it work</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sleepinfo.yaml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deployment nginx -w        # replicas drop to 0 at sleepAt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describe deployment nginx      # events from kube-green</w:t>
      </w:r>
    </w:p>
    <w:p>
      <w:pPr>
        <w:spacing w:after="120" w:line="276"/>
      </w:pPr>
      <w:r>
        <w:t xml:space="preserve">The operator's CRD (</w:t>
      </w:r>
      <w:r>
        <w:rPr>
          <w:rFonts w:ascii="Consolas" w:cs="Consolas" w:eastAsia="Consolas" w:hAnsi="Consolas"/>
          <w:color w:val="B3261E"/>
          <w:sz w:val="20"/>
          <w:szCs w:val="20"/>
        </w:rPr>
        <w:t xml:space="preserve">sleepinfos.kube-green.com</w:t>
      </w:r>
      <w:r>
        <w:t xml:space="preserve">) also shows a </w:t>
      </w:r>
      <w:r>
        <w:rPr>
          <w:rFonts w:ascii="Consolas" w:cs="Consolas" w:eastAsia="Consolas" w:hAnsi="Consolas"/>
          <w:color w:val="B3261E"/>
          <w:sz w:val="20"/>
          <w:szCs w:val="20"/>
        </w:rPr>
        <w:t xml:space="preserve">status</w:t>
      </w:r>
      <w:r>
        <w:t xml:space="preserve"> subresource with </w:t>
      </w:r>
      <w:r>
        <w:rPr>
          <w:rFonts w:ascii="Consolas" w:cs="Consolas" w:eastAsia="Consolas" w:hAnsi="Consolas"/>
          <w:color w:val="B3261E"/>
          <w:sz w:val="20"/>
          <w:szCs w:val="20"/>
        </w:rPr>
        <w:t xml:space="preserve">lastScheduleTime</w:t>
      </w:r>
      <w:r>
        <w:t xml:space="preserve"> and </w:t>
      </w:r>
      <w:r>
        <w:rPr>
          <w:rFonts w:ascii="Consolas" w:cs="Consolas" w:eastAsia="Consolas" w:hAnsi="Consolas"/>
          <w:color w:val="B3261E"/>
          <w:sz w:val="20"/>
          <w:szCs w:val="20"/>
        </w:rPr>
        <w:t xml:space="preserve">operation</w:t>
      </w:r>
      <w:r>
        <w:t xml:space="preserve"> (SLEEP / WAKE_UP) — the controller reporting what it did.</w:t>
      </w:r>
    </w:p>
    <w:p>
      <w:pPr>
        <w:pStyle w:val="Heading1"/>
        <w:keepNext/>
        <w:pageBreakBefore/>
      </w:pPr>
      <w:bookmarkStart w:name="h267" w:id="1270"/>
      <w:r>
        <w:t xml:space="preserve">Part 15 — Pod Security and Kustomize (Days 41–42)</w:t>
      </w:r>
      <w:bookmarkEnd w:id="1270"/>
    </w:p>
    <w:p>
      <w:pPr>
        <w:pStyle w:val="Heading2"/>
        <w:keepNext/>
      </w:pPr>
      <w:bookmarkStart w:name="h268" w:id="1271"/>
      <w:r>
        <w:t xml:space="preserve">Day 41 — Security Context and Linux Capabilities</w:t>
      </w:r>
      <w:bookmarkEnd w:id="1271"/>
    </w:p>
    <w:p>
      <w:pPr>
        <w:pStyle w:val="Heading3"/>
        <w:keepNext/>
      </w:pPr>
      <w:bookmarkStart w:name="h269" w:id="1272"/>
      <w:r>
        <w:t xml:space="preserve">Why bother? Containers often run as root</w:t>
      </w:r>
      <w:bookmarkEnd w:id="1272"/>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run debugpod --image=busybox -it --restart=Never -- 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uid=0(root) gid=0(root) groups=0(root),10(wheel)</w:t>
      </w:r>
    </w:p>
    <w:p>
      <w:pPr>
        <w:pStyle w:val="ListParagraph"/>
        <w:numPr>
          <w:ilvl w:val="0"/>
          <w:numId w:val="2"/>
        </w:numPr>
        <w:spacing w:after="60" w:line="264"/>
      </w:pPr>
      <w:r>
        <w:rPr>
          <w:b/>
          <w:bCs/>
        </w:rPr>
        <w:t xml:space="preserve">UID 0 is what makes you root</w:t>
      </w:r>
      <w:r>
        <w:t xml:space="preserve"> — names like "root" are just labels from </w:t>
      </w:r>
      <w:r>
        <w:rPr>
          <w:rFonts w:ascii="Consolas" w:cs="Consolas" w:eastAsia="Consolas" w:hAnsi="Consolas"/>
          <w:color w:val="B3261E"/>
          <w:sz w:val="20"/>
          <w:szCs w:val="20"/>
        </w:rPr>
        <w:t xml:space="preserve">/etc/passwd</w:t>
      </w:r>
      <w:r>
        <w:t xml:space="preserve">/</w:t>
      </w:r>
      <w:r>
        <w:rPr>
          <w:rFonts w:ascii="Consolas" w:cs="Consolas" w:eastAsia="Consolas" w:hAnsi="Consolas"/>
          <w:color w:val="B3261E"/>
          <w:sz w:val="20"/>
          <w:szCs w:val="20"/>
        </w:rPr>
        <w:t xml:space="preserve">/etc/group</w:t>
      </w:r>
      <w:r>
        <w:t xml:space="preserve">.</w:t>
      </w:r>
    </w:p>
    <w:p>
      <w:pPr>
        <w:pStyle w:val="ListParagraph"/>
        <w:numPr>
          <w:ilvl w:val="0"/>
          <w:numId w:val="2"/>
        </w:numPr>
        <w:spacing w:after="60" w:line="264"/>
      </w:pPr>
      <w:r>
        <w:rPr>
          <w:rFonts w:ascii="Consolas" w:cs="Consolas" w:eastAsia="Consolas" w:hAnsi="Consolas"/>
          <w:color w:val="B3261E"/>
          <w:sz w:val="20"/>
          <w:szCs w:val="20"/>
        </w:rPr>
        <w:t xml:space="preserve">wheel</w:t>
      </w:r>
      <w:r>
        <w:t xml:space="preserve"> traditionally means "may use sudo".</w:t>
      </w:r>
    </w:p>
    <w:p>
      <w:pPr>
        <w:spacing w:after="120" w:line="276"/>
      </w:pPr>
      <w:r>
        <w:rPr>
          <w:b/>
          <w:bCs/>
        </w:rPr>
        <w:t xml:space="preserve">Risks of root in a container:</w:t>
      </w:r>
      <w:r>
        <w:t xml:space="preserve"> privilege escalation and container breakout if compromised; more access to host resources when isolation is weak; accidental damage to important files; failing compliance standards that require least privilege.</w:t>
      </w:r>
    </w:p>
    <w:p>
      <w:pPr>
        <w:spacing w:after="120" w:line="276"/>
      </w:pPr>
      <w:r>
        <w:t xml:space="preserve">Some images already run as non-root (</w:t>
      </w:r>
      <w:r>
        <w:rPr>
          <w:rFonts w:ascii="Consolas" w:cs="Consolas" w:eastAsia="Consolas" w:hAnsi="Consolas"/>
          <w:color w:val="B3261E"/>
          <w:sz w:val="20"/>
          <w:szCs w:val="20"/>
        </w:rPr>
        <w:t xml:space="preserve">USER 1000</w:t>
      </w:r>
      <w:r>
        <w:t xml:space="preserve"> in the Dockerfile; distroless, Bitnami), but </w:t>
      </w:r>
      <w:r>
        <w:rPr>
          <w:b/>
          <w:bCs/>
        </w:rPr>
        <w:t xml:space="preserve">don't rely on the image</w:t>
      </w:r>
      <w:r>
        <w:t xml:space="preserve"> — set the security context in the manifest yourself and enforce it with Pod Security Standards, Gatekeeper or Kyverno.</w:t>
      </w:r>
    </w:p>
    <w:p>
      <w:pPr>
        <w:spacing w:after="120" w:line="276"/>
      </w:pPr>
      <w:r>
        <w:t xml:space="preserve">Kubernetes gives two main tools: </w:t>
      </w:r>
      <w:r>
        <w:rPr>
          <w:b/>
          <w:bCs/>
        </w:rPr>
        <w:t xml:space="preserve">security context</w:t>
      </w:r>
      <w:r>
        <w:t xml:space="preserve"> (Pod + container level) and </w:t>
      </w:r>
      <w:r>
        <w:rPr>
          <w:b/>
          <w:bCs/>
        </w:rPr>
        <w:t xml:space="preserve">Linux capabilities</w:t>
      </w:r>
      <w:r>
        <w:t xml:space="preserve"> (container level).</w:t>
      </w:r>
    </w:p>
    <w:p>
      <w:pPr>
        <w:pStyle w:val="Heading3"/>
        <w:keepNext/>
      </w:pPr>
      <w:bookmarkStart w:name="h270" w:id="1273"/>
      <w:r>
        <w:t xml:space="preserve">Security context fields</w:t>
      </w:r>
      <w:bookmarkEnd w:id="1273"/>
    </w:p>
    <w:p>
      <w:pPr>
        <w:spacing w:after="120" w:line="276"/>
      </w:pPr>
      <w:r>
        <w:rPr>
          <w:b/>
          <w:bCs/>
        </w:rPr>
        <w:t xml:space="preserve">Pod level — </w:t>
      </w:r>
      <w:r>
        <w:rPr>
          <w:rFonts w:ascii="Consolas" w:cs="Consolas" w:eastAsia="Consolas" w:hAnsi="Consolas"/>
          <w:b/>
          <w:bCs/>
          <w:color w:val="B3261E"/>
          <w:sz w:val="20"/>
          <w:szCs w:val="20"/>
        </w:rPr>
        <w:t xml:space="preserve">spec.securityContext</w:t>
      </w:r>
      <w:r>
        <w:t xml:space="preserve"> (applies to all containers):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44"/>
        <w:gridCol w:w="5439"/>
        <w:gridCol w:w="2431"/>
      </w:tblGrid>
      <w:tr>
        <w:trPr>
          <w:cantSplit/>
          <w:tblHeader/>
        </w:trPr>
        <w:tc>
          <w:tcPr>
            <w:tcW w:type="dxa" w:w="144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Field</w:t>
            </w:r>
          </w:p>
        </w:tc>
        <w:tc>
          <w:tcPr>
            <w:tcW w:type="dxa" w:w="543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c>
          <w:tcPr>
            <w:tcW w:type="dxa" w:w="243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Recommendation</w:t>
            </w:r>
          </w:p>
        </w:tc>
      </w:tr>
      <w:tr>
        <w:trPr>
          <w:cantSplit/>
          <w:tblHeader w:val="false"/>
        </w:trPr>
        <w:tc>
          <w:tcPr>
            <w:tcW w:type="dxa" w:w="14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runAsUser</w:t>
            </w:r>
          </w:p>
        </w:tc>
        <w:tc>
          <w:tcPr>
            <w:tcW w:type="dxa" w:w="54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UID for the processes (e.g. </w:t>
            </w:r>
            <w:r>
              <w:rPr>
                <w:rFonts w:ascii="Consolas" w:cs="Consolas" w:eastAsia="Consolas" w:hAnsi="Consolas"/>
                <w:color w:val="B3261E"/>
                <w:sz w:val="17"/>
                <w:szCs w:val="17"/>
              </w:rPr>
              <w:t xml:space="preserve">1000</w:t>
            </w:r>
            <w:r>
              <w:rPr>
                <w:sz w:val="19"/>
                <w:szCs w:val="19"/>
              </w:rPr>
              <w:t xml:space="preserve">); no username needed</w:t>
            </w:r>
          </w:p>
        </w:tc>
        <w:tc>
          <w:tcPr>
            <w:tcW w:type="dxa" w:w="24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Non-zero</w:t>
            </w:r>
          </w:p>
        </w:tc>
      </w:tr>
      <w:tr>
        <w:trPr>
          <w:cantSplit/>
          <w:tblHeader w:val="false"/>
        </w:trPr>
        <w:tc>
          <w:tcPr>
            <w:tcW w:type="dxa" w:w="14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runAsGroup</w:t>
            </w:r>
          </w:p>
        </w:tc>
        <w:tc>
          <w:tcPr>
            <w:tcW w:type="dxa" w:w="54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Primary GID for the processes</w:t>
            </w:r>
          </w:p>
        </w:tc>
        <w:tc>
          <w:tcPr>
            <w:tcW w:type="dxa" w:w="24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 non-root GID that fits your volumes</w:t>
            </w:r>
          </w:p>
        </w:tc>
      </w:tr>
      <w:tr>
        <w:trPr>
          <w:cantSplit/>
          <w:tblHeader w:val="false"/>
        </w:trPr>
        <w:tc>
          <w:tcPr>
            <w:tcW w:type="dxa" w:w="14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fsGroup</w:t>
            </w:r>
          </w:p>
        </w:tc>
        <w:tc>
          <w:tcPr>
            <w:tcW w:type="dxa" w:w="54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Supplementary GID; </w:t>
            </w:r>
            <w:r>
              <w:rPr>
                <w:b/>
                <w:bCs/>
                <w:sz w:val="19"/>
                <w:szCs w:val="19"/>
              </w:rPr>
              <w:t xml:space="preserve">mounted volumes become group-owned</w:t>
            </w:r>
            <w:r>
              <w:rPr>
                <w:sz w:val="19"/>
                <w:szCs w:val="19"/>
              </w:rPr>
              <w:t xml:space="preserve"> by it, new files get this group</w:t>
            </w:r>
          </w:p>
        </w:tc>
        <w:tc>
          <w:tcPr>
            <w:tcW w:type="dxa" w:w="24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Set so non-root users can write volumes</w:t>
            </w:r>
          </w:p>
        </w:tc>
      </w:tr>
      <w:tr>
        <w:trPr>
          <w:cantSplit/>
          <w:tblHeader w:val="false"/>
        </w:trPr>
        <w:tc>
          <w:tcPr>
            <w:tcW w:type="dxa" w:w="14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runAsNonRoot</w:t>
            </w:r>
          </w:p>
        </w:tc>
        <w:tc>
          <w:tcPr>
            <w:tcW w:type="dxa" w:w="54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 refuses to start the container if it would run as UID 0</w:t>
            </w:r>
          </w:p>
        </w:tc>
        <w:tc>
          <w:tcPr>
            <w:tcW w:type="dxa" w:w="243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Always </w:t>
            </w:r>
            <w:r>
              <w:rPr>
                <w:rFonts w:ascii="Consolas" w:cs="Consolas" w:eastAsia="Consolas" w:hAnsi="Consolas"/>
                <w:color w:val="B3261E"/>
                <w:sz w:val="17"/>
                <w:szCs w:val="17"/>
              </w:rPr>
              <w:t xml:space="preserve">true</w:t>
            </w:r>
          </w:p>
        </w:tc>
      </w:tr>
    </w:tbl>
    <w:p>
      <w:pPr>
        <w:spacing w:after="120"/>
      </w:pPr>
    </w:p>
    <w:p>
      <w:pPr>
        <w:spacing w:after="120" w:line="276"/>
      </w:pPr>
      <w:r>
        <w:rPr>
          <w:b/>
          <w:bCs/>
        </w:rPr>
        <w:t xml:space="preserve">Container level — </w:t>
      </w:r>
      <w:r>
        <w:rPr>
          <w:rFonts w:ascii="Consolas" w:cs="Consolas" w:eastAsia="Consolas" w:hAnsi="Consolas"/>
          <w:b/>
          <w:bCs/>
          <w:color w:val="B3261E"/>
          <w:sz w:val="20"/>
          <w:szCs w:val="20"/>
        </w:rPr>
        <w:t xml:space="preserve">spec.containers[].securityContext</w:t>
      </w:r>
      <w:r>
        <w:rPr>
          <w:b/>
          <w:bCs/>
        </w:rP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1"/>
        <w:gridCol w:w="4872"/>
        <w:gridCol w:w="2041"/>
      </w:tblGrid>
      <w:tr>
        <w:trPr>
          <w:cantSplit/>
          <w:tblHeader/>
        </w:trPr>
        <w:tc>
          <w:tcPr>
            <w:tcW w:type="dxa" w:w="240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Field</w:t>
            </w:r>
          </w:p>
        </w:tc>
        <w:tc>
          <w:tcPr>
            <w:tcW w:type="dxa" w:w="487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c>
          <w:tcPr>
            <w:tcW w:type="dxa" w:w="204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Recommendation</w:t>
            </w:r>
          </w:p>
        </w:tc>
      </w:tr>
      <w:tr>
        <w:trPr>
          <w:cantSplit/>
          <w:tblHeader w:val="false"/>
        </w:trPr>
        <w:tc>
          <w:tcPr>
            <w:tcW w:type="dxa" w:w="24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allowPrivilegeEscalation</w:t>
            </w:r>
          </w:p>
        </w:tc>
        <w:tc>
          <w:tcPr>
            <w:tcW w:type="dxa" w:w="4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Can a process gain more privileges than it started with (e.g. via </w:t>
            </w:r>
            <w:r>
              <w:rPr>
                <w:b/>
                <w:bCs/>
                <w:sz w:val="19"/>
                <w:szCs w:val="19"/>
              </w:rPr>
              <w:t xml:space="preserve">setuid</w:t>
            </w:r>
            <w:r>
              <w:rPr>
                <w:sz w:val="19"/>
                <w:szCs w:val="19"/>
              </w:rPr>
              <w:t xml:space="preserve"> binaries, which run with the file owner's rights)?</w:t>
            </w:r>
          </w:p>
        </w:tc>
        <w:tc>
          <w:tcPr>
            <w:tcW w:type="dxa" w:w="20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false</w:t>
            </w:r>
          </w:p>
        </w:tc>
      </w:tr>
      <w:tr>
        <w:trPr>
          <w:cantSplit/>
          <w:tblHeader w:val="false"/>
        </w:trPr>
        <w:tc>
          <w:tcPr>
            <w:tcW w:type="dxa" w:w="24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privileged</w:t>
            </w:r>
          </w:p>
        </w:tc>
        <w:tc>
          <w:tcPr>
            <w:tcW w:type="dxa" w:w="4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Full host access – all capabilities and devices; effectively no isolation</w:t>
            </w:r>
          </w:p>
        </w:tc>
        <w:tc>
          <w:tcPr>
            <w:tcW w:type="dxa" w:w="20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Avoid (</w:t>
            </w:r>
            <w:r>
              <w:rPr>
                <w:rFonts w:ascii="Consolas" w:cs="Consolas" w:eastAsia="Consolas" w:hAnsi="Consolas"/>
                <w:color w:val="B3261E"/>
                <w:sz w:val="17"/>
                <w:szCs w:val="17"/>
              </w:rPr>
              <w:t xml:space="preserve">false</w:t>
            </w:r>
            <w:r>
              <w:rPr>
                <w:sz w:val="19"/>
                <w:szCs w:val="19"/>
              </w:rPr>
              <w:t xml:space="preserve">) except for special system workloads</w:t>
            </w:r>
          </w:p>
        </w:tc>
      </w:tr>
      <w:tr>
        <w:trPr>
          <w:cantSplit/>
          <w:tblHeader w:val="false"/>
        </w:trPr>
        <w:tc>
          <w:tcPr>
            <w:tcW w:type="dxa" w:w="24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readOnlyRootFilesystem</w:t>
            </w:r>
          </w:p>
        </w:tc>
        <w:tc>
          <w:tcPr>
            <w:tcW w:type="dxa" w:w="4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Makes </w:t>
            </w:r>
            <w:r>
              <w:rPr>
                <w:rFonts w:ascii="Consolas" w:cs="Consolas" w:eastAsia="Consolas" w:hAnsi="Consolas"/>
                <w:color w:val="B3261E"/>
                <w:sz w:val="17"/>
                <w:szCs w:val="17"/>
              </w:rPr>
              <w:t xml:space="preserve">/</w:t>
            </w:r>
            <w:r>
              <w:rPr>
                <w:sz w:val="19"/>
                <w:szCs w:val="19"/>
              </w:rPr>
              <w:t xml:space="preserve"> read-only — no tampering with </w:t>
            </w:r>
            <w:r>
              <w:rPr>
                <w:rFonts w:ascii="Consolas" w:cs="Consolas" w:eastAsia="Consolas" w:hAnsi="Consolas"/>
                <w:color w:val="B3261E"/>
                <w:sz w:val="17"/>
                <w:szCs w:val="17"/>
              </w:rPr>
              <w:t xml:space="preserve">/etc</w:t>
            </w:r>
            <w:r>
              <w:rPr>
                <w:sz w:val="19"/>
                <w:szCs w:val="19"/>
              </w:rPr>
              <w:t xml:space="preserve">, </w:t>
            </w:r>
            <w:r>
              <w:rPr>
                <w:rFonts w:ascii="Consolas" w:cs="Consolas" w:eastAsia="Consolas" w:hAnsi="Consolas"/>
                <w:color w:val="B3261E"/>
                <w:sz w:val="17"/>
                <w:szCs w:val="17"/>
              </w:rPr>
              <w:t xml:space="preserve">/var</w:t>
            </w:r>
            <w:r>
              <w:rPr>
                <w:sz w:val="19"/>
                <w:szCs w:val="19"/>
              </w:rPr>
              <w:t xml:space="preserve">, binaries</w:t>
            </w:r>
          </w:p>
        </w:tc>
        <w:tc>
          <w:tcPr>
            <w:tcW w:type="dxa" w:w="20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true</w:t>
            </w:r>
            <w:r>
              <w:rPr>
                <w:sz w:val="19"/>
                <w:szCs w:val="19"/>
              </w:rPr>
              <w:t xml:space="preserve"> where possible</w:t>
            </w:r>
          </w:p>
        </w:tc>
      </w:tr>
      <w:tr>
        <w:trPr>
          <w:cantSplit/>
          <w:tblHeader w:val="false"/>
        </w:trPr>
        <w:tc>
          <w:tcPr>
            <w:tcW w:type="dxa" w:w="24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capabilities</w:t>
            </w:r>
          </w:p>
        </w:tc>
        <w:tc>
          <w:tcPr>
            <w:tcW w:type="dxa" w:w="4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Add/drop Linux capabilities</w:t>
            </w:r>
          </w:p>
        </w:tc>
        <w:tc>
          <w:tcPr>
            <w:tcW w:type="dxa" w:w="20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drop: ["ALL"]</w:t>
            </w:r>
            <w:r>
              <w:rPr>
                <w:sz w:val="19"/>
                <w:szCs w:val="19"/>
              </w:rPr>
              <w:t xml:space="preserve">, add only what's needed</w:t>
            </w:r>
          </w:p>
        </w:tc>
      </w:tr>
    </w:tbl>
    <w:p>
      <w:pPr>
        <w:spacing w:after="12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16"/>
        <w:gridCol w:w="833"/>
        <w:gridCol w:w="1115"/>
        <w:gridCol w:w="1750"/>
      </w:tblGrid>
      <w:tr>
        <w:trPr>
          <w:cantSplit/>
          <w:tblHeader/>
        </w:trPr>
        <w:tc>
          <w:tcPr>
            <w:tcW w:type="dxa" w:w="561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Field</w:t>
            </w:r>
          </w:p>
        </w:tc>
        <w:tc>
          <w:tcPr>
            <w:tcW w:type="dxa" w:w="83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Pod</w:t>
            </w:r>
          </w:p>
        </w:tc>
        <w:tc>
          <w:tcPr>
            <w:tcW w:type="dxa" w:w="111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Container</w:t>
            </w:r>
          </w:p>
        </w:tc>
        <w:tc>
          <w:tcPr>
            <w:tcW w:type="dxa" w:w="175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Notes</w:t>
            </w:r>
          </w:p>
        </w:tc>
      </w:tr>
      <w:tr>
        <w:trPr>
          <w:cantSplit/>
          <w:tblHeader w:val="false"/>
        </w:trPr>
        <w:tc>
          <w:tcPr>
            <w:tcW w:type="dxa" w:w="56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runAsUser</w:t>
            </w:r>
            <w:r>
              <w:rPr>
                <w:sz w:val="19"/>
                <w:szCs w:val="19"/>
              </w:rPr>
              <w:t xml:space="preserve"> / </w:t>
            </w:r>
            <w:r>
              <w:rPr>
                <w:rFonts w:ascii="Consolas" w:cs="Consolas" w:eastAsia="Consolas" w:hAnsi="Consolas"/>
                <w:color w:val="B3261E"/>
                <w:sz w:val="17"/>
                <w:szCs w:val="17"/>
              </w:rPr>
              <w:t xml:space="preserve">runAsGroup</w:t>
            </w:r>
            <w:r>
              <w:rPr>
                <w:sz w:val="19"/>
                <w:szCs w:val="19"/>
              </w:rPr>
              <w:t xml:space="preserve"> / </w:t>
            </w:r>
            <w:r>
              <w:rPr>
                <w:rFonts w:ascii="Consolas" w:cs="Consolas" w:eastAsia="Consolas" w:hAnsi="Consolas"/>
                <w:color w:val="B3261E"/>
                <w:sz w:val="17"/>
                <w:szCs w:val="17"/>
              </w:rPr>
              <w:t xml:space="preserve">runAsNonRoot</w:t>
            </w:r>
          </w:p>
        </w:tc>
        <w:tc>
          <w:tcPr>
            <w:tcW w:type="dxa" w:w="8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11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17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Container overrides Pod</w:t>
            </w:r>
          </w:p>
        </w:tc>
      </w:tr>
      <w:tr>
        <w:trPr>
          <w:cantSplit/>
          <w:tblHeader w:val="false"/>
        </w:trPr>
        <w:tc>
          <w:tcPr>
            <w:tcW w:type="dxa" w:w="56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fsGroup</w:t>
            </w:r>
          </w:p>
        </w:tc>
        <w:tc>
          <w:tcPr>
            <w:tcW w:type="dxa" w:w="8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11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17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 only</w:t>
            </w:r>
          </w:p>
        </w:tc>
      </w:tr>
      <w:tr>
        <w:trPr>
          <w:cantSplit/>
          <w:tblHeader w:val="false"/>
        </w:trPr>
        <w:tc>
          <w:tcPr>
            <w:tcW w:type="dxa" w:w="561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allowPrivilegeEscalation</w:t>
            </w:r>
            <w:r>
              <w:rPr>
                <w:sz w:val="19"/>
                <w:szCs w:val="19"/>
              </w:rPr>
              <w:t xml:space="preserve">, </w:t>
            </w:r>
            <w:r>
              <w:rPr>
                <w:rFonts w:ascii="Consolas" w:cs="Consolas" w:eastAsia="Consolas" w:hAnsi="Consolas"/>
                <w:color w:val="B3261E"/>
                <w:sz w:val="17"/>
                <w:szCs w:val="17"/>
              </w:rPr>
              <w:t xml:space="preserve">privileged</w:t>
            </w:r>
            <w:r>
              <w:rPr>
                <w:sz w:val="19"/>
                <w:szCs w:val="19"/>
              </w:rPr>
              <w:t xml:space="preserve">, </w:t>
            </w:r>
            <w:r>
              <w:rPr>
                <w:rFonts w:ascii="Consolas" w:cs="Consolas" w:eastAsia="Consolas" w:hAnsi="Consolas"/>
                <w:color w:val="B3261E"/>
                <w:sz w:val="17"/>
                <w:szCs w:val="17"/>
              </w:rPr>
              <w:t xml:space="preserve">readOnlyRootFilesystem</w:t>
            </w:r>
            <w:r>
              <w:rPr>
                <w:sz w:val="19"/>
                <w:szCs w:val="19"/>
              </w:rPr>
              <w:t xml:space="preserve">, </w:t>
            </w:r>
            <w:r>
              <w:rPr>
                <w:rFonts w:ascii="Consolas" w:cs="Consolas" w:eastAsia="Consolas" w:hAnsi="Consolas"/>
                <w:color w:val="B3261E"/>
                <w:sz w:val="17"/>
                <w:szCs w:val="17"/>
              </w:rPr>
              <w:t xml:space="preserve">capabilities</w:t>
            </w:r>
          </w:p>
        </w:tc>
        <w:tc>
          <w:tcPr>
            <w:tcW w:type="dxa" w:w="8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11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175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Container only</w:t>
            </w:r>
          </w:p>
        </w:tc>
      </w:tr>
    </w:tbl>
    <w:p>
      <w:pPr>
        <w:spacing w:after="120"/>
      </w:pPr>
    </w:p>
    <w:p>
      <w:pPr>
        <w:pStyle w:val="Heading3"/>
        <w:keepNext/>
      </w:pPr>
      <w:bookmarkStart w:name="h271" w:id="1274"/>
      <w:r>
        <w:t xml:space="preserve">Demo 1: locked-down Pod</w:t>
      </w:r>
      <w:bookmarkEnd w:id="1274"/>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secure-pod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securityContext: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runAsUser: 1000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runAsGroup: 3000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fsGroup: 2000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runAsNonRoot: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["sh", "-c", "sleep 3600"]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securityContext: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allowPrivilegeEscalation: false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readOnlyRootFilesystem: true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-it secure-pod -- 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id                 # uid=1000 gid=3000 groups=2000,3000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mkdir test_dir     # Read-only file system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su            # sudo: not found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 -               # su: must be suid to work properly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whoami             # whoami: unknown uid 1000</w:t>
      </w:r>
    </w:p>
    <w:p>
      <w:pPr>
        <w:pStyle w:val="ListParagraph"/>
        <w:numPr>
          <w:ilvl w:val="0"/>
          <w:numId w:val="2"/>
        </w:numPr>
        <w:spacing w:after="60" w:line="264"/>
      </w:pPr>
      <w:r>
        <w:rPr>
          <w:rFonts w:ascii="Consolas" w:cs="Consolas" w:eastAsia="Consolas" w:hAnsi="Consolas"/>
          <w:color w:val="B3261E"/>
          <w:sz w:val="20"/>
          <w:szCs w:val="20"/>
        </w:rPr>
        <w:t xml:space="preserve">uid=1000</w:t>
      </w:r>
      <w:r>
        <w:t xml:space="preserve"> ← runAsUser; </w:t>
      </w:r>
      <w:r>
        <w:rPr>
          <w:rFonts w:ascii="Consolas" w:cs="Consolas" w:eastAsia="Consolas" w:hAnsi="Consolas"/>
          <w:color w:val="B3261E"/>
          <w:sz w:val="20"/>
          <w:szCs w:val="20"/>
        </w:rPr>
        <w:t xml:space="preserve">gid=3000</w:t>
      </w:r>
      <w:r>
        <w:t xml:space="preserve"> ← runAsGroup; </w:t>
      </w:r>
      <w:r>
        <w:rPr>
          <w:rFonts w:ascii="Consolas" w:cs="Consolas" w:eastAsia="Consolas" w:hAnsi="Consolas"/>
          <w:color w:val="B3261E"/>
          <w:sz w:val="20"/>
          <w:szCs w:val="20"/>
        </w:rPr>
        <w:t xml:space="preserve">groups=2000,3000</w:t>
      </w:r>
      <w:r>
        <w:t xml:space="preserve"> ← fsGroup + primary group.</w:t>
      </w:r>
    </w:p>
    <w:p>
      <w:pPr>
        <w:pStyle w:val="ListParagraph"/>
        <w:numPr>
          <w:ilvl w:val="0"/>
          <w:numId w:val="2"/>
        </w:numPr>
        <w:spacing w:after="60" w:line="264"/>
      </w:pPr>
      <w:r>
        <w:rPr>
          <w:rFonts w:ascii="Consolas" w:cs="Consolas" w:eastAsia="Consolas" w:hAnsi="Consolas"/>
          <w:color w:val="B3261E"/>
          <w:sz w:val="20"/>
          <w:szCs w:val="20"/>
        </w:rPr>
        <w:t xml:space="preserve">whoami</w:t>
      </w:r>
      <w:r>
        <w:t xml:space="preserve"> fails only because UID 1000 has no entry in the image's </w:t>
      </w:r>
      <w:r>
        <w:rPr>
          <w:rFonts w:ascii="Consolas" w:cs="Consolas" w:eastAsia="Consolas" w:hAnsi="Consolas"/>
          <w:color w:val="B3261E"/>
          <w:sz w:val="20"/>
          <w:szCs w:val="20"/>
        </w:rPr>
        <w:t xml:space="preserve">/etc/passwd</w:t>
      </w:r>
      <w:r>
        <w:t xml:space="preserve"> — harmless; Linux works with numbers, names are cosmetic.</w:t>
      </w:r>
    </w:p>
    <w:p>
      <w:pPr>
        <w:pStyle w:val="ListParagraph"/>
        <w:numPr>
          <w:ilvl w:val="0"/>
          <w:numId w:val="2"/>
        </w:numPr>
        <w:spacing w:after="60" w:line="264"/>
      </w:pPr>
      <w:r>
        <w:t xml:space="preserve">Escalation fails: no sudo in the image, and </w:t>
      </w:r>
      <w:r>
        <w:rPr>
          <w:rFonts w:ascii="Consolas" w:cs="Consolas" w:eastAsia="Consolas" w:hAnsi="Consolas"/>
          <w:color w:val="B3261E"/>
          <w:sz w:val="20"/>
          <w:szCs w:val="20"/>
        </w:rPr>
        <w:t xml:space="preserve">allowPrivilegeEscalation: false</w:t>
      </w:r>
      <w:r>
        <w:t xml:space="preserve"> blocks setuid tricks anyway.</w:t>
      </w:r>
    </w:p>
    <w:p>
      <w:pPr>
        <w:pStyle w:val="Heading3"/>
        <w:keepNext/>
      </w:pPr>
      <w:bookmarkStart w:name="h272" w:id="1275"/>
      <w:r>
        <w:t xml:space="preserve">Demo 2: read-only root, but a writable volume via fsGroup</w:t>
      </w:r>
      <w:bookmarkEnd w:id="1275"/>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secure-writable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securityContext: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runAsUser: 1000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runAsGroup: 3000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fsGroup: 2000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runAsNonRoot: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["sh", "-c", "sleep 3600"]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securityContext: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allowPrivilegeEscalation: false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readOnlyRootFilesystem: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volumeMounts: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writable-vol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mountPath: /writable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writable-vol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emptyDir: {}</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-it secure-writable -- 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mkdir /tmp/test                     # Read-only file system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cd /writable &amp;&amp; mkdir test_dir &amp;&amp; touch myfile &amp;&amp; ls -l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drwxr-sr-x  2 1000  2000  test_dir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-rw-r--r--  1 1000  2000  myfile</w:t>
      </w:r>
    </w:p>
    <w:p>
      <w:pPr>
        <w:spacing w:after="120" w:line="276"/>
      </w:pPr>
      <w:r>
        <w:t xml:space="preserve">The volume is group-owned by </w:t>
      </w:r>
      <w:r>
        <w:rPr>
          <w:b/>
          <w:bCs/>
        </w:rPr>
        <w:t xml:space="preserve">2000</w:t>
      </w:r>
      <w:r>
        <w:t xml:space="preserve"> (fsGroup) and the process is in group 2000, so it can write. The </w:t>
      </w:r>
      <w:r>
        <w:rPr>
          <w:rFonts w:ascii="Consolas" w:cs="Consolas" w:eastAsia="Consolas" w:hAnsi="Consolas"/>
          <w:color w:val="B3261E"/>
          <w:sz w:val="20"/>
          <w:szCs w:val="20"/>
        </w:rPr>
        <w:t xml:space="preserve">s</w:t>
      </w:r>
      <w:r>
        <w:t xml:space="preserve"> in </w:t>
      </w:r>
      <w:r>
        <w:rPr>
          <w:rFonts w:ascii="Consolas" w:cs="Consolas" w:eastAsia="Consolas" w:hAnsi="Consolas"/>
          <w:color w:val="B3261E"/>
          <w:sz w:val="20"/>
          <w:szCs w:val="20"/>
        </w:rPr>
        <w:t xml:space="preserve">drwxr-sr-x</w:t>
      </w:r>
      <w:r>
        <w:t xml:space="preserve"> is the </w:t>
      </w:r>
      <w:r>
        <w:rPr>
          <w:b/>
          <w:bCs/>
        </w:rPr>
        <w:t xml:space="preserve">setgid bit</w:t>
      </w:r>
      <w:r>
        <w:t xml:space="preserve">: new files inherit the directory's group.</w:t>
      </w:r>
    </w:p>
    <w:p>
      <w:pPr>
        <w:spacing w:after="120" w:line="276"/>
      </w:pPr>
      <w:r>
        <w:rPr>
          <w:b/>
          <w:bCs/>
        </w:rPr>
        <w:t xml:space="preserve">Secure pattern:</w:t>
      </w:r>
      <w:r>
        <w:t xml:space="preserve"> immutable root filesystem + a dedicated writable volume (logs, temp, cache) + </w:t>
      </w:r>
      <w:r>
        <w:rPr>
          <w:rFonts w:ascii="Consolas" w:cs="Consolas" w:eastAsia="Consolas" w:hAnsi="Consolas"/>
          <w:color w:val="B3261E"/>
          <w:sz w:val="20"/>
          <w:szCs w:val="20"/>
        </w:rPr>
        <w:t xml:space="preserve">fsGroup</w:t>
      </w:r>
      <w:r>
        <w:t xml:space="preserve"> for access.</w:t>
      </w:r>
    </w:p>
    <w:p>
      <w:pPr>
        <w:pStyle w:val="Heading3"/>
        <w:keepNext/>
      </w:pPr>
      <w:bookmarkStart w:name="h273" w:id="1276"/>
      <w:r>
        <w:t xml:space="preserve">Linux capabilities</w:t>
      </w:r>
      <w:bookmarkEnd w:id="1276"/>
    </w:p>
    <w:p>
      <w:pPr>
        <w:spacing w:after="120" w:line="276"/>
      </w:pPr>
      <w:r>
        <w:t xml:space="preserve">"Root" is really a bundle of separate kernel privileges called </w:t>
      </w:r>
      <w:r>
        <w:rPr>
          <w:b/>
          <w:bCs/>
        </w:rPr>
        <w:t xml:space="preserve">capabilities</w:t>
      </w:r>
      <w:r>
        <w:t xml:space="preserve">. Kubernetes lets you manage them </w:t>
      </w:r>
      <w:r>
        <w:rPr>
          <w:b/>
          <w:bCs/>
        </w:rPr>
        <w:t xml:space="preserve">per container</w:t>
      </w:r>
      <w:r>
        <w:t xml:space="preserve"> (</w:t>
      </w:r>
      <w:r>
        <w:rPr>
          <w:rFonts w:ascii="Consolas" w:cs="Consolas" w:eastAsia="Consolas" w:hAnsi="Consolas"/>
          <w:color w:val="B3261E"/>
          <w:sz w:val="20"/>
          <w:szCs w:val="20"/>
        </w:rPr>
        <w:t xml:space="preserve">securityContext.capabilities</w:t>
      </w:r>
      <w:r>
        <w:t xml:space="preserve">; not at Pod level).</w:t>
      </w:r>
    </w:p>
    <w:p>
      <w:pPr>
        <w:spacing w:after="120" w:line="276"/>
      </w:pPr>
      <w:r>
        <w:t xml:space="preserve">Container runtimes give a reduced default set (e.g. </w:t>
      </w:r>
      <w:r>
        <w:rPr>
          <w:rFonts w:ascii="Consolas" w:cs="Consolas" w:eastAsia="Consolas" w:hAnsi="Consolas"/>
          <w:color w:val="B3261E"/>
          <w:sz w:val="20"/>
          <w:szCs w:val="20"/>
        </w:rPr>
        <w:t xml:space="preserve">CHOWN</w:t>
      </w:r>
      <w:r>
        <w:t xml:space="preserve">, </w:t>
      </w:r>
      <w:r>
        <w:rPr>
          <w:rFonts w:ascii="Consolas" w:cs="Consolas" w:eastAsia="Consolas" w:hAnsi="Consolas"/>
          <w:color w:val="B3261E"/>
          <w:sz w:val="20"/>
          <w:szCs w:val="20"/>
        </w:rPr>
        <w:t xml:space="preserve">SETUID</w:t>
      </w:r>
      <w:r>
        <w:t xml:space="preserve">, </w:t>
      </w:r>
      <w:r>
        <w:rPr>
          <w:rFonts w:ascii="Consolas" w:cs="Consolas" w:eastAsia="Consolas" w:hAnsi="Consolas"/>
          <w:color w:val="B3261E"/>
          <w:sz w:val="20"/>
          <w:szCs w:val="20"/>
        </w:rPr>
        <w:t xml:space="preserve">SETGID</w:t>
      </w:r>
      <w:r>
        <w:t xml:space="preserve">, </w:t>
      </w:r>
      <w:r>
        <w:rPr>
          <w:rFonts w:ascii="Consolas" w:cs="Consolas" w:eastAsia="Consolas" w:hAnsi="Consolas"/>
          <w:color w:val="B3261E"/>
          <w:sz w:val="20"/>
          <w:szCs w:val="20"/>
        </w:rPr>
        <w:t xml:space="preserve">KILL</w:t>
      </w:r>
      <w:r>
        <w:t xml:space="preserve">, </w:t>
      </w:r>
      <w:r>
        <w:rPr>
          <w:rFonts w:ascii="Consolas" w:cs="Consolas" w:eastAsia="Consolas" w:hAnsi="Consolas"/>
          <w:color w:val="B3261E"/>
          <w:sz w:val="20"/>
          <w:szCs w:val="20"/>
        </w:rPr>
        <w:t xml:space="preserve">NET_BIND_SERVICE</w:t>
      </w:r>
      <w:r>
        <w:t xml:space="preserve">, </w:t>
      </w:r>
      <w:r>
        <w:rPr>
          <w:rFonts w:ascii="Consolas" w:cs="Consolas" w:eastAsia="Consolas" w:hAnsi="Consolas"/>
          <w:color w:val="B3261E"/>
          <w:sz w:val="20"/>
          <w:szCs w:val="20"/>
        </w:rPr>
        <w:t xml:space="preserve">DAC_OVERRIDE</w:t>
      </w:r>
      <w:r>
        <w:t xml:space="preserve">, and in some runtimes </w:t>
      </w:r>
      <w:r>
        <w:rPr>
          <w:rFonts w:ascii="Consolas" w:cs="Consolas" w:eastAsia="Consolas" w:hAnsi="Consolas"/>
          <w:color w:val="B3261E"/>
          <w:sz w:val="20"/>
          <w:szCs w:val="20"/>
        </w:rPr>
        <w:t xml:space="preserve">NET_RAW</w:t>
      </w:r>
      <w:r>
        <w:t xml:space="preserve">). Best practice: </w:t>
      </w:r>
      <w:r>
        <w:rPr>
          <w:b/>
          <w:bCs/>
        </w:rPr>
        <w:t xml:space="preserve">drop ALL, add back only what the app needs</w:t>
      </w:r>
      <w:r>
        <w:t xml:space="preserve">. With all dropped, even root (UID 0) can't do much — UID alone doesn't equal power.</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4"/>
        <w:gridCol w:w="7000"/>
      </w:tblGrid>
      <w:tr>
        <w:trPr>
          <w:cantSplit/>
          <w:tblHeader/>
        </w:trPr>
        <w:tc>
          <w:tcPr>
            <w:tcW w:type="dxa" w:w="231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Capability</w:t>
            </w:r>
          </w:p>
        </w:tc>
        <w:tc>
          <w:tcPr>
            <w:tcW w:type="dxa" w:w="700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Allows</w:t>
            </w:r>
          </w:p>
        </w:tc>
      </w:tr>
      <w:tr>
        <w:trPr>
          <w:cantSplit/>
          <w:tblHeader w:val="false"/>
        </w:trPr>
        <w:tc>
          <w:tcPr>
            <w:tcW w:type="dxa" w:w="2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NET_ADMIN</w:t>
            </w:r>
          </w:p>
        </w:tc>
        <w:tc>
          <w:tcPr>
            <w:tcW w:type="dxa" w:w="70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Change interfaces, routes, firewall rules</w:t>
            </w:r>
          </w:p>
        </w:tc>
      </w:tr>
      <w:tr>
        <w:trPr>
          <w:cantSplit/>
          <w:tblHeader w:val="false"/>
        </w:trPr>
        <w:tc>
          <w:tcPr>
            <w:tcW w:type="dxa" w:w="2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SYS_ADMIN</w:t>
            </w:r>
          </w:p>
        </w:tc>
        <w:tc>
          <w:tcPr>
            <w:tcW w:type="dxa" w:w="70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Very broad: mount filesystems, kernel/system settings (avoid!)</w:t>
            </w:r>
          </w:p>
        </w:tc>
      </w:tr>
      <w:tr>
        <w:trPr>
          <w:cantSplit/>
          <w:tblHeader w:val="false"/>
        </w:trPr>
        <w:tc>
          <w:tcPr>
            <w:tcW w:type="dxa" w:w="2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SYS_TIME</w:t>
            </w:r>
          </w:p>
        </w:tc>
        <w:tc>
          <w:tcPr>
            <w:tcW w:type="dxa" w:w="70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Set the system clock</w:t>
            </w:r>
          </w:p>
        </w:tc>
      </w:tr>
      <w:tr>
        <w:trPr>
          <w:cantSplit/>
          <w:tblHeader w:val="false"/>
        </w:trPr>
        <w:tc>
          <w:tcPr>
            <w:tcW w:type="dxa" w:w="2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CHOWN</w:t>
            </w:r>
          </w:p>
        </w:tc>
        <w:tc>
          <w:tcPr>
            <w:tcW w:type="dxa" w:w="70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Change file ownership</w:t>
            </w:r>
          </w:p>
        </w:tc>
      </w:tr>
      <w:tr>
        <w:trPr>
          <w:cantSplit/>
          <w:tblHeader w:val="false"/>
        </w:trPr>
        <w:tc>
          <w:tcPr>
            <w:tcW w:type="dxa" w:w="2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SETUID</w:t>
            </w:r>
          </w:p>
        </w:tc>
        <w:tc>
          <w:tcPr>
            <w:tcW w:type="dxa" w:w="70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Change a process's user ID</w:t>
            </w:r>
          </w:p>
        </w:tc>
      </w:tr>
      <w:tr>
        <w:trPr>
          <w:cantSplit/>
          <w:tblHeader w:val="false"/>
        </w:trPr>
        <w:tc>
          <w:tcPr>
            <w:tcW w:type="dxa" w:w="2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DAC_OVERRIDE</w:t>
            </w:r>
          </w:p>
        </w:tc>
        <w:tc>
          <w:tcPr>
            <w:tcW w:type="dxa" w:w="70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Bypass file permission checks</w:t>
            </w:r>
          </w:p>
        </w:tc>
      </w:tr>
      <w:tr>
        <w:trPr>
          <w:cantSplit/>
          <w:tblHeader w:val="false"/>
        </w:trPr>
        <w:tc>
          <w:tcPr>
            <w:tcW w:type="dxa" w:w="2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NET_BIND_SERVICE</w:t>
            </w:r>
          </w:p>
        </w:tc>
        <w:tc>
          <w:tcPr>
            <w:tcW w:type="dxa" w:w="70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Bind to ports below 1024</w:t>
            </w:r>
          </w:p>
        </w:tc>
      </w:tr>
    </w:tbl>
    <w:p>
      <w:pPr>
        <w:spacing w:after="120"/>
      </w:pPr>
    </w:p>
    <w:p>
      <w:pPr>
        <w:pStyle w:val="Heading3"/>
        <w:keepNext/>
      </w:pPr>
      <w:bookmarkStart w:name="h274" w:id="1277"/>
      <w:r>
        <w:t xml:space="preserve">Demo: drop all, add two</w:t>
      </w:r>
      <w:bookmarkEnd w:id="1277"/>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cap-pod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["sh", "-c", "sleep 3600"]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securityContext: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allowPrivilegeEscalation: false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capabilities: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drop: ["ALL"]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add: ["NET_ADMIN", "SYS_TIME"]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-it cap-pod -- 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date -s "2025-06-01 12:00:00"           # allowed by SYS_TIME (may be blocked in some environments, e.g. kind)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ip link set eth0 down                   # allowed by NET_ADMIN (permissive environments)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touch myfile &amp;&amp; chown 1000:1000 myfile  # chown: Operation not permitted  (CHOWN dropped)</w:t>
      </w:r>
    </w:p>
    <w:p>
      <w:pPr>
        <w:spacing w:after="120" w:line="276"/>
      </w:pPr>
      <w:r>
        <w:t xml:space="preserve">Only the capabilities you add back are available.</w:t>
      </w:r>
    </w:p>
    <w:p>
      <w:pPr>
        <w:pStyle w:val="Heading2"/>
        <w:keepNext/>
      </w:pPr>
      <w:bookmarkStart w:name="h275" w:id="1278"/>
      <w:r>
        <w:t xml:space="preserve">Day 42 — Kustomize</w:t>
      </w:r>
      <w:bookmarkEnd w:id="1278"/>
    </w:p>
    <w:p>
      <w:pPr>
        <w:pStyle w:val="Heading3"/>
        <w:keepNext/>
      </w:pPr>
      <w:bookmarkStart w:name="h276" w:id="1279"/>
      <w:r>
        <w:t xml:space="preserve">The problem</w:t>
      </w:r>
      <w:bookmarkEnd w:id="1279"/>
    </w:p>
    <w:p>
      <w:pPr>
        <w:keepNext/>
        <w:spacing w:after="40" w:before="120"/>
        <w:jc w:val="center"/>
      </w:pPr>
      <w:r>
        <w:drawing>
          <wp:inline distT="0" distB="0" distL="0" distR="0">
            <wp:extent cx="5715000" cy="2028825"/>
            <wp:effectExtent t="0" r="0" b="0" l="0"/>
            <wp:docPr id="1" name="42a.png" descr="Many YAMLs" title="Many YAM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5715000" cy="2028825"/>
                    </a:xfrm>
                    <a:prstGeom prst="rect">
                      <a:avLst/>
                    </a:prstGeom>
                  </pic:spPr>
                </pic:pic>
              </a:graphicData>
            </a:graphic>
          </wp:inline>
        </w:drawing>
      </w:r>
    </w:p>
    <w:p>
      <w:pPr>
        <w:spacing w:after="200"/>
        <w:jc w:val="center"/>
      </w:pPr>
      <w:r>
        <w:rPr>
          <w:i/>
          <w:iCs/>
          <w:color w:val="666666"/>
          <w:sz w:val="18"/>
          <w:szCs w:val="18"/>
        </w:rPr>
        <w:t xml:space="preserve">Many YAMLs</w:t>
      </w:r>
    </w:p>
    <w:p>
      <w:pPr>
        <w:spacing w:after="120" w:line="276"/>
      </w:pPr>
      <w:r>
        <w:rPr>
          <w:b/>
          <w:bCs/>
        </w:rPr>
        <w:t xml:space="preserve">app1</w:t>
      </w:r>
      <w:r>
        <w:t xml:space="preserve"> runs in </w:t>
      </w:r>
      <w:r>
        <w:rPr>
          <w:b/>
          <w:bCs/>
        </w:rPr>
        <w:t xml:space="preserve">dev, stage and prod</w:t>
      </w:r>
      <w:r>
        <w:t xml:space="preserve">, each with frontend, backend and data tiers, each tier with ~5 objects (Deployments, StatefulSets, Services, ConfigMaps, PVCs, ServiceAccounts…). That's ~15 objects per environment, ~45 for one app — real apps with many microservices have far more. Adding a label, annotation, new image tag, naming rule or replica change by hand across all of them is slow and error-prone.</w:t>
      </w:r>
    </w:p>
    <w:p>
      <w:pPr>
        <w:spacing w:after="120" w:line="276"/>
      </w:pPr>
      <w:r>
        <w:t xml:space="preserve">We want </w:t>
      </w:r>
      <w:r>
        <w:rPr>
          <w:b/>
          <w:bCs/>
        </w:rPr>
        <w:t xml:space="preserve">one shared base</w:t>
      </w:r>
      <w:r>
        <w:t xml:space="preserve"> + </w:t>
      </w:r>
      <w:r>
        <w:rPr>
          <w:b/>
          <w:bCs/>
        </w:rPr>
        <w:t xml:space="preserve">small per-environment overlays</w:t>
      </w:r>
      <w:r>
        <w:t xml:space="preserve"> that say only what differs.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80"/>
        <w:gridCol w:w="2587"/>
        <w:gridCol w:w="1678"/>
        <w:gridCol w:w="2769"/>
      </w:tblGrid>
      <w:tr>
        <w:trPr>
          <w:cantSplit/>
          <w:tblHeader/>
        </w:trPr>
        <w:tc>
          <w:tcPr>
            <w:tcW w:type="dxa" w:w="228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Environment</w:t>
            </w:r>
          </w:p>
        </w:tc>
        <w:tc>
          <w:tcPr>
            <w:tcW w:type="dxa" w:w="258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Image</w:t>
            </w:r>
          </w:p>
        </w:tc>
        <w:tc>
          <w:tcPr>
            <w:tcW w:type="dxa" w:w="167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Replicas</w:t>
            </w:r>
          </w:p>
        </w:tc>
        <w:tc>
          <w:tcPr>
            <w:tcW w:type="dxa" w:w="276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Label</w:t>
            </w:r>
          </w:p>
        </w:tc>
      </w:tr>
      <w:tr>
        <w:trPr>
          <w:cantSplit/>
          <w:tblHeader w:val="false"/>
        </w:trPr>
        <w:tc>
          <w:tcPr>
            <w:tcW w:type="dxa" w:w="22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Dev</w:t>
            </w:r>
          </w:p>
        </w:tc>
        <w:tc>
          <w:tcPr>
            <w:tcW w:type="dxa" w:w="25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nginx:1.22</w:t>
            </w:r>
          </w:p>
        </w:tc>
        <w:tc>
          <w:tcPr>
            <w:tcW w:type="dxa" w:w="16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2</w:t>
            </w:r>
          </w:p>
        </w:tc>
        <w:tc>
          <w:tcPr>
            <w:tcW w:type="dxa" w:w="27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env: dev</w:t>
            </w:r>
          </w:p>
        </w:tc>
      </w:tr>
      <w:tr>
        <w:trPr>
          <w:cantSplit/>
          <w:tblHeader w:val="false"/>
        </w:trPr>
        <w:tc>
          <w:tcPr>
            <w:tcW w:type="dxa" w:w="22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Staging</w:t>
            </w:r>
          </w:p>
        </w:tc>
        <w:tc>
          <w:tcPr>
            <w:tcW w:type="dxa" w:w="25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nginx:1.20</w:t>
            </w:r>
          </w:p>
        </w:tc>
        <w:tc>
          <w:tcPr>
            <w:tcW w:type="dxa" w:w="16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3</w:t>
            </w:r>
          </w:p>
        </w:tc>
        <w:tc>
          <w:tcPr>
            <w:tcW w:type="dxa" w:w="27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env: staging</w:t>
            </w:r>
          </w:p>
        </w:tc>
      </w:tr>
      <w:tr>
        <w:trPr>
          <w:cantSplit/>
          <w:tblHeader w:val="false"/>
        </w:trPr>
        <w:tc>
          <w:tcPr>
            <w:tcW w:type="dxa" w:w="22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Prod</w:t>
            </w:r>
          </w:p>
        </w:tc>
        <w:tc>
          <w:tcPr>
            <w:tcW w:type="dxa" w:w="25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nginx:1.20</w:t>
            </w:r>
          </w:p>
        </w:tc>
        <w:tc>
          <w:tcPr>
            <w:tcW w:type="dxa" w:w="16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5</w:t>
            </w:r>
          </w:p>
        </w:tc>
        <w:tc>
          <w:tcPr>
            <w:tcW w:type="dxa" w:w="276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env: prod</w:t>
            </w:r>
          </w:p>
        </w:tc>
      </w:tr>
    </w:tbl>
    <w:p>
      <w:pPr>
        <w:spacing w:after="120"/>
      </w:pPr>
    </w:p>
    <w:p>
      <w:pPr>
        <w:pStyle w:val="Heading3"/>
        <w:keepNext/>
      </w:pPr>
      <w:bookmarkStart w:name="h277" w:id="1280"/>
      <w:r>
        <w:t xml:space="preserve">What Kustomize is</w:t>
      </w:r>
      <w:bookmarkEnd w:id="1280"/>
    </w:p>
    <w:p>
      <w:pPr>
        <w:spacing w:after="120" w:line="276"/>
      </w:pPr>
      <w:r>
        <w:t xml:space="preserve">A </w:t>
      </w:r>
      <w:r>
        <w:rPr>
          <w:b/>
          <w:bCs/>
        </w:rPr>
        <w:t xml:space="preserve">template-free</w:t>
      </w:r>
      <w:r>
        <w:t xml:space="preserve">, declarative tool that customises plain YAML using </w:t>
      </w:r>
      <w:r>
        <w:rPr>
          <w:b/>
          <w:bCs/>
        </w:rPr>
        <w:t xml:space="preserve">overlays</w:t>
      </w:r>
      <w:r>
        <w:t xml:space="preserve"> and </w:t>
      </w:r>
      <w:r>
        <w:rPr>
          <w:b/>
          <w:bCs/>
        </w:rPr>
        <w:t xml:space="preserve">patches</w:t>
      </w:r>
      <w:r>
        <w:t xml:space="preserve"> — no variables, no templating language. It's </w:t>
      </w:r>
      <w:r>
        <w:rPr>
          <w:b/>
          <w:bCs/>
        </w:rPr>
        <w:t xml:space="preserve">built into kubectl</w:t>
      </w:r>
      <w:r>
        <w:t xml:space="preserve"> (</w:t>
      </w:r>
      <w:r>
        <w:rPr>
          <w:rFonts w:ascii="Consolas" w:cs="Consolas" w:eastAsia="Consolas" w:hAnsi="Consolas"/>
          <w:color w:val="B3261E"/>
          <w:sz w:val="20"/>
          <w:szCs w:val="20"/>
        </w:rPr>
        <w:t xml:space="preserve">kubectl kustomize</w:t>
      </w:r>
      <w:r>
        <w:t xml:space="preserve">, </w:t>
      </w:r>
      <w:r>
        <w:rPr>
          <w:rFonts w:ascii="Consolas" w:cs="Consolas" w:eastAsia="Consolas" w:hAnsi="Consolas"/>
          <w:color w:val="B3261E"/>
          <w:sz w:val="20"/>
          <w:szCs w:val="20"/>
        </w:rPr>
        <w:t xml:space="preserve">kubectl apply -k</w:t>
      </w:r>
      <w:r>
        <w:t xml:space="preserve">) and fits GitOps/CI-CD.</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base manifests + kustomization.yaml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overlays/dev   overlays/staging   overlays/prod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final dev       final stage      final prod</w:t>
      </w:r>
    </w:p>
    <w:p>
      <w:pPr>
        <w:pStyle w:val="Heading3"/>
        <w:keepNext/>
      </w:pPr>
      <w:bookmarkStart w:name="h278" w:id="1281"/>
      <w:r>
        <w:t xml:space="preserve">Kustomize vs Helm</w:t>
      </w:r>
      <w:bookmarkEnd w:id="1281"/>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1"/>
        <w:gridCol w:w="3233"/>
        <w:gridCol w:w="3540"/>
      </w:tblGrid>
      <w:tr>
        <w:trPr>
          <w:cantSplit/>
          <w:tblHeader/>
        </w:trPr>
        <w:tc>
          <w:tcPr>
            <w:tcW w:type="dxa" w:w="254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Feature</w:t>
            </w:r>
          </w:p>
        </w:tc>
        <w:tc>
          <w:tcPr>
            <w:tcW w:type="dxa" w:w="323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Kustomize</w:t>
            </w:r>
          </w:p>
        </w:tc>
        <w:tc>
          <w:tcPr>
            <w:tcW w:type="dxa" w:w="354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Helm</w:t>
            </w:r>
          </w:p>
        </w:tc>
      </w:tr>
      <w:tr>
        <w:trPr>
          <w:cantSplit/>
          <w:tblHeader w:val="false"/>
        </w:trPr>
        <w:tc>
          <w:tcPr>
            <w:tcW w:type="dxa" w:w="25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Built into kubectl</w:t>
            </w:r>
          </w:p>
        </w:tc>
        <w:tc>
          <w:tcPr>
            <w:tcW w:type="dxa" w:w="3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c>
          <w:tcPr>
            <w:tcW w:type="dxa" w:w="35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 (separate CLI)</w:t>
            </w:r>
          </w:p>
        </w:tc>
      </w:tr>
      <w:tr>
        <w:trPr>
          <w:cantSplit/>
          <w:tblHeader w:val="false"/>
        </w:trPr>
        <w:tc>
          <w:tcPr>
            <w:tcW w:type="dxa" w:w="25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Templating</w:t>
            </w:r>
          </w:p>
        </w:tc>
        <w:tc>
          <w:tcPr>
            <w:tcW w:type="dxa" w:w="3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 – plain YAML + patches</w:t>
            </w:r>
          </w:p>
        </w:tc>
        <w:tc>
          <w:tcPr>
            <w:tcW w:type="dxa" w:w="35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 – Go templates</w:t>
            </w:r>
          </w:p>
        </w:tc>
      </w:tr>
      <w:tr>
        <w:trPr>
          <w:cantSplit/>
          <w:tblHeader w:val="false"/>
        </w:trPr>
        <w:tc>
          <w:tcPr>
            <w:tcW w:type="dxa" w:w="25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Variables</w:t>
            </w:r>
          </w:p>
        </w:tc>
        <w:tc>
          <w:tcPr>
            <w:tcW w:type="dxa" w:w="3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c>
          <w:tcPr>
            <w:tcW w:type="dxa" w:w="35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 (</w:t>
            </w:r>
            <w:r>
              <w:rPr>
                <w:rFonts w:ascii="Consolas" w:cs="Consolas" w:eastAsia="Consolas" w:hAnsi="Consolas"/>
                <w:color w:val="B3261E"/>
                <w:sz w:val="17"/>
                <w:szCs w:val="17"/>
              </w:rPr>
              <w:t xml:space="preserve">values.yaml</w:t>
            </w:r>
            <w:r>
              <w:rPr>
                <w:sz w:val="19"/>
                <w:szCs w:val="19"/>
              </w:rPr>
              <w:t xml:space="preserve">)</w:t>
            </w:r>
          </w:p>
        </w:tc>
      </w:tr>
      <w:tr>
        <w:trPr>
          <w:cantSplit/>
          <w:tblHeader w:val="false"/>
        </w:trPr>
        <w:tc>
          <w:tcPr>
            <w:tcW w:type="dxa" w:w="25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Overlays</w:t>
            </w:r>
          </w:p>
        </w:tc>
        <w:tc>
          <w:tcPr>
            <w:tcW w:type="dxa" w:w="3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Native base/overlays</w:t>
            </w:r>
          </w:p>
        </w:tc>
        <w:tc>
          <w:tcPr>
            <w:tcW w:type="dxa" w:w="35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Indirect (different values files)</w:t>
            </w:r>
          </w:p>
        </w:tc>
      </w:tr>
      <w:tr>
        <w:trPr>
          <w:cantSplit/>
          <w:tblHeader w:val="false"/>
        </w:trPr>
        <w:tc>
          <w:tcPr>
            <w:tcW w:type="dxa" w:w="25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Packaging / versions / releases</w:t>
            </w:r>
          </w:p>
        </w:tc>
        <w:tc>
          <w:tcPr>
            <w:tcW w:type="dxa" w:w="3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c>
          <w:tcPr>
            <w:tcW w:type="dxa" w:w="35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 (charts, release history, rollback)</w:t>
            </w:r>
          </w:p>
        </w:tc>
      </w:tr>
      <w:tr>
        <w:trPr>
          <w:cantSplit/>
          <w:tblHeader w:val="false"/>
        </w:trPr>
        <w:tc>
          <w:tcPr>
            <w:tcW w:type="dxa" w:w="25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Logic (if/loops)</w:t>
            </w:r>
          </w:p>
        </w:tc>
        <w:tc>
          <w:tcPr>
            <w:tcW w:type="dxa" w:w="3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c>
          <w:tcPr>
            <w:tcW w:type="dxa" w:w="35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r>
      <w:tr>
        <w:trPr>
          <w:cantSplit/>
          <w:tblHeader w:val="false"/>
        </w:trPr>
        <w:tc>
          <w:tcPr>
            <w:tcW w:type="dxa" w:w="25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Hooks / tests</w:t>
            </w:r>
          </w:p>
        </w:tc>
        <w:tc>
          <w:tcPr>
            <w:tcW w:type="dxa" w:w="3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c>
          <w:tcPr>
            <w:tcW w:type="dxa" w:w="35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w:t>
            </w:r>
          </w:p>
        </w:tc>
      </w:tr>
      <w:tr>
        <w:trPr>
          <w:cantSplit/>
          <w:tblHeader w:val="false"/>
        </w:trPr>
        <w:tc>
          <w:tcPr>
            <w:tcW w:type="dxa" w:w="25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Complexity</w:t>
            </w:r>
          </w:p>
        </w:tc>
        <w:tc>
          <w:tcPr>
            <w:tcW w:type="dxa" w:w="3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Low</w:t>
            </w:r>
          </w:p>
        </w:tc>
        <w:tc>
          <w:tcPr>
            <w:tcW w:type="dxa" w:w="35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Medium–high</w:t>
            </w:r>
          </w:p>
        </w:tc>
      </w:tr>
      <w:tr>
        <w:trPr>
          <w:cantSplit/>
          <w:tblHeader w:val="false"/>
        </w:trPr>
        <w:tc>
          <w:tcPr>
            <w:tcW w:type="dxa" w:w="254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Best for</w:t>
            </w:r>
          </w:p>
        </w:tc>
        <w:tc>
          <w:tcPr>
            <w:tcW w:type="dxa" w:w="32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Simple–medium apps, per-environment differences</w:t>
            </w:r>
          </w:p>
        </w:tc>
        <w:tc>
          <w:tcPr>
            <w:tcW w:type="dxa" w:w="35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Medium–complex apps, distributing software</w:t>
            </w:r>
          </w:p>
        </w:tc>
      </w:tr>
    </w:tbl>
    <w:p>
      <w:pPr>
        <w:spacing w:after="120"/>
      </w:pPr>
    </w:p>
    <w:p>
      <w:pPr>
        <w:spacing w:after="120" w:line="276"/>
      </w:pPr>
      <w:r>
        <w:t xml:space="preserve">Use Kustomize for environment differences without new syntax; Helm for packaging, templating and reuse (Day 43).</w:t>
      </w:r>
    </w:p>
    <w:p>
      <w:pPr>
        <w:pStyle w:val="Heading3"/>
        <w:keepNext/>
      </w:pPr>
      <w:bookmarkStart w:name="h279" w:id="1282"/>
      <w:r>
        <w:t xml:space="preserve">Installing</w:t>
      </w:r>
      <w:bookmarkEnd w:id="1282"/>
    </w:p>
    <w:p>
      <w:pPr>
        <w:spacing w:after="120" w:line="276"/>
      </w:pPr>
      <w:r>
        <w:t xml:space="preserve">Bundled with kubectl ≥ 1.14. For the latest standalone binary:</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curl -s "https://raw.githubusercontent.com/kubernetes-sigs/kustomize/master/hack/install_kustomize.sh" | bash</w:t>
      </w:r>
    </w:p>
    <w:p>
      <w:pPr>
        <w:pStyle w:val="Heading3"/>
        <w:keepNext/>
      </w:pPr>
      <w:bookmarkStart w:name="h280" w:id="1283"/>
      <w:r>
        <w:t xml:space="preserve">kustomization.yaml</w:t>
      </w:r>
      <w:bookmarkEnd w:id="1283"/>
    </w:p>
    <w:p>
      <w:pPr>
        <w:spacing w:after="120" w:line="276"/>
      </w:pPr>
      <w:r>
        <w:t xml:space="preserve">Every Kustomize directory needs a file named </w:t>
      </w:r>
      <w:r>
        <w:rPr>
          <w:b/>
          <w:bCs/>
        </w:rPr>
        <w:t xml:space="preserve">exactly</w:t>
      </w:r>
      <w:r>
        <w:t xml:space="preserve"> </w:t>
      </w:r>
      <w:r>
        <w:rPr>
          <w:rFonts w:ascii="Consolas" w:cs="Consolas" w:eastAsia="Consolas" w:hAnsi="Consolas"/>
          <w:color w:val="B3261E"/>
          <w:sz w:val="20"/>
          <w:szCs w:val="20"/>
        </w:rPr>
        <w:t xml:space="preserve">kustomization.yaml</w:t>
      </w:r>
      <w:r>
        <w:t xml:space="preserve"> (not </w:t>
      </w:r>
      <w:r>
        <w:rPr>
          <w:rFonts w:ascii="Consolas" w:cs="Consolas" w:eastAsia="Consolas" w:hAnsi="Consolas"/>
          <w:color w:val="B3261E"/>
          <w:sz w:val="20"/>
          <w:szCs w:val="20"/>
        </w:rPr>
        <w:t xml:space="preserve">.yml</w:t>
      </w:r>
      <w:r>
        <w:t xml:space="preserve">, not capitalised) — otherwise </w:t>
      </w:r>
      <w:r>
        <w:rPr>
          <w:rFonts w:ascii="Consolas" w:cs="Consolas" w:eastAsia="Consolas" w:hAnsi="Consolas"/>
          <w:color w:val="B3261E"/>
          <w:sz w:val="20"/>
          <w:szCs w:val="20"/>
        </w:rPr>
        <w:t xml:space="preserve">Error: no kustomization file found</w:t>
      </w:r>
      <w:r>
        <w:t xml:space="preserve">.</w:t>
      </w:r>
    </w:p>
    <w:p>
      <w:pPr>
        <w:spacing w:after="120" w:line="276"/>
      </w:pPr>
      <w:r>
        <w:rPr>
          <w:b/>
          <w:bCs/>
        </w:rPr>
        <w:t xml:space="preserve">Base</w:t>
      </w:r>
      <w:r>
        <w:t xml:space="preserve"> — lists the shared manifests, no environment specifics: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kustomize.config.k8s.io/v1beta1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Kustomization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resources: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deploy.yaml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svc.yaml</w:t>
      </w:r>
    </w:p>
    <w:p>
      <w:pPr>
        <w:spacing w:after="120" w:line="276"/>
      </w:pPr>
      <w:r>
        <w:rPr>
          <w:b/>
          <w:bCs/>
        </w:rPr>
        <w:t xml:space="preserve">Overlay</w:t>
      </w:r>
      <w:r>
        <w:t xml:space="preserve"> — points at the base and customises: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kustomize.config.k8s.io/v1beta1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Kustomization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resources: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../../base          # relative path: up two levels, into base/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nameSuffix: -dev</w:t>
      </w:r>
    </w:p>
    <w:p>
      <w:pPr>
        <w:spacing w:after="120" w:line="276"/>
      </w:pPr>
      <w:r>
        <w:t xml:space="preserve">The names </w:t>
      </w:r>
      <w:r>
        <w:rPr>
          <w:rFonts w:ascii="Consolas" w:cs="Consolas" w:eastAsia="Consolas" w:hAnsi="Consolas"/>
          <w:color w:val="B3261E"/>
          <w:sz w:val="20"/>
          <w:szCs w:val="20"/>
        </w:rPr>
        <w:t xml:space="preserve">base/</w:t>
      </w:r>
      <w:r>
        <w:t xml:space="preserve"> and </w:t>
      </w:r>
      <w:r>
        <w:rPr>
          <w:rFonts w:ascii="Consolas" w:cs="Consolas" w:eastAsia="Consolas" w:hAnsi="Consolas"/>
          <w:color w:val="B3261E"/>
          <w:sz w:val="20"/>
          <w:szCs w:val="20"/>
        </w:rPr>
        <w:t xml:space="preserve">overlays/</w:t>
      </w:r>
      <w:r>
        <w:t xml:space="preserve"> are only </w:t>
      </w:r>
      <w:r>
        <w:rPr>
          <w:b/>
          <w:bCs/>
        </w:rPr>
        <w:t xml:space="preserve">conventions</w:t>
      </w:r>
      <w:r>
        <w:t xml:space="preserve"> — Kustomize just follows the relative paths between directories that contain </w:t>
      </w:r>
      <w:r>
        <w:rPr>
          <w:rFonts w:ascii="Consolas" w:cs="Consolas" w:eastAsia="Consolas" w:hAnsi="Consolas"/>
          <w:color w:val="B3261E"/>
          <w:sz w:val="20"/>
          <w:szCs w:val="20"/>
        </w:rPr>
        <w:t xml:space="preserve">kustomization.yaml</w:t>
      </w:r>
      <w:r>
        <w:t xml:space="preserve">.</w:t>
      </w:r>
    </w:p>
    <w:p>
      <w:pPr>
        <w:pStyle w:val="Heading3"/>
        <w:keepNext/>
      </w:pPr>
      <w:bookmarkStart w:name="h281" w:id="1284"/>
      <w:r>
        <w:t xml:space="preserve">Demo 1: nameSuffix</w:t>
      </w:r>
      <w:bookmarkEnd w:id="1284"/>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Day42/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base/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deploy.yaml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svc.yaml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kustomization.yaml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overlays/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dev/kustomization.yaml     (nameSuffix: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stage/kustomization.yaml   (nameSuffix: -stage)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prod/kustomization.yaml    (nameSuffix: -prod)</w:t>
      </w:r>
    </w:p>
    <w:p>
      <w:pPr>
        <w:spacing w:after="120" w:line="276"/>
      </w:pPr>
      <w:r>
        <w:rPr>
          <w:rFonts w:ascii="Consolas" w:cs="Consolas" w:eastAsia="Consolas" w:hAnsi="Consolas"/>
          <w:color w:val="B3261E"/>
          <w:sz w:val="20"/>
          <w:szCs w:val="20"/>
        </w:rPr>
        <w:t xml:space="preserve">base/deploy.yaml</w:t>
      </w:r>
      <w:r>
        <w:t xml:space="preserve"> – Deployment </w:t>
      </w:r>
      <w:r>
        <w:rPr>
          <w:rFonts w:ascii="Consolas" w:cs="Consolas" w:eastAsia="Consolas" w:hAnsi="Consolas"/>
          <w:color w:val="B3261E"/>
          <w:sz w:val="20"/>
          <w:szCs w:val="20"/>
        </w:rPr>
        <w:t xml:space="preserve">nginx-deploy</w:t>
      </w:r>
      <w:r>
        <w:t xml:space="preserve"> (label </w:t>
      </w:r>
      <w:r>
        <w:rPr>
          <w:rFonts w:ascii="Consolas" w:cs="Consolas" w:eastAsia="Consolas" w:hAnsi="Consolas"/>
          <w:color w:val="B3261E"/>
          <w:sz w:val="20"/>
          <w:szCs w:val="20"/>
        </w:rPr>
        <w:t xml:space="preserve">app: nginx</w:t>
      </w:r>
      <w:r>
        <w:t xml:space="preserve">, 2 replicas, image </w:t>
      </w:r>
      <w:r>
        <w:rPr>
          <w:rFonts w:ascii="Consolas" w:cs="Consolas" w:eastAsia="Consolas" w:hAnsi="Consolas"/>
          <w:color w:val="B3261E"/>
          <w:sz w:val="20"/>
          <w:szCs w:val="20"/>
        </w:rPr>
        <w:t xml:space="preserve">nginx</w:t>
      </w:r>
      <w:r>
        <w:t xml:space="preserve">, port 80). </w:t>
      </w:r>
      <w:r>
        <w:rPr>
          <w:rFonts w:ascii="Consolas" w:cs="Consolas" w:eastAsia="Consolas" w:hAnsi="Consolas"/>
          <w:color w:val="B3261E"/>
          <w:sz w:val="20"/>
          <w:szCs w:val="20"/>
        </w:rPr>
        <w:t xml:space="preserve">base/svc.yaml</w:t>
      </w:r>
      <w:r>
        <w:t xml:space="preserve"> – NodePort Service </w:t>
      </w:r>
      <w:r>
        <w:rPr>
          <w:rFonts w:ascii="Consolas" w:cs="Consolas" w:eastAsia="Consolas" w:hAnsi="Consolas"/>
          <w:color w:val="B3261E"/>
          <w:sz w:val="20"/>
          <w:szCs w:val="20"/>
        </w:rPr>
        <w:t xml:space="preserve">nginx-svc</w:t>
      </w:r>
      <w:r>
        <w:t xml:space="preserve"> selecting </w:t>
      </w:r>
      <w:r>
        <w:rPr>
          <w:rFonts w:ascii="Consolas" w:cs="Consolas" w:eastAsia="Consolas" w:hAnsi="Consolas"/>
          <w:color w:val="B3261E"/>
          <w:sz w:val="20"/>
          <w:szCs w:val="20"/>
        </w:rPr>
        <w:t xml:space="preserve">app: nginx</w:t>
      </w:r>
      <w:r>
        <w:t xml:space="preserve">, port 80 → 80.</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kustomize base               # render without changes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kustomize overlays/dev       # names become nginx-deploy-dev, nginx-svc-dev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namespace dev; kubectl create namespace stage; kubectl create namespace prod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-k overlays/dev   -n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-k overlays/stage -n stage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apply -k overlays/prod  -n prod</w:t>
      </w:r>
    </w:p>
    <w:p>
      <w:pPr>
        <w:spacing w:after="120" w:line="276"/>
      </w:pPr>
      <w:r>
        <w:t xml:space="preserve">Use </w:t>
      </w:r>
      <w:r>
        <w:rPr>
          <w:rFonts w:ascii="Consolas" w:cs="Consolas" w:eastAsia="Consolas" w:hAnsi="Consolas"/>
          <w:b/>
          <w:bCs/>
          <w:color w:val="B3261E"/>
          <w:sz w:val="20"/>
          <w:szCs w:val="20"/>
        </w:rPr>
        <w:t xml:space="preserve">-k</w:t>
      </w:r>
      <w:r>
        <w:t xml:space="preserve"> (a Kustomize directory), not </w:t>
      </w:r>
      <w:r>
        <w:rPr>
          <w:rFonts w:ascii="Consolas" w:cs="Consolas" w:eastAsia="Consolas" w:hAnsi="Consolas"/>
          <w:color w:val="B3261E"/>
          <w:sz w:val="20"/>
          <w:szCs w:val="20"/>
        </w:rPr>
        <w:t xml:space="preserve">-f</w:t>
      </w:r>
      <w:r>
        <w:t xml:space="preserve">. You can run </w:t>
      </w:r>
      <w:r>
        <w:rPr>
          <w:rFonts w:ascii="Consolas" w:cs="Consolas" w:eastAsia="Consolas" w:hAnsi="Consolas"/>
          <w:color w:val="B3261E"/>
          <w:sz w:val="20"/>
          <w:szCs w:val="20"/>
        </w:rPr>
        <w:t xml:space="preserve">kubectl kustomize .</w:t>
      </w:r>
      <w:r>
        <w:t xml:space="preserve"> inside a directory that has </w:t>
      </w:r>
      <w:r>
        <w:rPr>
          <w:rFonts w:ascii="Consolas" w:cs="Consolas" w:eastAsia="Consolas" w:hAnsi="Consolas"/>
          <w:color w:val="B3261E"/>
          <w:sz w:val="20"/>
          <w:szCs w:val="20"/>
        </w:rPr>
        <w:t xml:space="preserve">kustomization.yaml</w:t>
      </w:r>
      <w:r>
        <w:t xml:space="preserve">, or point at one.</w:t>
      </w:r>
    </w:p>
    <w:p>
      <w:pPr>
        <w:pStyle w:val="Heading3"/>
        <w:keepNext/>
      </w:pPr>
      <w:bookmarkStart w:name="h282" w:id="1285"/>
      <w:r>
        <w:t xml:space="preserve">Demo 2: more transformers</w:t>
      </w:r>
      <w:bookmarkEnd w:id="1285"/>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kustomize.config.k8s.io/v1beta1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Kustomization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resources: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../../base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namePrefix: app1-                 # nginx-deploy → app1-nginx-deploy-dev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nameSuffix: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namespace: dev                    # every resource goes to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pairs: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includeSelectors: true        # also add to selectors and Pod template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commonAnnotations: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branch: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support: 800-800-700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images: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                   # match containers using image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newName: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newTag: "latest"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replicas: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nginx-deploy            # base name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count: 2</w:t>
      </w:r>
    </w:p>
    <w:p>
      <w:pPr>
        <w:spacing w:after="120" w:line="276"/>
      </w:pPr>
      <w:r>
        <w:t xml:space="preserve">Stage/prod: </w:t>
      </w:r>
      <w:r>
        <w:rPr>
          <w:rFonts w:ascii="Consolas" w:cs="Consolas" w:eastAsia="Consolas" w:hAnsi="Consolas"/>
          <w:color w:val="B3261E"/>
          <w:sz w:val="20"/>
          <w:szCs w:val="20"/>
        </w:rPr>
        <w:t xml:space="preserve">env: stage|prod</w:t>
      </w:r>
      <w:r>
        <w:t xml:space="preserve">, </w:t>
      </w:r>
      <w:r>
        <w:rPr>
          <w:rFonts w:ascii="Consolas" w:cs="Consolas" w:eastAsia="Consolas" w:hAnsi="Consolas"/>
          <w:color w:val="B3261E"/>
          <w:sz w:val="20"/>
          <w:szCs w:val="20"/>
        </w:rPr>
        <w:t xml:space="preserve">namespace: stage|prod</w:t>
      </w:r>
      <w:r>
        <w:t xml:space="preserve">, </w:t>
      </w:r>
      <w:r>
        <w:rPr>
          <w:rFonts w:ascii="Consolas" w:cs="Consolas" w:eastAsia="Consolas" w:hAnsi="Consolas"/>
          <w:color w:val="B3261E"/>
          <w:sz w:val="20"/>
          <w:szCs w:val="20"/>
        </w:rPr>
        <w:t xml:space="preserve">nameSuffix: -stage|-prod</w:t>
      </w:r>
      <w:r>
        <w:t xml:space="preserve">, </w:t>
      </w:r>
      <w:r>
        <w:rPr>
          <w:rFonts w:ascii="Consolas" w:cs="Consolas" w:eastAsia="Consolas" w:hAnsi="Consolas"/>
          <w:color w:val="B3261E"/>
          <w:sz w:val="20"/>
          <w:szCs w:val="20"/>
        </w:rPr>
        <w:t xml:space="preserve">newTag: "1.20"</w:t>
      </w:r>
      <w:r>
        <w:t xml:space="preserve">, and their own replica counts.</w:t>
      </w:r>
    </w:p>
    <w:p>
      <w:pPr>
        <w:spacing w:after="120" w:line="276"/>
      </w:pPr>
      <w:r>
        <w:t xml:space="preserve">Rendered (excerpt):</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annotations: {branch: dev, support: 800-800-700}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 {app: nginx, env: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app1-nginx-deploy-dev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{app: nginx, env: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 {app: nginx, env: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image: nginx:latest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name: nginx</w:t>
      </w:r>
    </w:p>
    <w:p>
      <w:pPr>
        <w:spacing w:after="120" w:line="276"/>
      </w:pPr>
      <w:r>
        <w:rPr>
          <w:rFonts w:ascii="Consolas" w:cs="Consolas" w:eastAsia="Consolas" w:hAnsi="Consolas"/>
          <w:color w:val="B3261E"/>
          <w:sz w:val="20"/>
          <w:szCs w:val="20"/>
        </w:rPr>
        <w:t xml:space="preserve">kubectl apply -k overlays/dev</w:t>
      </w:r>
      <w:r>
        <w:t xml:space="preserve"> → </w:t>
      </w:r>
      <w:r>
        <w:rPr>
          <w:rFonts w:ascii="Consolas" w:cs="Consolas" w:eastAsia="Consolas" w:hAnsi="Consolas"/>
          <w:color w:val="B3261E"/>
          <w:sz w:val="20"/>
          <w:szCs w:val="20"/>
        </w:rPr>
        <w:t xml:space="preserve">deployment.apps/app1-nginx-deploy-dev created</w:t>
      </w:r>
      <w:r>
        <w:t xml:space="preserve"> (no </w:t>
      </w:r>
      <w:r>
        <w:rPr>
          <w:rFonts w:ascii="Consolas" w:cs="Consolas" w:eastAsia="Consolas" w:hAnsi="Consolas"/>
          <w:color w:val="B3261E"/>
          <w:sz w:val="20"/>
          <w:szCs w:val="20"/>
        </w:rPr>
        <w:t xml:space="preserve">-n</w:t>
      </w:r>
      <w:r>
        <w:t xml:space="preserve"> needed now). Prefer </w:t>
      </w:r>
      <w:r>
        <w:rPr>
          <w:rFonts w:ascii="Consolas" w:cs="Consolas" w:eastAsia="Consolas" w:hAnsi="Consolas"/>
          <w:color w:val="B3261E"/>
          <w:sz w:val="20"/>
          <w:szCs w:val="20"/>
        </w:rPr>
        <w:t xml:space="preserve">labels:</w:t>
      </w:r>
      <w:r>
        <w:t xml:space="preserve"> over the deprecated </w:t>
      </w:r>
      <w:r>
        <w:rPr>
          <w:rFonts w:ascii="Consolas" w:cs="Consolas" w:eastAsia="Consolas" w:hAnsi="Consolas"/>
          <w:color w:val="B3261E"/>
          <w:sz w:val="20"/>
          <w:szCs w:val="20"/>
        </w:rPr>
        <w:t xml:space="preserve">commonLabels:</w:t>
      </w:r>
      <w:r>
        <w:t xml:space="preserve">.</w:t>
      </w:r>
    </w:p>
    <w:p>
      <w:pPr>
        <w:pStyle w:val="Heading3"/>
        <w:keepNext/>
      </w:pPr>
      <w:bookmarkStart w:name="h283" w:id="1286"/>
      <w:r>
        <w:t xml:space="preserve">Transformers and their limits</w:t>
      </w:r>
      <w:bookmarkEnd w:id="1286"/>
    </w:p>
    <w:p>
      <w:pPr>
        <w:spacing w:after="120" w:line="276"/>
      </w:pPr>
      <w:r>
        <w:rPr>
          <w:b/>
          <w:bCs/>
        </w:rPr>
        <w:t xml:space="preserve">Transformers</w:t>
      </w:r>
      <w:r>
        <w:t xml:space="preserve"> are built-in, declarative changes: </w:t>
      </w:r>
      <w:r>
        <w:rPr>
          <w:rFonts w:ascii="Consolas" w:cs="Consolas" w:eastAsia="Consolas" w:hAnsi="Consolas"/>
          <w:color w:val="B3261E"/>
          <w:sz w:val="20"/>
          <w:szCs w:val="20"/>
        </w:rPr>
        <w:t xml:space="preserve">namePrefix</w:t>
      </w:r>
      <w:r>
        <w:t xml:space="preserve">/</w:t>
      </w:r>
      <w:r>
        <w:rPr>
          <w:rFonts w:ascii="Consolas" w:cs="Consolas" w:eastAsia="Consolas" w:hAnsi="Consolas"/>
          <w:color w:val="B3261E"/>
          <w:sz w:val="20"/>
          <w:szCs w:val="20"/>
        </w:rPr>
        <w:t xml:space="preserve">nameSuffix</w:t>
      </w:r>
      <w:r>
        <w:t xml:space="preserve">, </w:t>
      </w:r>
      <w:r>
        <w:rPr>
          <w:rFonts w:ascii="Consolas" w:cs="Consolas" w:eastAsia="Consolas" w:hAnsi="Consolas"/>
          <w:color w:val="B3261E"/>
          <w:sz w:val="20"/>
          <w:szCs w:val="20"/>
        </w:rPr>
        <w:t xml:space="preserve">namespace</w:t>
      </w:r>
      <w:r>
        <w:t xml:space="preserve">, </w:t>
      </w:r>
      <w:r>
        <w:rPr>
          <w:rFonts w:ascii="Consolas" w:cs="Consolas" w:eastAsia="Consolas" w:hAnsi="Consolas"/>
          <w:color w:val="B3261E"/>
          <w:sz w:val="20"/>
          <w:szCs w:val="20"/>
        </w:rPr>
        <w:t xml:space="preserve">images</w:t>
      </w:r>
      <w:r>
        <w:t xml:space="preserve">, </w:t>
      </w:r>
      <w:r>
        <w:rPr>
          <w:rFonts w:ascii="Consolas" w:cs="Consolas" w:eastAsia="Consolas" w:hAnsi="Consolas"/>
          <w:color w:val="B3261E"/>
          <w:sz w:val="20"/>
          <w:szCs w:val="20"/>
        </w:rPr>
        <w:t xml:space="preserve">replicas</w:t>
      </w:r>
      <w:r>
        <w:t xml:space="preserve">, </w:t>
      </w:r>
      <w:r>
        <w:rPr>
          <w:rFonts w:ascii="Consolas" w:cs="Consolas" w:eastAsia="Consolas" w:hAnsi="Consolas"/>
          <w:color w:val="B3261E"/>
          <w:sz w:val="20"/>
          <w:szCs w:val="20"/>
        </w:rPr>
        <w:t xml:space="preserve">labels</w:t>
      </w:r>
      <w:r>
        <w:t xml:space="preserve">, </w:t>
      </w:r>
      <w:r>
        <w:rPr>
          <w:rFonts w:ascii="Consolas" w:cs="Consolas" w:eastAsia="Consolas" w:hAnsi="Consolas"/>
          <w:color w:val="B3261E"/>
          <w:sz w:val="20"/>
          <w:szCs w:val="20"/>
        </w:rPr>
        <w:t xml:space="preserve">commonAnnotations</w:t>
      </w:r>
      <w:r>
        <w:t xml:space="preserve">/</w:t>
      </w:r>
      <w:r>
        <w:rPr>
          <w:rFonts w:ascii="Consolas" w:cs="Consolas" w:eastAsia="Consolas" w:hAnsi="Consolas"/>
          <w:color w:val="B3261E"/>
          <w:sz w:val="20"/>
          <w:szCs w:val="20"/>
        </w:rPr>
        <w:t xml:space="preserve">commonLabels</w:t>
      </w:r>
      <w:r>
        <w:t xml:space="preserve">, plus </w:t>
      </w:r>
      <w:r>
        <w:rPr>
          <w:rFonts w:ascii="Consolas" w:cs="Consolas" w:eastAsia="Consolas" w:hAnsi="Consolas"/>
          <w:color w:val="B3261E"/>
          <w:sz w:val="20"/>
          <w:szCs w:val="20"/>
        </w:rPr>
        <w:t xml:space="preserve">resources</w:t>
      </w:r>
      <w:r>
        <w:t xml:space="preserve"> to include files.</w:t>
      </w:r>
    </w:p>
    <w:p>
      <w:pPr>
        <w:spacing w:after="120" w:line="276"/>
      </w:pPr>
      <w:r>
        <w:t xml:space="preserve">They </w:t>
      </w:r>
      <w:r>
        <w:rPr>
          <w:b/>
          <w:bCs/>
        </w:rPr>
        <w:t xml:space="preserve">can't</w:t>
      </w:r>
      <w:r>
        <w:t xml:space="preserve"> edit arbitrary nested fields: add/change a container's </w:t>
      </w:r>
      <w:r>
        <w:rPr>
          <w:rFonts w:ascii="Consolas" w:cs="Consolas" w:eastAsia="Consolas" w:hAnsi="Consolas"/>
          <w:color w:val="B3261E"/>
          <w:sz w:val="20"/>
          <w:szCs w:val="20"/>
        </w:rPr>
        <w:t xml:space="preserve">resources</w:t>
      </w:r>
      <w:r>
        <w:t xml:space="preserve">, ports, env vars, volume mounts or probes, or </w:t>
      </w:r>
      <w:r>
        <w:rPr>
          <w:b/>
          <w:bCs/>
        </w:rPr>
        <w:t xml:space="preserve">remove</w:t>
      </w:r>
      <w:r>
        <w:t xml:space="preserve"> fields. For that you use </w:t>
      </w:r>
      <w:r>
        <w:rPr>
          <w:b/>
          <w:bCs/>
        </w:rPr>
        <w:t xml:space="preserve">patches</w:t>
      </w:r>
      <w:r>
        <w:t xml:space="preserve"> — and you can mix transformers and patches in one overlay.</w:t>
      </w:r>
    </w:p>
    <w:p>
      <w:pPr>
        <w:pStyle w:val="Heading3"/>
        <w:keepNext/>
      </w:pPr>
      <w:bookmarkStart w:name="h284" w:id="1287"/>
      <w:r>
        <w:t xml:space="preserve">Patches</w:t>
      </w:r>
      <w:bookmarkEnd w:id="1287"/>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5791"/>
        <w:gridCol w:w="1223"/>
      </w:tblGrid>
      <w:tr>
        <w:trPr>
          <w:cantSplit/>
          <w:tblHeader/>
        </w:trPr>
        <w:tc>
          <w:tcPr>
            <w:tcW w:type="dxa" w:w="230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Type</w:t>
            </w:r>
          </w:p>
        </w:tc>
        <w:tc>
          <w:tcPr>
            <w:tcW w:type="dxa" w:w="579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Format</w:t>
            </w:r>
          </w:p>
        </w:tc>
        <w:tc>
          <w:tcPr>
            <w:tcW w:type="dxa" w:w="122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Status</w:t>
            </w:r>
          </w:p>
        </w:tc>
      </w:tr>
      <w:tr>
        <w:trPr>
          <w:cantSplit/>
          <w:tblHeader w:val="false"/>
        </w:trPr>
        <w:tc>
          <w:tcPr>
            <w:tcW w:type="dxa" w:w="23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patches</w:t>
            </w:r>
          </w:p>
        </w:tc>
        <w:tc>
          <w:tcPr>
            <w:tcW w:type="dxa" w:w="57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Inline or file; JSON Patch (RFC 6902) </w:t>
            </w:r>
            <w:r>
              <w:rPr>
                <w:b/>
                <w:bCs/>
                <w:sz w:val="19"/>
                <w:szCs w:val="19"/>
              </w:rPr>
              <w:t xml:space="preserve">or</w:t>
            </w:r>
            <w:r>
              <w:rPr>
                <w:sz w:val="19"/>
                <w:szCs w:val="19"/>
              </w:rPr>
              <w:t xml:space="preserve"> strategic-merge, with a </w:t>
            </w:r>
            <w:r>
              <w:rPr>
                <w:rFonts w:ascii="Consolas" w:cs="Consolas" w:eastAsia="Consolas" w:hAnsi="Consolas"/>
                <w:color w:val="B3261E"/>
                <w:sz w:val="17"/>
                <w:szCs w:val="17"/>
              </w:rPr>
              <w:t xml:space="preserve">target</w:t>
            </w:r>
            <w:r>
              <w:rPr>
                <w:sz w:val="19"/>
                <w:szCs w:val="19"/>
              </w:rPr>
              <w:t xml:space="preserve"> selector</w:t>
            </w:r>
          </w:p>
        </w:tc>
        <w:tc>
          <w:tcPr>
            <w:tcW w:type="dxa" w:w="12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 Preferred</w:t>
            </w:r>
          </w:p>
        </w:tc>
      </w:tr>
      <w:tr>
        <w:trPr>
          <w:cantSplit/>
          <w:tblHeader w:val="false"/>
        </w:trPr>
        <w:tc>
          <w:tcPr>
            <w:tcW w:type="dxa" w:w="23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patchesJson6902</w:t>
            </w:r>
          </w:p>
        </w:tc>
        <w:tc>
          <w:tcPr>
            <w:tcW w:type="dxa" w:w="57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JSON Patch in a separate file</w:t>
            </w:r>
          </w:p>
        </w:tc>
        <w:tc>
          <w:tcPr>
            <w:tcW w:type="dxa" w:w="12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 Deprecated</w:t>
            </w:r>
          </w:p>
        </w:tc>
      </w:tr>
      <w:tr>
        <w:trPr>
          <w:cantSplit/>
          <w:tblHeader w:val="false"/>
        </w:trPr>
        <w:tc>
          <w:tcPr>
            <w:tcW w:type="dxa" w:w="230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patchesStrategicMerge</w:t>
            </w:r>
          </w:p>
        </w:tc>
        <w:tc>
          <w:tcPr>
            <w:tcW w:type="dxa" w:w="57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Partial Kubernetes YAML in a file</w:t>
            </w:r>
          </w:p>
        </w:tc>
        <w:tc>
          <w:tcPr>
            <w:tcW w:type="dxa" w:w="12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 Deprecated</w:t>
            </w:r>
          </w:p>
        </w:tc>
      </w:tr>
    </w:tbl>
    <w:p>
      <w:pPr>
        <w:spacing w:after="120"/>
      </w:pPr>
    </w:p>
    <w:p>
      <w:pPr>
        <w:spacing w:after="120" w:line="276"/>
      </w:pPr>
      <w:r>
        <w:t xml:space="preserve">Since Kustomize v5 the single </w:t>
      </w:r>
      <w:r>
        <w:rPr>
          <w:rFonts w:ascii="Consolas" w:cs="Consolas" w:eastAsia="Consolas" w:hAnsi="Consolas"/>
          <w:color w:val="B3261E"/>
          <w:sz w:val="20"/>
          <w:szCs w:val="20"/>
        </w:rPr>
        <w:t xml:space="preserve">patches:</w:t>
      </w:r>
      <w:r>
        <w:t xml:space="preserve"> field covers both styles, inline or from files. Run </w:t>
      </w:r>
      <w:r>
        <w:rPr>
          <w:rFonts w:ascii="Consolas" w:cs="Consolas" w:eastAsia="Consolas" w:hAnsi="Consolas"/>
          <w:b/>
          <w:bCs/>
          <w:color w:val="B3261E"/>
          <w:sz w:val="20"/>
          <w:szCs w:val="20"/>
        </w:rPr>
        <w:t xml:space="preserve">kustomize edit fix</w:t>
      </w:r>
      <w:r>
        <w:t xml:space="preserve"> inside an overlay to migrate old fields automatically.</w:t>
      </w:r>
    </w:p>
    <w:p>
      <w:pPr>
        <w:spacing w:after="120" w:line="276"/>
      </w:pPr>
      <w:r>
        <w:rPr>
          <w:b/>
          <w:bCs/>
        </w:rPr>
        <w:t xml:space="preserve">JSON Patch operations (RFC 6902)</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78"/>
        <w:gridCol w:w="6536"/>
      </w:tblGrid>
      <w:tr>
        <w:trPr>
          <w:cantSplit/>
          <w:tblHeader/>
        </w:trPr>
        <w:tc>
          <w:tcPr>
            <w:tcW w:type="dxa" w:w="277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Op</w:t>
            </w:r>
          </w:p>
        </w:tc>
        <w:tc>
          <w:tcPr>
            <w:tcW w:type="dxa" w:w="653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Effect</w:t>
            </w:r>
          </w:p>
        </w:tc>
      </w:tr>
      <w:tr>
        <w:trPr>
          <w:cantSplit/>
          <w:tblHeader w:val="false"/>
        </w:trPr>
        <w:tc>
          <w:tcPr>
            <w:tcW w:type="dxa" w:w="2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add</w:t>
            </w:r>
          </w:p>
        </w:tc>
        <w:tc>
          <w:tcPr>
            <w:tcW w:type="dxa" w:w="65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Add a field or list item</w:t>
            </w:r>
          </w:p>
        </w:tc>
      </w:tr>
      <w:tr>
        <w:trPr>
          <w:cantSplit/>
          <w:tblHeader w:val="false"/>
        </w:trPr>
        <w:tc>
          <w:tcPr>
            <w:tcW w:type="dxa" w:w="2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replace</w:t>
            </w:r>
          </w:p>
        </w:tc>
        <w:tc>
          <w:tcPr>
            <w:tcW w:type="dxa" w:w="65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Replace an existing value</w:t>
            </w:r>
          </w:p>
        </w:tc>
      </w:tr>
      <w:tr>
        <w:trPr>
          <w:cantSplit/>
          <w:tblHeader w:val="false"/>
        </w:trPr>
        <w:tc>
          <w:tcPr>
            <w:tcW w:type="dxa" w:w="2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remove</w:t>
            </w:r>
          </w:p>
        </w:tc>
        <w:tc>
          <w:tcPr>
            <w:tcW w:type="dxa" w:w="65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Delete a field or list item</w:t>
            </w:r>
          </w:p>
        </w:tc>
      </w:tr>
      <w:tr>
        <w:trPr>
          <w:cantSplit/>
          <w:tblHeader w:val="false"/>
        </w:trPr>
        <w:tc>
          <w:tcPr>
            <w:tcW w:type="dxa" w:w="2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copy</w:t>
            </w:r>
            <w:r>
              <w:rPr>
                <w:sz w:val="19"/>
                <w:szCs w:val="19"/>
              </w:rPr>
              <w:t xml:space="preserve"> / </w:t>
            </w:r>
            <w:r>
              <w:rPr>
                <w:rFonts w:ascii="Consolas" w:cs="Consolas" w:eastAsia="Consolas" w:hAnsi="Consolas"/>
                <w:color w:val="B3261E"/>
                <w:sz w:val="17"/>
                <w:szCs w:val="17"/>
              </w:rPr>
              <w:t xml:space="preserve">move</w:t>
            </w:r>
          </w:p>
        </w:tc>
        <w:tc>
          <w:tcPr>
            <w:tcW w:type="dxa" w:w="65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Copy or move a value</w:t>
            </w:r>
          </w:p>
        </w:tc>
      </w:tr>
      <w:tr>
        <w:trPr>
          <w:cantSplit/>
          <w:tblHeader w:val="false"/>
        </w:trPr>
        <w:tc>
          <w:tcPr>
            <w:tcW w:type="dxa" w:w="27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test</w:t>
            </w:r>
          </w:p>
        </w:tc>
        <w:tc>
          <w:tcPr>
            <w:tcW w:type="dxa" w:w="653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Check a value before patching</w:t>
            </w:r>
          </w:p>
        </w:tc>
      </w:tr>
    </w:tbl>
    <w:p>
      <w:pPr>
        <w:spacing w:after="120"/>
      </w:pPr>
    </w:p>
    <w:p>
      <w:pPr>
        <w:pStyle w:val="Heading3"/>
        <w:keepNext/>
      </w:pPr>
      <w:bookmarkStart w:name="h285" w:id="1288"/>
      <w:r>
        <w:t xml:space="preserve">Demo 3: inline patches (preferred)</w:t>
      </w:r>
      <w:bookmarkEnd w:id="1288"/>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kustomize.config.k8s.io/v1beta1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Kustomization</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resources: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../../base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namePrefix: app1-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nameSuffix: -dev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namespace: dev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pairs: {env: dev}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includeSelectors: true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commonAnnotations: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branch: dev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support: 800-800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images: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 newName: nginx, newTag: "latest"}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replicas: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nginx-deploy, count: 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patches: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target: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group: apps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Deployment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patch: |-</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op: add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 /spec/template/spec/containers/0/env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LOG_LEVEL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 debug</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op: add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 /spec/template/spec/containers/0/resources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requests: {cpu: "100m", memory: "128Mi"}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limits:   {cpu: "500m", memory: "256Mi"}</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op: remove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 /metadata/labels/unused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target: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patch: |-</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op: add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 /spec/ports/0/nodePort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value: 31000</w:t>
      </w:r>
    </w:p>
    <w:p>
      <w:pPr>
        <w:spacing w:after="120" w:line="276"/>
      </w:pPr>
      <w:r>
        <w:t xml:space="preserve">What it does: adds </w:t>
      </w:r>
      <w:r>
        <w:rPr>
          <w:rFonts w:ascii="Consolas" w:cs="Consolas" w:eastAsia="Consolas" w:hAnsi="Consolas"/>
          <w:color w:val="B3261E"/>
          <w:sz w:val="20"/>
          <w:szCs w:val="20"/>
        </w:rPr>
        <w:t xml:space="preserve">LOG_LEVEL=debug</w:t>
      </w:r>
      <w:r>
        <w:t xml:space="preserve">; sets requests/limits; removes a label called </w:t>
      </w:r>
      <w:r>
        <w:rPr>
          <w:rFonts w:ascii="Consolas" w:cs="Consolas" w:eastAsia="Consolas" w:hAnsi="Consolas"/>
          <w:color w:val="B3261E"/>
          <w:sz w:val="20"/>
          <w:szCs w:val="20"/>
        </w:rPr>
        <w:t xml:space="preserve">unused</w:t>
      </w:r>
      <w:r>
        <w:t xml:space="preserve"> (only works if that label exists in the base — otherwise the patch errors); pins the NodePort to 31000 for stable firewall/proxy rules.</w:t>
      </w:r>
    </w:p>
    <w:p>
      <w:pPr>
        <w:pBdr>
          <w:left w:val="single" w:color="326CE5" w:sz="24" w:space="8"/>
        </w:pBdr>
        <w:shd w:fill="EAF2FC" w:color="auto" w:val="clear"/>
        <w:spacing w:after="160" w:before="120"/>
        <w:ind w:left="200" w:right="120"/>
      </w:pPr>
      <w:r>
        <w:t xml:space="preserve">Use </w:t>
      </w:r>
      <w:r>
        <w:rPr>
          <w:rFonts w:ascii="Consolas" w:cs="Consolas" w:eastAsia="Consolas" w:hAnsi="Consolas"/>
          <w:b/>
          <w:bCs/>
          <w:color w:val="B3261E"/>
          <w:sz w:val="20"/>
          <w:szCs w:val="20"/>
        </w:rPr>
        <w:t xml:space="preserve">add</w:t>
      </w:r>
      <w:r>
        <w:t xml:space="preserve"> for fields that don't exist yet in the base and </w:t>
      </w:r>
      <w:r>
        <w:rPr>
          <w:rFonts w:ascii="Consolas" w:cs="Consolas" w:eastAsia="Consolas" w:hAnsi="Consolas"/>
          <w:b/>
          <w:bCs/>
          <w:color w:val="B3261E"/>
          <w:sz w:val="20"/>
          <w:szCs w:val="20"/>
        </w:rPr>
        <w:t xml:space="preserve">replace</w:t>
      </w:r>
      <w:r>
        <w:t xml:space="preserve"> only for fields that do. (The course's original example used </w:t>
      </w:r>
      <w:r>
        <w:rPr>
          <w:rFonts w:ascii="Consolas" w:cs="Consolas" w:eastAsia="Consolas" w:hAnsi="Consolas"/>
          <w:color w:val="B3261E"/>
          <w:sz w:val="20"/>
          <w:szCs w:val="20"/>
        </w:rPr>
        <w:t xml:space="preserve">replace</w:t>
      </w:r>
      <w:r>
        <w:t xml:space="preserve"> for </w:t>
      </w:r>
      <w:r>
        <w:rPr>
          <w:rFonts w:ascii="Consolas" w:cs="Consolas" w:eastAsia="Consolas" w:hAnsi="Consolas"/>
          <w:color w:val="B3261E"/>
          <w:sz w:val="20"/>
          <w:szCs w:val="20"/>
        </w:rPr>
        <w:t xml:space="preserve">resources</w:t>
      </w:r>
      <w:r>
        <w:t xml:space="preserve">/</w:t>
      </w:r>
      <w:r>
        <w:rPr>
          <w:rFonts w:ascii="Consolas" w:cs="Consolas" w:eastAsia="Consolas" w:hAnsi="Consolas"/>
          <w:color w:val="B3261E"/>
          <w:sz w:val="20"/>
          <w:szCs w:val="20"/>
        </w:rPr>
        <w:t xml:space="preserve">nodePort</w:t>
      </w:r>
      <w:r>
        <w:t xml:space="preserve">; </w:t>
      </w:r>
      <w:r>
        <w:rPr>
          <w:rFonts w:ascii="Consolas" w:cs="Consolas" w:eastAsia="Consolas" w:hAnsi="Consolas"/>
          <w:color w:val="B3261E"/>
          <w:sz w:val="20"/>
          <w:szCs w:val="20"/>
        </w:rPr>
        <w:t xml:space="preserve">add</w:t>
      </w:r>
      <w:r>
        <w:t xml:space="preserve"> is the safe choice.)</w:t>
      </w:r>
    </w:p>
    <w:p>
      <w:pPr>
        <w:pStyle w:val="Heading3"/>
        <w:keepNext/>
      </w:pPr>
      <w:bookmarkStart w:name="h286" w:id="1289"/>
      <w:r>
        <w:t xml:space="preserve">Demo 4: patchesJson6902 (deprecated, still common)</w:t>
      </w:r>
      <w:bookmarkEnd w:id="1289"/>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overlays/dev/kustomization.yaml (same transformers as above) plus: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patchesJson6902: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target: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group: apps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nginx-deploy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path: patch-container.yaml</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overlays/dev/patch-container.yaml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 replace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 /spec/template/spec/containers/0/image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 nginx:1.22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op: add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 /spec/template/spec/containers/0/env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LOG_LEVEL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value: debug</w:t>
      </w:r>
    </w:p>
    <w:p>
      <w:pPr>
        <w:spacing w:after="120" w:line="276"/>
      </w:pPr>
      <w:r>
        <w:t xml:space="preserve">The </w:t>
      </w:r>
      <w:r>
        <w:rPr>
          <w:rFonts w:ascii="Consolas" w:cs="Consolas" w:eastAsia="Consolas" w:hAnsi="Consolas"/>
          <w:color w:val="B3261E"/>
          <w:sz w:val="20"/>
          <w:szCs w:val="20"/>
        </w:rPr>
        <w:t xml:space="preserve">images:</w:t>
      </w:r>
      <w:r>
        <w:t xml:space="preserve"> transformer says </w:t>
      </w:r>
      <w:r>
        <w:rPr>
          <w:rFonts w:ascii="Consolas" w:cs="Consolas" w:eastAsia="Consolas" w:hAnsi="Consolas"/>
          <w:color w:val="B3261E"/>
          <w:sz w:val="20"/>
          <w:szCs w:val="20"/>
        </w:rPr>
        <w:t xml:space="preserve">latest</w:t>
      </w:r>
      <w:r>
        <w:t xml:space="preserve">, but the </w:t>
      </w:r>
      <w:r>
        <w:rPr>
          <w:b/>
          <w:bCs/>
        </w:rPr>
        <w:t xml:space="preserve">patch runs after transformers</w:t>
      </w:r>
      <w:r>
        <w:t xml:space="preserve">, so the final image is </w:t>
      </w:r>
      <w:r>
        <w:rPr>
          <w:rFonts w:ascii="Consolas" w:cs="Consolas" w:eastAsia="Consolas" w:hAnsi="Consolas"/>
          <w:b/>
          <w:bCs/>
          <w:color w:val="B3261E"/>
          <w:sz w:val="20"/>
          <w:szCs w:val="20"/>
        </w:rPr>
        <w:t xml:space="preserve">nginx:1.22</w:t>
      </w:r>
      <w:r>
        <w:t xml:space="preserve"> — patches win. Why it was popular: patch logic in separate, reviewable, reusable files. (Real world: dev often pins versions too, to reproduce bugs and run regression tests.)</w:t>
      </w:r>
    </w:p>
    <w:p>
      <w:pPr>
        <w:pStyle w:val="Heading3"/>
        <w:keepNext/>
      </w:pPr>
      <w:bookmarkStart w:name="h287" w:id="1290"/>
      <w:r>
        <w:t xml:space="preserve">Demo 5: patchesStrategicMerge (deprecated, original style)</w:t>
      </w:r>
      <w:bookmarkEnd w:id="1290"/>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patchesStrategicMerge: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patch-container.yaml</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patch-container.yaml – a partial Deployment; Kustomize merges it in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nginx-deploy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            # merge key: matches the container by name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LOG_LEVEL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 debug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requests: {cpu: "100m", memory: "128Mi"}</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limits:   {cpu: "500m", memory: "256Mi"}</w:t>
      </w:r>
    </w:p>
    <w:p>
      <w:pPr>
        <w:spacing w:after="120" w:line="276"/>
      </w:pPr>
      <w:r>
        <w:t xml:space="preserve">Easy to write (plain YAML), but relies on Kubernetes merge keys and schema knowledge, which is brittle for custom resources. Migrate with </w:t>
      </w:r>
      <w:r>
        <w:rPr>
          <w:rFonts w:ascii="Consolas" w:cs="Consolas" w:eastAsia="Consolas" w:hAnsi="Consolas"/>
          <w:color w:val="B3261E"/>
          <w:sz w:val="20"/>
          <w:szCs w:val="20"/>
        </w:rPr>
        <w:t xml:space="preserve">kustomize edit fix</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40"/>
        <w:gridCol w:w="2475"/>
        <w:gridCol w:w="2399"/>
      </w:tblGrid>
      <w:tr>
        <w:trPr>
          <w:cantSplit/>
          <w:tblHeader/>
        </w:trPr>
        <w:tc>
          <w:tcPr>
            <w:tcW w:type="dxa" w:w="444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Use case</w:t>
            </w:r>
          </w:p>
        </w:tc>
        <w:tc>
          <w:tcPr>
            <w:tcW w:type="dxa" w:w="247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Method</w:t>
            </w:r>
          </w:p>
        </w:tc>
        <w:tc>
          <w:tcPr>
            <w:tcW w:type="dxa" w:w="239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Status</w:t>
            </w:r>
          </w:p>
        </w:tc>
      </w:tr>
      <w:tr>
        <w:trPr>
          <w:cantSplit/>
          <w:tblHeader w:val="false"/>
        </w:trPr>
        <w:tc>
          <w:tcPr>
            <w:tcW w:type="dxa" w:w="44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Inline or file patches, maximum flexibility</w:t>
            </w:r>
          </w:p>
        </w:tc>
        <w:tc>
          <w:tcPr>
            <w:tcW w:type="dxa" w:w="24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patches</w:t>
            </w:r>
          </w:p>
        </w:tc>
        <w:tc>
          <w:tcPr>
            <w:tcW w:type="dxa" w:w="23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 Use for all new work</w:t>
            </w:r>
          </w:p>
        </w:tc>
      </w:tr>
      <w:tr>
        <w:trPr>
          <w:cantSplit/>
          <w:tblHeader w:val="false"/>
        </w:trPr>
        <w:tc>
          <w:tcPr>
            <w:tcW w:type="dxa" w:w="44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File-based JSON Patch</w:t>
            </w:r>
          </w:p>
        </w:tc>
        <w:tc>
          <w:tcPr>
            <w:tcW w:type="dxa" w:w="24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patchesJson6902</w:t>
            </w:r>
          </w:p>
        </w:tc>
        <w:tc>
          <w:tcPr>
            <w:tcW w:type="dxa" w:w="23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 Deprecated</w:t>
            </w:r>
          </w:p>
        </w:tc>
      </w:tr>
      <w:tr>
        <w:trPr>
          <w:cantSplit/>
          <w:tblHeader w:val="false"/>
        </w:trPr>
        <w:tc>
          <w:tcPr>
            <w:tcW w:type="dxa" w:w="44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Partial-YAML overrides</w:t>
            </w:r>
          </w:p>
        </w:tc>
        <w:tc>
          <w:tcPr>
            <w:tcW w:type="dxa" w:w="24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patchesStrategicMerge</w:t>
            </w:r>
          </w:p>
        </w:tc>
        <w:tc>
          <w:tcPr>
            <w:tcW w:type="dxa" w:w="23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 Deprecated</w:t>
            </w:r>
          </w:p>
        </w:tc>
      </w:tr>
    </w:tbl>
    <w:p>
      <w:pPr>
        <w:spacing w:after="120"/>
      </w:pPr>
    </w:p>
    <w:p>
      <w:pPr>
        <w:pStyle w:val="Heading1"/>
        <w:keepNext/>
        <w:pageBreakBefore/>
      </w:pPr>
      <w:bookmarkStart w:name="h288" w:id="1291"/>
      <w:r>
        <w:t xml:space="preserve">Part 16 — Helm and StatefulSets (Days 43–44)</w:t>
      </w:r>
      <w:bookmarkEnd w:id="1291"/>
    </w:p>
    <w:p>
      <w:pPr>
        <w:pStyle w:val="Heading2"/>
        <w:keepNext/>
      </w:pPr>
      <w:bookmarkStart w:name="h289" w:id="1292"/>
      <w:r>
        <w:t xml:space="preserve">Day 43 — Helm, the Kubernetes Package Manager</w:t>
      </w:r>
      <w:bookmarkEnd w:id="1292"/>
    </w:p>
    <w:p>
      <w:pPr>
        <w:pStyle w:val="Heading3"/>
        <w:keepNext/>
      </w:pPr>
      <w:bookmarkStart w:name="h290" w:id="1293"/>
      <w:r>
        <w:t xml:space="preserve">Why Helm when we have Kustomize?</w:t>
      </w:r>
      <w:bookmarkEnd w:id="1293"/>
    </w:p>
    <w:p>
      <w:pPr>
        <w:keepNext/>
        <w:spacing w:after="40" w:before="120"/>
        <w:jc w:val="center"/>
      </w:pPr>
      <w:r>
        <w:drawing>
          <wp:inline distT="0" distB="0" distL="0" distR="0">
            <wp:extent cx="5715000" cy="1819275"/>
            <wp:effectExtent t="0" r="0" b="0" l="0"/>
            <wp:docPr id="1" name="43a.png" descr="The problem" title="The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5715000" cy="1819275"/>
                    </a:xfrm>
                    <a:prstGeom prst="rect">
                      <a:avLst/>
                    </a:prstGeom>
                  </pic:spPr>
                </pic:pic>
              </a:graphicData>
            </a:graphic>
          </wp:inline>
        </w:drawing>
      </w:r>
    </w:p>
    <w:p>
      <w:pPr>
        <w:spacing w:after="200"/>
        <w:jc w:val="center"/>
      </w:pPr>
      <w:r>
        <w:rPr>
          <w:i/>
          <w:iCs/>
          <w:color w:val="666666"/>
          <w:sz w:val="18"/>
          <w:szCs w:val="18"/>
        </w:rPr>
        <w:t xml:space="preserve">The problem</w:t>
      </w:r>
    </w:p>
    <w:p>
      <w:pPr>
        <w:spacing w:after="120" w:line="276"/>
      </w:pPr>
      <w:r>
        <w:t xml:space="preserve">As an app grows you manage StatefulSets, ConfigMaps, Secrets, Ingresses, PVCs, StorageClasses, NetworkPolicies, autoscalers and even custom resources (cert-manager, Prometheus, Vault). For </w:t>
      </w:r>
      <w:r>
        <w:rPr>
          <w:rFonts w:ascii="Consolas" w:cs="Consolas" w:eastAsia="Consolas" w:hAnsi="Consolas"/>
          <w:color w:val="B3261E"/>
          <w:sz w:val="20"/>
          <w:szCs w:val="20"/>
        </w:rPr>
        <w:t xml:space="preserve">app1</w:t>
      </w:r>
      <w:r>
        <w:t xml:space="preserve"> across dev/stage/prod that's 60+ YAMLs, and hundreds once you add tools. You need to inject values, know what's deployed where, upgrade safely, roll back, and package/share the app.</w:t>
      </w:r>
    </w:p>
    <w:p>
      <w:pPr>
        <w:spacing w:after="120" w:line="276"/>
      </w:pPr>
      <w:r>
        <w:rPr>
          <w:b/>
          <w:bCs/>
        </w:rPr>
        <w:t xml:space="preserve">Kustomize stops at configuration.</w:t>
      </w:r>
      <w:r>
        <w:t xml:space="preserve"> Helm adds:</w:t>
      </w:r>
    </w:p>
    <w:p>
      <w:pPr>
        <w:pStyle w:val="ListParagraph"/>
        <w:numPr>
          <w:ilvl w:val="0"/>
          <w:numId w:val="2"/>
        </w:numPr>
        <w:spacing w:after="60" w:line="264"/>
      </w:pPr>
      <w:r>
        <w:rPr>
          <w:b/>
          <w:bCs/>
        </w:rPr>
        <w:t xml:space="preserve">Templating</w:t>
      </w:r>
      <w:r>
        <w:t xml:space="preserve"> with Go templates (</w:t>
      </w:r>
      <w:r>
        <w:rPr>
          <w:rFonts w:ascii="Consolas" w:cs="Consolas" w:eastAsia="Consolas" w:hAnsi="Consolas"/>
          <w:color w:val="B3261E"/>
          <w:sz w:val="20"/>
          <w:szCs w:val="20"/>
        </w:rPr>
        <w:t xml:space="preserve">if</w:t>
      </w:r>
      <w:r>
        <w:t xml:space="preserve">, </w:t>
      </w:r>
      <w:r>
        <w:rPr>
          <w:rFonts w:ascii="Consolas" w:cs="Consolas" w:eastAsia="Consolas" w:hAnsi="Consolas"/>
          <w:color w:val="B3261E"/>
          <w:sz w:val="20"/>
          <w:szCs w:val="20"/>
        </w:rPr>
        <w:t xml:space="preserve">range</w:t>
      </w:r>
      <w:r>
        <w:t xml:space="preserve">, reusable helpers)</w:t>
      </w:r>
    </w:p>
    <w:p>
      <w:pPr>
        <w:pStyle w:val="ListParagraph"/>
        <w:numPr>
          <w:ilvl w:val="0"/>
          <w:numId w:val="2"/>
        </w:numPr>
        <w:spacing w:after="60" w:line="264"/>
      </w:pPr>
      <w:r>
        <w:rPr>
          <w:b/>
          <w:bCs/>
        </w:rPr>
        <w:t xml:space="preserve">Versioned packages</w:t>
      </w:r>
      <w:r>
        <w:t xml:space="preserve"> (charts)</w:t>
      </w:r>
    </w:p>
    <w:p>
      <w:pPr>
        <w:pStyle w:val="ListParagraph"/>
        <w:numPr>
          <w:ilvl w:val="0"/>
          <w:numId w:val="2"/>
        </w:numPr>
        <w:spacing w:after="60" w:line="264"/>
      </w:pPr>
      <w:r>
        <w:rPr>
          <w:b/>
          <w:bCs/>
        </w:rPr>
        <w:t xml:space="preserve">Release tracking and rollback</w:t>
      </w:r>
    </w:p>
    <w:p>
      <w:pPr>
        <w:pStyle w:val="ListParagraph"/>
        <w:numPr>
          <w:ilvl w:val="0"/>
          <w:numId w:val="2"/>
        </w:numPr>
        <w:spacing w:after="60" w:line="264"/>
      </w:pPr>
      <w:r>
        <w:rPr>
          <w:b/>
          <w:bCs/>
        </w:rPr>
        <w:t xml:space="preserve">install / upgrade / uninstall</w:t>
      </w:r>
      <w:r>
        <w:t xml:space="preserve"> in one command</w:t>
      </w:r>
    </w:p>
    <w:p>
      <w:pPr>
        <w:pStyle w:val="ListParagraph"/>
        <w:numPr>
          <w:ilvl w:val="0"/>
          <w:numId w:val="2"/>
        </w:numPr>
        <w:spacing w:after="60" w:line="264"/>
      </w:pPr>
      <w:r>
        <w:rPr>
          <w:b/>
          <w:bCs/>
        </w:rPr>
        <w:t xml:space="preserve">Chart repositories</w:t>
      </w:r>
      <w:r>
        <w:t xml:space="preserve"> to distribute apps</w:t>
      </w:r>
    </w:p>
    <w:p>
      <w:pPr>
        <w:pStyle w:val="ListParagraph"/>
        <w:numPr>
          <w:ilvl w:val="0"/>
          <w:numId w:val="2"/>
        </w:numPr>
        <w:spacing w:after="60" w:line="264"/>
      </w:pPr>
      <w:r>
        <w:rPr>
          <w:b/>
          <w:bCs/>
        </w:rPr>
        <w:t xml:space="preserve">Hooks and tests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install myapp ./my-chart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upgrade myapp ./my-chart --set image.tag=1.2.0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helm rollback myapp 1</w:t>
      </w:r>
    </w:p>
    <w:p>
      <w:pPr>
        <w:pStyle w:val="Heading3"/>
        <w:keepNext/>
      </w:pPr>
      <w:bookmarkStart w:name="h291" w:id="1294"/>
      <w:r>
        <w:t xml:space="preserve">What Helm is</w:t>
      </w:r>
      <w:bookmarkEnd w:id="1294"/>
    </w:p>
    <w:p>
      <w:pPr>
        <w:spacing w:after="120" w:line="276"/>
      </w:pPr>
      <w:r>
        <w:t xml:space="preserve">The </w:t>
      </w:r>
      <w:r>
        <w:rPr>
          <w:b/>
          <w:bCs/>
        </w:rPr>
        <w:t xml:space="preserve">package manager for Kubernetes</w:t>
      </w:r>
      <w:r>
        <w:t xml:space="preserve"> — like </w:t>
      </w:r>
      <w:r>
        <w:rPr>
          <w:rFonts w:ascii="Consolas" w:cs="Consolas" w:eastAsia="Consolas" w:hAnsi="Consolas"/>
          <w:color w:val="B3261E"/>
          <w:sz w:val="20"/>
          <w:szCs w:val="20"/>
        </w:rPr>
        <w:t xml:space="preserve">apt</w:t>
      </w:r>
      <w:r>
        <w:t xml:space="preserve"> (Debian), Homebrew (macOS) or Chocolatey (Windows). Use it for your own apps, third-party tools (Prometheus, Grafana, cert-manager) and operators.</w:t>
      </w:r>
    </w:p>
    <w:p>
      <w:pPr>
        <w:spacing w:after="120" w:line="276"/>
      </w:pPr>
      <w:r>
        <w:t xml:space="preserve">Kubernetes itself sees only separate objects. Helm groups them into </w:t>
      </w:r>
      <w:r>
        <w:rPr>
          <w:b/>
          <w:bCs/>
        </w:rPr>
        <w:t xml:space="preserve">one chart</w:t>
      </w:r>
      <w:r>
        <w:t xml:space="preserve">, installed as </w:t>
      </w:r>
      <w:r>
        <w:rPr>
          <w:b/>
          <w:bCs/>
        </w:rPr>
        <w:t xml:space="preserve">one release</w:t>
      </w:r>
      <w:r>
        <w:t xml:space="preserve">, so it can install, upgrade, roll back and uninstall the </w:t>
      </w:r>
      <w:r>
        <w:rPr>
          <w:b/>
          <w:bCs/>
        </w:rPr>
        <w:t xml:space="preserve">whole app</w:t>
      </w:r>
      <w:r>
        <w:t xml:space="preserve"> together.</w:t>
      </w:r>
    </w:p>
    <w:p>
      <w:pPr>
        <w:pStyle w:val="Heading3"/>
        <w:keepNext/>
      </w:pPr>
      <w:bookmarkStart w:name="h292" w:id="1295"/>
      <w:r>
        <w:t xml:space="preserve">Installing</w:t>
      </w:r>
      <w:bookmarkEnd w:id="1295"/>
    </w:p>
    <w:p>
      <w:pPr>
        <w:spacing w:after="120" w:line="276"/>
      </w:pPr>
      <w:r>
        <w:t xml:space="preserve">Follow helm.sh/docs/intro/install, then </w:t>
      </w:r>
      <w:r>
        <w:rPr>
          <w:rFonts w:ascii="Consolas" w:cs="Consolas" w:eastAsia="Consolas" w:hAnsi="Consolas"/>
          <w:color w:val="B3261E"/>
          <w:sz w:val="20"/>
          <w:szCs w:val="20"/>
        </w:rPr>
        <w:t xml:space="preserve">helm version</w:t>
      </w:r>
      <w:r>
        <w:t xml:space="preserve"> (e.g. v3.18.x). </w:t>
      </w:r>
      <w:r>
        <w:rPr>
          <w:b/>
          <w:bCs/>
        </w:rPr>
        <w:t xml:space="preserve">Helm 3 has no Tiller</w:t>
      </w:r>
      <w:r>
        <w:t xml:space="preserve"> (Helm 2's in-cluster component) — it runs on your machine and uses your </w:t>
      </w:r>
      <w:r>
        <w:rPr>
          <w:b/>
          <w:bCs/>
        </w:rPr>
        <w:t xml:space="preserve">current kubeconfig context</w:t>
      </w:r>
      <w:r>
        <w:t xml:space="preserve">, just like kubectl.</w:t>
      </w:r>
    </w:p>
    <w:p>
      <w:pPr>
        <w:pStyle w:val="Heading3"/>
        <w:keepNext/>
      </w:pPr>
      <w:bookmarkStart w:name="h293" w:id="1296"/>
      <w:r>
        <w:t xml:space="preserve">Core concepts</w:t>
      </w:r>
      <w:bookmarkEnd w:id="1296"/>
    </w:p>
    <w:p>
      <w:pPr>
        <w:keepNext/>
        <w:spacing w:after="40" w:before="120"/>
        <w:jc w:val="center"/>
      </w:pPr>
      <w:r>
        <w:drawing>
          <wp:inline distT="0" distB="0" distL="0" distR="0">
            <wp:extent cx="5715000" cy="2333625"/>
            <wp:effectExtent t="0" r="0" b="0" l="0"/>
            <wp:docPr id="1" name="43b.png" descr="Helm concepts" title="Helm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5715000" cy="2333625"/>
                    </a:xfrm>
                    <a:prstGeom prst="rect">
                      <a:avLst/>
                    </a:prstGeom>
                  </pic:spPr>
                </pic:pic>
              </a:graphicData>
            </a:graphic>
          </wp:inline>
        </w:drawing>
      </w:r>
    </w:p>
    <w:p>
      <w:pPr>
        <w:spacing w:after="200"/>
        <w:jc w:val="center"/>
      </w:pPr>
      <w:r>
        <w:rPr>
          <w:i/>
          <w:iCs/>
          <w:color w:val="666666"/>
          <w:sz w:val="18"/>
          <w:szCs w:val="18"/>
        </w:rPr>
        <w:t xml:space="preserve">Helm concepts</w:t>
      </w:r>
    </w:p>
    <w:p>
      <w:pPr>
        <w:pStyle w:val="ListParagraph"/>
        <w:numPr>
          <w:ilvl w:val="0"/>
          <w:numId w:val="29"/>
        </w:numPr>
        <w:spacing w:after="60" w:line="264"/>
      </w:pPr>
      <w:r>
        <w:rPr>
          <w:b/>
          <w:bCs/>
        </w:rPr>
        <w:t xml:space="preserve">Chart</w:t>
      </w:r>
      <w:r>
        <w:t xml:space="preserve"> – the package: templates + default </w:t>
      </w:r>
      <w:r>
        <w:rPr>
          <w:rFonts w:ascii="Consolas" w:cs="Consolas" w:eastAsia="Consolas" w:hAnsi="Consolas"/>
          <w:color w:val="B3261E"/>
          <w:sz w:val="20"/>
          <w:szCs w:val="20"/>
        </w:rPr>
        <w:t xml:space="preserve">values.yaml</w:t>
      </w:r>
      <w:r>
        <w:t xml:space="preserve"> + </w:t>
      </w:r>
      <w:r>
        <w:rPr>
          <w:rFonts w:ascii="Consolas" w:cs="Consolas" w:eastAsia="Consolas" w:hAnsi="Consolas"/>
          <w:color w:val="B3261E"/>
          <w:sz w:val="20"/>
          <w:szCs w:val="20"/>
        </w:rPr>
        <w:t xml:space="preserve">Chart.yaml</w:t>
      </w:r>
      <w:r>
        <w:t xml:space="preserve"> metadata (+ optional helpers, tests, dependencies). A versioned blueprint.</w:t>
      </w:r>
    </w:p>
    <w:p>
      <w:pPr>
        <w:pStyle w:val="ListParagraph"/>
        <w:numPr>
          <w:ilvl w:val="0"/>
          <w:numId w:val="29"/>
        </w:numPr>
        <w:spacing w:after="60" w:line="264"/>
      </w:pPr>
      <w:r>
        <w:rPr>
          <w:b/>
          <w:bCs/>
        </w:rPr>
        <w:t xml:space="preserve">Repository</w:t>
      </w:r>
      <w:r>
        <w:t xml:space="preserve"> – where charts are stored and shared (Bitnami, TrueCharts, Grafana, Jetstack…). </w:t>
      </w:r>
      <w:r>
        <w:rPr>
          <w:b/>
          <w:bCs/>
        </w:rPr>
        <w:t xml:space="preserve">Artifact Hub</w:t>
      </w:r>
      <w:r>
        <w:t xml:space="preserve"> (artifacthub.io) indexes hundreds of repos in one search.</w:t>
      </w:r>
    </w:p>
    <w:p>
      <w:pPr>
        <w:pStyle w:val="ListParagraph"/>
        <w:numPr>
          <w:ilvl w:val="0"/>
          <w:numId w:val="29"/>
        </w:numPr>
        <w:spacing w:after="60" w:line="264"/>
      </w:pPr>
      <w:r>
        <w:rPr>
          <w:b/>
          <w:bCs/>
        </w:rPr>
        <w:t xml:space="preserve">Release</w:t>
      </w:r>
      <w:r>
        <w:t xml:space="preserve"> – a running instance of a chart in a cluster, with a unique name (</w:t>
      </w:r>
      <w:r>
        <w:rPr>
          <w:rFonts w:ascii="Consolas" w:cs="Consolas" w:eastAsia="Consolas" w:hAnsi="Consolas"/>
          <w:color w:val="B3261E"/>
          <w:sz w:val="20"/>
          <w:szCs w:val="20"/>
        </w:rPr>
        <w:t xml:space="preserve">helm install app1-prod ./my-app-chart</w:t>
      </w:r>
      <w:r>
        <w:t xml:space="preserve">).</w:t>
      </w:r>
    </w:p>
    <w:p>
      <w:pPr>
        <w:spacing w:after="120" w:line="276"/>
      </w:pPr>
      <w:r>
        <w:rPr>
          <w:b/>
          <w:bCs/>
        </w:rPr>
        <w:t xml:space="preserve">Repository → contains charts → installed as releases.</w:t>
      </w:r>
    </w:p>
    <w:p>
      <w:pPr>
        <w:spacing w:after="120" w:line="276"/>
      </w:pPr>
      <w:r>
        <w:t xml:space="preserve">The same chart can be installed </w:t>
      </w:r>
      <w:r>
        <w:rPr>
          <w:b/>
          <w:bCs/>
        </w:rPr>
        <w:t xml:space="preserve">many times</w:t>
      </w:r>
      <w:r>
        <w:t xml:space="preserve"> as separate releases (e.g. </w:t>
      </w:r>
      <w:r>
        <w:rPr>
          <w:rFonts w:ascii="Consolas" w:cs="Consolas" w:eastAsia="Consolas" w:hAnsi="Consolas"/>
          <w:color w:val="B3261E"/>
          <w:sz w:val="20"/>
          <w:szCs w:val="20"/>
        </w:rPr>
        <w:t xml:space="preserve">app1-prod</w:t>
      </w:r>
      <w:r>
        <w:t xml:space="preserve"> and a test copy </w:t>
      </w:r>
      <w:r>
        <w:rPr>
          <w:rFonts w:ascii="Consolas" w:cs="Consolas" w:eastAsia="Consolas" w:hAnsi="Consolas"/>
          <w:color w:val="B3261E"/>
          <w:sz w:val="20"/>
          <w:szCs w:val="20"/>
        </w:rPr>
        <w:t xml:space="preserve">app1-prod-test</w:t>
      </w:r>
      <w:r>
        <w:t xml:space="preserve">), each with its own values, revision history and lifecycle. Every install/upgrade/rollback creates a numbered </w:t>
      </w:r>
      <w:r>
        <w:rPr>
          <w:b/>
          <w:bCs/>
        </w:rPr>
        <w:t xml:space="preserve">revision</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history app1-prod-test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helm rollback app1-prod-test 2</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2"/>
        <w:gridCol w:w="2985"/>
        <w:gridCol w:w="4207"/>
      </w:tblGrid>
      <w:tr>
        <w:trPr>
          <w:cantSplit/>
          <w:tblHeader/>
        </w:trPr>
        <w:tc>
          <w:tcPr>
            <w:tcW w:type="dxa" w:w="212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Helm</w:t>
            </w:r>
          </w:p>
        </w:tc>
        <w:tc>
          <w:tcPr>
            <w:tcW w:type="dxa" w:w="298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Docker</w:t>
            </w:r>
          </w:p>
        </w:tc>
        <w:tc>
          <w:tcPr>
            <w:tcW w:type="dxa" w:w="420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r>
      <w:tr>
        <w:trPr>
          <w:cantSplit/>
          <w:tblHeader w:val="false"/>
        </w:trPr>
        <w:tc>
          <w:tcPr>
            <w:tcW w:type="dxa" w:w="21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Chart</w:t>
            </w:r>
          </w:p>
        </w:tc>
        <w:tc>
          <w:tcPr>
            <w:tcW w:type="dxa" w:w="29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Image</w:t>
            </w:r>
          </w:p>
        </w:tc>
        <w:tc>
          <w:tcPr>
            <w:tcW w:type="dxa" w:w="42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Packaged, versioned definition</w:t>
            </w:r>
          </w:p>
        </w:tc>
      </w:tr>
      <w:tr>
        <w:trPr>
          <w:cantSplit/>
          <w:tblHeader w:val="false"/>
        </w:trPr>
        <w:tc>
          <w:tcPr>
            <w:tcW w:type="dxa" w:w="21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Chart repository</w:t>
            </w:r>
          </w:p>
        </w:tc>
        <w:tc>
          <w:tcPr>
            <w:tcW w:type="dxa" w:w="29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Registry (Docker Hub)</w:t>
            </w:r>
          </w:p>
        </w:tc>
        <w:tc>
          <w:tcPr>
            <w:tcW w:type="dxa" w:w="42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Where packages are stored</w:t>
            </w:r>
          </w:p>
        </w:tc>
      </w:tr>
      <w:tr>
        <w:trPr>
          <w:cantSplit/>
          <w:tblHeader w:val="false"/>
        </w:trPr>
        <w:tc>
          <w:tcPr>
            <w:tcW w:type="dxa" w:w="21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Release</w:t>
            </w:r>
          </w:p>
        </w:tc>
        <w:tc>
          <w:tcPr>
            <w:tcW w:type="dxa" w:w="29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Running container</w:t>
            </w:r>
          </w:p>
        </w:tc>
        <w:tc>
          <w:tcPr>
            <w:tcW w:type="dxa" w:w="42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Live instance</w:t>
            </w:r>
          </w:p>
        </w:tc>
      </w:tr>
    </w:tbl>
    <w:p>
      <w:pPr>
        <w:spacing w:after="12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7"/>
        <w:gridCol w:w="2968"/>
        <w:gridCol w:w="2273"/>
        <w:gridCol w:w="3126"/>
      </w:tblGrid>
      <w:tr>
        <w:trPr>
          <w:cantSplit/>
          <w:tblHeader/>
        </w:trPr>
        <w:tc>
          <w:tcPr>
            <w:tcW w:type="dxa" w:w="94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296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Build</w:t>
            </w:r>
          </w:p>
        </w:tc>
        <w:tc>
          <w:tcPr>
            <w:tcW w:type="dxa" w:w="227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Share</w:t>
            </w:r>
          </w:p>
        </w:tc>
        <w:tc>
          <w:tcPr>
            <w:tcW w:type="dxa" w:w="312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Run</w:t>
            </w:r>
          </w:p>
        </w:tc>
      </w:tr>
      <w:tr>
        <w:trPr>
          <w:cantSplit/>
          <w:tblHeader w:val="false"/>
        </w:trPr>
        <w:tc>
          <w:tcPr>
            <w:tcW w:type="dxa" w:w="9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Docker</w:t>
            </w:r>
          </w:p>
        </w:tc>
        <w:tc>
          <w:tcPr>
            <w:tcW w:type="dxa" w:w="29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build</w:t>
            </w:r>
          </w:p>
        </w:tc>
        <w:tc>
          <w:tcPr>
            <w:tcW w:type="dxa" w:w="22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push</w:t>
            </w:r>
          </w:p>
        </w:tc>
        <w:tc>
          <w:tcPr>
            <w:tcW w:type="dxa" w:w="3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 run</w:t>
            </w:r>
            <w:r>
              <w:rPr>
                <w:sz w:val="19"/>
                <w:szCs w:val="19"/>
              </w:rPr>
              <w:t xml:space="preserve"> → container</w:t>
            </w:r>
          </w:p>
        </w:tc>
      </w:tr>
      <w:tr>
        <w:trPr>
          <w:cantSplit/>
          <w:tblHeader w:val="false"/>
        </w:trPr>
        <w:tc>
          <w:tcPr>
            <w:tcW w:type="dxa" w:w="9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Helm</w:t>
            </w:r>
          </w:p>
        </w:tc>
        <w:tc>
          <w:tcPr>
            <w:tcW w:type="dxa" w:w="29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helm package</w:t>
            </w:r>
            <w:r>
              <w:rPr>
                <w:sz w:val="19"/>
                <w:szCs w:val="19"/>
              </w:rPr>
              <w:t xml:space="preserve"> (optional)</w:t>
            </w:r>
          </w:p>
        </w:tc>
        <w:tc>
          <w:tcPr>
            <w:tcW w:type="dxa" w:w="227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helm push</w:t>
            </w:r>
            <w:r>
              <w:rPr>
                <w:sz w:val="19"/>
                <w:szCs w:val="19"/>
              </w:rPr>
              <w:t xml:space="preserve"> / repo</w:t>
            </w:r>
          </w:p>
        </w:tc>
        <w:tc>
          <w:tcPr>
            <w:tcW w:type="dxa" w:w="31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helm install</w:t>
            </w:r>
            <w:r>
              <w:rPr>
                <w:sz w:val="19"/>
                <w:szCs w:val="19"/>
              </w:rPr>
              <w:t xml:space="preserve"> → release</w:t>
            </w:r>
          </w:p>
        </w:tc>
      </w:tr>
    </w:tbl>
    <w:p>
      <w:pPr>
        <w:spacing w:after="120"/>
      </w:pPr>
    </w:p>
    <w:p>
      <w:pPr>
        <w:pStyle w:val="Heading3"/>
        <w:keepNext/>
      </w:pPr>
      <w:bookmarkStart w:name="h294" w:id="1297"/>
      <w:r>
        <w:t xml:space="preserve">Everyday commands</w:t>
      </w:r>
      <w:bookmarkEnd w:id="1297"/>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repo add my-bitnami https://charts.bitnami.com/bitnami   # alias is your choice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repo list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repo update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search repo my-bitnami | grep -i nginx    # searches ADDED repos (local index)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search hub nginx | grep -i bitnami        # searches Artifact Hub online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install my-nginx my-bitnami/nginx         # release name + chart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upgrade my-nginx my-bitnami/nginx --set image.tag=1.2.3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uninstall my-nginx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list -A                                   # releases in all namespaces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status &lt;release&gt;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helm get values &lt;release&gt;</w:t>
      </w:r>
    </w:p>
    <w:p>
      <w:pPr>
        <w:pStyle w:val="Heading3"/>
        <w:keepNext/>
      </w:pPr>
      <w:bookmarkStart w:name="h295" w:id="1298"/>
      <w:r>
        <w:t xml:space="preserve">Chart structure</w:t>
      </w:r>
      <w:bookmarkEnd w:id="1298"/>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create my-chart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tree my-chart</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my-chart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Chart.yaml          # metadata – REQUIRED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values.yaml         # default input values – REQUIRED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charts/             # dependency charts (optional)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templates/          # templated manifests – REQUIRED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_helpers.tpl    # reusable template snippets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deployment.yaml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hpa.yaml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ingress.yaml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NOTES.txt       # message printed after install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service.yaml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serviceaccount.yaml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tests/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test-connection.yaml</w:t>
      </w:r>
    </w:p>
    <w:p>
      <w:pPr>
        <w:pStyle w:val="Heading3"/>
        <w:keepNext/>
      </w:pPr>
      <w:bookmarkStart w:name="h296" w:id="1299"/>
      <w:r>
        <w:t xml:space="preserve">Demo 1: build a chart from scratch</w:t>
      </w:r>
      <w:bookmarkEnd w:id="1299"/>
    </w:p>
    <w:p>
      <w:pPr>
        <w:pStyle w:val="ListParagraph"/>
        <w:numPr>
          <w:ilvl w:val="0"/>
          <w:numId w:val="30"/>
        </w:numPr>
        <w:spacing w:after="60" w:line="264"/>
      </w:pPr>
      <w:r>
        <w:rPr>
          <w:rFonts w:ascii="Consolas" w:cs="Consolas" w:eastAsia="Consolas" w:hAnsi="Consolas"/>
          <w:color w:val="B3261E"/>
          <w:sz w:val="20"/>
          <w:szCs w:val="20"/>
        </w:rPr>
        <w:t xml:space="preserve">helm create app1-chart</w:t>
      </w:r>
      <w:r>
        <w:t xml:space="preserve">, then </w:t>
      </w:r>
      <w:r>
        <w:rPr>
          <w:b/>
          <w:bCs/>
        </w:rPr>
        <w:t xml:space="preserve">empty </w:t>
      </w:r>
      <w:r>
        <w:rPr>
          <w:rFonts w:ascii="Consolas" w:cs="Consolas" w:eastAsia="Consolas" w:hAnsi="Consolas"/>
          <w:b/>
          <w:bCs/>
          <w:color w:val="B3261E"/>
          <w:sz w:val="20"/>
          <w:szCs w:val="20"/>
        </w:rPr>
        <w:t xml:space="preserve">templates/</w:t>
      </w:r>
      <w:r>
        <w:t xml:space="preserve">.</w:t>
      </w:r>
    </w:p>
    <w:p>
      <w:pPr>
        <w:pStyle w:val="ListParagraph"/>
        <w:numPr>
          <w:ilvl w:val="0"/>
          <w:numId w:val="30"/>
        </w:numPr>
        <w:spacing w:after="60" w:line="264"/>
      </w:pPr>
      <w:r>
        <w:t xml:space="preserve">Add plain </w:t>
      </w:r>
      <w:r>
        <w:rPr>
          <w:rFonts w:ascii="Consolas" w:cs="Consolas" w:eastAsia="Consolas" w:hAnsi="Consolas"/>
          <w:color w:val="B3261E"/>
          <w:sz w:val="20"/>
          <w:szCs w:val="20"/>
        </w:rPr>
        <w:t xml:space="preserve">deploy.yaml</w:t>
      </w:r>
      <w:r>
        <w:t xml:space="preserve"> (Deployment </w:t>
      </w:r>
      <w:r>
        <w:rPr>
          <w:rFonts w:ascii="Consolas" w:cs="Consolas" w:eastAsia="Consolas" w:hAnsi="Consolas"/>
          <w:color w:val="B3261E"/>
          <w:sz w:val="20"/>
          <w:szCs w:val="20"/>
        </w:rPr>
        <w:t xml:space="preserve">nginx-deploy</w:t>
      </w:r>
      <w:r>
        <w:t xml:space="preserve">, 2 replicas, </w:t>
      </w:r>
      <w:r>
        <w:rPr>
          <w:rFonts w:ascii="Consolas" w:cs="Consolas" w:eastAsia="Consolas" w:hAnsi="Consolas"/>
          <w:color w:val="B3261E"/>
          <w:sz w:val="20"/>
          <w:szCs w:val="20"/>
        </w:rPr>
        <w:t xml:space="preserve">nginx:1.22</w:t>
      </w:r>
      <w:r>
        <w:t xml:space="preserve">) and </w:t>
      </w:r>
      <w:r>
        <w:rPr>
          <w:rFonts w:ascii="Consolas" w:cs="Consolas" w:eastAsia="Consolas" w:hAnsi="Consolas"/>
          <w:color w:val="B3261E"/>
          <w:sz w:val="20"/>
          <w:szCs w:val="20"/>
        </w:rPr>
        <w:t xml:space="preserve">svc.yaml</w:t>
      </w:r>
      <w:r>
        <w:t xml:space="preserve"> (NodePort </w:t>
      </w:r>
      <w:r>
        <w:rPr>
          <w:rFonts w:ascii="Consolas" w:cs="Consolas" w:eastAsia="Consolas" w:hAnsi="Consolas"/>
          <w:color w:val="B3261E"/>
          <w:sz w:val="20"/>
          <w:szCs w:val="20"/>
        </w:rPr>
        <w:t xml:space="preserve">nginx-svc</w:t>
      </w:r>
      <w:r>
        <w:t xml:space="preserve">).</w:t>
      </w:r>
    </w:p>
    <w:p>
      <w:pPr>
        <w:spacing w:after="120" w:line="276"/>
      </w:pPr>
      <w:r>
        <w:t xml:space="preserve">Even without templating it installs: </w:t>
      </w:r>
      <w:r>
        <w:rPr>
          <w:rFonts w:ascii="Consolas" w:cs="Consolas" w:eastAsia="Consolas" w:hAnsi="Consolas"/>
          <w:color w:val="B3261E"/>
          <w:sz w:val="20"/>
          <w:szCs w:val="20"/>
        </w:rPr>
        <w:t xml:space="preserve">helm install app1 ./app1-chart</w:t>
      </w:r>
      <w:r>
        <w:t xml:space="preserve">. But a second install </w:t>
      </w:r>
      <w:r>
        <w:rPr>
          <w:rFonts w:ascii="Consolas" w:cs="Consolas" w:eastAsia="Consolas" w:hAnsi="Consolas"/>
          <w:color w:val="B3261E"/>
          <w:sz w:val="20"/>
          <w:szCs w:val="20"/>
        </w:rPr>
        <w:t xml:space="preserve">helm install app1-test ./app1-chart</w:t>
      </w:r>
      <w:r>
        <w:t xml:space="preserve"> fails — </w:t>
      </w:r>
      <w:r>
        <w:rPr>
          <w:b/>
          <w:bCs/>
        </w:rPr>
        <w:t xml:space="preserve">"rendered manifests contain a resource that already exists"</w:t>
      </w:r>
      <w:r>
        <w:t xml:space="preserve"> — because the names are fixed. Fix: put the </w:t>
      </w:r>
      <w:r>
        <w:rPr>
          <w:b/>
          <w:bCs/>
        </w:rPr>
        <w:t xml:space="preserve">release name</w:t>
      </w:r>
      <w:r>
        <w:t xml:space="preserve"> into resource names.</w:t>
      </w:r>
    </w:p>
    <w:p>
      <w:pPr>
        <w:pStyle w:val="ListParagraph"/>
        <w:numPr>
          <w:ilvl w:val="0"/>
          <w:numId w:val="31"/>
        </w:numPr>
        <w:spacing w:after="60" w:line="264"/>
      </w:pPr>
      <w:r>
        <w:t xml:space="preserve">Templatize: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templates/deploy.yaml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 .Release.Name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 .Values.replicaCount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 .Values.image.repository }}:{{ .Values.image.tag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containerPort: 80</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templates/svc.yaml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 .Release.Name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NodePort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port: 80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targetPort: 80</w:t>
      </w:r>
    </w:p>
    <w:p>
      <w:pPr>
        <w:pStyle w:val="ListParagraph"/>
        <w:numPr>
          <w:ilvl w:val="0"/>
          <w:numId w:val="31"/>
        </w:numPr>
        <w:spacing w:after="60" w:line="264"/>
      </w:pPr>
      <w:r>
        <w:rPr>
          <w:rFonts w:ascii="Consolas" w:cs="Consolas" w:eastAsia="Consolas" w:hAnsi="Consolas"/>
          <w:color w:val="B3261E"/>
          <w:sz w:val="20"/>
          <w:szCs w:val="20"/>
        </w:rPr>
        <w:t xml:space="preserve">values.yaml</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replicaCount: 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image: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repository: nginx</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tag: "1.22"</w:t>
      </w:r>
    </w:p>
    <w:p>
      <w:pPr>
        <w:pStyle w:val="ListParagraph"/>
        <w:numPr>
          <w:ilvl w:val="0"/>
          <w:numId w:val="31"/>
        </w:numPr>
        <w:spacing w:after="60" w:line="264"/>
      </w:pPr>
      <w:r>
        <w:rPr>
          <w:rFonts w:ascii="Consolas" w:cs="Consolas" w:eastAsia="Consolas" w:hAnsi="Consolas"/>
          <w:color w:val="B3261E"/>
          <w:sz w:val="20"/>
          <w:szCs w:val="20"/>
        </w:rPr>
        <w:t xml:space="preserve">Chart.yaml</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 app1-chart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description: A Helm chart to deploy nginx using NodePort service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type: application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version: 0.1.0          # version of the CHART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appVersion: "1.22"      # version of the APP inside it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home: https://www.youtube.com/@CloudWithVarJosh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maintainers: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Varun Joshi</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email: cloudwithvarjosh@gmail.com</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keywords: [nginx, demo, kubernetes, helm]</w:t>
      </w:r>
    </w:p>
    <w:p>
      <w:pPr>
        <w:pStyle w:val="Heading3"/>
        <w:keepNext/>
      </w:pPr>
      <w:bookmarkStart w:name="h297" w:id="1300"/>
      <w:r>
        <w:t xml:space="preserve">Template basics</w:t>
      </w:r>
      <w:bookmarkEnd w:id="1300"/>
    </w:p>
    <w:p>
      <w:pPr>
        <w:spacing w:after="120" w:line="276"/>
      </w:pPr>
      <w:r>
        <w:rPr>
          <w:rFonts w:ascii="Consolas" w:cs="Consolas" w:eastAsia="Consolas" w:hAnsi="Consolas"/>
          <w:color w:val="B3261E"/>
          <w:sz w:val="20"/>
          <w:szCs w:val="20"/>
        </w:rPr>
        <w:t xml:space="preserve">{{ ... }}</w:t>
      </w:r>
      <w:r>
        <w:t xml:space="preserve"> means "evaluate this". The leading </w:t>
      </w:r>
      <w:r>
        <w:rPr>
          <w:rFonts w:ascii="Consolas" w:cs="Consolas" w:eastAsia="Consolas" w:hAnsi="Consolas"/>
          <w:color w:val="B3261E"/>
          <w:sz w:val="20"/>
          <w:szCs w:val="20"/>
        </w:rPr>
        <w:t xml:space="preserve">.</w:t>
      </w:r>
      <w:r>
        <w:t xml:space="preserve"> is the current context. With release name </w:t>
      </w:r>
      <w:r>
        <w:rPr>
          <w:rFonts w:ascii="Consolas" w:cs="Consolas" w:eastAsia="Consolas" w:hAnsi="Consolas"/>
          <w:color w:val="B3261E"/>
          <w:sz w:val="20"/>
          <w:szCs w:val="20"/>
        </w:rPr>
        <w:t xml:space="preserve">app1</w:t>
      </w:r>
      <w:r>
        <w:t xml:space="preserve">, </w:t>
      </w:r>
      <w:r>
        <w:rPr>
          <w:rFonts w:ascii="Consolas" w:cs="Consolas" w:eastAsia="Consolas" w:hAnsi="Consolas"/>
          <w:color w:val="B3261E"/>
          <w:sz w:val="20"/>
          <w:szCs w:val="20"/>
        </w:rPr>
        <w:t xml:space="preserve">{{ .Release.Name }}-nginx</w:t>
      </w:r>
      <w:r>
        <w:t xml:space="preserve"> renders as </w:t>
      </w:r>
      <w:r>
        <w:rPr>
          <w:rFonts w:ascii="Consolas" w:cs="Consolas" w:eastAsia="Consolas" w:hAnsi="Consolas"/>
          <w:color w:val="B3261E"/>
          <w:sz w:val="20"/>
          <w:szCs w:val="20"/>
        </w:rPr>
        <w:t xml:space="preserve">app1-nginx</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74"/>
        <w:gridCol w:w="7740"/>
      </w:tblGrid>
      <w:tr>
        <w:trPr>
          <w:cantSplit/>
          <w:tblHeader/>
        </w:trPr>
        <w:tc>
          <w:tcPr>
            <w:tcW w:type="dxa" w:w="157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Built-in object</w:t>
            </w:r>
          </w:p>
        </w:tc>
        <w:tc>
          <w:tcPr>
            <w:tcW w:type="dxa" w:w="774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Examples</w:t>
            </w:r>
          </w:p>
        </w:tc>
      </w:tr>
      <w:tr>
        <w:trPr>
          <w:cantSplit/>
          <w:tblHeader w:val="false"/>
        </w:trPr>
        <w:tc>
          <w:tcPr>
            <w:tcW w:type="dxa" w:w="15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.Values</w:t>
            </w:r>
          </w:p>
        </w:tc>
        <w:tc>
          <w:tcPr>
            <w:tcW w:type="dxa" w:w="77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Your inputs: </w:t>
            </w:r>
            <w:r>
              <w:rPr>
                <w:rFonts w:ascii="Consolas" w:cs="Consolas" w:eastAsia="Consolas" w:hAnsi="Consolas"/>
                <w:color w:val="B3261E"/>
                <w:sz w:val="17"/>
                <w:szCs w:val="17"/>
              </w:rPr>
              <w:t xml:space="preserve">.Values.replicaCount</w:t>
            </w:r>
            <w:r>
              <w:rPr>
                <w:sz w:val="19"/>
                <w:szCs w:val="19"/>
              </w:rPr>
              <w:t xml:space="preserve">, </w:t>
            </w:r>
            <w:r>
              <w:rPr>
                <w:rFonts w:ascii="Consolas" w:cs="Consolas" w:eastAsia="Consolas" w:hAnsi="Consolas"/>
                <w:color w:val="B3261E"/>
                <w:sz w:val="17"/>
                <w:szCs w:val="17"/>
              </w:rPr>
              <w:t xml:space="preserve">.Values.image.repository</w:t>
            </w:r>
          </w:p>
        </w:tc>
      </w:tr>
      <w:tr>
        <w:trPr>
          <w:cantSplit/>
          <w:tblHeader w:val="false"/>
        </w:trPr>
        <w:tc>
          <w:tcPr>
            <w:tcW w:type="dxa" w:w="15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.Release</w:t>
            </w:r>
          </w:p>
        </w:tc>
        <w:tc>
          <w:tcPr>
            <w:tcW w:type="dxa" w:w="77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.Release.Name</w:t>
            </w:r>
            <w:r>
              <w:rPr>
                <w:sz w:val="19"/>
                <w:szCs w:val="19"/>
              </w:rPr>
              <w:t xml:space="preserve">, </w:t>
            </w:r>
            <w:r>
              <w:rPr>
                <w:rFonts w:ascii="Consolas" w:cs="Consolas" w:eastAsia="Consolas" w:hAnsi="Consolas"/>
                <w:color w:val="B3261E"/>
                <w:sz w:val="17"/>
                <w:szCs w:val="17"/>
              </w:rPr>
              <w:t xml:space="preserve">.Release.Namespace</w:t>
            </w:r>
            <w:r>
              <w:rPr>
                <w:sz w:val="19"/>
                <w:szCs w:val="19"/>
              </w:rPr>
              <w:t xml:space="preserve">, </w:t>
            </w:r>
            <w:r>
              <w:rPr>
                <w:rFonts w:ascii="Consolas" w:cs="Consolas" w:eastAsia="Consolas" w:hAnsi="Consolas"/>
                <w:color w:val="B3261E"/>
                <w:sz w:val="17"/>
                <w:szCs w:val="17"/>
              </w:rPr>
              <w:t xml:space="preserve">.Release.Revision</w:t>
            </w:r>
            <w:r>
              <w:rPr>
                <w:sz w:val="19"/>
                <w:szCs w:val="19"/>
              </w:rPr>
              <w:t xml:space="preserve">, </w:t>
            </w:r>
            <w:r>
              <w:rPr>
                <w:rFonts w:ascii="Consolas" w:cs="Consolas" w:eastAsia="Consolas" w:hAnsi="Consolas"/>
                <w:color w:val="B3261E"/>
                <w:sz w:val="17"/>
                <w:szCs w:val="17"/>
              </w:rPr>
              <w:t xml:space="preserve">.Release.IsInstall</w:t>
            </w:r>
            <w:r>
              <w:rPr>
                <w:sz w:val="19"/>
                <w:szCs w:val="19"/>
              </w:rPr>
              <w:t xml:space="preserve">, </w:t>
            </w:r>
            <w:r>
              <w:rPr>
                <w:rFonts w:ascii="Consolas" w:cs="Consolas" w:eastAsia="Consolas" w:hAnsi="Consolas"/>
                <w:color w:val="B3261E"/>
                <w:sz w:val="17"/>
                <w:szCs w:val="17"/>
              </w:rPr>
              <w:t xml:space="preserve">.Release.IsUpgrade</w:t>
            </w:r>
          </w:p>
        </w:tc>
      </w:tr>
      <w:tr>
        <w:trPr>
          <w:cantSplit/>
          <w:tblHeader w:val="false"/>
        </w:trPr>
        <w:tc>
          <w:tcPr>
            <w:tcW w:type="dxa" w:w="15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.Chart</w:t>
            </w:r>
          </w:p>
        </w:tc>
        <w:tc>
          <w:tcPr>
            <w:tcW w:type="dxa" w:w="77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.Chart.Name</w:t>
            </w:r>
            <w:r>
              <w:rPr>
                <w:sz w:val="19"/>
                <w:szCs w:val="19"/>
              </w:rPr>
              <w:t xml:space="preserve">, </w:t>
            </w:r>
            <w:r>
              <w:rPr>
                <w:rFonts w:ascii="Consolas" w:cs="Consolas" w:eastAsia="Consolas" w:hAnsi="Consolas"/>
                <w:color w:val="B3261E"/>
                <w:sz w:val="17"/>
                <w:szCs w:val="17"/>
              </w:rPr>
              <w:t xml:space="preserve">.Chart.Version</w:t>
            </w:r>
            <w:r>
              <w:rPr>
                <w:sz w:val="19"/>
                <w:szCs w:val="19"/>
              </w:rPr>
              <w:t xml:space="preserve">, </w:t>
            </w:r>
            <w:r>
              <w:rPr>
                <w:rFonts w:ascii="Consolas" w:cs="Consolas" w:eastAsia="Consolas" w:hAnsi="Consolas"/>
                <w:color w:val="B3261E"/>
                <w:sz w:val="17"/>
                <w:szCs w:val="17"/>
              </w:rPr>
              <w:t xml:space="preserve">.Chart.AppVersion</w:t>
            </w:r>
          </w:p>
        </w:tc>
      </w:tr>
      <w:tr>
        <w:trPr>
          <w:cantSplit/>
          <w:tblHeader w:val="false"/>
        </w:trPr>
        <w:tc>
          <w:tcPr>
            <w:tcW w:type="dxa" w:w="15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.Capabilities</w:t>
            </w:r>
          </w:p>
        </w:tc>
        <w:tc>
          <w:tcPr>
            <w:tcW w:type="dxa" w:w="77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.Capabilities.KubeVersion.Version</w:t>
            </w:r>
            <w:r>
              <w:rPr>
                <w:sz w:val="19"/>
                <w:szCs w:val="19"/>
              </w:rPr>
              <w:t xml:space="preserve">, </w:t>
            </w:r>
            <w:r>
              <w:rPr>
                <w:rFonts w:ascii="Consolas" w:cs="Consolas" w:eastAsia="Consolas" w:hAnsi="Consolas"/>
                <w:color w:val="B3261E"/>
                <w:sz w:val="17"/>
                <w:szCs w:val="17"/>
              </w:rPr>
              <w:t xml:space="preserve">.Capabilities.APIVersions.Has "apps/v1"</w:t>
            </w:r>
          </w:p>
        </w:tc>
      </w:tr>
    </w:tbl>
    <w:p>
      <w:pPr>
        <w:spacing w:after="120"/>
      </w:pPr>
    </w:p>
    <w:p>
      <w:pPr>
        <w:spacing w:after="120" w:line="276"/>
      </w:pPr>
      <w:r>
        <w:t xml:space="preserve">Convention: your keys under </w:t>
      </w:r>
      <w:r>
        <w:rPr>
          <w:rFonts w:ascii="Consolas" w:cs="Consolas" w:eastAsia="Consolas" w:hAnsi="Consolas"/>
          <w:color w:val="B3261E"/>
          <w:sz w:val="20"/>
          <w:szCs w:val="20"/>
        </w:rPr>
        <w:t xml:space="preserve">.Values</w:t>
      </w:r>
      <w:r>
        <w:t xml:space="preserve"> are lowercase/camelCase; built-ins are PascalCase.</w:t>
      </w:r>
    </w:p>
    <w:p>
      <w:pPr>
        <w:pStyle w:val="Heading3"/>
        <w:keepNext/>
      </w:pPr>
      <w:bookmarkStart w:name="h298" w:id="1301"/>
      <w:r>
        <w:t xml:space="preserve">Verify before installing</w:t>
      </w:r>
      <w:bookmarkEnd w:id="1301"/>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lint ./app1-chart                         # chart structure + YAML syntax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template app1 ./app1-chart --debug        # render manifests locally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helm install app1 ./app1-chart --dry-run       # render + simulate a release install</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8"/>
        <w:gridCol w:w="6646"/>
      </w:tblGrid>
      <w:tr>
        <w:trPr>
          <w:cantSplit/>
          <w:tblHeader/>
        </w:trPr>
        <w:tc>
          <w:tcPr>
            <w:tcW w:type="dxa" w:w="266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Command</w:t>
            </w:r>
          </w:p>
        </w:tc>
        <w:tc>
          <w:tcPr>
            <w:tcW w:type="dxa" w:w="664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Does</w:t>
            </w:r>
          </w:p>
        </w:tc>
      </w:tr>
      <w:tr>
        <w:trPr>
          <w:cantSplit/>
          <w:tblHeader w:val="false"/>
        </w:trPr>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helm lint</w:t>
            </w:r>
          </w:p>
        </w:tc>
        <w:tc>
          <w:tcPr>
            <w:tcW w:type="dxa" w:w="66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Checks chart structure and syntax</w:t>
            </w:r>
          </w:p>
        </w:tc>
      </w:tr>
      <w:tr>
        <w:trPr>
          <w:cantSplit/>
          <w:tblHeader w:val="false"/>
        </w:trPr>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helm template</w:t>
            </w:r>
          </w:p>
        </w:tc>
        <w:tc>
          <w:tcPr>
            <w:tcW w:type="dxa" w:w="66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Renders templates to YAML; no release simulation</w:t>
            </w:r>
          </w:p>
        </w:tc>
      </w:tr>
      <w:tr>
        <w:trPr>
          <w:cantSplit/>
          <w:tblHeader w:val="false"/>
        </w:trPr>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helm install --dry-run</w:t>
            </w:r>
          </w:p>
        </w:tc>
        <w:tc>
          <w:tcPr>
            <w:tcW w:type="dxa" w:w="66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Renders and simulates the install without creating anything</w:t>
            </w:r>
          </w:p>
        </w:tc>
      </w:tr>
    </w:tbl>
    <w:p>
      <w:pPr>
        <w:spacing w:after="120"/>
      </w:pPr>
    </w:p>
    <w:p>
      <w:pPr>
        <w:spacing w:after="120" w:line="276"/>
      </w:pPr>
      <w:r>
        <w:t xml:space="preserve">Install and check:</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install app1 ./app1-chart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list; helm status app1; helm history app1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deploy,svc,pods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helm uninstall app1</w:t>
      </w:r>
    </w:p>
    <w:p>
      <w:pPr>
        <w:spacing w:after="120" w:line="276"/>
      </w:pPr>
      <w:r>
        <w:t xml:space="preserve">Now </w:t>
      </w:r>
      <w:r>
        <w:rPr>
          <w:rFonts w:ascii="Consolas" w:cs="Consolas" w:eastAsia="Consolas" w:hAnsi="Consolas"/>
          <w:color w:val="B3261E"/>
          <w:sz w:val="20"/>
          <w:szCs w:val="20"/>
        </w:rPr>
        <w:t xml:space="preserve">helm install app1-prod ./app1-chart</w:t>
      </w:r>
      <w:r>
        <w:t xml:space="preserve"> and </w:t>
      </w:r>
      <w:r>
        <w:rPr>
          <w:rFonts w:ascii="Consolas" w:cs="Consolas" w:eastAsia="Consolas" w:hAnsi="Consolas"/>
          <w:color w:val="B3261E"/>
          <w:sz w:val="20"/>
          <w:szCs w:val="20"/>
        </w:rPr>
        <w:t xml:space="preserve">helm install app1-prod-test ./app1-chart</w:t>
      </w:r>
      <w:r>
        <w:t xml:space="preserve"> can coexist — handy for hotfix testing, blue/green and multi-tenant setups.</w:t>
      </w:r>
    </w:p>
    <w:p>
      <w:pPr>
        <w:pStyle w:val="Heading3"/>
        <w:keepNext/>
      </w:pPr>
      <w:bookmarkStart w:name="h299" w:id="1302"/>
      <w:r>
        <w:t xml:space="preserve">Demo 2: upgrade and rollback</w:t>
      </w:r>
      <w:bookmarkEnd w:id="1302"/>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list        # app1  REVISION 1  app1-chart-0.1.0  APP VERSION 1.22</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helm history app1</w:t>
      </w:r>
    </w:p>
    <w:p>
      <w:pPr>
        <w:spacing w:after="120" w:line="276"/>
      </w:pPr>
      <w:r>
        <w:t xml:space="preserve">Edit </w:t>
      </w:r>
      <w:r>
        <w:rPr>
          <w:rFonts w:ascii="Consolas" w:cs="Consolas" w:eastAsia="Consolas" w:hAnsi="Consolas"/>
          <w:color w:val="B3261E"/>
          <w:sz w:val="20"/>
          <w:szCs w:val="20"/>
        </w:rPr>
        <w:t xml:space="preserve">Chart.yaml</w:t>
      </w:r>
      <w:r>
        <w:t xml:space="preserve"> → </w:t>
      </w:r>
      <w:r>
        <w:rPr>
          <w:rFonts w:ascii="Consolas" w:cs="Consolas" w:eastAsia="Consolas" w:hAnsi="Consolas"/>
          <w:color w:val="B3261E"/>
          <w:sz w:val="20"/>
          <w:szCs w:val="20"/>
        </w:rPr>
        <w:t xml:space="preserve">version: 0.1.1</w:t>
      </w:r>
      <w:r>
        <w:t xml:space="preserve">, </w:t>
      </w:r>
      <w:r>
        <w:rPr>
          <w:rFonts w:ascii="Consolas" w:cs="Consolas" w:eastAsia="Consolas" w:hAnsi="Consolas"/>
          <w:color w:val="B3261E"/>
          <w:sz w:val="20"/>
          <w:szCs w:val="20"/>
        </w:rPr>
        <w:t xml:space="preserve">appVersion: "1.23"</w:t>
      </w:r>
      <w:r>
        <w:t xml:space="preserve">; edit </w:t>
      </w:r>
      <w:r>
        <w:rPr>
          <w:rFonts w:ascii="Consolas" w:cs="Consolas" w:eastAsia="Consolas" w:hAnsi="Consolas"/>
          <w:color w:val="B3261E"/>
          <w:sz w:val="20"/>
          <w:szCs w:val="20"/>
        </w:rPr>
        <w:t xml:space="preserve">values.yaml</w:t>
      </w:r>
      <w:r>
        <w:t xml:space="preserve"> → </w:t>
      </w:r>
      <w:r>
        <w:rPr>
          <w:rFonts w:ascii="Consolas" w:cs="Consolas" w:eastAsia="Consolas" w:hAnsi="Consolas"/>
          <w:color w:val="B3261E"/>
          <w:sz w:val="20"/>
          <w:szCs w:val="20"/>
        </w:rPr>
        <w:t xml:space="preserve">tag: "1.23"</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upgrade app1 ./app1-chart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history app1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1  superseded  app1-chart-0.1.0  1.22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2  deployed    app1-chart-0.1.1  1.23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 -o wide                     # image nginx:1.23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rollback app1 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history app1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1  superseded  0.1.0  1.22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2  superseded  0.1.1  1.23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3  deployed    0.1.0  1.22    ← a rollback is a NEW revision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describe deployment app1-nginx | grep Image   # nginx:1.22</w:t>
      </w:r>
    </w:p>
    <w:p>
      <w:pPr>
        <w:spacing w:after="120" w:line="276"/>
      </w:pPr>
      <w:r>
        <w:rPr>
          <w:rFonts w:ascii="Consolas" w:cs="Consolas" w:eastAsia="Consolas" w:hAnsi="Consolas"/>
          <w:color w:val="B3261E"/>
          <w:sz w:val="20"/>
          <w:szCs w:val="20"/>
        </w:rPr>
        <w:t xml:space="preserve">helm upgrade app1 ./app1-chart --reuse-values</w:t>
      </w:r>
      <w:r>
        <w:t xml:space="preserve"> keeps the values used last time (useful when only the chart's templates changed).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18"/>
        <w:gridCol w:w="4596"/>
      </w:tblGrid>
      <w:tr>
        <w:trPr>
          <w:cantSplit/>
          <w:tblHeader/>
        </w:trPr>
        <w:tc>
          <w:tcPr>
            <w:tcW w:type="dxa" w:w="471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Command</w:t>
            </w:r>
          </w:p>
        </w:tc>
        <w:tc>
          <w:tcPr>
            <w:tcW w:type="dxa" w:w="459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Purpose</w:t>
            </w:r>
          </w:p>
        </w:tc>
      </w:tr>
      <w:tr>
        <w:trPr>
          <w:cantSplit/>
          <w:tblHeader w:val="false"/>
        </w:trPr>
        <w:tc>
          <w:tcPr>
            <w:tcW w:type="dxa" w:w="47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helm upgrade</w:t>
            </w:r>
          </w:p>
        </w:tc>
        <w:tc>
          <w:tcPr>
            <w:tcW w:type="dxa" w:w="45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Upgrade a release</w:t>
            </w:r>
          </w:p>
        </w:tc>
      </w:tr>
      <w:tr>
        <w:trPr>
          <w:cantSplit/>
          <w:tblHeader w:val="false"/>
        </w:trPr>
        <w:tc>
          <w:tcPr>
            <w:tcW w:type="dxa" w:w="47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helm rollback &lt;rel&gt; &lt;rev&gt;</w:t>
            </w:r>
          </w:p>
        </w:tc>
        <w:tc>
          <w:tcPr>
            <w:tcW w:type="dxa" w:w="45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Go back to a revision</w:t>
            </w:r>
          </w:p>
        </w:tc>
      </w:tr>
      <w:tr>
        <w:trPr>
          <w:cantSplit/>
          <w:tblHeader w:val="false"/>
        </w:trPr>
        <w:tc>
          <w:tcPr>
            <w:tcW w:type="dxa" w:w="47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helm history</w:t>
            </w:r>
          </w:p>
        </w:tc>
        <w:tc>
          <w:tcPr>
            <w:tcW w:type="dxa" w:w="45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All revisions</w:t>
            </w:r>
          </w:p>
        </w:tc>
      </w:tr>
      <w:tr>
        <w:trPr>
          <w:cantSplit/>
          <w:tblHeader w:val="false"/>
        </w:trPr>
        <w:tc>
          <w:tcPr>
            <w:tcW w:type="dxa" w:w="47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helm list</w:t>
            </w:r>
          </w:p>
        </w:tc>
        <w:tc>
          <w:tcPr>
            <w:tcW w:type="dxa" w:w="45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Releases and versions</w:t>
            </w:r>
          </w:p>
        </w:tc>
      </w:tr>
      <w:tr>
        <w:trPr>
          <w:cantSplit/>
          <w:tblHeader w:val="false"/>
        </w:trPr>
        <w:tc>
          <w:tcPr>
            <w:tcW w:type="dxa" w:w="47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helm status</w:t>
            </w:r>
          </w:p>
        </w:tc>
        <w:tc>
          <w:tcPr>
            <w:tcW w:type="dxa" w:w="45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Details of one release</w:t>
            </w:r>
          </w:p>
        </w:tc>
      </w:tr>
    </w:tbl>
    <w:p>
      <w:pPr>
        <w:spacing w:after="120"/>
      </w:pPr>
    </w:p>
    <w:p>
      <w:pPr>
        <w:pStyle w:val="Heading3"/>
        <w:keepNext/>
      </w:pPr>
      <w:bookmarkStart w:name="h300" w:id="1303"/>
      <w:r>
        <w:t xml:space="preserve">Demo 3: one chart, three environments</w:t>
      </w:r>
      <w:bookmarkEnd w:id="1303"/>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list -A &amp;&amp; helm uninstall &lt;old-releases&gt;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create ns dev; kubectl create ns stage; kubectl create ns prod</w:t>
      </w:r>
    </w:p>
    <w:p>
      <w:pPr>
        <w:spacing w:after="120" w:line="276"/>
      </w:pPr>
      <w:r>
        <w:t xml:space="preserve">Templates add </w:t>
      </w:r>
      <w:r>
        <w:rPr>
          <w:rFonts w:ascii="Consolas" w:cs="Consolas" w:eastAsia="Consolas" w:hAnsi="Consolas"/>
          <w:color w:val="B3261E"/>
          <w:sz w:val="20"/>
          <w:szCs w:val="20"/>
        </w:rPr>
        <w:t xml:space="preserve">namespace: {{ .Values.namespace }}</w:t>
      </w:r>
      <w:r>
        <w:t xml:space="preserve"> and name containers </w:t>
      </w:r>
      <w:r>
        <w:rPr>
          <w:rFonts w:ascii="Consolas" w:cs="Consolas" w:eastAsia="Consolas" w:hAnsi="Consolas"/>
          <w:color w:val="B3261E"/>
          <w:sz w:val="20"/>
          <w:szCs w:val="20"/>
        </w:rPr>
        <w:t xml:space="preserve">{{ .Release.Name }}-cont</w:t>
      </w:r>
      <w:r>
        <w:t xml:space="preserve">. </w:t>
      </w:r>
      <w:r>
        <w:rPr>
          <w:rFonts w:ascii="Consolas" w:cs="Consolas" w:eastAsia="Consolas" w:hAnsi="Consolas"/>
          <w:color w:val="B3261E"/>
          <w:sz w:val="20"/>
          <w:szCs w:val="20"/>
        </w:rPr>
        <w:t xml:space="preserve">Chart.yaml</w:t>
      </w:r>
      <w:r>
        <w:t xml:space="preserve">: </w:t>
      </w:r>
      <w:r>
        <w:rPr>
          <w:rFonts w:ascii="Consolas" w:cs="Consolas" w:eastAsia="Consolas" w:hAnsi="Consolas"/>
          <w:color w:val="B3261E"/>
          <w:sz w:val="20"/>
          <w:szCs w:val="20"/>
        </w:rPr>
        <w:t xml:space="preserve">version: 0.2.0</w:t>
      </w:r>
      <w:r>
        <w:t xml:space="preserve">, </w:t>
      </w:r>
      <w:r>
        <w:rPr>
          <w:rFonts w:ascii="Consolas" w:cs="Consolas" w:eastAsia="Consolas" w:hAnsi="Consolas"/>
          <w:color w:val="B3261E"/>
          <w:sz w:val="20"/>
          <w:szCs w:val="20"/>
        </w:rPr>
        <w:t xml:space="preserve">appVersion: "1.22"</w:t>
      </w:r>
      <w:r>
        <w:t xml:space="preserve">.</w:t>
      </w:r>
    </w:p>
    <w:p>
      <w:pPr>
        <w:pBdr>
          <w:left w:val="single" w:color="326CE5" w:sz="24" w:space="8"/>
        </w:pBdr>
        <w:shd w:fill="EAF2FC" w:color="auto" w:val="clear"/>
        <w:spacing w:after="160" w:before="120"/>
        <w:ind w:left="200" w:right="120"/>
      </w:pPr>
      <w:r>
        <w:rPr>
          <w:rFonts w:ascii="Consolas" w:cs="Consolas" w:eastAsia="Consolas" w:hAnsi="Consolas"/>
          <w:color w:val="B3261E"/>
          <w:sz w:val="20"/>
          <w:szCs w:val="20"/>
        </w:rPr>
        <w:t xml:space="preserve">appVersion</w:t>
      </w:r>
      <w:r>
        <w:t xml:space="preserve"> should reflect the </w:t>
      </w:r>
      <w:r>
        <w:rPr>
          <w:b/>
          <w:bCs/>
        </w:rPr>
        <w:t xml:space="preserve">production</w:t>
      </w:r>
      <w:r>
        <w:t xml:space="preserve"> version. </w:t>
      </w:r>
      <w:r>
        <w:rPr>
          <w:rFonts w:ascii="Consolas" w:cs="Consolas" w:eastAsia="Consolas" w:hAnsi="Consolas"/>
          <w:color w:val="B3261E"/>
          <w:sz w:val="20"/>
          <w:szCs w:val="20"/>
        </w:rPr>
        <w:t xml:space="preserve">Chart.yaml</w:t>
      </w:r>
      <w:r>
        <w:t xml:space="preserve"> is shared by every environment and can't be changed per release; per-environment versions live in the values files.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values-dev.yaml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namespace: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replicaCount: 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image: {repository: nginx, tag: "1.23"}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values-stage.yaml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namespace: stage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replicaCount: 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image: {repository: nginx, tag: "1.22"}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values-prod.yaml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namespace: prod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replicaCount: 3</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image: {repository: nginx, tag: "1.22"}</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lint ./app1-chart -f ./app1-chart/values-dev.yaml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template app1-dev ./app1-chart -f ./app1-chart/values-dev.yaml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install app1-dev   ./app1-chart -f ./app1-chart/values-dev.yaml   --namespace dev</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install app1-stage ./app1-chart -f ./app1-chart/values-stage.yaml --namespace stage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helm install app1-prod  ./app1-chart -f ./app1-chart/values-prod.yaml  --namespace prod</w:t>
      </w:r>
    </w:p>
    <w:p>
      <w:pPr>
        <w:spacing w:after="120" w:line="276"/>
      </w:pPr>
      <w:r>
        <w:rPr>
          <w:b/>
          <w:bCs/>
        </w:rPr>
        <w:t xml:space="preserve">Where Helm stores the release vs where objects go:</w:t>
      </w:r>
      <w:r>
        <w:t xml:space="preserve"> objects go to the namespace in their </w:t>
      </w:r>
      <w:r>
        <w:rPr>
          <w:rFonts w:ascii="Consolas" w:cs="Consolas" w:eastAsia="Consolas" w:hAnsi="Consolas"/>
          <w:color w:val="B3261E"/>
          <w:sz w:val="20"/>
          <w:szCs w:val="20"/>
        </w:rPr>
        <w:t xml:space="preserve">metadata.namespace</w:t>
      </w:r>
      <w:r>
        <w:t xml:space="preserve">, but Helm records the </w:t>
      </w:r>
      <w:r>
        <w:rPr>
          <w:b/>
          <w:bCs/>
        </w:rPr>
        <w:t xml:space="preserve">release</w:t>
      </w:r>
      <w:r>
        <w:t xml:space="preserve"> in the namespace given by </w:t>
      </w:r>
      <w:r>
        <w:rPr>
          <w:rFonts w:ascii="Consolas" w:cs="Consolas" w:eastAsia="Consolas" w:hAnsi="Consolas"/>
          <w:color w:val="B3261E"/>
          <w:sz w:val="20"/>
          <w:szCs w:val="20"/>
        </w:rPr>
        <w:t xml:space="preserve">--namespace</w:t>
      </w:r>
      <w:r>
        <w:t xml:space="preserve"> (default: </w:t>
      </w:r>
      <w:r>
        <w:rPr>
          <w:rFonts w:ascii="Consolas" w:cs="Consolas" w:eastAsia="Consolas" w:hAnsi="Consolas"/>
          <w:color w:val="B3261E"/>
          <w:sz w:val="20"/>
          <w:szCs w:val="20"/>
        </w:rPr>
        <w:t xml:space="preserve">default</w:t>
      </w:r>
      <w:r>
        <w:t xml:space="preserve">). Without </w:t>
      </w:r>
      <w:r>
        <w:rPr>
          <w:rFonts w:ascii="Consolas" w:cs="Consolas" w:eastAsia="Consolas" w:hAnsi="Consolas"/>
          <w:color w:val="B3261E"/>
          <w:sz w:val="20"/>
          <w:szCs w:val="20"/>
        </w:rPr>
        <w:t xml:space="preserve">--namespace</w:t>
      </w:r>
      <w:r>
        <w:t xml:space="preserve">, </w:t>
      </w:r>
      <w:r>
        <w:rPr>
          <w:rFonts w:ascii="Consolas" w:cs="Consolas" w:eastAsia="Consolas" w:hAnsi="Consolas"/>
          <w:color w:val="B3261E"/>
          <w:sz w:val="20"/>
          <w:szCs w:val="20"/>
        </w:rPr>
        <w:t xml:space="preserve">helm list</w:t>
      </w:r>
      <w:r>
        <w:t xml:space="preserve"> shows all three releases under </w:t>
      </w:r>
      <w:r>
        <w:rPr>
          <w:rFonts w:ascii="Consolas" w:cs="Consolas" w:eastAsia="Consolas" w:hAnsi="Consolas"/>
          <w:color w:val="B3261E"/>
          <w:sz w:val="20"/>
          <w:szCs w:val="20"/>
        </w:rPr>
        <w:t xml:space="preserve">default</w:t>
      </w:r>
      <w:r>
        <w:t xml:space="preserve"> even though the Pods are in dev/stage/prod. </w:t>
      </w:r>
      <w:r>
        <w:rPr>
          <w:b/>
          <w:bCs/>
        </w:rPr>
        <w:t xml:space="preserve">Always pass </w:t>
      </w:r>
      <w:r>
        <w:rPr>
          <w:rFonts w:ascii="Consolas" w:cs="Consolas" w:eastAsia="Consolas" w:hAnsi="Consolas"/>
          <w:b/>
          <w:bCs/>
          <w:color w:val="B3261E"/>
          <w:sz w:val="20"/>
          <w:szCs w:val="20"/>
        </w:rPr>
        <w:t xml:space="preserve">--namespace</w:t>
      </w:r>
      <w:r>
        <w:t xml:space="preserve"> so release tracking matches the environment. (A cleaner chart uses </w:t>
      </w:r>
      <w:r>
        <w:rPr>
          <w:rFonts w:ascii="Consolas" w:cs="Consolas" w:eastAsia="Consolas" w:hAnsi="Consolas"/>
          <w:color w:val="B3261E"/>
          <w:sz w:val="20"/>
          <w:szCs w:val="20"/>
        </w:rPr>
        <w:t xml:space="preserve">{{ .Release.Namespace }}</w:t>
      </w:r>
      <w:r>
        <w:t xml:space="preserve"> instead of a </w:t>
      </w:r>
      <w:r>
        <w:rPr>
          <w:rFonts w:ascii="Consolas" w:cs="Consolas" w:eastAsia="Consolas" w:hAnsi="Consolas"/>
          <w:color w:val="B3261E"/>
          <w:sz w:val="20"/>
          <w:szCs w:val="20"/>
        </w:rPr>
        <w:t xml:space="preserve">namespace</w:t>
      </w:r>
      <w:r>
        <w:t xml:space="preserve"> value.)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list -A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app1-dev    dev    1  deployed  app1-chart-0.2.0  1.22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app1-stage  stage  1  deployed  app1-chart-0.2.0  1.22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app1-prod   prod   1  deployed  app1-chart-0.2.0  1.22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deploy,svc -n dev      # app1-dev-nginx 1/1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deploy,svc -n stage    # app1-stage-nginx 2/2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deploy,svc -n prod     # app1-prod-nginx 3/3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upgrade app1-dev ./app1-chart -f ./app1-chart/values-dev.yaml --set image.tag=1.24 -n dev</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helm rollback app1-dev 1 -n dev</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6"/>
        <w:gridCol w:w="2285"/>
        <w:gridCol w:w="1695"/>
        <w:gridCol w:w="2322"/>
        <w:gridCol w:w="1506"/>
      </w:tblGrid>
      <w:tr>
        <w:trPr>
          <w:cantSplit/>
          <w:tblHeader/>
        </w:trPr>
        <w:tc>
          <w:tcPr>
            <w:tcW w:type="dxa" w:w="150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Env</w:t>
            </w:r>
          </w:p>
        </w:tc>
        <w:tc>
          <w:tcPr>
            <w:tcW w:type="dxa" w:w="228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Release</w:t>
            </w:r>
          </w:p>
        </w:tc>
        <w:tc>
          <w:tcPr>
            <w:tcW w:type="dxa" w:w="169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Namespace</w:t>
            </w:r>
          </w:p>
        </w:tc>
        <w:tc>
          <w:tcPr>
            <w:tcW w:type="dxa" w:w="232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Image</w:t>
            </w:r>
          </w:p>
        </w:tc>
        <w:tc>
          <w:tcPr>
            <w:tcW w:type="dxa" w:w="150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Replicas</w:t>
            </w:r>
          </w:p>
        </w:tc>
      </w:tr>
      <w:tr>
        <w:trPr>
          <w:cantSplit/>
          <w:tblHeader w:val="false"/>
        </w:trPr>
        <w:tc>
          <w:tcPr>
            <w:tcW w:type="dxa" w:w="15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dev</w:t>
            </w:r>
          </w:p>
        </w:tc>
        <w:tc>
          <w:tcPr>
            <w:tcW w:type="dxa" w:w="2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app1-dev</w:t>
            </w:r>
          </w:p>
        </w:tc>
        <w:tc>
          <w:tcPr>
            <w:tcW w:type="dxa" w:w="1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dev</w:t>
            </w:r>
          </w:p>
        </w:tc>
        <w:tc>
          <w:tcPr>
            <w:tcW w:type="dxa" w:w="23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nginx:1.23</w:t>
            </w:r>
          </w:p>
        </w:tc>
        <w:tc>
          <w:tcPr>
            <w:tcW w:type="dxa" w:w="15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1</w:t>
            </w:r>
          </w:p>
        </w:tc>
      </w:tr>
      <w:tr>
        <w:trPr>
          <w:cantSplit/>
          <w:tblHeader w:val="false"/>
        </w:trPr>
        <w:tc>
          <w:tcPr>
            <w:tcW w:type="dxa" w:w="15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stage</w:t>
            </w:r>
          </w:p>
        </w:tc>
        <w:tc>
          <w:tcPr>
            <w:tcW w:type="dxa" w:w="2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app1-stage</w:t>
            </w:r>
          </w:p>
        </w:tc>
        <w:tc>
          <w:tcPr>
            <w:tcW w:type="dxa" w:w="1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stage</w:t>
            </w:r>
          </w:p>
        </w:tc>
        <w:tc>
          <w:tcPr>
            <w:tcW w:type="dxa" w:w="23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nginx:1.22</w:t>
            </w:r>
          </w:p>
        </w:tc>
        <w:tc>
          <w:tcPr>
            <w:tcW w:type="dxa" w:w="15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2</w:t>
            </w:r>
          </w:p>
        </w:tc>
      </w:tr>
      <w:tr>
        <w:trPr>
          <w:cantSplit/>
          <w:tblHeader w:val="false"/>
        </w:trPr>
        <w:tc>
          <w:tcPr>
            <w:tcW w:type="dxa" w:w="15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prod</w:t>
            </w:r>
          </w:p>
        </w:tc>
        <w:tc>
          <w:tcPr>
            <w:tcW w:type="dxa" w:w="2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app1-prod</w:t>
            </w:r>
          </w:p>
        </w:tc>
        <w:tc>
          <w:tcPr>
            <w:tcW w:type="dxa" w:w="16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prod</w:t>
            </w:r>
          </w:p>
        </w:tc>
        <w:tc>
          <w:tcPr>
            <w:tcW w:type="dxa" w:w="23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nginx:1.22</w:t>
            </w:r>
          </w:p>
        </w:tc>
        <w:tc>
          <w:tcPr>
            <w:tcW w:type="dxa" w:w="15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3</w:t>
            </w:r>
          </w:p>
        </w:tc>
      </w:tr>
    </w:tbl>
    <w:p>
      <w:pPr>
        <w:spacing w:after="120"/>
      </w:pPr>
    </w:p>
    <w:p>
      <w:pPr>
        <w:spacing w:after="120" w:line="276"/>
      </w:pPr>
      <w:r>
        <w:t xml:space="preserve">Namespaces scope releases, avoid name clashes, and support RBAC, network policies and log separation.</w:t>
      </w:r>
    </w:p>
    <w:p>
      <w:pPr>
        <w:pStyle w:val="Heading2"/>
        <w:keepNext/>
      </w:pPr>
      <w:bookmarkStart w:name="h301" w:id="1304"/>
      <w:r>
        <w:t xml:space="preserve">Day 44 — StatefulSets (Multi-AZ MySQL on Amazon EKS)</w:t>
      </w:r>
      <w:bookmarkEnd w:id="1304"/>
    </w:p>
    <w:p>
      <w:pPr>
        <w:pStyle w:val="Heading3"/>
        <w:keepNext/>
      </w:pPr>
      <w:bookmarkStart w:name="h302" w:id="1305"/>
      <w:r>
        <w:t xml:space="preserve">Stateless vs stateful</w:t>
      </w:r>
      <w:bookmarkEnd w:id="1305"/>
    </w:p>
    <w:p>
      <w:pPr>
        <w:pStyle w:val="ListParagraph"/>
        <w:numPr>
          <w:ilvl w:val="0"/>
          <w:numId w:val="2"/>
        </w:numPr>
        <w:spacing w:after="60" w:line="264"/>
      </w:pPr>
      <w:r>
        <w:rPr>
          <w:b/>
          <w:bCs/>
        </w:rPr>
        <w:t xml:space="preserve">Stateless</w:t>
      </w:r>
      <w:r>
        <w:t xml:space="preserve"> = just code. Stop, restart or move it and nothing is lost.</w:t>
      </w:r>
    </w:p>
    <w:p>
      <w:pPr>
        <w:pStyle w:val="ListParagraph"/>
        <w:numPr>
          <w:ilvl w:val="0"/>
          <w:numId w:val="2"/>
        </w:numPr>
        <w:spacing w:after="60" w:line="264"/>
      </w:pPr>
      <w:r>
        <w:rPr>
          <w:b/>
          <w:bCs/>
        </w:rPr>
        <w:t xml:space="preserve">Stateful</w:t>
      </w:r>
      <w:r>
        <w:t xml:space="preserve"> = code + data tightly coupled. Behaviour depends on data it holds.</w:t>
      </w:r>
    </w:p>
    <w:p>
      <w:pPr>
        <w:keepNext/>
        <w:spacing w:after="40" w:before="120"/>
        <w:jc w:val="center"/>
      </w:pPr>
      <w:r>
        <w:drawing>
          <wp:inline distT="0" distB="0" distL="0" distR="0">
            <wp:extent cx="5715000" cy="3600450"/>
            <wp:effectExtent t="0" r="0" b="0" l="0"/>
            <wp:docPr id="1" name="44a.png" descr="3-tier app" title="3-tier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5715000" cy="3600450"/>
                    </a:xfrm>
                    <a:prstGeom prst="rect">
                      <a:avLst/>
                    </a:prstGeom>
                  </pic:spPr>
                </pic:pic>
              </a:graphicData>
            </a:graphic>
          </wp:inline>
        </w:drawing>
      </w:r>
    </w:p>
    <w:p>
      <w:pPr>
        <w:spacing w:after="200"/>
        <w:jc w:val="center"/>
      </w:pPr>
      <w:r>
        <w:rPr>
          <w:i/>
          <w:iCs/>
          <w:color w:val="666666"/>
          <w:sz w:val="18"/>
          <w:szCs w:val="18"/>
        </w:rPr>
        <w:t xml:space="preserve">3-tier app</w:t>
      </w:r>
    </w:p>
    <w:p>
      <w:pPr>
        <w:spacing w:after="120" w:line="276"/>
      </w:pPr>
      <w:r>
        <w:t xml:space="preserve">Most apps are </w:t>
      </w:r>
      <w:r>
        <w:rPr>
          <w:b/>
          <w:bCs/>
        </w:rPr>
        <w:t xml:space="preserve">mixed</w:t>
      </w:r>
      <w:r>
        <w:t xml:space="preserve">. In a 3-tier app: a frontend that keeps session info (language, currency, UI mode, last page) </w:t>
      </w:r>
      <w:r>
        <w:rPr>
          <w:b/>
          <w:bCs/>
        </w:rPr>
        <w:t xml:space="preserve">in the Pod</w:t>
      </w:r>
      <w:r>
        <w:t xml:space="preserve"> is stateful — if the Pod dies the user loses context. The backend that holds only code is stateless — ideal for Deployments. The database is always stateful.</w:t>
      </w:r>
    </w:p>
    <w:p>
      <w:pPr>
        <w:spacing w:after="120" w:line="276"/>
      </w:pPr>
      <w:r>
        <w:t xml:space="preserve">Stateless parts are easier to scale, heal and run cheaply, so modern designs </w:t>
      </w:r>
      <w:r>
        <w:rPr>
          <w:b/>
          <w:bCs/>
        </w:rPr>
        <w:t xml:space="preserve">move state out of Pods</w:t>
      </w:r>
      <w:r>
        <w:t xml:space="preserve">:</w:t>
      </w:r>
    </w:p>
    <w:p>
      <w:pPr>
        <w:keepNext/>
        <w:spacing w:after="40" w:before="120"/>
        <w:jc w:val="center"/>
      </w:pPr>
      <w:r>
        <w:drawing>
          <wp:inline distT="0" distB="0" distL="0" distR="0">
            <wp:extent cx="5715000" cy="3238500"/>
            <wp:effectExtent t="0" r="0" b="0" l="0"/>
            <wp:docPr id="1" name="44b.png" descr="ElastiCache" title="Elasti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i/>
          <w:iCs/>
          <w:color w:val="666666"/>
          <w:sz w:val="18"/>
          <w:szCs w:val="18"/>
        </w:rPr>
        <w:t xml:space="preserve">ElastiCache</w:t>
      </w:r>
    </w:p>
    <w:p>
      <w:pPr>
        <w:spacing w:after="120" w:line="276"/>
      </w:pPr>
      <w:r>
        <w:t xml:space="preserve">Store sessions in </w:t>
      </w:r>
      <w:r>
        <w:rPr>
          <w:b/>
          <w:bCs/>
        </w:rPr>
        <w:t xml:space="preserve">Amazon ElastiCache (Redis)</w:t>
      </w:r>
      <w:r>
        <w:t xml:space="preserve">. Pod-1 dies → Pod-2 reads the session from Redis → the user continues. The backend can also use ElastiCache as a </w:t>
      </w:r>
      <w:r>
        <w:rPr>
          <w:b/>
          <w:bCs/>
        </w:rPr>
        <w:t xml:space="preserve">cache</w:t>
      </w:r>
      <w:r>
        <w:t xml:space="preserve"> in front of the database, cutting DB load and latency.</w:t>
      </w:r>
    </w:p>
    <w:p>
      <w:pPr>
        <w:pBdr>
          <w:left w:val="single" w:color="326CE5" w:sz="24" w:space="8"/>
        </w:pBdr>
        <w:shd w:fill="EAF2FC" w:color="auto" w:val="clear"/>
        <w:spacing w:after="160" w:before="120"/>
        <w:ind w:left="200" w:right="120"/>
      </w:pPr>
      <w:r>
        <w:t xml:space="preserve">Don't label a whole app stateful/stateless — check </w:t>
      </w:r>
      <w:r>
        <w:rPr>
          <w:b/>
          <w:bCs/>
        </w:rPr>
        <w:t xml:space="preserve">each tier</w:t>
      </w:r>
      <w:r>
        <w:t xml:space="preserve">: what state does it keep, and where? Deployments for stateless parts; StatefulSets + PVCs for stateful parts.</w:t>
      </w:r>
    </w:p>
    <w:p>
      <w:pPr>
        <w:pStyle w:val="Heading3"/>
        <w:keepNext/>
      </w:pPr>
      <w:bookmarkStart w:name="h303" w:id="1306"/>
      <w:r>
        <w:t xml:space="preserve">What it takes to run a database</w:t>
      </w:r>
      <w:bookmarkEnd w:id="1306"/>
    </w:p>
    <w:p>
      <w:pPr>
        <w:keepNext/>
        <w:spacing w:after="40" w:before="120"/>
        <w:jc w:val="center"/>
      </w:pPr>
      <w:r>
        <w:drawing>
          <wp:inline distT="0" distB="0" distL="0" distR="0">
            <wp:extent cx="5715000" cy="4086225"/>
            <wp:effectExtent t="0" r="0" b="0" l="0"/>
            <wp:docPr id="1" name="44c.png" descr="DB cluster" title="DB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5715000" cy="4086225"/>
                    </a:xfrm>
                    <a:prstGeom prst="rect">
                      <a:avLst/>
                    </a:prstGeom>
                  </pic:spPr>
                </pic:pic>
              </a:graphicData>
            </a:graphic>
          </wp:inline>
        </w:drawing>
      </w:r>
    </w:p>
    <w:p>
      <w:pPr>
        <w:spacing w:after="200"/>
        <w:jc w:val="center"/>
      </w:pPr>
      <w:r>
        <w:rPr>
          <w:i/>
          <w:iCs/>
          <w:color w:val="666666"/>
          <w:sz w:val="18"/>
          <w:szCs w:val="18"/>
        </w:rPr>
        <w:t xml:space="preserve">DB cluster</w:t>
      </w:r>
    </w:p>
    <w:p>
      <w:pPr>
        <w:spacing w:after="120" w:line="276"/>
      </w:pPr>
      <w:r>
        <w:t xml:space="preserve">A production DB has one </w:t>
      </w:r>
      <w:r>
        <w:rPr>
          <w:b/>
          <w:bCs/>
        </w:rPr>
        <w:t xml:space="preserve">primary</w:t>
      </w:r>
      <w:r>
        <w:t xml:space="preserve"> (all writes) and several read-only </w:t>
      </w:r>
      <w:r>
        <w:rPr>
          <w:b/>
          <w:bCs/>
        </w:rPr>
        <w:t xml:space="preserve">replicas</w:t>
      </w:r>
      <w:r>
        <w:t xml:space="preserve"> (redundancy, read scaling). Adding a replica to a primary holding, say, 5 GB:</w:t>
      </w:r>
    </w:p>
    <w:p>
      <w:pPr>
        <w:pStyle w:val="ListParagraph"/>
        <w:numPr>
          <w:ilvl w:val="0"/>
          <w:numId w:val="32"/>
        </w:numPr>
        <w:spacing w:after="60" w:line="264"/>
      </w:pPr>
      <w:r>
        <w:rPr>
          <w:b/>
          <w:bCs/>
        </w:rPr>
        <w:t xml:space="preserve">Initial clone</w:t>
      </w:r>
      <w:r>
        <w:t xml:space="preserve"> – copy the full dataset. Often </w:t>
      </w:r>
      <w:r>
        <w:rPr>
          <w:b/>
          <w:bCs/>
        </w:rPr>
        <w:t xml:space="preserve">chained/cascading</w:t>
      </w:r>
      <w:r>
        <w:t xml:space="preserve">: replica-1 clones from the primary, replica-2 from replica-1, etc., to spare the primary.</w:t>
      </w:r>
    </w:p>
    <w:p>
      <w:pPr>
        <w:pStyle w:val="ListParagraph"/>
        <w:numPr>
          <w:ilvl w:val="0"/>
          <w:numId w:val="32"/>
        </w:numPr>
        <w:spacing w:after="60" w:line="264"/>
      </w:pPr>
      <w:r>
        <w:rPr>
          <w:b/>
          <w:bCs/>
        </w:rPr>
        <w:t xml:space="preserve">Continuous replication</w:t>
      </w:r>
      <w:r>
        <w:t xml:space="preserve"> – stream new changes (MySQL binlog, PostgreSQL WAL, MongoDB oplog).</w:t>
      </w:r>
    </w:p>
    <w:p>
      <w:pPr>
        <w:pStyle w:val="ListParagraph"/>
        <w:numPr>
          <w:ilvl w:val="1"/>
          <w:numId w:val="2"/>
        </w:numPr>
        <w:spacing w:after="60" w:line="264"/>
      </w:pPr>
      <w:r>
        <w:rPr>
          <w:b/>
          <w:bCs/>
        </w:rPr>
        <w:t xml:space="preserve">Direct (star):</w:t>
      </w:r>
      <w:r>
        <w:t xml:space="preserve"> every replica replicates from the primary — common, low lag.</w:t>
      </w:r>
    </w:p>
    <w:p>
      <w:pPr>
        <w:pStyle w:val="ListParagraph"/>
        <w:numPr>
          <w:ilvl w:val="1"/>
          <w:numId w:val="2"/>
        </w:numPr>
        <w:spacing w:after="60" w:line="264"/>
      </w:pPr>
      <w:r>
        <w:rPr>
          <w:b/>
          <w:bCs/>
        </w:rPr>
        <w:t xml:space="preserve">Chained:</w:t>
      </w:r>
      <w:r>
        <w:t xml:space="preserve"> replica-2 follows replica-1 — less load on primary but more lag and more failure points.</w:t>
      </w:r>
    </w:p>
    <w:p>
      <w:pPr>
        <w:spacing w:after="120" w:line="276"/>
      </w:pPr>
      <w:r>
        <w:t xml:space="preserve">Most systems use chained </w:t>
      </w:r>
      <w:r>
        <w:rPr>
          <w:b/>
          <w:bCs/>
        </w:rPr>
        <w:t xml:space="preserve">cloning</w:t>
      </w:r>
      <w:r>
        <w:t xml:space="preserve"> but direct </w:t>
      </w:r>
      <w:r>
        <w:rPr>
          <w:b/>
          <w:bCs/>
        </w:rPr>
        <w:t xml:space="preserve">replication</w:t>
      </w:r>
      <w:r>
        <w:t xml:space="preserve">.</w:t>
      </w:r>
    </w:p>
    <w:p>
      <w:pPr>
        <w:keepNext/>
        <w:spacing w:after="40" w:before="120"/>
        <w:jc w:val="center"/>
      </w:pPr>
      <w:r>
        <w:drawing>
          <wp:inline distT="0" distB="0" distL="0" distR="0">
            <wp:extent cx="5715000" cy="2238375"/>
            <wp:effectExtent t="0" r="0" b="0" l="0"/>
            <wp:docPr id="1" name="44d.png" descr="Replica identity" title="Replica 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5715000" cy="2238375"/>
                    </a:xfrm>
                    <a:prstGeom prst="rect">
                      <a:avLst/>
                    </a:prstGeom>
                  </pic:spPr>
                </pic:pic>
              </a:graphicData>
            </a:graphic>
          </wp:inline>
        </w:drawing>
      </w:r>
    </w:p>
    <w:p>
      <w:pPr>
        <w:spacing w:after="200"/>
        <w:jc w:val="center"/>
      </w:pPr>
      <w:r>
        <w:rPr>
          <w:i/>
          <w:iCs/>
          <w:color w:val="666666"/>
          <w:sz w:val="18"/>
          <w:szCs w:val="18"/>
        </w:rPr>
        <w:t xml:space="preserve">Replica identity</w:t>
      </w:r>
    </w:p>
    <w:p>
      <w:pPr>
        <w:spacing w:after="120" w:line="276"/>
      </w:pPr>
      <w:r>
        <w:rPr>
          <w:b/>
          <w:bCs/>
        </w:rPr>
        <w:t xml:space="preserve">The identity problem:</w:t>
      </w:r>
      <w:r>
        <w:t xml:space="preserve"> replication is configured with fixed identifiers — hostnames (</w:t>
      </w:r>
      <w:r>
        <w:rPr>
          <w:rFonts w:ascii="Consolas" w:cs="Consolas" w:eastAsia="Consolas" w:hAnsi="Consolas"/>
          <w:color w:val="B3261E"/>
          <w:sz w:val="20"/>
          <w:szCs w:val="20"/>
        </w:rPr>
        <w:t xml:space="preserve">mysql-1</w:t>
      </w:r>
      <w:r>
        <w:t xml:space="preserve">), MySQL server IDs, PostgreSQL replication slots. If replica-1 crashes and comes back as </w:t>
      </w:r>
      <w:r>
        <w:rPr>
          <w:rFonts w:ascii="Consolas" w:cs="Consolas" w:eastAsia="Consolas" w:hAnsi="Consolas"/>
          <w:color w:val="B3261E"/>
          <w:sz w:val="20"/>
          <w:szCs w:val="20"/>
        </w:rPr>
        <w:t xml:space="preserve">mysql-4</w:t>
      </w:r>
      <w:r>
        <w:t xml:space="preserve"> with a new DNS name, the primary treats it as an unknown node and replication breaks. So each replica needs: a </w:t>
      </w:r>
      <w:r>
        <w:rPr>
          <w:b/>
          <w:bCs/>
        </w:rPr>
        <w:t xml:space="preserve">stable name/DNS</w:t>
      </w:r>
      <w:r>
        <w:t xml:space="preserve">, its </w:t>
      </w:r>
      <w:r>
        <w:rPr>
          <w:b/>
          <w:bCs/>
        </w:rPr>
        <w:t xml:space="preserve">own volume re-attached</w:t>
      </w:r>
      <w:r>
        <w:t xml:space="preserve">, and </w:t>
      </w:r>
      <w:r>
        <w:rPr>
          <w:b/>
          <w:bCs/>
        </w:rPr>
        <w:t xml:space="preserve">ordered start-up</w:t>
      </w:r>
      <w:r>
        <w:t xml:space="preserve"> (primary first).</w:t>
      </w:r>
    </w:p>
    <w:p>
      <w:pPr>
        <w:pStyle w:val="Heading3"/>
        <w:keepNext/>
      </w:pPr>
      <w:bookmarkStart w:name="h304" w:id="1307"/>
      <w:r>
        <w:t xml:space="preserve">Why Deployments can't do this</w:t>
      </w:r>
      <w:bookmarkEnd w:id="1307"/>
    </w:p>
    <w:p>
      <w:pPr>
        <w:pStyle w:val="ListParagraph"/>
        <w:numPr>
          <w:ilvl w:val="0"/>
          <w:numId w:val="33"/>
        </w:numPr>
        <w:spacing w:after="60" w:line="264"/>
      </w:pPr>
      <w:r>
        <w:rPr>
          <w:b/>
          <w:bCs/>
        </w:rPr>
        <w:t xml:space="preserve">Random Pod names</w:t>
      </w:r>
      <w:r>
        <w:t xml:space="preserve"> (</w:t>
      </w:r>
      <w:r>
        <w:rPr>
          <w:rFonts w:ascii="Consolas" w:cs="Consolas" w:eastAsia="Consolas" w:hAnsi="Consolas"/>
          <w:color w:val="B3261E"/>
          <w:sz w:val="20"/>
          <w:szCs w:val="20"/>
        </w:rPr>
        <w:t xml:space="preserve">mysql-5f69b67f96-dx2ml</w:t>
      </w:r>
      <w:r>
        <w:t xml:space="preserve">) — no fixed identity for replication configs.</w:t>
      </w:r>
    </w:p>
    <w:p>
      <w:pPr>
        <w:pStyle w:val="ListParagraph"/>
        <w:numPr>
          <w:ilvl w:val="0"/>
          <w:numId w:val="33"/>
        </w:numPr>
        <w:spacing w:after="60" w:line="264"/>
      </w:pPr>
      <w:r>
        <w:rPr>
          <w:b/>
          <w:bCs/>
        </w:rPr>
        <w:t xml:space="preserve">No per-Pod DNS</w:t>
      </w:r>
      <w:r>
        <w:t xml:space="preserve"> — CoreDNS creates records for Services, not bare Pod names.</w:t>
      </w:r>
    </w:p>
    <w:p>
      <w:pPr>
        <w:pStyle w:val="ListParagraph"/>
        <w:numPr>
          <w:ilvl w:val="0"/>
          <w:numId w:val="33"/>
        </w:numPr>
        <w:spacing w:after="60" w:line="264"/>
      </w:pPr>
      <w:r>
        <w:rPr>
          <w:b/>
          <w:bCs/>
        </w:rPr>
        <w:t xml:space="preserve">No ordering</w:t>
      </w:r>
      <w:r>
        <w:t xml:space="preserve"> — Pods are created/deleted in parallel; replicas may start before the primary, shutdown order can corrupt data.</w:t>
      </w:r>
    </w:p>
    <w:p>
      <w:pPr>
        <w:pStyle w:val="ListParagraph"/>
        <w:numPr>
          <w:ilvl w:val="0"/>
          <w:numId w:val="33"/>
        </w:numPr>
        <w:spacing w:after="60" w:line="264"/>
      </w:pPr>
      <w:r>
        <w:rPr>
          <w:b/>
          <w:bCs/>
        </w:rPr>
        <w:t xml:space="preserve">No per-Pod volumes</w:t>
      </w:r>
      <w:r>
        <w:t xml:space="preserve"> — Pods share a PVC or you wire PVCs by hand.</w:t>
      </w:r>
    </w:p>
    <w:p>
      <w:pPr>
        <w:pStyle w:val="Heading3"/>
        <w:keepNext/>
      </w:pPr>
      <w:bookmarkStart w:name="h305" w:id="1308"/>
      <w:r>
        <w:t xml:space="preserve">StatefulSets</w:t>
      </w:r>
      <w:bookmarkEnd w:id="1308"/>
    </w:p>
    <w:p>
      <w:pPr>
        <w:spacing w:after="120" w:line="276"/>
      </w:pPr>
      <w:r>
        <w:t xml:space="preserve">A </w:t>
      </w:r>
      <w:r>
        <w:rPr>
          <w:b/>
          <w:bCs/>
        </w:rPr>
        <w:t xml:space="preserve">StatefulSet</w:t>
      </w:r>
      <w:r>
        <w:t xml:space="preserve"> manages Pods that need </w:t>
      </w:r>
      <w:r>
        <w:rPr>
          <w:b/>
          <w:bCs/>
        </w:rPr>
        <w:t xml:space="preserve">identity, their own storage and order</w:t>
      </w:r>
      <w:r>
        <w:t xml:space="preserve">. Used for MySQL, PostgreSQL, MongoDB, Kafka, RabbitMQ, Cassandra, Elasticsearch, Zookeeper, Redis Cluster. Works with a </w:t>
      </w:r>
      <w:r>
        <w:rPr>
          <w:b/>
          <w:bCs/>
        </w:rPr>
        <w:t xml:space="preserve">headless Service</w:t>
      </w:r>
      <w:r>
        <w:t xml:space="preserve"> and </w:t>
      </w:r>
      <w:r>
        <w:rPr>
          <w:b/>
          <w:bCs/>
        </w:rPr>
        <w:t xml:space="preserve">volumeClaimTemplates</w:t>
      </w:r>
      <w: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3"/>
        <w:gridCol w:w="2054"/>
        <w:gridCol w:w="6477"/>
      </w:tblGrid>
      <w:tr>
        <w:trPr>
          <w:cantSplit/>
          <w:tblHeader/>
        </w:trPr>
        <w:tc>
          <w:tcPr>
            <w:tcW w:type="dxa" w:w="78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t>
            </w:r>
          </w:p>
        </w:tc>
        <w:tc>
          <w:tcPr>
            <w:tcW w:type="dxa" w:w="205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Guarantee</w:t>
            </w:r>
          </w:p>
        </w:tc>
        <w:tc>
          <w:tcPr>
            <w:tcW w:type="dxa" w:w="647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Detail</w:t>
            </w:r>
          </w:p>
        </w:tc>
      </w:tr>
      <w:tr>
        <w:trPr>
          <w:cantSplit/>
          <w:tblHeader w:val="false"/>
        </w:trPr>
        <w:tc>
          <w:tcPr>
            <w:tcW w:type="dxa" w:w="7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1</w:t>
            </w:r>
          </w:p>
        </w:tc>
        <w:tc>
          <w:tcPr>
            <w:tcW w:type="dxa" w:w="20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Stable names</w:t>
            </w:r>
          </w:p>
        </w:tc>
        <w:tc>
          <w:tcPr>
            <w:tcW w:type="dxa" w:w="6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&lt;statefulset&gt;-&lt;ordinal&gt;</w:t>
            </w:r>
            <w:r>
              <w:rPr>
                <w:sz w:val="19"/>
                <w:szCs w:val="19"/>
              </w:rPr>
              <w:t xml:space="preserve">: </w:t>
            </w:r>
            <w:r>
              <w:rPr>
                <w:rFonts w:ascii="Consolas" w:cs="Consolas" w:eastAsia="Consolas" w:hAnsi="Consolas"/>
                <w:color w:val="B3261E"/>
                <w:sz w:val="17"/>
                <w:szCs w:val="17"/>
              </w:rPr>
              <w:t xml:space="preserve">mysql-0</w:t>
            </w:r>
            <w:r>
              <w:rPr>
                <w:sz w:val="19"/>
                <w:szCs w:val="19"/>
              </w:rPr>
              <w:t xml:space="preserve"> (often primary), </w:t>
            </w:r>
            <w:r>
              <w:rPr>
                <w:rFonts w:ascii="Consolas" w:cs="Consolas" w:eastAsia="Consolas" w:hAnsi="Consolas"/>
                <w:color w:val="B3261E"/>
                <w:sz w:val="17"/>
                <w:szCs w:val="17"/>
              </w:rPr>
              <w:t xml:space="preserve">mysql-1</w:t>
            </w:r>
            <w:r>
              <w:rPr>
                <w:sz w:val="19"/>
                <w:szCs w:val="19"/>
              </w:rPr>
              <w:t xml:space="preserve">, </w:t>
            </w:r>
            <w:r>
              <w:rPr>
                <w:rFonts w:ascii="Consolas" w:cs="Consolas" w:eastAsia="Consolas" w:hAnsi="Consolas"/>
                <w:color w:val="B3261E"/>
                <w:sz w:val="17"/>
                <w:szCs w:val="17"/>
              </w:rPr>
              <w:t xml:space="preserve">mysql-2</w:t>
            </w:r>
          </w:p>
        </w:tc>
      </w:tr>
      <w:tr>
        <w:trPr>
          <w:cantSplit/>
          <w:tblHeader w:val="false"/>
        </w:trPr>
        <w:tc>
          <w:tcPr>
            <w:tcW w:type="dxa" w:w="7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2</w:t>
            </w:r>
          </w:p>
        </w:tc>
        <w:tc>
          <w:tcPr>
            <w:tcW w:type="dxa" w:w="20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Stable DNS</w:t>
            </w:r>
          </w:p>
        </w:tc>
        <w:tc>
          <w:tcPr>
            <w:tcW w:type="dxa" w:w="6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Via a headless Service: </w:t>
            </w:r>
            <w:r>
              <w:rPr>
                <w:rFonts w:ascii="Consolas" w:cs="Consolas" w:eastAsia="Consolas" w:hAnsi="Consolas"/>
                <w:color w:val="B3261E"/>
                <w:sz w:val="17"/>
                <w:szCs w:val="17"/>
              </w:rPr>
              <w:t xml:space="preserve">&lt;pod&gt;.&lt;svc&gt;.&lt;ns&gt;.svc.cluster.local</w:t>
            </w:r>
            <w:r>
              <w:rPr>
                <w:sz w:val="19"/>
                <w:szCs w:val="19"/>
              </w:rPr>
              <w:t xml:space="preserve">, e.g. </w:t>
            </w:r>
            <w:r>
              <w:rPr>
                <w:rFonts w:ascii="Consolas" w:cs="Consolas" w:eastAsia="Consolas" w:hAnsi="Consolas"/>
                <w:color w:val="B3261E"/>
                <w:sz w:val="17"/>
                <w:szCs w:val="17"/>
              </w:rPr>
              <w:t xml:space="preserve">mysql-0.mysql.mysql-ha.svc.cluster.local</w:t>
            </w:r>
          </w:p>
        </w:tc>
      </w:tr>
      <w:tr>
        <w:trPr>
          <w:cantSplit/>
          <w:tblHeader w:val="false"/>
        </w:trPr>
        <w:tc>
          <w:tcPr>
            <w:tcW w:type="dxa" w:w="7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3</w:t>
            </w:r>
          </w:p>
        </w:tc>
        <w:tc>
          <w:tcPr>
            <w:tcW w:type="dxa" w:w="20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Ordered rollout</w:t>
            </w:r>
          </w:p>
        </w:tc>
        <w:tc>
          <w:tcPr>
            <w:tcW w:type="dxa" w:w="6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OrderedReady</w:t>
            </w:r>
            <w:r>
              <w:rPr>
                <w:sz w:val="19"/>
                <w:szCs w:val="19"/>
              </w:rPr>
              <w:t xml:space="preserve"> (default): </w:t>
            </w:r>
            <w:r>
              <w:rPr>
                <w:rFonts w:ascii="Consolas" w:cs="Consolas" w:eastAsia="Consolas" w:hAnsi="Consolas"/>
                <w:color w:val="B3261E"/>
                <w:sz w:val="17"/>
                <w:szCs w:val="17"/>
              </w:rPr>
              <w:t xml:space="preserve">mysql-1</w:t>
            </w:r>
            <w:r>
              <w:rPr>
                <w:sz w:val="19"/>
                <w:szCs w:val="19"/>
              </w:rPr>
              <w:t xml:space="preserve"> starts only after </w:t>
            </w:r>
            <w:r>
              <w:rPr>
                <w:rFonts w:ascii="Consolas" w:cs="Consolas" w:eastAsia="Consolas" w:hAnsi="Consolas"/>
                <w:color w:val="B3261E"/>
                <w:sz w:val="17"/>
                <w:szCs w:val="17"/>
              </w:rPr>
              <w:t xml:space="preserve">mysql-0</w:t>
            </w:r>
            <w:r>
              <w:rPr>
                <w:sz w:val="19"/>
                <w:szCs w:val="19"/>
              </w:rPr>
              <w:t xml:space="preserve"> is Running and Ready; deletion goes in </w:t>
            </w:r>
            <w:r>
              <w:rPr>
                <w:b/>
                <w:bCs/>
                <w:sz w:val="19"/>
                <w:szCs w:val="19"/>
              </w:rPr>
              <w:t xml:space="preserve">reverse</w:t>
            </w:r>
            <w:r>
              <w:rPr>
                <w:sz w:val="19"/>
                <w:szCs w:val="19"/>
              </w:rPr>
              <w:t xml:space="preserve"> (highest first)</w:t>
            </w:r>
          </w:p>
        </w:tc>
      </w:tr>
      <w:tr>
        <w:trPr>
          <w:cantSplit/>
          <w:tblHeader w:val="false"/>
        </w:trPr>
        <w:tc>
          <w:tcPr>
            <w:tcW w:type="dxa" w:w="7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4</w:t>
            </w:r>
          </w:p>
        </w:tc>
        <w:tc>
          <w:tcPr>
            <w:tcW w:type="dxa" w:w="20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Sticky volumes</w:t>
            </w:r>
          </w:p>
        </w:tc>
        <w:tc>
          <w:tcPr>
            <w:tcW w:type="dxa" w:w="6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Each Pod gets its own PVC (</w:t>
            </w:r>
            <w:r>
              <w:rPr>
                <w:rFonts w:ascii="Consolas" w:cs="Consolas" w:eastAsia="Consolas" w:hAnsi="Consolas"/>
                <w:color w:val="B3261E"/>
                <w:sz w:val="17"/>
                <w:szCs w:val="17"/>
              </w:rPr>
              <w:t xml:space="preserve">mysql-data-mysql-0</w:t>
            </w:r>
            <w:r>
              <w:rPr>
                <w:sz w:val="19"/>
                <w:szCs w:val="19"/>
              </w:rPr>
              <w:t xml:space="preserve">, …) that re-attaches when the Pod is recreated</w:t>
            </w:r>
          </w:p>
        </w:tc>
      </w:tr>
      <w:tr>
        <w:trPr>
          <w:cantSplit/>
          <w:tblHeader w:val="false"/>
        </w:trPr>
        <w:tc>
          <w:tcPr>
            <w:tcW w:type="dxa" w:w="7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5</w:t>
            </w:r>
          </w:p>
        </w:tc>
        <w:tc>
          <w:tcPr>
            <w:tcW w:type="dxa" w:w="205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volumeClaimTemplates</w:t>
            </w:r>
          </w:p>
        </w:tc>
        <w:tc>
          <w:tcPr>
            <w:tcW w:type="dxa" w:w="6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One PVC template → one PVC per Pod; PVCs </w:t>
            </w:r>
            <w:r>
              <w:rPr>
                <w:b/>
                <w:bCs/>
                <w:sz w:val="19"/>
                <w:szCs w:val="19"/>
              </w:rPr>
              <w:t xml:space="preserve">survive</w:t>
            </w:r>
            <w:r>
              <w:rPr>
                <w:sz w:val="19"/>
                <w:szCs w:val="19"/>
              </w:rPr>
              <w:t xml:space="preserve"> Pod and StatefulSet deletion</w:t>
            </w:r>
          </w:p>
        </w:tc>
      </w:tr>
    </w:tbl>
    <w:p>
      <w:pPr>
        <w:spacing w:after="120"/>
      </w:pP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6"/>
        <w:gridCol w:w="2159"/>
        <w:gridCol w:w="3959"/>
      </w:tblGrid>
      <w:tr>
        <w:trPr>
          <w:cantSplit/>
          <w:tblHeader/>
        </w:trPr>
        <w:tc>
          <w:tcPr>
            <w:tcW w:type="dxa" w:w="319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215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Deployment</w:t>
            </w:r>
          </w:p>
        </w:tc>
        <w:tc>
          <w:tcPr>
            <w:tcW w:type="dxa" w:w="395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StatefulSet</w:t>
            </w:r>
          </w:p>
        </w:tc>
      </w:tr>
      <w:tr>
        <w:trPr>
          <w:cantSplit/>
          <w:tblHeader w:val="false"/>
        </w:trPr>
        <w:tc>
          <w:tcPr>
            <w:tcW w:type="dxa" w:w="31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Stable Pod names</w:t>
            </w:r>
          </w:p>
        </w:tc>
        <w:tc>
          <w:tcPr>
            <w:tcW w:type="dxa" w:w="2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39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 </w:t>
            </w:r>
            <w:r>
              <w:rPr>
                <w:rFonts w:ascii="Consolas" w:cs="Consolas" w:eastAsia="Consolas" w:hAnsi="Consolas"/>
                <w:color w:val="B3261E"/>
                <w:sz w:val="17"/>
                <w:szCs w:val="17"/>
              </w:rPr>
              <w:t xml:space="preserve">-0</w:t>
            </w:r>
            <w:r>
              <w:rPr>
                <w:sz w:val="19"/>
                <w:szCs w:val="19"/>
              </w:rPr>
              <w:t xml:space="preserve">, </w:t>
            </w:r>
            <w:r>
              <w:rPr>
                <w:rFonts w:ascii="Consolas" w:cs="Consolas" w:eastAsia="Consolas" w:hAnsi="Consolas"/>
                <w:color w:val="B3261E"/>
                <w:sz w:val="17"/>
                <w:szCs w:val="17"/>
              </w:rPr>
              <w:t xml:space="preserve">-1</w:t>
            </w:r>
            <w:r>
              <w:rPr>
                <w:sz w:val="19"/>
                <w:szCs w:val="19"/>
              </w:rPr>
              <w:t xml:space="preserve">…</w:t>
            </w:r>
          </w:p>
        </w:tc>
      </w:tr>
      <w:tr>
        <w:trPr>
          <w:cantSplit/>
          <w:tblHeader w:val="false"/>
        </w:trPr>
        <w:tc>
          <w:tcPr>
            <w:tcW w:type="dxa" w:w="31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Ordered start/stop</w:t>
            </w:r>
          </w:p>
        </w:tc>
        <w:tc>
          <w:tcPr>
            <w:tcW w:type="dxa" w:w="2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39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r>
      <w:tr>
        <w:trPr>
          <w:cantSplit/>
          <w:tblHeader w:val="false"/>
        </w:trPr>
        <w:tc>
          <w:tcPr>
            <w:tcW w:type="dxa" w:w="31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Volume per Pod</w:t>
            </w:r>
          </w:p>
        </w:tc>
        <w:tc>
          <w:tcPr>
            <w:tcW w:type="dxa" w:w="2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Manual at best</w:t>
            </w:r>
          </w:p>
        </w:tc>
        <w:tc>
          <w:tcPr>
            <w:tcW w:type="dxa" w:w="39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 volumeClaimTemplates</w:t>
            </w:r>
          </w:p>
        </w:tc>
      </w:tr>
      <w:tr>
        <w:trPr>
          <w:cantSplit/>
          <w:tblHeader w:val="false"/>
        </w:trPr>
        <w:tc>
          <w:tcPr>
            <w:tcW w:type="dxa" w:w="31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Stable DNS per Pod</w:t>
            </w:r>
          </w:p>
        </w:tc>
        <w:tc>
          <w:tcPr>
            <w:tcW w:type="dxa" w:w="2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t>
            </w:r>
          </w:p>
        </w:tc>
        <w:tc>
          <w:tcPr>
            <w:tcW w:type="dxa" w:w="39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 (with headless Service)</w:t>
            </w:r>
          </w:p>
        </w:tc>
      </w:tr>
      <w:tr>
        <w:trPr>
          <w:cantSplit/>
          <w:tblHeader w:val="false"/>
        </w:trPr>
        <w:tc>
          <w:tcPr>
            <w:tcW w:type="dxa" w:w="31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For databases</w:t>
            </w:r>
          </w:p>
        </w:tc>
        <w:tc>
          <w:tcPr>
            <w:tcW w:type="dxa" w:w="21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Not recommended</w:t>
            </w:r>
          </w:p>
        </w:tc>
        <w:tc>
          <w:tcPr>
            <w:tcW w:type="dxa" w:w="39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Designed for it</w:t>
            </w:r>
          </w:p>
        </w:tc>
      </w:tr>
    </w:tbl>
    <w:p>
      <w:pPr>
        <w:spacing w:after="120"/>
      </w:pPr>
    </w:p>
    <w:p>
      <w:pPr>
        <w:pStyle w:val="Heading3"/>
        <w:keepNext/>
      </w:pPr>
      <w:bookmarkStart w:name="h306" w:id="1309"/>
      <w:r>
        <w:t xml:space="preserve">Storage for databases</w:t>
      </w:r>
      <w:bookmarkEnd w:id="1309"/>
    </w:p>
    <w:p>
      <w:pPr>
        <w:spacing w:after="120" w:line="276"/>
      </w:pPr>
      <w:r>
        <w:t xml:space="preserve">Databases need </w:t>
      </w:r>
      <w:r>
        <w:rPr>
          <w:b/>
          <w:bCs/>
        </w:rPr>
        <w:t xml:space="preserve">high IOPS, low latency</w:t>
      </w:r>
      <w:r>
        <w:t xml:space="preserve">, reliable durable writes and volumes </w:t>
      </w:r>
      <w:r>
        <w:rPr>
          <w:b/>
          <w:bCs/>
        </w:rPr>
        <w:t xml:space="preserve">not shared</w:t>
      </w:r>
      <w:r>
        <w:t xml:space="preserve"> between Pods → </w:t>
      </w:r>
      <w:r>
        <w:rPr>
          <w:b/>
          <w:bCs/>
        </w:rPr>
        <w:t xml:space="preserve">block storage</w:t>
      </w:r>
      <w:r>
        <w:t xml:space="preserve"> (EBS, GCP PD, Azure Disk), not file storage (NFS/SMB is shared but slower).</w:t>
      </w:r>
    </w:p>
    <w:p>
      <w:pPr>
        <w:spacing w:after="120" w:line="276"/>
      </w:pPr>
      <w:r>
        <w:rPr>
          <w:b/>
          <w:bCs/>
        </w:rPr>
        <w:t xml:space="preserve">ACID</w:t>
      </w:r>
      <w:r>
        <w:t xml:space="preserve"> (single-database transactions): </w:t>
      </w:r>
      <w:r>
        <w:rPr>
          <w:b/>
          <w:bCs/>
        </w:rPr>
        <w:t xml:space="preserve">Atomicity</w:t>
      </w:r>
      <w:r>
        <w:t xml:space="preserve"> (all or nothing), </w:t>
      </w:r>
      <w:r>
        <w:rPr>
          <w:b/>
          <w:bCs/>
        </w:rPr>
        <w:t xml:space="preserve">Consistency</w:t>
      </w:r>
      <w:r>
        <w:t xml:space="preserve"> (valid state to valid state), </w:t>
      </w:r>
      <w:r>
        <w:rPr>
          <w:b/>
          <w:bCs/>
        </w:rPr>
        <w:t xml:space="preserve">Isolation</w:t>
      </w:r>
      <w:r>
        <w:t xml:space="preserve"> (concurrent transactions don't interfere), </w:t>
      </w:r>
      <w:r>
        <w:rPr>
          <w:b/>
          <w:bCs/>
        </w:rPr>
        <w:t xml:space="preserve">Durability</w:t>
      </w:r>
      <w:r>
        <w:t xml:space="preserve"> (committed = permanent). Don't confuse with </w:t>
      </w:r>
      <w:r>
        <w:rPr>
          <w:b/>
          <w:bCs/>
        </w:rPr>
        <w:t xml:space="preserve">CAP</w:t>
      </w:r>
      <w:r>
        <w:t xml:space="preserve"> (distributed systems trade-off between </w:t>
      </w:r>
      <w:r>
        <w:rPr>
          <w:b/>
          <w:bCs/>
        </w:rPr>
        <w:t xml:space="preserve">Consistency</w:t>
      </w:r>
      <w:r>
        <w:t xml:space="preserve">, </w:t>
      </w:r>
      <w:r>
        <w:rPr>
          <w:b/>
          <w:bCs/>
        </w:rPr>
        <w:t xml:space="preserve">Availability</w:t>
      </w:r>
      <w:r>
        <w:t xml:space="preserve">, </w:t>
      </w:r>
      <w:r>
        <w:rPr>
          <w:b/>
          <w:bCs/>
        </w:rPr>
        <w:t xml:space="preserve">Partition tolerance</w:t>
      </w:r>
      <w:r>
        <w:t xml:space="preserve">); many NoSQL/distributed DBs relax ACID for availability.</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10"/>
        <w:gridCol w:w="2049"/>
        <w:gridCol w:w="6155"/>
      </w:tblGrid>
      <w:tr>
        <w:trPr>
          <w:cantSplit/>
          <w:tblHeader/>
        </w:trPr>
        <w:tc>
          <w:tcPr>
            <w:tcW w:type="dxa" w:w="111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Access mode</w:t>
            </w:r>
          </w:p>
        </w:tc>
        <w:tc>
          <w:tcPr>
            <w:tcW w:type="dxa" w:w="204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c>
          <w:tcPr>
            <w:tcW w:type="dxa" w:w="615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Use</w:t>
            </w:r>
          </w:p>
        </w:tc>
      </w:tr>
      <w:tr>
        <w:trPr>
          <w:cantSplit/>
          <w:tblHeader w:val="false"/>
        </w:trPr>
        <w:tc>
          <w:tcPr>
            <w:tcW w:type="dxa" w:w="11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RWO / RWOP</w:t>
            </w:r>
          </w:p>
        </w:tc>
        <w:tc>
          <w:tcPr>
            <w:tcW w:type="dxa" w:w="20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One node / one Pod</w:t>
            </w:r>
          </w:p>
        </w:tc>
        <w:tc>
          <w:tcPr>
            <w:tcW w:type="dxa" w:w="61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Databases, Kafka, Redis</w:t>
            </w:r>
          </w:p>
        </w:tc>
      </w:tr>
      <w:tr>
        <w:trPr>
          <w:cantSplit/>
          <w:tblHeader w:val="false"/>
        </w:trPr>
        <w:tc>
          <w:tcPr>
            <w:tcW w:type="dxa" w:w="11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ROX</w:t>
            </w:r>
          </w:p>
        </w:tc>
        <w:tc>
          <w:tcPr>
            <w:tcW w:type="dxa" w:w="20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Read-only, many</w:t>
            </w:r>
          </w:p>
        </w:tc>
        <w:tc>
          <w:tcPr>
            <w:tcW w:type="dxa" w:w="61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Shared config, static data</w:t>
            </w:r>
          </w:p>
        </w:tc>
      </w:tr>
      <w:tr>
        <w:trPr>
          <w:cantSplit/>
          <w:tblHeader w:val="false"/>
        </w:trPr>
        <w:tc>
          <w:tcPr>
            <w:tcW w:type="dxa" w:w="11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RWX</w:t>
            </w:r>
          </w:p>
        </w:tc>
        <w:tc>
          <w:tcPr>
            <w:tcW w:type="dxa" w:w="20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Read-write, many</w:t>
            </w:r>
          </w:p>
        </w:tc>
        <w:tc>
          <w:tcPr>
            <w:tcW w:type="dxa" w:w="61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Web content, shared logs (EFS/NFS/CephFS — never for transactional DBs)</w:t>
            </w:r>
          </w:p>
        </w:tc>
      </w:tr>
    </w:tbl>
    <w:p>
      <w:pPr>
        <w:spacing w:after="120"/>
      </w:pPr>
    </w:p>
    <w:p>
      <w:pPr>
        <w:spacing w:after="120" w:line="276"/>
      </w:pPr>
      <w:r>
        <w:t xml:space="preserve">EBS does </w:t>
      </w:r>
      <w:r>
        <w:rPr>
          <w:b/>
          <w:bCs/>
        </w:rPr>
        <w:t xml:space="preserve">not</w:t>
      </w:r>
      <w:r>
        <w:t xml:space="preserve"> support RWX. Never use </w:t>
      </w:r>
      <w:r>
        <w:rPr>
          <w:rFonts w:ascii="Consolas" w:cs="Consolas" w:eastAsia="Consolas" w:hAnsi="Consolas"/>
          <w:color w:val="B3261E"/>
          <w:sz w:val="20"/>
          <w:szCs w:val="20"/>
        </w:rPr>
        <w:t xml:space="preserve">hostPath</w:t>
      </w:r>
      <w:r>
        <w:t xml:space="preserve"> or </w:t>
      </w:r>
      <w:r>
        <w:rPr>
          <w:rFonts w:ascii="Consolas" w:cs="Consolas" w:eastAsia="Consolas" w:hAnsi="Consolas"/>
          <w:color w:val="B3261E"/>
          <w:sz w:val="20"/>
          <w:szCs w:val="20"/>
        </w:rPr>
        <w:t xml:space="preserve">emptyDir</w:t>
      </w:r>
      <w:r>
        <w:t xml:space="preserve"> for production stateful data — if the node goes, the data goes. Use EBS, PD, Azure Disk, SAN/iSCSI CSI, Ceph, Portworx or Longhorn.</w:t>
      </w:r>
    </w:p>
    <w:p>
      <w:pPr>
        <w:pStyle w:val="Heading3"/>
        <w:keepNext/>
      </w:pPr>
      <w:bookmarkStart w:name="h307" w:id="1310"/>
      <w:r>
        <w:t xml:space="preserve">Demo 1: MySQL StatefulSet across 3 AZs on EKS</w:t>
      </w:r>
      <w:bookmarkEnd w:id="1310"/>
    </w:p>
    <w:p>
      <w:pPr>
        <w:keepNext/>
        <w:spacing w:after="40" w:before="120"/>
        <w:jc w:val="center"/>
      </w:pPr>
      <w:r>
        <w:drawing>
          <wp:inline distT="0" distB="0" distL="0" distR="0">
            <wp:extent cx="5715000" cy="3524250"/>
            <wp:effectExtent t="0" r="0" b="0" l="0"/>
            <wp:docPr id="1" name="44e.png" descr="Cluster" title="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5715000" cy="3524250"/>
                    </a:xfrm>
                    <a:prstGeom prst="rect">
                      <a:avLst/>
                    </a:prstGeom>
                  </pic:spPr>
                </pic:pic>
              </a:graphicData>
            </a:graphic>
          </wp:inline>
        </w:drawing>
      </w:r>
    </w:p>
    <w:p>
      <w:pPr>
        <w:spacing w:after="200"/>
        <w:jc w:val="center"/>
      </w:pPr>
      <w:r>
        <w:rPr>
          <w:i/>
          <w:iCs/>
          <w:color w:val="666666"/>
          <w:sz w:val="18"/>
          <w:szCs w:val="18"/>
        </w:rPr>
        <w:t xml:space="preserve">Cluster</w:t>
      </w:r>
    </w:p>
    <w:p>
      <w:pPr>
        <w:spacing w:after="120" w:line="276"/>
      </w:pPr>
      <w:r>
        <w:t xml:space="preserve">EKS in </w:t>
      </w:r>
      <w:r>
        <w:rPr>
          <w:b/>
          <w:bCs/>
        </w:rPr>
        <w:t xml:space="preserve">us-east-2</w:t>
      </w:r>
      <w:r>
        <w:t xml:space="preserve"> across </w:t>
      </w:r>
      <w:r>
        <w:rPr>
          <w:b/>
          <w:bCs/>
        </w:rPr>
        <w:t xml:space="preserve">us-east-2a/b/c</w:t>
      </w:r>
      <w:r>
        <w:t xml:space="preserve">, </w:t>
      </w:r>
      <w:r>
        <w:rPr>
          <w:b/>
          <w:bCs/>
        </w:rPr>
        <w:t xml:space="preserve">4 × t3.small</w:t>
      </w:r>
      <w:r>
        <w:t xml:space="preserve"> worker nodes (one AZ gets two). Prerequisites: Day 27 storage concepts, AWS CLI and </w:t>
      </w:r>
      <w:r>
        <w:rPr>
          <w:rFonts w:ascii="Consolas" w:cs="Consolas" w:eastAsia="Consolas" w:hAnsi="Consolas"/>
          <w:color w:val="B3261E"/>
          <w:sz w:val="20"/>
          <w:szCs w:val="20"/>
        </w:rPr>
        <w:t xml:space="preserve">eksctl</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eks-config.yaml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eksctl.io/v1alpha5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ClusterConfig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cwvj-eks-cluster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region: us-east-2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tags: {owner: varun-joshi, bu: cwvj, environment: prod, project: statefulsets-training}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availabilityZones: [us-east-2a, us-east-2b, us-east-2c]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iam: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withOIDC: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managedNodeGroups: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cwvj-eks-priv-ng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instanceType: t3.small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minSize: 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maxSize: 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privateNetworking: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volumeSize: 20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iam: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withAddonPolicies: {autoScaler: true, ebs: true, albIngress: true}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labels: {lifecycle: ec2-autoscaler}</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eksctl create cluster -f eks-config.yaml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nodes --show-labels | grep topology.kubernetes.io/zone</w:t>
      </w:r>
    </w:p>
    <w:p>
      <w:pPr>
        <w:spacing w:after="120" w:line="276"/>
      </w:pPr>
      <w:r>
        <w:rPr>
          <w:b/>
          <w:bCs/>
        </w:rPr>
        <w:t xml:space="preserve">Install the EBS CSI driver</w:t>
      </w:r>
      <w:r>
        <w:t xml:space="preserve"> (without it EBS volumes can't be provisioned/attached and Pods stay Pending). It's installed via Kustomize: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-k "github.com/kubernetes-sigs/aws-ebs-csi-driver/deploy/kubernetes/overlays/stable/?ref=release-1.44"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daemonset ebs-csi-node -n kube-system        # per-node: attach + mount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deploy ebs-csi-controller -n kube-system     # central: create/delete via AWS API</w:t>
      </w:r>
    </w:p>
    <w:p>
      <w:pPr>
        <w:spacing w:after="120" w:line="276"/>
      </w:pPr>
      <w:r>
        <w:rPr>
          <w:b/>
          <w:bCs/>
        </w:rPr>
        <w:t xml:space="preserve">Step 1 – StorageClass (gp3, AZ-aware)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storage.k8s.io/v1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StorageClass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ebs-sc-gp3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annotations: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storageclass.kubernetes.io/is-default-class: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provisioner: ebs.csi.aws.com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parameters: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gp3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volumeBindingMode: WaitForFirstConsumer    # create the disk in the Pod's AZ</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reclaimPolicy: Delete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allowVolumeExpansion: true</w:t>
      </w:r>
    </w:p>
    <w:p>
      <w:pPr>
        <w:spacing w:after="120" w:line="276"/>
      </w:pPr>
      <w:r>
        <w:rPr>
          <w:b/>
          <w:bCs/>
        </w:rPr>
        <w:t xml:space="preserve">Step 2 – Namespace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namespace mysql-ha</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config set-context --current --namespace=mysql-ha</w:t>
      </w:r>
    </w:p>
    <w:p>
      <w:pPr>
        <w:spacing w:after="120" w:line="276"/>
      </w:pPr>
      <w:r>
        <w:t xml:space="preserve">A separate namespace isolates the DB tier, lets NetworkPolicies/RBAC block frontends from talking to it directly, and helps when one DB server hosts databases for several apps.</w:t>
      </w:r>
    </w:p>
    <w:p>
      <w:pPr>
        <w:spacing w:after="120" w:line="276"/>
      </w:pPr>
      <w:r>
        <w:rPr>
          <w:b/>
          <w:bCs/>
        </w:rPr>
        <w:t xml:space="preserve">Step 3 – Headless Service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mysql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mysql-ha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clusterIP: None          # headless – no virtual IP, no load balancing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mysql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port: 3306</w:t>
      </w:r>
    </w:p>
    <w:p>
      <w:pPr>
        <w:keepNext/>
        <w:spacing w:after="40" w:before="120"/>
        <w:jc w:val="center"/>
      </w:pPr>
      <w:r>
        <w:drawing>
          <wp:inline distT="0" distB="0" distL="0" distR="0">
            <wp:extent cx="5715000" cy="3105150"/>
            <wp:effectExtent t="0" r="0" b="0" l="0"/>
            <wp:docPr id="1" name="44f.png" descr="Headless service" title="Headles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i/>
          <w:iCs/>
          <w:color w:val="666666"/>
          <w:sz w:val="18"/>
          <w:szCs w:val="18"/>
        </w:rPr>
        <w:t xml:space="preserve">Headless service</w:t>
      </w:r>
    </w:p>
    <w:p>
      <w:pPr>
        <w:pStyle w:val="ListParagraph"/>
        <w:numPr>
          <w:ilvl w:val="0"/>
          <w:numId w:val="2"/>
        </w:numPr>
        <w:spacing w:after="60" w:line="264"/>
      </w:pPr>
      <w:r>
        <w:t xml:space="preserve">A headless Service returns the </w:t>
      </w:r>
      <w:r>
        <w:rPr>
          <w:b/>
          <w:bCs/>
        </w:rPr>
        <w:t xml:space="preserve">Pod IPs</w:t>
      </w:r>
      <w:r>
        <w:t xml:space="preserve"> and creates a DNS A record </w:t>
      </w:r>
      <w:r>
        <w:rPr>
          <w:b/>
          <w:bCs/>
        </w:rPr>
        <w:t xml:space="preserve">per Pod</w:t>
      </w:r>
      <w:r>
        <w:t xml:space="preserve">: </w:t>
      </w:r>
      <w:r>
        <w:rPr>
          <w:rFonts w:ascii="Consolas" w:cs="Consolas" w:eastAsia="Consolas" w:hAnsi="Consolas"/>
          <w:color w:val="B3261E"/>
          <w:sz w:val="20"/>
          <w:szCs w:val="20"/>
        </w:rPr>
        <w:t xml:space="preserve">mysql-0.mysql.mysql-ha.svc.cluster.local</w:t>
      </w:r>
      <w:r>
        <w:t xml:space="preserve">. Replicas, leader election and clustering can target a </w:t>
      </w:r>
      <w:r>
        <w:rPr>
          <w:b/>
          <w:bCs/>
        </w:rPr>
        <w:t xml:space="preserve">specific peer</w:t>
      </w:r>
      <w:r>
        <w:t xml:space="preserve">.</w:t>
      </w:r>
    </w:p>
    <w:p>
      <w:pPr>
        <w:pStyle w:val="ListParagraph"/>
        <w:numPr>
          <w:ilvl w:val="0"/>
          <w:numId w:val="2"/>
        </w:numPr>
        <w:spacing w:after="60" w:line="264"/>
      </w:pPr>
      <w:r>
        <w:t xml:space="preserve">A normal ClusterIP Service load-balances to a random Pod — fine for stateless apps, wrong when a replica must reach the primary.</w:t>
      </w:r>
    </w:p>
    <w:p>
      <w:pPr>
        <w:pStyle w:val="ListParagraph"/>
        <w:numPr>
          <w:ilvl w:val="0"/>
          <w:numId w:val="2"/>
        </w:numPr>
        <w:spacing w:after="60" w:line="264"/>
      </w:pPr>
      <w:r>
        <w:t xml:space="preserve">Bare Pod names aren't resolvable, and hard-coding them couples the app to cluster topology; headless + StatefulSet gives stable, discoverable addresses.</w:t>
      </w:r>
    </w:p>
    <w:p>
      <w:pPr>
        <w:spacing w:after="120" w:line="276"/>
      </w:pPr>
      <w:r>
        <w:rPr>
          <w:b/>
          <w:bCs/>
        </w:rPr>
        <w:t xml:space="preserve">Step 4 – The StatefulSet</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StatefulSet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mysql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mysql-ha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serviceName: mysql                    # must match the headless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podManagementPolicy: OrderedReady     # default; 'Parallel' starts/stops all at once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mysql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mysql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terminationGracePeriodSeconds: 10 # time for a clean DB shutdown (default 30)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affinity: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podAntiAffinity: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requiredDuringSchedulingIgnoredDuringExecution:</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labelSelector: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mysql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topologyKey: topology.kubernetes.io/zone   # never two mysql Pods in one AZ</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mysql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mysql:8.0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3306</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MYSQL_ROOT_PASSWORD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 "password123"      # demo only – use a Secret in real life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volumeMounts: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mysql-data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mountPath: /var/lib/mysql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volumeClaimTemplates: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mysql-data                # PVCs: mysql-data-mysql-0, -1, -2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accessModes: ["ReadWriteOncePod"]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storageClassName: ebs-sc-gp3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storage: 5Gi</w:t>
      </w:r>
    </w:p>
    <w:p>
      <w:pPr>
        <w:spacing w:after="120" w:line="276"/>
      </w:pPr>
      <w:r>
        <w:rPr>
          <w:b/>
          <w:bCs/>
        </w:rPr>
        <w:t xml:space="preserve">Pod anti-affinity</w:t>
      </w:r>
      <w:r>
        <w:t xml:space="preserve"> keeps Pods with the same label apart within a </w:t>
      </w:r>
      <w:r>
        <w:rPr>
          <w:b/>
          <w:bCs/>
        </w:rPr>
        <w:t xml:space="preserve">topology domain</w:t>
      </w:r>
      <w:r>
        <w:t xml:space="preserve"> (</w:t>
      </w:r>
      <w:r>
        <w:rPr>
          <w:rFonts w:ascii="Consolas" w:cs="Consolas" w:eastAsia="Consolas" w:hAnsi="Consolas"/>
          <w:color w:val="B3261E"/>
          <w:sz w:val="20"/>
          <w:szCs w:val="20"/>
        </w:rPr>
        <w:t xml:space="preserve">topologyKey</w:t>
      </w:r>
      <w:r>
        <w:t xml:space="preserve">): </w:t>
      </w:r>
      <w:r>
        <w:rPr>
          <w:rFonts w:ascii="Consolas" w:cs="Consolas" w:eastAsia="Consolas" w:hAnsi="Consolas"/>
          <w:color w:val="B3261E"/>
          <w:sz w:val="20"/>
          <w:szCs w:val="20"/>
        </w:rPr>
        <w:t xml:space="preserve">topology.kubernetes.io/zone</w:t>
      </w:r>
      <w:r>
        <w:t xml:space="preserve"> = different AZs; </w:t>
      </w:r>
      <w:r>
        <w:rPr>
          <w:rFonts w:ascii="Consolas" w:cs="Consolas" w:eastAsia="Consolas" w:hAnsi="Consolas"/>
          <w:color w:val="B3261E"/>
          <w:sz w:val="20"/>
          <w:szCs w:val="20"/>
        </w:rPr>
        <w:t xml:space="preserve">kubernetes.io/hostname</w:t>
      </w:r>
      <w:r>
        <w:t xml:space="preserve"> = different nodes (use this in a single-AZ cluster). </w:t>
      </w:r>
      <w:r>
        <w:rPr>
          <w:rFonts w:ascii="Consolas" w:cs="Consolas" w:eastAsia="Consolas" w:hAnsi="Consolas"/>
          <w:color w:val="B3261E"/>
          <w:sz w:val="20"/>
          <w:szCs w:val="20"/>
        </w:rPr>
        <w:t xml:space="preserve">terminationGracePeriodSeconds</w:t>
      </w:r>
      <w:r>
        <w:t xml:space="preserve"> should be long enough for the DB to flush buffers — too short risks corruption.</w:t>
      </w:r>
    </w:p>
    <w:p>
      <w:pPr>
        <w:spacing w:after="120" w:line="276"/>
      </w:pPr>
      <w:r>
        <w:rPr>
          <w:b/>
          <w:bCs/>
        </w:rPr>
        <w:t xml:space="preserve">Step 6 – Observe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03-mysql-sts.yaml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-o wide        # mysql-0 → mysql-1 → mysql-2, one per AZ</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pvc                 # three PVCs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pv                  # three EBS volumes (also in EC2 → Volumes)</w:t>
      </w:r>
    </w:p>
    <w:p>
      <w:pPr>
        <w:spacing w:after="120" w:line="276"/>
      </w:pPr>
      <w:r>
        <w:t xml:space="preserve">Each volume lands in its Pod's AZ thanks to </w:t>
      </w:r>
      <w:r>
        <w:rPr>
          <w:rFonts w:ascii="Consolas" w:cs="Consolas" w:eastAsia="Consolas" w:hAnsi="Consolas"/>
          <w:color w:val="B3261E"/>
          <w:sz w:val="20"/>
          <w:szCs w:val="20"/>
        </w:rPr>
        <w:t xml:space="preserve">WaitForFirstConsumer</w:t>
      </w:r>
      <w:r>
        <w:t xml:space="preserve"> + zone anti-affinity. Scale to </w:t>
      </w:r>
      <w:r>
        <w:rPr>
          <w:b/>
          <w:bCs/>
        </w:rPr>
        <w:t xml:space="preserve">4</w:t>
      </w:r>
      <w:r>
        <w:t xml:space="preserve"> replicas with only 3 AZs and the 4th stays </w:t>
      </w:r>
      <w:r>
        <w:rPr>
          <w:b/>
          <w:bCs/>
        </w:rPr>
        <w:t xml:space="preserve">Pending</w:t>
      </w:r>
      <w:r>
        <w:t xml:space="preserve"> (hard rule). To allow it, use a </w:t>
      </w:r>
      <w:r>
        <w:rPr>
          <w:b/>
          <w:bCs/>
        </w:rPr>
        <w:t xml:space="preserve">soft</w:t>
      </w:r>
      <w:r>
        <w:t xml:space="preserve"> rule: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affinity: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podAntiAffinity: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preferredDuringSchedulingIgnoredDuringExecution: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weight: 100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podAffinityTerm: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mysql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topologyKey: topology.kubernetes.io/zone</w:t>
      </w:r>
    </w:p>
    <w:p>
      <w:pPr>
        <w:spacing w:after="120" w:line="276"/>
      </w:pPr>
      <w:r>
        <w:rPr>
          <w:b/>
          <w:bCs/>
        </w:rPr>
        <w:t xml:space="preserve">Step 7 – Delete a Pod</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delete pod mysql-1</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-w</w:t>
      </w:r>
    </w:p>
    <w:p>
      <w:pPr>
        <w:spacing w:after="120" w:line="276"/>
      </w:pPr>
      <w:r>
        <w:rPr>
          <w:rFonts w:ascii="Consolas" w:cs="Consolas" w:eastAsia="Consolas" w:hAnsi="Consolas"/>
          <w:color w:val="B3261E"/>
          <w:sz w:val="20"/>
          <w:szCs w:val="20"/>
        </w:rPr>
        <w:t xml:space="preserve">mysql-1</w:t>
      </w:r>
      <w:r>
        <w:t xml:space="preserve"> comes back with the </w:t>
      </w:r>
      <w:r>
        <w:rPr>
          <w:b/>
          <w:bCs/>
        </w:rPr>
        <w:t xml:space="preserve">same name</w:t>
      </w:r>
      <w:r>
        <w:t xml:space="preserve"> and the </w:t>
      </w:r>
      <w:r>
        <w:rPr>
          <w:b/>
          <w:bCs/>
        </w:rPr>
        <w:t xml:space="preserve">same PVC</w:t>
      </w:r>
      <w:r>
        <w:t xml:space="preserve">. Because an EBS volume can't leave its AZ, the volume's node affinity means it's rescheduled onto a node in that same AZ.</w:t>
      </w:r>
    </w:p>
    <w:p>
      <w:pPr>
        <w:spacing w:after="120" w:line="276"/>
      </w:pPr>
      <w:r>
        <w:rPr>
          <w:b/>
          <w:bCs/>
        </w:rPr>
        <w:t xml:space="preserve">PVC lifecycle</w:t>
      </w:r>
    </w:p>
    <w:p>
      <w:pPr>
        <w:pStyle w:val="ListParagraph"/>
        <w:numPr>
          <w:ilvl w:val="0"/>
          <w:numId w:val="2"/>
        </w:numPr>
        <w:spacing w:after="60" w:line="264"/>
      </w:pPr>
      <w:r>
        <w:t xml:space="preserve">PVCs are </w:t>
      </w:r>
      <w:r>
        <w:rPr>
          <w:b/>
          <w:bCs/>
        </w:rPr>
        <w:t xml:space="preserve">kept</w:t>
      </w:r>
      <w:r>
        <w:t xml:space="preserve"> when Pods or even the StatefulSet are deleted.</w:t>
      </w:r>
    </w:p>
    <w:p>
      <w:pPr>
        <w:pStyle w:val="ListParagraph"/>
        <w:numPr>
          <w:ilvl w:val="0"/>
          <w:numId w:val="2"/>
        </w:numPr>
        <w:spacing w:after="60" w:line="264"/>
      </w:pPr>
      <w:r>
        <w:t xml:space="preserve">Recreate the StatefulSet with the same name/template and </w:t>
      </w:r>
      <w:r>
        <w:rPr>
          <w:rFonts w:ascii="Consolas" w:cs="Consolas" w:eastAsia="Consolas" w:hAnsi="Consolas"/>
          <w:color w:val="B3261E"/>
          <w:sz w:val="20"/>
          <w:szCs w:val="20"/>
        </w:rPr>
        <w:t xml:space="preserve">mysql-0</w:t>
      </w:r>
      <w:r>
        <w:t xml:space="preserve"> re-binds </w:t>
      </w:r>
      <w:r>
        <w:rPr>
          <w:rFonts w:ascii="Consolas" w:cs="Consolas" w:eastAsia="Consolas" w:hAnsi="Consolas"/>
          <w:color w:val="B3261E"/>
          <w:sz w:val="20"/>
          <w:szCs w:val="20"/>
        </w:rPr>
        <w:t xml:space="preserve">mysql-data-mysql-0</w:t>
      </w:r>
      <w:r>
        <w:t xml:space="preserve">, etc. — no data loss, no re-seeding.</w:t>
      </w:r>
    </w:p>
    <w:p>
      <w:pPr>
        <w:pStyle w:val="ListParagraph"/>
        <w:numPr>
          <w:ilvl w:val="0"/>
          <w:numId w:val="2"/>
        </w:numPr>
        <w:spacing w:after="60" w:line="264"/>
      </w:pPr>
      <w:r>
        <w:t xml:space="preserve">A misbehaving Pod can safely be deleted; it returns with its data.</w:t>
      </w:r>
    </w:p>
    <w:p>
      <w:pPr>
        <w:pStyle w:val="ListParagraph"/>
        <w:numPr>
          <w:ilvl w:val="0"/>
          <w:numId w:val="2"/>
        </w:numPr>
        <w:spacing w:after="60" w:line="264"/>
      </w:pPr>
      <w:r>
        <w:t xml:space="preserve">To wipe everything: delete the </w:t>
      </w:r>
      <w:r>
        <w:rPr>
          <w:b/>
          <w:bCs/>
        </w:rPr>
        <w:t xml:space="preserve">StatefulSet first</w:t>
      </w:r>
      <w:r>
        <w:t xml:space="preserve">, then its </w:t>
      </w:r>
      <w:r>
        <w:rPr>
          <w:b/>
          <w:bCs/>
        </w:rPr>
        <w:t xml:space="preserve">PVCs</w:t>
      </w:r>
      <w:r>
        <w:t xml:space="preserve"> (with </w:t>
      </w:r>
      <w:r>
        <w:rPr>
          <w:rFonts w:ascii="Consolas" w:cs="Consolas" w:eastAsia="Consolas" w:hAnsi="Consolas"/>
          <w:color w:val="B3261E"/>
          <w:sz w:val="20"/>
          <w:szCs w:val="20"/>
        </w:rPr>
        <w:t xml:space="preserve">Delete</w:t>
      </w:r>
      <w:r>
        <w:t xml:space="preserve"> reclaim policy the EBS disks go too).</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96"/>
        <w:gridCol w:w="5118"/>
      </w:tblGrid>
      <w:tr>
        <w:trPr>
          <w:cantSplit/>
          <w:tblHeader/>
        </w:trPr>
        <w:tc>
          <w:tcPr>
            <w:tcW w:type="dxa" w:w="419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Component</w:t>
            </w:r>
          </w:p>
        </w:tc>
        <w:tc>
          <w:tcPr>
            <w:tcW w:type="dxa" w:w="511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Role</w:t>
            </w:r>
          </w:p>
        </w:tc>
      </w:tr>
      <w:tr>
        <w:trPr>
          <w:cantSplit/>
          <w:tblHeader w:val="false"/>
        </w:trPr>
        <w:tc>
          <w:tcPr>
            <w:tcW w:type="dxa" w:w="41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StatefulSet</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Stable identity and ordering</w:t>
            </w:r>
          </w:p>
        </w:tc>
      </w:tr>
      <w:tr>
        <w:trPr>
          <w:cantSplit/>
          <w:tblHeader w:val="false"/>
        </w:trPr>
        <w:tc>
          <w:tcPr>
            <w:tcW w:type="dxa" w:w="41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Headless Service</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Per-Pod DNS</w:t>
            </w:r>
          </w:p>
        </w:tc>
      </w:tr>
      <w:tr>
        <w:trPr>
          <w:cantSplit/>
          <w:tblHeader w:val="false"/>
        </w:trPr>
        <w:tc>
          <w:tcPr>
            <w:tcW w:type="dxa" w:w="41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volumeClaimTemplates</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One PVC per Pod</w:t>
            </w:r>
          </w:p>
        </w:tc>
      </w:tr>
      <w:tr>
        <w:trPr>
          <w:cantSplit/>
          <w:tblHeader w:val="false"/>
        </w:trPr>
        <w:tc>
          <w:tcPr>
            <w:tcW w:type="dxa" w:w="41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WaitForFirstConsumer</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Disk created in the Pod's AZ</w:t>
            </w:r>
          </w:p>
        </w:tc>
      </w:tr>
      <w:tr>
        <w:trPr>
          <w:cantSplit/>
          <w:tblHeader w:val="false"/>
        </w:trPr>
        <w:tc>
          <w:tcPr>
            <w:tcW w:type="dxa" w:w="41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 anti-affinity</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Spread across AZs</w:t>
            </w:r>
          </w:p>
        </w:tc>
      </w:tr>
      <w:tr>
        <w:trPr>
          <w:cantSplit/>
          <w:tblHeader w:val="false"/>
        </w:trPr>
        <w:tc>
          <w:tcPr>
            <w:tcW w:type="dxa" w:w="41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gp3 EBS StorageClass</w:t>
            </w:r>
          </w:p>
        </w:tc>
        <w:tc>
          <w:tcPr>
            <w:tcW w:type="dxa" w:w="51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Fast block storage</w:t>
            </w:r>
          </w:p>
        </w:tc>
      </w:tr>
    </w:tbl>
    <w:p>
      <w:pPr>
        <w:spacing w:after="120"/>
      </w:pPr>
    </w:p>
    <w:p>
      <w:pPr>
        <w:pStyle w:val="Heading3"/>
        <w:keepNext/>
      </w:pPr>
      <w:bookmarkStart w:name="h308" w:id="1311"/>
      <w:r>
        <w:t xml:space="preserve">Demo 2: chaos test — kill a node</w:t>
      </w:r>
      <w:bookmarkEnd w:id="1311"/>
    </w:p>
    <w:p>
      <w:pPr>
        <w:pStyle w:val="ListParagraph"/>
        <w:numPr>
          <w:ilvl w:val="0"/>
          <w:numId w:val="34"/>
        </w:numPr>
        <w:spacing w:after="60" w:line="264"/>
      </w:pPr>
      <w:r>
        <w:t xml:space="preserve">Find the AZ with </w:t>
      </w:r>
      <w:r>
        <w:rPr>
          <w:b/>
          <w:bCs/>
        </w:rPr>
        <w:t xml:space="preserve">two</w:t>
      </w:r>
      <w:r>
        <w:t xml:space="preserve"> nodes: </w:t>
      </w:r>
      <w:r>
        <w:rPr>
          <w:rFonts w:ascii="Consolas" w:cs="Consolas" w:eastAsia="Consolas" w:hAnsi="Consolas"/>
          <w:color w:val="B3261E"/>
          <w:sz w:val="20"/>
          <w:szCs w:val="20"/>
        </w:rPr>
        <w:t xml:space="preserve">kubectl get nodes --show-labels | grep topology.kubernetes.io/zone</w:t>
      </w:r>
      <w:r>
        <w:t xml:space="preserve">.</w:t>
      </w:r>
    </w:p>
    <w:p>
      <w:pPr>
        <w:pStyle w:val="ListParagraph"/>
        <w:numPr>
          <w:ilvl w:val="0"/>
          <w:numId w:val="34"/>
        </w:numPr>
        <w:spacing w:after="60" w:line="264"/>
      </w:pPr>
      <w:r>
        <w:t xml:space="preserve">Find the Pod running there: </w:t>
      </w:r>
      <w:r>
        <w:rPr>
          <w:rFonts w:ascii="Consolas" w:cs="Consolas" w:eastAsia="Consolas" w:hAnsi="Consolas"/>
          <w:color w:val="B3261E"/>
          <w:sz w:val="20"/>
          <w:szCs w:val="20"/>
        </w:rPr>
        <w:t xml:space="preserve">kubectl get pods -o wide</w:t>
      </w:r>
      <w:r>
        <w:t xml:space="preserve"> (say </w:t>
      </w:r>
      <w:r>
        <w:rPr>
          <w:rFonts w:ascii="Consolas" w:cs="Consolas" w:eastAsia="Consolas" w:hAnsi="Consolas"/>
          <w:color w:val="B3261E"/>
          <w:sz w:val="20"/>
          <w:szCs w:val="20"/>
        </w:rPr>
        <w:t xml:space="preserve">mysql-1</w:t>
      </w:r>
      <w:r>
        <w:t xml:space="preserve">).</w:t>
      </w:r>
    </w:p>
    <w:p>
      <w:pPr>
        <w:pStyle w:val="ListParagraph"/>
        <w:numPr>
          <w:ilvl w:val="0"/>
          <w:numId w:val="34"/>
        </w:numPr>
        <w:spacing w:after="60" w:line="264"/>
      </w:pPr>
      <w:r>
        <w:t xml:space="preserve">Write data:</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-it mysql-1 -- bash</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cd /var/lib/mysql &amp;&amp; echo "This is CloudWithVarJosh" &gt;&gt; myfile &amp;&amp; cat myfile</w:t>
      </w:r>
    </w:p>
    <w:p>
      <w:pPr>
        <w:pStyle w:val="ListParagraph"/>
        <w:numPr>
          <w:ilvl w:val="0"/>
          <w:numId w:val="34"/>
        </w:numPr>
        <w:spacing w:after="60" w:line="264"/>
      </w:pPr>
      <w:r>
        <w:rPr>
          <w:b/>
          <w:bCs/>
        </w:rPr>
        <w:t xml:space="preserve">Terminate that EC2 node</w:t>
      </w:r>
      <w:r>
        <w:t xml:space="preserve"> in the console. Watch </w:t>
      </w:r>
      <w:r>
        <w:rPr>
          <w:rFonts w:ascii="Consolas" w:cs="Consolas" w:eastAsia="Consolas" w:hAnsi="Consolas"/>
          <w:color w:val="B3261E"/>
          <w:sz w:val="20"/>
          <w:szCs w:val="20"/>
        </w:rPr>
        <w:t xml:space="preserve">kubectl get pods -w</w:t>
      </w:r>
      <w:r>
        <w:t xml:space="preserve"> — </w:t>
      </w:r>
      <w:r>
        <w:rPr>
          <w:rFonts w:ascii="Consolas" w:cs="Consolas" w:eastAsia="Consolas" w:hAnsi="Consolas"/>
          <w:color w:val="B3261E"/>
          <w:sz w:val="20"/>
          <w:szCs w:val="20"/>
        </w:rPr>
        <w:t xml:space="preserve">mysql-1</w:t>
      </w:r>
      <w:r>
        <w:t xml:space="preserve"> is recreated on the other node in the </w:t>
      </w:r>
      <w:r>
        <w:rPr>
          <w:b/>
          <w:bCs/>
        </w:rPr>
        <w:t xml:space="preserve">same AZ</w:t>
      </w:r>
      <w:r>
        <w:t xml:space="preserve"> (a while in </w:t>
      </w:r>
      <w:r>
        <w:rPr>
          <w:rFonts w:ascii="Consolas" w:cs="Consolas" w:eastAsia="Consolas" w:hAnsi="Consolas"/>
          <w:color w:val="B3261E"/>
          <w:sz w:val="20"/>
          <w:szCs w:val="20"/>
        </w:rPr>
        <w:t xml:space="preserve">ContainerCreating</w:t>
      </w:r>
      <w:r>
        <w:t xml:space="preserve"> while EBS detaches/re-attaches).</w:t>
      </w:r>
    </w:p>
    <w:p>
      <w:pPr>
        <w:pStyle w:val="ListParagraph"/>
        <w:numPr>
          <w:ilvl w:val="0"/>
          <w:numId w:val="34"/>
        </w:numPr>
        <w:spacing w:after="60" w:line="264"/>
      </w:pPr>
      <w:r>
        <w:t xml:space="preserve">Verify: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-it mysql-1 -- cat /var/lib/mysql/myfile    # This is CloudWithVarJosh</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pvc mysql-data-mysql-1                         # same VOLUME and AGE</w:t>
      </w:r>
    </w:p>
    <w:p>
      <w:pPr>
        <w:spacing w:after="120" w:line="276"/>
      </w:pPr>
      <w:r>
        <w:t xml:space="preserve">Proves: PVC identity is sticky, data survives node loss, and StatefulSet + EBS + WaitForFirstConsumer give fault tolerance.</w:t>
      </w:r>
    </w:p>
    <w:p>
      <w:pPr>
        <w:pStyle w:val="Heading3"/>
        <w:keepNext/>
      </w:pPr>
      <w:bookmarkStart w:name="h309" w:id="1312"/>
      <w:r>
        <w:t xml:space="preserve">Who does what: DevOps vs DBA</w:t>
      </w:r>
      <w:bookmarkEnd w:id="1312"/>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37"/>
        <w:gridCol w:w="4477"/>
      </w:tblGrid>
      <w:tr>
        <w:trPr>
          <w:cantSplit/>
          <w:tblHeader/>
        </w:trPr>
        <w:tc>
          <w:tcPr>
            <w:tcW w:type="dxa" w:w="483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DevOps engineer</w:t>
            </w:r>
          </w:p>
        </w:tc>
        <w:tc>
          <w:tcPr>
            <w:tcW w:type="dxa" w:w="447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DBA</w:t>
            </w:r>
          </w:p>
        </w:tc>
      </w:tr>
      <w:tr>
        <w:trPr>
          <w:cantSplit/>
          <w:tblHeader w:val="false"/>
        </w:trPr>
        <w:tc>
          <w:tcPr>
            <w:tcW w:type="dxa" w:w="4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PVCs and StorageClasses</w:t>
            </w:r>
          </w:p>
        </w:tc>
        <w:tc>
          <w:tcPr>
            <w:tcW w:type="dxa" w:w="4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Replication topology</w:t>
            </w:r>
          </w:p>
        </w:tc>
      </w:tr>
      <w:tr>
        <w:trPr>
          <w:cantSplit/>
          <w:tblHeader w:val="false"/>
        </w:trPr>
        <w:tc>
          <w:tcPr>
            <w:tcW w:type="dxa" w:w="4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StatefulSets (identity, volumes, order)</w:t>
            </w:r>
          </w:p>
        </w:tc>
        <w:tc>
          <w:tcPr>
            <w:tcW w:type="dxa" w:w="4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Replication parameters</w:t>
            </w:r>
          </w:p>
        </w:tc>
      </w:tr>
      <w:tr>
        <w:trPr>
          <w:cantSplit/>
          <w:tblHeader w:val="false"/>
        </w:trPr>
        <w:tc>
          <w:tcPr>
            <w:tcW w:type="dxa" w:w="4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Headless Services / DNS</w:t>
            </w:r>
          </w:p>
        </w:tc>
        <w:tc>
          <w:tcPr>
            <w:tcW w:type="dxa" w:w="4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Failover and promotion</w:t>
            </w:r>
          </w:p>
        </w:tc>
      </w:tr>
      <w:tr>
        <w:trPr>
          <w:cantSplit/>
          <w:tblHeader w:val="false"/>
        </w:trPr>
        <w:tc>
          <w:tcPr>
            <w:tcW w:type="dxa" w:w="4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Liveness/readiness probes</w:t>
            </w:r>
          </w:p>
        </w:tc>
        <w:tc>
          <w:tcPr>
            <w:tcW w:type="dxa" w:w="4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Backup and restore strategy</w:t>
            </w:r>
          </w:p>
        </w:tc>
      </w:tr>
      <w:tr>
        <w:trPr>
          <w:cantSplit/>
          <w:tblHeader w:val="false"/>
        </w:trPr>
        <w:tc>
          <w:tcPr>
            <w:tcW w:type="dxa" w:w="4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Secrets, ConfigMaps, ServiceAccounts, RBAC</w:t>
            </w:r>
          </w:p>
        </w:tc>
        <w:tc>
          <w:tcPr>
            <w:tcW w:type="dxa" w:w="4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Performance tuning (buffers, logs, cache)</w:t>
            </w:r>
          </w:p>
        </w:tc>
      </w:tr>
      <w:tr>
        <w:trPr>
          <w:cantSplit/>
          <w:tblHeader w:val="false"/>
        </w:trPr>
        <w:tc>
          <w:tcPr>
            <w:tcW w:type="dxa" w:w="4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Backup CronJobs / tools</w:t>
            </w:r>
          </w:p>
        </w:tc>
        <w:tc>
          <w:tcPr>
            <w:tcW w:type="dxa" w:w="4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Consistency and integrity</w:t>
            </w:r>
          </w:p>
        </w:tc>
      </w:tr>
      <w:tr>
        <w:trPr>
          <w:cantSplit/>
          <w:tblHeader w:val="false"/>
        </w:trPr>
        <w:tc>
          <w:tcPr>
            <w:tcW w:type="dxa" w:w="48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App ↔ DB connectivity</w:t>
            </w:r>
          </w:p>
        </w:tc>
        <w:tc>
          <w:tcPr>
            <w:tcW w:type="dxa" w:w="44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App-aware failover logic</w:t>
            </w:r>
          </w:p>
        </w:tc>
      </w:tr>
    </w:tbl>
    <w:p>
      <w:pPr>
        <w:spacing w:after="120"/>
      </w:pPr>
    </w:p>
    <w:p>
      <w:pPr>
        <w:spacing w:after="120" w:line="276"/>
      </w:pPr>
      <w:r>
        <w:t xml:space="preserve">Roles overlap depending on the organisation. For production databases on Kubernetes, </w:t>
      </w:r>
      <w:r>
        <w:rPr>
          <w:b/>
          <w:bCs/>
        </w:rPr>
        <w:t xml:space="preserve">Operators</w:t>
      </w:r>
      <w:r>
        <w:t xml:space="preserve"> (Day 40) automate StatefulSets/PVCs, replication setup, backups, upgrades, healing and failover.</w:t>
      </w:r>
    </w:p>
    <w:p>
      <w:pPr>
        <w:pStyle w:val="Heading1"/>
        <w:keepNext/>
        <w:pageBreakBefore/>
      </w:pPr>
      <w:bookmarkStart w:name="h310" w:id="1313"/>
      <w:r>
        <w:t xml:space="preserve">Part 17 — Private Images and Pod Priority (Days 45–46)</w:t>
      </w:r>
      <w:bookmarkEnd w:id="1313"/>
    </w:p>
    <w:p>
      <w:pPr>
        <w:pStyle w:val="Heading2"/>
        <w:keepNext/>
      </w:pPr>
      <w:bookmarkStart w:name="h311" w:id="1314"/>
      <w:r>
        <w:t xml:space="preserve">Day 45 — Pulling Private Images with imagePullSecrets and ServiceAccounts</w:t>
      </w:r>
      <w:bookmarkEnd w:id="1314"/>
    </w:p>
    <w:p>
      <w:pPr>
        <w:pStyle w:val="Heading3"/>
        <w:keepNext/>
      </w:pPr>
      <w:bookmarkStart w:name="h312" w:id="1315"/>
      <w:r>
        <w:t xml:space="preserve">Registry, repository, image, tag</w:t>
      </w:r>
      <w:bookmarkEnd w:id="1315"/>
    </w:p>
    <w:p>
      <w:pPr>
        <w:keepNext/>
        <w:spacing w:after="40" w:before="120"/>
        <w:jc w:val="center"/>
      </w:pPr>
      <w:r>
        <w:drawing>
          <wp:inline distT="0" distB="0" distL="0" distR="0">
            <wp:extent cx="5715000" cy="2686050"/>
            <wp:effectExtent t="0" r="0" b="0" l="0"/>
            <wp:docPr id="1" name="45a.png" descr="Registry nomenclature" title="Registry nomencl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5715000" cy="2686050"/>
                    </a:xfrm>
                    <a:prstGeom prst="rect">
                      <a:avLst/>
                    </a:prstGeom>
                  </pic:spPr>
                </pic:pic>
              </a:graphicData>
            </a:graphic>
          </wp:inline>
        </w:drawing>
      </w:r>
    </w:p>
    <w:p>
      <w:pPr>
        <w:spacing w:after="200"/>
        <w:jc w:val="center"/>
      </w:pPr>
      <w:r>
        <w:rPr>
          <w:i/>
          <w:iCs/>
          <w:color w:val="666666"/>
          <w:sz w:val="18"/>
          <w:szCs w:val="18"/>
        </w:rPr>
        <w:t xml:space="preserve">Registry nomenclature</w:t>
      </w:r>
    </w:p>
    <w:p>
      <w:pPr>
        <w:spacing w:after="120" w:line="276"/>
      </w:pPr>
      <w:r>
        <w:rPr>
          <w:b/>
          <w:bCs/>
        </w:rPr>
        <w:t xml:space="preserve">Image registry</w:t>
      </w:r>
      <w:r>
        <w:t xml:space="preserve"> — a service that stores and serves images; nodes pull from it.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7965"/>
      </w:tblGrid>
      <w:tr>
        <w:trPr>
          <w:cantSplit/>
          <w:tblHeader/>
        </w:trPr>
        <w:tc>
          <w:tcPr>
            <w:tcW w:type="dxa" w:w="134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Type</w:t>
            </w:r>
          </w:p>
        </w:tc>
        <w:tc>
          <w:tcPr>
            <w:tcW w:type="dxa" w:w="796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Examples</w:t>
            </w:r>
          </w:p>
        </w:tc>
      </w:tr>
      <w:tr>
        <w:trPr>
          <w:cantSplit/>
          <w:tblHeader w:val="false"/>
        </w:trPr>
        <w:tc>
          <w:tcPr>
            <w:tcW w:type="dxa" w:w="13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Public</w:t>
            </w:r>
          </w:p>
        </w:tc>
        <w:tc>
          <w:tcPr>
            <w:tcW w:type="dxa" w:w="7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docker.io</w:t>
            </w:r>
            <w:r>
              <w:rPr>
                <w:sz w:val="19"/>
                <w:szCs w:val="19"/>
              </w:rPr>
              <w:t xml:space="preserve"> (Docker Hub), </w:t>
            </w:r>
            <w:r>
              <w:rPr>
                <w:rFonts w:ascii="Consolas" w:cs="Consolas" w:eastAsia="Consolas" w:hAnsi="Consolas"/>
                <w:color w:val="B3261E"/>
                <w:sz w:val="17"/>
                <w:szCs w:val="17"/>
              </w:rPr>
              <w:t xml:space="preserve">ghcr.io</w:t>
            </w:r>
            <w:r>
              <w:rPr>
                <w:sz w:val="19"/>
                <w:szCs w:val="19"/>
              </w:rPr>
              <w:t xml:space="preserve"> (GitHub), </w:t>
            </w:r>
            <w:r>
              <w:rPr>
                <w:rFonts w:ascii="Consolas" w:cs="Consolas" w:eastAsia="Consolas" w:hAnsi="Consolas"/>
                <w:color w:val="B3261E"/>
                <w:sz w:val="17"/>
                <w:szCs w:val="17"/>
              </w:rPr>
              <w:t xml:space="preserve">quay.io</w:t>
            </w:r>
          </w:p>
        </w:tc>
      </w:tr>
      <w:tr>
        <w:trPr>
          <w:cantSplit/>
          <w:tblHeader w:val="false"/>
        </w:trPr>
        <w:tc>
          <w:tcPr>
            <w:tcW w:type="dxa" w:w="13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Cloud</w:t>
            </w:r>
          </w:p>
        </w:tc>
        <w:tc>
          <w:tcPr>
            <w:tcW w:type="dxa" w:w="7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*.amazonaws.com</w:t>
            </w:r>
            <w:r>
              <w:rPr>
                <w:sz w:val="19"/>
                <w:szCs w:val="19"/>
              </w:rPr>
              <w:t xml:space="preserve"> (ECR), </w:t>
            </w:r>
            <w:r>
              <w:rPr>
                <w:rFonts w:ascii="Consolas" w:cs="Consolas" w:eastAsia="Consolas" w:hAnsi="Consolas"/>
                <w:color w:val="B3261E"/>
                <w:sz w:val="17"/>
                <w:szCs w:val="17"/>
              </w:rPr>
              <w:t xml:space="preserve">*.gcr.io</w:t>
            </w:r>
            <w:r>
              <w:rPr>
                <w:sz w:val="19"/>
                <w:szCs w:val="19"/>
              </w:rPr>
              <w:t xml:space="preserve"> / </w:t>
            </w:r>
            <w:r>
              <w:rPr>
                <w:rFonts w:ascii="Consolas" w:cs="Consolas" w:eastAsia="Consolas" w:hAnsi="Consolas"/>
                <w:color w:val="B3261E"/>
                <w:sz w:val="17"/>
                <w:szCs w:val="17"/>
              </w:rPr>
              <w:t xml:space="preserve">*.pkg.dev</w:t>
            </w:r>
            <w:r>
              <w:rPr>
                <w:sz w:val="19"/>
                <w:szCs w:val="19"/>
              </w:rPr>
              <w:t xml:space="preserve"> (Google Artifact Registry), </w:t>
            </w:r>
            <w:r>
              <w:rPr>
                <w:rFonts w:ascii="Consolas" w:cs="Consolas" w:eastAsia="Consolas" w:hAnsi="Consolas"/>
                <w:color w:val="B3261E"/>
                <w:sz w:val="17"/>
                <w:szCs w:val="17"/>
              </w:rPr>
              <w:t xml:space="preserve">*.azurecr.io</w:t>
            </w:r>
            <w:r>
              <w:rPr>
                <w:sz w:val="19"/>
                <w:szCs w:val="19"/>
              </w:rPr>
              <w:t xml:space="preserve"> (ACR)</w:t>
            </w:r>
          </w:p>
        </w:tc>
      </w:tr>
      <w:tr>
        <w:trPr>
          <w:cantSplit/>
          <w:tblHeader w:val="false"/>
        </w:trPr>
        <w:tc>
          <w:tcPr>
            <w:tcW w:type="dxa" w:w="13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Self-hosted</w:t>
            </w:r>
          </w:p>
        </w:tc>
        <w:tc>
          <w:tcPr>
            <w:tcW w:type="dxa" w:w="796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Harbor, Nexus, JFrog Artifactory, GitLab Container Registry</w:t>
            </w:r>
          </w:p>
        </w:tc>
      </w:tr>
    </w:tbl>
    <w:p>
      <w:pPr>
        <w:spacing w:after="120"/>
      </w:pPr>
    </w:p>
    <w:p>
      <w:pPr>
        <w:spacing w:after="120" w:line="276"/>
      </w:pPr>
      <w:r>
        <w:rPr>
          <w:b/>
          <w:bCs/>
        </w:rPr>
        <w:t xml:space="preserve">Repository</w:t>
      </w:r>
      <w:r>
        <w:t xml:space="preserve"> — a named collection of versions of one image, e.g. the </w:t>
      </w:r>
      <w:r>
        <w:rPr>
          <w:rFonts w:ascii="Consolas" w:cs="Consolas" w:eastAsia="Consolas" w:hAnsi="Consolas"/>
          <w:color w:val="B3261E"/>
          <w:sz w:val="20"/>
          <w:szCs w:val="20"/>
        </w:rPr>
        <w:t xml:space="preserve">ubuntu</w:t>
      </w:r>
      <w:r>
        <w:t xml:space="preserve"> repo holds </w:t>
      </w:r>
      <w:r>
        <w:rPr>
          <w:rFonts w:ascii="Consolas" w:cs="Consolas" w:eastAsia="Consolas" w:hAnsi="Consolas"/>
          <w:color w:val="B3261E"/>
          <w:sz w:val="20"/>
          <w:szCs w:val="20"/>
        </w:rPr>
        <w:t xml:space="preserve">ubuntu:20.04</w:t>
      </w:r>
      <w:r>
        <w:t xml:space="preserve">, </w:t>
      </w:r>
      <w:r>
        <w:rPr>
          <w:rFonts w:ascii="Consolas" w:cs="Consolas" w:eastAsia="Consolas" w:hAnsi="Consolas"/>
          <w:color w:val="B3261E"/>
          <w:sz w:val="20"/>
          <w:szCs w:val="20"/>
        </w:rPr>
        <w:t xml:space="preserve">ubuntu:22.04</w:t>
      </w:r>
      <w:r>
        <w:t xml:space="preserve">, </w:t>
      </w:r>
      <w:r>
        <w:rPr>
          <w:rFonts w:ascii="Consolas" w:cs="Consolas" w:eastAsia="Consolas" w:hAnsi="Consolas"/>
          <w:color w:val="B3261E"/>
          <w:sz w:val="20"/>
          <w:szCs w:val="20"/>
        </w:rPr>
        <w:t xml:space="preserve">ubuntu:latest</w:t>
      </w:r>
      <w:r>
        <w:t xml:space="preserve">. Format </w:t>
      </w:r>
      <w:r>
        <w:rPr>
          <w:rFonts w:ascii="Consolas" w:cs="Consolas" w:eastAsia="Consolas" w:hAnsi="Consolas"/>
          <w:color w:val="B3261E"/>
          <w:sz w:val="20"/>
          <w:szCs w:val="20"/>
        </w:rPr>
        <w:t xml:space="preserve">&lt;registry&gt;/&lt;namespace&gt;/&lt;repository&gt;</w:t>
      </w:r>
      <w:r>
        <w:t xml:space="preserve">, e.g. </w:t>
      </w:r>
      <w:r>
        <w:rPr>
          <w:rFonts w:ascii="Consolas" w:cs="Consolas" w:eastAsia="Consolas" w:hAnsi="Consolas"/>
          <w:color w:val="B3261E"/>
          <w:sz w:val="20"/>
          <w:szCs w:val="20"/>
        </w:rPr>
        <w:t xml:space="preserve">docker.io/cloudwithvarjosh/my-python-image</w:t>
      </w:r>
      <w:r>
        <w:t xml:space="preserve">. Lives under a namespace (user or org). Tags are </w:t>
      </w:r>
      <w:r>
        <w:rPr>
          <w:b/>
          <w:bCs/>
        </w:rPr>
        <w:t xml:space="preserve">mutable</w:t>
      </w:r>
      <w:r>
        <w:t xml:space="preserve"> — prefer specific versions like </w:t>
      </w:r>
      <w:r>
        <w:rPr>
          <w:rFonts w:ascii="Consolas" w:cs="Consolas" w:eastAsia="Consolas" w:hAnsi="Consolas"/>
          <w:color w:val="B3261E"/>
          <w:sz w:val="20"/>
          <w:szCs w:val="20"/>
        </w:rPr>
        <w:t xml:space="preserve">v1.2.3</w:t>
      </w:r>
      <w:r>
        <w:t xml:space="preserve"> over </w:t>
      </w:r>
      <w:r>
        <w:rPr>
          <w:rFonts w:ascii="Consolas" w:cs="Consolas" w:eastAsia="Consolas" w:hAnsi="Consolas"/>
          <w:color w:val="B3261E"/>
          <w:sz w:val="20"/>
          <w:szCs w:val="20"/>
        </w:rPr>
        <w:t xml:space="preserve">latest</w:t>
      </w:r>
      <w:r>
        <w:t xml:space="preserve">.</w:t>
      </w:r>
    </w:p>
    <w:p>
      <w:pPr>
        <w:spacing w:after="120" w:line="276"/>
      </w:pPr>
      <w:r>
        <w:rPr>
          <w:b/>
          <w:bCs/>
        </w:rPr>
        <w:t xml:space="preserve">Image</w:t>
      </w:r>
      <w:r>
        <w:t xml:space="preserve"> = repository + tag: </w:t>
      </w:r>
      <w:r>
        <w:rPr>
          <w:rFonts w:ascii="Consolas" w:cs="Consolas" w:eastAsia="Consolas" w:hAnsi="Consolas"/>
          <w:color w:val="B3261E"/>
          <w:sz w:val="20"/>
          <w:szCs w:val="20"/>
        </w:rPr>
        <w:t xml:space="preserve">&lt;registry&gt;/&lt;namespace&gt;/&lt;repository&gt;:&lt;tag&gt;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1"/>
        <w:gridCol w:w="3286"/>
        <w:gridCol w:w="4137"/>
      </w:tblGrid>
      <w:tr>
        <w:trPr>
          <w:cantSplit/>
          <w:tblHeader/>
        </w:trPr>
        <w:tc>
          <w:tcPr>
            <w:tcW w:type="dxa" w:w="189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Part</w:t>
            </w:r>
          </w:p>
        </w:tc>
        <w:tc>
          <w:tcPr>
            <w:tcW w:type="dxa" w:w="328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w:t>
            </w:r>
          </w:p>
        </w:tc>
        <w:tc>
          <w:tcPr>
            <w:tcW w:type="dxa" w:w="413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18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Registry</w:t>
            </w:r>
          </w:p>
        </w:tc>
        <w:tc>
          <w:tcPr>
            <w:tcW w:type="dxa" w:w="32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docker.io</w:t>
            </w:r>
          </w:p>
        </w:tc>
        <w:tc>
          <w:tcPr>
            <w:tcW w:type="dxa" w:w="41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Where to pull from</w:t>
            </w:r>
          </w:p>
        </w:tc>
      </w:tr>
      <w:tr>
        <w:trPr>
          <w:cantSplit/>
          <w:tblHeader w:val="false"/>
        </w:trPr>
        <w:tc>
          <w:tcPr>
            <w:tcW w:type="dxa" w:w="18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Namespace</w:t>
            </w:r>
          </w:p>
        </w:tc>
        <w:tc>
          <w:tcPr>
            <w:tcW w:type="dxa" w:w="32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cloudwithvarjosh</w:t>
            </w:r>
          </w:p>
        </w:tc>
        <w:tc>
          <w:tcPr>
            <w:tcW w:type="dxa" w:w="41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User or organisation</w:t>
            </w:r>
          </w:p>
        </w:tc>
      </w:tr>
      <w:tr>
        <w:trPr>
          <w:cantSplit/>
          <w:tblHeader w:val="false"/>
        </w:trPr>
        <w:tc>
          <w:tcPr>
            <w:tcW w:type="dxa" w:w="18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Repository</w:t>
            </w:r>
          </w:p>
        </w:tc>
        <w:tc>
          <w:tcPr>
            <w:tcW w:type="dxa" w:w="32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my-python-image</w:t>
            </w:r>
          </w:p>
        </w:tc>
        <w:tc>
          <w:tcPr>
            <w:tcW w:type="dxa" w:w="41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Application image name</w:t>
            </w:r>
          </w:p>
        </w:tc>
      </w:tr>
      <w:tr>
        <w:trPr>
          <w:cantSplit/>
          <w:tblHeader w:val="false"/>
        </w:trPr>
        <w:tc>
          <w:tcPr>
            <w:tcW w:type="dxa" w:w="18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Tag</w:t>
            </w:r>
          </w:p>
        </w:tc>
        <w:tc>
          <w:tcPr>
            <w:tcW w:type="dxa" w:w="328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v1</w:t>
            </w:r>
          </w:p>
        </w:tc>
        <w:tc>
          <w:tcPr>
            <w:tcW w:type="dxa" w:w="41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Version</w:t>
            </w:r>
          </w:p>
        </w:tc>
      </w:tr>
    </w:tbl>
    <w:p>
      <w:pPr>
        <w:spacing w:after="120"/>
      </w:pPr>
    </w:p>
    <w:p>
      <w:pPr>
        <w:spacing w:after="120" w:line="276"/>
      </w:pPr>
      <w:r>
        <w:rPr>
          <w:b/>
          <w:bCs/>
        </w:rPr>
        <w:t xml:space="preserve">Defaults:</w:t>
      </w:r>
      <w:r>
        <w:t xml:space="preserve"> no registry → </w:t>
      </w:r>
      <w:r>
        <w:rPr>
          <w:rFonts w:ascii="Consolas" w:cs="Consolas" w:eastAsia="Consolas" w:hAnsi="Consolas"/>
          <w:color w:val="B3261E"/>
          <w:sz w:val="20"/>
          <w:szCs w:val="20"/>
        </w:rPr>
        <w:t xml:space="preserve">docker.io</w:t>
      </w:r>
      <w:r>
        <w:t xml:space="preserve">; no namespace → </w:t>
      </w:r>
      <w:r>
        <w:rPr>
          <w:rFonts w:ascii="Consolas" w:cs="Consolas" w:eastAsia="Consolas" w:hAnsi="Consolas"/>
          <w:color w:val="B3261E"/>
          <w:sz w:val="20"/>
          <w:szCs w:val="20"/>
        </w:rPr>
        <w:t xml:space="preserve">library/</w:t>
      </w:r>
      <w:r>
        <w:t xml:space="preserve"> (official images); no tag → </w:t>
      </w:r>
      <w:r>
        <w:rPr>
          <w:rFonts w:ascii="Consolas" w:cs="Consolas" w:eastAsia="Consolas" w:hAnsi="Consolas"/>
          <w:color w:val="B3261E"/>
          <w:sz w:val="20"/>
          <w:szCs w:val="20"/>
        </w:rPr>
        <w:t xml:space="preserve">latest</w:t>
      </w:r>
      <w:r>
        <w:t xml:space="preserve">. So </w:t>
      </w:r>
      <w:r>
        <w:rPr>
          <w:rFonts w:ascii="Consolas" w:cs="Consolas" w:eastAsia="Consolas" w:hAnsi="Consolas"/>
          <w:color w:val="B3261E"/>
          <w:sz w:val="20"/>
          <w:szCs w:val="20"/>
        </w:rPr>
        <w:t xml:space="preserve">image: nginx</w:t>
      </w:r>
      <w:r>
        <w:t xml:space="preserve"> means </w:t>
      </w:r>
      <w:r>
        <w:rPr>
          <w:rFonts w:ascii="Consolas" w:cs="Consolas" w:eastAsia="Consolas" w:hAnsi="Consolas"/>
          <w:color w:val="B3261E"/>
          <w:sz w:val="20"/>
          <w:szCs w:val="20"/>
        </w:rPr>
        <w:t xml:space="preserve">docker.io/library/nginx:latest</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image: ghcr.io/my-org/app:v2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image: gcr.io/my-project/my-api:latest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image: myregistry.azurecr.io/team/app:v3</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image: &lt;aws_account&gt;.dkr.ecr.us-west-2.amazonaws.com/my-image:stable</w:t>
      </w:r>
    </w:p>
    <w:p>
      <w:pPr>
        <w:spacing w:after="120" w:line="276"/>
      </w:pPr>
      <w:r>
        <w:t xml:space="preserve">Vendors differ: ECR puts account ID and region in the hostname; Harbor allows nested project paths (</w:t>
      </w:r>
      <w:r>
        <w:rPr>
          <w:rFonts w:ascii="Consolas" w:cs="Consolas" w:eastAsia="Consolas" w:hAnsi="Consolas"/>
          <w:color w:val="B3261E"/>
          <w:sz w:val="20"/>
          <w:szCs w:val="20"/>
        </w:rPr>
        <w:t xml:space="preserve">harbor.mycompany.com/dev/backend/app:v1</w:t>
      </w:r>
      <w:r>
        <w:t xml:space="preserve">). Check the vendor's format before scripting.</w:t>
      </w:r>
    </w:p>
    <w:p>
      <w:pPr>
        <w:pStyle w:val="Heading3"/>
        <w:keepNext/>
      </w:pPr>
      <w:bookmarkStart w:name="h313" w:id="1316"/>
      <w:r>
        <w:t xml:space="preserve">Public vs private</w:t>
      </w:r>
      <w:bookmarkEnd w:id="1316"/>
    </w:p>
    <w:p>
      <w:pPr>
        <w:spacing w:after="120" w:line="276"/>
      </w:pPr>
      <w:r>
        <w:t xml:space="preserve">Everything so far used public images (no login). Real companies keep their images in </w:t>
      </w:r>
      <w:r>
        <w:rPr>
          <w:b/>
          <w:bCs/>
        </w:rPr>
        <w:t xml:space="preserve">private</w:t>
      </w:r>
      <w:r>
        <w:t xml:space="preserve"> repos (Docker Hub private, ECR, GHCR, GCR, Harbor) for security, IP protection and governance. Kubernetes can't pull them without credentials.</w:t>
      </w:r>
    </w:p>
    <w:p>
      <w:pPr>
        <w:pStyle w:val="Heading3"/>
        <w:keepNext/>
      </w:pPr>
      <w:bookmarkStart w:name="h314" w:id="1317"/>
      <w:r>
        <w:t xml:space="preserve">The symptom: ErrImagePull / ImagePullBackOff</w:t>
      </w:r>
      <w:bookmarkEnd w:id="1317"/>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mypod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python-cont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docker.io/cloudwithvarjosh/my-python-image:v1</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 mypod  0/1  ErrImagePull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pod mypod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Failed to pull image ... pull access denied, repository does not exist or may require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authorization: server message: insufficient_scope: authorization failed</w:t>
      </w:r>
    </w:p>
    <w:p>
      <w:pPr>
        <w:pStyle w:val="Heading3"/>
        <w:keepNext/>
      </w:pPr>
      <w:bookmarkStart w:name="h315" w:id="1318"/>
      <w:r>
        <w:t xml:space="preserve">How private pulls work</w:t>
      </w:r>
      <w:bookmarkEnd w:id="1318"/>
    </w:p>
    <w:p>
      <w:pPr>
        <w:keepNext/>
        <w:spacing w:after="40" w:before="120"/>
        <w:jc w:val="center"/>
      </w:pPr>
      <w:r>
        <w:drawing>
          <wp:inline distT="0" distB="0" distL="0" distR="0">
            <wp:extent cx="5715000" cy="3552825"/>
            <wp:effectExtent t="0" r="0" b="0" l="0"/>
            <wp:docPr id="1" name="45b.png" descr="Pull flow" title="Pull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5715000" cy="3552825"/>
                    </a:xfrm>
                    <a:prstGeom prst="rect">
                      <a:avLst/>
                    </a:prstGeom>
                  </pic:spPr>
                </pic:pic>
              </a:graphicData>
            </a:graphic>
          </wp:inline>
        </w:drawing>
      </w:r>
    </w:p>
    <w:p>
      <w:pPr>
        <w:spacing w:after="200"/>
        <w:jc w:val="center"/>
      </w:pPr>
      <w:r>
        <w:rPr>
          <w:i/>
          <w:iCs/>
          <w:color w:val="666666"/>
          <w:sz w:val="18"/>
          <w:szCs w:val="18"/>
        </w:rPr>
        <w:t xml:space="preserve">Pull flow</w:t>
      </w:r>
    </w:p>
    <w:p>
      <w:pPr>
        <w:spacing w:after="120" w:line="276"/>
      </w:pPr>
      <w:r>
        <w:t xml:space="preserve">Kubernetes doesn't pull images — the </w:t>
      </w:r>
      <w:r>
        <w:rPr>
          <w:b/>
          <w:bCs/>
        </w:rPr>
        <w:t xml:space="preserve">container runtime</w:t>
      </w:r>
      <w:r>
        <w:t xml:space="preserve"> (containerd, CRI-O) does. Credentials are stored in a Secret of type </w:t>
      </w:r>
      <w:r>
        <w:rPr>
          <w:rFonts w:ascii="Consolas" w:cs="Consolas" w:eastAsia="Consolas" w:hAnsi="Consolas"/>
          <w:b/>
          <w:bCs/>
          <w:color w:val="B3261E"/>
          <w:sz w:val="20"/>
          <w:szCs w:val="20"/>
        </w:rPr>
        <w:t xml:space="preserve">kubernetes.io/dockerconfigjson</w:t>
      </w:r>
      <w:r>
        <w:t xml:space="preserve"> (registry URL, username, password/token).</w:t>
      </w:r>
    </w:p>
    <w:p>
      <w:pPr>
        <w:spacing w:after="120" w:line="276"/>
      </w:pPr>
      <w:r>
        <w:t xml:space="preserve">When a Pod is scheduled, the </w:t>
      </w:r>
      <w:r>
        <w:rPr>
          <w:b/>
          <w:bCs/>
        </w:rPr>
        <w:t xml:space="preserve">kubelet</w:t>
      </w:r>
      <w:r>
        <w:t xml:space="preserve">:</w:t>
      </w:r>
    </w:p>
    <w:p>
      <w:pPr>
        <w:pStyle w:val="ListParagraph"/>
        <w:numPr>
          <w:ilvl w:val="0"/>
          <w:numId w:val="35"/>
        </w:numPr>
        <w:spacing w:after="60" w:line="264"/>
      </w:pPr>
      <w:r>
        <w:t xml:space="preserve">reads the image from the Pod spec,</w:t>
      </w:r>
    </w:p>
    <w:p>
      <w:pPr>
        <w:pStyle w:val="ListParagraph"/>
        <w:numPr>
          <w:ilvl w:val="0"/>
          <w:numId w:val="35"/>
        </w:numPr>
        <w:spacing w:after="60" w:line="264"/>
      </w:pPr>
      <w:r>
        <w:t xml:space="preserve">collects </w:t>
      </w:r>
      <w:r>
        <w:rPr>
          <w:rFonts w:ascii="Consolas" w:cs="Consolas" w:eastAsia="Consolas" w:hAnsi="Consolas"/>
          <w:color w:val="B3261E"/>
          <w:sz w:val="20"/>
          <w:szCs w:val="20"/>
        </w:rPr>
        <w:t xml:space="preserve">imagePullSecrets</w:t>
      </w:r>
      <w:r>
        <w:t xml:space="preserve"> from the </w:t>
      </w:r>
      <w:r>
        <w:rPr>
          <w:b/>
          <w:bCs/>
        </w:rPr>
        <w:t xml:space="preserve">Pod spec</w:t>
      </w:r>
      <w:r>
        <w:t xml:space="preserve"> or from the Pod's </w:t>
      </w:r>
      <w:r>
        <w:rPr>
          <w:b/>
          <w:bCs/>
        </w:rPr>
        <w:t xml:space="preserve">ServiceAccount</w:t>
      </w:r>
      <w:r>
        <w:t xml:space="preserve">,</w:t>
      </w:r>
    </w:p>
    <w:p>
      <w:pPr>
        <w:pStyle w:val="ListParagraph"/>
        <w:numPr>
          <w:ilvl w:val="0"/>
          <w:numId w:val="35"/>
        </w:numPr>
        <w:spacing w:after="60" w:line="264"/>
      </w:pPr>
      <w:r>
        <w:t xml:space="preserve">hands the credentials to the runtime, which logs in and pulls.</w:t>
      </w:r>
    </w:p>
    <w:p>
      <w:pPr>
        <w:spacing w:after="120" w:line="276"/>
      </w:pPr>
      <w:r>
        <w:t xml:space="preserve">Every namespace has a </w:t>
      </w:r>
      <w:r>
        <w:rPr>
          <w:rFonts w:ascii="Consolas" w:cs="Consolas" w:eastAsia="Consolas" w:hAnsi="Consolas"/>
          <w:color w:val="B3261E"/>
          <w:sz w:val="20"/>
          <w:szCs w:val="20"/>
        </w:rPr>
        <w:t xml:space="preserve">default</w:t>
      </w:r>
      <w:r>
        <w:t xml:space="preserve"> ServiceAccount; Pods without </w:t>
      </w:r>
      <w:r>
        <w:rPr>
          <w:rFonts w:ascii="Consolas" w:cs="Consolas" w:eastAsia="Consolas" w:hAnsi="Consolas"/>
          <w:color w:val="B3261E"/>
          <w:sz w:val="20"/>
          <w:szCs w:val="20"/>
        </w:rPr>
        <w:t xml:space="preserve">serviceAccountName</w:t>
      </w:r>
      <w:r>
        <w:t xml:space="preserve"> use it. Its API token is mounted at </w:t>
      </w:r>
      <w:r>
        <w:rPr>
          <w:rFonts w:ascii="Consolas" w:cs="Consolas" w:eastAsia="Consolas" w:hAnsi="Consolas"/>
          <w:color w:val="B3261E"/>
          <w:sz w:val="20"/>
          <w:szCs w:val="20"/>
        </w:rPr>
        <w:t xml:space="preserve">/var/run/secrets/kubernetes.io/serviceaccount/</w:t>
      </w:r>
      <w:r>
        <w:t xml:space="preserve"> (disable with </w:t>
      </w:r>
      <w:r>
        <w:rPr>
          <w:rFonts w:ascii="Consolas" w:cs="Consolas" w:eastAsia="Consolas" w:hAnsi="Consolas"/>
          <w:color w:val="B3261E"/>
          <w:sz w:val="20"/>
          <w:szCs w:val="20"/>
        </w:rPr>
        <w:t xml:space="preserve">automountServiceAccountToken: false</w:t>
      </w:r>
      <w:r>
        <w:t xml:space="preserve">) — that token is for </w:t>
      </w:r>
      <w:r>
        <w:rPr>
          <w:b/>
          <w:bCs/>
        </w:rPr>
        <w:t xml:space="preserve">API</w:t>
      </w:r>
      <w:r>
        <w:t xml:space="preserve"> access, not image pulls; but an SA </w:t>
      </w:r>
      <w:r>
        <w:rPr>
          <w:b/>
          <w:bCs/>
        </w:rPr>
        <w:t xml:space="preserve">can carry imagePullSecrets</w:t>
      </w:r>
      <w:r>
        <w:t xml:space="preserve">.</w:t>
      </w:r>
    </w:p>
    <w:p>
      <w:pPr>
        <w:spacing w:after="120" w:line="276"/>
      </w:pPr>
      <w:r>
        <w:t xml:space="preserve">Two ways to supply credentials:</w:t>
      </w:r>
    </w:p>
    <w:p>
      <w:pPr>
        <w:pStyle w:val="ListParagraph"/>
        <w:numPr>
          <w:ilvl w:val="0"/>
          <w:numId w:val="2"/>
        </w:numPr>
        <w:spacing w:after="60" w:line="264"/>
      </w:pPr>
      <w:r>
        <w:rPr>
          <w:b/>
          <w:bCs/>
        </w:rPr>
        <w:t xml:space="preserve">Per Pod</w:t>
      </w:r>
      <w:r>
        <w:t xml:space="preserve"> — </w:t>
      </w:r>
      <w:r>
        <w:rPr>
          <w:rFonts w:ascii="Consolas" w:cs="Consolas" w:eastAsia="Consolas" w:hAnsi="Consolas"/>
          <w:color w:val="B3261E"/>
          <w:sz w:val="20"/>
          <w:szCs w:val="20"/>
        </w:rPr>
        <w:t xml:space="preserve">imagePullSecrets</w:t>
      </w:r>
      <w:r>
        <w:t xml:space="preserve"> in the Pod spec (most explicit).</w:t>
      </w:r>
    </w:p>
    <w:p>
      <w:pPr>
        <w:pStyle w:val="ListParagraph"/>
        <w:numPr>
          <w:ilvl w:val="0"/>
          <w:numId w:val="2"/>
        </w:numPr>
        <w:spacing w:after="60" w:line="264"/>
      </w:pPr>
      <w:r>
        <w:rPr>
          <w:b/>
          <w:bCs/>
        </w:rPr>
        <w:t xml:space="preserve">Via a ServiceAccount</w:t>
      </w:r>
      <w:r>
        <w:t xml:space="preserve"> — attach the secret to an SA so every Pod using it inherits the credentials.</w:t>
      </w:r>
    </w:p>
    <w:p>
      <w:pPr>
        <w:spacing w:after="120" w:line="276"/>
      </w:pPr>
      <w:r>
        <w:t xml:space="preserve">Pull credentials are only used at pull time; they're </w:t>
      </w:r>
      <w:r>
        <w:rPr>
          <w:b/>
          <w:bCs/>
        </w:rPr>
        <w:t xml:space="preserve">never</w:t>
      </w:r>
      <w:r>
        <w:t xml:space="preserve"> mounted into the container or exposed as env vars.</w:t>
      </w:r>
    </w:p>
    <w:p>
      <w:pPr>
        <w:pStyle w:val="Heading3"/>
        <w:keepNext/>
      </w:pPr>
      <w:bookmarkStart w:name="h316" w:id="1319"/>
      <w:r>
        <w:t xml:space="preserve">Demo 0: build and push a private image</w:t>
      </w:r>
      <w:bookmarkEnd w:id="1319"/>
    </w:p>
    <w:p>
      <w:pPr>
        <w:keepNext/>
        <w:spacing w:after="0" w:before="120"/>
      </w:pPr>
      <w:r>
        <w:rPr>
          <w:rFonts w:ascii="Calibri" w:cs="Calibri" w:eastAsia="Calibri" w:hAnsi="Calibri"/>
          <w:b/>
          <w:bCs/>
          <w:color w:val="666666"/>
          <w:sz w:val="15"/>
          <w:szCs w:val="15"/>
        </w:rPr>
        <w:t xml:space="preserve">PYTHON</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app.py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from flask import Flask</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app = Flask(__name__)</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@app.route("/")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def home():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return "Hello, Docker!"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if __name__ == "__main__":</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app.run(host="0.0.0.0", port=5000)</w:t>
      </w:r>
    </w:p>
    <w:p>
      <w:pPr>
        <w:keepNext/>
        <w:spacing w:after="0" w:before="120"/>
      </w:pPr>
      <w:r>
        <w:rPr>
          <w:rFonts w:ascii="Calibri" w:cs="Calibri" w:eastAsia="Calibri" w:hAnsi="Calibri"/>
          <w:b/>
          <w:bCs/>
          <w:color w:val="666666"/>
          <w:sz w:val="15"/>
          <w:szCs w:val="15"/>
        </w:rPr>
        <w:t xml:space="preserve">DOCKERFILE</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FROM python:3.9-slim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WORKDIR /app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ADD app.py app.py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RUN pip install flask</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EXPOSE 5000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CMD ["python", "app.py"]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login                                         # Docker Desktop: just be signed in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docker build -t cloudwithvarjosh/app1:1.0.0 .        # semantic version major.minor.patch</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docker push cloudwithvarjosh/app1:1.0.0</w:t>
      </w:r>
    </w:p>
    <w:p>
      <w:pPr>
        <w:spacing w:after="120" w:line="276"/>
      </w:pPr>
      <w:r>
        <w:t xml:space="preserve">On hub.docker.com → My Hub → the </w:t>
      </w:r>
      <w:r>
        <w:rPr>
          <w:rFonts w:ascii="Consolas" w:cs="Consolas" w:eastAsia="Consolas" w:hAnsi="Consolas"/>
          <w:color w:val="B3261E"/>
          <w:sz w:val="20"/>
          <w:szCs w:val="20"/>
        </w:rPr>
        <w:t xml:space="preserve">app1</w:t>
      </w:r>
      <w:r>
        <w:t xml:space="preserve"> repository → Settings → Visibility → </w:t>
      </w:r>
      <w:r>
        <w:rPr>
          <w:b/>
          <w:bCs/>
        </w:rPr>
        <w:t xml:space="preserve">Private</w:t>
      </w:r>
      <w:r>
        <w:t xml:space="preserve">.</w:t>
      </w:r>
    </w:p>
    <w:p>
      <w:pPr>
        <w:pStyle w:val="Heading3"/>
        <w:keepNext/>
      </w:pPr>
      <w:bookmarkStart w:name="h317" w:id="1320"/>
      <w:r>
        <w:t xml:space="preserve">Demo 1: imagePullSecrets in the Pod</w:t>
      </w:r>
      <w:bookmarkEnd w:id="1320"/>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secret docker-registry dockerhub-secret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--docker-server=https://index.docker.io/v1/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--docker-username=cloudwithvarjosh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--docker-password=YOUR_PASSWORD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--docker-email=cloudwithvarjosh@gmail.com</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secret dockerhub-secret -o yaml          # type: kubernetes.io/dockerconfigjson</w:t>
      </w:r>
    </w:p>
    <w:p>
      <w:pPr>
        <w:spacing w:after="120" w:line="276"/>
      </w:pPr>
      <w:r>
        <w:t xml:space="preserve">The </w:t>
      </w:r>
      <w:r>
        <w:rPr>
          <w:rFonts w:ascii="Consolas" w:cs="Consolas" w:eastAsia="Consolas" w:hAnsi="Consolas"/>
          <w:color w:val="B3261E"/>
          <w:sz w:val="20"/>
          <w:szCs w:val="20"/>
        </w:rPr>
        <w:t xml:space="preserve">docker-registry</w:t>
      </w:r>
      <w:r>
        <w:t xml:space="preserve"> type works for </w:t>
      </w:r>
      <w:r>
        <w:rPr>
          <w:b/>
          <w:bCs/>
        </w:rPr>
        <w:t xml:space="preserve">any</w:t>
      </w:r>
      <w:r>
        <w:t xml:space="preserve"> registry using Docker-style login, not just Docker Hub — just set </w:t>
      </w:r>
      <w:r>
        <w:rPr>
          <w:rFonts w:ascii="Consolas" w:cs="Consolas" w:eastAsia="Consolas" w:hAnsi="Consolas"/>
          <w:color w:val="B3261E"/>
          <w:sz w:val="20"/>
          <w:szCs w:val="20"/>
        </w:rPr>
        <w:t xml:space="preserve">--docker-server</w:t>
      </w:r>
      <w:r>
        <w:t xml:space="preserve"> (name them </w:t>
      </w:r>
      <w:r>
        <w:rPr>
          <w:rFonts w:ascii="Consolas" w:cs="Consolas" w:eastAsia="Consolas" w:hAnsi="Consolas"/>
          <w:color w:val="B3261E"/>
          <w:sz w:val="20"/>
          <w:szCs w:val="20"/>
        </w:rPr>
        <w:t xml:space="preserve">ecr-secret</w:t>
      </w:r>
      <w:r>
        <w:t xml:space="preserve">, </w:t>
      </w:r>
      <w:r>
        <w:rPr>
          <w:rFonts w:ascii="Consolas" w:cs="Consolas" w:eastAsia="Consolas" w:hAnsi="Consolas"/>
          <w:color w:val="B3261E"/>
          <w:sz w:val="20"/>
          <w:szCs w:val="20"/>
        </w:rPr>
        <w:t xml:space="preserve">ghcr-secret</w:t>
      </w:r>
      <w:r>
        <w:t xml:space="preserve"> etc. for clarity).</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mypod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python-cont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docker.io/cloudwithvarjosh/app1:1.0.0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imagePullSecrets: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name: dockerhub-secret</w:t>
      </w:r>
    </w:p>
    <w:p>
      <w:pPr>
        <w:spacing w:after="120" w:line="276"/>
      </w:pPr>
      <w:r>
        <w:t xml:space="preserve">The Pod now reaches </w:t>
      </w:r>
      <w:r>
        <w:rPr>
          <w:rFonts w:ascii="Consolas" w:cs="Consolas" w:eastAsia="Consolas" w:hAnsi="Consolas"/>
          <w:color w:val="B3261E"/>
          <w:sz w:val="20"/>
          <w:szCs w:val="20"/>
        </w:rPr>
        <w:t xml:space="preserve">Running</w:t>
      </w:r>
      <w:r>
        <w:t xml:space="preserve">.</w:t>
      </w:r>
    </w:p>
    <w:p>
      <w:pPr>
        <w:spacing w:after="120" w:line="276"/>
      </w:pPr>
      <w:r>
        <w:rPr>
          <w:b/>
          <w:bCs/>
        </w:rPr>
        <w:t xml:space="preserve">The secret contains real credentials</w:t>
      </w:r>
      <w:r>
        <w:t xml:space="preserve"> — decoding is trivial:</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echo -n &lt;base64-value&gt; | base64 --decode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{"auths":{"https://index.docker.io/v1/":{"username":"...","password":"...","email":"...","auth":"Y2x..."}}}</w:t>
      </w:r>
    </w:p>
    <w:p>
      <w:pPr>
        <w:spacing w:after="120" w:line="276"/>
      </w:pPr>
      <w:r>
        <w:t xml:space="preserve">Protect it:</w:t>
      </w:r>
    </w:p>
    <w:p>
      <w:pPr>
        <w:pStyle w:val="ListParagraph"/>
        <w:numPr>
          <w:ilvl w:val="0"/>
          <w:numId w:val="36"/>
        </w:numPr>
        <w:spacing w:after="60" w:line="264"/>
      </w:pPr>
      <w:r>
        <w:rPr>
          <w:b/>
          <w:bCs/>
        </w:rPr>
        <w:t xml:space="preserve">RBAC</w:t>
      </w:r>
      <w:r>
        <w:t xml:space="preserve"> – don't grant </w:t>
      </w:r>
      <w:r>
        <w:rPr>
          <w:rFonts w:ascii="Consolas" w:cs="Consolas" w:eastAsia="Consolas" w:hAnsi="Consolas"/>
          <w:color w:val="B3261E"/>
          <w:sz w:val="20"/>
          <w:szCs w:val="20"/>
        </w:rPr>
        <w:t xml:space="preserve">get</w:t>
      </w:r>
      <w:r>
        <w:t xml:space="preserve">/</w:t>
      </w:r>
      <w:r>
        <w:rPr>
          <w:rFonts w:ascii="Consolas" w:cs="Consolas" w:eastAsia="Consolas" w:hAnsi="Consolas"/>
          <w:color w:val="B3261E"/>
          <w:sz w:val="20"/>
          <w:szCs w:val="20"/>
        </w:rPr>
        <w:t xml:space="preserve">list</w:t>
      </w:r>
      <w:r>
        <w:t xml:space="preserve"> on secrets broadly.</w:t>
      </w:r>
    </w:p>
    <w:p>
      <w:pPr>
        <w:pStyle w:val="ListParagraph"/>
        <w:numPr>
          <w:ilvl w:val="0"/>
          <w:numId w:val="36"/>
        </w:numPr>
        <w:spacing w:after="60" w:line="264"/>
      </w:pPr>
      <w:r>
        <w:t xml:space="preserve">Keep sensitive secrets in </w:t>
      </w:r>
      <w:r>
        <w:rPr>
          <w:b/>
          <w:bCs/>
        </w:rPr>
        <w:t xml:space="preserve">separate namespaces</w:t>
      </w:r>
      <w:r>
        <w:t xml:space="preserve">, not everything in </w:t>
      </w:r>
      <w:r>
        <w:rPr>
          <w:rFonts w:ascii="Consolas" w:cs="Consolas" w:eastAsia="Consolas" w:hAnsi="Consolas"/>
          <w:color w:val="B3261E"/>
          <w:sz w:val="20"/>
          <w:szCs w:val="20"/>
        </w:rPr>
        <w:t xml:space="preserve">default</w:t>
      </w:r>
      <w:r>
        <w:t xml:space="preserve">.</w:t>
      </w:r>
    </w:p>
    <w:p>
      <w:pPr>
        <w:pStyle w:val="ListParagraph"/>
        <w:numPr>
          <w:ilvl w:val="0"/>
          <w:numId w:val="36"/>
        </w:numPr>
        <w:spacing w:after="60" w:line="264"/>
      </w:pPr>
      <w:r>
        <w:rPr>
          <w:b/>
          <w:bCs/>
        </w:rPr>
        <w:t xml:space="preserve">Never log</w:t>
      </w:r>
      <w:r>
        <w:t xml:space="preserve"> secret values in pipelines.</w:t>
      </w:r>
    </w:p>
    <w:p>
      <w:pPr>
        <w:pStyle w:val="ListParagraph"/>
        <w:numPr>
          <w:ilvl w:val="0"/>
          <w:numId w:val="36"/>
        </w:numPr>
        <w:spacing w:after="60" w:line="264"/>
      </w:pPr>
      <w:r>
        <w:t xml:space="preserve">Prefer </w:t>
      </w:r>
      <w:r>
        <w:rPr>
          <w:b/>
          <w:bCs/>
        </w:rPr>
        <w:t xml:space="preserve">cloud workload identity</w:t>
      </w:r>
      <w:r>
        <w:t xml:space="preserve"> — IRSA on EKS (or GKE/AKS equivalents) gets ECR tokens dynamically, no static secret.</w:t>
      </w:r>
    </w:p>
    <w:p>
      <w:pPr>
        <w:pStyle w:val="ListParagraph"/>
        <w:numPr>
          <w:ilvl w:val="0"/>
          <w:numId w:val="36"/>
        </w:numPr>
        <w:spacing w:after="60" w:line="264"/>
      </w:pPr>
      <w:r>
        <w:rPr>
          <w:b/>
          <w:bCs/>
        </w:rPr>
        <w:t xml:space="preserve">Rotate</w:t>
      </w:r>
      <w:r>
        <w:t xml:space="preserve"> credentials regularly.</w:t>
      </w:r>
    </w:p>
    <w:p>
      <w:pPr>
        <w:pStyle w:val="ListParagraph"/>
        <w:numPr>
          <w:ilvl w:val="0"/>
          <w:numId w:val="36"/>
        </w:numPr>
        <w:spacing w:after="60" w:line="264"/>
      </w:pPr>
      <w:r>
        <w:t xml:space="preserve">Use </w:t>
      </w:r>
      <w:r>
        <w:rPr>
          <w:b/>
          <w:bCs/>
        </w:rPr>
        <w:t xml:space="preserve">external secret managers</w:t>
      </w:r>
      <w:r>
        <w:t xml:space="preserve"> (AWS Secrets Manager, Vault, Sealed Secrets).</w:t>
      </w:r>
    </w:p>
    <w:p>
      <w:pPr>
        <w:pStyle w:val="Heading3"/>
        <w:keepNext/>
      </w:pPr>
      <w:bookmarkStart w:name="h318" w:id="1321"/>
      <w:r>
        <w:t xml:space="preserve">Demo 2: patch the namespace's default ServiceAccount</w:t>
      </w:r>
      <w:bookmarkEnd w:id="1321"/>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ns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sa -n app1-ns                       # default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secret docker-registry dockerhub-secret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--docker-server=https://index.docker.io/v1/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--docker-username=cloudwithvarjosh --docker-password=YOUR_PASSWORD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--docker-email=cloudwithvarjosh@gmail.com -n app1-ns    # secrets are namespace-scoped!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patch serviceaccount default -n app1-ns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 '{"imagePullSecrets": [{"name": "dockerhub-secret"}]}'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or: kubectl edit serviceaccount default -n app1-ns   and add imagePullSecrets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serviceaccount default -n app1-ns -o yaml</w:t>
      </w:r>
    </w:p>
    <w:p>
      <w:pPr>
        <w:spacing w:after="120" w:line="276"/>
      </w:pPr>
      <w:r>
        <w:t xml:space="preserve">Now a Pod in </w:t>
      </w:r>
      <w:r>
        <w:rPr>
          <w:rFonts w:ascii="Consolas" w:cs="Consolas" w:eastAsia="Consolas" w:hAnsi="Consolas"/>
          <w:color w:val="B3261E"/>
          <w:sz w:val="20"/>
          <w:szCs w:val="20"/>
        </w:rPr>
        <w:t xml:space="preserve">app1-ns</w:t>
      </w:r>
      <w:r>
        <w:t xml:space="preserve"> needs </w:t>
      </w:r>
      <w:r>
        <w:rPr>
          <w:b/>
          <w:bCs/>
        </w:rPr>
        <w:t xml:space="preserve">no</w:t>
      </w:r>
      <w:r>
        <w:t xml:space="preserve"> </w:t>
      </w:r>
      <w:r>
        <w:rPr>
          <w:rFonts w:ascii="Consolas" w:cs="Consolas" w:eastAsia="Consolas" w:hAnsi="Consolas"/>
          <w:color w:val="B3261E"/>
          <w:sz w:val="20"/>
          <w:szCs w:val="20"/>
        </w:rPr>
        <w:t xml:space="preserve">imagePullSecrets</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mypod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python-cont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docker.io/cloudwithvarjosh/app1:1.0.0</w:t>
      </w:r>
    </w:p>
    <w:p>
      <w:pPr>
        <w:spacing w:after="120" w:line="276"/>
      </w:pPr>
      <w:r>
        <w:t xml:space="preserve">If it still fails: is the secret in </w:t>
      </w:r>
      <w:r>
        <w:rPr>
          <w:rFonts w:ascii="Consolas" w:cs="Consolas" w:eastAsia="Consolas" w:hAnsi="Consolas"/>
          <w:color w:val="B3261E"/>
          <w:sz w:val="20"/>
          <w:szCs w:val="20"/>
        </w:rPr>
        <w:t xml:space="preserve">app1-ns</w:t>
      </w:r>
      <w:r>
        <w:t xml:space="preserve">? attached to the SA? are the credentials and image name correct?</w:t>
      </w:r>
    </w:p>
    <w:p>
      <w:pPr>
        <w:pStyle w:val="Heading3"/>
        <w:keepNext/>
      </w:pPr>
      <w:bookmarkStart w:name="h319" w:id="1322"/>
      <w:r>
        <w:t xml:space="preserve">Demo 3: a custom ServiceAccount</w:t>
      </w:r>
      <w:bookmarkEnd w:id="1322"/>
    </w:p>
    <w:p>
      <w:pPr>
        <w:spacing w:after="120" w:line="276"/>
      </w:pPr>
      <w:r>
        <w:t xml:space="preserve">New SAs don't get pull secrets automatically — attach them yourself.</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serviceaccount app1-sa -n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patch serviceaccount app1-sa -n app1-ns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 '{"imagePullSecrets": [{"name": "dockerhub-secret"}]}'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sa app1-sa -n app1-ns -o yaml</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app1-pod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serviceAccountName: app1-sa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python-cont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docker.io/cloudwithvarjosh/app1:1.0.0</w:t>
      </w:r>
    </w:p>
    <w:p>
      <w:pPr>
        <w:spacing w:after="120" w:line="276"/>
      </w:pPr>
      <w:r>
        <w:t xml:space="preserve">Takeaways: custom SAs need explicit pull secrets; reference them with </w:t>
      </w:r>
      <w:r>
        <w:rPr>
          <w:rFonts w:ascii="Consolas" w:cs="Consolas" w:eastAsia="Consolas" w:hAnsi="Consolas"/>
          <w:color w:val="B3261E"/>
          <w:sz w:val="20"/>
          <w:szCs w:val="20"/>
        </w:rPr>
        <w:t xml:space="preserve">serviceAccountName</w:t>
      </w:r>
      <w:r>
        <w:t xml:space="preserve">; the secret, SA and Pod must be in the </w:t>
      </w:r>
      <w:r>
        <w:rPr>
          <w:b/>
          <w:bCs/>
        </w:rPr>
        <w:t xml:space="preserve">same namespace</w:t>
      </w:r>
      <w:r>
        <w:t xml:space="preserve">. This per-workload SA pattern is common in production. The same ideas apply to Docker Hub, GHCR, ECR, Artifact Registry, ACR, Harbor and Nexus.</w:t>
      </w:r>
    </w:p>
    <w:p>
      <w:pPr>
        <w:pStyle w:val="Heading2"/>
        <w:keepNext/>
      </w:pPr>
      <w:bookmarkStart w:name="h320" w:id="1323"/>
      <w:r>
        <w:t xml:space="preserve">Day 46 — Pod Priority, PriorityClass and Preemption</w:t>
      </w:r>
      <w:bookmarkEnd w:id="1323"/>
    </w:p>
    <w:p>
      <w:pPr>
        <w:pStyle w:val="Heading3"/>
        <w:keepNext/>
      </w:pPr>
      <w:bookmarkStart w:name="h321" w:id="1324"/>
      <w:r>
        <w:t xml:space="preserve">Why</w:t>
      </w:r>
      <w:bookmarkEnd w:id="1324"/>
    </w:p>
    <w:p>
      <w:pPr>
        <w:spacing w:after="120" w:line="276"/>
      </w:pPr>
      <w:r>
        <w:t xml:space="preserve">Not all workloads are equal: a payment service matters more than a dev dashboard or a batch job.</w:t>
      </w:r>
    </w:p>
    <w:p>
      <w:pPr>
        <w:pStyle w:val="ListParagraph"/>
        <w:numPr>
          <w:ilvl w:val="0"/>
          <w:numId w:val="2"/>
        </w:numPr>
        <w:spacing w:after="60" w:line="264"/>
      </w:pPr>
      <w:r>
        <w:rPr>
          <w:b/>
          <w:bCs/>
        </w:rPr>
        <w:t xml:space="preserve">Priority</w:t>
      </w:r>
      <w:r>
        <w:t xml:space="preserve"> tells the </w:t>
      </w:r>
      <w:r>
        <w:rPr>
          <w:b/>
          <w:bCs/>
        </w:rPr>
        <w:t xml:space="preserve">scheduler</w:t>
      </w:r>
      <w:r>
        <w:t xml:space="preserve"> which pending Pods to place first.</w:t>
      </w:r>
    </w:p>
    <w:p>
      <w:pPr>
        <w:pStyle w:val="ListParagraph"/>
        <w:numPr>
          <w:ilvl w:val="0"/>
          <w:numId w:val="2"/>
        </w:numPr>
        <w:spacing w:after="60" w:line="264"/>
      </w:pPr>
      <w:r>
        <w:rPr>
          <w:b/>
          <w:bCs/>
        </w:rPr>
        <w:t xml:space="preserve">Preemption</w:t>
      </w:r>
      <w:r>
        <w:t xml:space="preserve">: when the cluster is full and a high-priority Pod can't be scheduled, the scheduler </w:t>
      </w:r>
      <w:r>
        <w:rPr>
          <w:b/>
          <w:bCs/>
        </w:rPr>
        <w:t xml:space="preserve">evicts lower-priority Pods</w:t>
      </w:r>
      <w:r>
        <w:t xml:space="preserve"> to make room.</w:t>
      </w:r>
    </w:p>
    <w:p>
      <w:pPr>
        <w:pStyle w:val="Heading3"/>
        <w:keepNext/>
      </w:pPr>
      <w:bookmarkStart w:name="h322" w:id="1325"/>
      <w:r>
        <w:t xml:space="preserve">PriorityClass</w:t>
      </w:r>
      <w:bookmarkEnd w:id="1325"/>
    </w:p>
    <w:p>
      <w:pPr>
        <w:spacing w:after="120" w:line="276"/>
      </w:pPr>
      <w:r>
        <w:t xml:space="preserve">A cluster-scoped object that maps a </w:t>
      </w:r>
      <w:r>
        <w:rPr>
          <w:b/>
          <w:bCs/>
        </w:rPr>
        <w:t xml:space="preserve">name</w:t>
      </w:r>
      <w:r>
        <w:t xml:space="preserve"> to a </w:t>
      </w:r>
      <w:r>
        <w:rPr>
          <w:b/>
          <w:bCs/>
        </w:rPr>
        <w:t xml:space="preserve">number</w:t>
      </w:r>
      <w:r>
        <w:t xml:space="preserve">; Pods refer to it by name.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scheduling.k8s.io/v1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PriorityClass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high-priority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value: 1000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globalDefault: false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description: "Critical production workloads"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priorityClassName: high-priority</w:t>
      </w:r>
    </w:p>
    <w:p>
      <w:pPr>
        <w:pStyle w:val="ListParagraph"/>
        <w:numPr>
          <w:ilvl w:val="0"/>
          <w:numId w:val="2"/>
        </w:numPr>
        <w:spacing w:after="60" w:line="264"/>
      </w:pPr>
      <w:r>
        <w:rPr>
          <w:b/>
          <w:bCs/>
        </w:rPr>
        <w:t xml:space="preserve">Higher number = higher priority.</w:t>
      </w:r>
    </w:p>
    <w:p>
      <w:pPr>
        <w:pStyle w:val="ListParagraph"/>
        <w:numPr>
          <w:ilvl w:val="0"/>
          <w:numId w:val="2"/>
        </w:numPr>
        <w:spacing w:after="60" w:line="264"/>
      </w:pPr>
      <w:r>
        <w:t xml:space="preserve">User classes: from </w:t>
      </w:r>
      <w:r>
        <w:rPr>
          <w:b/>
          <w:bCs/>
        </w:rPr>
        <w:t xml:space="preserve">-2,147,483,648 up to 1,000,000,000</w:t>
      </w:r>
      <w:r>
        <w:t xml:space="preserve">. Larger values are rejected.</w:t>
      </w:r>
    </w:p>
    <w:p>
      <w:pPr>
        <w:pStyle w:val="ListParagraph"/>
        <w:numPr>
          <w:ilvl w:val="0"/>
          <w:numId w:val="2"/>
        </w:numPr>
        <w:spacing w:after="60" w:line="264"/>
      </w:pPr>
      <w:r>
        <w:t xml:space="preserve">Built-in system classes use reserved values above 2 billion: </w:t>
      </w:r>
      <w:r>
        <w:rPr>
          <w:rFonts w:ascii="Consolas" w:cs="Consolas" w:eastAsia="Consolas" w:hAnsi="Consolas"/>
          <w:color w:val="B3261E"/>
          <w:sz w:val="20"/>
          <w:szCs w:val="20"/>
        </w:rPr>
        <w:t xml:space="preserve">system-cluster-critical</w:t>
      </w:r>
      <w:r>
        <w:t xml:space="preserve"> = </w:t>
      </w:r>
      <w:r>
        <w:rPr>
          <w:b/>
          <w:bCs/>
        </w:rPr>
        <w:t xml:space="preserve">2000000000</w:t>
      </w:r>
      <w:r>
        <w:t xml:space="preserve">, </w:t>
      </w:r>
      <w:r>
        <w:rPr>
          <w:rFonts w:ascii="Consolas" w:cs="Consolas" w:eastAsia="Consolas" w:hAnsi="Consolas"/>
          <w:color w:val="B3261E"/>
          <w:sz w:val="20"/>
          <w:szCs w:val="20"/>
        </w:rPr>
        <w:t xml:space="preserve">system-node-critical</w:t>
      </w:r>
      <w:r>
        <w:t xml:space="preserve"> = </w:t>
      </w:r>
      <w:r>
        <w:rPr>
          <w:b/>
          <w:bCs/>
        </w:rPr>
        <w:t xml:space="preserve">2000001000</w:t>
      </w:r>
      <w:r>
        <w:t xml:space="preserve"> (used by etcd, kube-apiserver, CoreDNS, kube-proxy…).</w:t>
      </w:r>
    </w:p>
    <w:p>
      <w:pPr>
        <w:pStyle w:val="ListParagraph"/>
        <w:numPr>
          <w:ilvl w:val="0"/>
          <w:numId w:val="2"/>
        </w:numPr>
        <w:spacing w:after="60" w:line="264"/>
      </w:pPr>
      <w:r>
        <w:t xml:space="preserve">A Pod with no class gets priority </w:t>
      </w:r>
      <w:r>
        <w:rPr>
          <w:b/>
          <w:bCs/>
        </w:rPr>
        <w:t xml:space="preserve">0</w:t>
      </w:r>
      <w:r>
        <w:t xml:space="preserve">, unless a class has </w:t>
      </w:r>
      <w:r>
        <w:rPr>
          <w:rFonts w:ascii="Consolas" w:cs="Consolas" w:eastAsia="Consolas" w:hAnsi="Consolas"/>
          <w:b/>
          <w:bCs/>
          <w:color w:val="B3261E"/>
          <w:sz w:val="20"/>
          <w:szCs w:val="20"/>
        </w:rPr>
        <w:t xml:space="preserve">globalDefault: true</w:t>
      </w:r>
      <w:r>
        <w:t xml:space="preserve"> — only </w:t>
      </w:r>
      <w:r>
        <w:rPr>
          <w:b/>
          <w:bCs/>
        </w:rPr>
        <w:t xml:space="preserve">one</w:t>
      </w:r>
      <w:r>
        <w:t xml:space="preserve"> such class is allowed per cluster, and it applies to Pods created after it exists.</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pc                    # 'pc' = priorityclass</w:t>
      </w:r>
    </w:p>
    <w:p>
      <w:pPr>
        <w:pStyle w:val="Heading3"/>
        <w:keepNext/>
      </w:pPr>
      <w:bookmarkStart w:name="h323" w:id="1326"/>
      <w:r>
        <w:t xml:space="preserve">Preemption details</w:t>
      </w:r>
      <w:bookmarkEnd w:id="1326"/>
    </w:p>
    <w:p>
      <w:pPr>
        <w:pStyle w:val="ListParagraph"/>
        <w:numPr>
          <w:ilvl w:val="0"/>
          <w:numId w:val="2"/>
        </w:numPr>
        <w:spacing w:after="60" w:line="264"/>
      </w:pPr>
      <w:r>
        <w:t xml:space="preserve">Preemption happens </w:t>
      </w:r>
      <w:r>
        <w:rPr>
          <w:b/>
          <w:bCs/>
        </w:rPr>
        <w:t xml:space="preserve">only when a pending Pod can't fit anywhere</w:t>
      </w:r>
      <w:r>
        <w:t xml:space="preserve"> — it's a scheduler action. The victims are terminated gracefully and may be rescheduled later.</w:t>
      </w:r>
    </w:p>
    <w:p>
      <w:pPr>
        <w:pStyle w:val="ListParagraph"/>
        <w:numPr>
          <w:ilvl w:val="0"/>
          <w:numId w:val="2"/>
        </w:numPr>
        <w:spacing w:after="60" w:line="264"/>
      </w:pPr>
      <w:r>
        <w:t xml:space="preserve">If the cluster just gets busy (CPU spikes, node failure) and </w:t>
      </w:r>
      <w:r>
        <w:rPr>
          <w:b/>
          <w:bCs/>
        </w:rPr>
        <w:t xml:space="preserve">no new Pod is waiting</w:t>
      </w:r>
      <w:r>
        <w:t xml:space="preserve">, nothing is preempted. Runtime pressure (CPU throttling, OOM kills, node-pressure eviction) is handled by the </w:t>
      </w:r>
      <w:r>
        <w:rPr>
          <w:b/>
          <w:bCs/>
        </w:rPr>
        <w:t xml:space="preserve">kubelet</w:t>
      </w:r>
      <w:r>
        <w:t xml:space="preserve">, not by priority/preemption.</w:t>
      </w:r>
    </w:p>
    <w:p>
      <w:pPr>
        <w:pStyle w:val="ListParagraph"/>
        <w:numPr>
          <w:ilvl w:val="0"/>
          <w:numId w:val="2"/>
        </w:numPr>
        <w:spacing w:after="60" w:line="264"/>
      </w:pPr>
      <w:r>
        <w:rPr>
          <w:rFonts w:ascii="Consolas" w:cs="Consolas" w:eastAsia="Consolas" w:hAnsi="Consolas"/>
          <w:b/>
          <w:bCs/>
          <w:color w:val="B3261E"/>
          <w:sz w:val="20"/>
          <w:szCs w:val="20"/>
        </w:rPr>
        <w:t xml:space="preserve">preemptionPolicy</w:t>
      </w:r>
      <w:r>
        <w:t xml:space="preserve">: default </w:t>
      </w:r>
      <w:r>
        <w:rPr>
          <w:rFonts w:ascii="Consolas" w:cs="Consolas" w:eastAsia="Consolas" w:hAnsi="Consolas"/>
          <w:color w:val="B3261E"/>
          <w:sz w:val="20"/>
          <w:szCs w:val="20"/>
        </w:rPr>
        <w:t xml:space="preserve">PreemptLowerPriority</w:t>
      </w:r>
      <w:r>
        <w:t xml:space="preserve">. Set </w:t>
      </w:r>
      <w:r>
        <w:rPr>
          <w:rFonts w:ascii="Consolas" w:cs="Consolas" w:eastAsia="Consolas" w:hAnsi="Consolas"/>
          <w:color w:val="B3261E"/>
          <w:sz w:val="20"/>
          <w:szCs w:val="20"/>
        </w:rPr>
        <w:t xml:space="preserve">Never</w:t>
      </w:r>
      <w:r>
        <w:t xml:space="preserve"> and the Pod is still placed </w:t>
      </w:r>
      <w:r>
        <w:rPr>
          <w:b/>
          <w:bCs/>
        </w:rPr>
        <w:t xml:space="preserve">ahead</w:t>
      </w:r>
      <w:r>
        <w:t xml:space="preserve"> of lower-priority Pods in the queue, but it will </w:t>
      </w:r>
      <w:r>
        <w:rPr>
          <w:b/>
          <w:bCs/>
        </w:rPr>
        <w:t xml:space="preserve">wait</w:t>
      </w:r>
      <w:r>
        <w:t xml:space="preserve"> rather than evict anyone. Good for "important but non-disruptive" work.</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scheduling.k8s.io/v1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PriorityClass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high-non-disruptive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value: 900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globalDefault: false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preemptionPolicy: Never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description: "High priority, but should not preempt running pods"</w:t>
      </w:r>
    </w:p>
    <w:p>
      <w:pPr>
        <w:pBdr>
          <w:left w:val="single" w:color="326CE5" w:sz="24" w:space="8"/>
        </w:pBdr>
        <w:shd w:fill="EAF2FC" w:color="auto" w:val="clear"/>
        <w:spacing w:after="160" w:before="120"/>
        <w:ind w:left="200" w:right="120"/>
      </w:pPr>
      <w:r>
        <w:rPr>
          <w:b/>
          <w:bCs/>
        </w:rPr>
        <w:t xml:space="preserve">Priority affects scheduling order; preemption controls eviction.</w:t>
      </w:r>
    </w:p>
    <w:p>
      <w:pPr>
        <w:spacing w:after="120" w:line="276"/>
      </w:pPr>
      <w:r>
        <w:rPr>
          <w:b/>
          <w:bCs/>
        </w:rPr>
        <w:t xml:space="preserve">QoS classes are a different thing.</w:t>
      </w:r>
      <w:r>
        <w:t xml:space="preserve"> Based on requests/limits each Pod is </w:t>
      </w:r>
      <w:r>
        <w:rPr>
          <w:b/>
          <w:bCs/>
        </w:rPr>
        <w:t xml:space="preserve">Guaranteed</w:t>
      </w:r>
      <w:r>
        <w:t xml:space="preserve"> (requests = limits for every container), </w:t>
      </w:r>
      <w:r>
        <w:rPr>
          <w:b/>
          <w:bCs/>
        </w:rPr>
        <w:t xml:space="preserve">Burstable</w:t>
      </w:r>
      <w:r>
        <w:t xml:space="preserve"> (some requests/limits set) or </w:t>
      </w:r>
      <w:r>
        <w:rPr>
          <w:b/>
          <w:bCs/>
        </w:rPr>
        <w:t xml:space="preserve">BestEffort</w:t>
      </w:r>
      <w:r>
        <w:t xml:space="preserve"> (none set). Under </w:t>
      </w:r>
      <w:r>
        <w:rPr>
          <w:b/>
          <w:bCs/>
        </w:rPr>
        <w:t xml:space="preserve">node</w:t>
      </w:r>
      <w:r>
        <w:t xml:space="preserve"> resource pressure the kubelet evicts BestEffort first and Guaranteed last.</w:t>
      </w:r>
    </w:p>
    <w:p>
      <w:pPr>
        <w:spacing w:after="120" w:line="276"/>
      </w:pPr>
      <w:r>
        <w:t xml:space="preserve">Best practices: meaningful names (</w:t>
      </w:r>
      <w:r>
        <w:rPr>
          <w:rFonts w:ascii="Consolas" w:cs="Consolas" w:eastAsia="Consolas" w:hAnsi="Consolas"/>
          <w:color w:val="B3261E"/>
          <w:sz w:val="20"/>
          <w:szCs w:val="20"/>
        </w:rPr>
        <w:t xml:space="preserve">batch-low</w:t>
      </w:r>
      <w:r>
        <w:t xml:space="preserve">, </w:t>
      </w:r>
      <w:r>
        <w:rPr>
          <w:rFonts w:ascii="Consolas" w:cs="Consolas" w:eastAsia="Consolas" w:hAnsi="Consolas"/>
          <w:color w:val="B3261E"/>
          <w:sz w:val="20"/>
          <w:szCs w:val="20"/>
        </w:rPr>
        <w:t xml:space="preserve">api-medium</w:t>
      </w:r>
      <w:r>
        <w:t xml:space="preserve">, </w:t>
      </w:r>
      <w:r>
        <w:rPr>
          <w:rFonts w:ascii="Consolas" w:cs="Consolas" w:eastAsia="Consolas" w:hAnsi="Consolas"/>
          <w:color w:val="B3261E"/>
          <w:sz w:val="20"/>
          <w:szCs w:val="20"/>
        </w:rPr>
        <w:t xml:space="preserve">critical-high</w:t>
      </w:r>
      <w:r>
        <w:t xml:space="preserve">); consider </w:t>
      </w:r>
      <w:r>
        <w:rPr>
          <w:rFonts w:ascii="Consolas" w:cs="Consolas" w:eastAsia="Consolas" w:hAnsi="Consolas"/>
          <w:color w:val="B3261E"/>
          <w:sz w:val="20"/>
          <w:szCs w:val="20"/>
        </w:rPr>
        <w:t xml:space="preserve">preemptionPolicy: Never</w:t>
      </w:r>
      <w:r>
        <w:t xml:space="preserve"> for logging agents and stateful apps; at most one </w:t>
      </w:r>
      <w:r>
        <w:rPr>
          <w:rFonts w:ascii="Consolas" w:cs="Consolas" w:eastAsia="Consolas" w:hAnsi="Consolas"/>
          <w:color w:val="B3261E"/>
          <w:sz w:val="20"/>
          <w:szCs w:val="20"/>
        </w:rPr>
        <w:t xml:space="preserve">globalDefault</w:t>
      </w:r>
      <w:r>
        <w:t xml:space="preserve">; test preemption before production.</w:t>
      </w:r>
    </w:p>
    <w:p>
      <w:pPr>
        <w:pStyle w:val="Heading3"/>
        <w:keepNext/>
      </w:pPr>
      <w:bookmarkStart w:name="h324" w:id="1327"/>
      <w:r>
        <w:t xml:space="preserve">Demo (single-node kind cluster)</w:t>
      </w:r>
      <w:bookmarkEnd w:id="1327"/>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create cluster --name cka-2025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nodes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node cka-2025-control-plane     # Allocatable cpu: 11 in this 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system-cluster-critical   2000000000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system-node-critical      2000001000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pod -n kube-system etcd-cka-2025-control-plane | grep -i priority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Priority: 2000001000   Priority Class Name: system-node-critical</w:t>
      </w:r>
    </w:p>
    <w:p>
      <w:pPr>
        <w:spacing w:after="120" w:line="276"/>
      </w:pPr>
      <w:r>
        <w:t xml:space="preserve">A value above the limit fails, e.g. </w:t>
      </w:r>
      <w:r>
        <w:rPr>
          <w:rFonts w:ascii="Consolas" w:cs="Consolas" w:eastAsia="Consolas" w:hAnsi="Consolas"/>
          <w:color w:val="B3261E"/>
          <w:sz w:val="20"/>
          <w:szCs w:val="20"/>
        </w:rPr>
        <w:t xml:space="preserve">cannot unmarshal number 100000000000 into Go struct field PriorityClass.value of type int32</w:t>
      </w:r>
      <w:r>
        <w:t xml:space="preserve">.</w:t>
      </w:r>
    </w:p>
    <w:p>
      <w:pPr>
        <w:spacing w:after="120" w:line="276"/>
      </w:pPr>
      <w:r>
        <w:rPr>
          <w:b/>
          <w:bCs/>
        </w:rPr>
        <w:t xml:space="preserve">Create three classes</w:t>
      </w:r>
      <w:r>
        <w:t xml:space="preserve"> (</w:t>
      </w:r>
      <w:r>
        <w:rPr>
          <w:rFonts w:ascii="Consolas" w:cs="Consolas" w:eastAsia="Consolas" w:hAnsi="Consolas"/>
          <w:color w:val="B3261E"/>
          <w:sz w:val="20"/>
          <w:szCs w:val="20"/>
        </w:rPr>
        <w:t xml:space="preserve">01-priorityclass.yaml</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scheduling.k8s.io/v1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PriorityClass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high-priority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value: 1000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globalDefault: false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description: "Critical production workloads that must preempt lower-priority pods if needed"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scheduling.k8s.io/v1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PriorityClass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medium-priority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value: 100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globalDefault: false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description: "Important batch or background workloads that can tolerate delay"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scheduling.k8s.io/v1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PriorityClass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low-priority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value: 10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globalDefault: true            # Pods without a class now get 10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description: "Default for development and non-critical test workloads"</w:t>
      </w:r>
    </w:p>
    <w:p>
      <w:pPr>
        <w:spacing w:after="120" w:line="276"/>
      </w:pPr>
      <w:r>
        <w:rPr>
          <w:b/>
          <w:bCs/>
        </w:rPr>
        <w:t xml:space="preserve">Low-priority workload</w:t>
      </w:r>
      <w:r>
        <w:t xml:space="preserve"> — 5 Pods × 1 CPU, no class (so it gets </w:t>
      </w:r>
      <w:r>
        <w:rPr>
          <w:rFonts w:ascii="Consolas" w:cs="Consolas" w:eastAsia="Consolas" w:hAnsi="Consolas"/>
          <w:color w:val="B3261E"/>
          <w:sz w:val="20"/>
          <w:szCs w:val="20"/>
        </w:rPr>
        <w:t xml:space="preserve">low-priority</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lp-nginx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nginx:latest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memory: "64Mi"</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cpu: "1000m"</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02-low-priority-nginx.yaml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pod &lt;lp-nginx-pod&gt; | grep -i priority   # Priority: 10, low-priority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describe node cka-2025-control-plane             # ~0.95 CPU system + 5 CPU = ~5.95 of 11</w:t>
      </w:r>
    </w:p>
    <w:p>
      <w:pPr>
        <w:spacing w:after="120" w:line="276"/>
      </w:pPr>
      <w:r>
        <w:rPr>
          <w:b/>
          <w:bCs/>
        </w:rPr>
        <w:t xml:space="preserve">High-priority workload</w:t>
      </w:r>
      <w:r>
        <w:t xml:space="preserve"> — 5 Pods × 3 CPU = 15 CPU requested:</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hp-nginx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priorityClassName: high-priority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nginx:latest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resources: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requests: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memory: "64Mi"</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cpu: "3000m"</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-w                         # in a second terminal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03-high-priority-nginx.yaml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describe node cka-2025-control-plane</w:t>
      </w:r>
    </w:p>
    <w:p>
      <w:pPr>
        <w:spacing w:after="120" w:line="276"/>
      </w:pPr>
      <w:r>
        <w:t xml:space="preserve">Only ~5 CPU is free, so the scheduler </w:t>
      </w:r>
      <w:r>
        <w:rPr>
          <w:b/>
          <w:bCs/>
        </w:rPr>
        <w:t xml:space="preserve">evicts lp-nginx Pods</w:t>
      </w:r>
      <w:r>
        <w:t xml:space="preserve"> to fit hp-nginx Pods (3 CPU each). The more hp Pods are placed, the more lp Pods are terminated; the rest of each Deployment stays Pending. (In real manifests, give the two Deployments different labels so their selectors don't overlap.)</w:t>
      </w:r>
    </w:p>
    <w:p>
      <w:pPr>
        <w:spacing w:after="120" w:line="276"/>
      </w:pPr>
      <w:r>
        <w:rPr>
          <w:b/>
          <w:bCs/>
        </w:rPr>
        <w:t xml:space="preserve">Takeaways:</w:t>
      </w:r>
      <w:r>
        <w:t xml:space="preserve"> priority drives both scheduling order and preemption; lower-priority Pods are evicted only when a higher-priority Pod can't otherwise be scheduled; PriorityClasses give consistent, reusable rules across teams and environments.</w:t>
      </w:r>
    </w:p>
    <w:p>
      <w:pPr>
        <w:pStyle w:val="Heading1"/>
        <w:keepNext/>
        <w:pageBreakBefore/>
      </w:pPr>
      <w:bookmarkStart w:name="h325" w:id="1328"/>
      <w:r>
        <w:t xml:space="preserve">Part 18 — Network Policies and DNS (Days 47–48)</w:t>
      </w:r>
      <w:bookmarkEnd w:id="1328"/>
    </w:p>
    <w:p>
      <w:pPr>
        <w:pStyle w:val="Heading2"/>
        <w:keepNext/>
      </w:pPr>
      <w:bookmarkStart w:name="h326" w:id="1329"/>
      <w:r>
        <w:t xml:space="preserve">Day 47 — Network Policies</w:t>
      </w:r>
      <w:bookmarkEnd w:id="1329"/>
    </w:p>
    <w:p>
      <w:pPr>
        <w:pStyle w:val="Heading3"/>
        <w:keepNext/>
      </w:pPr>
      <w:bookmarkStart w:name="h327" w:id="1330"/>
      <w:r>
        <w:t xml:space="preserve">The 3-tier app used in the demo</w:t>
      </w:r>
      <w:bookmarkEnd w:id="1330"/>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3"/>
        <w:gridCol w:w="3342"/>
        <w:gridCol w:w="1802"/>
        <w:gridCol w:w="2447"/>
      </w:tblGrid>
      <w:tr>
        <w:trPr>
          <w:cantSplit/>
          <w:tblHeader/>
        </w:trPr>
        <w:tc>
          <w:tcPr>
            <w:tcW w:type="dxa" w:w="172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Tier</w:t>
            </w:r>
          </w:p>
        </w:tc>
        <w:tc>
          <w:tcPr>
            <w:tcW w:type="dxa" w:w="334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Image / command</w:t>
            </w:r>
          </w:p>
        </w:tc>
        <w:tc>
          <w:tcPr>
            <w:tcW w:type="dxa" w:w="180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Port</w:t>
            </w:r>
          </w:p>
        </w:tc>
        <w:tc>
          <w:tcPr>
            <w:tcW w:type="dxa" w:w="244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Object</w:t>
            </w:r>
          </w:p>
        </w:tc>
      </w:tr>
      <w:tr>
        <w:trPr>
          <w:cantSplit/>
          <w:tblHeader w:val="false"/>
        </w:trPr>
        <w:tc>
          <w:tcPr>
            <w:tcW w:type="dxa" w:w="17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Frontend (web tier)</w:t>
            </w:r>
          </w:p>
        </w:tc>
        <w:tc>
          <w:tcPr>
            <w:tcW w:type="dxa" w:w="3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nginx</w:t>
            </w:r>
          </w:p>
        </w:tc>
        <w:tc>
          <w:tcPr>
            <w:tcW w:type="dxa" w:w="18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80 (443 + TLS in production)</w:t>
            </w:r>
          </w:p>
        </w:tc>
        <w:tc>
          <w:tcPr>
            <w:tcW w:type="dxa" w:w="24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Deployment </w:t>
            </w:r>
            <w:r>
              <w:rPr>
                <w:rFonts w:ascii="Consolas" w:cs="Consolas" w:eastAsia="Consolas" w:hAnsi="Consolas"/>
                <w:color w:val="B3261E"/>
                <w:sz w:val="17"/>
                <w:szCs w:val="17"/>
              </w:rPr>
              <w:t xml:space="preserve">frontend-deploy</w:t>
            </w:r>
          </w:p>
        </w:tc>
      </w:tr>
      <w:tr>
        <w:trPr>
          <w:cantSplit/>
          <w:tblHeader w:val="false"/>
        </w:trPr>
        <w:tc>
          <w:tcPr>
            <w:tcW w:type="dxa" w:w="17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Backend (app tier)</w:t>
            </w:r>
          </w:p>
        </w:tc>
        <w:tc>
          <w:tcPr>
            <w:tcW w:type="dxa" w:w="3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python:3.11-slim</w:t>
            </w:r>
            <w:r>
              <w:rPr>
                <w:sz w:val="19"/>
                <w:szCs w:val="19"/>
              </w:rPr>
              <w:t xml:space="preserve">, </w:t>
            </w:r>
            <w:r>
              <w:rPr>
                <w:rFonts w:ascii="Consolas" w:cs="Consolas" w:eastAsia="Consolas" w:hAnsi="Consolas"/>
                <w:color w:val="B3261E"/>
                <w:sz w:val="17"/>
                <w:szCs w:val="17"/>
              </w:rPr>
              <w:t xml:space="preserve">python3 -m http.server 5678</w:t>
            </w:r>
          </w:p>
        </w:tc>
        <w:tc>
          <w:tcPr>
            <w:tcW w:type="dxa" w:w="18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5678</w:t>
            </w:r>
          </w:p>
        </w:tc>
        <w:tc>
          <w:tcPr>
            <w:tcW w:type="dxa" w:w="24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Deployment </w:t>
            </w:r>
            <w:r>
              <w:rPr>
                <w:rFonts w:ascii="Consolas" w:cs="Consolas" w:eastAsia="Consolas" w:hAnsi="Consolas"/>
                <w:color w:val="B3261E"/>
                <w:sz w:val="17"/>
                <w:szCs w:val="17"/>
              </w:rPr>
              <w:t xml:space="preserve">backend-deploy</w:t>
            </w:r>
          </w:p>
        </w:tc>
      </w:tr>
      <w:tr>
        <w:trPr>
          <w:cantSplit/>
          <w:tblHeader w:val="false"/>
        </w:trPr>
        <w:tc>
          <w:tcPr>
            <w:tcW w:type="dxa" w:w="17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Database (DB tier)</w:t>
            </w:r>
          </w:p>
        </w:tc>
        <w:tc>
          <w:tcPr>
            <w:tcW w:type="dxa" w:w="33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mysql:8.0</w:t>
            </w:r>
          </w:p>
        </w:tc>
        <w:tc>
          <w:tcPr>
            <w:tcW w:type="dxa" w:w="18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3306</w:t>
            </w:r>
          </w:p>
        </w:tc>
        <w:tc>
          <w:tcPr>
            <w:tcW w:type="dxa" w:w="24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StatefulSet </w:t>
            </w:r>
            <w:r>
              <w:rPr>
                <w:rFonts w:ascii="Consolas" w:cs="Consolas" w:eastAsia="Consolas" w:hAnsi="Consolas"/>
                <w:color w:val="B3261E"/>
                <w:sz w:val="17"/>
                <w:szCs w:val="17"/>
              </w:rPr>
              <w:t xml:space="preserve">db-sts</w:t>
            </w:r>
          </w:p>
        </w:tc>
      </w:tr>
    </w:tbl>
    <w:p>
      <w:pPr>
        <w:spacing w:after="120"/>
      </w:pPr>
    </w:p>
    <w:p>
      <w:pPr>
        <w:keepNext/>
        <w:spacing w:after="40" w:before="120"/>
        <w:jc w:val="center"/>
      </w:pPr>
      <w:r>
        <w:drawing>
          <wp:inline distT="0" distB="0" distL="0" distR="0">
            <wp:extent cx="5715000" cy="2552700"/>
            <wp:effectExtent t="0" r="0" b="0" l="0"/>
            <wp:docPr id="1" name="47a.png" descr="App flow" title="App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i/>
          <w:iCs/>
          <w:color w:val="666666"/>
          <w:sz w:val="18"/>
          <w:szCs w:val="18"/>
        </w:rPr>
        <w:t xml:space="preserve">App flow</w:t>
      </w:r>
    </w:p>
    <w:p>
      <w:pPr>
        <w:spacing w:after="120" w:line="276"/>
      </w:pPr>
      <w:r>
        <w:t xml:space="preserve">User (Shwetangi) → frontend → backend (business logic) → database → back to the user.</w:t>
      </w:r>
    </w:p>
    <w:p>
      <w:pPr>
        <w:pStyle w:val="Heading3"/>
        <w:keepNext/>
      </w:pPr>
      <w:bookmarkStart w:name="h328" w:id="1331"/>
      <w:r>
        <w:t xml:space="preserve">Why NetworkPolicies?</w:t>
      </w:r>
      <w:bookmarkEnd w:id="1331"/>
    </w:p>
    <w:p>
      <w:pPr>
        <w:spacing w:after="120" w:line="276"/>
      </w:pPr>
      <w:r>
        <w:t xml:space="preserve">By default </w:t>
      </w:r>
      <w:r>
        <w:rPr>
          <w:b/>
          <w:bCs/>
        </w:rPr>
        <w:t xml:space="preserve">every Pod can talk to every other Pod</w:t>
      </w:r>
      <w:r>
        <w:t xml:space="preserve"> — no isolation. A compromised Pod can move sideways anywhere. We want </w:t>
      </w:r>
      <w:r>
        <w:rPr>
          <w:b/>
          <w:bCs/>
        </w:rPr>
        <w:t xml:space="preserve">least privilege</w:t>
      </w:r>
      <w:r>
        <w:t xml:space="preserve">: only required traffic, e.g. the web tier must </w:t>
      </w:r>
      <w:r>
        <w:rPr>
          <w:b/>
          <w:bCs/>
        </w:rPr>
        <w:t xml:space="preserve">not</w:t>
      </w:r>
      <w:r>
        <w:t xml:space="preserve"> reach the DB directly; only the app tier may, and only on 3306.</w:t>
      </w:r>
    </w:p>
    <w:p>
      <w:pPr>
        <w:pStyle w:val="Heading3"/>
        <w:keepNext/>
      </w:pPr>
      <w:bookmarkStart w:name="h329" w:id="1332"/>
      <w:r>
        <w:t xml:space="preserve">What they are</w:t>
      </w:r>
      <w:bookmarkEnd w:id="1332"/>
    </w:p>
    <w:p>
      <w:pPr>
        <w:spacing w:after="120" w:line="276"/>
      </w:pPr>
      <w:r>
        <w:rPr>
          <w:b/>
          <w:bCs/>
        </w:rPr>
        <w:t xml:space="preserve">NetworkPolicies</w:t>
      </w:r>
      <w:r>
        <w:t xml:space="preserve"> filter traffic to/from Pods by IP and port — </w:t>
      </w:r>
      <w:r>
        <w:rPr>
          <w:b/>
          <w:bCs/>
        </w:rPr>
        <w:t xml:space="preserve">Layer 3/4</w:t>
      </w:r>
      <w:r>
        <w:t xml:space="preserve">. They define </w:t>
      </w:r>
      <w:r>
        <w:rPr>
          <w:b/>
          <w:bCs/>
        </w:rPr>
        <w:t xml:space="preserve">ingress</w:t>
      </w:r>
      <w:r>
        <w:t xml:space="preserve"> (incoming) and </w:t>
      </w:r>
      <w:r>
        <w:rPr>
          <w:b/>
          <w:bCs/>
        </w:rPr>
        <w:t xml:space="preserve">egress</w:t>
      </w:r>
      <w:r>
        <w:t xml:space="preserve"> (outgoing) rules, for Pod-to-Pod and Pod-to-external traffic.</w:t>
      </w:r>
    </w:p>
    <w:p>
      <w:pPr>
        <w:spacing w:after="120" w:line="276"/>
      </w:pPr>
      <w:r>
        <w:rPr>
          <w:b/>
          <w:bCs/>
        </w:rPr>
        <w:t xml:space="preserve">Kubernetes doesn't enforce them — the CNI plugin does.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70"/>
        <w:gridCol w:w="3244"/>
      </w:tblGrid>
      <w:tr>
        <w:trPr>
          <w:cantSplit/>
          <w:tblHeader/>
        </w:trPr>
        <w:tc>
          <w:tcPr>
            <w:tcW w:type="dxa" w:w="607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Supports NetworkPolicy</w:t>
            </w:r>
          </w:p>
        </w:tc>
        <w:tc>
          <w:tcPr>
            <w:tcW w:type="dxa" w:w="324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Doesn't</w:t>
            </w:r>
          </w:p>
        </w:tc>
      </w:tr>
      <w:tr>
        <w:trPr>
          <w:cantSplit/>
          <w:tblHeader w:val="false"/>
        </w:trPr>
        <w:tc>
          <w:tcPr>
            <w:tcW w:type="dxa" w:w="60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Calico, Cilium, Kube-router, Antrea, AWS VPC CNI (with policy enabled), OVN-Kubernetes</w:t>
            </w:r>
          </w:p>
        </w:tc>
        <w:tc>
          <w:tcPr>
            <w:tcW w:type="dxa" w:w="32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Flannel, Weave Net, </w:t>
            </w:r>
            <w:r>
              <w:rPr>
                <w:b/>
                <w:bCs/>
                <w:sz w:val="19"/>
                <w:szCs w:val="19"/>
              </w:rPr>
              <w:t xml:space="preserve">kindnet</w:t>
            </w:r>
            <w:r>
              <w:rPr>
                <w:sz w:val="19"/>
                <w:szCs w:val="19"/>
              </w:rPr>
              <w:t xml:space="preserve"> (kind's default)</w:t>
            </w:r>
          </w:p>
        </w:tc>
      </w:tr>
    </w:tbl>
    <w:p>
      <w:pPr>
        <w:spacing w:after="120"/>
      </w:pPr>
    </w:p>
    <w:p>
      <w:pPr>
        <w:spacing w:after="120" w:line="276"/>
      </w:pPr>
      <w:r>
        <w:t xml:space="preserve">Check your CNI: </w:t>
      </w:r>
      <w:r>
        <w:rPr>
          <w:rFonts w:ascii="Consolas" w:cs="Consolas" w:eastAsia="Consolas" w:hAnsi="Consolas"/>
          <w:color w:val="B3261E"/>
          <w:sz w:val="20"/>
          <w:szCs w:val="20"/>
        </w:rPr>
        <w:t xml:space="preserve">kubectl get ds -n kube-system</w:t>
      </w:r>
      <w:r>
        <w:t xml:space="preserve"> (e.g. </w:t>
      </w:r>
      <w:r>
        <w:rPr>
          <w:rFonts w:ascii="Consolas" w:cs="Consolas" w:eastAsia="Consolas" w:hAnsi="Consolas"/>
          <w:color w:val="B3261E"/>
          <w:sz w:val="20"/>
          <w:szCs w:val="20"/>
        </w:rPr>
        <w:t xml:space="preserve">calico-node</w:t>
      </w:r>
      <w:r>
        <w:t xml:space="preserve">, </w:t>
      </w:r>
      <w:r>
        <w:rPr>
          <w:rFonts w:ascii="Consolas" w:cs="Consolas" w:eastAsia="Consolas" w:hAnsi="Consolas"/>
          <w:color w:val="B3261E"/>
          <w:sz w:val="20"/>
          <w:szCs w:val="20"/>
        </w:rPr>
        <w:t xml:space="preserve">cilium</w:t>
      </w:r>
      <w:r>
        <w:t xml:space="preserve">). Always confirm in the CNI's docs.</w:t>
      </w:r>
    </w:p>
    <w:p>
      <w:pPr>
        <w:pStyle w:val="Heading3"/>
        <w:keepNext/>
      </w:pPr>
      <w:bookmarkStart w:name="h330" w:id="1333"/>
      <w:r>
        <w:t xml:space="preserve">Ingress vs egress</w:t>
      </w:r>
      <w:bookmarkEnd w:id="1333"/>
    </w:p>
    <w:p>
      <w:pPr>
        <w:keepNext/>
        <w:spacing w:after="40" w:before="120"/>
        <w:jc w:val="center"/>
      </w:pPr>
      <w:r>
        <w:drawing>
          <wp:inline distT="0" distB="0" distL="0" distR="0">
            <wp:extent cx="5715000" cy="1885950"/>
            <wp:effectExtent t="0" r="0" b="0" l="0"/>
            <wp:docPr id="1" name="47b.png" descr="Ingress vs egress" title="Ingress vs eg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5715000" cy="1885950"/>
                    </a:xfrm>
                    <a:prstGeom prst="rect">
                      <a:avLst/>
                    </a:prstGeom>
                  </pic:spPr>
                </pic:pic>
              </a:graphicData>
            </a:graphic>
          </wp:inline>
        </w:drawing>
      </w:r>
    </w:p>
    <w:p>
      <w:pPr>
        <w:spacing w:after="200"/>
        <w:jc w:val="center"/>
      </w:pPr>
      <w:r>
        <w:rPr>
          <w:i/>
          <w:iCs/>
          <w:color w:val="666666"/>
          <w:sz w:val="18"/>
          <w:szCs w:val="18"/>
        </w:rPr>
        <w:t xml:space="preserve">Ingress vs egress</w:t>
      </w:r>
    </w:p>
    <w:p>
      <w:pPr>
        <w:pStyle w:val="ListParagraph"/>
        <w:numPr>
          <w:ilvl w:val="0"/>
          <w:numId w:val="2"/>
        </w:numPr>
        <w:spacing w:after="60" w:line="264"/>
      </w:pPr>
      <w:r>
        <w:rPr>
          <w:b/>
          <w:bCs/>
        </w:rPr>
        <w:t xml:space="preserve">Ingress</w:t>
      </w:r>
      <w:r>
        <w:t xml:space="preserve"> = traffic </w:t>
      </w:r>
      <w:r>
        <w:rPr>
          <w:b/>
          <w:bCs/>
        </w:rPr>
        <w:t xml:space="preserve">into</w:t>
      </w:r>
      <w:r>
        <w:t xml:space="preserve"> a Pod.</w:t>
      </w:r>
    </w:p>
    <w:p>
      <w:pPr>
        <w:pStyle w:val="ListParagraph"/>
        <w:numPr>
          <w:ilvl w:val="0"/>
          <w:numId w:val="2"/>
        </w:numPr>
        <w:spacing w:after="60" w:line="264"/>
      </w:pPr>
      <w:r>
        <w:rPr>
          <w:b/>
          <w:bCs/>
        </w:rPr>
        <w:t xml:space="preserve">Egress</w:t>
      </w:r>
      <w:r>
        <w:t xml:space="preserve"> = traffic </w:t>
      </w:r>
      <w:r>
        <w:rPr>
          <w:b/>
          <w:bCs/>
        </w:rPr>
        <w:t xml:space="preserve">out of</w:t>
      </w:r>
      <w:r>
        <w:t xml:space="preserve"> a Pod.</w:t>
      </w:r>
    </w:p>
    <w:p>
      <w:pPr>
        <w:pStyle w:val="ListParagraph"/>
        <w:numPr>
          <w:ilvl w:val="0"/>
          <w:numId w:val="2"/>
        </w:numPr>
        <w:spacing w:after="60" w:line="264"/>
      </w:pPr>
      <w:r>
        <w:t xml:space="preserve">frontend → backend is </w:t>
      </w:r>
      <w:r>
        <w:rPr>
          <w:b/>
          <w:bCs/>
        </w:rPr>
        <w:t xml:space="preserve">egress from frontend</w:t>
      </w:r>
      <w:r>
        <w:t xml:space="preserve"> and </w:t>
      </w:r>
      <w:r>
        <w:rPr>
          <w:b/>
          <w:bCs/>
        </w:rPr>
        <w:t xml:space="preserve">ingress to backend</w:t>
      </w:r>
      <w:r>
        <w:t xml:space="preserve">; backend → DB is egress from backend and ingress to DB.</w:t>
      </w:r>
    </w:p>
    <w:p>
      <w:pPr>
        <w:pStyle w:val="Heading3"/>
        <w:keepNext/>
      </w:pPr>
      <w:bookmarkStart w:name="h331" w:id="1334"/>
      <w:r>
        <w:t xml:space="preserve">Least privilege for our app</w:t>
      </w:r>
      <w:bookmarkEnd w:id="1334"/>
    </w:p>
    <w:p>
      <w:pPr>
        <w:keepNext/>
        <w:spacing w:after="40" w:before="120"/>
        <w:jc w:val="center"/>
      </w:pPr>
      <w:r>
        <w:drawing>
          <wp:inline distT="0" distB="0" distL="0" distR="0">
            <wp:extent cx="5715000" cy="2009775"/>
            <wp:effectExtent t="0" r="0" b="0" l="0"/>
            <wp:docPr id="1" name="47c.png" descr="Least privilege" title="Least privi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5715000" cy="2009775"/>
                    </a:xfrm>
                    <a:prstGeom prst="rect">
                      <a:avLst/>
                    </a:prstGeom>
                  </pic:spPr>
                </pic:pic>
              </a:graphicData>
            </a:graphic>
          </wp:inline>
        </w:drawing>
      </w:r>
    </w:p>
    <w:p>
      <w:pPr>
        <w:spacing w:after="200"/>
        <w:jc w:val="center"/>
      </w:pPr>
      <w:r>
        <w:rPr>
          <w:i/>
          <w:iCs/>
          <w:color w:val="666666"/>
          <w:sz w:val="18"/>
          <w:szCs w:val="18"/>
        </w:rPr>
        <w:t xml:space="preserve">Least privilege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9"/>
        <w:gridCol w:w="5014"/>
        <w:gridCol w:w="3201"/>
      </w:tblGrid>
      <w:tr>
        <w:trPr>
          <w:cantSplit/>
          <w:tblHeader/>
        </w:trPr>
        <w:tc>
          <w:tcPr>
            <w:tcW w:type="dxa" w:w="109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Tier</w:t>
            </w:r>
          </w:p>
        </w:tc>
        <w:tc>
          <w:tcPr>
            <w:tcW w:type="dxa" w:w="501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Ingress allowed</w:t>
            </w:r>
          </w:p>
        </w:tc>
        <w:tc>
          <w:tcPr>
            <w:tcW w:type="dxa" w:w="320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Egress allowed</w:t>
            </w:r>
          </w:p>
        </w:tc>
      </w:tr>
      <w:tr>
        <w:trPr>
          <w:cantSplit/>
          <w:tblHeader w:val="false"/>
        </w:trPr>
        <w:tc>
          <w:tcPr>
            <w:tcW w:type="dxa" w:w="10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Frontend</w:t>
            </w:r>
          </w:p>
        </w:tc>
        <w:tc>
          <w:tcPr>
            <w:tcW w:type="dxa" w:w="5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Port 80 from clients (LB / browser)</w:t>
            </w:r>
          </w:p>
        </w:tc>
        <w:tc>
          <w:tcPr>
            <w:tcW w:type="dxa" w:w="32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Backend on 5678 (+ DNS)</w:t>
            </w:r>
          </w:p>
        </w:tc>
      </w:tr>
      <w:tr>
        <w:trPr>
          <w:cantSplit/>
          <w:tblHeader w:val="false"/>
        </w:trPr>
        <w:tc>
          <w:tcPr>
            <w:tcW w:type="dxa" w:w="10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Backend</w:t>
            </w:r>
          </w:p>
        </w:tc>
        <w:tc>
          <w:tcPr>
            <w:tcW w:type="dxa" w:w="5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Port 5678 from frontend</w:t>
            </w:r>
          </w:p>
        </w:tc>
        <w:tc>
          <w:tcPr>
            <w:tcW w:type="dxa" w:w="32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DB on 3306 (+ DNS)</w:t>
            </w:r>
          </w:p>
        </w:tc>
      </w:tr>
      <w:tr>
        <w:trPr>
          <w:cantSplit/>
          <w:tblHeader w:val="false"/>
        </w:trPr>
        <w:tc>
          <w:tcPr>
            <w:tcW w:type="dxa" w:w="10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DB</w:t>
            </w:r>
          </w:p>
        </w:tc>
        <w:tc>
          <w:tcPr>
            <w:tcW w:type="dxa" w:w="5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Port 3306 from backend only</w:t>
            </w:r>
          </w:p>
        </w:tc>
        <w:tc>
          <w:tcPr>
            <w:tcW w:type="dxa" w:w="320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Nothing</w:t>
            </w:r>
          </w:p>
        </w:tc>
      </w:tr>
    </w:tbl>
    <w:p>
      <w:pPr>
        <w:spacing w:after="120"/>
      </w:pPr>
    </w:p>
    <w:p>
      <w:pPr>
        <w:spacing w:after="120" w:line="276"/>
      </w:pPr>
      <w:r>
        <w:t xml:space="preserve">The same idea applies to VMs and bare metal with host firewalls or security groups.</w:t>
      </w:r>
    </w:p>
    <w:p>
      <w:pPr>
        <w:pStyle w:val="Heading3"/>
        <w:keepNext/>
      </w:pPr>
      <w:bookmarkStart w:name="h332" w:id="1335"/>
      <w:r>
        <w:t xml:space="preserve">How they behave</w:t>
      </w:r>
      <w:bookmarkEnd w:id="1335"/>
    </w:p>
    <w:p>
      <w:pPr>
        <w:pStyle w:val="ListParagraph"/>
        <w:numPr>
          <w:ilvl w:val="0"/>
          <w:numId w:val="2"/>
        </w:numPr>
        <w:spacing w:after="60" w:line="264"/>
      </w:pPr>
      <w:r>
        <w:rPr>
          <w:b/>
          <w:bCs/>
        </w:rPr>
        <w:t xml:space="preserve">No policy selects a Pod → all traffic allowed.</w:t>
      </w:r>
    </w:p>
    <w:p>
      <w:pPr>
        <w:pStyle w:val="ListParagraph"/>
        <w:numPr>
          <w:ilvl w:val="0"/>
          <w:numId w:val="2"/>
        </w:numPr>
        <w:spacing w:after="60" w:line="264"/>
      </w:pPr>
      <w:r>
        <w:t xml:space="preserve">Once </w:t>
      </w:r>
      <w:r>
        <w:rPr>
          <w:b/>
          <w:bCs/>
        </w:rPr>
        <w:t xml:space="preserve">any</w:t>
      </w:r>
      <w:r>
        <w:t xml:space="preserve"> policy selects a Pod for a direction (ingress/egress), </w:t>
      </w:r>
      <w:r>
        <w:rPr>
          <w:b/>
          <w:bCs/>
        </w:rPr>
        <w:t xml:space="preserve">everything not explicitly allowed in that direction is denied</w:t>
      </w:r>
      <w:r>
        <w:t xml:space="preserve">. Unselected Pods stay open.</w:t>
      </w:r>
    </w:p>
    <w:p>
      <w:pPr>
        <w:pStyle w:val="ListParagraph"/>
        <w:numPr>
          <w:ilvl w:val="0"/>
          <w:numId w:val="2"/>
        </w:numPr>
        <w:spacing w:after="60" w:line="264"/>
      </w:pPr>
      <w:r>
        <w:t xml:space="preserve">Multiple policies are </w:t>
      </w:r>
      <w:r>
        <w:rPr>
          <w:b/>
          <w:bCs/>
        </w:rPr>
        <w:t xml:space="preserve">additive</w:t>
      </w:r>
      <w:r>
        <w:t xml:space="preserve"> (union of allows) — there are no "deny" rules.</w:t>
      </w:r>
    </w:p>
    <w:p>
      <w:pPr>
        <w:pStyle w:val="ListParagraph"/>
        <w:numPr>
          <w:ilvl w:val="0"/>
          <w:numId w:val="2"/>
        </w:numPr>
        <w:spacing w:after="60" w:line="264"/>
      </w:pPr>
      <w:r>
        <w:t xml:space="preserve">Policies are </w:t>
      </w:r>
      <w:r>
        <w:rPr>
          <w:b/>
          <w:bCs/>
        </w:rPr>
        <w:t xml:space="preserve">stateful</w:t>
      </w:r>
      <w:r>
        <w:t xml:space="preserve">: if a request is allowed, its reply is allowed automatically (like </w:t>
      </w:r>
      <w:r>
        <w:rPr>
          <w:b/>
          <w:bCs/>
        </w:rPr>
        <w:t xml:space="preserve">AWS Security Groups</w:t>
      </w:r>
      <w:r>
        <w:t xml:space="preserve">; unlike stateless </w:t>
      </w:r>
      <w:r>
        <w:rPr>
          <w:b/>
          <w:bCs/>
        </w:rPr>
        <w:t xml:space="preserve">NACLs</w:t>
      </w:r>
      <w:r>
        <w:t xml:space="preserve">).</w:t>
      </w:r>
    </w:p>
    <w:p>
      <w:pPr>
        <w:pStyle w:val="ListParagraph"/>
        <w:numPr>
          <w:ilvl w:val="0"/>
          <w:numId w:val="2"/>
        </w:numPr>
        <w:spacing w:after="60" w:line="264"/>
      </w:pPr>
      <w:r>
        <w:t xml:space="preserve">Set </w:t>
      </w:r>
      <w:r>
        <w:rPr>
          <w:rFonts w:ascii="Consolas" w:cs="Consolas" w:eastAsia="Consolas" w:hAnsi="Consolas"/>
          <w:b/>
          <w:bCs/>
          <w:color w:val="B3261E"/>
          <w:sz w:val="20"/>
          <w:szCs w:val="20"/>
        </w:rPr>
        <w:t xml:space="preserve">policyTypes</w:t>
      </w:r>
      <w:r>
        <w:t xml:space="preserve"> explicitly. If </w:t>
      </w:r>
      <w:r>
        <w:rPr>
          <w:rFonts w:ascii="Consolas" w:cs="Consolas" w:eastAsia="Consolas" w:hAnsi="Consolas"/>
          <w:color w:val="B3261E"/>
          <w:sz w:val="20"/>
          <w:szCs w:val="20"/>
        </w:rPr>
        <w:t xml:space="preserve">Egress</w:t>
      </w:r>
      <w:r>
        <w:t xml:space="preserve"> is listed but there are </w:t>
      </w:r>
      <w:r>
        <w:rPr>
          <w:b/>
          <w:bCs/>
        </w:rPr>
        <w:t xml:space="preserve">no </w:t>
      </w:r>
      <w:r>
        <w:rPr>
          <w:rFonts w:ascii="Consolas" w:cs="Consolas" w:eastAsia="Consolas" w:hAnsi="Consolas"/>
          <w:b/>
          <w:bCs/>
          <w:color w:val="B3261E"/>
          <w:sz w:val="20"/>
          <w:szCs w:val="20"/>
        </w:rPr>
        <w:t xml:space="preserve">egress</w:t>
      </w:r>
      <w:r>
        <w:rPr>
          <w:b/>
          <w:bCs/>
        </w:rPr>
        <w:t xml:space="preserve"> rules</w:t>
      </w:r>
      <w:r>
        <w:t xml:space="preserve">, </w:t>
      </w:r>
      <w:r>
        <w:rPr>
          <w:b/>
          <w:bCs/>
        </w:rPr>
        <w:t xml:space="preserve">all egress is denied</w:t>
      </w:r>
      <w:r>
        <w:t xml:space="preserve">.</w:t>
      </w:r>
    </w:p>
    <w:p>
      <w:pPr>
        <w:pStyle w:val="Heading3"/>
        <w:keepNext/>
      </w:pPr>
      <w:bookmarkStart w:name="h333" w:id="1336"/>
      <w:r>
        <w:t xml:space="preserve">Three ways to select peers</w:t>
      </w:r>
      <w:bookmarkEnd w:id="1336"/>
    </w:p>
    <w:p>
      <w:pPr>
        <w:spacing w:after="120" w:line="276"/>
      </w:pPr>
      <w:r>
        <w:rPr>
          <w:b/>
          <w:bCs/>
        </w:rPr>
        <w:t xml:space="preserve">1. </w:t>
      </w:r>
      <w:r>
        <w:rPr>
          <w:rFonts w:ascii="Consolas" w:cs="Consolas" w:eastAsia="Consolas" w:hAnsi="Consolas"/>
          <w:b/>
          <w:bCs/>
          <w:color w:val="B3261E"/>
          <w:sz w:val="20"/>
          <w:szCs w:val="20"/>
        </w:rPr>
        <w:t xml:space="preserve">podSelector</w:t>
      </w:r>
      <w:r>
        <w:t xml:space="preserve"> — Pods in the </w:t>
      </w:r>
      <w:r>
        <w:rPr>
          <w:b/>
          <w:bCs/>
        </w:rPr>
        <w:t xml:space="preserve">same namespace</w:t>
      </w:r>
      <w:r>
        <w:t xml:space="preserve"> with matching labels: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podSelector: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role: backend</w:t>
      </w:r>
    </w:p>
    <w:p>
      <w:pPr>
        <w:spacing w:after="120" w:line="276"/>
      </w:pPr>
      <w:r>
        <w:rPr>
          <w:b/>
          <w:bCs/>
        </w:rPr>
        <w:t xml:space="preserve">2. </w:t>
      </w:r>
      <w:r>
        <w:rPr>
          <w:rFonts w:ascii="Consolas" w:cs="Consolas" w:eastAsia="Consolas" w:hAnsi="Consolas"/>
          <w:b/>
          <w:bCs/>
          <w:color w:val="B3261E"/>
          <w:sz w:val="20"/>
          <w:szCs w:val="20"/>
        </w:rPr>
        <w:t xml:space="preserve">namespaceSelector</w:t>
      </w:r>
      <w:r>
        <w:t xml:space="preserve"> — Pods in namespaces whose </w:t>
      </w:r>
      <w:r>
        <w:rPr>
          <w:b/>
          <w:bCs/>
        </w:rPr>
        <w:t xml:space="preserve">labels</w:t>
      </w:r>
      <w:r>
        <w:t xml:space="preserve"> match (not names). E.g. every namespace labelled </w:t>
      </w:r>
      <w:r>
        <w:rPr>
          <w:rFonts w:ascii="Consolas" w:cs="Consolas" w:eastAsia="Consolas" w:hAnsi="Consolas"/>
          <w:color w:val="B3261E"/>
          <w:sz w:val="20"/>
          <w:szCs w:val="20"/>
        </w:rPr>
        <w:t xml:space="preserve">app=app1</w:t>
      </w:r>
      <w:r>
        <w:t xml:space="preserve"> (</w:t>
      </w:r>
      <w:r>
        <w:rPr>
          <w:rFonts w:ascii="Consolas" w:cs="Consolas" w:eastAsia="Consolas" w:hAnsi="Consolas"/>
          <w:color w:val="B3261E"/>
          <w:sz w:val="20"/>
          <w:szCs w:val="20"/>
        </w:rPr>
        <w:t xml:space="preserve">app1-dev</w:t>
      </w:r>
      <w:r>
        <w:t xml:space="preserve">, </w:t>
      </w:r>
      <w:r>
        <w:rPr>
          <w:rFonts w:ascii="Consolas" w:cs="Consolas" w:eastAsia="Consolas" w:hAnsi="Consolas"/>
          <w:color w:val="B3261E"/>
          <w:sz w:val="20"/>
          <w:szCs w:val="20"/>
        </w:rPr>
        <w:t xml:space="preserve">app1-staging</w:t>
      </w:r>
      <w:r>
        <w:t xml:space="preserve">, </w:t>
      </w:r>
      <w:r>
        <w:rPr>
          <w:rFonts w:ascii="Consolas" w:cs="Consolas" w:eastAsia="Consolas" w:hAnsi="Consolas"/>
          <w:color w:val="B3261E"/>
          <w:sz w:val="20"/>
          <w:szCs w:val="20"/>
        </w:rPr>
        <w:t xml:space="preserve">app1-prod</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namespaceSelector: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app: app1</w:t>
      </w:r>
    </w:p>
    <w:p>
      <w:pPr>
        <w:spacing w:after="120" w:line="276"/>
      </w:pPr>
      <w:r>
        <w:t xml:space="preserve">Every namespace automatically has the label </w:t>
      </w:r>
      <w:r>
        <w:rPr>
          <w:rFonts w:ascii="Consolas" w:cs="Consolas" w:eastAsia="Consolas" w:hAnsi="Consolas"/>
          <w:color w:val="B3261E"/>
          <w:sz w:val="20"/>
          <w:szCs w:val="20"/>
        </w:rPr>
        <w:t xml:space="preserve">kubernetes.io/metadata.name: &lt;name&gt;</w:t>
      </w:r>
      <w:r>
        <w:t xml:space="preserve">, handy for selecting one namespace by name.</w:t>
      </w:r>
    </w:p>
    <w:p>
      <w:pPr>
        <w:spacing w:after="120" w:line="276"/>
      </w:pPr>
      <w:r>
        <w:rPr>
          <w:b/>
          <w:bCs/>
        </w:rPr>
        <w:t xml:space="preserve">3. </w:t>
      </w:r>
      <w:r>
        <w:rPr>
          <w:rFonts w:ascii="Consolas" w:cs="Consolas" w:eastAsia="Consolas" w:hAnsi="Consolas"/>
          <w:b/>
          <w:bCs/>
          <w:color w:val="B3261E"/>
          <w:sz w:val="20"/>
          <w:szCs w:val="20"/>
        </w:rPr>
        <w:t xml:space="preserve">ipBlock</w:t>
      </w:r>
      <w:r>
        <w:t xml:space="preserve"> — IP ranges outside the cluster (e.g. an external backup server):</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ipBlock:</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cidr: 10.0.0.0/24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except: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- 10.0.0.5/32</w:t>
      </w:r>
    </w:p>
    <w:p>
      <w:pPr>
        <w:pStyle w:val="Heading3"/>
        <w:keepNext/>
      </w:pPr>
      <w:bookmarkStart w:name="h334" w:id="1337"/>
      <w:r>
        <w:t xml:space="preserve">Demo setup: kind + Calico</w:t>
      </w:r>
      <w:bookmarkEnd w:id="1337"/>
    </w:p>
    <w:p>
      <w:pPr>
        <w:spacing w:after="120" w:line="276"/>
      </w:pPr>
      <w:r>
        <w:t xml:space="preserve">kind's default </w:t>
      </w:r>
      <w:r>
        <w:rPr>
          <w:b/>
          <w:bCs/>
        </w:rPr>
        <w:t xml:space="preserve">kindnet</w:t>
      </w:r>
      <w:r>
        <w:t xml:space="preserve"> doesn't enforce policies, so disable it and install </w:t>
      </w:r>
      <w:r>
        <w:rPr>
          <w:b/>
          <w:bCs/>
        </w:rPr>
        <w:t xml:space="preserve">Calico</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get clusters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kind delete cluster --name=&lt;old&gt;</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kind-cluster.yaml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Cluster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kind.x-k8s.io/v1alpha4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networking: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disableDefaultCNI: true          # no kindnet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nodes: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role: control-plane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kindest/node:v1.33.1@sha256:050072256b9a903bd914c0b2866828150cb229cea0efe5892e2b644d5dd3b34f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extraPortMappings: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31000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hostPort: 31000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role: worker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kindest/node:v1.33.1@sha256:050072256b9a903bd914c0b2866828150cb229cea0efe5892e2b644d5dd3b34f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role: worker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kindest/node:v1.33.1@sha256:050072256b9a903bd914c0b2866828150cb229cea0efe5892e2b644d5dd3b34f</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create cluster --config kind-cluster.yaml --name=cka-2025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nodes      # NotReady: "CNI plugin not initialized" – expected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https://raw.githubusercontent.com/projectcalico/calico/v3.30.2/manifests/calico.yaml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daemonset -n kube-system     # calico-node 3/3</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nodes      # Ready</w:t>
      </w:r>
    </w:p>
    <w:p>
      <w:pPr>
        <w:pStyle w:val="Heading3"/>
        <w:keepNext/>
      </w:pPr>
      <w:bookmarkStart w:name="h335" w:id="1338"/>
      <w:r>
        <w:t xml:space="preserve">Deploy the app</w:t>
      </w:r>
      <w:bookmarkEnd w:id="1338"/>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00-namespace.yaml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Namespace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app: app1</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00-namespace.yaml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config set-context --current --namespace=app1-ns</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01-frontend.yaml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{app: app1, role: frontend}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 {app: app1, role: frontend}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frontend-container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NodePort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 {app: app1, role: frontend}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{protocol: TCP, port: 80, targetPort: 80, nodePort: 31000}</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02-backend.yaml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backend-deploy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{app: app1, role: backend}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 {app: app1, role: backend}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backend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python:3.11-slim</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["python3", "-m", "http.server", "5678"]</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5678</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backend-svc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ClusterIP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 {app: app1, role: backend}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{protocol: TCP, port: 5678, targetPort: 5678}</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03-db.yaml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db-svc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clusterIP: None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 {app: app1, role: db}</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TCP, port: 3306, targetPort: 3306}</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StatefulSet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db-sts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serviceName: db-svc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{app: app1, role: db}</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 {app: app1, role: db}</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mysql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mysql:8.0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3306</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env:</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MYSQL_ROOT_PASSWORD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value: "password123"</w:t>
      </w:r>
    </w:p>
    <w:p>
      <w:pPr>
        <w:spacing w:after="120" w:line="276"/>
      </w:pPr>
      <w:r>
        <w:t xml:space="preserve">(In production: Ingress + TLS instead of NodePort, an HPA, and a replicated DB with storage classes.)</w:t>
      </w:r>
    </w:p>
    <w:p>
      <w:pPr>
        <w:pStyle w:val="Heading3"/>
        <w:keepNext/>
      </w:pPr>
      <w:bookmarkStart w:name="h336" w:id="1339"/>
      <w:r>
        <w:t xml:space="preserve">Before policies: everyone talks to everyone</w:t>
      </w:r>
      <w:bookmarkEnd w:id="1339"/>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pods,svc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exec -it &lt;frontend-pod&gt; -- bash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apt update &amp;&amp; apt install -y telnet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telnet backend-svc 5678                                  # Connected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telnet db-svc 3306                                       # Connected (headless → Pod IP)</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telnet db-sts-0.db-svc.app1-ns.svc.cluster.local 3306    # Connected (specific Pod)</w:t>
      </w:r>
    </w:p>
    <w:p>
      <w:pPr>
        <w:spacing w:after="120" w:line="276"/>
      </w:pPr>
      <w:r>
        <w:t xml:space="preserve">From the backend (</w:t>
      </w:r>
      <w:r>
        <w:rPr>
          <w:rFonts w:ascii="Consolas" w:cs="Consolas" w:eastAsia="Consolas" w:hAnsi="Consolas"/>
          <w:color w:val="B3261E"/>
          <w:sz w:val="20"/>
          <w:szCs w:val="20"/>
        </w:rPr>
        <w:t xml:space="preserve">apt install -y telnet curl</w:t>
      </w:r>
      <w:r>
        <w:t xml:space="preserve">), </w:t>
      </w:r>
      <w:r>
        <w:rPr>
          <w:rFonts w:ascii="Consolas" w:cs="Consolas" w:eastAsia="Consolas" w:hAnsi="Consolas"/>
          <w:color w:val="B3261E"/>
          <w:sz w:val="20"/>
          <w:szCs w:val="20"/>
        </w:rPr>
        <w:t xml:space="preserve">frontend-svc 80</w:t>
      </w:r>
      <w:r>
        <w:t xml:space="preserve"> and the DB both connect. From the DB (</w:t>
      </w:r>
      <w:r>
        <w:rPr>
          <w:rFonts w:ascii="Consolas" w:cs="Consolas" w:eastAsia="Consolas" w:hAnsi="Consolas"/>
          <w:color w:val="B3261E"/>
          <w:sz w:val="20"/>
          <w:szCs w:val="20"/>
        </w:rPr>
        <w:t xml:space="preserve">microdnf install -y telnet</w:t>
      </w:r>
      <w:r>
        <w:t xml:space="preserve"> — the MySQL image is RHEL-based), frontend and backend both connect. None of that is what we want: frontend shouldn't reach the DB, backend shouldn't initiate to the frontend, DB shouldn't initiate anything.</w:t>
      </w:r>
    </w:p>
    <w:p>
      <w:pPr>
        <w:pStyle w:val="Heading3"/>
        <w:keepNext/>
      </w:pPr>
      <w:bookmarkStart w:name="h337" w:id="1340"/>
      <w:r>
        <w:t xml:space="preserve">Policy 1: database</w:t>
      </w:r>
      <w:bookmarkEnd w:id="1340"/>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networking.k8s.io/v1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NetworkPolicy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db-policy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podSelector: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{app: app1, role: db}       # applies to DB Pods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policyTypes: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Ingress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Egress                                 # no egress rules below → all egress denied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ingress: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from: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podSelector: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{app: app1, role: backend}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{protocol: TCP, port: 3306}</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04-db-netpol.yaml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netpol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describe netpol db-policy</w:t>
      </w:r>
    </w:p>
    <w:p>
      <w:pPr>
        <w:pStyle w:val="Heading3"/>
        <w:keepNext/>
      </w:pPr>
      <w:bookmarkStart w:name="h338" w:id="1341"/>
      <w:r>
        <w:t xml:space="preserve">Policy 2: backend (allow DNS!)</w:t>
      </w:r>
      <w:bookmarkEnd w:id="1341"/>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networking.k8s.io/v1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NetworkPolicy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backend-policy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podSelector: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{app: app1, role: backend}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policyTypes: [Ingress, Egress]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ingress: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from:</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podSelector: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{app: app1, role: frontend}   # must match the frontend Pods' real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TCP, port: 5678}</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egress: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to:</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podSelector: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{app: app1, role: db}</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TCP, port: 3306}</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to:</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namespaceSelector:                  # same list item as podSelector → AND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kubernetes.io/metadata.name: kube-system</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podSelector: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k8s-app: kube-dns               # CoreDNS Pods only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UDP, port: 53}</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{protocol: TCP, port: 53}</w:t>
      </w:r>
    </w:p>
    <w:p>
      <w:pPr>
        <w:spacing w:after="120" w:line="276"/>
      </w:pPr>
      <w:r>
        <w:rPr>
          <w:b/>
          <w:bCs/>
        </w:rPr>
        <w:t xml:space="preserve">Why DNS?</w:t>
      </w:r>
      <w:r>
        <w:t xml:space="preserve"> Calling </w:t>
      </w:r>
      <w:r>
        <w:rPr>
          <w:rFonts w:ascii="Consolas" w:cs="Consolas" w:eastAsia="Consolas" w:hAnsi="Consolas"/>
          <w:color w:val="B3261E"/>
          <w:sz w:val="20"/>
          <w:szCs w:val="20"/>
        </w:rPr>
        <w:t xml:space="preserve">db-svc</w:t>
      </w:r>
      <w:r>
        <w:t xml:space="preserve"> first means a DNS lookup to </w:t>
      </w:r>
      <w:r>
        <w:rPr>
          <w:b/>
          <w:bCs/>
        </w:rPr>
        <w:t xml:space="preserve">CoreDNS</w:t>
      </w:r>
      <w:r>
        <w:t xml:space="preserve"> in </w:t>
      </w:r>
      <w:r>
        <w:rPr>
          <w:rFonts w:ascii="Consolas" w:cs="Consolas" w:eastAsia="Consolas" w:hAnsi="Consolas"/>
          <w:color w:val="B3261E"/>
          <w:sz w:val="20"/>
          <w:szCs w:val="20"/>
        </w:rPr>
        <w:t xml:space="preserve">kube-system</w:t>
      </w:r>
      <w:r>
        <w:t xml:space="preserve">. If egress is locked down and DNS isn't allowed, name resolution fails and everything breaks. Allow </w:t>
      </w:r>
      <w:r>
        <w:rPr>
          <w:b/>
          <w:bCs/>
        </w:rPr>
        <w:t xml:space="preserve">UDP and TCP 53</w:t>
      </w:r>
      <w:r>
        <w:t xml:space="preserve"> to CoreDNS.</w:t>
      </w:r>
    </w:p>
    <w:p>
      <w:pPr>
        <w:pStyle w:val="Heading3"/>
        <w:keepNext/>
      </w:pPr>
      <w:bookmarkStart w:name="h339" w:id="1342"/>
      <w:r>
        <w:t xml:space="preserve">AND vs OR — the most common mistake</w:t>
      </w:r>
      <w:bookmarkEnd w:id="1342"/>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AND – ONE list item containing both selectors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namespaceSelector: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{kubernetes.io/metadata.name: kube-system}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podSelector: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matchLabels: {k8s-app: kube-dns}</w:t>
      </w:r>
    </w:p>
    <w:p>
      <w:pPr>
        <w:spacing w:after="120" w:line="276"/>
      </w:pPr>
      <w:r>
        <w:t xml:space="preserve">Only Pods that are in </w:t>
      </w:r>
      <w:r>
        <w:rPr>
          <w:rFonts w:ascii="Consolas" w:cs="Consolas" w:eastAsia="Consolas" w:hAnsi="Consolas"/>
          <w:color w:val="B3261E"/>
          <w:sz w:val="20"/>
          <w:szCs w:val="20"/>
        </w:rPr>
        <w:t xml:space="preserve">kube-system</w:t>
      </w:r>
      <w:r>
        <w:t xml:space="preserve"> </w:t>
      </w:r>
      <w:r>
        <w:rPr>
          <w:b/>
          <w:bCs/>
        </w:rPr>
        <w:t xml:space="preserve">and</w:t>
      </w:r>
      <w:r>
        <w:t xml:space="preserve"> labelled </w:t>
      </w:r>
      <w:r>
        <w:rPr>
          <w:rFonts w:ascii="Consolas" w:cs="Consolas" w:eastAsia="Consolas" w:hAnsi="Consolas"/>
          <w:color w:val="B3261E"/>
          <w:sz w:val="20"/>
          <w:szCs w:val="20"/>
        </w:rPr>
        <w:t xml:space="preserve">k8s-app=kube-dns</w:t>
      </w:r>
      <w:r>
        <w:t xml:space="preserve"> → exactly CoreDNS. ✅</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OR – TWO list items (note the second dash)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namespaceSelector: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{kubernetes.io/metadata.name: kube-system}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podSelector: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matchLabels: {k8s-app: kube-dns}</w:t>
      </w:r>
    </w:p>
    <w:p>
      <w:pPr>
        <w:spacing w:after="120" w:line="276"/>
      </w:pPr>
      <w:r>
        <w:rPr>
          <w:b/>
          <w:bCs/>
        </w:rPr>
        <w:t xml:space="preserve">Any</w:t>
      </w:r>
      <w:r>
        <w:t xml:space="preserve"> Pod in </w:t>
      </w:r>
      <w:r>
        <w:rPr>
          <w:rFonts w:ascii="Consolas" w:cs="Consolas" w:eastAsia="Consolas" w:hAnsi="Consolas"/>
          <w:color w:val="B3261E"/>
          <w:sz w:val="20"/>
          <w:szCs w:val="20"/>
        </w:rPr>
        <w:t xml:space="preserve">kube-system</w:t>
      </w:r>
      <w:r>
        <w:t xml:space="preserve">, </w:t>
      </w:r>
      <w:r>
        <w:rPr>
          <w:b/>
          <w:bCs/>
        </w:rPr>
        <w:t xml:space="preserve">or</w:t>
      </w:r>
      <w:r>
        <w:t xml:space="preserve"> any Pod labelled </w:t>
      </w:r>
      <w:r>
        <w:rPr>
          <w:rFonts w:ascii="Consolas" w:cs="Consolas" w:eastAsia="Consolas" w:hAnsi="Consolas"/>
          <w:color w:val="B3261E"/>
          <w:sz w:val="20"/>
          <w:szCs w:val="20"/>
        </w:rPr>
        <w:t xml:space="preserve">k8s-app=kube-dns</w:t>
      </w:r>
      <w:r>
        <w:t xml:space="preserve"> (in the policy's own namespace — a </w:t>
      </w:r>
      <w:r>
        <w:rPr>
          <w:rFonts w:ascii="Consolas" w:cs="Consolas" w:eastAsia="Consolas" w:hAnsi="Consolas"/>
          <w:color w:val="B3261E"/>
          <w:sz w:val="20"/>
          <w:szCs w:val="20"/>
        </w:rPr>
        <w:t xml:space="preserve">podSelector</w:t>
      </w:r>
      <w:r>
        <w:t xml:space="preserve"> alone means "same namespace"). Far too broad; someone could label their own Pod </w:t>
      </w:r>
      <w:r>
        <w:rPr>
          <w:rFonts w:ascii="Consolas" w:cs="Consolas" w:eastAsia="Consolas" w:hAnsi="Consolas"/>
          <w:color w:val="B3261E"/>
          <w:sz w:val="20"/>
          <w:szCs w:val="20"/>
        </w:rPr>
        <w:t xml:space="preserve">k8s-app=kube-dns</w:t>
      </w:r>
      <w:r>
        <w:t xml:space="preserve">. ❌</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59"/>
        <w:gridCol w:w="953"/>
        <w:gridCol w:w="4102"/>
      </w:tblGrid>
      <w:tr>
        <w:trPr>
          <w:cantSplit/>
          <w:tblHeader/>
        </w:trPr>
        <w:tc>
          <w:tcPr>
            <w:tcW w:type="dxa" w:w="425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Structure</w:t>
            </w:r>
          </w:p>
        </w:tc>
        <w:tc>
          <w:tcPr>
            <w:tcW w:type="dxa" w:w="95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Logic</w:t>
            </w:r>
          </w:p>
        </w:tc>
        <w:tc>
          <w:tcPr>
            <w:tcW w:type="dxa" w:w="410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Allows</w:t>
            </w:r>
          </w:p>
        </w:tc>
      </w:tr>
      <w:tr>
        <w:trPr>
          <w:cantSplit/>
          <w:tblHeader w:val="false"/>
        </w:trPr>
        <w:tc>
          <w:tcPr>
            <w:tcW w:type="dxa" w:w="42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Selectors in </w:t>
            </w:r>
            <w:r>
              <w:rPr>
                <w:b/>
                <w:bCs/>
                <w:sz w:val="19"/>
                <w:szCs w:val="19"/>
              </w:rPr>
              <w:t xml:space="preserve">one</w:t>
            </w:r>
            <w:r>
              <w:rPr>
                <w:sz w:val="19"/>
                <w:szCs w:val="19"/>
              </w:rPr>
              <w:t xml:space="preserve"> entry</w:t>
            </w:r>
          </w:p>
        </w:tc>
        <w:tc>
          <w:tcPr>
            <w:tcW w:type="dxa" w:w="9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AND</w:t>
            </w:r>
          </w:p>
        </w:tc>
        <w:tc>
          <w:tcPr>
            <w:tcW w:type="dxa" w:w="41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Only kube-dns Pods in kube-system</w:t>
            </w:r>
          </w:p>
        </w:tc>
      </w:tr>
      <w:tr>
        <w:trPr>
          <w:cantSplit/>
          <w:tblHeader w:val="false"/>
        </w:trPr>
        <w:tc>
          <w:tcPr>
            <w:tcW w:type="dxa" w:w="42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Selectors in </w:t>
            </w:r>
            <w:r>
              <w:rPr>
                <w:b/>
                <w:bCs/>
                <w:sz w:val="19"/>
                <w:szCs w:val="19"/>
              </w:rPr>
              <w:t xml:space="preserve">separate</w:t>
            </w:r>
            <w:r>
              <w:rPr>
                <w:sz w:val="19"/>
                <w:szCs w:val="19"/>
              </w:rPr>
              <w:t xml:space="preserve"> entries</w:t>
            </w:r>
          </w:p>
        </w:tc>
        <w:tc>
          <w:tcPr>
            <w:tcW w:type="dxa" w:w="9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OR</w:t>
            </w:r>
          </w:p>
        </w:tc>
        <w:tc>
          <w:tcPr>
            <w:tcW w:type="dxa" w:w="41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Anything matching either</w:t>
            </w:r>
          </w:p>
        </w:tc>
      </w:tr>
    </w:tbl>
    <w:p>
      <w:pPr>
        <w:spacing w:after="120"/>
      </w:pPr>
    </w:p>
    <w:p>
      <w:pPr>
        <w:spacing w:after="120" w:line="276"/>
      </w:pPr>
      <w:r>
        <w:t xml:space="preserve">Same rule for </w:t>
      </w:r>
      <w:r>
        <w:rPr>
          <w:rFonts w:ascii="Consolas" w:cs="Consolas" w:eastAsia="Consolas" w:hAnsi="Consolas"/>
          <w:color w:val="B3261E"/>
          <w:sz w:val="20"/>
          <w:szCs w:val="20"/>
        </w:rPr>
        <w:t xml:space="preserve">from:</w:t>
      </w:r>
      <w:r>
        <w:t xml:space="preserve"> — </w:t>
      </w:r>
      <w:r>
        <w:rPr>
          <w:rFonts w:ascii="Consolas" w:cs="Consolas" w:eastAsia="Consolas" w:hAnsi="Consolas"/>
          <w:color w:val="B3261E"/>
          <w:sz w:val="20"/>
          <w:szCs w:val="20"/>
        </w:rPr>
        <w:t xml:space="preserve">namespaceSelector: team=analytics</w:t>
      </w:r>
      <w:r>
        <w:t xml:space="preserve"> + </w:t>
      </w:r>
      <w:r>
        <w:rPr>
          <w:rFonts w:ascii="Consolas" w:cs="Consolas" w:eastAsia="Consolas" w:hAnsi="Consolas"/>
          <w:color w:val="B3261E"/>
          <w:sz w:val="20"/>
          <w:szCs w:val="20"/>
        </w:rPr>
        <w:t xml:space="preserve">podSelector: access=true</w:t>
      </w:r>
      <w:r>
        <w:t xml:space="preserve">:</w:t>
      </w:r>
    </w:p>
    <w:p>
      <w:pPr>
        <w:pStyle w:val="ListParagraph"/>
        <w:numPr>
          <w:ilvl w:val="0"/>
          <w:numId w:val="2"/>
        </w:numPr>
        <w:spacing w:after="60" w:line="264"/>
      </w:pPr>
      <w:r>
        <w:rPr>
          <w:b/>
          <w:bCs/>
        </w:rPr>
        <w:t xml:space="preserve">one</w:t>
      </w:r>
      <w:r>
        <w:t xml:space="preserve"> entry → only Pods labelled </w:t>
      </w:r>
      <w:r>
        <w:rPr>
          <w:rFonts w:ascii="Consolas" w:cs="Consolas" w:eastAsia="Consolas" w:hAnsi="Consolas"/>
          <w:color w:val="B3261E"/>
          <w:sz w:val="20"/>
          <w:szCs w:val="20"/>
        </w:rPr>
        <w:t xml:space="preserve">access=true</w:t>
      </w:r>
      <w:r>
        <w:t xml:space="preserve"> </w:t>
      </w:r>
      <w:r>
        <w:rPr>
          <w:b/>
          <w:bCs/>
        </w:rPr>
        <w:t xml:space="preserve">inside</w:t>
      </w:r>
      <w:r>
        <w:t xml:space="preserve"> namespaces labelled </w:t>
      </w:r>
      <w:r>
        <w:rPr>
          <w:rFonts w:ascii="Consolas" w:cs="Consolas" w:eastAsia="Consolas" w:hAnsi="Consolas"/>
          <w:color w:val="B3261E"/>
          <w:sz w:val="20"/>
          <w:szCs w:val="20"/>
        </w:rPr>
        <w:t xml:space="preserve">team=analytics</w:t>
      </w:r>
      <w:r>
        <w:t xml:space="preserve">;</w:t>
      </w:r>
    </w:p>
    <w:p>
      <w:pPr>
        <w:pStyle w:val="ListParagraph"/>
        <w:numPr>
          <w:ilvl w:val="0"/>
          <w:numId w:val="2"/>
        </w:numPr>
        <w:spacing w:after="60" w:line="264"/>
      </w:pPr>
      <w:r>
        <w:rPr>
          <w:b/>
          <w:bCs/>
        </w:rPr>
        <w:t xml:space="preserve">two</w:t>
      </w:r>
      <w:r>
        <w:t xml:space="preserve"> entries → every Pod in </w:t>
      </w:r>
      <w:r>
        <w:rPr>
          <w:rFonts w:ascii="Consolas" w:cs="Consolas" w:eastAsia="Consolas" w:hAnsi="Consolas"/>
          <w:color w:val="B3261E"/>
          <w:sz w:val="20"/>
          <w:szCs w:val="20"/>
        </w:rPr>
        <w:t xml:space="preserve">team=analytics</w:t>
      </w:r>
      <w:r>
        <w:t xml:space="preserve"> namespaces, </w:t>
      </w:r>
      <w:r>
        <w:rPr>
          <w:b/>
          <w:bCs/>
        </w:rPr>
        <w:t xml:space="preserve">plus</w:t>
      </w:r>
      <w:r>
        <w:t xml:space="preserve"> Pods labelled </w:t>
      </w:r>
      <w:r>
        <w:rPr>
          <w:rFonts w:ascii="Consolas" w:cs="Consolas" w:eastAsia="Consolas" w:hAnsi="Consolas"/>
          <w:color w:val="B3261E"/>
          <w:sz w:val="20"/>
          <w:szCs w:val="20"/>
        </w:rPr>
        <w:t xml:space="preserve">access=true</w:t>
      </w:r>
      <w:r>
        <w:t xml:space="preserve"> in the policy's namespace.</w:t>
      </w:r>
    </w:p>
    <w:p>
      <w:pPr>
        <w:spacing w:after="120" w:line="276"/>
      </w:pPr>
      <w:r>
        <w:t xml:space="preserve">Choose AND for "only authorised Pods inside that namespace"; OR when you really want either group.</w:t>
      </w:r>
    </w:p>
    <w:p>
      <w:pPr>
        <w:pStyle w:val="Heading3"/>
        <w:keepNext/>
      </w:pPr>
      <w:bookmarkStart w:name="h340" w:id="1343"/>
      <w:r>
        <w:t xml:space="preserve">Policy 3: frontend</w:t>
      </w:r>
      <w:bookmarkEnd w:id="1343"/>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networking.k8s.io/v1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NetworkPolicy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frontend-policy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podSelector: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{app: app1, role: frontend}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policyTypes: [Ingress, Egress]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ingress: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from:</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ipBlock:</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cidr: 0.0.0.0/0             # any client (kind: localhost:31000); in prod, the LB/Ingress range on 443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TCP, port: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egress: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to:</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podSelector: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{app: app1, role: backend}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TCP, port: 5678}</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to:</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namespaceSelector: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{kubernetes.io/metadata.name: kube-system}</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podSelector: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 {k8s-app: kube-dns}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UDP, port: 53}</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{protocol: TCP, port: 53}</w:t>
      </w:r>
    </w:p>
    <w:p>
      <w:pPr>
        <w:pStyle w:val="Heading3"/>
        <w:keepNext/>
      </w:pPr>
      <w:bookmarkStart w:name="h341" w:id="1344"/>
      <w:r>
        <w:t xml:space="preserve">Verify</w:t>
      </w:r>
      <w:bookmarkEnd w:id="1344"/>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94"/>
        <w:gridCol w:w="6668"/>
        <w:gridCol w:w="1552"/>
      </w:tblGrid>
      <w:tr>
        <w:trPr>
          <w:cantSplit/>
          <w:tblHeader/>
        </w:trPr>
        <w:tc>
          <w:tcPr>
            <w:tcW w:type="dxa" w:w="109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From</w:t>
            </w:r>
          </w:p>
        </w:tc>
        <w:tc>
          <w:tcPr>
            <w:tcW w:type="dxa" w:w="666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Test</w:t>
            </w:r>
          </w:p>
        </w:tc>
        <w:tc>
          <w:tcPr>
            <w:tcW w:type="dxa" w:w="155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Expected</w:t>
            </w:r>
          </w:p>
        </w:tc>
      </w:tr>
      <w:tr>
        <w:trPr>
          <w:cantSplit/>
          <w:tblHeader w:val="false"/>
        </w:trPr>
        <w:tc>
          <w:tcPr>
            <w:tcW w:type="dxa" w:w="10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DB</w:t>
            </w:r>
          </w:p>
        </w:tc>
        <w:tc>
          <w:tcPr>
            <w:tcW w:type="dxa" w:w="6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telnet frontend-svc 80</w:t>
            </w:r>
            <w:r>
              <w:rPr>
                <w:sz w:val="19"/>
                <w:szCs w:val="19"/>
              </w:rPr>
              <w:t xml:space="preserve">, </w:t>
            </w:r>
            <w:r>
              <w:rPr>
                <w:rFonts w:ascii="Consolas" w:cs="Consolas" w:eastAsia="Consolas" w:hAnsi="Consolas"/>
                <w:color w:val="B3261E"/>
                <w:sz w:val="17"/>
                <w:szCs w:val="17"/>
              </w:rPr>
              <w:t xml:space="preserve">telnet backend-svc 5678</w:t>
            </w:r>
          </w:p>
        </w:tc>
        <w:tc>
          <w:tcPr>
            <w:tcW w:type="dxa" w:w="1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Hang / fail</w:t>
            </w:r>
          </w:p>
        </w:tc>
      </w:tr>
      <w:tr>
        <w:trPr>
          <w:cantSplit/>
          <w:tblHeader w:val="false"/>
        </w:trPr>
        <w:tc>
          <w:tcPr>
            <w:tcW w:type="dxa" w:w="10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Backend</w:t>
            </w:r>
          </w:p>
        </w:tc>
        <w:tc>
          <w:tcPr>
            <w:tcW w:type="dxa" w:w="6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telnet db-sts-0.db-svc.app1-ns.svc.cluster.local 3306</w:t>
            </w:r>
          </w:p>
        </w:tc>
        <w:tc>
          <w:tcPr>
            <w:tcW w:type="dxa" w:w="1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Connects</w:t>
            </w:r>
          </w:p>
        </w:tc>
      </w:tr>
      <w:tr>
        <w:trPr>
          <w:cantSplit/>
          <w:tblHeader w:val="false"/>
        </w:trPr>
        <w:tc>
          <w:tcPr>
            <w:tcW w:type="dxa" w:w="10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Backend</w:t>
            </w:r>
          </w:p>
        </w:tc>
        <w:tc>
          <w:tcPr>
            <w:tcW w:type="dxa" w:w="6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telnet frontend-svc 80</w:t>
            </w:r>
          </w:p>
        </w:tc>
        <w:tc>
          <w:tcPr>
            <w:tcW w:type="dxa" w:w="1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Hang / fail</w:t>
            </w:r>
          </w:p>
        </w:tc>
      </w:tr>
      <w:tr>
        <w:trPr>
          <w:cantSplit/>
          <w:tblHeader w:val="false"/>
        </w:trPr>
        <w:tc>
          <w:tcPr>
            <w:tcW w:type="dxa" w:w="10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Frontend</w:t>
            </w:r>
          </w:p>
        </w:tc>
        <w:tc>
          <w:tcPr>
            <w:tcW w:type="dxa" w:w="6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telnet backend-svc 5678</w:t>
            </w:r>
          </w:p>
        </w:tc>
        <w:tc>
          <w:tcPr>
            <w:tcW w:type="dxa" w:w="1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Connects</w:t>
            </w:r>
          </w:p>
        </w:tc>
      </w:tr>
      <w:tr>
        <w:trPr>
          <w:cantSplit/>
          <w:tblHeader w:val="false"/>
        </w:trPr>
        <w:tc>
          <w:tcPr>
            <w:tcW w:type="dxa" w:w="10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Frontend</w:t>
            </w:r>
          </w:p>
        </w:tc>
        <w:tc>
          <w:tcPr>
            <w:tcW w:type="dxa" w:w="6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telnet db-sts-0.db-svc.app1-ns.svc.cluster.local 3306</w:t>
            </w:r>
          </w:p>
        </w:tc>
        <w:tc>
          <w:tcPr>
            <w:tcW w:type="dxa" w:w="155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Hang / fail</w:t>
            </w:r>
          </w:p>
        </w:tc>
      </w:tr>
    </w:tbl>
    <w:p>
      <w:pPr>
        <w:spacing w:after="120"/>
      </w:pPr>
    </w:p>
    <w:p>
      <w:pPr>
        <w:pStyle w:val="Heading3"/>
        <w:keepNext/>
      </w:pPr>
      <w:bookmarkStart w:name="h342" w:id="1345"/>
      <w:r>
        <w:t xml:space="preserve">Exercise</w:t>
      </w:r>
      <w:bookmarkEnd w:id="1345"/>
    </w:p>
    <w:p>
      <w:pPr>
        <w:spacing w:after="120" w:line="276"/>
      </w:pPr>
      <w:r>
        <w:t xml:space="preserve">Move the DB StatefulSet and Service into a new namespace </w:t>
      </w:r>
      <w:r>
        <w:rPr>
          <w:rFonts w:ascii="Consolas" w:cs="Consolas" w:eastAsia="Consolas" w:hAnsi="Consolas"/>
          <w:b/>
          <w:bCs/>
          <w:color w:val="B3261E"/>
          <w:sz w:val="20"/>
          <w:szCs w:val="20"/>
        </w:rPr>
        <w:t xml:space="preserve">db-ns</w:t>
      </w:r>
      <w:r>
        <w:t xml:space="preserve">, keep frontend/backend in </w:t>
      </w:r>
      <w:r>
        <w:rPr>
          <w:rFonts w:ascii="Consolas" w:cs="Consolas" w:eastAsia="Consolas" w:hAnsi="Consolas"/>
          <w:color w:val="B3261E"/>
          <w:sz w:val="20"/>
          <w:szCs w:val="20"/>
        </w:rPr>
        <w:t xml:space="preserve">app1-ns</w:t>
      </w:r>
      <w:r>
        <w:t xml:space="preserve">, and recreate the same rules (frontend→backend ✓, backend→db ✓, frontend→db ✗, backend→frontend ✗, db→anything ✗). Hint: you'll need </w:t>
      </w:r>
      <w:r>
        <w:rPr>
          <w:rFonts w:ascii="Consolas" w:cs="Consolas" w:eastAsia="Consolas" w:hAnsi="Consolas"/>
          <w:color w:val="B3261E"/>
          <w:sz w:val="20"/>
          <w:szCs w:val="20"/>
        </w:rPr>
        <w:t xml:space="preserve">namespaceSelector</w:t>
      </w:r>
      <w:r>
        <w:t xml:space="preserve"> + </w:t>
      </w:r>
      <w:r>
        <w:rPr>
          <w:rFonts w:ascii="Consolas" w:cs="Consolas" w:eastAsia="Consolas" w:hAnsi="Consolas"/>
          <w:color w:val="B3261E"/>
          <w:sz w:val="20"/>
          <w:szCs w:val="20"/>
        </w:rPr>
        <w:t xml:space="preserve">podSelector</w:t>
      </w:r>
      <w:r>
        <w:t xml:space="preserve"> in the same entry for cross-namespace rules.</w:t>
      </w:r>
    </w:p>
    <w:p>
      <w:pPr>
        <w:pStyle w:val="Heading2"/>
        <w:keepNext/>
      </w:pPr>
      <w:bookmarkStart w:name="h343" w:id="1346"/>
      <w:r>
        <w:t xml:space="preserve">Day 48 — DNS in Kubernetes (CoreDNS)</w:t>
      </w:r>
      <w:bookmarkEnd w:id="1346"/>
    </w:p>
    <w:p>
      <w:pPr>
        <w:spacing w:after="120" w:line="276"/>
      </w:pPr>
      <w:r>
        <w:t xml:space="preserve">Prerequisites: basic DNS and StatefulSets (Day 44).</w:t>
      </w:r>
    </w:p>
    <w:p>
      <w:pPr>
        <w:pStyle w:val="Heading3"/>
        <w:keepNext/>
      </w:pPr>
      <w:bookmarkStart w:name="h344" w:id="1347"/>
      <w:r>
        <w:t xml:space="preserve">CoreDNS</w:t>
      </w:r>
      <w:bookmarkEnd w:id="1347"/>
    </w:p>
    <w:p>
      <w:pPr>
        <w:spacing w:after="120" w:line="276"/>
      </w:pPr>
      <w:r>
        <w:t xml:space="preserve">CoreDNS is the cluster DNS server (default since v1.13, replacing kube-dns). Workloads use </w:t>
      </w:r>
      <w:r>
        <w:rPr>
          <w:b/>
          <w:bCs/>
        </w:rPr>
        <w:t xml:space="preserve">names</w:t>
      </w:r>
      <w:r>
        <w:t xml:space="preserve">, not changing IPs.</w:t>
      </w:r>
    </w:p>
    <w:p>
      <w:pPr>
        <w:pStyle w:val="ListParagraph"/>
        <w:numPr>
          <w:ilvl w:val="0"/>
          <w:numId w:val="2"/>
        </w:numPr>
        <w:spacing w:after="60" w:line="264"/>
      </w:pPr>
      <w:r>
        <w:t xml:space="preserve">Runs as a </w:t>
      </w:r>
      <w:r>
        <w:rPr>
          <w:b/>
          <w:bCs/>
        </w:rPr>
        <w:t xml:space="preserve">Deployment</w:t>
      </w:r>
      <w:r>
        <w:t xml:space="preserve"> in </w:t>
      </w:r>
      <w:r>
        <w:rPr>
          <w:rFonts w:ascii="Consolas" w:cs="Consolas" w:eastAsia="Consolas" w:hAnsi="Consolas"/>
          <w:color w:val="B3261E"/>
          <w:sz w:val="20"/>
          <w:szCs w:val="20"/>
        </w:rPr>
        <w:t xml:space="preserve">kube-system</w:t>
      </w:r>
      <w:r>
        <w:t xml:space="preserve"> (usually 2+ replicas).</w:t>
      </w:r>
    </w:p>
    <w:p>
      <w:pPr>
        <w:pStyle w:val="ListParagraph"/>
        <w:numPr>
          <w:ilvl w:val="0"/>
          <w:numId w:val="2"/>
        </w:numPr>
        <w:spacing w:after="60" w:line="264"/>
      </w:pPr>
      <w:r>
        <w:t xml:space="preserve">Exposed by a ClusterIP Service still named </w:t>
      </w:r>
      <w:r>
        <w:rPr>
          <w:rFonts w:ascii="Consolas" w:cs="Consolas" w:eastAsia="Consolas" w:hAnsi="Consolas"/>
          <w:b/>
          <w:bCs/>
          <w:color w:val="B3261E"/>
          <w:sz w:val="20"/>
          <w:szCs w:val="20"/>
        </w:rPr>
        <w:t xml:space="preserve">kube-dns</w:t>
      </w:r>
      <w:r>
        <w:t xml:space="preserve"> (often </w:t>
      </w:r>
      <w:r>
        <w:rPr>
          <w:rFonts w:ascii="Consolas" w:cs="Consolas" w:eastAsia="Consolas" w:hAnsi="Consolas"/>
          <w:color w:val="B3261E"/>
          <w:sz w:val="20"/>
          <w:szCs w:val="20"/>
        </w:rPr>
        <w:t xml:space="preserve">10.96.0.10</w:t>
      </w:r>
      <w:r>
        <w:t xml:space="preserve">).</w:t>
      </w:r>
    </w:p>
    <w:p>
      <w:pPr>
        <w:pStyle w:val="ListParagraph"/>
        <w:numPr>
          <w:ilvl w:val="0"/>
          <w:numId w:val="2"/>
        </w:numPr>
        <w:spacing w:after="60" w:line="264"/>
      </w:pPr>
      <w:r>
        <w:t xml:space="preserve">Plugin-based: the </w:t>
      </w:r>
      <w:r>
        <w:rPr>
          <w:rFonts w:ascii="Consolas" w:cs="Consolas" w:eastAsia="Consolas" w:hAnsi="Consolas"/>
          <w:color w:val="B3261E"/>
          <w:sz w:val="20"/>
          <w:szCs w:val="20"/>
        </w:rPr>
        <w:t xml:space="preserve">kubernetes</w:t>
      </w:r>
      <w:r>
        <w:t xml:space="preserve"> plugin answers for Services/Pods; </w:t>
      </w:r>
      <w:r>
        <w:rPr>
          <w:rFonts w:ascii="Consolas" w:cs="Consolas" w:eastAsia="Consolas" w:hAnsi="Consolas"/>
          <w:color w:val="B3261E"/>
          <w:sz w:val="20"/>
          <w:szCs w:val="20"/>
        </w:rPr>
        <w:t xml:space="preserve">forward</w:t>
      </w:r>
      <w:r>
        <w:t xml:space="preserve"> sends other names upstream; it exposes Prometheus metrics.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 -n kube-system        # coredns 2/2</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svc -n kube-system           # kube-dns  10.96.0.10  53/UDP,53/TCP,9153/TCP</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4"/>
        <w:gridCol w:w="1095"/>
        <w:gridCol w:w="7285"/>
      </w:tblGrid>
      <w:tr>
        <w:trPr>
          <w:cantSplit/>
          <w:tblHeader/>
        </w:trPr>
        <w:tc>
          <w:tcPr>
            <w:tcW w:type="dxa" w:w="93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Port</w:t>
            </w:r>
          </w:p>
        </w:tc>
        <w:tc>
          <w:tcPr>
            <w:tcW w:type="dxa" w:w="109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Protocol</w:t>
            </w:r>
          </w:p>
        </w:tc>
        <w:tc>
          <w:tcPr>
            <w:tcW w:type="dxa" w:w="728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Purpose</w:t>
            </w:r>
          </w:p>
        </w:tc>
      </w:tr>
      <w:tr>
        <w:trPr>
          <w:cantSplit/>
          <w:tblHeader w:val="false"/>
        </w:trPr>
        <w:tc>
          <w:tcPr>
            <w:tcW w:type="dxa" w:w="9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53</w:t>
            </w:r>
          </w:p>
        </w:tc>
        <w:tc>
          <w:tcPr>
            <w:tcW w:type="dxa" w:w="1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UDP/TCP</w:t>
            </w:r>
          </w:p>
        </w:tc>
        <w:tc>
          <w:tcPr>
            <w:tcW w:type="dxa" w:w="7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DNS queries</w:t>
            </w:r>
          </w:p>
        </w:tc>
      </w:tr>
      <w:tr>
        <w:trPr>
          <w:cantSplit/>
          <w:tblHeader w:val="false"/>
        </w:trPr>
        <w:tc>
          <w:tcPr>
            <w:tcW w:type="dxa" w:w="9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9153</w:t>
            </w:r>
          </w:p>
        </w:tc>
        <w:tc>
          <w:tcPr>
            <w:tcW w:type="dxa" w:w="109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TCP</w:t>
            </w:r>
          </w:p>
        </w:tc>
        <w:tc>
          <w:tcPr>
            <w:tcW w:type="dxa" w:w="728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Prometheus metrics (request counts, response codes, cache hits, latency)</w:t>
            </w:r>
          </w:p>
        </w:tc>
      </w:tr>
    </w:tbl>
    <w:p>
      <w:pPr>
        <w:spacing w:after="120"/>
      </w:pPr>
    </w:p>
    <w:p>
      <w:pPr>
        <w:pStyle w:val="Heading3"/>
        <w:keepNext/>
      </w:pPr>
      <w:bookmarkStart w:name="h345" w:id="1348"/>
      <w:r>
        <w:t xml:space="preserve">Name formats</w:t>
      </w:r>
      <w:bookmarkEnd w:id="1348"/>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98"/>
        <w:gridCol w:w="2813"/>
        <w:gridCol w:w="2813"/>
        <w:gridCol w:w="2290"/>
      </w:tblGrid>
      <w:tr>
        <w:trPr>
          <w:cantSplit/>
          <w:tblHeader/>
        </w:trPr>
        <w:tc>
          <w:tcPr>
            <w:tcW w:type="dxa" w:w="139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Resource</w:t>
            </w:r>
          </w:p>
        </w:tc>
        <w:tc>
          <w:tcPr>
            <w:tcW w:type="dxa" w:w="281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FQDN</w:t>
            </w:r>
          </w:p>
        </w:tc>
        <w:tc>
          <w:tcPr>
            <w:tcW w:type="dxa" w:w="281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w:t>
            </w:r>
          </w:p>
        </w:tc>
        <w:tc>
          <w:tcPr>
            <w:tcW w:type="dxa" w:w="229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Notes</w:t>
            </w:r>
          </w:p>
        </w:tc>
      </w:tr>
      <w:tr>
        <w:trPr>
          <w:cantSplit/>
          <w:tblHeader w:val="false"/>
        </w:trPr>
        <w:tc>
          <w:tcPr>
            <w:tcW w:type="dxa" w:w="13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Service</w:t>
            </w:r>
          </w:p>
        </w:tc>
        <w:tc>
          <w:tcPr>
            <w:tcW w:type="dxa" w:w="28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&lt;svc&gt;.&lt;ns&gt;.svc.cluster.local</w:t>
            </w:r>
          </w:p>
        </w:tc>
        <w:tc>
          <w:tcPr>
            <w:tcW w:type="dxa" w:w="28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nginx-svc.default.svc.cluster.local</w:t>
            </w:r>
          </w:p>
        </w:tc>
        <w:tc>
          <w:tcPr>
            <w:tcW w:type="dxa" w:w="22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Created for every Service; resolves to the ClusterIP</w:t>
            </w:r>
          </w:p>
        </w:tc>
      </w:tr>
      <w:tr>
        <w:trPr>
          <w:cantSplit/>
          <w:tblHeader w:val="false"/>
        </w:trPr>
        <w:tc>
          <w:tcPr>
            <w:tcW w:type="dxa" w:w="13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 (by IP)</w:t>
            </w:r>
          </w:p>
        </w:tc>
        <w:tc>
          <w:tcPr>
            <w:tcW w:type="dxa" w:w="28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&lt;ip-with-dashes&gt;.&lt;ns&gt;.pod.cluster.local</w:t>
            </w:r>
          </w:p>
        </w:tc>
        <w:tc>
          <w:tcPr>
            <w:tcW w:type="dxa" w:w="28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10-244-2-10.default.pod.cluster.local</w:t>
            </w:r>
          </w:p>
        </w:tc>
        <w:tc>
          <w:tcPr>
            <w:tcW w:type="dxa" w:w="22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Only if the CoreDNS </w:t>
            </w:r>
            <w:r>
              <w:rPr>
                <w:rFonts w:ascii="Consolas" w:cs="Consolas" w:eastAsia="Consolas" w:hAnsi="Consolas"/>
                <w:color w:val="B3261E"/>
                <w:sz w:val="17"/>
                <w:szCs w:val="17"/>
              </w:rPr>
              <w:t xml:space="preserve">pods</w:t>
            </w:r>
            <w:r>
              <w:rPr>
                <w:sz w:val="19"/>
                <w:szCs w:val="19"/>
              </w:rPr>
              <w:t xml:space="preserve"> option is enabled</w:t>
            </w:r>
          </w:p>
        </w:tc>
      </w:tr>
      <w:tr>
        <w:trPr>
          <w:cantSplit/>
          <w:tblHeader w:val="false"/>
        </w:trPr>
        <w:tc>
          <w:tcPr>
            <w:tcW w:type="dxa" w:w="139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StatefulSet Pod via headless Service</w:t>
            </w:r>
          </w:p>
        </w:tc>
        <w:tc>
          <w:tcPr>
            <w:tcW w:type="dxa" w:w="28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&lt;pod&gt;.&lt;headless-svc&gt;.&lt;ns&gt;.svc.cluster.local</w:t>
            </w:r>
          </w:p>
        </w:tc>
        <w:tc>
          <w:tcPr>
            <w:tcW w:type="dxa" w:w="28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pod-0.headless-svc.default.svc.cluster.local</w:t>
            </w:r>
          </w:p>
        </w:tc>
        <w:tc>
          <w:tcPr>
            <w:tcW w:type="dxa" w:w="22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Stable per-Pod name</w:t>
            </w:r>
          </w:p>
        </w:tc>
      </w:tr>
    </w:tbl>
    <w:p>
      <w:pPr>
        <w:spacing w:after="120"/>
      </w:pPr>
    </w:p>
    <w:p>
      <w:pPr>
        <w:spacing w:after="120" w:line="276"/>
      </w:pPr>
      <w:r>
        <w:t xml:space="preserve">A trailing dot (</w:t>
      </w:r>
      <w:r>
        <w:rPr>
          <w:rFonts w:ascii="Consolas" w:cs="Consolas" w:eastAsia="Consolas" w:hAnsi="Consolas"/>
          <w:color w:val="B3261E"/>
          <w:sz w:val="20"/>
          <w:szCs w:val="20"/>
        </w:rPr>
        <w:t xml:space="preserve">...cluster.local.</w:t>
      </w:r>
      <w:r>
        <w:t xml:space="preserve">) marks a fully qualified name; usually omitted on the command line.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9"/>
        <w:gridCol w:w="2048"/>
        <w:gridCol w:w="1910"/>
        <w:gridCol w:w="3867"/>
      </w:tblGrid>
      <w:tr>
        <w:trPr>
          <w:cantSplit/>
          <w:tblHeader/>
        </w:trPr>
        <w:tc>
          <w:tcPr>
            <w:tcW w:type="dxa" w:w="148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Level</w:t>
            </w:r>
          </w:p>
        </w:tc>
        <w:tc>
          <w:tcPr>
            <w:tcW w:type="dxa" w:w="204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 (Service)</w:t>
            </w:r>
          </w:p>
        </w:tc>
        <w:tc>
          <w:tcPr>
            <w:tcW w:type="dxa" w:w="191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 (Pod)</w:t>
            </w:r>
          </w:p>
        </w:tc>
        <w:tc>
          <w:tcPr>
            <w:tcW w:type="dxa" w:w="386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14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Cluster domain</w:t>
            </w:r>
          </w:p>
        </w:tc>
        <w:tc>
          <w:tcPr>
            <w:tcW w:type="dxa" w:w="20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cluster.local</w:t>
            </w:r>
          </w:p>
        </w:tc>
        <w:tc>
          <w:tcPr>
            <w:tcW w:type="dxa" w:w="19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cluster.local</w:t>
            </w:r>
          </w:p>
        </w:tc>
        <w:tc>
          <w:tcPr>
            <w:tcW w:type="dxa" w:w="38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Root of the cluster's private DNS</w:t>
            </w:r>
          </w:p>
        </w:tc>
      </w:tr>
      <w:tr>
        <w:trPr>
          <w:cantSplit/>
          <w:tblHeader w:val="false"/>
        </w:trPr>
        <w:tc>
          <w:tcPr>
            <w:tcW w:type="dxa" w:w="14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Type</w:t>
            </w:r>
          </w:p>
        </w:tc>
        <w:tc>
          <w:tcPr>
            <w:tcW w:type="dxa" w:w="20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svc</w:t>
            </w:r>
          </w:p>
        </w:tc>
        <w:tc>
          <w:tcPr>
            <w:tcW w:type="dxa" w:w="19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pod</w:t>
            </w:r>
          </w:p>
        </w:tc>
        <w:tc>
          <w:tcPr>
            <w:tcW w:type="dxa" w:w="38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Service or Pod</w:t>
            </w:r>
          </w:p>
        </w:tc>
      </w:tr>
      <w:tr>
        <w:trPr>
          <w:cantSplit/>
          <w:tblHeader w:val="false"/>
        </w:trPr>
        <w:tc>
          <w:tcPr>
            <w:tcW w:type="dxa" w:w="14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Namespace</w:t>
            </w:r>
          </w:p>
        </w:tc>
        <w:tc>
          <w:tcPr>
            <w:tcW w:type="dxa" w:w="20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default</w:t>
            </w:r>
          </w:p>
        </w:tc>
        <w:tc>
          <w:tcPr>
            <w:tcW w:type="dxa" w:w="19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default</w:t>
            </w:r>
          </w:p>
        </w:tc>
        <w:tc>
          <w:tcPr>
            <w:tcW w:type="dxa" w:w="38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Namespace</w:t>
            </w:r>
          </w:p>
        </w:tc>
      </w:tr>
      <w:tr>
        <w:trPr>
          <w:cantSplit/>
          <w:tblHeader w:val="false"/>
        </w:trPr>
        <w:tc>
          <w:tcPr>
            <w:tcW w:type="dxa" w:w="14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Host</w:t>
            </w:r>
          </w:p>
        </w:tc>
        <w:tc>
          <w:tcPr>
            <w:tcW w:type="dxa" w:w="20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nginx-svc</w:t>
            </w:r>
          </w:p>
        </w:tc>
        <w:tc>
          <w:tcPr>
            <w:tcW w:type="dxa" w:w="19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10-244-44-55</w:t>
            </w:r>
          </w:p>
        </w:tc>
        <w:tc>
          <w:tcPr>
            <w:tcW w:type="dxa" w:w="38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Service name, or Pod IP with dashes</w:t>
            </w:r>
          </w:p>
        </w:tc>
      </w:tr>
    </w:tbl>
    <w:p>
      <w:pPr>
        <w:spacing w:after="120"/>
      </w:pPr>
    </w:p>
    <w:p>
      <w:pPr>
        <w:spacing w:after="120" w:line="276"/>
      </w:pPr>
      <w:r>
        <w:t xml:space="preserve">To resolve </w:t>
      </w:r>
      <w:r>
        <w:rPr>
          <w:rFonts w:ascii="Consolas" w:cs="Consolas" w:eastAsia="Consolas" w:hAnsi="Consolas"/>
          <w:color w:val="B3261E"/>
          <w:sz w:val="20"/>
          <w:szCs w:val="20"/>
        </w:rPr>
        <w:t xml:space="preserve">nginx-svc</w:t>
      </w:r>
      <w:r>
        <w:t xml:space="preserve"> from the same namespace, the resolver completes it to </w:t>
      </w:r>
      <w:r>
        <w:rPr>
          <w:rFonts w:ascii="Consolas" w:cs="Consolas" w:eastAsia="Consolas" w:hAnsi="Consolas"/>
          <w:color w:val="B3261E"/>
          <w:sz w:val="20"/>
          <w:szCs w:val="20"/>
        </w:rPr>
        <w:t xml:space="preserve">nginx-svc.default.svc.cluster.local</w:t>
      </w:r>
      <w:r>
        <w:t xml:space="preserve"> and CoreDNS answers from the cluster.local → svc → default → nginx-svc hierarchy. Kubernetes DNS borrows public-DNS ideas, but </w:t>
      </w:r>
      <w:r>
        <w:rPr>
          <w:rFonts w:ascii="Consolas" w:cs="Consolas" w:eastAsia="Consolas" w:hAnsi="Consolas"/>
          <w:color w:val="B3261E"/>
          <w:sz w:val="20"/>
          <w:szCs w:val="20"/>
        </w:rPr>
        <w:t xml:space="preserve">cluster.local</w:t>
      </w:r>
      <w:r>
        <w:t xml:space="preserve"> is its own private root with Kubernetes-specific </w:t>
      </w:r>
      <w:r>
        <w:rPr>
          <w:rFonts w:ascii="Consolas" w:cs="Consolas" w:eastAsia="Consolas" w:hAnsi="Consolas"/>
          <w:color w:val="B3261E"/>
          <w:sz w:val="20"/>
          <w:szCs w:val="20"/>
        </w:rPr>
        <w:t xml:space="preserve">svc</w:t>
      </w:r>
      <w:r>
        <w:t xml:space="preserve">/</w:t>
      </w:r>
      <w:r>
        <w:rPr>
          <w:rFonts w:ascii="Consolas" w:cs="Consolas" w:eastAsia="Consolas" w:hAnsi="Consolas"/>
          <w:color w:val="B3261E"/>
          <w:sz w:val="20"/>
          <w:szCs w:val="20"/>
        </w:rPr>
        <w:t xml:space="preserve">pod</w:t>
      </w:r>
      <w:r>
        <w:t xml:space="preserve"> subdomains.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7"/>
        <w:gridCol w:w="3593"/>
        <w:gridCol w:w="3784"/>
      </w:tblGrid>
      <w:tr>
        <w:trPr>
          <w:cantSplit/>
          <w:tblHeader/>
        </w:trPr>
        <w:tc>
          <w:tcPr>
            <w:tcW w:type="dxa" w:w="193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Record</w:t>
            </w:r>
          </w:p>
        </w:tc>
        <w:tc>
          <w:tcPr>
            <w:tcW w:type="dxa" w:w="359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FQDN</w:t>
            </w:r>
          </w:p>
        </w:tc>
        <w:tc>
          <w:tcPr>
            <w:tcW w:type="dxa" w:w="378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Resolves to</w:t>
            </w:r>
          </w:p>
        </w:tc>
      </w:tr>
      <w:tr>
        <w:trPr>
          <w:cantSplit/>
          <w:tblHeader w:val="false"/>
        </w:trPr>
        <w:tc>
          <w:tcPr>
            <w:tcW w:type="dxa" w:w="1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Service </w:t>
            </w:r>
            <w:r>
              <w:rPr>
                <w:rFonts w:ascii="Consolas" w:cs="Consolas" w:eastAsia="Consolas" w:hAnsi="Consolas"/>
                <w:color w:val="B3261E"/>
                <w:sz w:val="17"/>
                <w:szCs w:val="17"/>
              </w:rPr>
              <w:t xml:space="preserve">nginx-svc</w:t>
            </w:r>
            <w:r>
              <w:rPr>
                <w:sz w:val="19"/>
                <w:szCs w:val="19"/>
              </w:rPr>
              <w:t xml:space="preserve"> (default)</w:t>
            </w:r>
          </w:p>
        </w:tc>
        <w:tc>
          <w:tcPr>
            <w:tcW w:type="dxa" w:w="35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nginx-svc.default.svc.cluster.local.</w:t>
            </w:r>
          </w:p>
        </w:tc>
        <w:tc>
          <w:tcPr>
            <w:tcW w:type="dxa" w:w="37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ClusterIP, e.g. 10.96.48.49</w:t>
            </w:r>
          </w:p>
        </w:tc>
      </w:tr>
      <w:tr>
        <w:trPr>
          <w:cantSplit/>
          <w:tblHeader w:val="false"/>
        </w:trPr>
        <w:tc>
          <w:tcPr>
            <w:tcW w:type="dxa" w:w="1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Service </w:t>
            </w:r>
            <w:r>
              <w:rPr>
                <w:rFonts w:ascii="Consolas" w:cs="Consolas" w:eastAsia="Consolas" w:hAnsi="Consolas"/>
                <w:color w:val="B3261E"/>
                <w:sz w:val="17"/>
                <w:szCs w:val="17"/>
              </w:rPr>
              <w:t xml:space="preserve">app1-svc</w:t>
            </w:r>
            <w:r>
              <w:rPr>
                <w:sz w:val="19"/>
                <w:szCs w:val="19"/>
              </w:rPr>
              <w:t xml:space="preserve"> (app1-ns)</w:t>
            </w:r>
          </w:p>
        </w:tc>
        <w:tc>
          <w:tcPr>
            <w:tcW w:type="dxa" w:w="35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app1-svc.app1-ns.svc.cluster.local.</w:t>
            </w:r>
          </w:p>
        </w:tc>
        <w:tc>
          <w:tcPr>
            <w:tcW w:type="dxa" w:w="37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ClusterIP</w:t>
            </w:r>
          </w:p>
        </w:tc>
      </w:tr>
      <w:tr>
        <w:trPr>
          <w:cantSplit/>
          <w:tblHeader w:val="false"/>
        </w:trPr>
        <w:tc>
          <w:tcPr>
            <w:tcW w:type="dxa" w:w="1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w:t>
            </w:r>
          </w:p>
        </w:tc>
        <w:tc>
          <w:tcPr>
            <w:tcW w:type="dxa" w:w="35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10-244-2-10.app1-ns.pod.cluster.local.</w:t>
            </w:r>
          </w:p>
        </w:tc>
        <w:tc>
          <w:tcPr>
            <w:tcW w:type="dxa" w:w="37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10.244.2.10</w:t>
            </w:r>
          </w:p>
        </w:tc>
      </w:tr>
      <w:tr>
        <w:trPr>
          <w:cantSplit/>
          <w:tblHeader w:val="false"/>
        </w:trPr>
        <w:tc>
          <w:tcPr>
            <w:tcW w:type="dxa" w:w="1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StatefulSet Pod</w:t>
            </w:r>
          </w:p>
        </w:tc>
        <w:tc>
          <w:tcPr>
            <w:tcW w:type="dxa" w:w="35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pod-0.headless-svc.app1-ns.svc.cluster.local.</w:t>
            </w:r>
          </w:p>
        </w:tc>
        <w:tc>
          <w:tcPr>
            <w:tcW w:type="dxa" w:w="37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That Pod's IP</w:t>
            </w:r>
          </w:p>
        </w:tc>
      </w:tr>
      <w:tr>
        <w:trPr>
          <w:cantSplit/>
          <w:tblHeader w:val="false"/>
        </w:trPr>
        <w:tc>
          <w:tcPr>
            <w:tcW w:type="dxa" w:w="193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Headless Service</w:t>
            </w:r>
          </w:p>
        </w:tc>
        <w:tc>
          <w:tcPr>
            <w:tcW w:type="dxa" w:w="35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headless-svc.app1-ns.svc.cluster.local.</w:t>
            </w:r>
          </w:p>
        </w:tc>
        <w:tc>
          <w:tcPr>
            <w:tcW w:type="dxa" w:w="37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All ready Pod IPs</w:t>
            </w:r>
            <w:r>
              <w:rPr>
                <w:sz w:val="19"/>
                <w:szCs w:val="19"/>
              </w:rPr>
              <w:t xml:space="preserve"> (several A records, no ClusterIP) + SRV records</w:t>
            </w:r>
          </w:p>
        </w:tc>
      </w:tr>
    </w:tbl>
    <w:p>
      <w:pPr>
        <w:spacing w:after="120"/>
      </w:pPr>
    </w:p>
    <w:p>
      <w:pPr>
        <w:pStyle w:val="Heading3"/>
        <w:keepNext/>
      </w:pPr>
      <w:bookmarkStart w:name="h346" w:id="1349"/>
      <w:r>
        <w:t xml:space="preserve">Inside a Pod: resolv.conf</w:t>
      </w:r>
      <w:bookmarkEnd w:id="1349"/>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run debug-pod -it --image=nicolaka/netshoot --rm -- bash</w:t>
      </w:r>
    </w:p>
    <w:p>
      <w:pPr>
        <w:spacing w:after="120" w:line="276"/>
      </w:pPr>
      <w:r>
        <w:rPr>
          <w:b/>
          <w:bCs/>
        </w:rPr>
        <w:t xml:space="preserve">netshoot</w:t>
      </w:r>
      <w:r>
        <w:t xml:space="preserve"> bundles network tools: </w:t>
      </w:r>
      <w:r>
        <w:rPr>
          <w:rFonts w:ascii="Consolas" w:cs="Consolas" w:eastAsia="Consolas" w:hAnsi="Consolas"/>
          <w:color w:val="B3261E"/>
          <w:sz w:val="20"/>
          <w:szCs w:val="20"/>
        </w:rPr>
        <w:t xml:space="preserve">dig</w:t>
      </w:r>
      <w:r>
        <w:t xml:space="preserve">, </w:t>
      </w:r>
      <w:r>
        <w:rPr>
          <w:rFonts w:ascii="Consolas" w:cs="Consolas" w:eastAsia="Consolas" w:hAnsi="Consolas"/>
          <w:color w:val="B3261E"/>
          <w:sz w:val="20"/>
          <w:szCs w:val="20"/>
        </w:rPr>
        <w:t xml:space="preserve">nslookup</w:t>
      </w:r>
      <w:r>
        <w:t xml:space="preserve">, </w:t>
      </w:r>
      <w:r>
        <w:rPr>
          <w:rFonts w:ascii="Consolas" w:cs="Consolas" w:eastAsia="Consolas" w:hAnsi="Consolas"/>
          <w:color w:val="B3261E"/>
          <w:sz w:val="20"/>
          <w:szCs w:val="20"/>
        </w:rPr>
        <w:t xml:space="preserve">curl</w:t>
      </w:r>
      <w:r>
        <w:t xml:space="preserve">, </w:t>
      </w:r>
      <w:r>
        <w:rPr>
          <w:rFonts w:ascii="Consolas" w:cs="Consolas" w:eastAsia="Consolas" w:hAnsi="Consolas"/>
          <w:color w:val="B3261E"/>
          <w:sz w:val="20"/>
          <w:szCs w:val="20"/>
        </w:rPr>
        <w:t xml:space="preserve">ping</w:t>
      </w:r>
      <w:r>
        <w:t xml:space="preserve">, </w:t>
      </w:r>
      <w:r>
        <w:rPr>
          <w:rFonts w:ascii="Consolas" w:cs="Consolas" w:eastAsia="Consolas" w:hAnsi="Consolas"/>
          <w:color w:val="B3261E"/>
          <w:sz w:val="20"/>
          <w:szCs w:val="20"/>
        </w:rPr>
        <w:t xml:space="preserve">telnet</w:t>
      </w:r>
      <w:r>
        <w:t xml:space="preserve">, </w:t>
      </w:r>
      <w:r>
        <w:rPr>
          <w:rFonts w:ascii="Consolas" w:cs="Consolas" w:eastAsia="Consolas" w:hAnsi="Consolas"/>
          <w:color w:val="B3261E"/>
          <w:sz w:val="20"/>
          <w:szCs w:val="20"/>
        </w:rPr>
        <w:t xml:space="preserve">tcpdump</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nslookup debug-pod          # NXDOMAIN – bare Pod names have no DNS record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nslookup kubernetes.io      # works – CoreDNS forwards external names upstream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cat /etc/resolv.conf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search default.svc.cluster.local svc.cluster.local cluster.local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nameserver 10.96.0.10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options ndots:5</w:t>
      </w:r>
    </w:p>
    <w:p>
      <w:pPr>
        <w:pStyle w:val="ListParagraph"/>
        <w:numPr>
          <w:ilvl w:val="0"/>
          <w:numId w:val="2"/>
        </w:numPr>
        <w:spacing w:after="60" w:line="264"/>
      </w:pPr>
      <w:r>
        <w:rPr>
          <w:rFonts w:ascii="Consolas" w:cs="Consolas" w:eastAsia="Consolas" w:hAnsi="Consolas"/>
          <w:b/>
          <w:bCs/>
          <w:color w:val="B3261E"/>
          <w:sz w:val="20"/>
          <w:szCs w:val="20"/>
        </w:rPr>
        <w:t xml:space="preserve">nameserver</w:t>
      </w:r>
      <w:r>
        <w:t xml:space="preserve"> = the </w:t>
      </w:r>
      <w:r>
        <w:rPr>
          <w:rFonts w:ascii="Consolas" w:cs="Consolas" w:eastAsia="Consolas" w:hAnsi="Consolas"/>
          <w:color w:val="B3261E"/>
          <w:sz w:val="20"/>
          <w:szCs w:val="20"/>
        </w:rPr>
        <w:t xml:space="preserve">kube-dns</w:t>
      </w:r>
      <w:r>
        <w:t xml:space="preserve"> Service IP → every lookup goes to CoreDNS.</w:t>
      </w:r>
    </w:p>
    <w:p>
      <w:pPr>
        <w:pStyle w:val="ListParagraph"/>
        <w:numPr>
          <w:ilvl w:val="0"/>
          <w:numId w:val="2"/>
        </w:numPr>
        <w:spacing w:after="60" w:line="264"/>
      </w:pPr>
      <w:r>
        <w:rPr>
          <w:rFonts w:ascii="Consolas" w:cs="Consolas" w:eastAsia="Consolas" w:hAnsi="Consolas"/>
          <w:b/>
          <w:bCs/>
          <w:color w:val="B3261E"/>
          <w:sz w:val="20"/>
          <w:szCs w:val="20"/>
        </w:rPr>
        <w:t xml:space="preserve">search</w:t>
      </w:r>
      <w:r>
        <w:t xml:space="preserve"> suffixes are tried in order for short names: </w:t>
      </w:r>
      <w:r>
        <w:rPr>
          <w:rFonts w:ascii="Consolas" w:cs="Consolas" w:eastAsia="Consolas" w:hAnsi="Consolas"/>
          <w:color w:val="B3261E"/>
          <w:sz w:val="20"/>
          <w:szCs w:val="20"/>
        </w:rPr>
        <w:t xml:space="preserve">x.default.svc.cluster.local</w:t>
      </w:r>
      <w:r>
        <w:t xml:space="preserve">, then </w:t>
      </w:r>
      <w:r>
        <w:rPr>
          <w:rFonts w:ascii="Consolas" w:cs="Consolas" w:eastAsia="Consolas" w:hAnsi="Consolas"/>
          <w:color w:val="B3261E"/>
          <w:sz w:val="20"/>
          <w:szCs w:val="20"/>
        </w:rPr>
        <w:t xml:space="preserve">x.svc.cluster.local</w:t>
      </w:r>
      <w:r>
        <w:t xml:space="preserve">, then </w:t>
      </w:r>
      <w:r>
        <w:rPr>
          <w:rFonts w:ascii="Consolas" w:cs="Consolas" w:eastAsia="Consolas" w:hAnsi="Consolas"/>
          <w:color w:val="B3261E"/>
          <w:sz w:val="20"/>
          <w:szCs w:val="20"/>
        </w:rPr>
        <w:t xml:space="preserve">x.cluster.local</w:t>
      </w:r>
      <w:r>
        <w:t xml:space="preserve">. The first hit wins.</w:t>
      </w:r>
    </w:p>
    <w:p>
      <w:pPr>
        <w:pStyle w:val="ListParagraph"/>
        <w:numPr>
          <w:ilvl w:val="0"/>
          <w:numId w:val="2"/>
        </w:numPr>
        <w:spacing w:after="60" w:line="264"/>
      </w:pPr>
      <w:r>
        <w:rPr>
          <w:rFonts w:ascii="Consolas" w:cs="Consolas" w:eastAsia="Consolas" w:hAnsi="Consolas"/>
          <w:b/>
          <w:bCs/>
          <w:color w:val="B3261E"/>
          <w:sz w:val="20"/>
          <w:szCs w:val="20"/>
        </w:rPr>
        <w:t xml:space="preserve">ndots:5</w:t>
      </w:r>
      <w:r>
        <w:t xml:space="preserve"> — names with fewer than 5 dots try the search list first.</w:t>
      </w:r>
    </w:p>
    <w:p>
      <w:pPr>
        <w:pStyle w:val="ListParagraph"/>
        <w:numPr>
          <w:ilvl w:val="0"/>
          <w:numId w:val="2"/>
        </w:numPr>
        <w:spacing w:after="60" w:line="264"/>
      </w:pPr>
      <w:r>
        <w:t xml:space="preserve">So short names work </w:t>
      </w:r>
      <w:r>
        <w:rPr>
          <w:b/>
          <w:bCs/>
        </w:rPr>
        <w:t xml:space="preserve">within your own namespace</w:t>
      </w:r>
      <w:r>
        <w:t xml:space="preserve">; for other namespaces use </w:t>
      </w:r>
      <w:r>
        <w:rPr>
          <w:rFonts w:ascii="Consolas" w:cs="Consolas" w:eastAsia="Consolas" w:hAnsi="Consolas"/>
          <w:color w:val="B3261E"/>
          <w:sz w:val="20"/>
          <w:szCs w:val="20"/>
        </w:rPr>
        <w:t xml:space="preserve">svc.namespace</w:t>
      </w:r>
      <w:r>
        <w:t xml:space="preserve"> or the full FQDN. Prefer FQDNs in multi-namespace setups to avoid surprises.</w:t>
      </w:r>
    </w:p>
    <w:p>
      <w:pPr>
        <w:pStyle w:val="Heading3"/>
        <w:keepNext/>
      </w:pPr>
      <w:bookmarkStart w:name="h347" w:id="1350"/>
      <w:r>
        <w:t xml:space="preserve">/etc/hosts vs DNS</w:t>
      </w:r>
      <w:bookmarkEnd w:id="1350"/>
    </w:p>
    <w:p>
      <w:pPr>
        <w:spacing w:after="120" w:line="276"/>
      </w:pPr>
      <w:r>
        <w:rPr>
          <w:rFonts w:ascii="Consolas" w:cs="Consolas" w:eastAsia="Consolas" w:hAnsi="Consolas"/>
          <w:color w:val="B3261E"/>
          <w:sz w:val="20"/>
          <w:szCs w:val="20"/>
        </w:rPr>
        <w:t xml:space="preserve">/etc/hosts</w:t>
      </w:r>
      <w:r>
        <w:t xml:space="preserve"> holds static mappings and is checked </w:t>
      </w:r>
      <w:r>
        <w:rPr>
          <w:b/>
          <w:bCs/>
        </w:rPr>
        <w:t xml:space="preserve">before</w:t>
      </w:r>
      <w:r>
        <w:t xml:space="preserve"> DNS (order set by </w:t>
      </w:r>
      <w:r>
        <w:rPr>
          <w:rFonts w:ascii="Consolas" w:cs="Consolas" w:eastAsia="Consolas" w:hAnsi="Consolas"/>
          <w:color w:val="B3261E"/>
          <w:sz w:val="20"/>
          <w:szCs w:val="20"/>
        </w:rPr>
        <w:t xml:space="preserve">/etc/nsswitch.conf</w:t>
      </w:r>
      <w:r>
        <w:t xml:space="preserve">: </w:t>
      </w:r>
      <w:r>
        <w:rPr>
          <w:rFonts w:ascii="Consolas" w:cs="Consolas" w:eastAsia="Consolas" w:hAnsi="Consolas"/>
          <w:color w:val="B3261E"/>
          <w:sz w:val="20"/>
          <w:szCs w:val="20"/>
        </w:rPr>
        <w:t xml:space="preserve">hosts: files dns</w:t>
      </w:r>
      <w:r>
        <w:t xml:space="preserve">). E.g. </w:t>
      </w:r>
      <w:r>
        <w:rPr>
          <w:rFonts w:ascii="Consolas" w:cs="Consolas" w:eastAsia="Consolas" w:hAnsi="Consolas"/>
          <w:color w:val="B3261E"/>
          <w:sz w:val="20"/>
          <w:szCs w:val="20"/>
        </w:rPr>
        <w:t xml:space="preserve">10.244.2.3 www.kubernetes.io</w:t>
      </w:r>
      <w:r>
        <w:t xml:space="preserve"> overrides DNS for that name.</w:t>
      </w:r>
    </w:p>
    <w:p>
      <w:pPr>
        <w:pBdr>
          <w:left w:val="single" w:color="326CE5" w:sz="24" w:space="8"/>
        </w:pBdr>
        <w:shd w:fill="EAF2FC" w:color="auto" w:val="clear"/>
        <w:spacing w:after="160" w:before="120"/>
        <w:ind w:left="200" w:right="120"/>
      </w:pPr>
      <w:r>
        <w:rPr>
          <w:rFonts w:ascii="Consolas" w:cs="Consolas" w:eastAsia="Consolas" w:hAnsi="Consolas"/>
          <w:color w:val="B3261E"/>
          <w:sz w:val="20"/>
          <w:szCs w:val="20"/>
        </w:rPr>
        <w:t xml:space="preserve">nslookup</w:t>
      </w:r>
      <w:r>
        <w:t xml:space="preserve"> and </w:t>
      </w:r>
      <w:r>
        <w:rPr>
          <w:rFonts w:ascii="Consolas" w:cs="Consolas" w:eastAsia="Consolas" w:hAnsi="Consolas"/>
          <w:color w:val="B3261E"/>
          <w:sz w:val="20"/>
          <w:szCs w:val="20"/>
        </w:rPr>
        <w:t xml:space="preserve">dig</w:t>
      </w:r>
      <w:r>
        <w:t xml:space="preserve"> </w:t>
      </w:r>
      <w:r>
        <w:rPr>
          <w:b/>
          <w:bCs/>
        </w:rPr>
        <w:t xml:space="preserve">skip </w:t>
      </w:r>
      <w:r>
        <w:rPr>
          <w:rFonts w:ascii="Consolas" w:cs="Consolas" w:eastAsia="Consolas" w:hAnsi="Consolas"/>
          <w:b/>
          <w:bCs/>
          <w:color w:val="B3261E"/>
          <w:sz w:val="20"/>
          <w:szCs w:val="20"/>
        </w:rPr>
        <w:t xml:space="preserve">/etc/hosts</w:t>
      </w:r>
      <w:r>
        <w:t xml:space="preserve"> and query the nameserver directly. So </w:t>
      </w:r>
      <w:r>
        <w:rPr>
          <w:rFonts w:ascii="Consolas" w:cs="Consolas" w:eastAsia="Consolas" w:hAnsi="Consolas"/>
          <w:color w:val="B3261E"/>
          <w:sz w:val="20"/>
          <w:szCs w:val="20"/>
        </w:rPr>
        <w:t xml:space="preserve">ping myhost</w:t>
      </w:r>
      <w:r>
        <w:t xml:space="preserve"> may work (via /etc/hosts) while </w:t>
      </w:r>
      <w:r>
        <w:rPr>
          <w:rFonts w:ascii="Consolas" w:cs="Consolas" w:eastAsia="Consolas" w:hAnsi="Consolas"/>
          <w:color w:val="B3261E"/>
          <w:sz w:val="20"/>
          <w:szCs w:val="20"/>
        </w:rPr>
        <w:t xml:space="preserve">nslookup myhost</w:t>
      </w:r>
      <w:r>
        <w:t xml:space="preserve"> fails.</w:t>
      </w:r>
    </w:p>
    <w:p>
      <w:pPr>
        <w:pStyle w:val="Heading3"/>
        <w:keepNext/>
      </w:pPr>
      <w:bookmarkStart w:name="h348" w:id="1351"/>
      <w:r>
        <w:t xml:space="preserve">Testing records</w:t>
      </w:r>
      <w:bookmarkEnd w:id="1351"/>
    </w:p>
    <w:p>
      <w:pPr>
        <w:spacing w:after="120" w:line="276"/>
      </w:pPr>
      <w:r>
        <w:rPr>
          <w:b/>
          <w:bCs/>
        </w:rPr>
        <w:t xml:space="preserve">Same namespace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deployment nginx-deploy --image=nginx</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expose deployment nginx-deploy --name=nginx-svc --port=80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run debug-pod -it --image=nicolaka/netshoot --rm -- bash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nslookup nginx-svc</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Name: nginx-svc.default.svc.cluster.local   Address: 10.96.48.49</w:t>
      </w:r>
    </w:p>
    <w:p>
      <w:pPr>
        <w:spacing w:after="120" w:line="276"/>
      </w:pPr>
      <w:r>
        <w:rPr>
          <w:b/>
          <w:bCs/>
        </w:rPr>
        <w:t xml:space="preserve">Cross namespace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ns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deployment app1-deploy --image=nginx -n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expose deployment app1-deploy --name=app1-svc --port=80 -n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from a Pod in default: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nslookup app1-svc            # fails – search list only covers default.*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nslookup app1-svc.app1-ns    # works → app1-svc.app1-ns.svc.cluster.local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from a Pod in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run debug-pod-app1 -n app1-ns -it --image=nicolaka/netshoot --rm -- bash</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nslookup app1-svc            # works – its search list starts with app1-ns.svc.cluster.local</w:t>
      </w:r>
    </w:p>
    <w:p>
      <w:pPr>
        <w:pStyle w:val="Heading3"/>
        <w:keepNext/>
      </w:pPr>
      <w:bookmarkStart w:name="h349" w:id="1352"/>
      <w:r>
        <w:t xml:space="preserve">The Corefile</w:t>
      </w:r>
      <w:bookmarkEnd w:id="1352"/>
    </w:p>
    <w:p>
      <w:pPr>
        <w:spacing w:after="120" w:line="276"/>
      </w:pPr>
      <w:r>
        <w:t xml:space="preserve">CoreDNS config lives in the </w:t>
      </w:r>
      <w:r>
        <w:rPr>
          <w:rFonts w:ascii="Consolas" w:cs="Consolas" w:eastAsia="Consolas" w:hAnsi="Consolas"/>
          <w:color w:val="B3261E"/>
          <w:sz w:val="20"/>
          <w:szCs w:val="20"/>
        </w:rPr>
        <w:t xml:space="preserve">coredns</w:t>
      </w:r>
      <w:r>
        <w:t xml:space="preserve"> ConfigMap:</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cm -n kube-system coredns -o 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.:53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errors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health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lameduck 5s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ready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kubernetes cluster.local in-addr.arpa ip6.arpa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pods insecure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fallthrough in-addr.arpa ip6.arpa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ttl 30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prometheus :9153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forward . /etc/resolv.conf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max_concurrent 1000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cache 30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disable success cluster.local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disable denial cluster.local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loop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reload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loadbalance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61"/>
        <w:gridCol w:w="5753"/>
      </w:tblGrid>
      <w:tr>
        <w:trPr>
          <w:cantSplit/>
          <w:tblHeader/>
        </w:trPr>
        <w:tc>
          <w:tcPr>
            <w:tcW w:type="dxa" w:w="356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Directive</w:t>
            </w:r>
          </w:p>
        </w:tc>
        <w:tc>
          <w:tcPr>
            <w:tcW w:type="dxa" w:w="575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Purpose</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.:53</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Server block: all zones, port 53</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errors</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Log errors</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health { lameduck 5s }</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/health</w:t>
            </w:r>
            <w:r>
              <w:rPr>
                <w:sz w:val="19"/>
                <w:szCs w:val="19"/>
              </w:rPr>
              <w:t xml:space="preserve"> endpoint for liveness; drain 5 s on shutdown</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ready</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/ready</w:t>
            </w:r>
            <w:r>
              <w:rPr>
                <w:sz w:val="19"/>
                <w:szCs w:val="19"/>
              </w:rPr>
              <w:t xml:space="preserve"> endpoint for readiness</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kubernetes cluster.local in-addr.arpa ip6.arpa</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Answer cluster names and reverse lookups</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pods insecure</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Pod-IP names without verifying the Pod exists (legacy, spoofable)</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fallthrough in-addr.arpa ip6.arpa</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Pass unanswered reverse lookups to the next plugin</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ttl 30</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TTL for cluster records</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prometheus :9153</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Metrics</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forward . /etc/resolv.conf</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Send everything else to upstream resolvers (max 1000 concurrent)</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cache 30 {...}</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Cache answers 30 s, but not for </w:t>
            </w:r>
            <w:r>
              <w:rPr>
                <w:rFonts w:ascii="Consolas" w:cs="Consolas" w:eastAsia="Consolas" w:hAnsi="Consolas"/>
                <w:color w:val="B3261E"/>
                <w:sz w:val="17"/>
                <w:szCs w:val="17"/>
              </w:rPr>
              <w:t xml:space="preserve">cluster.local</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loop</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Detect forwarding loops</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reload</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Reload when the Corefile changes</w:t>
            </w:r>
          </w:p>
        </w:tc>
      </w:tr>
      <w:tr>
        <w:trPr>
          <w:cantSplit/>
          <w:tblHeader w:val="false"/>
        </w:trPr>
        <w:tc>
          <w:tcPr>
            <w:tcW w:type="dxa" w:w="3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loadbalance</w:t>
            </w:r>
          </w:p>
        </w:tc>
        <w:tc>
          <w:tcPr>
            <w:tcW w:type="dxa" w:w="575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Randomise the order of A records in answers</w:t>
            </w:r>
          </w:p>
        </w:tc>
      </w:tr>
    </w:tbl>
    <w:p>
      <w:pPr>
        <w:spacing w:after="120"/>
      </w:pPr>
    </w:p>
    <w:p>
      <w:pPr>
        <w:spacing w:after="120" w:line="276"/>
      </w:pPr>
      <w:r>
        <w:rPr>
          <w:b/>
          <w:bCs/>
        </w:rPr>
        <w:t xml:space="preserve">Pod record modes:</w:t>
      </w:r>
      <w:r>
        <w:t xml:space="preserve"> </w:t>
      </w:r>
      <w:r>
        <w:rPr>
          <w:rFonts w:ascii="Consolas" w:cs="Consolas" w:eastAsia="Consolas" w:hAnsi="Consolas"/>
          <w:color w:val="B3261E"/>
          <w:sz w:val="20"/>
          <w:szCs w:val="20"/>
        </w:rPr>
        <w:t xml:space="preserve">pods insecure</w:t>
      </w:r>
      <w:r>
        <w:t xml:space="preserve"> (no checks, legacy, avoid in production) · </w:t>
      </w:r>
      <w:r>
        <w:rPr>
          <w:rFonts w:ascii="Consolas" w:cs="Consolas" w:eastAsia="Consolas" w:hAnsi="Consolas"/>
          <w:color w:val="B3261E"/>
          <w:sz w:val="20"/>
          <w:szCs w:val="20"/>
        </w:rPr>
        <w:t xml:space="preserve">pods verified</w:t>
      </w:r>
      <w:r>
        <w:t xml:space="preserve"> (only if a matching Pod really exists in that namespace — recommended when you need Pod records) · </w:t>
      </w:r>
      <w:r>
        <w:rPr>
          <w:rFonts w:ascii="Consolas" w:cs="Consolas" w:eastAsia="Consolas" w:hAnsi="Consolas"/>
          <w:color w:val="B3261E"/>
          <w:sz w:val="20"/>
          <w:szCs w:val="20"/>
        </w:rPr>
        <w:t xml:space="preserve">pods disabled</w:t>
      </w:r>
      <w:r>
        <w:t xml:space="preserve"> (default if omitted — no Pod records). Pods can also get names via their </w:t>
      </w:r>
      <w:r>
        <w:rPr>
          <w:rFonts w:ascii="Consolas" w:cs="Consolas" w:eastAsia="Consolas" w:hAnsi="Consolas"/>
          <w:color w:val="B3261E"/>
          <w:sz w:val="20"/>
          <w:szCs w:val="20"/>
        </w:rPr>
        <w:t xml:space="preserve">hostname</w:t>
      </w:r>
      <w:r>
        <w:t xml:space="preserve">/</w:t>
      </w:r>
      <w:r>
        <w:rPr>
          <w:rFonts w:ascii="Consolas" w:cs="Consolas" w:eastAsia="Consolas" w:hAnsi="Consolas"/>
          <w:color w:val="B3261E"/>
          <w:sz w:val="20"/>
          <w:szCs w:val="20"/>
        </w:rPr>
        <w:t xml:space="preserve">subdomain</w:t>
      </w:r>
      <w:r>
        <w:t xml:space="preserve"> fields, which is how StatefulSet Pods get </w:t>
      </w:r>
      <w:r>
        <w:rPr>
          <w:rFonts w:ascii="Consolas" w:cs="Consolas" w:eastAsia="Consolas" w:hAnsi="Consolas"/>
          <w:color w:val="B3261E"/>
          <w:sz w:val="20"/>
          <w:szCs w:val="20"/>
        </w:rPr>
        <w:t xml:space="preserve">pod-0.svc...</w:t>
      </w:r>
      <w:r>
        <w:t xml:space="preserve"> names.</w:t>
      </w:r>
    </w:p>
    <w:p>
      <w:pPr>
        <w:pStyle w:val="Heading3"/>
        <w:keepNext/>
      </w:pPr>
      <w:bookmarkStart w:name="h350" w:id="1353"/>
      <w:r>
        <w:t xml:space="preserve">DNS troubleshooting checklist</w:t>
      </w:r>
      <w:bookmarkEnd w:id="1353"/>
    </w:p>
    <w:p>
      <w:pPr>
        <w:pStyle w:val="ListParagraph"/>
        <w:numPr>
          <w:ilvl w:val="0"/>
          <w:numId w:val="37"/>
        </w:numPr>
        <w:spacing w:after="60" w:line="264"/>
      </w:pPr>
      <w:r>
        <w:t xml:space="preserve">CoreDNS running? </w:t>
      </w:r>
      <w:r>
        <w:rPr>
          <w:rFonts w:ascii="Consolas" w:cs="Consolas" w:eastAsia="Consolas" w:hAnsi="Consolas"/>
          <w:color w:val="B3261E"/>
          <w:sz w:val="20"/>
          <w:szCs w:val="20"/>
        </w:rPr>
        <w:t xml:space="preserve">kubectl get pods -n kube-system -l k8s-app=kube-dns</w:t>
      </w:r>
    </w:p>
    <w:p>
      <w:pPr>
        <w:pStyle w:val="ListParagraph"/>
        <w:numPr>
          <w:ilvl w:val="0"/>
          <w:numId w:val="37"/>
        </w:numPr>
        <w:spacing w:after="60" w:line="264"/>
      </w:pPr>
      <w:r>
        <w:t xml:space="preserve">Logs: </w:t>
      </w:r>
      <w:r>
        <w:rPr>
          <w:rFonts w:ascii="Consolas" w:cs="Consolas" w:eastAsia="Consolas" w:hAnsi="Consolas"/>
          <w:color w:val="B3261E"/>
          <w:sz w:val="20"/>
          <w:szCs w:val="20"/>
        </w:rPr>
        <w:t xml:space="preserve">kubectl logs -n kube-system -l k8s-app=kube-dns --tail=100</w:t>
      </w:r>
      <w:r>
        <w:t xml:space="preserve"> (loops, forward failures)</w:t>
      </w:r>
    </w:p>
    <w:p>
      <w:pPr>
        <w:pStyle w:val="ListParagraph"/>
        <w:numPr>
          <w:ilvl w:val="0"/>
          <w:numId w:val="37"/>
        </w:numPr>
        <w:spacing w:after="60" w:line="264"/>
      </w:pPr>
      <w:r>
        <w:t xml:space="preserve">Test from a Pod: </w:t>
      </w:r>
      <w:r>
        <w:rPr>
          <w:rFonts w:ascii="Consolas" w:cs="Consolas" w:eastAsia="Consolas" w:hAnsi="Consolas"/>
          <w:color w:val="B3261E"/>
          <w:sz w:val="20"/>
          <w:szCs w:val="20"/>
        </w:rPr>
        <w:t xml:space="preserve">kubectl run dns-test --rm -it --image=nicolaka/netshoot -- bash</w:t>
      </w:r>
      <w:r>
        <w:t xml:space="preserve"> → </w:t>
      </w:r>
      <w:r>
        <w:rPr>
          <w:rFonts w:ascii="Consolas" w:cs="Consolas" w:eastAsia="Consolas" w:hAnsi="Consolas"/>
          <w:color w:val="B3261E"/>
          <w:sz w:val="20"/>
          <w:szCs w:val="20"/>
        </w:rPr>
        <w:t xml:space="preserve">nslookup kubernetes.default</w:t>
      </w:r>
      <w:r>
        <w:t xml:space="preserve">, </w:t>
      </w:r>
      <w:r>
        <w:rPr>
          <w:rFonts w:ascii="Consolas" w:cs="Consolas" w:eastAsia="Consolas" w:hAnsi="Consolas"/>
          <w:color w:val="B3261E"/>
          <w:sz w:val="20"/>
          <w:szCs w:val="20"/>
        </w:rPr>
        <w:t xml:space="preserve">dig nginx-svc.default.svc.cluster.local</w:t>
      </w:r>
    </w:p>
    <w:p>
      <w:pPr>
        <w:pStyle w:val="ListParagraph"/>
        <w:numPr>
          <w:ilvl w:val="0"/>
          <w:numId w:val="37"/>
        </w:numPr>
        <w:spacing w:after="60" w:line="264"/>
      </w:pPr>
      <w:r>
        <w:rPr>
          <w:rFonts w:ascii="Consolas" w:cs="Consolas" w:eastAsia="Consolas" w:hAnsi="Consolas"/>
          <w:color w:val="B3261E"/>
          <w:sz w:val="20"/>
          <w:szCs w:val="20"/>
        </w:rPr>
        <w:t xml:space="preserve">/etc/resolv.conf</w:t>
      </w:r>
      <w:r>
        <w:t xml:space="preserve"> in the Pod points to the cluster DNS IP with the right search list</w:t>
      </w:r>
    </w:p>
    <w:p>
      <w:pPr>
        <w:pStyle w:val="ListParagraph"/>
        <w:numPr>
          <w:ilvl w:val="0"/>
          <w:numId w:val="37"/>
        </w:numPr>
        <w:spacing w:after="60" w:line="264"/>
      </w:pPr>
      <w:r>
        <w:rPr>
          <w:rFonts w:ascii="Consolas" w:cs="Consolas" w:eastAsia="Consolas" w:hAnsi="Consolas"/>
          <w:color w:val="B3261E"/>
          <w:sz w:val="20"/>
          <w:szCs w:val="20"/>
        </w:rPr>
        <w:t xml:space="preserve">/etc/nsswitch.conf</w:t>
      </w:r>
      <w:r>
        <w:t xml:space="preserve"> has </w:t>
      </w:r>
      <w:r>
        <w:rPr>
          <w:rFonts w:ascii="Consolas" w:cs="Consolas" w:eastAsia="Consolas" w:hAnsi="Consolas"/>
          <w:color w:val="B3261E"/>
          <w:sz w:val="20"/>
          <w:szCs w:val="20"/>
        </w:rPr>
        <w:t xml:space="preserve">hosts: files dns</w:t>
      </w:r>
    </w:p>
    <w:p>
      <w:pPr>
        <w:pStyle w:val="ListParagraph"/>
        <w:numPr>
          <w:ilvl w:val="0"/>
          <w:numId w:val="37"/>
        </w:numPr>
        <w:spacing w:after="60" w:line="264"/>
      </w:pPr>
      <w:r>
        <w:t xml:space="preserve">Corefile </w:t>
      </w:r>
      <w:r>
        <w:rPr>
          <w:rFonts w:ascii="Consolas" w:cs="Consolas" w:eastAsia="Consolas" w:hAnsi="Consolas"/>
          <w:color w:val="B3261E"/>
          <w:sz w:val="20"/>
          <w:szCs w:val="20"/>
        </w:rPr>
        <w:t xml:space="preserve">kubernetes</w:t>
      </w:r>
      <w:r>
        <w:t xml:space="preserve"> block has the right domain (</w:t>
      </w:r>
      <w:r>
        <w:rPr>
          <w:rFonts w:ascii="Consolas" w:cs="Consolas" w:eastAsia="Consolas" w:hAnsi="Consolas"/>
          <w:color w:val="B3261E"/>
          <w:sz w:val="20"/>
          <w:szCs w:val="20"/>
        </w:rPr>
        <w:t xml:space="preserve">cluster.local</w:t>
      </w:r>
      <w:r>
        <w:t xml:space="preserve">)</w:t>
      </w:r>
    </w:p>
    <w:p>
      <w:pPr>
        <w:pStyle w:val="ListParagraph"/>
        <w:numPr>
          <w:ilvl w:val="0"/>
          <w:numId w:val="37"/>
        </w:numPr>
        <w:spacing w:after="60" w:line="264"/>
      </w:pPr>
      <w:r>
        <w:rPr>
          <w:b/>
          <w:bCs/>
        </w:rPr>
        <w:t xml:space="preserve">NetworkPolicies/firewalls</w:t>
      </w:r>
      <w:r>
        <w:t xml:space="preserve"> allow UDP+TCP 53 to CoreDNS (classic cause after Day 47!)</w:t>
      </w:r>
    </w:p>
    <w:p>
      <w:pPr>
        <w:pStyle w:val="ListParagraph"/>
        <w:numPr>
          <w:ilvl w:val="0"/>
          <w:numId w:val="37"/>
        </w:numPr>
        <w:spacing w:after="60" w:line="264"/>
      </w:pPr>
      <w:r>
        <w:t xml:space="preserve">kubelet DNS settings (</w:t>
      </w:r>
      <w:r>
        <w:rPr>
          <w:rFonts w:ascii="Consolas" w:cs="Consolas" w:eastAsia="Consolas" w:hAnsi="Consolas"/>
          <w:color w:val="B3261E"/>
          <w:sz w:val="20"/>
          <w:szCs w:val="20"/>
        </w:rPr>
        <w:t xml:space="preserve">clusterDNS</w:t>
      </w:r>
      <w:r>
        <w:t xml:space="preserve"> / </w:t>
      </w:r>
      <w:r>
        <w:rPr>
          <w:rFonts w:ascii="Consolas" w:cs="Consolas" w:eastAsia="Consolas" w:hAnsi="Consolas"/>
          <w:color w:val="B3261E"/>
          <w:sz w:val="20"/>
          <w:szCs w:val="20"/>
        </w:rPr>
        <w:t xml:space="preserve">--cluster-dns</w:t>
      </w:r>
      <w:r>
        <w:t xml:space="preserve">) on custom clusters</w:t>
      </w:r>
    </w:p>
    <w:p>
      <w:pPr>
        <w:pStyle w:val="ListParagraph"/>
        <w:numPr>
          <w:ilvl w:val="0"/>
          <w:numId w:val="37"/>
        </w:numPr>
        <w:spacing w:after="60" w:line="264"/>
      </w:pPr>
      <w:r>
        <w:t xml:space="preserve">External names failing too? Check </w:t>
      </w:r>
      <w:r>
        <w:rPr>
          <w:rFonts w:ascii="Consolas" w:cs="Consolas" w:eastAsia="Consolas" w:hAnsi="Consolas"/>
          <w:color w:val="B3261E"/>
          <w:sz w:val="20"/>
          <w:szCs w:val="20"/>
        </w:rPr>
        <w:t xml:space="preserve">forward . /etc/resolv.conf</w:t>
      </w:r>
      <w:r>
        <w:t xml:space="preserve"> and the upstream resolvers of the CoreDNS Pods</w:t>
      </w:r>
    </w:p>
    <w:p>
      <w:pPr>
        <w:pStyle w:val="Heading1"/>
        <w:keepNext/>
        <w:pageBreakBefore/>
      </w:pPr>
      <w:bookmarkStart w:name="h351" w:id="1354"/>
      <w:r>
        <w:t xml:space="preserve">Part 19 — Ingress (Days 49–51)</w:t>
      </w:r>
      <w:bookmarkEnd w:id="1354"/>
    </w:p>
    <w:p>
      <w:pPr>
        <w:pStyle w:val="Heading2"/>
        <w:keepNext/>
      </w:pPr>
      <w:bookmarkStart w:name="h352" w:id="1355"/>
      <w:r>
        <w:t xml:space="preserve">Day 49 — Ingress Part 1: What, Why and How</w:t>
      </w:r>
      <w:bookmarkEnd w:id="1355"/>
    </w:p>
    <w:p>
      <w:pPr>
        <w:pStyle w:val="Heading3"/>
        <w:keepNext/>
      </w:pPr>
      <w:bookmarkStart w:name="h353" w:id="1356"/>
      <w:r>
        <w:t xml:space="preserve">Why Services alone aren't enough</w:t>
      </w:r>
      <w:bookmarkEnd w:id="1356"/>
    </w:p>
    <w:p>
      <w:pPr>
        <w:pStyle w:val="ListParagraph"/>
        <w:numPr>
          <w:ilvl w:val="0"/>
          <w:numId w:val="2"/>
        </w:numPr>
        <w:spacing w:after="60" w:line="264"/>
      </w:pPr>
      <w:r>
        <w:rPr>
          <w:b/>
          <w:bCs/>
        </w:rPr>
        <w:t xml:space="preserve">NodePort</w:t>
      </w:r>
      <w:r>
        <w:t xml:space="preserve"> — fine for dev/test, but node IPs change as nodes scale; you can't hand those to users.</w:t>
      </w:r>
    </w:p>
    <w:p>
      <w:pPr>
        <w:pStyle w:val="ListParagraph"/>
        <w:numPr>
          <w:ilvl w:val="0"/>
          <w:numId w:val="2"/>
        </w:numPr>
        <w:spacing w:after="60" w:line="264"/>
      </w:pPr>
      <w:r>
        <w:rPr>
          <w:b/>
          <w:bCs/>
        </w:rPr>
        <w:t xml:space="preserve">LoadBalancer</w:t>
      </w:r>
      <w:r>
        <w:t xml:space="preserve"> — gives a cloud LB, but:</w:t>
      </w:r>
    </w:p>
    <w:p>
      <w:pPr>
        <w:pStyle w:val="ListParagraph"/>
        <w:numPr>
          <w:ilvl w:val="1"/>
          <w:numId w:val="2"/>
        </w:numPr>
        <w:spacing w:after="60" w:line="264"/>
      </w:pPr>
      <w:r>
        <w:t xml:space="preserve">it's </w:t>
      </w:r>
      <w:r>
        <w:rPr>
          <w:b/>
          <w:bCs/>
        </w:rPr>
        <w:t xml:space="preserve">Layer 4</w:t>
      </w:r>
      <w:r>
        <w:t xml:space="preserve"> (TCP/UDP): no HTTP routing by path or host;</w:t>
      </w:r>
    </w:p>
    <w:p>
      <w:pPr>
        <w:pStyle w:val="ListParagraph"/>
        <w:numPr>
          <w:ilvl w:val="1"/>
          <w:numId w:val="2"/>
        </w:numPr>
        <w:spacing w:after="60" w:line="264"/>
      </w:pPr>
      <w:r>
        <w:rPr>
          <w:b/>
          <w:bCs/>
        </w:rPr>
        <w:t xml:space="preserve">one cloud load balancer per Service</w:t>
      </w:r>
      <w:r>
        <w:t xml:space="preserve"> → expensive and messy with many microservices;</w:t>
      </w:r>
    </w:p>
    <w:p>
      <w:pPr>
        <w:pStyle w:val="ListParagraph"/>
        <w:numPr>
          <w:ilvl w:val="1"/>
          <w:numId w:val="2"/>
        </w:numPr>
        <w:spacing w:after="60" w:line="264"/>
      </w:pPr>
      <w:r>
        <w:rPr>
          <w:b/>
          <w:bCs/>
        </w:rPr>
        <w:t xml:space="preserve">TLS must be terminated in the app</w:t>
      </w:r>
      <w:r>
        <w:t xml:space="preserve">, since an L4 LB can't decrypt HTTPS.</w:t>
      </w:r>
    </w:p>
    <w:p>
      <w:pPr>
        <w:spacing w:after="120" w:line="276"/>
      </w:pPr>
      <w:r>
        <w:rPr>
          <w:b/>
          <w:bCs/>
        </w:rPr>
        <w:t xml:space="preserve">What we want:</w:t>
      </w:r>
      <w:r>
        <w:t xml:space="preserve"> HTTP(S)-aware routing (</w:t>
      </w:r>
      <w:r>
        <w:rPr>
          <w:rFonts w:ascii="Consolas" w:cs="Consolas" w:eastAsia="Consolas" w:hAnsi="Consolas"/>
          <w:color w:val="B3261E"/>
          <w:sz w:val="20"/>
          <w:szCs w:val="20"/>
        </w:rPr>
        <w:t xml:space="preserve">/android</w:t>
      </w:r>
      <w:r>
        <w:t xml:space="preserve">, </w:t>
      </w:r>
      <w:r>
        <w:rPr>
          <w:rFonts w:ascii="Consolas" w:cs="Consolas" w:eastAsia="Consolas" w:hAnsi="Consolas"/>
          <w:color w:val="B3261E"/>
          <w:sz w:val="20"/>
          <w:szCs w:val="20"/>
        </w:rPr>
        <w:t xml:space="preserve">/iphone</w:t>
      </w:r>
      <w:r>
        <w:t xml:space="preserve">, </w:t>
      </w:r>
      <w:r>
        <w:rPr>
          <w:rFonts w:ascii="Consolas" w:cs="Consolas" w:eastAsia="Consolas" w:hAnsi="Consolas"/>
          <w:color w:val="B3261E"/>
          <w:sz w:val="20"/>
          <w:szCs w:val="20"/>
        </w:rPr>
        <w:t xml:space="preserve">iphone.myapp.com</w:t>
      </w:r>
      <w:r>
        <w:t xml:space="preserve">), </w:t>
      </w:r>
      <w:r>
        <w:rPr>
          <w:b/>
          <w:bCs/>
        </w:rPr>
        <w:t xml:space="preserve">one load balancer for many apps</w:t>
      </w:r>
      <w:r>
        <w:t xml:space="preserve">, and routing rules kept as declarative, version-controlled manifests.</w:t>
      </w:r>
    </w:p>
    <w:p>
      <w:pPr>
        <w:pStyle w:val="Heading3"/>
        <w:keepNext/>
      </w:pPr>
      <w:bookmarkStart w:name="h354" w:id="1357"/>
      <w:r>
        <w:t xml:space="preserve">Ingress and the Ingress controller</w:t>
      </w:r>
      <w:bookmarkEnd w:id="1357"/>
    </w:p>
    <w:p>
      <w:pPr>
        <w:spacing w:after="120" w:line="276"/>
      </w:pPr>
      <w:r>
        <w:t xml:space="preserve">An </w:t>
      </w:r>
      <w:r>
        <w:rPr>
          <w:b/>
          <w:bCs/>
        </w:rPr>
        <w:t xml:space="preserve">Ingress</w:t>
      </w:r>
      <w:r>
        <w:t xml:space="preserve"> is a Kubernetes object describing how </w:t>
      </w:r>
      <w:r>
        <w:rPr>
          <w:b/>
          <w:bCs/>
        </w:rPr>
        <w:t xml:space="preserve">external HTTP(S)</w:t>
      </w:r>
      <w:r>
        <w:t xml:space="preserve"> traffic reaches internal Services — a </w:t>
      </w:r>
      <w:r>
        <w:rPr>
          <w:b/>
          <w:bCs/>
        </w:rPr>
        <w:t xml:space="preserve">Layer 7 router</w:t>
      </w:r>
      <w:r>
        <w:t xml:space="preserve"> definition:</w:t>
      </w:r>
    </w:p>
    <w:p>
      <w:pPr>
        <w:pStyle w:val="ListParagraph"/>
        <w:numPr>
          <w:ilvl w:val="0"/>
          <w:numId w:val="2"/>
        </w:numPr>
        <w:spacing w:after="60" w:line="264"/>
      </w:pPr>
      <w:r>
        <w:rPr>
          <w:b/>
          <w:bCs/>
        </w:rPr>
        <w:t xml:space="preserve">path-based</w:t>
      </w:r>
      <w:r>
        <w:t xml:space="preserve"> routing (</w:t>
      </w:r>
      <w:r>
        <w:rPr>
          <w:rFonts w:ascii="Consolas" w:cs="Consolas" w:eastAsia="Consolas" w:hAnsi="Consolas"/>
          <w:color w:val="B3261E"/>
          <w:sz w:val="20"/>
          <w:szCs w:val="20"/>
        </w:rPr>
        <w:t xml:space="preserve">/android</w:t>
      </w:r>
      <w:r>
        <w:t xml:space="preserve"> → </w:t>
      </w:r>
      <w:r>
        <w:rPr>
          <w:rFonts w:ascii="Consolas" w:cs="Consolas" w:eastAsia="Consolas" w:hAnsi="Consolas"/>
          <w:color w:val="B3261E"/>
          <w:sz w:val="20"/>
          <w:szCs w:val="20"/>
        </w:rPr>
        <w:t xml:space="preserve">android-svc</w:t>
      </w:r>
      <w:r>
        <w:t xml:space="preserve">)</w:t>
      </w:r>
    </w:p>
    <w:p>
      <w:pPr>
        <w:pStyle w:val="ListParagraph"/>
        <w:numPr>
          <w:ilvl w:val="0"/>
          <w:numId w:val="2"/>
        </w:numPr>
        <w:spacing w:after="60" w:line="264"/>
      </w:pPr>
      <w:r>
        <w:rPr>
          <w:b/>
          <w:bCs/>
        </w:rPr>
        <w:t xml:space="preserve">host-based</w:t>
      </w:r>
      <w:r>
        <w:t xml:space="preserve"> routing (</w:t>
      </w:r>
      <w:r>
        <w:rPr>
          <w:rFonts w:ascii="Consolas" w:cs="Consolas" w:eastAsia="Consolas" w:hAnsi="Consolas"/>
          <w:color w:val="B3261E"/>
          <w:sz w:val="20"/>
          <w:szCs w:val="20"/>
        </w:rPr>
        <w:t xml:space="preserve">iphone.myapp.com</w:t>
      </w:r>
      <w:r>
        <w:t xml:space="preserve"> → </w:t>
      </w:r>
      <w:r>
        <w:rPr>
          <w:rFonts w:ascii="Consolas" w:cs="Consolas" w:eastAsia="Consolas" w:hAnsi="Consolas"/>
          <w:color w:val="B3261E"/>
          <w:sz w:val="20"/>
          <w:szCs w:val="20"/>
        </w:rPr>
        <w:t xml:space="preserve">ios-svc</w:t>
      </w:r>
      <w:r>
        <w:t xml:space="preserve">)</w:t>
      </w:r>
    </w:p>
    <w:p>
      <w:pPr>
        <w:pStyle w:val="ListParagraph"/>
        <w:numPr>
          <w:ilvl w:val="0"/>
          <w:numId w:val="2"/>
        </w:numPr>
        <w:spacing w:after="60" w:line="264"/>
      </w:pPr>
      <w:r>
        <w:rPr>
          <w:b/>
          <w:bCs/>
        </w:rPr>
        <w:t xml:space="preserve">TLS termination</w:t>
      </w:r>
      <w:r>
        <w:t xml:space="preserve"> at the edge instead of in every app</w:t>
      </w:r>
    </w:p>
    <w:p>
      <w:pPr>
        <w:pStyle w:val="ListParagraph"/>
        <w:numPr>
          <w:ilvl w:val="0"/>
          <w:numId w:val="2"/>
        </w:numPr>
        <w:spacing w:after="60" w:line="264"/>
      </w:pPr>
      <w:r>
        <w:rPr>
          <w:b/>
          <w:bCs/>
        </w:rPr>
        <w:t xml:space="preserve">one central entry point</w:t>
      </w:r>
      <w:r>
        <w:t xml:space="preserve"> for all web traffic</w:t>
      </w:r>
    </w:p>
    <w:p>
      <w:pPr>
        <w:spacing w:after="120" w:line="276"/>
      </w:pPr>
      <w:r>
        <w:t xml:space="preserve">The Ingress object is </w:t>
      </w:r>
      <w:r>
        <w:rPr>
          <w:b/>
          <w:bCs/>
        </w:rPr>
        <w:t xml:space="preserve">only a declaration</w:t>
      </w:r>
      <w:r>
        <w:t xml:space="preserve"> — it routes nothing by itself. An </w:t>
      </w:r>
      <w:r>
        <w:rPr>
          <w:b/>
          <w:bCs/>
        </w:rPr>
        <w:t xml:space="preserve">Ingress controller</w:t>
      </w:r>
      <w:r>
        <w:t xml:space="preserve"> (running in the cluster) watches Ingress objects and turns them into real load-balancer configuration: listeners (80/443), routing rules, health checks, targets.</w:t>
      </w:r>
    </w:p>
    <w:p>
      <w:pPr>
        <w:pBdr>
          <w:left w:val="single" w:color="326CE5" w:sz="24" w:space="8"/>
        </w:pBdr>
        <w:shd w:fill="EAF2FC" w:color="auto" w:val="clear"/>
        <w:spacing w:after="160" w:before="120"/>
        <w:ind w:left="200" w:right="120"/>
      </w:pPr>
      <w:r>
        <w:t xml:space="preserve">Ingress says </w:t>
      </w:r>
      <w:r>
        <w:rPr>
          <w:b/>
          <w:bCs/>
        </w:rPr>
        <w:t xml:space="preserve">what</w:t>
      </w:r>
      <w:r>
        <w:t xml:space="preserve"> should happen; the controller decides </w:t>
      </w:r>
      <w:r>
        <w:rPr>
          <w:b/>
          <w:bCs/>
        </w:rPr>
        <w:t xml:space="preserve">how</w:t>
      </w:r>
      <w:r>
        <w:t xml:space="preserve">. (Strictly, Ingress handles HTTP and HTTPS only — "HTTP(S) load balancer" is more precise than "L7".)</w:t>
      </w:r>
    </w:p>
    <w:p>
      <w:pPr>
        <w:pStyle w:val="Heading3"/>
        <w:keepNext/>
      </w:pPr>
      <w:bookmarkStart w:name="h355" w:id="1358"/>
      <w:r>
        <w:t xml:space="preserve">Real-world flow</w:t>
      </w:r>
      <w:bookmarkEnd w:id="1358"/>
    </w:p>
    <w:p>
      <w:pPr>
        <w:keepNext/>
        <w:spacing w:after="40" w:before="120"/>
        <w:jc w:val="center"/>
      </w:pPr>
      <w:r>
        <w:drawing>
          <wp:inline distT="0" distB="0" distL="0" distR="0">
            <wp:extent cx="5715000" cy="2676525"/>
            <wp:effectExtent t="0" r="0" b="0" l="0"/>
            <wp:docPr id="1" name="49a.png" descr="Ingress flow" title="Ingr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5715000" cy="2676525"/>
                    </a:xfrm>
                    <a:prstGeom prst="rect">
                      <a:avLst/>
                    </a:prstGeom>
                  </pic:spPr>
                </pic:pic>
              </a:graphicData>
            </a:graphic>
          </wp:inline>
        </w:drawing>
      </w:r>
    </w:p>
    <w:p>
      <w:pPr>
        <w:spacing w:after="200"/>
        <w:jc w:val="center"/>
      </w:pPr>
      <w:r>
        <w:rPr>
          <w:i/>
          <w:iCs/>
          <w:color w:val="666666"/>
          <w:sz w:val="18"/>
          <w:szCs w:val="18"/>
        </w:rPr>
        <w:t xml:space="preserve">Ingress flow</w:t>
      </w:r>
    </w:p>
    <w:p>
      <w:pPr>
        <w:spacing w:after="120" w:line="276"/>
      </w:pPr>
      <w:r>
        <w:t xml:space="preserve">Shwetangi opens </w:t>
      </w:r>
      <w:r>
        <w:rPr>
          <w:rFonts w:ascii="Consolas" w:cs="Consolas" w:eastAsia="Consolas" w:hAnsi="Consolas"/>
          <w:color w:val="B3261E"/>
          <w:sz w:val="20"/>
          <w:szCs w:val="20"/>
        </w:rPr>
        <w:t xml:space="preserve">myapp.com/iphone</w:t>
      </w:r>
      <w:r>
        <w:t xml:space="preserve">:</w:t>
      </w:r>
    </w:p>
    <w:p>
      <w:pPr>
        <w:pStyle w:val="ListParagraph"/>
        <w:numPr>
          <w:ilvl w:val="0"/>
          <w:numId w:val="38"/>
        </w:numPr>
        <w:spacing w:after="60" w:line="264"/>
      </w:pPr>
      <w:r>
        <w:t xml:space="preserve">The request crosses the internet to an </w:t>
      </w:r>
      <w:r>
        <w:rPr>
          <w:b/>
          <w:bCs/>
        </w:rPr>
        <w:t xml:space="preserve">external load balancer</w:t>
      </w:r>
      <w:r>
        <w:t xml:space="preserve">.</w:t>
      </w:r>
    </w:p>
    <w:p>
      <w:pPr>
        <w:pStyle w:val="ListParagraph"/>
        <w:numPr>
          <w:ilvl w:val="0"/>
          <w:numId w:val="38"/>
        </w:numPr>
        <w:spacing w:after="60" w:line="264"/>
      </w:pPr>
      <w:r>
        <w:t xml:space="preserve">That LB was created because of the </w:t>
      </w:r>
      <w:r>
        <w:rPr>
          <w:b/>
          <w:bCs/>
        </w:rPr>
        <w:t xml:space="preserve">Ingress controller</w:t>
      </w:r>
      <w:r>
        <w:t xml:space="preserve">:</w:t>
      </w:r>
    </w:p>
    <w:p>
      <w:pPr>
        <w:pStyle w:val="ListParagraph"/>
        <w:numPr>
          <w:ilvl w:val="1"/>
          <w:numId w:val="2"/>
        </w:numPr>
        <w:spacing w:after="60" w:line="264"/>
      </w:pPr>
      <w:r>
        <w:rPr>
          <w:b/>
          <w:bCs/>
        </w:rPr>
        <w:t xml:space="preserve">Cloud-native controller</w:t>
      </w:r>
      <w:r>
        <w:t xml:space="preserve"> (AWS Load Balancer Controller, GKE Ingress): the controller itself provisions an </w:t>
      </w:r>
      <w:r>
        <w:rPr>
          <w:b/>
          <w:bCs/>
        </w:rPr>
        <w:t xml:space="preserve">L7 HTTP(S) LB</w:t>
      </w:r>
      <w:r>
        <w:t xml:space="preserve"> in the cloud.</w:t>
      </w:r>
    </w:p>
    <w:p>
      <w:pPr>
        <w:pStyle w:val="ListParagraph"/>
        <w:numPr>
          <w:ilvl w:val="1"/>
          <w:numId w:val="2"/>
        </w:numPr>
        <w:spacing w:after="60" w:line="264"/>
      </w:pPr>
      <w:r>
        <w:rPr>
          <w:b/>
          <w:bCs/>
        </w:rPr>
        <w:t xml:space="preserve">Third-party controller</w:t>
      </w:r>
      <w:r>
        <w:t xml:space="preserve"> (NGINX, HAProxy — common on-prem/hybrid): you expose the controller Pods with a </w:t>
      </w:r>
      <w:r>
        <w:rPr>
          <w:rFonts w:ascii="Consolas" w:cs="Consolas" w:eastAsia="Consolas" w:hAnsi="Consolas"/>
          <w:color w:val="B3261E"/>
          <w:sz w:val="20"/>
          <w:szCs w:val="20"/>
        </w:rPr>
        <w:t xml:space="preserve">Service</w:t>
      </w:r>
      <w:r>
        <w:t xml:space="preserve"> of type </w:t>
      </w:r>
      <w:r>
        <w:rPr>
          <w:rFonts w:ascii="Consolas" w:cs="Consolas" w:eastAsia="Consolas" w:hAnsi="Consolas"/>
          <w:color w:val="B3261E"/>
          <w:sz w:val="20"/>
          <w:szCs w:val="20"/>
        </w:rPr>
        <w:t xml:space="preserve">LoadBalancer</w:t>
      </w:r>
      <w:r>
        <w:t xml:space="preserve">, which creates an </w:t>
      </w:r>
      <w:r>
        <w:rPr>
          <w:b/>
          <w:bCs/>
        </w:rPr>
        <w:t xml:space="preserve">L4</w:t>
      </w:r>
      <w:r>
        <w:t xml:space="preserve"> LB that just forwards everything to the controller Pods.</w:t>
      </w:r>
    </w:p>
    <w:p>
      <w:pPr>
        <w:pStyle w:val="ListParagraph"/>
        <w:numPr>
          <w:ilvl w:val="0"/>
          <w:numId w:val="38"/>
        </w:numPr>
        <w:spacing w:after="60" w:line="264"/>
      </w:pPr>
      <w:r>
        <w:t xml:space="preserve">The controller reads the Ingress rules (e.g. </w:t>
      </w:r>
      <w:r>
        <w:rPr>
          <w:rFonts w:ascii="Consolas" w:cs="Consolas" w:eastAsia="Consolas" w:hAnsi="Consolas"/>
          <w:color w:val="B3261E"/>
          <w:sz w:val="20"/>
          <w:szCs w:val="20"/>
        </w:rPr>
        <w:t xml:space="preserve">/iphone</w:t>
      </w:r>
      <w:r>
        <w:t xml:space="preserve"> → </w:t>
      </w:r>
      <w:r>
        <w:rPr>
          <w:rFonts w:ascii="Consolas" w:cs="Consolas" w:eastAsia="Consolas" w:hAnsi="Consolas"/>
          <w:color w:val="B3261E"/>
          <w:sz w:val="20"/>
          <w:szCs w:val="20"/>
        </w:rPr>
        <w:t xml:space="preserve">iphone-svc</w:t>
      </w:r>
      <w:r>
        <w:t xml:space="preserve">).</w:t>
      </w:r>
    </w:p>
    <w:p>
      <w:pPr>
        <w:pStyle w:val="ListParagraph"/>
        <w:numPr>
          <w:ilvl w:val="0"/>
          <w:numId w:val="38"/>
        </w:numPr>
        <w:spacing w:after="60" w:line="264"/>
      </w:pPr>
      <w:r>
        <w:t xml:space="preserve">It either programs the cloud LB (cloud-native) or does the routing itself (third-party).</w:t>
      </w:r>
    </w:p>
    <w:p>
      <w:pPr>
        <w:pStyle w:val="ListParagraph"/>
        <w:numPr>
          <w:ilvl w:val="0"/>
          <w:numId w:val="38"/>
        </w:numPr>
        <w:spacing w:after="60" w:line="264"/>
      </w:pPr>
      <w:r>
        <w:t xml:space="preserve">Traffic reaches </w:t>
      </w:r>
      <w:r>
        <w:rPr>
          <w:rFonts w:ascii="Consolas" w:cs="Consolas" w:eastAsia="Consolas" w:hAnsi="Consolas"/>
          <w:color w:val="B3261E"/>
          <w:sz w:val="20"/>
          <w:szCs w:val="20"/>
        </w:rPr>
        <w:t xml:space="preserve">iphone-svc</w:t>
      </w:r>
      <w:r>
        <w:t xml:space="preserve"> and then one of its Pods.</w:t>
      </w:r>
    </w:p>
    <w:p>
      <w:pPr>
        <w:spacing w:after="120" w:line="276"/>
      </w:pPr>
      <w:r>
        <w:t xml:space="preserve">The Ingress object is never a network hop.</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26"/>
        <w:gridCol w:w="3433"/>
        <w:gridCol w:w="4155"/>
      </w:tblGrid>
      <w:tr>
        <w:trPr>
          <w:cantSplit/>
          <w:tblHeader/>
        </w:trPr>
        <w:tc>
          <w:tcPr>
            <w:tcW w:type="dxa" w:w="172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p>
        </w:tc>
        <w:tc>
          <w:tcPr>
            <w:tcW w:type="dxa" w:w="343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Cloud-native (e.g. AWS LBC → ALB)</w:t>
            </w:r>
          </w:p>
        </w:tc>
        <w:tc>
          <w:tcPr>
            <w:tcW w:type="dxa" w:w="415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Third-party (NGINX, HAProxy)</w:t>
            </w:r>
          </w:p>
        </w:tc>
      </w:tr>
      <w:tr>
        <w:trPr>
          <w:cantSplit/>
          <w:tblHeader w:val="false"/>
        </w:trPr>
        <w:tc>
          <w:tcPr>
            <w:tcW w:type="dxa" w:w="1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Where routing/TLS happens</w:t>
            </w:r>
          </w:p>
        </w:tc>
        <w:tc>
          <w:tcPr>
            <w:tcW w:type="dxa" w:w="3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 the cloud LB, </w:t>
            </w:r>
            <w:r>
              <w:rPr>
                <w:b/>
                <w:bCs/>
                <w:sz w:val="19"/>
                <w:szCs w:val="19"/>
              </w:rPr>
              <w:t xml:space="preserve">outside</w:t>
            </w:r>
            <w:r>
              <w:rPr>
                <w:sz w:val="19"/>
                <w:szCs w:val="19"/>
              </w:rPr>
              <w:t xml:space="preserve"> the cluster</w:t>
            </w:r>
          </w:p>
        </w:tc>
        <w:tc>
          <w:tcPr>
            <w:tcW w:type="dxa" w:w="41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 controller Pods </w:t>
            </w:r>
            <w:r>
              <w:rPr>
                <w:b/>
                <w:bCs/>
                <w:sz w:val="19"/>
                <w:szCs w:val="19"/>
              </w:rPr>
              <w:t xml:space="preserve">inside</w:t>
            </w:r>
            <w:r>
              <w:rPr>
                <w:sz w:val="19"/>
                <w:szCs w:val="19"/>
              </w:rPr>
              <w:t xml:space="preserve"> the cluster</w:t>
            </w:r>
          </w:p>
        </w:tc>
      </w:tr>
      <w:tr>
        <w:trPr>
          <w:cantSplit/>
          <w:tblHeader w:val="false"/>
        </w:trPr>
        <w:tc>
          <w:tcPr>
            <w:tcW w:type="dxa" w:w="17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How it's exposed</w:t>
            </w:r>
          </w:p>
        </w:tc>
        <w:tc>
          <w:tcPr>
            <w:tcW w:type="dxa" w:w="34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Controller creates an L7 ALB</w:t>
            </w:r>
          </w:p>
        </w:tc>
        <w:tc>
          <w:tcPr>
            <w:tcW w:type="dxa" w:w="41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 </w:t>
            </w:r>
            <w:r>
              <w:rPr>
                <w:rFonts w:ascii="Consolas" w:cs="Consolas" w:eastAsia="Consolas" w:hAnsi="Consolas"/>
                <w:color w:val="B3261E"/>
                <w:sz w:val="17"/>
                <w:szCs w:val="17"/>
              </w:rPr>
              <w:t xml:space="preserve">LoadBalancer</w:t>
            </w:r>
            <w:r>
              <w:rPr>
                <w:sz w:val="19"/>
                <w:szCs w:val="19"/>
              </w:rPr>
              <w:t xml:space="preserve"> Service → L4 LB → controller Pods</w:t>
            </w:r>
          </w:p>
        </w:tc>
      </w:tr>
    </w:tbl>
    <w:p>
      <w:pPr>
        <w:spacing w:after="120"/>
      </w:pPr>
    </w:p>
    <w:p>
      <w:pPr>
        <w:pStyle w:val="Heading3"/>
        <w:keepNext/>
      </w:pPr>
      <w:bookmarkStart w:name="h356" w:id="1359"/>
      <w:r>
        <w:t xml:space="preserve">Popular controllers</w:t>
      </w:r>
      <w:bookmarkEnd w:id="1359"/>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6"/>
        <w:gridCol w:w="6568"/>
      </w:tblGrid>
      <w:tr>
        <w:trPr>
          <w:cantSplit/>
          <w:tblHeader/>
        </w:trPr>
        <w:tc>
          <w:tcPr>
            <w:tcW w:type="dxa" w:w="274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Controller</w:t>
            </w:r>
          </w:p>
        </w:tc>
        <w:tc>
          <w:tcPr>
            <w:tcW w:type="dxa" w:w="656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Notes</w:t>
            </w:r>
          </w:p>
        </w:tc>
      </w:tr>
      <w:tr>
        <w:trPr>
          <w:cantSplit/>
          <w:tblHeader w:val="false"/>
        </w:trPr>
        <w:tc>
          <w:tcPr>
            <w:tcW w:type="dxa" w:w="27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AWS Load Balancer Controller</w:t>
            </w:r>
          </w:p>
        </w:tc>
        <w:tc>
          <w:tcPr>
            <w:tcW w:type="dxa" w:w="65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Creates ALBs/NLBs on EKS; deep AWS integration</w:t>
            </w:r>
          </w:p>
        </w:tc>
      </w:tr>
      <w:tr>
        <w:trPr>
          <w:cantSplit/>
          <w:tblHeader w:val="false"/>
        </w:trPr>
        <w:tc>
          <w:tcPr>
            <w:tcW w:type="dxa" w:w="27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NGINX Ingress</w:t>
            </w:r>
          </w:p>
        </w:tc>
        <w:tc>
          <w:tcPr>
            <w:tcW w:type="dxa" w:w="65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Most widely used; very configurable</w:t>
            </w:r>
          </w:p>
        </w:tc>
      </w:tr>
      <w:tr>
        <w:trPr>
          <w:cantSplit/>
          <w:tblHeader w:val="false"/>
        </w:trPr>
        <w:tc>
          <w:tcPr>
            <w:tcW w:type="dxa" w:w="27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HAProxy Ingress</w:t>
            </w:r>
          </w:p>
        </w:tc>
        <w:tc>
          <w:tcPr>
            <w:tcW w:type="dxa" w:w="65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High performance, low latency</w:t>
            </w:r>
          </w:p>
        </w:tc>
      </w:tr>
      <w:tr>
        <w:trPr>
          <w:cantSplit/>
          <w:tblHeader w:val="false"/>
        </w:trPr>
        <w:tc>
          <w:tcPr>
            <w:tcW w:type="dxa" w:w="27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Traefik</w:t>
            </w:r>
          </w:p>
        </w:tc>
        <w:tc>
          <w:tcPr>
            <w:tcW w:type="dxa" w:w="65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Cloud-native; automatic Let's Encrypt TLS; dynamic config</w:t>
            </w:r>
          </w:p>
        </w:tc>
      </w:tr>
      <w:tr>
        <w:trPr>
          <w:cantSplit/>
          <w:tblHeader w:val="false"/>
        </w:trPr>
        <w:tc>
          <w:tcPr>
            <w:tcW w:type="dxa" w:w="27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Contour</w:t>
            </w:r>
          </w:p>
        </w:tc>
        <w:tc>
          <w:tcPr>
            <w:tcW w:type="dxa" w:w="65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Envoy-based; multi-team traffic management</w:t>
            </w:r>
          </w:p>
        </w:tc>
      </w:tr>
      <w:tr>
        <w:trPr>
          <w:cantSplit/>
          <w:tblHeader w:val="false"/>
        </w:trPr>
        <w:tc>
          <w:tcPr>
            <w:tcW w:type="dxa" w:w="27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Istio Ingress Gateway</w:t>
            </w:r>
          </w:p>
        </w:tc>
        <w:tc>
          <w:tcPr>
            <w:tcW w:type="dxa" w:w="65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Part of the Istio mesh; mTLS, policies, fine traffic control</w:t>
            </w:r>
          </w:p>
        </w:tc>
      </w:tr>
    </w:tbl>
    <w:p>
      <w:pPr>
        <w:spacing w:after="120"/>
      </w:pPr>
    </w:p>
    <w:p>
      <w:pPr>
        <w:spacing w:after="120" w:line="276"/>
      </w:pPr>
      <w:r>
        <w:t xml:space="preserve">All implement the standard Ingress API but differ in features and operating model.</w:t>
      </w:r>
    </w:p>
    <w:p>
      <w:pPr>
        <w:pStyle w:val="Heading2"/>
        <w:keepNext/>
      </w:pPr>
      <w:bookmarkStart w:name="h357" w:id="1360"/>
      <w:r>
        <w:t xml:space="preserve">Day 50 — Ingress Part 2: Path-Based Routing on EKS with an ALB</w:t>
      </w:r>
      <w:bookmarkEnd w:id="1360"/>
    </w:p>
    <w:p>
      <w:pPr>
        <w:pStyle w:val="Heading3"/>
        <w:keepNext/>
      </w:pPr>
      <w:bookmarkStart w:name="h358" w:id="1361"/>
      <w:r>
        <w:t xml:space="preserve">What we deploy</w:t>
      </w:r>
      <w:bookmarkEnd w:id="1361"/>
    </w:p>
    <w:p>
      <w:pPr>
        <w:keepNext/>
        <w:spacing w:after="40" w:before="120"/>
        <w:jc w:val="center"/>
      </w:pPr>
      <w:r>
        <w:drawing>
          <wp:inline distT="0" distB="0" distL="0" distR="0">
            <wp:extent cx="5715000" cy="2981325"/>
            <wp:effectExtent t="0" r="0" b="0" l="0"/>
            <wp:docPr id="1" name="49c.png"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i/>
          <w:iCs/>
          <w:color w:val="666666"/>
          <w:sz w:val="18"/>
          <w:szCs w:val="18"/>
        </w:rPr>
        <w:t xml:space="preserve">Architecture</w:t>
      </w:r>
    </w:p>
    <w:p>
      <w:pPr>
        <w:spacing w:after="120" w:line="276"/>
      </w:pPr>
      <w:r>
        <w:t xml:space="preserve">In namespace </w:t>
      </w:r>
      <w:r>
        <w:rPr>
          <w:rFonts w:ascii="Consolas" w:cs="Consolas" w:eastAsia="Consolas" w:hAnsi="Consolas"/>
          <w:color w:val="B3261E"/>
          <w:sz w:val="20"/>
          <w:szCs w:val="20"/>
        </w:rPr>
        <w:t xml:space="preserve">app1-ns</w:t>
      </w:r>
      <w:r>
        <w:t xml:space="preserve">, three tiny web apps:</w:t>
      </w:r>
    </w:p>
    <w:p>
      <w:pPr>
        <w:pStyle w:val="ListParagraph"/>
        <w:numPr>
          <w:ilvl w:val="0"/>
          <w:numId w:val="2"/>
        </w:numPr>
        <w:spacing w:after="60" w:line="264"/>
      </w:pPr>
      <w:r>
        <w:rPr>
          <w:rFonts w:ascii="Consolas" w:cs="Consolas" w:eastAsia="Consolas" w:hAnsi="Consolas"/>
          <w:color w:val="B3261E"/>
          <w:sz w:val="20"/>
          <w:szCs w:val="20"/>
        </w:rPr>
        <w:t xml:space="preserve">iphone-svc</w:t>
      </w:r>
      <w:r>
        <w:t xml:space="preserve"> for </w:t>
      </w:r>
      <w:r>
        <w:rPr>
          <w:rFonts w:ascii="Consolas" w:cs="Consolas" w:eastAsia="Consolas" w:hAnsi="Consolas"/>
          <w:color w:val="B3261E"/>
          <w:sz w:val="20"/>
          <w:szCs w:val="20"/>
        </w:rPr>
        <w:t xml:space="preserve">/iphone</w:t>
      </w:r>
    </w:p>
    <w:p>
      <w:pPr>
        <w:pStyle w:val="ListParagraph"/>
        <w:numPr>
          <w:ilvl w:val="0"/>
          <w:numId w:val="2"/>
        </w:numPr>
        <w:spacing w:after="60" w:line="264"/>
      </w:pPr>
      <w:r>
        <w:rPr>
          <w:rFonts w:ascii="Consolas" w:cs="Consolas" w:eastAsia="Consolas" w:hAnsi="Consolas"/>
          <w:color w:val="B3261E"/>
          <w:sz w:val="20"/>
          <w:szCs w:val="20"/>
        </w:rPr>
        <w:t xml:space="preserve">android-svc</w:t>
      </w:r>
      <w:r>
        <w:t xml:space="preserve"> for </w:t>
      </w:r>
      <w:r>
        <w:rPr>
          <w:rFonts w:ascii="Consolas" w:cs="Consolas" w:eastAsia="Consolas" w:hAnsi="Consolas"/>
          <w:color w:val="B3261E"/>
          <w:sz w:val="20"/>
          <w:szCs w:val="20"/>
        </w:rPr>
        <w:t xml:space="preserve">/android</w:t>
      </w:r>
    </w:p>
    <w:p>
      <w:pPr>
        <w:pStyle w:val="ListParagraph"/>
        <w:numPr>
          <w:ilvl w:val="0"/>
          <w:numId w:val="2"/>
        </w:numPr>
        <w:spacing w:after="60" w:line="264"/>
      </w:pPr>
      <w:r>
        <w:rPr>
          <w:rFonts w:ascii="Consolas" w:cs="Consolas" w:eastAsia="Consolas" w:hAnsi="Consolas"/>
          <w:color w:val="B3261E"/>
          <w:sz w:val="20"/>
          <w:szCs w:val="20"/>
        </w:rPr>
        <w:t xml:space="preserve">desktop-svc</w:t>
      </w:r>
      <w:r>
        <w:t xml:space="preserve"> as the </w:t>
      </w:r>
      <w:r>
        <w:rPr>
          <w:b/>
          <w:bCs/>
        </w:rPr>
        <w:t xml:space="preserve">catch-all</w:t>
      </w:r>
      <w:r>
        <w:t xml:space="preserve"> for </w:t>
      </w:r>
      <w:r>
        <w:rPr>
          <w:rFonts w:ascii="Consolas" w:cs="Consolas" w:eastAsia="Consolas" w:hAnsi="Consolas"/>
          <w:color w:val="B3261E"/>
          <w:sz w:val="20"/>
          <w:szCs w:val="20"/>
        </w:rPr>
        <w:t xml:space="preserve">/</w:t>
      </w:r>
      <w:r>
        <w:t xml:space="preserve"> and anything unmatched</w:t>
      </w:r>
    </w:p>
    <w:p>
      <w:pPr>
        <w:spacing w:after="120" w:line="276"/>
      </w:pPr>
      <w:r>
        <w:t xml:space="preserve">One Ingress maps paths to Services. The </w:t>
      </w:r>
      <w:r>
        <w:rPr>
          <w:b/>
          <w:bCs/>
        </w:rPr>
        <w:t xml:space="preserve">AWS Load Balancer Controller (LBC)</w:t>
      </w:r>
      <w:r>
        <w:t xml:space="preserve"> creates an internet-facing </w:t>
      </w:r>
      <w:r>
        <w:rPr>
          <w:b/>
          <w:bCs/>
        </w:rPr>
        <w:t xml:space="preserve">ALB</w:t>
      </w:r>
      <w:r>
        <w:t xml:space="preserve">, target groups and rules. With </w:t>
      </w:r>
      <w:r>
        <w:rPr>
          <w:rFonts w:ascii="Consolas" w:cs="Consolas" w:eastAsia="Consolas" w:hAnsi="Consolas"/>
          <w:b/>
          <w:bCs/>
          <w:color w:val="B3261E"/>
          <w:sz w:val="20"/>
          <w:szCs w:val="20"/>
        </w:rPr>
        <w:t xml:space="preserve">target-type: ip</w:t>
      </w:r>
      <w:r>
        <w:t xml:space="preserve"> the ALB sends traffic </w:t>
      </w:r>
      <w:r>
        <w:rPr>
          <w:b/>
          <w:bCs/>
        </w:rPr>
        <w:t xml:space="preserve">straight to Pod IPs</w:t>
      </w:r>
      <w:r>
        <w:t xml:space="preserve"> on port 5678. Everything is spread across two AZs.</w:t>
      </w:r>
    </w:p>
    <w:p>
      <w:pPr>
        <w:spacing w:after="120" w:line="276"/>
      </w:pPr>
      <w:r>
        <w:t xml:space="preserve">In real life users don't type paths: the Android app is coded to call </w:t>
      </w:r>
      <w:r>
        <w:rPr>
          <w:rFonts w:ascii="Consolas" w:cs="Consolas" w:eastAsia="Consolas" w:hAnsi="Consolas"/>
          <w:color w:val="B3261E"/>
          <w:sz w:val="20"/>
          <w:szCs w:val="20"/>
        </w:rPr>
        <w:t xml:space="preserve">myapp.com/android</w:t>
      </w:r>
      <w:r>
        <w:t xml:space="preserve">, the iPhone app </w:t>
      </w:r>
      <w:r>
        <w:rPr>
          <w:rFonts w:ascii="Consolas" w:cs="Consolas" w:eastAsia="Consolas" w:hAnsi="Consolas"/>
          <w:color w:val="B3261E"/>
          <w:sz w:val="20"/>
          <w:szCs w:val="20"/>
        </w:rPr>
        <w:t xml:space="preserve">myapp.com/iphone</w:t>
      </w:r>
      <w:r>
        <w:t xml:space="preserve">, and browsers hitting </w:t>
      </w:r>
      <w:r>
        <w:rPr>
          <w:rFonts w:ascii="Consolas" w:cs="Consolas" w:eastAsia="Consolas" w:hAnsi="Consolas"/>
          <w:color w:val="B3261E"/>
          <w:sz w:val="20"/>
          <w:szCs w:val="20"/>
        </w:rPr>
        <w:t xml:space="preserve">myapp.com</w:t>
      </w:r>
      <w:r>
        <w:t xml:space="preserve"> fall through to desktop — one domain, split by platform.</w:t>
      </w:r>
    </w:p>
    <w:p>
      <w:pPr>
        <w:pStyle w:val="Heading3"/>
        <w:keepNext/>
      </w:pPr>
      <w:bookmarkStart w:name="h359" w:id="1362"/>
      <w:r>
        <w:t xml:space="preserve">Cluster</w:t>
      </w:r>
      <w:bookmarkEnd w:id="1362"/>
    </w:p>
    <w:p>
      <w:pPr>
        <w:keepNext/>
        <w:spacing w:after="40" w:before="120"/>
        <w:jc w:val="center"/>
      </w:pPr>
      <w:r>
        <w:drawing>
          <wp:inline distT="0" distB="0" distL="0" distR="0">
            <wp:extent cx="5715000" cy="3705225"/>
            <wp:effectExtent t="0" r="0" b="0" l="0"/>
            <wp:docPr id="1" name="49b.png" descr="Cluster" title="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5715000" cy="3705225"/>
                    </a:xfrm>
                    <a:prstGeom prst="rect">
                      <a:avLst/>
                    </a:prstGeom>
                  </pic:spPr>
                </pic:pic>
              </a:graphicData>
            </a:graphic>
          </wp:inline>
        </w:drawing>
      </w:r>
    </w:p>
    <w:p>
      <w:pPr>
        <w:spacing w:after="200"/>
        <w:jc w:val="center"/>
      </w:pPr>
      <w:r>
        <w:rPr>
          <w:i/>
          <w:iCs/>
          <w:color w:val="666666"/>
          <w:sz w:val="18"/>
          <w:szCs w:val="18"/>
        </w:rPr>
        <w:t xml:space="preserve">Cluster</w:t>
      </w:r>
    </w:p>
    <w:p>
      <w:pPr>
        <w:spacing w:after="120" w:line="276"/>
      </w:pPr>
      <w:r>
        <w:t xml:space="preserve">EKS in </w:t>
      </w:r>
      <w:r>
        <w:rPr>
          <w:b/>
          <w:bCs/>
        </w:rPr>
        <w:t xml:space="preserve">us-east-2</w:t>
      </w:r>
      <w:r>
        <w:t xml:space="preserve">, AZs </w:t>
      </w:r>
      <w:r>
        <w:rPr>
          <w:b/>
          <w:bCs/>
        </w:rPr>
        <w:t xml:space="preserve">us-east-2a/2b</w:t>
      </w:r>
      <w:r>
        <w:t xml:space="preserve">, </w:t>
      </w:r>
      <w:r>
        <w:rPr>
          <w:b/>
          <w:bCs/>
        </w:rPr>
        <w:t xml:space="preserve">4 × t3.small</w:t>
      </w:r>
      <w:r>
        <w:t xml:space="preserve"> (4 nodes to show </w:t>
      </w:r>
      <w:r>
        <w:rPr>
          <w:rFonts w:ascii="Consolas" w:cs="Consolas" w:eastAsia="Consolas" w:hAnsi="Consolas"/>
          <w:color w:val="B3261E"/>
          <w:sz w:val="20"/>
          <w:szCs w:val="20"/>
        </w:rPr>
        <w:t xml:space="preserve">topologySpreadConstraints</w:t>
      </w:r>
      <w:r>
        <w:t xml:space="preserve">; 2 is enough otherwise). Tools: AWS CLI, </w:t>
      </w:r>
      <w:r>
        <w:rPr>
          <w:rFonts w:ascii="Consolas" w:cs="Consolas" w:eastAsia="Consolas" w:hAnsi="Consolas"/>
          <w:color w:val="B3261E"/>
          <w:sz w:val="20"/>
          <w:szCs w:val="20"/>
        </w:rPr>
        <w:t xml:space="preserve">eksctl</w:t>
      </w:r>
      <w:r>
        <w:t xml:space="preserve">, </w:t>
      </w:r>
      <w:r>
        <w:rPr>
          <w:rFonts w:ascii="Consolas" w:cs="Consolas" w:eastAsia="Consolas" w:hAnsi="Consolas"/>
          <w:color w:val="B3261E"/>
          <w:sz w:val="20"/>
          <w:szCs w:val="20"/>
        </w:rPr>
        <w:t xml:space="preserve">helm</w:t>
      </w:r>
      <w:r>
        <w:t xml:space="preserve">. Prerequisite: Services (Day 12).</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eks-config.yaml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eksctl.io/v1alpha5</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ClusterConfig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cwvj-ingress-demo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region: us-east-2</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tags: {owner: varun-joshi, bu: cwvj, project: ingress-demo}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availabilityZones: [us-east-2a, us-east-2b]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iam: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withOIDC: true                    # needed for IAM Roles for Service Accounts (IRSA)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managedNodeGroups: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cwvj-eks-priv-ng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instanceType: t3.small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minSize: 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maxSize: 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privateNetworking: true          # nodes in private subnets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volumeSize: 20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iam: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withAddonPolicies: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autoScaler: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certManager: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 true             # permissions for the AWS LBC</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labels: {lifecycle: ec2-autoscaler}</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eksctl create cluster -f eks-config.yaml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nodes --show-labels | grep topology.kubernetes.io/zone</w:t>
      </w:r>
    </w:p>
    <w:p>
      <w:pPr>
        <w:pStyle w:val="Heading3"/>
        <w:keepNext/>
      </w:pPr>
      <w:bookmarkStart w:name="h360" w:id="1363"/>
      <w:r>
        <w:t xml:space="preserve">Install the AWS Load Balancer Controller</w:t>
      </w:r>
      <w:bookmarkEnd w:id="1363"/>
    </w:p>
    <w:p>
      <w:pPr>
        <w:spacing w:after="120" w:line="276"/>
      </w:pPr>
      <w:r>
        <w:rPr>
          <w:b/>
          <w:bCs/>
        </w:rPr>
        <w:t xml:space="preserve">1. IAM policy</w:t>
      </w:r>
      <w:r>
        <w:t xml:space="preserve"> — permissions to manage ELB, EC2 and related APIs: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curl -O https://raw.githubusercontent.com/kubernetes-sigs/aws-load-balancer-controller/v2.13.3/docs/install/iam_policy.json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aws iam create-policy --policy-name AWSLoadBalancerControllerIAMPolicy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--policy-document file://iam_policy.json</w:t>
      </w:r>
    </w:p>
    <w:p>
      <w:pPr>
        <w:spacing w:after="120" w:line="276"/>
      </w:pPr>
      <w:r>
        <w:rPr>
          <w:b/>
          <w:bCs/>
        </w:rPr>
        <w:t xml:space="preserve">2. IAM-backed ServiceAccount (IRSA)</w:t>
      </w:r>
      <w:r>
        <w:t xml:space="preserve"> — </w:t>
      </w:r>
      <w:r>
        <w:rPr>
          <w:rFonts w:ascii="Consolas" w:cs="Consolas" w:eastAsia="Consolas" w:hAnsi="Consolas"/>
          <w:color w:val="B3261E"/>
          <w:sz w:val="20"/>
          <w:szCs w:val="20"/>
        </w:rPr>
        <w:t xml:space="preserve">eksctl</w:t>
      </w:r>
      <w:r>
        <w:t xml:space="preserve"> creates an IAM role with that policy (via CloudFormation) and annotates a Kubernetes SA so the controller Pods can assume it: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eksctl create iamserviceaccount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--cluster=cwvj-ingress-demo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--namespace=kube-system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--name=aws-load-balancer-controller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--attach-policy-arn=arn:aws:iam::&lt;ACCOUNT_ID&gt;:policy/AWSLoadBalancerControllerIAMPolicy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--override-existing-serviceaccounts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--region us-east-2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--approve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sa -n kube-system aws-load-balancer-controller -o 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annotations: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eks.amazonaws.com/role-arn: arn:aws:iam::&lt;ACCOUNT_ID&gt;:role/eksctl-...</w:t>
      </w:r>
    </w:p>
    <w:p>
      <w:pPr>
        <w:spacing w:after="120" w:line="276"/>
      </w:pPr>
      <w:r>
        <w:rPr>
          <w:b/>
          <w:bCs/>
        </w:rPr>
        <w:t xml:space="preserve">3. Helm install</w:t>
      </w:r>
      <w:r>
        <w:t xml:space="preserve"> (the controller used to be called the "ALB Ingress Controller"):</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repo add eks https://aws.github.io/eks-charts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repo update eks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install aws-load-balancer-controller eks/aws-load-balancer-controller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 kube-system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--set clusterName=cwvj-ingress-demo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--set serviceAccount.create=false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--set serviceAccount.name=aws-load-balancer-controller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--version 1.13.0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list -n kube-system                     # plain 'helm list' only shows the current namespace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deployment -n kube-system aws-load-balancer-controller     # 2/2</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describe pods -n kube-system -l app.kubernetes.io/name=aws-load-balancer-controller | grep "Service Account"</w:t>
      </w:r>
    </w:p>
    <w:p>
      <w:pPr>
        <w:spacing w:after="120" w:line="276"/>
      </w:pPr>
      <w:r>
        <w:rPr>
          <w:rFonts w:ascii="Consolas" w:cs="Consolas" w:eastAsia="Consolas" w:hAnsi="Consolas"/>
          <w:color w:val="B3261E"/>
          <w:sz w:val="20"/>
          <w:szCs w:val="20"/>
        </w:rPr>
        <w:t xml:space="preserve">serviceAccount.create=false</w:t>
      </w:r>
      <w:r>
        <w:t xml:space="preserve"> reuses the IRSA-annotated SA created by eksctl.</w:t>
      </w:r>
    </w:p>
    <w:p>
      <w:pPr>
        <w:pStyle w:val="Heading3"/>
        <w:keepNext/>
      </w:pPr>
      <w:bookmarkStart w:name="h361" w:id="1364"/>
      <w:r>
        <w:t xml:space="preserve">The three apps</w:t>
      </w:r>
      <w:bookmarkEnd w:id="1364"/>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01-ns.yaml        # Namespace app1-ns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config set-context --current --namespace=app1-ns</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02-iphone.yaml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iphone-deploy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iphone-page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iphone-page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topologySpreadConstraints: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maxSkew: 1                               # zones may differ by at most 1 Pod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topologyKey: topology.kubernetes.io/zone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whenUnsatisfiable: ScheduleAnyway        # soft – still schedule if impossible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iphone-page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python-http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python:alpine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["/bin/sh", "-c"]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args: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mkdir -p /iphone &amp;&amp; echo '&lt;html&gt;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&lt;head&gt;&lt;title&gt;iPhone Users&lt;/title&gt;&lt;/head&gt;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&lt;body&gt;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&lt;h1&gt;iPhone Users&lt;/h1&gt;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&lt;p&gt;Welcome to Cloud With VarJosh&lt;/p&gt;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&lt;/body&gt;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&lt;/html&gt;' &gt; /iphone/index.html &amp;&amp; cd / &amp;&amp; python3 -m http.server 5678</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5678</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iphone-svc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annotations: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alb.ingress.kubernetes.io/healthcheck-path: /iphone/index.html   # per-app health check</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iphone-page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TCP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80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targetPort: 5678</w:t>
      </w:r>
    </w:p>
    <w:p>
      <w:pPr>
        <w:spacing w:after="120" w:line="276"/>
      </w:pPr>
      <w:r>
        <w:rPr>
          <w:rFonts w:ascii="Consolas" w:cs="Consolas" w:eastAsia="Consolas" w:hAnsi="Consolas"/>
          <w:color w:val="B3261E"/>
          <w:sz w:val="20"/>
          <w:szCs w:val="20"/>
        </w:rPr>
        <w:t xml:space="preserve">03-android.yaml</w:t>
      </w:r>
      <w:r>
        <w:t xml:space="preserve"> is identical with </w:t>
      </w:r>
      <w:r>
        <w:rPr>
          <w:rFonts w:ascii="Consolas" w:cs="Consolas" w:eastAsia="Consolas" w:hAnsi="Consolas"/>
          <w:color w:val="B3261E"/>
          <w:sz w:val="20"/>
          <w:szCs w:val="20"/>
        </w:rPr>
        <w:t xml:space="preserve">android</w:t>
      </w:r>
      <w:r>
        <w:t xml:space="preserve"> (page at </w:t>
      </w:r>
      <w:r>
        <w:rPr>
          <w:rFonts w:ascii="Consolas" w:cs="Consolas" w:eastAsia="Consolas" w:hAnsi="Consolas"/>
          <w:color w:val="B3261E"/>
          <w:sz w:val="20"/>
          <w:szCs w:val="20"/>
        </w:rPr>
        <w:t xml:space="preserve">/android/index.html</w:t>
      </w:r>
      <w:r>
        <w:t xml:space="preserve">, health check </w:t>
      </w:r>
      <w:r>
        <w:rPr>
          <w:rFonts w:ascii="Consolas" w:cs="Consolas" w:eastAsia="Consolas" w:hAnsi="Consolas"/>
          <w:color w:val="B3261E"/>
          <w:sz w:val="20"/>
          <w:szCs w:val="20"/>
        </w:rPr>
        <w:t xml:space="preserve">/android/index.html</w:t>
      </w:r>
      <w:r>
        <w:t xml:space="preserve">). </w:t>
      </w:r>
      <w:r>
        <w:rPr>
          <w:rFonts w:ascii="Consolas" w:cs="Consolas" w:eastAsia="Consolas" w:hAnsi="Consolas"/>
          <w:color w:val="B3261E"/>
          <w:sz w:val="20"/>
          <w:szCs w:val="20"/>
        </w:rPr>
        <w:t xml:space="preserve">04-desktop.yaml</w:t>
      </w:r>
      <w:r>
        <w:t xml:space="preserve"> writes </w:t>
      </w:r>
      <w:r>
        <w:rPr>
          <w:rFonts w:ascii="Consolas" w:cs="Consolas" w:eastAsia="Consolas" w:hAnsi="Consolas"/>
          <w:color w:val="B3261E"/>
          <w:sz w:val="20"/>
          <w:szCs w:val="20"/>
        </w:rPr>
        <w:t xml:space="preserve">/index.html</w:t>
      </w:r>
      <w:r>
        <w:t xml:space="preserve"> at the root with health check </w:t>
      </w:r>
      <w:r>
        <w:rPr>
          <w:rFonts w:ascii="Consolas" w:cs="Consolas" w:eastAsia="Consolas" w:hAnsi="Consolas"/>
          <w:color w:val="B3261E"/>
          <w:sz w:val="20"/>
          <w:szCs w:val="20"/>
        </w:rPr>
        <w:t xml:space="preserve">/index.html</w:t>
      </w:r>
      <w:r>
        <w:t xml:space="preserve"> — the catch-all.</w:t>
      </w:r>
    </w:p>
    <w:p>
      <w:pPr>
        <w:spacing w:after="120" w:line="276"/>
      </w:pPr>
      <w:r>
        <w:rPr>
          <w:rFonts w:ascii="Consolas" w:cs="Consolas" w:eastAsia="Consolas" w:hAnsi="Consolas"/>
          <w:b/>
          <w:bCs/>
          <w:color w:val="B3261E"/>
          <w:sz w:val="20"/>
          <w:szCs w:val="20"/>
        </w:rPr>
        <w:t xml:space="preserve">topologySpreadConstraints</w:t>
      </w:r>
      <w:r>
        <w:t xml:space="preserve"> spread Pods evenly over a topology (here zones): </w:t>
      </w:r>
      <w:r>
        <w:rPr>
          <w:rFonts w:ascii="Consolas" w:cs="Consolas" w:eastAsia="Consolas" w:hAnsi="Consolas"/>
          <w:color w:val="B3261E"/>
          <w:sz w:val="20"/>
          <w:szCs w:val="20"/>
        </w:rPr>
        <w:t xml:space="preserve">maxSkew: 1</w:t>
      </w:r>
      <w:r>
        <w:t xml:space="preserve"> means the Pod count per zone can differ by at most one; </w:t>
      </w:r>
      <w:r>
        <w:rPr>
          <w:rFonts w:ascii="Consolas" w:cs="Consolas" w:eastAsia="Consolas" w:hAnsi="Consolas"/>
          <w:color w:val="B3261E"/>
          <w:sz w:val="20"/>
          <w:szCs w:val="20"/>
        </w:rPr>
        <w:t xml:space="preserve">whenUnsatisfiable: ScheduleAnyway</w:t>
      </w:r>
      <w:r>
        <w:t xml:space="preserve"> makes it a preference (</w:t>
      </w:r>
      <w:r>
        <w:rPr>
          <w:rFonts w:ascii="Consolas" w:cs="Consolas" w:eastAsia="Consolas" w:hAnsi="Consolas"/>
          <w:color w:val="B3261E"/>
          <w:sz w:val="20"/>
          <w:szCs w:val="20"/>
        </w:rPr>
        <w:t xml:space="preserve">DoNotSchedule</w:t>
      </w:r>
      <w:r>
        <w:t xml:space="preserve"> makes it strict).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deployments,services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-o wide --sort-by='.spec.nodeName'   # spread across both AZs</w:t>
      </w:r>
    </w:p>
    <w:p>
      <w:pPr>
        <w:pStyle w:val="Heading3"/>
        <w:keepNext/>
      </w:pPr>
      <w:bookmarkStart w:name="h362" w:id="1365"/>
      <w:r>
        <w:t xml:space="preserve">The Ingress</w:t>
      </w:r>
      <w:bookmarkEnd w:id="1365"/>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05-ingress.yaml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networking.k8s.io/v1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Ingress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ingress-demo1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annotations: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alb.ingress.kubernetes.io/scheme: internet-facing          # or 'internal'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alb.ingress.kubernetes.io/load-balancer-name: cwvj-ingress-demo1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alb.ingress.kubernetes.io/target-type: ip                   # register Pod IPs directly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alb.ingress.kubernetes.io/listen-ports: '[{"HTTP":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alb.ingress.kubernetes.io/healthcheck-protocol: 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alb.ingress.kubernetes.io/healthcheck-port: traffic-port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alb.ingress.kubernetes.io/healthcheck-interval-seconds: '15'</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alb.ingress.kubernetes.io/healthcheck-timeout-seconds: '5'</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alb.ingress.kubernetes.io/healthy-threshold-count: '2'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alb.ingress.kubernetes.io/unhealthy-threshold-count: '2'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alb.ingress.kubernetes.io/success-codes: '200'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ingressClassName: alb                 # which controller handles this Ingress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rules: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path: /iphone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pathType: Prefix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backend: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iphone-svc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number: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path: /android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pathType: Prefix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backend: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android-svc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number: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path: /</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pathType: Prefix            # catch-all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backend: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desktop-svc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number: 80</w:t>
      </w:r>
    </w:p>
    <w:p>
      <w:pPr>
        <w:spacing w:after="120" w:line="276"/>
      </w:pPr>
      <w:r>
        <w:rPr>
          <w:rFonts w:ascii="Consolas" w:cs="Consolas" w:eastAsia="Consolas" w:hAnsi="Consolas"/>
          <w:color w:val="B3261E"/>
          <w:sz w:val="20"/>
          <w:szCs w:val="20"/>
        </w:rPr>
        <w:t xml:space="preserve">pathType: Prefix</w:t>
      </w:r>
      <w:r>
        <w:t xml:space="preserve"> matches by path prefix (</w:t>
      </w:r>
      <w:r>
        <w:rPr>
          <w:rFonts w:ascii="Consolas" w:cs="Consolas" w:eastAsia="Consolas" w:hAnsi="Consolas"/>
          <w:color w:val="B3261E"/>
          <w:sz w:val="20"/>
          <w:szCs w:val="20"/>
        </w:rPr>
        <w:t xml:space="preserve">Exact</w:t>
      </w:r>
      <w:r>
        <w:t xml:space="preserve"> matches only that exact path). The longest matching prefix wins, so </w:t>
      </w:r>
      <w:r>
        <w:rPr>
          <w:rFonts w:ascii="Consolas" w:cs="Consolas" w:eastAsia="Consolas" w:hAnsi="Consolas"/>
          <w:color w:val="B3261E"/>
          <w:sz w:val="20"/>
          <w:szCs w:val="20"/>
        </w:rPr>
        <w:t xml:space="preserve">/</w:t>
      </w:r>
      <w:r>
        <w:t xml:space="preserve"> only catches what doesn't match </w:t>
      </w:r>
      <w:r>
        <w:rPr>
          <w:rFonts w:ascii="Consolas" w:cs="Consolas" w:eastAsia="Consolas" w:hAnsi="Consolas"/>
          <w:color w:val="B3261E"/>
          <w:sz w:val="20"/>
          <w:szCs w:val="20"/>
        </w:rPr>
        <w:t xml:space="preserve">/iphone</w:t>
      </w:r>
      <w:r>
        <w:t xml:space="preserve"> or </w:t>
      </w:r>
      <w:r>
        <w:rPr>
          <w:rFonts w:ascii="Consolas" w:cs="Consolas" w:eastAsia="Consolas" w:hAnsi="Consolas"/>
          <w:color w:val="B3261E"/>
          <w:sz w:val="20"/>
          <w:szCs w:val="20"/>
        </w:rPr>
        <w:t xml:space="preserve">/android</w:t>
      </w:r>
      <w:r>
        <w:t xml:space="preserve">.</w:t>
      </w:r>
    </w:p>
    <w:p>
      <w:pPr>
        <w:pStyle w:val="Heading3"/>
        <w:keepNext/>
      </w:pPr>
      <w:bookmarkStart w:name="h363" w:id="1366"/>
      <w:r>
        <w:t xml:space="preserve">ALB target types</w:t>
      </w:r>
      <w:bookmarkEnd w:id="1366"/>
    </w:p>
    <w:p>
      <w:pPr>
        <w:spacing w:after="120" w:line="276"/>
      </w:pPr>
      <w:r>
        <w:rPr>
          <w:rFonts w:ascii="Consolas" w:cs="Consolas" w:eastAsia="Consolas" w:hAnsi="Consolas"/>
          <w:b/>
          <w:bCs/>
          <w:color w:val="B3261E"/>
          <w:sz w:val="20"/>
          <w:szCs w:val="20"/>
        </w:rPr>
        <w:t xml:space="preserve">target-type: ip</w:t>
      </w:r>
      <w:r>
        <w:rPr>
          <w:b/>
          <w:bCs/>
        </w:rPr>
        <w:t xml:space="preserve"> — straight to Pods</w:t>
      </w:r>
    </w:p>
    <w:p>
      <w:pPr>
        <w:keepNext/>
        <w:spacing w:after="40" w:before="120"/>
        <w:jc w:val="center"/>
      </w:pPr>
      <w:r>
        <w:drawing>
          <wp:inline distT="0" distB="0" distL="0" distR="0">
            <wp:extent cx="5715000" cy="2847975"/>
            <wp:effectExtent t="0" r="0" b="0" l="0"/>
            <wp:docPr id="1" name="49d.png" descr="Target type ip" title="Target type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5715000" cy="2847975"/>
                    </a:xfrm>
                    <a:prstGeom prst="rect">
                      <a:avLst/>
                    </a:prstGeom>
                  </pic:spPr>
                </pic:pic>
              </a:graphicData>
            </a:graphic>
          </wp:inline>
        </w:drawing>
      </w:r>
    </w:p>
    <w:p>
      <w:pPr>
        <w:spacing w:after="200"/>
        <w:jc w:val="center"/>
      </w:pPr>
      <w:r>
        <w:rPr>
          <w:i/>
          <w:iCs/>
          <w:color w:val="666666"/>
          <w:sz w:val="18"/>
          <w:szCs w:val="18"/>
        </w:rPr>
        <w:t xml:space="preserve">Target type ip</w:t>
      </w:r>
    </w:p>
    <w:p>
      <w:pPr>
        <w:spacing w:after="120" w:line="276"/>
      </w:pPr>
      <w:r>
        <w:t xml:space="preserve">The ALB registers </w:t>
      </w:r>
      <w:r>
        <w:rPr>
          <w:b/>
          <w:bCs/>
        </w:rPr>
        <w:t xml:space="preserve">Pod IPs</w:t>
      </w:r>
      <w:r>
        <w:t xml:space="preserve"> in its target groups. Works because the </w:t>
      </w:r>
      <w:r>
        <w:rPr>
          <w:b/>
          <w:bCs/>
        </w:rPr>
        <w:t xml:space="preserve">AWS VPC CNI</w:t>
      </w:r>
      <w:r>
        <w:t xml:space="preserve"> gives every Pod a real VPC IP. The Service is used only to </w:t>
      </w:r>
      <w:r>
        <w:rPr>
          <w:b/>
          <w:bCs/>
        </w:rPr>
        <w:t xml:space="preserve">find</w:t>
      </w:r>
      <w:r>
        <w:t xml:space="preserve"> the Pods, not to forward traffic. Fewer hops, Pod-level health checks; the LBC sets up the security-group rules.</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user → ALB → target group (ip) → Pod IP (via node ENI) → container :5678</w:t>
      </w:r>
    </w:p>
    <w:p>
      <w:pPr>
        <w:spacing w:after="120" w:line="276"/>
      </w:pPr>
      <w:r>
        <w:rPr>
          <w:rFonts w:ascii="Consolas" w:cs="Consolas" w:eastAsia="Consolas" w:hAnsi="Consolas"/>
          <w:b/>
          <w:bCs/>
          <w:color w:val="B3261E"/>
          <w:sz w:val="20"/>
          <w:szCs w:val="20"/>
        </w:rPr>
        <w:t xml:space="preserve">target-type: instance</w:t>
      </w:r>
      <w:r>
        <w:rPr>
          <w:b/>
          <w:bCs/>
        </w:rPr>
        <w:t xml:space="preserve"> — via NodePort</w:t>
      </w:r>
    </w:p>
    <w:p>
      <w:pPr>
        <w:keepNext/>
        <w:spacing w:after="40" w:before="120"/>
        <w:jc w:val="center"/>
      </w:pPr>
      <w:r>
        <w:drawing>
          <wp:inline distT="0" distB="0" distL="0" distR="0">
            <wp:extent cx="5715000" cy="2552700"/>
            <wp:effectExtent t="0" r="0" b="0" l="0"/>
            <wp:docPr id="1" name="49e.png" descr="Target type instance" title="Target type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5715000" cy="2552700"/>
                    </a:xfrm>
                    <a:prstGeom prst="rect">
                      <a:avLst/>
                    </a:prstGeom>
                  </pic:spPr>
                </pic:pic>
              </a:graphicData>
            </a:graphic>
          </wp:inline>
        </w:drawing>
      </w:r>
    </w:p>
    <w:p>
      <w:pPr>
        <w:spacing w:after="200"/>
        <w:jc w:val="center"/>
      </w:pPr>
      <w:r>
        <w:rPr>
          <w:i/>
          <w:iCs/>
          <w:color w:val="666666"/>
          <w:sz w:val="18"/>
          <w:szCs w:val="18"/>
        </w:rPr>
        <w:t xml:space="preserve">Target type instance</w:t>
      </w:r>
    </w:p>
    <w:p>
      <w:pPr>
        <w:spacing w:after="120" w:line="276"/>
      </w:pPr>
      <w:r>
        <w:t xml:space="preserve">The ALB registers </w:t>
      </w:r>
      <w:r>
        <w:rPr>
          <w:b/>
          <w:bCs/>
        </w:rPr>
        <w:t xml:space="preserve">EC2 nodes</w:t>
      </w:r>
      <w:r>
        <w:t xml:space="preserve">; the Service must be </w:t>
      </w:r>
      <w:r>
        <w:rPr>
          <w:b/>
          <w:bCs/>
        </w:rPr>
        <w:t xml:space="preserve">NodePort</w:t>
      </w:r>
      <w:r>
        <w:t xml:space="preserve">; traffic goes node → kube-proxy → Pod. More hops and node-level health checks only, but works with </w:t>
      </w:r>
      <w:r>
        <w:rPr>
          <w:b/>
          <w:bCs/>
        </w:rPr>
        <w:t xml:space="preserve">any CNI</w:t>
      </w:r>
      <w:r>
        <w:t xml:space="preserve"> (Calico, Weave…).</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user → ALB → target group (instance) → node:NodePort → kube-proxy → Pod → container</w:t>
      </w:r>
    </w:p>
    <w:p>
      <w:pPr>
        <w:pStyle w:val="Heading3"/>
        <w:keepNext/>
      </w:pPr>
      <w:bookmarkStart w:name="h364" w:id="1367"/>
      <w:r>
        <w:t xml:space="preserve">IngressClass</w:t>
      </w:r>
      <w:bookmarkEnd w:id="1367"/>
    </w:p>
    <w:p>
      <w:pPr>
        <w:spacing w:after="120" w:line="276"/>
      </w:pPr>
      <w:r>
        <w:t xml:space="preserve">Like StorageClass selects a storage provisioner, </w:t>
      </w:r>
      <w:r>
        <w:rPr>
          <w:b/>
          <w:bCs/>
        </w:rPr>
        <w:t xml:space="preserve">IngressClass</w:t>
      </w:r>
      <w:r>
        <w:t xml:space="preserve"> selects which </w:t>
      </w:r>
      <w:r>
        <w:rPr>
          <w:b/>
          <w:bCs/>
        </w:rPr>
        <w:t xml:space="preserve">controller</w:t>
      </w:r>
      <w:r>
        <w:t xml:space="preserve"> handles an Ingress. The AWS LBC install created one named </w:t>
      </w:r>
      <w:r>
        <w:rPr>
          <w:rFonts w:ascii="Consolas" w:cs="Consolas" w:eastAsia="Consolas" w:hAnsi="Consolas"/>
          <w:color w:val="B3261E"/>
          <w:sz w:val="20"/>
          <w:szCs w:val="20"/>
        </w:rPr>
        <w:t xml:space="preserve">alb</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ingressclass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alb   ingress.k8s.aws/alb</w:t>
      </w:r>
    </w:p>
    <w:p>
      <w:pPr>
        <w:spacing w:after="120" w:line="276"/>
      </w:pPr>
      <w:r>
        <w:t xml:space="preserve">Why run several controllers? Protocol needs (e.g. HAProxy for TCP/UDP alongside ALB for HTTP), </w:t>
      </w:r>
      <w:r>
        <w:rPr>
          <w:b/>
          <w:bCs/>
        </w:rPr>
        <w:t xml:space="preserve">multi-tenant</w:t>
      </w:r>
      <w:r>
        <w:t xml:space="preserve"> teams wanting different controllers, or different behaviour per </w:t>
      </w:r>
      <w:r>
        <w:rPr>
          <w:b/>
          <w:bCs/>
        </w:rPr>
        <w:t xml:space="preserve">environment/region</w:t>
      </w:r>
      <w:r>
        <w:t xml:space="preserve"> (lenient NGINX in staging, strict ALB in prod). One IngressClass can be marked default.</w:t>
      </w:r>
    </w:p>
    <w:p>
      <w:pPr>
        <w:pStyle w:val="Heading3"/>
        <w:keepNext/>
      </w:pPr>
      <w:bookmarkStart w:name="h365" w:id="1368"/>
      <w:r>
        <w:t xml:space="preserve">Verify</w:t>
      </w:r>
      <w:bookmarkEnd w:id="1368"/>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ingress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ingress-demo1  alb  *  cwvj-ingress-demo1-351634829.us-east-2.elb.amazonaws.com  80</w:t>
      </w:r>
    </w:p>
    <w:p>
      <w:pPr>
        <w:spacing w:after="120" w:line="276"/>
      </w:pPr>
      <w:r>
        <w:t xml:space="preserve">Allow ~3 minutes for the ALB. Then:</w:t>
      </w:r>
    </w:p>
    <w:p>
      <w:pPr>
        <w:pStyle w:val="ListParagraph"/>
        <w:numPr>
          <w:ilvl w:val="0"/>
          <w:numId w:val="2"/>
        </w:numPr>
        <w:spacing w:after="60" w:line="264"/>
      </w:pPr>
      <w:r>
        <w:rPr>
          <w:rFonts w:ascii="Consolas" w:cs="Consolas" w:eastAsia="Consolas" w:hAnsi="Consolas"/>
          <w:color w:val="B3261E"/>
          <w:sz w:val="20"/>
          <w:szCs w:val="20"/>
        </w:rPr>
        <w:t xml:space="preserve">http://&lt;alb-dns&gt;/iphone</w:t>
      </w:r>
      <w:r>
        <w:t xml:space="preserve"> → "iPhone Users – Welcome to Cloud With VarJosh"</w:t>
      </w:r>
    </w:p>
    <w:p>
      <w:pPr>
        <w:pStyle w:val="ListParagraph"/>
        <w:numPr>
          <w:ilvl w:val="0"/>
          <w:numId w:val="2"/>
        </w:numPr>
        <w:spacing w:after="60" w:line="264"/>
      </w:pPr>
      <w:r>
        <w:rPr>
          <w:rFonts w:ascii="Consolas" w:cs="Consolas" w:eastAsia="Consolas" w:hAnsi="Consolas"/>
          <w:color w:val="B3261E"/>
          <w:sz w:val="20"/>
          <w:szCs w:val="20"/>
        </w:rPr>
        <w:t xml:space="preserve">http://&lt;alb-dns&gt;/android</w:t>
      </w:r>
      <w:r>
        <w:t xml:space="preserve"> → "Android Users…"</w:t>
      </w:r>
    </w:p>
    <w:p>
      <w:pPr>
        <w:pStyle w:val="ListParagraph"/>
        <w:numPr>
          <w:ilvl w:val="0"/>
          <w:numId w:val="2"/>
        </w:numPr>
        <w:spacing w:after="60" w:line="264"/>
      </w:pPr>
      <w:r>
        <w:rPr>
          <w:rFonts w:ascii="Consolas" w:cs="Consolas" w:eastAsia="Consolas" w:hAnsi="Consolas"/>
          <w:color w:val="B3261E"/>
          <w:sz w:val="20"/>
          <w:szCs w:val="20"/>
        </w:rPr>
        <w:t xml:space="preserve">http://&lt;alb-dns&gt;/</w:t>
      </w:r>
      <w:r>
        <w:t xml:space="preserve"> → "Desktop Users…"</w:t>
      </w:r>
    </w:p>
    <w:p>
      <w:pPr>
        <w:spacing w:after="120" w:line="276"/>
      </w:pPr>
      <w:r>
        <w:rPr>
          <w:rFonts w:ascii="Consolas" w:cs="Consolas" w:eastAsia="Consolas" w:hAnsi="Consolas"/>
          <w:color w:val="B3261E"/>
          <w:sz w:val="20"/>
          <w:szCs w:val="20"/>
        </w:rPr>
        <w:t xml:space="preserve">kubectl describe ingress ingress-demo1</w:t>
      </w:r>
      <w:r>
        <w:t xml:space="preserve"> shows class, address, rules and sync events. In the console (EC2 → Load Balancers → </w:t>
      </w:r>
      <w:r>
        <w:rPr>
          <w:rFonts w:ascii="Consolas" w:cs="Consolas" w:eastAsia="Consolas" w:hAnsi="Consolas"/>
          <w:color w:val="B3261E"/>
          <w:sz w:val="20"/>
          <w:szCs w:val="20"/>
        </w:rPr>
        <w:t xml:space="preserve">cwvj-ingress-demo1</w:t>
      </w:r>
      <w:r>
        <w:t xml:space="preserve">): scheme internet-facing, listener on 80, three </w:t>
      </w:r>
      <w:r>
        <w:rPr>
          <w:b/>
          <w:bCs/>
        </w:rPr>
        <w:t xml:space="preserve">target groups</w:t>
      </w:r>
      <w:r>
        <w:t xml:space="preserve"> of type </w:t>
      </w:r>
      <w:r>
        <w:rPr>
          <w:rFonts w:ascii="Consolas" w:cs="Consolas" w:eastAsia="Consolas" w:hAnsi="Consolas"/>
          <w:color w:val="B3261E"/>
          <w:sz w:val="20"/>
          <w:szCs w:val="20"/>
        </w:rPr>
        <w:t xml:space="preserve">ip</w:t>
      </w:r>
      <w:r>
        <w:t xml:space="preserve">, health-check settings from the Service annotations, rules mapping </w:t>
      </w:r>
      <w:r>
        <w:rPr>
          <w:rFonts w:ascii="Consolas" w:cs="Consolas" w:eastAsia="Consolas" w:hAnsi="Consolas"/>
          <w:color w:val="B3261E"/>
          <w:sz w:val="20"/>
          <w:szCs w:val="20"/>
        </w:rPr>
        <w:t xml:space="preserve">/iphone</w:t>
      </w:r>
      <w:r>
        <w:t xml:space="preserve">, </w:t>
      </w:r>
      <w:r>
        <w:rPr>
          <w:rFonts w:ascii="Consolas" w:cs="Consolas" w:eastAsia="Consolas" w:hAnsi="Consolas"/>
          <w:color w:val="B3261E"/>
          <w:sz w:val="20"/>
          <w:szCs w:val="20"/>
        </w:rPr>
        <w:t xml:space="preserve">/android</w:t>
      </w:r>
      <w:r>
        <w:t xml:space="preserve">, </w:t>
      </w:r>
      <w:r>
        <w:rPr>
          <w:rFonts w:ascii="Consolas" w:cs="Consolas" w:eastAsia="Consolas" w:hAnsi="Consolas"/>
          <w:color w:val="B3261E"/>
          <w:sz w:val="20"/>
          <w:szCs w:val="20"/>
        </w:rPr>
        <w:t xml:space="preserve">/</w:t>
      </w:r>
      <w:r>
        <w:t xml:space="preserve">.</w:t>
      </w:r>
    </w:p>
    <w:p>
      <w:pPr>
        <w:pStyle w:val="Heading3"/>
        <w:keepNext/>
      </w:pPr>
      <w:bookmarkStart w:name="h366" w:id="1369"/>
      <w:r>
        <w:t xml:space="preserve">Cleanup</w:t>
      </w:r>
      <w:bookmarkEnd w:id="1369"/>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delete -f .        # deleting the Ingress also deletes the ALB, target groups, listeners, SGs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eksctl delete cluster --name cwvj-ingress-demo   # only when you're done with all demos</w:t>
      </w:r>
    </w:p>
    <w:p>
      <w:pPr>
        <w:pStyle w:val="Heading2"/>
        <w:keepNext/>
      </w:pPr>
      <w:bookmarkStart w:name="h367" w:id="1370"/>
      <w:r>
        <w:t xml:space="preserve">Day 51 — Ingress Part 3: TLS, Custom Domain and Host-Based Routing</w:t>
      </w:r>
      <w:bookmarkEnd w:id="1370"/>
    </w:p>
    <w:p>
      <w:pPr>
        <w:spacing w:after="120" w:line="276"/>
      </w:pPr>
      <w:r>
        <w:t xml:space="preserve">Prerequisites: DNS basics, Days 49–50.</w:t>
      </w:r>
    </w:p>
    <w:p>
      <w:pPr>
        <w:pStyle w:val="Heading3"/>
        <w:keepNext/>
      </w:pPr>
      <w:bookmarkStart w:name="h368" w:id="1371"/>
      <w:r>
        <w:t xml:space="preserve">Demo 2: HTTPS with ACM and a Route 53 domain</w:t>
      </w:r>
      <w:bookmarkEnd w:id="1371"/>
    </w:p>
    <w:p>
      <w:pPr>
        <w:keepNext/>
        <w:spacing w:after="40" w:before="120"/>
        <w:jc w:val="center"/>
      </w:pPr>
      <w:r>
        <w:drawing>
          <wp:inline distT="0" distB="0" distL="0" distR="0">
            <wp:extent cx="5715000" cy="3171825"/>
            <wp:effectExtent t="0" r="0" b="0" l="0"/>
            <wp:docPr id="1" name="51a.png" descr="TLS demo" title="TLS 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5715000" cy="3171825"/>
                    </a:xfrm>
                    <a:prstGeom prst="rect">
                      <a:avLst/>
                    </a:prstGeom>
                  </pic:spPr>
                </pic:pic>
              </a:graphicData>
            </a:graphic>
          </wp:inline>
        </w:drawing>
      </w:r>
    </w:p>
    <w:p>
      <w:pPr>
        <w:spacing w:after="200"/>
        <w:jc w:val="center"/>
      </w:pPr>
      <w:r>
        <w:rPr>
          <w:i/>
          <w:iCs/>
          <w:color w:val="666666"/>
          <w:sz w:val="18"/>
          <w:szCs w:val="18"/>
        </w:rPr>
        <w:t xml:space="preserve">TLS demo</w:t>
      </w:r>
    </w:p>
    <w:p>
      <w:pPr>
        <w:spacing w:after="120" w:line="276"/>
      </w:pPr>
      <w:r>
        <w:rPr>
          <w:b/>
          <w:bCs/>
        </w:rPr>
        <w:t xml:space="preserve">1. Domain and certificate</w:t>
      </w:r>
    </w:p>
    <w:p>
      <w:pPr>
        <w:pStyle w:val="ListParagraph"/>
        <w:numPr>
          <w:ilvl w:val="0"/>
          <w:numId w:val="39"/>
        </w:numPr>
        <w:spacing w:after="60" w:line="264"/>
      </w:pPr>
      <w:r>
        <w:t xml:space="preserve">Route 53 → Domains → register a domain (e.g. </w:t>
      </w:r>
      <w:r>
        <w:rPr>
          <w:rFonts w:ascii="Consolas" w:cs="Consolas" w:eastAsia="Consolas" w:hAnsi="Consolas"/>
          <w:color w:val="B3261E"/>
          <w:sz w:val="20"/>
          <w:szCs w:val="20"/>
        </w:rPr>
        <w:t xml:space="preserve">cwvj.click</w:t>
      </w:r>
      <w:r>
        <w:t xml:space="preserve">, ~$3/year for </w:t>
      </w:r>
      <w:r>
        <w:rPr>
          <w:rFonts w:ascii="Consolas" w:cs="Consolas" w:eastAsia="Consolas" w:hAnsi="Consolas"/>
          <w:color w:val="B3261E"/>
          <w:sz w:val="20"/>
          <w:szCs w:val="20"/>
        </w:rPr>
        <w:t xml:space="preserve">.click</w:t>
      </w:r>
      <w:r>
        <w:t xml:space="preserve"> — not free-tier). A </w:t>
      </w:r>
      <w:r>
        <w:rPr>
          <w:b/>
          <w:bCs/>
        </w:rPr>
        <w:t xml:space="preserve">hosted zone</w:t>
      </w:r>
      <w:r>
        <w:t xml:space="preserve"> with 4 name servers is created automatically.</w:t>
      </w:r>
    </w:p>
    <w:p>
      <w:pPr>
        <w:pStyle w:val="ListParagraph"/>
        <w:numPr>
          <w:ilvl w:val="0"/>
          <w:numId w:val="39"/>
        </w:numPr>
        <w:spacing w:after="60" w:line="264"/>
      </w:pPr>
      <w:r>
        <w:rPr>
          <w:b/>
          <w:bCs/>
        </w:rPr>
        <w:t xml:space="preserve">AWS Certificate Manager (ACM)</w:t>
      </w:r>
      <w:r>
        <w:t xml:space="preserve"> → Request a </w:t>
      </w:r>
      <w:r>
        <w:rPr>
          <w:b/>
          <w:bCs/>
        </w:rPr>
        <w:t xml:space="preserve">public</w:t>
      </w:r>
      <w:r>
        <w:t xml:space="preserve"> certificate for </w:t>
      </w:r>
      <w:r>
        <w:rPr>
          <w:rFonts w:ascii="Consolas" w:cs="Consolas" w:eastAsia="Consolas" w:hAnsi="Consolas"/>
          <w:color w:val="B3261E"/>
          <w:sz w:val="20"/>
          <w:szCs w:val="20"/>
        </w:rPr>
        <w:t xml:space="preserve">cwvj.click</w:t>
      </w:r>
      <w:r>
        <w:t xml:space="preserve">.</w:t>
      </w:r>
    </w:p>
    <w:p>
      <w:pPr>
        <w:pStyle w:val="ListParagraph"/>
        <w:numPr>
          <w:ilvl w:val="0"/>
          <w:numId w:val="39"/>
        </w:numPr>
        <w:spacing w:after="60" w:line="264"/>
      </w:pPr>
      <w:r>
        <w:t xml:space="preserve">Choose </w:t>
      </w:r>
      <w:r>
        <w:rPr>
          <w:b/>
          <w:bCs/>
        </w:rPr>
        <w:t xml:space="preserve">DNS validation</w:t>
      </w:r>
      <w:r>
        <w:t xml:space="preserve"> and let ACM create the CNAME validation records in Route 53. The certificate is issued once validated.</w:t>
      </w:r>
    </w:p>
    <w:p>
      <w:pPr>
        <w:spacing w:after="120" w:line="276"/>
      </w:pPr>
      <w:r>
        <w:rPr>
          <w:b/>
          <w:bCs/>
        </w:rPr>
        <w:t xml:space="preserve">2. Ingress with HTTPS</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networking.k8s.io/v1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Ingress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ingress-demo2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annotations: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alb.ingress.kubernetes.io/scheme: internet-facing</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alb.ingress.kubernetes.io/load-balancer-name: cwvj-ingress-demo2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alb.ingress.kubernetes.io/target-type: ip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alb.ingress.kubernetes.io/listen-ports: '[{"HTTPS":443}, {"HTTP":80}]'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alb.ingress.kubernetes.io/certificate-arn: arn:aws:acm:us-east-2:&lt;ACCOUNT_ID&gt;:certificate/&lt;CERT_ID&gt;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alb.ingress.kubernetes.io/ssl-redirect: '443'          # HTTP → HTTPS redirect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alb.ingress.kubernetes.io/healthcheck-protocol: 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alb.ingress.kubernetes.io/healthcheck-port: traffic-port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alb.ingress.kubernetes.io/healthcheck-interval-seconds: '15'</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alb.ingress.kubernetes.io/healthcheck-timeout-seconds: '5'</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alb.ingress.kubernetes.io/healthy-threshold-count: '2'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alb.ingress.kubernetes.io/unhealthy-threshold-count: '2'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alb.ingress.kubernetes.io/success-codes: '200'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ingressClassName: alb</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rules:                                   # same three paths as Demo 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{path: /iphone,  pathType: Prefix, backend: {service: {name: iphone-svc,  port: {number: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{path: /android, pathType: Prefix, backend: {service: {name: android-svc, port: {number: 80}}}}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{path: /,        pathType: Prefix, backend: {service: {name: desktop-svc, port: {number: 80}}}}</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apply -f .        # from demo2/</w:t>
      </w:r>
    </w:p>
    <w:p>
      <w:pPr>
        <w:spacing w:after="120" w:line="276"/>
      </w:pPr>
      <w:r>
        <w:t xml:space="preserve">TLS now terminates at the </w:t>
      </w:r>
      <w:r>
        <w:rPr>
          <w:b/>
          <w:bCs/>
        </w:rPr>
        <w:t xml:space="preserve">ALB</w:t>
      </w:r>
      <w:r>
        <w:t xml:space="preserve"> using the ACM certificate; traffic to Pods stays HTTP inside the VPC.</w:t>
      </w:r>
    </w:p>
    <w:p>
      <w:pPr>
        <w:spacing w:after="120" w:line="276"/>
      </w:pPr>
      <w:r>
        <w:rPr>
          <w:b/>
          <w:bCs/>
        </w:rPr>
        <w:t xml:space="preserve">3. Route 53 alias record</w:t>
      </w:r>
      <w:r>
        <w:t xml:space="preserve"> — Hosted zone </w:t>
      </w:r>
      <w:r>
        <w:rPr>
          <w:rFonts w:ascii="Consolas" w:cs="Consolas" w:eastAsia="Consolas" w:hAnsi="Consolas"/>
          <w:color w:val="B3261E"/>
          <w:sz w:val="20"/>
          <w:szCs w:val="20"/>
        </w:rPr>
        <w:t xml:space="preserve">cwvj.click</w:t>
      </w:r>
      <w:r>
        <w:t xml:space="preserve"> → Create record → leave the name </w:t>
      </w:r>
      <w:r>
        <w:rPr>
          <w:b/>
          <w:bCs/>
        </w:rPr>
        <w:t xml:space="preserve">blank</w:t>
      </w:r>
      <w:r>
        <w:t xml:space="preserve"> (apex) → </w:t>
      </w:r>
      <w:r>
        <w:rPr>
          <w:b/>
          <w:bCs/>
        </w:rPr>
        <w:t xml:space="preserve">Alias</w:t>
      </w:r>
      <w:r>
        <w:t xml:space="preserve"> → "Application and Classic Load Balancer" → region us-east-2 → pick the </w:t>
      </w:r>
      <w:r>
        <w:rPr>
          <w:rFonts w:ascii="Consolas" w:cs="Consolas" w:eastAsia="Consolas" w:hAnsi="Consolas"/>
          <w:color w:val="B3261E"/>
          <w:sz w:val="20"/>
          <w:szCs w:val="20"/>
        </w:rPr>
        <w:t xml:space="preserve">cwvj-ingress-demo2</w:t>
      </w:r>
      <w:r>
        <w:t xml:space="preserve"> ALB.</w:t>
      </w:r>
    </w:p>
    <w:p>
      <w:pPr>
        <w:spacing w:after="120" w:line="276"/>
      </w:pPr>
      <w:r>
        <w:rPr>
          <w:b/>
          <w:bCs/>
        </w:rPr>
        <w:t xml:space="preserve">4. Verify</w:t>
      </w:r>
    </w:p>
    <w:p>
      <w:pPr>
        <w:pStyle w:val="ListParagraph"/>
        <w:numPr>
          <w:ilvl w:val="0"/>
          <w:numId w:val="2"/>
        </w:numPr>
        <w:spacing w:after="60" w:line="264"/>
      </w:pPr>
      <w:r>
        <w:rPr>
          <w:rFonts w:ascii="Consolas" w:cs="Consolas" w:eastAsia="Consolas" w:hAnsi="Consolas"/>
          <w:color w:val="B3261E"/>
          <w:sz w:val="20"/>
          <w:szCs w:val="20"/>
        </w:rPr>
        <w:t xml:space="preserve">https://cwvj.click/</w:t>
      </w:r>
      <w:r>
        <w:t xml:space="preserve"> → Desktop; </w:t>
      </w:r>
      <w:r>
        <w:rPr>
          <w:rFonts w:ascii="Consolas" w:cs="Consolas" w:eastAsia="Consolas" w:hAnsi="Consolas"/>
          <w:color w:val="B3261E"/>
          <w:sz w:val="20"/>
          <w:szCs w:val="20"/>
        </w:rPr>
        <w:t xml:space="preserve">/iphone/</w:t>
      </w:r>
      <w:r>
        <w:t xml:space="preserve"> → iPhone; </w:t>
      </w:r>
      <w:r>
        <w:rPr>
          <w:rFonts w:ascii="Consolas" w:cs="Consolas" w:eastAsia="Consolas" w:hAnsi="Consolas"/>
          <w:color w:val="B3261E"/>
          <w:sz w:val="20"/>
          <w:szCs w:val="20"/>
        </w:rPr>
        <w:t xml:space="preserve">/android/</w:t>
      </w:r>
      <w:r>
        <w:t xml:space="preserve"> → Android.</w:t>
      </w:r>
    </w:p>
    <w:p>
      <w:pPr>
        <w:pStyle w:val="ListParagraph"/>
        <w:numPr>
          <w:ilvl w:val="0"/>
          <w:numId w:val="2"/>
        </w:numPr>
        <w:spacing w:after="60" w:line="264"/>
      </w:pPr>
      <w:r>
        <w:rPr>
          <w:rFonts w:ascii="Consolas" w:cs="Consolas" w:eastAsia="Consolas" w:hAnsi="Consolas"/>
          <w:color w:val="B3261E"/>
          <w:sz w:val="20"/>
          <w:szCs w:val="20"/>
        </w:rPr>
        <w:t xml:space="preserve">http://</w:t>
      </w:r>
      <w:r>
        <w:t xml:space="preserve"> requests redirect to HTTPS.</w:t>
      </w:r>
    </w:p>
    <w:p>
      <w:pPr>
        <w:pStyle w:val="ListParagraph"/>
        <w:numPr>
          <w:ilvl w:val="0"/>
          <w:numId w:val="2"/>
        </w:numPr>
        <w:spacing w:after="60" w:line="264"/>
      </w:pPr>
      <w:r>
        <w:t xml:space="preserve">The padlock shows your certificate.</w:t>
      </w:r>
    </w:p>
    <w:p>
      <w:pPr>
        <w:pStyle w:val="ListParagraph"/>
        <w:numPr>
          <w:ilvl w:val="0"/>
          <w:numId w:val="2"/>
        </w:numPr>
        <w:spacing w:after="60" w:line="264"/>
      </w:pPr>
      <w:r>
        <w:t xml:space="preserve">Console: EC2 → Load Balancers → Listeners → HTTPS:443 → rules.</w:t>
      </w:r>
    </w:p>
    <w:p>
      <w:pPr>
        <w:spacing w:after="120" w:line="276"/>
      </w:pPr>
      <w:r>
        <w:rPr>
          <w:b/>
          <w:bCs/>
        </w:rPr>
        <w:t xml:space="preserve">Wildcard caveat:</w:t>
      </w:r>
      <w:r>
        <w:t xml:space="preserve"> a certificate for </w:t>
      </w:r>
      <w:r>
        <w:rPr>
          <w:rFonts w:ascii="Consolas" w:cs="Consolas" w:eastAsia="Consolas" w:hAnsi="Consolas"/>
          <w:color w:val="B3261E"/>
          <w:sz w:val="20"/>
          <w:szCs w:val="20"/>
        </w:rPr>
        <w:t xml:space="preserve">*.cwvj.click</w:t>
      </w:r>
      <w:r>
        <w:t xml:space="preserve"> does </w:t>
      </w:r>
      <w:r>
        <w:rPr>
          <w:b/>
          <w:bCs/>
        </w:rPr>
        <w:t xml:space="preserve">not</w:t>
      </w:r>
      <w:r>
        <w:t xml:space="preserve"> cover the apex </w:t>
      </w:r>
      <w:r>
        <w:rPr>
          <w:rFonts w:ascii="Consolas" w:cs="Consolas" w:eastAsia="Consolas" w:hAnsi="Consolas"/>
          <w:color w:val="B3261E"/>
          <w:sz w:val="20"/>
          <w:szCs w:val="20"/>
        </w:rPr>
        <w:t xml:space="preserve">cwvj.click</w:t>
      </w:r>
      <w:r>
        <w:t xml:space="preserve">. Include </w:t>
      </w:r>
      <w:r>
        <w:rPr>
          <w:b/>
          <w:bCs/>
        </w:rPr>
        <w:t xml:space="preserve">both</w:t>
      </w:r>
      <w:r>
        <w:t xml:space="preserve"> names (or use two certificates).</w:t>
      </w:r>
    </w:p>
    <w:p>
      <w:pPr>
        <w:spacing w:after="120" w:line="276"/>
      </w:pPr>
      <w:r>
        <w:rPr>
          <w:b/>
          <w:bCs/>
        </w:rPr>
        <w:t xml:space="preserve">5. Cleanup:</w:t>
      </w:r>
      <w:r>
        <w:t xml:space="preserve"> </w:t>
      </w:r>
      <w:r>
        <w:rPr>
          <w:rFonts w:ascii="Consolas" w:cs="Consolas" w:eastAsia="Consolas" w:hAnsi="Consolas"/>
          <w:color w:val="B3261E"/>
          <w:sz w:val="20"/>
          <w:szCs w:val="20"/>
        </w:rPr>
        <w:t xml:space="preserve">kubectl delete -f .</w:t>
      </w:r>
      <w:r>
        <w:t xml:space="preserve"> (ALB removed automatically), delete the ACM certificate, delete the alias record; keep the hosted zone/domain and the cluster for Demo 3.</w:t>
      </w:r>
    </w:p>
    <w:p>
      <w:pPr>
        <w:pStyle w:val="Heading3"/>
        <w:keepNext/>
      </w:pPr>
      <w:bookmarkStart w:name="h369" w:id="1372"/>
      <w:r>
        <w:t xml:space="preserve">Demo 3: host-based (name-based) routing</w:t>
      </w:r>
      <w:bookmarkEnd w:id="1372"/>
    </w:p>
    <w:p>
      <w:pPr>
        <w:keepNext/>
        <w:spacing w:after="40" w:before="120"/>
        <w:jc w:val="center"/>
      </w:pPr>
      <w:r>
        <w:drawing>
          <wp:inline distT="0" distB="0" distL="0" distR="0">
            <wp:extent cx="5715000" cy="3286125"/>
            <wp:effectExtent t="0" r="0" b="0" l="0"/>
            <wp:docPr id="1" name="51b.png" descr="Host routing" title="Host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5715000" cy="3286125"/>
                    </a:xfrm>
                    <a:prstGeom prst="rect">
                      <a:avLst/>
                    </a:prstGeom>
                  </pic:spPr>
                </pic:pic>
              </a:graphicData>
            </a:graphic>
          </wp:inline>
        </w:drawing>
      </w:r>
    </w:p>
    <w:p>
      <w:pPr>
        <w:spacing w:after="200"/>
        <w:jc w:val="center"/>
      </w:pPr>
      <w:r>
        <w:rPr>
          <w:i/>
          <w:iCs/>
          <w:color w:val="666666"/>
          <w:sz w:val="18"/>
          <w:szCs w:val="18"/>
        </w:rPr>
        <w:t xml:space="preserve">Host routing</w:t>
      </w:r>
    </w:p>
    <w:p>
      <w:pPr>
        <w:spacing w:after="120" w:line="276"/>
      </w:pPr>
      <w:r>
        <w:t xml:space="preserve">Goal: </w:t>
      </w:r>
      <w:r>
        <w:rPr>
          <w:rFonts w:ascii="Consolas" w:cs="Consolas" w:eastAsia="Consolas" w:hAnsi="Consolas"/>
          <w:color w:val="B3261E"/>
          <w:sz w:val="20"/>
          <w:szCs w:val="20"/>
        </w:rPr>
        <w:t xml:space="preserve">iphone.cwvj.click</w:t>
      </w:r>
      <w:r>
        <w:t xml:space="preserve"> → iPhone app, </w:t>
      </w:r>
      <w:r>
        <w:rPr>
          <w:rFonts w:ascii="Consolas" w:cs="Consolas" w:eastAsia="Consolas" w:hAnsi="Consolas"/>
          <w:color w:val="B3261E"/>
          <w:sz w:val="20"/>
          <w:szCs w:val="20"/>
        </w:rPr>
        <w:t xml:space="preserve">android.cwvj.click</w:t>
      </w:r>
      <w:r>
        <w:t xml:space="preserve"> → Android app, </w:t>
      </w:r>
      <w:r>
        <w:rPr>
          <w:rFonts w:ascii="Consolas" w:cs="Consolas" w:eastAsia="Consolas" w:hAnsi="Consolas"/>
          <w:color w:val="B3261E"/>
          <w:sz w:val="20"/>
          <w:szCs w:val="20"/>
        </w:rPr>
        <w:t xml:space="preserve">cwvj.click</w:t>
      </w:r>
      <w:r>
        <w:t xml:space="preserve"> → desktop — </w:t>
      </w:r>
      <w:r>
        <w:rPr>
          <w:b/>
          <w:bCs/>
        </w:rPr>
        <w:t xml:space="preserve">one ALB</w:t>
      </w:r>
      <w:r>
        <w:t xml:space="preserve">.</w:t>
      </w:r>
    </w:p>
    <w:p>
      <w:pPr>
        <w:spacing w:after="120" w:line="276"/>
      </w:pPr>
      <w:r>
        <w:rPr>
          <w:b/>
          <w:bCs/>
        </w:rPr>
        <w:t xml:space="preserve">1. Certificates:</w:t>
      </w:r>
      <w:r>
        <w:t xml:space="preserve"> in ACM request public certificates for </w:t>
      </w:r>
      <w:r>
        <w:rPr>
          <w:rFonts w:ascii="Consolas" w:cs="Consolas" w:eastAsia="Consolas" w:hAnsi="Consolas"/>
          <w:b/>
          <w:bCs/>
          <w:color w:val="B3261E"/>
          <w:sz w:val="20"/>
          <w:szCs w:val="20"/>
        </w:rPr>
        <w:t xml:space="preserve">cwvj.click</w:t>
      </w:r>
      <w:r>
        <w:t xml:space="preserve"> and *</w:t>
      </w:r>
      <w:r>
        <w:rPr>
          <w:i/>
          <w:iCs/>
        </w:rPr>
        <w:t xml:space="preserve">`</w:t>
      </w:r>
      <w:r>
        <w:t xml:space="preserve">.cwvj.click`** (DNS validation).</w:t>
      </w:r>
    </w:p>
    <w:p>
      <w:pPr>
        <w:spacing w:after="120" w:line="276"/>
      </w:pPr>
      <w:r>
        <w:rPr>
          <w:b/>
          <w:bCs/>
        </w:rPr>
        <w:t xml:space="preserve">2. Apps serve from </w:t>
      </w:r>
      <w:r>
        <w:rPr>
          <w:rFonts w:ascii="Consolas" w:cs="Consolas" w:eastAsia="Consolas" w:hAnsi="Consolas"/>
          <w:b/>
          <w:bCs/>
          <w:color w:val="B3261E"/>
          <w:sz w:val="20"/>
          <w:szCs w:val="20"/>
        </w:rPr>
        <w:t xml:space="preserve">/</w:t>
      </w:r>
      <w:r>
        <w:rPr>
          <w:b/>
          <w:bCs/>
        </w:rPr>
        <w:t xml:space="preserve">:</w:t>
      </w:r>
      <w:r>
        <w:t xml:space="preserve"> change each Deployment to write </w:t>
      </w:r>
      <w:r>
        <w:rPr>
          <w:rFonts w:ascii="Consolas" w:cs="Consolas" w:eastAsia="Consolas" w:hAnsi="Consolas"/>
          <w:color w:val="B3261E"/>
          <w:sz w:val="20"/>
          <w:szCs w:val="20"/>
        </w:rPr>
        <w:t xml:space="preserve">/index.html</w:t>
      </w:r>
      <w:r>
        <w:t xml:space="preserve"> (not </w:t>
      </w:r>
      <w:r>
        <w:rPr>
          <w:rFonts w:ascii="Consolas" w:cs="Consolas" w:eastAsia="Consolas" w:hAnsi="Consolas"/>
          <w:color w:val="B3261E"/>
          <w:sz w:val="20"/>
          <w:szCs w:val="20"/>
        </w:rPr>
        <w:t xml:space="preserve">/iphone/index.html</w:t>
      </w:r>
      <w:r>
        <w:t xml:space="preserve">) and set every Service's health check to </w:t>
      </w:r>
      <w:r>
        <w:rPr>
          <w:rFonts w:ascii="Consolas" w:cs="Consolas" w:eastAsia="Consolas" w:hAnsi="Consolas"/>
          <w:color w:val="B3261E"/>
          <w:sz w:val="20"/>
          <w:szCs w:val="20"/>
        </w:rPr>
        <w:t xml:space="preserve">/index.html</w:t>
      </w:r>
      <w:r>
        <w:t xml:space="preserv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args: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echo '&lt;html&gt;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&lt;head&gt;&lt;title&gt;iPhone Users&lt;/title&gt;&lt;/head&gt;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&lt;body&gt;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&lt;h1&gt;iPhone Users&lt;/h1&gt;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&lt;p&gt;Welcome to Cloud With VarJosh&lt;/p&gt;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&lt;/body&gt;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&lt;/html&gt;' &gt; /index.html &amp;&amp; python3 -m http.server 5678</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annotations: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alb.ingress.kubernetes.io/healthcheck-path: /index.html</w:t>
      </w:r>
    </w:p>
    <w:p>
      <w:pPr>
        <w:spacing w:after="120" w:line="276"/>
      </w:pPr>
      <w:r>
        <w:rPr>
          <w:b/>
          <w:bCs/>
        </w:rPr>
        <w:t xml:space="preserve">3. Ingress with </w:t>
      </w:r>
      <w:r>
        <w:rPr>
          <w:rFonts w:ascii="Consolas" w:cs="Consolas" w:eastAsia="Consolas" w:hAnsi="Consolas"/>
          <w:b/>
          <w:bCs/>
          <w:color w:val="B3261E"/>
          <w:sz w:val="20"/>
          <w:szCs w:val="20"/>
        </w:rPr>
        <w:t xml:space="preserve">host</w:t>
      </w:r>
      <w:r>
        <w:rPr>
          <w:b/>
          <w:bCs/>
        </w:rPr>
        <w:t xml:space="preserve"> rules:</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networking.k8s.io/v1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Ingress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ingress-demo3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annotations: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alb.ingress.kubernetes.io/scheme: internet-facing</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alb.ingress.kubernetes.io/load-balancer-name: cwvj-ingress-demo3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alb.ingress.kubernetes.io/target-type: ip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alb.ingress.kubernetes.io/listen-ports: '[{"HTTPS":443}, {"HTTP":80}]'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alb.ingress.kubernetes.io/healthcheck-protocol: 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alb.ingress.kubernetes.io/healthcheck-port: traffic-port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alb.ingress.kubernetes.io/healthcheck-interval-seconds: '15'</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alb.ingress.kubernetes.io/healthcheck-timeout-seconds: '5'</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alb.ingress.kubernetes.io/healthy-threshold-count: '2'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alb.ingress.kubernetes.io/unhealthy-threshold-count: '2'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alb.ingress.kubernetes.io/success-codes: '200'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comma-separated list: apex cert + wildcard cert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alb.ingress.kubernetes.io/certificate-arn: arn:aws:acm:...:certificate/&lt;APEX&gt;,arn:aws:acm:...:certificate/&lt;WILDCARD&gt;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alb.ingress.kubernetes.io/ssl-redirect: '443'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ingressClassName: alb</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rules: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host: iphone.cwvj.click</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{path: /, pathType: Prefix, backend: {service: {name: iphone-svc, port: {number: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host: android.cwvj.click</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{path: /, pathType: Prefix, backend: {service: {name: android-svc, port: {number: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host: cwvj.click</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paths: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{path: /, pathType: Prefix, backend: {service: {name: desktop-svc, port: {number: 80}}}}</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apply -f .        # from demo3/</w:t>
      </w:r>
    </w:p>
    <w:p>
      <w:pPr>
        <w:spacing w:after="120" w:line="276"/>
      </w:pPr>
      <w:r>
        <w:rPr>
          <w:b/>
          <w:bCs/>
        </w:rPr>
        <w:t xml:space="preserve">4. DNS:</w:t>
      </w:r>
      <w:r>
        <w:t xml:space="preserve"> create </w:t>
      </w:r>
      <w:r>
        <w:rPr>
          <w:b/>
          <w:bCs/>
        </w:rPr>
        <w:t xml:space="preserve">alias A records</w:t>
      </w:r>
      <w:r>
        <w:t xml:space="preserve"> for </w:t>
      </w:r>
      <w:r>
        <w:rPr>
          <w:rFonts w:ascii="Consolas" w:cs="Consolas" w:eastAsia="Consolas" w:hAnsi="Consolas"/>
          <w:color w:val="B3261E"/>
          <w:sz w:val="20"/>
          <w:szCs w:val="20"/>
        </w:rPr>
        <w:t xml:space="preserve">iphone.cwvj.click</w:t>
      </w:r>
      <w:r>
        <w:t xml:space="preserve">, </w:t>
      </w:r>
      <w:r>
        <w:rPr>
          <w:rFonts w:ascii="Consolas" w:cs="Consolas" w:eastAsia="Consolas" w:hAnsi="Consolas"/>
          <w:color w:val="B3261E"/>
          <w:sz w:val="20"/>
          <w:szCs w:val="20"/>
        </w:rPr>
        <w:t xml:space="preserve">android.cwvj.click</w:t>
      </w:r>
      <w:r>
        <w:t xml:space="preserve"> and </w:t>
      </w:r>
      <w:r>
        <w:rPr>
          <w:rFonts w:ascii="Consolas" w:cs="Consolas" w:eastAsia="Consolas" w:hAnsi="Consolas"/>
          <w:color w:val="B3261E"/>
          <w:sz w:val="20"/>
          <w:szCs w:val="20"/>
        </w:rPr>
        <w:t xml:space="preserve">cwvj.click</w:t>
      </w:r>
      <w:r>
        <w:t xml:space="preserve">, all pointing to the ALB. (</w:t>
      </w:r>
      <w:r>
        <w:rPr>
          <w:b/>
          <w:bCs/>
        </w:rPr>
        <w:t xml:space="preserve">ExternalDNS</w:t>
      </w:r>
      <w:r>
        <w:t xml:space="preserve"> can create these automatically from Ingress/Service objects in production.)</w:t>
      </w:r>
    </w:p>
    <w:p>
      <w:pPr>
        <w:spacing w:after="120" w:line="276"/>
      </w:pPr>
      <w:r>
        <w:rPr>
          <w:b/>
          <w:bCs/>
        </w:rPr>
        <w:t xml:space="preserve">5. Verify:</w:t>
      </w:r>
      <w:r>
        <w:t xml:space="preserve"> </w:t>
      </w:r>
      <w:r>
        <w:rPr>
          <w:rFonts w:ascii="Consolas" w:cs="Consolas" w:eastAsia="Consolas" w:hAnsi="Consolas"/>
          <w:color w:val="B3261E"/>
          <w:sz w:val="20"/>
          <w:szCs w:val="20"/>
        </w:rPr>
        <w:t xml:space="preserve">https://iphone.cwvj.click</w:t>
      </w:r>
      <w:r>
        <w:t xml:space="preserve"> → iPhone, </w:t>
      </w:r>
      <w:r>
        <w:rPr>
          <w:rFonts w:ascii="Consolas" w:cs="Consolas" w:eastAsia="Consolas" w:hAnsi="Consolas"/>
          <w:color w:val="B3261E"/>
          <w:sz w:val="20"/>
          <w:szCs w:val="20"/>
        </w:rPr>
        <w:t xml:space="preserve">https://android.cwvj.click</w:t>
      </w:r>
      <w:r>
        <w:t xml:space="preserve"> → Android, </w:t>
      </w:r>
      <w:r>
        <w:rPr>
          <w:rFonts w:ascii="Consolas" w:cs="Consolas" w:eastAsia="Consolas" w:hAnsi="Consolas"/>
          <w:color w:val="B3261E"/>
          <w:sz w:val="20"/>
          <w:szCs w:val="20"/>
        </w:rPr>
        <w:t xml:space="preserve">https://cwvj.click</w:t>
      </w:r>
      <w:r>
        <w:t xml:space="preserve"> → Desktop. ALB listener rules show </w:t>
      </w:r>
      <w:r>
        <w:rPr>
          <w:b/>
          <w:bCs/>
        </w:rPr>
        <w:t xml:space="preserve">host-header</w:t>
      </w:r>
      <w:r>
        <w:t xml:space="preserve"> conditions.</w:t>
      </w:r>
    </w:p>
    <w:p>
      <w:pPr>
        <w:spacing w:after="120" w:line="276"/>
      </w:pPr>
      <w:r>
        <w:rPr>
          <w:b/>
          <w:bCs/>
        </w:rPr>
        <w:t xml:space="preserve">6. Cleanup:</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delete -f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ACM: delete both certificates; Route 53: delete the three alias records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eksctl delete cluster --name cwvj-ingress-demo --region us-east-2</w:t>
      </w:r>
    </w:p>
    <w:p>
      <w:pPr>
        <w:spacing w:after="120" w:line="276"/>
      </w:pPr>
      <w:r>
        <w:rPr>
          <w:b/>
          <w:bCs/>
        </w:rPr>
        <w:t xml:space="preserve">You now know:</w:t>
      </w:r>
      <w:r>
        <w:t xml:space="preserve"> TLS with ACM, domains with Route 53, path and host routing, and ALB configuration through annotations — a production-style ingress setup.</w:t>
      </w:r>
    </w:p>
    <w:p>
      <w:pPr>
        <w:pStyle w:val="Heading1"/>
        <w:keepNext/>
        <w:pageBreakBefore/>
      </w:pPr>
      <w:bookmarkStart w:name="h370" w:id="1373"/>
      <w:r>
        <w:t xml:space="preserve">Part 20 — Gateway API (Days 52–53)</w:t>
      </w:r>
      <w:bookmarkEnd w:id="1373"/>
    </w:p>
    <w:p>
      <w:pPr>
        <w:pStyle w:val="Heading2"/>
        <w:keepNext/>
      </w:pPr>
      <w:bookmarkStart w:name="h371" w:id="1374"/>
      <w:r>
        <w:t xml:space="preserve">Day 52 — Gateway API Part 1: Concepts</w:t>
      </w:r>
      <w:bookmarkEnd w:id="1374"/>
    </w:p>
    <w:p>
      <w:pPr>
        <w:spacing w:after="120" w:line="276"/>
      </w:pPr>
      <w:r>
        <w:t xml:space="preserve">Prerequisites: the Ingress series (Days 49–51) and CRDs/Operators (Days 39–40).</w:t>
      </w:r>
    </w:p>
    <w:p>
      <w:pPr>
        <w:pStyle w:val="Heading3"/>
        <w:keepNext/>
      </w:pPr>
      <w:bookmarkStart w:name="h372" w:id="1375"/>
      <w:r>
        <w:t xml:space="preserve">What we know about Ingress</w:t>
      </w:r>
      <w:bookmarkEnd w:id="1375"/>
    </w:p>
    <w:p>
      <w:pPr>
        <w:pStyle w:val="ListParagraph"/>
        <w:numPr>
          <w:ilvl w:val="0"/>
          <w:numId w:val="40"/>
        </w:numPr>
        <w:spacing w:after="60" w:line="264"/>
      </w:pPr>
      <w:r>
        <w:rPr>
          <w:b/>
          <w:bCs/>
        </w:rPr>
        <w:t xml:space="preserve">Native but minimal</w:t>
      </w:r>
      <w:r>
        <w:t xml:space="preserve"> — the Ingress spec covers only HTTP(S) </w:t>
      </w:r>
      <w:r>
        <w:rPr>
          <w:b/>
          <w:bCs/>
        </w:rPr>
        <w:t xml:space="preserve">host and path</w:t>
      </w:r>
      <w:r>
        <w:t xml:space="preserve"> routing.</w:t>
      </w:r>
    </w:p>
    <w:p>
      <w:pPr>
        <w:pStyle w:val="ListParagraph"/>
        <w:numPr>
          <w:ilvl w:val="0"/>
          <w:numId w:val="40"/>
        </w:numPr>
        <w:spacing w:after="60" w:line="264"/>
      </w:pPr>
      <w:r>
        <w:rPr>
          <w:b/>
          <w:bCs/>
        </w:rPr>
        <w:t xml:space="preserve">Extras come from the controller</w:t>
      </w:r>
      <w:r>
        <w:t xml:space="preserve"> — SSL redirects, custom health checks, rate limiting, canary/weighted splits, TCP/UDP… all vendor features.</w:t>
      </w:r>
    </w:p>
    <w:p>
      <w:pPr>
        <w:pStyle w:val="ListParagraph"/>
        <w:numPr>
          <w:ilvl w:val="0"/>
          <w:numId w:val="40"/>
        </w:numPr>
        <w:spacing w:after="60" w:line="264"/>
      </w:pPr>
      <w:r>
        <w:rPr>
          <w:b/>
          <w:bCs/>
        </w:rPr>
        <w:t xml:space="preserve">…exposed through annotations</w:t>
      </w:r>
      <w:r>
        <w:t xml:space="preserve"> — e.g. the AWS LBC annotations we used for SSL policy, health checks, redirects, weighted target groups. Kubernetes </w:t>
      </w:r>
      <w:r>
        <w:rPr>
          <w:b/>
          <w:bCs/>
        </w:rPr>
        <w:t xml:space="preserve">doesn't validate</w:t>
      </w:r>
      <w:r>
        <w:t xml:space="preserve"> annotations; only the controller reads them.</w:t>
      </w:r>
    </w:p>
    <w:p>
      <w:pPr>
        <w:pStyle w:val="Heading3"/>
        <w:keepNext/>
      </w:pPr>
      <w:bookmarkStart w:name="h373" w:id="1376"/>
      <w:r>
        <w:t xml:space="preserve">What's missing in Ingress</w:t>
      </w:r>
      <w:bookmarkEnd w:id="1376"/>
    </w:p>
    <w:p>
      <w:pPr>
        <w:spacing w:after="120" w:line="276"/>
      </w:pPr>
      <w:r>
        <w:rPr>
          <w:b/>
          <w:bCs/>
        </w:rPr>
        <w:t xml:space="preserve">1. Cross-namespace, multi-tenancy and RBAC</w:t>
      </w:r>
    </w:p>
    <w:p>
      <w:pPr>
        <w:keepNext/>
        <w:spacing w:after="40" w:before="120"/>
        <w:jc w:val="center"/>
      </w:pPr>
      <w:r>
        <w:drawing>
          <wp:inline distT="0" distB="0" distL="0" distR="0">
            <wp:extent cx="5715000" cy="2533650"/>
            <wp:effectExtent t="0" r="0" b="0" l="0"/>
            <wp:docPr id="1" name="52a.png" descr="Ingress limitations" title="Ingress limi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5715000" cy="2533650"/>
                    </a:xfrm>
                    <a:prstGeom prst="rect">
                      <a:avLst/>
                    </a:prstGeom>
                  </pic:spPr>
                </pic:pic>
              </a:graphicData>
            </a:graphic>
          </wp:inline>
        </w:drawing>
      </w:r>
    </w:p>
    <w:p>
      <w:pPr>
        <w:spacing w:after="200"/>
        <w:jc w:val="center"/>
      </w:pPr>
      <w:r>
        <w:rPr>
          <w:i/>
          <w:iCs/>
          <w:color w:val="666666"/>
          <w:sz w:val="18"/>
          <w:szCs w:val="18"/>
        </w:rPr>
        <w:t xml:space="preserve">Ingress limitations</w:t>
      </w:r>
    </w:p>
    <w:p>
      <w:pPr>
        <w:pStyle w:val="ListParagraph"/>
        <w:numPr>
          <w:ilvl w:val="0"/>
          <w:numId w:val="2"/>
        </w:numPr>
        <w:spacing w:after="60" w:line="264"/>
      </w:pPr>
      <w:r>
        <w:t xml:space="preserve">An Ingress is </w:t>
      </w:r>
      <w:r>
        <w:rPr>
          <w:b/>
          <w:bCs/>
        </w:rPr>
        <w:t xml:space="preserve">namespaced</w:t>
      </w:r>
      <w:r>
        <w:t xml:space="preserve"> and can only point to Services </w:t>
      </w:r>
      <w:r>
        <w:rPr>
          <w:b/>
          <w:bCs/>
        </w:rPr>
        <w:t xml:space="preserve">in its own namespace</w:t>
      </w:r>
      <w:r>
        <w:t xml:space="preserve">. To put app1…app10 behind one Ingress they'd all have to share a namespace — against the best practice of one namespace per app/team.</w:t>
      </w:r>
    </w:p>
    <w:p>
      <w:pPr>
        <w:pStyle w:val="ListParagraph"/>
        <w:numPr>
          <w:ilvl w:val="0"/>
          <w:numId w:val="2"/>
        </w:numPr>
        <w:spacing w:after="60" w:line="264"/>
      </w:pPr>
      <w:r>
        <w:t xml:space="preserve">If teams share one Ingress object, </w:t>
      </w:r>
      <w:r>
        <w:rPr>
          <w:b/>
          <w:bCs/>
        </w:rPr>
        <w:t xml:space="preserve">every team needs write access to it</w:t>
      </w:r>
      <w:r>
        <w:t xml:space="preserve"> and can break each other's routes. There's no API-level way to delegate "you own this host/path".</w:t>
      </w:r>
    </w:p>
    <w:p>
      <w:pPr>
        <w:pStyle w:val="ListParagraph"/>
        <w:numPr>
          <w:ilvl w:val="0"/>
          <w:numId w:val="2"/>
        </w:numPr>
        <w:spacing w:after="60" w:line="264"/>
      </w:pPr>
      <w:r>
        <w:t xml:space="preserve">Some controllers work around this (AWS LBC </w:t>
      </w:r>
      <w:r>
        <w:rPr>
          <w:b/>
          <w:bCs/>
        </w:rPr>
        <w:t xml:space="preserve">IngressGroup</w:t>
      </w:r>
      <w:r>
        <w:t xml:space="preserve"> lets Ingresses from many namespaces share one ALB), but that's vendor-specific and not portable.</w:t>
      </w:r>
    </w:p>
    <w:p>
      <w:pPr>
        <w:spacing w:after="120" w:line="276"/>
      </w:pPr>
      <w:r>
        <w:rPr>
          <w:b/>
          <w:bCs/>
        </w:rPr>
        <w:t xml:space="preserve">2. Protocol and feature scope</w:t>
      </w:r>
      <w:r>
        <w:t xml:space="preserve"> — only HTTP(S) host/path. No native TCP, UDP or </w:t>
      </w:r>
      <w:r>
        <w:rPr>
          <w:b/>
          <w:bCs/>
        </w:rPr>
        <w:t xml:space="preserve">gRPC</w:t>
      </w:r>
      <w:r>
        <w:t xml:space="preserve"> (a fast RPC protocol over HTTP/2 for service-to-service calls across languages), and no built-in SSL redirect, health checks, rate limits, weighted/canary splits, or header/query/method matching. Controllers add these via annotations → </w:t>
      </w:r>
      <w:r>
        <w:rPr>
          <w:b/>
          <w:bCs/>
        </w:rPr>
        <w:t xml:space="preserve">lock-in</w:t>
      </w:r>
      <w:r>
        <w:t xml:space="preserve">.</w:t>
      </w:r>
    </w:p>
    <w:p>
      <w:pPr>
        <w:spacing w:after="120" w:line="276"/>
      </w:pPr>
      <w:r>
        <w:rPr>
          <w:b/>
          <w:bCs/>
        </w:rPr>
        <w:t xml:space="preserve">3. Annotations aren't validated</w:t>
      </w:r>
      <w:r>
        <w:t xml:space="preserve"> — a typo is silently ignored (hidden misconfiguration), annotations differ per vendor, and switching controllers means rewriting manifests.</w:t>
      </w:r>
    </w:p>
    <w:p>
      <w:pPr>
        <w:pStyle w:val="Heading3"/>
        <w:keepNext/>
      </w:pPr>
      <w:bookmarkStart w:name="h374" w:id="1377"/>
      <w:r>
        <w:t xml:space="preserve">What Gateway API is</w:t>
      </w:r>
      <w:bookmarkEnd w:id="1377"/>
    </w:p>
    <w:p>
      <w:pPr>
        <w:spacing w:after="120" w:line="276"/>
      </w:pPr>
      <w:r>
        <w:t xml:space="preserve">A </w:t>
      </w:r>
      <w:r>
        <w:rPr>
          <w:b/>
          <w:bCs/>
        </w:rPr>
        <w:t xml:space="preserve">Kubernetes-standard</w:t>
      </w:r>
      <w:r>
        <w:t xml:space="preserve"> networking API from </w:t>
      </w:r>
      <w:r>
        <w:rPr>
          <w:b/>
          <w:bCs/>
        </w:rPr>
        <w:t xml:space="preserve">SIG-Network</w:t>
      </w:r>
      <w:r>
        <w:t xml:space="preserve"> (a Special Interest Group owns an area of Kubernetes; SIG-Network owns Services, Ingress, Gateway API). It is </w:t>
      </w:r>
      <w:r>
        <w:rPr>
          <w:b/>
          <w:bCs/>
        </w:rPr>
        <w:t xml:space="preserve">not built in</w:t>
      </w:r>
      <w:r>
        <w:t xml:space="preserve"> — you install its </w:t>
      </w:r>
      <w:r>
        <w:rPr>
          <w:b/>
          <w:bCs/>
        </w:rPr>
        <w:t xml:space="preserve">CRDs</w:t>
      </w:r>
      <w:r>
        <w:t xml:space="preserve"> plus a conforming </w:t>
      </w:r>
      <w:r>
        <w:rPr>
          <w:b/>
          <w:bCs/>
        </w:rPr>
        <w:t xml:space="preserve">controller</w:t>
      </w:r>
      <w:r>
        <w:t xml:space="preserve">. It:</w:t>
      </w:r>
    </w:p>
    <w:p>
      <w:pPr>
        <w:pStyle w:val="ListParagraph"/>
        <w:numPr>
          <w:ilvl w:val="0"/>
          <w:numId w:val="2"/>
        </w:numPr>
        <w:spacing w:after="60" w:line="264"/>
      </w:pPr>
      <w:r>
        <w:t xml:space="preserve">separates </w:t>
      </w:r>
      <w:r>
        <w:rPr>
          <w:b/>
          <w:bCs/>
        </w:rPr>
        <w:t xml:space="preserve">infrastructure</w:t>
      </w:r>
      <w:r>
        <w:t xml:space="preserve"> (Gateways) from </w:t>
      </w:r>
      <w:r>
        <w:rPr>
          <w:b/>
          <w:bCs/>
        </w:rPr>
        <w:t xml:space="preserve">application routing</w:t>
      </w:r>
      <w:r>
        <w:t xml:space="preserve"> (Routes);</w:t>
      </w:r>
    </w:p>
    <w:p>
      <w:pPr>
        <w:pStyle w:val="ListParagraph"/>
        <w:numPr>
          <w:ilvl w:val="0"/>
          <w:numId w:val="2"/>
        </w:numPr>
        <w:spacing w:after="60" w:line="264"/>
      </w:pPr>
      <w:r>
        <w:t xml:space="preserve">supports </w:t>
      </w:r>
      <w:r>
        <w:rPr>
          <w:b/>
          <w:bCs/>
        </w:rPr>
        <w:t xml:space="preserve">multi-tenancy</w:t>
      </w:r>
      <w:r>
        <w:t xml:space="preserve"> with API-level isolation;</w:t>
      </w:r>
    </w:p>
    <w:p>
      <w:pPr>
        <w:pStyle w:val="ListParagraph"/>
        <w:numPr>
          <w:ilvl w:val="0"/>
          <w:numId w:val="2"/>
        </w:numPr>
        <w:spacing w:after="60" w:line="264"/>
      </w:pPr>
      <w:r>
        <w:t xml:space="preserve">supports </w:t>
      </w:r>
      <w:r>
        <w:rPr>
          <w:b/>
          <w:bCs/>
        </w:rPr>
        <w:t xml:space="preserve">HTTP, HTTPS, gRPC, TCP, UDP</w:t>
      </w:r>
      <w:r>
        <w:t xml:space="preserve">;</w:t>
      </w:r>
    </w:p>
    <w:p>
      <w:pPr>
        <w:pStyle w:val="ListParagraph"/>
        <w:numPr>
          <w:ilvl w:val="0"/>
          <w:numId w:val="2"/>
        </w:numPr>
        <w:spacing w:after="60" w:line="264"/>
      </w:pPr>
      <w:r>
        <w:t xml:space="preserve">moves advanced traffic features </w:t>
      </w:r>
      <w:r>
        <w:rPr>
          <w:b/>
          <w:bCs/>
        </w:rPr>
        <w:t xml:space="preserve">into the spec</w:t>
      </w:r>
      <w:r>
        <w:t xml:space="preserve"> (validated, portable).</w:t>
      </w:r>
    </w:p>
    <w:p>
      <w:pPr>
        <w:pStyle w:val="Heading3"/>
        <w:keepNext/>
      </w:pPr>
      <w:bookmarkStart w:name="h375" w:id="1378"/>
      <w:r>
        <w:t xml:space="preserve">Resource model and roles</w:t>
      </w:r>
      <w:bookmarkEnd w:id="1378"/>
    </w:p>
    <w:p>
      <w:pPr>
        <w:keepNext/>
        <w:spacing w:after="40" w:before="120"/>
        <w:jc w:val="center"/>
      </w:pPr>
      <w:r>
        <w:drawing>
          <wp:inline distT="0" distB="0" distL="0" distR="0">
            <wp:extent cx="5715000" cy="3429000"/>
            <wp:effectExtent t="0" r="0" b="0" l="0"/>
            <wp:docPr id="1" name="52c.png" descr="Roles" title="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i/>
          <w:iCs/>
          <w:color w:val="666666"/>
          <w:sz w:val="18"/>
          <w:szCs w:val="18"/>
        </w:rPr>
        <w:t xml:space="preserve">Roles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7"/>
        <w:gridCol w:w="4362"/>
        <w:gridCol w:w="1339"/>
        <w:gridCol w:w="1526"/>
      </w:tblGrid>
      <w:tr>
        <w:trPr>
          <w:cantSplit/>
          <w:tblHeader/>
        </w:trPr>
        <w:tc>
          <w:tcPr>
            <w:tcW w:type="dxa" w:w="208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Resource</w:t>
            </w:r>
          </w:p>
        </w:tc>
        <w:tc>
          <w:tcPr>
            <w:tcW w:type="dxa" w:w="436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 it is</w:t>
            </w:r>
          </w:p>
        </w:tc>
        <w:tc>
          <w:tcPr>
            <w:tcW w:type="dxa" w:w="133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Analogy</w:t>
            </w:r>
          </w:p>
        </w:tc>
        <w:tc>
          <w:tcPr>
            <w:tcW w:type="dxa" w:w="152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Typical owner</w:t>
            </w:r>
          </w:p>
        </w:tc>
      </w:tr>
      <w:tr>
        <w:trPr>
          <w:cantSplit/>
          <w:tblHeader w:val="false"/>
        </w:trPr>
        <w:tc>
          <w:tcPr>
            <w:tcW w:type="dxa" w:w="20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GatewayClass</w:t>
            </w:r>
            <w:r>
              <w:rPr>
                <w:sz w:val="19"/>
                <w:szCs w:val="19"/>
              </w:rPr>
              <w:t xml:space="preserve"> (cluster-scoped)</w:t>
            </w:r>
          </w:p>
        </w:tc>
        <w:tc>
          <w:tcPr>
            <w:tcW w:type="dxa" w:w="43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 </w:t>
            </w:r>
            <w:r>
              <w:rPr>
                <w:i/>
                <w:iCs/>
                <w:sz w:val="19"/>
                <w:szCs w:val="19"/>
              </w:rPr>
              <w:t xml:space="preserve">type</w:t>
            </w:r>
            <w:r>
              <w:rPr>
                <w:sz w:val="19"/>
                <w:szCs w:val="19"/>
              </w:rPr>
              <w:t xml:space="preserve"> of gateway and which </w:t>
            </w:r>
            <w:r>
              <w:rPr>
                <w:b/>
                <w:bCs/>
                <w:sz w:val="19"/>
                <w:szCs w:val="19"/>
              </w:rPr>
              <w:t xml:space="preserve">controller</w:t>
            </w:r>
            <w:r>
              <w:rPr>
                <w:sz w:val="19"/>
                <w:szCs w:val="19"/>
              </w:rPr>
              <w:t xml:space="preserve"> implements it; optional vendor parameters. Creates nothing by itself</w:t>
            </w:r>
          </w:p>
        </w:tc>
        <w:tc>
          <w:tcPr>
            <w:tcW w:type="dxa" w:w="13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Like a </w:t>
            </w:r>
            <w:r>
              <w:rPr>
                <w:b/>
                <w:bCs/>
                <w:sz w:val="19"/>
                <w:szCs w:val="19"/>
              </w:rPr>
              <w:t xml:space="preserve">StorageClass</w:t>
            </w:r>
          </w:p>
        </w:tc>
        <w:tc>
          <w:tcPr>
            <w:tcW w:type="dxa" w:w="15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Infrastructure provider / platform team</w:t>
            </w:r>
          </w:p>
        </w:tc>
      </w:tr>
      <w:tr>
        <w:trPr>
          <w:cantSplit/>
          <w:tblHeader w:val="false"/>
        </w:trPr>
        <w:tc>
          <w:tcPr>
            <w:tcW w:type="dxa" w:w="20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Gateway</w:t>
            </w:r>
          </w:p>
        </w:tc>
        <w:tc>
          <w:tcPr>
            <w:tcW w:type="dxa" w:w="43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An actual traffic entry point with </w:t>
            </w:r>
            <w:r>
              <w:rPr>
                <w:b/>
                <w:bCs/>
                <w:sz w:val="19"/>
                <w:szCs w:val="19"/>
              </w:rPr>
              <w:t xml:space="preserve">listeners</w:t>
            </w:r>
            <w:r>
              <w:rPr>
                <w:sz w:val="19"/>
                <w:szCs w:val="19"/>
              </w:rPr>
              <w:t xml:space="preserve"> (port, protocol, hostname, TLS). Creating one usually </w:t>
            </w:r>
            <w:r>
              <w:rPr>
                <w:b/>
                <w:bCs/>
                <w:sz w:val="19"/>
                <w:szCs w:val="19"/>
              </w:rPr>
              <w:t xml:space="preserve">provisions the load balancer/proxy</w:t>
            </w:r>
          </w:p>
        </w:tc>
        <w:tc>
          <w:tcPr>
            <w:tcW w:type="dxa" w:w="13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The LB instance</w:t>
            </w:r>
          </w:p>
        </w:tc>
        <w:tc>
          <w:tcPr>
            <w:tcW w:type="dxa" w:w="15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Cluster operator / platform team</w:t>
            </w:r>
          </w:p>
        </w:tc>
      </w:tr>
      <w:tr>
        <w:trPr>
          <w:cantSplit/>
          <w:tblHeader w:val="false"/>
        </w:trPr>
        <w:tc>
          <w:tcPr>
            <w:tcW w:type="dxa" w:w="208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b/>
                <w:bCs/>
                <w:sz w:val="19"/>
                <w:szCs w:val="19"/>
              </w:rPr>
              <w:t xml:space="preserve">Routes</w:t>
            </w:r>
            <w:r>
              <w:rPr>
                <w:sz w:val="19"/>
                <w:szCs w:val="19"/>
              </w:rPr>
              <w:t xml:space="preserve"> — </w:t>
            </w:r>
            <w:r>
              <w:rPr>
                <w:rFonts w:ascii="Consolas" w:cs="Consolas" w:eastAsia="Consolas" w:hAnsi="Consolas"/>
                <w:color w:val="B3261E"/>
                <w:sz w:val="17"/>
                <w:szCs w:val="17"/>
              </w:rPr>
              <w:t xml:space="preserve">HTTPRoute</w:t>
            </w:r>
            <w:r>
              <w:rPr>
                <w:sz w:val="19"/>
                <w:szCs w:val="19"/>
              </w:rPr>
              <w:t xml:space="preserve">, </w:t>
            </w:r>
            <w:r>
              <w:rPr>
                <w:rFonts w:ascii="Consolas" w:cs="Consolas" w:eastAsia="Consolas" w:hAnsi="Consolas"/>
                <w:color w:val="B3261E"/>
                <w:sz w:val="17"/>
                <w:szCs w:val="17"/>
              </w:rPr>
              <w:t xml:space="preserve">GRPCRoute</w:t>
            </w:r>
            <w:r>
              <w:rPr>
                <w:sz w:val="19"/>
                <w:szCs w:val="19"/>
              </w:rPr>
              <w:t xml:space="preserve">, </w:t>
            </w:r>
            <w:r>
              <w:rPr>
                <w:rFonts w:ascii="Consolas" w:cs="Consolas" w:eastAsia="Consolas" w:hAnsi="Consolas"/>
                <w:color w:val="B3261E"/>
                <w:sz w:val="17"/>
                <w:szCs w:val="17"/>
              </w:rPr>
              <w:t xml:space="preserve">TCPRoute</w:t>
            </w:r>
            <w:r>
              <w:rPr>
                <w:sz w:val="19"/>
                <w:szCs w:val="19"/>
              </w:rPr>
              <w:t xml:space="preserve">, </w:t>
            </w:r>
            <w:r>
              <w:rPr>
                <w:rFonts w:ascii="Consolas" w:cs="Consolas" w:eastAsia="Consolas" w:hAnsi="Consolas"/>
                <w:color w:val="B3261E"/>
                <w:sz w:val="17"/>
                <w:szCs w:val="17"/>
              </w:rPr>
              <w:t xml:space="preserve">UDPRoute</w:t>
            </w:r>
            <w:r>
              <w:rPr>
                <w:sz w:val="19"/>
                <w:szCs w:val="19"/>
              </w:rPr>
              <w:t xml:space="preserve"> (</w:t>
            </w:r>
            <w:r>
              <w:rPr>
                <w:rFonts w:ascii="Consolas" w:cs="Consolas" w:eastAsia="Consolas" w:hAnsi="Consolas"/>
                <w:color w:val="B3261E"/>
                <w:sz w:val="17"/>
                <w:szCs w:val="17"/>
              </w:rPr>
              <w:t xml:space="preserve">TLSRoute</w:t>
            </w:r>
            <w:r>
              <w:rPr>
                <w:sz w:val="19"/>
                <w:szCs w:val="19"/>
              </w:rPr>
              <w:t xml:space="preserve"> for SNI passthrough)</w:t>
            </w:r>
          </w:p>
        </w:tc>
        <w:tc>
          <w:tcPr>
            <w:tcW w:type="dxa" w:w="436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Rules attached to a Gateway listener that match traffic (paths, headers, methods…) and send it to backends (Services), even across namespaces when allowed</w:t>
            </w:r>
          </w:p>
        </w:tc>
        <w:tc>
          <w:tcPr>
            <w:tcW w:type="dxa" w:w="133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The routing table</w:t>
            </w:r>
          </w:p>
        </w:tc>
        <w:tc>
          <w:tcPr>
            <w:tcW w:type="dxa" w:w="15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Application developers</w:t>
            </w:r>
          </w:p>
        </w:tc>
      </w:tr>
    </w:tbl>
    <w:p>
      <w:pPr>
        <w:spacing w:after="120"/>
      </w:pPr>
    </w:p>
    <w:p>
      <w:pPr>
        <w:pStyle w:val="Heading3"/>
        <w:keepNext/>
      </w:pPr>
      <w:bookmarkStart w:name="h376" w:id="1379"/>
      <w:r>
        <w:t xml:space="preserve">What you get</w:t>
      </w:r>
      <w:bookmarkEnd w:id="1379"/>
    </w:p>
    <w:p>
      <w:pPr>
        <w:pStyle w:val="ListParagraph"/>
        <w:numPr>
          <w:ilvl w:val="0"/>
          <w:numId w:val="2"/>
        </w:numPr>
        <w:spacing w:after="60" w:line="264"/>
      </w:pPr>
      <w:r>
        <w:rPr>
          <w:b/>
          <w:bCs/>
        </w:rPr>
        <w:t xml:space="preserve">Multiple protocols</w:t>
      </w:r>
      <w:r>
        <w:t xml:space="preserve"> through one model.</w:t>
      </w:r>
    </w:p>
    <w:p>
      <w:pPr>
        <w:pStyle w:val="ListParagraph"/>
        <w:numPr>
          <w:ilvl w:val="0"/>
          <w:numId w:val="2"/>
        </w:numPr>
        <w:spacing w:after="60" w:line="264"/>
      </w:pPr>
      <w:r>
        <w:rPr>
          <w:b/>
          <w:bCs/>
        </w:rPr>
        <w:t xml:space="preserve">Spec-defined traffic management</w:t>
      </w:r>
      <w:r>
        <w:t xml:space="preserve"> (portable, validated by the API server): weighted/canary splits, path and header rewrites, timeouts and retries, request/response filters, header/query/method matching.</w:t>
      </w:r>
    </w:p>
    <w:p>
      <w:pPr>
        <w:pStyle w:val="ListParagraph"/>
        <w:numPr>
          <w:ilvl w:val="0"/>
          <w:numId w:val="2"/>
        </w:numPr>
        <w:spacing w:after="60" w:line="264"/>
      </w:pPr>
      <w:r>
        <w:rPr>
          <w:b/>
          <w:bCs/>
        </w:rPr>
        <w:t xml:space="preserve">Safe cross-namespace routing</w:t>
      </w:r>
      <w:r>
        <w:t xml:space="preserve">: a Gateway's </w:t>
      </w:r>
      <w:r>
        <w:rPr>
          <w:rFonts w:ascii="Consolas" w:cs="Consolas" w:eastAsia="Consolas" w:hAnsi="Consolas"/>
          <w:b/>
          <w:bCs/>
          <w:color w:val="B3261E"/>
          <w:sz w:val="20"/>
          <w:szCs w:val="20"/>
        </w:rPr>
        <w:t xml:space="preserve">allowedRoutes</w:t>
      </w:r>
      <w:r>
        <w:t xml:space="preserve"> decides which namespaces may attach Routes; a </w:t>
      </w:r>
      <w:r>
        <w:rPr>
          <w:rFonts w:ascii="Consolas" w:cs="Consolas" w:eastAsia="Consolas" w:hAnsi="Consolas"/>
          <w:b/>
          <w:bCs/>
          <w:color w:val="B3261E"/>
          <w:sz w:val="20"/>
          <w:szCs w:val="20"/>
        </w:rPr>
        <w:t xml:space="preserve">ReferenceGrant</w:t>
      </w:r>
      <w:r>
        <w:t xml:space="preserve"> in the target namespace must allow a Route to reference a Service there.</w:t>
      </w:r>
    </w:p>
    <w:p>
      <w:pPr>
        <w:pStyle w:val="ListParagraph"/>
        <w:numPr>
          <w:ilvl w:val="0"/>
          <w:numId w:val="2"/>
        </w:numPr>
        <w:spacing w:after="60" w:line="264"/>
      </w:pPr>
      <w:r>
        <w:rPr>
          <w:b/>
          <w:bCs/>
        </w:rPr>
        <w:t xml:space="preserve">Far fewer vendor annotations</w:t>
      </w:r>
      <w:r>
        <w:t xml:space="preserve"> — the portable core is the same everywhere; vendors can still add extensions.</w:t>
      </w:r>
    </w:p>
    <w:p>
      <w:pPr>
        <w:pStyle w:val="Heading3"/>
        <w:keepNext/>
      </w:pPr>
      <w:bookmarkStart w:name="h377" w:id="1380"/>
      <w:r>
        <w:t xml:space="preserve">How it works (NGINX Gateway Fabric example)</w:t>
      </w:r>
      <w:bookmarkEnd w:id="1380"/>
    </w:p>
    <w:p>
      <w:pPr>
        <w:keepNext/>
        <w:spacing w:after="40" w:before="120"/>
        <w:jc w:val="center"/>
      </w:pPr>
      <w:r>
        <w:drawing>
          <wp:inline distT="0" distB="0" distL="0" distR="0">
            <wp:extent cx="5715000" cy="2914650"/>
            <wp:effectExtent t="0" r="0" b="0" l="0"/>
            <wp:docPr id="1" name="52b.png" descr="Gateway flow" title="Gatewa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5715000" cy="2914650"/>
                    </a:xfrm>
                    <a:prstGeom prst="rect">
                      <a:avLst/>
                    </a:prstGeom>
                  </pic:spPr>
                </pic:pic>
              </a:graphicData>
            </a:graphic>
          </wp:inline>
        </w:drawing>
      </w:r>
    </w:p>
    <w:p>
      <w:pPr>
        <w:spacing w:after="200"/>
        <w:jc w:val="center"/>
      </w:pPr>
      <w:r>
        <w:rPr>
          <w:i/>
          <w:iCs/>
          <w:color w:val="666666"/>
          <w:sz w:val="18"/>
          <w:szCs w:val="18"/>
        </w:rPr>
        <w:t xml:space="preserve">Gateway flow</w:t>
      </w:r>
    </w:p>
    <w:p>
      <w:pPr>
        <w:pStyle w:val="ListParagraph"/>
        <w:numPr>
          <w:ilvl w:val="0"/>
          <w:numId w:val="41"/>
        </w:numPr>
        <w:spacing w:after="60" w:line="264"/>
      </w:pPr>
      <w:r>
        <w:rPr>
          <w:b/>
          <w:bCs/>
        </w:rPr>
        <w:t xml:space="preserve">Controller</w:t>
      </w:r>
      <w:r>
        <w:t xml:space="preserve"> — e.g. the </w:t>
      </w:r>
      <w:r>
        <w:rPr>
          <w:rFonts w:ascii="Consolas" w:cs="Consolas" w:eastAsia="Consolas" w:hAnsi="Consolas"/>
          <w:color w:val="B3261E"/>
          <w:sz w:val="20"/>
          <w:szCs w:val="20"/>
        </w:rPr>
        <w:t xml:space="preserve">nginx-gateway-fabric</w:t>
      </w:r>
      <w:r>
        <w:t xml:space="preserve"> Deployment — watches GatewayClass, Gateway and Route objects and reconciles.</w:t>
      </w:r>
    </w:p>
    <w:p>
      <w:pPr>
        <w:pStyle w:val="ListParagraph"/>
        <w:numPr>
          <w:ilvl w:val="0"/>
          <w:numId w:val="41"/>
        </w:numPr>
        <w:spacing w:after="60" w:line="264"/>
      </w:pPr>
      <w:r>
        <w:rPr>
          <w:b/>
          <w:bCs/>
        </w:rPr>
        <w:t xml:space="preserve">GatewayClass</w:t>
      </w:r>
      <w:r>
        <w:t xml:space="preserve"> (e.g. </w:t>
      </w:r>
      <w:r>
        <w:rPr>
          <w:rFonts w:ascii="Consolas" w:cs="Consolas" w:eastAsia="Consolas" w:hAnsi="Consolas"/>
          <w:color w:val="B3261E"/>
          <w:sz w:val="20"/>
          <w:szCs w:val="20"/>
        </w:rPr>
        <w:t xml:space="preserve">nginx</w:t>
      </w:r>
      <w:r>
        <w:t xml:space="preserve">) names the controller/LB type. Pure configuration.</w:t>
      </w:r>
    </w:p>
    <w:p>
      <w:pPr>
        <w:pStyle w:val="ListParagraph"/>
        <w:numPr>
          <w:ilvl w:val="0"/>
          <w:numId w:val="41"/>
        </w:numPr>
        <w:spacing w:after="60" w:line="264"/>
      </w:pPr>
      <w:r>
        <w:rPr>
          <w:b/>
          <w:bCs/>
        </w:rPr>
        <w:t xml:space="preserve">Gateway</w:t>
      </w:r>
      <w:r>
        <w:t xml:space="preserve"> — when the controller sees one using its class, it sets up listeners (HTTP 80, HTTPS 443) and provisions the </w:t>
      </w:r>
      <w:r>
        <w:rPr>
          <w:b/>
          <w:bCs/>
        </w:rPr>
        <w:t xml:space="preserve">data plane</w:t>
      </w:r>
      <w:r>
        <w:t xml:space="preserve">: a cloud LB (cloud-managed) or proxy Pods (in-cluster).</w:t>
      </w:r>
    </w:p>
    <w:p>
      <w:pPr>
        <w:pStyle w:val="ListParagraph"/>
        <w:numPr>
          <w:ilvl w:val="0"/>
          <w:numId w:val="41"/>
        </w:numPr>
        <w:spacing w:after="60" w:line="264"/>
      </w:pPr>
      <w:r>
        <w:rPr>
          <w:b/>
          <w:bCs/>
        </w:rPr>
        <w:t xml:space="preserve">Data plane</w:t>
      </w:r>
      <w:r>
        <w:t xml:space="preserve"> — where packets actually flow (cloud LB or NGINX/Envoy Pods) → Services → Pods.</w:t>
      </w:r>
    </w:p>
    <w:p>
      <w:pPr>
        <w:pStyle w:val="ListParagraph"/>
        <w:numPr>
          <w:ilvl w:val="0"/>
          <w:numId w:val="41"/>
        </w:numPr>
        <w:spacing w:after="60" w:line="264"/>
      </w:pPr>
      <w:r>
        <w:rPr>
          <w:b/>
          <w:bCs/>
        </w:rPr>
        <w:t xml:space="preserve">HTTPRoute</w:t>
      </w:r>
      <w:r>
        <w:t xml:space="preserve"> — attaches to the Gateway via </w:t>
      </w:r>
      <w:r>
        <w:rPr>
          <w:rFonts w:ascii="Consolas" w:cs="Consolas" w:eastAsia="Consolas" w:hAnsi="Consolas"/>
          <w:b/>
          <w:bCs/>
          <w:color w:val="B3261E"/>
          <w:sz w:val="20"/>
          <w:szCs w:val="20"/>
        </w:rPr>
        <w:t xml:space="preserve">parentRefs</w:t>
      </w:r>
      <w:r>
        <w:t xml:space="preserve">, with </w:t>
      </w:r>
      <w:r>
        <w:rPr>
          <w:b/>
          <w:bCs/>
        </w:rPr>
        <w:t xml:space="preserve">matches</w:t>
      </w:r>
      <w:r>
        <w:t xml:space="preserve"> (e.g. </w:t>
      </w:r>
      <w:r>
        <w:rPr>
          <w:rFonts w:ascii="Consolas" w:cs="Consolas" w:eastAsia="Consolas" w:hAnsi="Consolas"/>
          <w:color w:val="B3261E"/>
          <w:sz w:val="20"/>
          <w:szCs w:val="20"/>
        </w:rPr>
        <w:t xml:space="preserve">PathPrefix /iphone</w:t>
      </w:r>
      <w:r>
        <w:t xml:space="preserve">) and </w:t>
      </w:r>
      <w:r>
        <w:rPr>
          <w:rFonts w:ascii="Consolas" w:cs="Consolas" w:eastAsia="Consolas" w:hAnsi="Consolas"/>
          <w:b/>
          <w:bCs/>
          <w:color w:val="B3261E"/>
          <w:sz w:val="20"/>
          <w:szCs w:val="20"/>
        </w:rPr>
        <w:t xml:space="preserve">backendRefs</w:t>
      </w:r>
      <w:r>
        <w:t xml:space="preserve"> (Service + port). The controller binds it to the listener.</w:t>
      </w:r>
    </w:p>
    <w:p>
      <w:pPr>
        <w:spacing w:after="120" w:line="276"/>
      </w:pPr>
      <w:r>
        <w:rPr>
          <w:b/>
          <w:bCs/>
        </w:rPr>
        <w:t xml:space="preserve">Control plane vs data plane:</w:t>
      </w:r>
      <w:r>
        <w:t xml:space="preserve"> the </w:t>
      </w:r>
      <w:r>
        <w:rPr>
          <w:i/>
          <w:iCs/>
        </w:rPr>
        <w:t xml:space="preserve">controller</w:t>
      </w:r>
      <w:r>
        <w:t xml:space="preserve"> decides and programs configuration; the </w:t>
      </w:r>
      <w:r>
        <w:rPr>
          <w:i/>
          <w:iCs/>
        </w:rPr>
        <w:t xml:space="preserve">data plane</w:t>
      </w:r>
      <w:r>
        <w:t xml:space="preserve"> forwards traffic. The controller is never on the traffic path (some lightweight demo setups blur this).</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Cloud-managed: Client → cloud load balancer → Service → Pods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In-cluster:    Client → LoadBalancer/NodePort Service → proxy Pods → Service → Pods</w:t>
      </w:r>
    </w:p>
    <w:p>
      <w:pPr>
        <w:pStyle w:val="Heading3"/>
        <w:keepNext/>
      </w:pPr>
      <w:bookmarkStart w:name="h378" w:id="1381"/>
      <w:r>
        <w:t xml:space="preserve">Cloud-managed vs in-cluster data planes</w:t>
      </w:r>
      <w:bookmarkEnd w:id="1381"/>
    </w:p>
    <w:p>
      <w:pPr>
        <w:pStyle w:val="ListParagraph"/>
        <w:numPr>
          <w:ilvl w:val="0"/>
          <w:numId w:val="2"/>
        </w:numPr>
        <w:spacing w:after="60" w:line="264"/>
      </w:pPr>
      <w:r>
        <w:rPr>
          <w:b/>
          <w:bCs/>
        </w:rPr>
        <w:t xml:space="preserve">Cloud-managed:</w:t>
      </w:r>
      <w:r>
        <w:t xml:space="preserve"> controller in the cluster programs an </w:t>
      </w:r>
      <w:r>
        <w:rPr>
          <w:b/>
          <w:bCs/>
        </w:rPr>
        <w:t xml:space="preserve">external</w:t>
      </w:r>
      <w:r>
        <w:t xml:space="preserve"> LB. AWS Gateway API Controller → </w:t>
      </w:r>
      <w:r>
        <w:rPr>
          <w:b/>
          <w:bCs/>
        </w:rPr>
        <w:t xml:space="preserve">VPC Lattice</w:t>
      </w:r>
      <w:r>
        <w:t xml:space="preserve"> (other variants use ALB/NLB); </w:t>
      </w:r>
      <w:r>
        <w:rPr>
          <w:b/>
          <w:bCs/>
        </w:rPr>
        <w:t xml:space="preserve">GKE Gateway</w:t>
      </w:r>
      <w:r>
        <w:t xml:space="preserve"> → Google Cloud Load Balancers; </w:t>
      </w:r>
      <w:r>
        <w:rPr>
          <w:b/>
          <w:bCs/>
        </w:rPr>
        <w:t xml:space="preserve">Azure</w:t>
      </w:r>
      <w:r>
        <w:t xml:space="preserve"> → Application Gateway for Containers.</w:t>
      </w:r>
    </w:p>
    <w:p>
      <w:pPr>
        <w:pStyle w:val="ListParagraph"/>
        <w:numPr>
          <w:ilvl w:val="0"/>
          <w:numId w:val="2"/>
        </w:numPr>
        <w:spacing w:after="60" w:line="264"/>
      </w:pPr>
      <w:r>
        <w:rPr>
          <w:b/>
          <w:bCs/>
        </w:rPr>
        <w:t xml:space="preserve">In-cluster:</w:t>
      </w:r>
      <w:r>
        <w:t xml:space="preserve"> controller configures </w:t>
      </w:r>
      <w:r>
        <w:rPr>
          <w:b/>
          <w:bCs/>
        </w:rPr>
        <w:t xml:space="preserve">proxy Pods</w:t>
      </w:r>
      <w:r>
        <w:t xml:space="preserve"> (NGINX Gateway Fabric, Envoy Gateway, Istio, HAProxy, Traefik) that do L4/L7 routing and TLS; exposed via a </w:t>
      </w:r>
      <w:r>
        <w:rPr>
          <w:rFonts w:ascii="Consolas" w:cs="Consolas" w:eastAsia="Consolas" w:hAnsi="Consolas"/>
          <w:color w:val="B3261E"/>
          <w:sz w:val="20"/>
          <w:szCs w:val="20"/>
        </w:rPr>
        <w:t xml:space="preserve">LoadBalancer</w:t>
      </w:r>
      <w:r>
        <w:t xml:space="preserve"> Service in clouds or </w:t>
      </w:r>
      <w:r>
        <w:rPr>
          <w:rFonts w:ascii="Consolas" w:cs="Consolas" w:eastAsia="Consolas" w:hAnsi="Consolas"/>
          <w:color w:val="B3261E"/>
          <w:sz w:val="20"/>
          <w:szCs w:val="20"/>
        </w:rPr>
        <w:t xml:space="preserve">NodePort</w:t>
      </w:r>
      <w:r>
        <w:t xml:space="preserve"> on-prem/kind.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1"/>
        <w:gridCol w:w="1226"/>
        <w:gridCol w:w="1812"/>
        <w:gridCol w:w="4755"/>
      </w:tblGrid>
      <w:tr>
        <w:trPr>
          <w:cantSplit/>
          <w:tblHeader/>
        </w:trPr>
        <w:tc>
          <w:tcPr>
            <w:tcW w:type="dxa" w:w="152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Scenario</w:t>
            </w:r>
          </w:p>
        </w:tc>
        <w:tc>
          <w:tcPr>
            <w:tcW w:type="dxa" w:w="122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Controller</w:t>
            </w:r>
          </w:p>
        </w:tc>
        <w:tc>
          <w:tcPr>
            <w:tcW w:type="dxa" w:w="181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Data plane</w:t>
            </w:r>
          </w:p>
        </w:tc>
        <w:tc>
          <w:tcPr>
            <w:tcW w:type="dxa" w:w="475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Examples</w:t>
            </w:r>
          </w:p>
        </w:tc>
      </w:tr>
      <w:tr>
        <w:trPr>
          <w:cantSplit/>
          <w:tblHeader w:val="false"/>
        </w:trPr>
        <w:tc>
          <w:tcPr>
            <w:tcW w:type="dxa" w:w="15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Cloud-managed</w:t>
            </w:r>
          </w:p>
        </w:tc>
        <w:tc>
          <w:tcPr>
            <w:tcW w:type="dxa" w:w="12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 cluster</w:t>
            </w:r>
          </w:p>
        </w:tc>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External cloud LB</w:t>
            </w:r>
          </w:p>
        </w:tc>
        <w:tc>
          <w:tcPr>
            <w:tcW w:type="dxa" w:w="4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AWS VPC Lattice/ALB, GCP GCLB, Azure App Gateway</w:t>
            </w:r>
          </w:p>
        </w:tc>
      </w:tr>
      <w:tr>
        <w:trPr>
          <w:cantSplit/>
          <w:tblHeader w:val="false"/>
        </w:trPr>
        <w:tc>
          <w:tcPr>
            <w:tcW w:type="dxa" w:w="15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In-cluster</w:t>
            </w:r>
          </w:p>
        </w:tc>
        <w:tc>
          <w:tcPr>
            <w:tcW w:type="dxa" w:w="122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 cluster</w:t>
            </w:r>
          </w:p>
        </w:tc>
        <w:tc>
          <w:tcPr>
            <w:tcW w:type="dxa" w:w="18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Proxy Pods in cluster</w:t>
            </w:r>
          </w:p>
        </w:tc>
        <w:tc>
          <w:tcPr>
            <w:tcW w:type="dxa" w:w="47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NGINX Gateway Fabric, Envoy Gateway, Istio, HAProxy, Traefik</w:t>
            </w:r>
          </w:p>
        </w:tc>
      </w:tr>
    </w:tbl>
    <w:p>
      <w:pPr>
        <w:spacing w:after="120"/>
      </w:pPr>
    </w:p>
    <w:p>
      <w:pPr>
        <w:pStyle w:val="Heading2"/>
        <w:keepNext/>
      </w:pPr>
      <w:bookmarkStart w:name="h379" w:id="1382"/>
      <w:r>
        <w:t xml:space="preserve">Day 53 — Gateway API Part 2: Demo with NGINX Gateway Fabric on kind</w:t>
      </w:r>
      <w:bookmarkEnd w:id="1382"/>
    </w:p>
    <w:p>
      <w:pPr>
        <w:keepNext/>
        <w:spacing w:after="40" w:before="120"/>
        <w:jc w:val="center"/>
      </w:pPr>
      <w:r>
        <w:drawing>
          <wp:inline distT="0" distB="0" distL="0" distR="0">
            <wp:extent cx="5715000" cy="2695575"/>
            <wp:effectExtent t="0" r="0" b="0" l="0"/>
            <wp:docPr id="1" name="53a.png" descr="Demo" title="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5715000" cy="2695575"/>
                    </a:xfrm>
                    <a:prstGeom prst="rect">
                      <a:avLst/>
                    </a:prstGeom>
                  </pic:spPr>
                </pic:pic>
              </a:graphicData>
            </a:graphic>
          </wp:inline>
        </w:drawing>
      </w:r>
    </w:p>
    <w:p>
      <w:pPr>
        <w:spacing w:after="200"/>
        <w:jc w:val="center"/>
      </w:pPr>
      <w:r>
        <w:rPr>
          <w:i/>
          <w:iCs/>
          <w:color w:val="666666"/>
          <w:sz w:val="18"/>
          <w:szCs w:val="18"/>
        </w:rPr>
        <w:t xml:space="preserve">Demo</w:t>
      </w:r>
    </w:p>
    <w:p>
      <w:pPr>
        <w:spacing w:after="120" w:line="276"/>
      </w:pPr>
      <w:r>
        <w:t xml:space="preserve">Goal: install </w:t>
      </w:r>
      <w:r>
        <w:rPr>
          <w:b/>
          <w:bCs/>
        </w:rPr>
        <w:t xml:space="preserve">NGINX Gateway Fabric (NGF)</w:t>
      </w:r>
      <w:r>
        <w:t xml:space="preserve"> with Helm, expose it on </w:t>
      </w:r>
      <w:r>
        <w:rPr>
          <w:b/>
          <w:bCs/>
        </w:rPr>
        <w:t xml:space="preserve">NodePort 31000</w:t>
      </w:r>
      <w:r>
        <w:t xml:space="preserve">, create a Gateway and HTTPRoutes, and route </w:t>
      </w:r>
      <w:r>
        <w:rPr>
          <w:rFonts w:ascii="Consolas" w:cs="Consolas" w:eastAsia="Consolas" w:hAnsi="Consolas"/>
          <w:color w:val="B3261E"/>
          <w:sz w:val="20"/>
          <w:szCs w:val="20"/>
        </w:rPr>
        <w:t xml:space="preserve">/iphone</w:t>
      </w:r>
      <w:r>
        <w:t xml:space="preserve">, </w:t>
      </w:r>
      <w:r>
        <w:rPr>
          <w:rFonts w:ascii="Consolas" w:cs="Consolas" w:eastAsia="Consolas" w:hAnsi="Consolas"/>
          <w:color w:val="B3261E"/>
          <w:sz w:val="20"/>
          <w:szCs w:val="20"/>
        </w:rPr>
        <w:t xml:space="preserve">/android</w:t>
      </w:r>
      <w:r>
        <w:t xml:space="preserve"> and </w:t>
      </w:r>
      <w:r>
        <w:rPr>
          <w:rFonts w:ascii="Consolas" w:cs="Consolas" w:eastAsia="Consolas" w:hAnsi="Consolas"/>
          <w:color w:val="B3261E"/>
          <w:sz w:val="20"/>
          <w:szCs w:val="20"/>
        </w:rPr>
        <w:t xml:space="preserve">/</w:t>
      </w:r>
      <w:r>
        <w:t xml:space="preserve"> to three apps — no annotations.</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browser http://localhost:31000/iphone → NodePort 31000 → Gateway listener :80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HTTPRoute iphone-routes → iphone-svc → Pods → HTML</w:t>
      </w:r>
    </w:p>
    <w:p>
      <w:pPr>
        <w:spacing w:after="120" w:line="276"/>
      </w:pPr>
      <w:r>
        <w:t xml:space="preserve">Tools: kind, Helm, kubectl (with built-in Kustomize).</w:t>
      </w:r>
    </w:p>
    <w:p>
      <w:pPr>
        <w:pStyle w:val="Heading3"/>
        <w:keepNext/>
      </w:pPr>
      <w:bookmarkStart w:name="h380" w:id="1383"/>
      <w:r>
        <w:t xml:space="preserve">1. kind cluster</w:t>
      </w:r>
      <w:bookmarkEnd w:id="1383"/>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get clusters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kind delete cluster --name=&lt;old&gt;</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00-kind-cluster.yaml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Cluster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kind.x-k8s.io/v1alpha4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nodes: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role: control-plane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kindest/node:v1.33.1@sha256:050072256b9a903bd914c0b2866828150cb229cea0efe5892e2b644d5dd3b34f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extraPortMappings: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31000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hostPort: 31000        # localhost:31000 → NodePort 31000</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kind create cluster --name=gateway-api --config=00-kind-cluster.yaml</w:t>
      </w:r>
    </w:p>
    <w:p>
      <w:pPr>
        <w:pStyle w:val="Heading3"/>
        <w:keepNext/>
      </w:pPr>
      <w:bookmarkStart w:name="h381" w:id="1384"/>
      <w:r>
        <w:t xml:space="preserve">2. Install the Gateway API CRDs</w:t>
      </w:r>
      <w:bookmarkEnd w:id="1384"/>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kustomize "https://github.com/nginx/nginx-gateway-fabric/config/crd/gateway-api/standard?ref=v2.1.0" | kubectl apply -f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api-resources | grep gateway</w:t>
      </w:r>
    </w:p>
    <w:p>
      <w:pPr>
        <w:pBdr>
          <w:left w:val="single" w:color="326CE5" w:sz="24" w:space="8"/>
        </w:pBdr>
        <w:shd w:fill="EAF2FC" w:color="auto" w:val="clear"/>
        <w:spacing w:after="160" w:before="120"/>
        <w:ind w:left="200" w:right="120"/>
      </w:pPr>
      <w:r>
        <w:rPr>
          <w:b/>
          <w:bCs/>
        </w:rPr>
        <w:t xml:space="preserve">Match versions.</w:t>
      </w:r>
      <w:r>
        <w:t xml:space="preserve"> Helm installs the </w:t>
      </w:r>
      <w:r>
        <w:rPr>
          <w:b/>
          <w:bCs/>
        </w:rPr>
        <w:t xml:space="preserve">latest</w:t>
      </w:r>
      <w:r>
        <w:t xml:space="preserve"> NGF controller by default, so use the CRD version listed in the current NGF install docs (e.g. </w:t>
      </w:r>
      <w:r>
        <w:rPr>
          <w:rFonts w:ascii="Consolas" w:cs="Consolas" w:eastAsia="Consolas" w:hAnsi="Consolas"/>
          <w:color w:val="B3261E"/>
          <w:sz w:val="20"/>
          <w:szCs w:val="20"/>
        </w:rPr>
        <w:t xml:space="preserve">?ref=v2.3.0</w:t>
      </w:r>
      <w:r>
        <w:t xml:space="preserve">). Old CRDs + new controller can crash the controller or miss resources (e.g. </w:t>
      </w:r>
      <w:r>
        <w:rPr>
          <w:rFonts w:ascii="Consolas" w:cs="Consolas" w:eastAsia="Consolas" w:hAnsi="Consolas"/>
          <w:color w:val="B3261E"/>
          <w:sz w:val="20"/>
          <w:szCs w:val="20"/>
        </w:rPr>
        <w:t xml:space="preserve">BackendTLSPolicy</w:t>
      </w:r>
      <w:r>
        <w:t xml:space="preserve">).</w:t>
      </w:r>
    </w:p>
    <w:p>
      <w:pPr>
        <w:spacing w:after="120" w:line="276"/>
      </w:pPr>
      <w:r>
        <w:t xml:space="preserve">Installed kinds: </w:t>
      </w:r>
      <w:r>
        <w:rPr>
          <w:b/>
          <w:bCs/>
        </w:rPr>
        <w:t xml:space="preserve">GatewayClass</w:t>
      </w:r>
      <w:r>
        <w:t xml:space="preserve">, </w:t>
      </w:r>
      <w:r>
        <w:rPr>
          <w:b/>
          <w:bCs/>
        </w:rPr>
        <w:t xml:space="preserve">Gateway</w:t>
      </w:r>
      <w:r>
        <w:t xml:space="preserve">, </w:t>
      </w:r>
      <w:r>
        <w:rPr>
          <w:b/>
          <w:bCs/>
        </w:rPr>
        <w:t xml:space="preserve">HTTPRoute</w:t>
      </w:r>
      <w:r>
        <w:t xml:space="preserve">, </w:t>
      </w:r>
      <w:r>
        <w:rPr>
          <w:b/>
          <w:bCs/>
        </w:rPr>
        <w:t xml:space="preserve">GRPCRoute</w:t>
      </w:r>
      <w:r>
        <w:t xml:space="preserve">, </w:t>
      </w:r>
      <w:r>
        <w:rPr>
          <w:b/>
          <w:bCs/>
        </w:rPr>
        <w:t xml:space="preserve">ReferenceGrant</w:t>
      </w:r>
      <w:r>
        <w:t xml:space="preserve">. NGF supports HTTPRoute and GRPCRoute from the standard channel; TLSRoute/TCPRoute/UDPRoute aren't supported by NGF yet.</w:t>
      </w:r>
    </w:p>
    <w:p>
      <w:pPr>
        <w:pStyle w:val="Heading3"/>
        <w:keepNext/>
      </w:pPr>
      <w:bookmarkStart w:name="h382" w:id="1385"/>
      <w:r>
        <w:t xml:space="preserve">3. Install the NGF controller</w:t>
      </w:r>
      <w:bookmarkEnd w:id="1385"/>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helm install ngf oci://ghcr.io/nginx/charts/nginx-gateway-fabric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--create-namespace -n ngf-gatewayapi-ns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--set nginx.service.type=NodePort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--set-json 'nginx.service.nodePorts=[{"port":31000,"listenerPort":80}]'</w:t>
      </w:r>
    </w:p>
    <w:p>
      <w:pPr>
        <w:pStyle w:val="ListParagraph"/>
        <w:numPr>
          <w:ilvl w:val="0"/>
          <w:numId w:val="2"/>
        </w:numPr>
        <w:spacing w:after="60" w:line="264"/>
      </w:pPr>
      <w:r>
        <w:rPr>
          <w:rFonts w:ascii="Consolas" w:cs="Consolas" w:eastAsia="Consolas" w:hAnsi="Consolas"/>
          <w:color w:val="B3261E"/>
          <w:sz w:val="20"/>
          <w:szCs w:val="20"/>
        </w:rPr>
        <w:t xml:space="preserve">nginx.service.type=NodePort</w:t>
      </w:r>
      <w:r>
        <w:t xml:space="preserve"> — expose the NGINX data plane via NodePort.</w:t>
      </w:r>
    </w:p>
    <w:p>
      <w:pPr>
        <w:pStyle w:val="ListParagraph"/>
        <w:numPr>
          <w:ilvl w:val="0"/>
          <w:numId w:val="2"/>
        </w:numPr>
        <w:spacing w:after="60" w:line="264"/>
      </w:pPr>
      <w:r>
        <w:t xml:space="preserve">The </w:t>
      </w:r>
      <w:r>
        <w:rPr>
          <w:rFonts w:ascii="Consolas" w:cs="Consolas" w:eastAsia="Consolas" w:hAnsi="Consolas"/>
          <w:color w:val="B3261E"/>
          <w:sz w:val="20"/>
          <w:szCs w:val="20"/>
        </w:rPr>
        <w:t xml:space="preserve">nodePorts</w:t>
      </w:r>
      <w:r>
        <w:t xml:space="preserve"> mapping ties the Gateway's </w:t>
      </w:r>
      <w:r>
        <w:rPr>
          <w:b/>
          <w:bCs/>
        </w:rPr>
        <w:t xml:space="preserve">listener port 80</w:t>
      </w:r>
      <w:r>
        <w:t xml:space="preserve"> to </w:t>
      </w:r>
      <w:r>
        <w:rPr>
          <w:b/>
          <w:bCs/>
        </w:rPr>
        <w:t xml:space="preserve">NodePort 31000</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 -n ngf-gatewayapi-ns       # ngf-nginx-gateway-fabric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gatewayclasses.gateway.networking.k8s.io -o wide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nginx   gateway.nginx.org/nginx-gateway-controller   True</w:t>
      </w:r>
    </w:p>
    <w:p>
      <w:pPr>
        <w:spacing w:after="120" w:line="276"/>
      </w:pPr>
      <w:r>
        <w:t xml:space="preserve">The </w:t>
      </w:r>
      <w:r>
        <w:rPr>
          <w:rFonts w:ascii="Consolas" w:cs="Consolas" w:eastAsia="Consolas" w:hAnsi="Consolas"/>
          <w:color w:val="B3261E"/>
          <w:sz w:val="20"/>
          <w:szCs w:val="20"/>
        </w:rPr>
        <w:t xml:space="preserve">nginx</w:t>
      </w:r>
      <w:r>
        <w:t xml:space="preserve"> GatewayClass is created automatically and is </w:t>
      </w:r>
      <w:r>
        <w:rPr>
          <w:b/>
          <w:bCs/>
        </w:rPr>
        <w:t xml:space="preserve">cluster-scoped</w:t>
      </w:r>
      <w:r>
        <w:t xml:space="preserve">.</w:t>
      </w:r>
    </w:p>
    <w:p>
      <w:pPr>
        <w:pStyle w:val="Heading3"/>
        <w:keepNext/>
      </w:pPr>
      <w:bookmarkStart w:name="h383" w:id="1386"/>
      <w:r>
        <w:t xml:space="preserve">4. The three apps</w:t>
      </w:r>
      <w:bookmarkEnd w:id="1386"/>
    </w:p>
    <w:p>
      <w:pPr>
        <w:spacing w:after="120" w:line="276"/>
      </w:pPr>
      <w:r>
        <w:t xml:space="preserve">Create the namespace first (</w:t>
      </w:r>
      <w:r>
        <w:rPr>
          <w:rFonts w:ascii="Consolas" w:cs="Consolas" w:eastAsia="Consolas" w:hAnsi="Consolas"/>
          <w:color w:val="B3261E"/>
          <w:sz w:val="20"/>
          <w:szCs w:val="20"/>
        </w:rPr>
        <w:t xml:space="preserve">kubectl create ns app1-ns</w:t>
      </w:r>
      <w:r>
        <w:t xml:space="preserve"> or </w:t>
      </w:r>
      <w:r>
        <w:rPr>
          <w:rFonts w:ascii="Consolas" w:cs="Consolas" w:eastAsia="Consolas" w:hAnsi="Consolas"/>
          <w:color w:val="B3261E"/>
          <w:sz w:val="20"/>
          <w:szCs w:val="20"/>
        </w:rPr>
        <w:t xml:space="preserve">01-ns.yaml</w:t>
      </w:r>
      <w:r>
        <w:t xml:space="preserve">). Same apps as the Ingress demo, without ALB annotations:</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02-iphone.yaml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iphone-deploy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iphone-page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iphone-page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python-http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python:alpine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["/bin/sh", "-c"]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args: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mkdir -p /iphone &amp;&amp; echo '&lt;html&gt;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&lt;head&gt;&lt;title&gt;iPhone Users&lt;/title&gt;&lt;/head&gt;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&lt;body&gt;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&lt;h1&gt;iPhone Users&lt;/h1&gt;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&lt;p&gt;Welcome to Cloud With VarJosh&lt;/p&gt;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&lt;/body&gt;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&lt;/html&gt;' &gt; /iphone/index.html &amp;&amp; cd / &amp;&amp; python3 -m http.server 5678</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5678</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Service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iphone-svc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iphone-page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protocol: TCP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80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targetPort: 5678</w:t>
      </w:r>
    </w:p>
    <w:p>
      <w:pPr>
        <w:spacing w:after="120" w:line="276"/>
      </w:pPr>
      <w:r>
        <w:rPr>
          <w:rFonts w:ascii="Consolas" w:cs="Consolas" w:eastAsia="Consolas" w:hAnsi="Consolas"/>
          <w:color w:val="B3261E"/>
          <w:sz w:val="20"/>
          <w:szCs w:val="20"/>
        </w:rPr>
        <w:t xml:space="preserve">03-android.yaml</w:t>
      </w:r>
      <w:r>
        <w:t xml:space="preserve"> (page under </w:t>
      </w:r>
      <w:r>
        <w:rPr>
          <w:rFonts w:ascii="Consolas" w:cs="Consolas" w:eastAsia="Consolas" w:hAnsi="Consolas"/>
          <w:color w:val="B3261E"/>
          <w:sz w:val="20"/>
          <w:szCs w:val="20"/>
        </w:rPr>
        <w:t xml:space="preserve">/android/</w:t>
      </w:r>
      <w:r>
        <w:t xml:space="preserve">) and </w:t>
      </w:r>
      <w:r>
        <w:rPr>
          <w:rFonts w:ascii="Consolas" w:cs="Consolas" w:eastAsia="Consolas" w:hAnsi="Consolas"/>
          <w:color w:val="B3261E"/>
          <w:sz w:val="20"/>
          <w:szCs w:val="20"/>
        </w:rPr>
        <w:t xml:space="preserve">04-desktop.yaml</w:t>
      </w:r>
      <w:r>
        <w:t xml:space="preserve"> (page at </w:t>
      </w:r>
      <w:r>
        <w:rPr>
          <w:rFonts w:ascii="Consolas" w:cs="Consolas" w:eastAsia="Consolas" w:hAnsi="Consolas"/>
          <w:color w:val="B3261E"/>
          <w:sz w:val="20"/>
          <w:szCs w:val="20"/>
        </w:rPr>
        <w:t xml:space="preserve">/index.html</w:t>
      </w:r>
      <w:r>
        <w:t xml:space="preserve">) follow the same pattern.</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02-iphone.yaml -f 03-android.yaml -f 04-desktop.yaml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all -n app1-ns</w:t>
      </w:r>
    </w:p>
    <w:p>
      <w:pPr>
        <w:pStyle w:val="Heading3"/>
        <w:keepNext/>
      </w:pPr>
      <w:bookmarkStart w:name="h384" w:id="1387"/>
      <w:r>
        <w:t xml:space="preserve">5. The Gateway</w:t>
      </w:r>
      <w:bookmarkEnd w:id="1387"/>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05-gateway.yaml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gateway.networking.k8s.io/v1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Gateway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gateway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ngf-gatewayapi-ns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gatewayClassName: nginx          # which implementation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listeners: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http                   # referenced by Routes via sectionName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protocol: HTTP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allowedRoutes: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from: All                # Routes from any namespace may attach (Same / Selector are stricter)</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05-gateway.yaml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gateway -n ngf-gatewayapi-ns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gateway gateway -n ngf-gatewayapi-ns     # listener http:80; Accepted/Programmed =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svc -n ngf-gatewayapi-ns                      # gateway-nginx  NodePort  80:31000/TCP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-n ngf-gatewayapi-ns -o wide             # controller + NGINX data-plane Pod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events -n ngf-gatewayapi-ns --sort-by=.lastTimestamp | tail -n 20</w:t>
      </w:r>
    </w:p>
    <w:p>
      <w:pPr>
        <w:spacing w:after="120" w:line="276"/>
      </w:pPr>
      <w:r>
        <w:t xml:space="preserve">NGF sees the Gateway and programs an NGINX data plane listening on 80, exposed at </w:t>
      </w:r>
      <w:r>
        <w:rPr>
          <w:rFonts w:ascii="Consolas" w:cs="Consolas" w:eastAsia="Consolas" w:hAnsi="Consolas"/>
          <w:color w:val="B3261E"/>
          <w:sz w:val="20"/>
          <w:szCs w:val="20"/>
        </w:rPr>
        <w:t xml:space="preserve">&lt;NodeIP&gt;:31000</w:t>
      </w:r>
      <w:r>
        <w:t xml:space="preserve"> (= </w:t>
      </w:r>
      <w:r>
        <w:rPr>
          <w:rFonts w:ascii="Consolas" w:cs="Consolas" w:eastAsia="Consolas" w:hAnsi="Consolas"/>
          <w:color w:val="B3261E"/>
          <w:sz w:val="20"/>
          <w:szCs w:val="20"/>
        </w:rPr>
        <w:t xml:space="preserve">localhost:31000</w:t>
      </w:r>
      <w:r>
        <w:t xml:space="preserve"> via kind). With no routes yet you'll get a default </w:t>
      </w:r>
      <w:r>
        <w:rPr>
          <w:b/>
          <w:bCs/>
        </w:rPr>
        <w:t xml:space="preserve">404</w:t>
      </w:r>
      <w:r>
        <w:t xml:space="preserve">.</w:t>
      </w:r>
    </w:p>
    <w:p>
      <w:pPr>
        <w:pStyle w:val="Heading3"/>
        <w:keepNext/>
      </w:pPr>
      <w:bookmarkStart w:name="h385" w:id="1388"/>
      <w:r>
        <w:t xml:space="preserve">6. HTTPRoutes</w:t>
      </w:r>
      <w:bookmarkEnd w:id="1388"/>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06-routes.yaml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gateway.networking.k8s.io/v1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HTTPRoute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iphone-routes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                # the app team's own namespace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parentRefs:                       # attach to this Gateway listener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gateway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ngf-gatewayapi-ns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sectionName: 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rules: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matches: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path:</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type: PathPrefix</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value: /iphone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backendRefs: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iphone-svc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gateway.networking.k8s.io/v1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HTTPRoute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android-routes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parentRefs: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gateway, namespace: ngf-gatewayapi-ns, sectionName: 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rules: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matches: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path: {type: PathPrefix, value: /android}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backendRefs: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android-svc, port: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gateway.networking.k8s.io/v1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HTTPRoute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desktop-routes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app1-ns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parentRefs: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gateway, namespace: ngf-gatewayapi-ns, sectionName: http}</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rules: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matches: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path: {type: PathPrefix, value: /}     # catch-all</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backendRefs: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{name: desktop-svc, port: 80}</w:t>
      </w:r>
    </w:p>
    <w:p>
      <w:pPr>
        <w:spacing w:after="120" w:line="276"/>
      </w:pPr>
      <w:r>
        <w:t xml:space="preserve">Note the multi-tenancy win: the </w:t>
      </w:r>
      <w:r>
        <w:rPr>
          <w:b/>
          <w:bCs/>
        </w:rPr>
        <w:t xml:space="preserve">Gateway</w:t>
      </w:r>
      <w:r>
        <w:t xml:space="preserve"> lives in the platform namespace, while each team's </w:t>
      </w:r>
      <w:r>
        <w:rPr>
          <w:b/>
          <w:bCs/>
        </w:rPr>
        <w:t xml:space="preserve">HTTPRoute</w:t>
      </w:r>
      <w:r>
        <w:t xml:space="preserve"> lives in the team's namespace — no shared object to fight over.</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06-routes.yaml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httproutes -n app1-ns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-n app1-ns httproutes.gateway.networking.k8s.io iphone-routes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look for: Accepted = True, ResolvedRefs = True</w:t>
      </w:r>
    </w:p>
    <w:p>
      <w:pPr>
        <w:spacing w:after="120" w:line="276"/>
      </w:pPr>
      <w:r>
        <w:t xml:space="preserve">Other route kinds: </w:t>
      </w:r>
      <w:r>
        <w:rPr>
          <w:b/>
          <w:bCs/>
        </w:rPr>
        <w:t xml:space="preserve">GRPCRoute</w:t>
      </w:r>
      <w:r>
        <w:t xml:space="preserve"> (L7 gRPC), </w:t>
      </w:r>
      <w:r>
        <w:rPr>
          <w:b/>
          <w:bCs/>
        </w:rPr>
        <w:t xml:space="preserve">TLSRoute</w:t>
      </w:r>
      <w:r>
        <w:t xml:space="preserve"> (SNI passthrough, no decryption), </w:t>
      </w:r>
      <w:r>
        <w:rPr>
          <w:b/>
          <w:bCs/>
        </w:rPr>
        <w:t xml:space="preserve">TCPRoute</w:t>
      </w:r>
      <w:r>
        <w:t xml:space="preserve"> (L4 TCP), </w:t>
      </w:r>
      <w:r>
        <w:rPr>
          <w:b/>
          <w:bCs/>
        </w:rPr>
        <w:t xml:space="preserve">UDPRoute</w:t>
      </w:r>
      <w:r>
        <w:t xml:space="preserve"> (L4 UDP, e.g. DNS/syslog).</w:t>
      </w:r>
    </w:p>
    <w:p>
      <w:pPr>
        <w:pStyle w:val="Heading3"/>
        <w:keepNext/>
      </w:pPr>
      <w:bookmarkStart w:name="h386" w:id="1389"/>
      <w:r>
        <w:t xml:space="preserve">7. Test</w:t>
      </w:r>
      <w:bookmarkEnd w:id="1389"/>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curl http://localhost:31000/iphone      # iPhone Users page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curl http://localhost:31000/android     # Android Users page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curl http://localhost:31000/            # Desktop Users page (catch-all)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logs -f -n ngf-gatewayapi-ns &lt;gateway-nginx-pod&gt;   # requests hitting the proxy</w:t>
      </w:r>
    </w:p>
    <w:p>
      <w:pPr>
        <w:spacing w:after="120" w:line="276"/>
      </w:pPr>
      <w:r>
        <w:rPr>
          <w:b/>
          <w:bCs/>
        </w:rPr>
        <w:t xml:space="preserve">Takeaways:</w:t>
      </w:r>
      <w:r>
        <w:t xml:space="preserve"> clean separation of roles (GatewayClass / Gateway / HTTPRoute); declarative routing without annotations; NGF already supports HTTP and gRPC with more protocols coming. Next steps to try: header-based matching, filters, weighted backends and TLS listeners.</w:t>
      </w:r>
    </w:p>
    <w:p>
      <w:pPr>
        <w:pStyle w:val="Heading1"/>
        <w:keepNext/>
        <w:pageBreakBefore/>
      </w:pPr>
      <w:bookmarkStart w:name="h387" w:id="1390"/>
      <w:r>
        <w:t xml:space="preserve">Part 21 — Building a Cluster with kubeadm</w:t>
      </w:r>
      <w:bookmarkEnd w:id="1390"/>
    </w:p>
    <w:p>
      <w:pPr>
        <w:pStyle w:val="Heading2"/>
        <w:keepNext/>
      </w:pPr>
      <w:bookmarkStart w:name="h388" w:id="1391"/>
      <w:r>
        <w:t xml:space="preserve">Day 54 — Multi-Node Kubernetes Cluster with kubeadm (v1.32) and Calico</w:t>
      </w:r>
      <w:bookmarkEnd w:id="1391"/>
    </w:p>
    <w:p>
      <w:pPr>
        <w:pStyle w:val="Heading3"/>
        <w:keepNext/>
      </w:pPr>
      <w:bookmarkStart w:name="h389" w:id="1392"/>
      <w:r>
        <w:t xml:space="preserve">What we are building</w:t>
      </w:r>
      <w:bookmarkEnd w:id="1392"/>
    </w:p>
    <w:p>
      <w:pPr>
        <w:spacing w:after="120" w:line="276"/>
      </w:pPr>
      <w:r>
        <w:t xml:space="preserve">This day builds a real, self-managed Kubernetes cluster from scratch, the way the CKA exam expects you to understand it:</w:t>
      </w:r>
    </w:p>
    <w:p>
      <w:pPr>
        <w:pStyle w:val="ListParagraph"/>
        <w:numPr>
          <w:ilvl w:val="0"/>
          <w:numId w:val="2"/>
        </w:numPr>
        <w:spacing w:after="60" w:line="264"/>
      </w:pPr>
      <w:r>
        <w:rPr>
          <w:b/>
          <w:bCs/>
        </w:rPr>
        <w:t xml:space="preserve">1 control-plane node</w:t>
      </w:r>
      <w:r>
        <w:t xml:space="preserve"> (runs the API server, etcd, scheduler, controller manager).</w:t>
      </w:r>
    </w:p>
    <w:p>
      <w:pPr>
        <w:pStyle w:val="ListParagraph"/>
        <w:numPr>
          <w:ilvl w:val="0"/>
          <w:numId w:val="2"/>
        </w:numPr>
        <w:spacing w:after="60" w:line="264"/>
      </w:pPr>
      <w:r>
        <w:rPr>
          <w:b/>
          <w:bCs/>
        </w:rPr>
        <w:t xml:space="preserve">2 worker nodes</w:t>
      </w:r>
      <w:r>
        <w:t xml:space="preserve"> (run your application Pods).</w:t>
      </w:r>
    </w:p>
    <w:p>
      <w:pPr>
        <w:pStyle w:val="ListParagraph"/>
        <w:numPr>
          <w:ilvl w:val="0"/>
          <w:numId w:val="2"/>
        </w:numPr>
        <w:spacing w:after="60" w:line="264"/>
      </w:pPr>
      <w:r>
        <w:rPr>
          <w:b/>
          <w:bCs/>
        </w:rPr>
        <w:t xml:space="preserve">OS:</w:t>
      </w:r>
      <w:r>
        <w:t xml:space="preserve"> Ubuntu 22.04 or 24.04 (for example on AWS EC2).</w:t>
      </w:r>
    </w:p>
    <w:p>
      <w:pPr>
        <w:pStyle w:val="ListParagraph"/>
        <w:numPr>
          <w:ilvl w:val="0"/>
          <w:numId w:val="2"/>
        </w:numPr>
        <w:spacing w:after="60" w:line="264"/>
      </w:pPr>
      <w:r>
        <w:rPr>
          <w:b/>
          <w:bCs/>
        </w:rPr>
        <w:t xml:space="preserve">Container runtime:</w:t>
      </w:r>
      <w:r>
        <w:t xml:space="preserve"> containerd.</w:t>
      </w:r>
    </w:p>
    <w:p>
      <w:pPr>
        <w:pStyle w:val="ListParagraph"/>
        <w:numPr>
          <w:ilvl w:val="0"/>
          <w:numId w:val="2"/>
        </w:numPr>
        <w:spacing w:after="60" w:line="264"/>
      </w:pPr>
      <w:r>
        <w:rPr>
          <w:b/>
          <w:bCs/>
        </w:rPr>
        <w:t xml:space="preserve">Kubernetes version:</w:t>
      </w:r>
      <w:r>
        <w:t xml:space="preserve"> v1.32, installed with </w:t>
      </w:r>
      <w:r>
        <w:rPr>
          <w:rFonts w:ascii="Consolas" w:cs="Consolas" w:eastAsia="Consolas" w:hAnsi="Consolas"/>
          <w:color w:val="B3261E"/>
          <w:sz w:val="20"/>
          <w:szCs w:val="20"/>
        </w:rPr>
        <w:t xml:space="preserve">kubeadm</w:t>
      </w:r>
      <w:r>
        <w:t xml:space="preserve">.</w:t>
      </w:r>
    </w:p>
    <w:p>
      <w:pPr>
        <w:pStyle w:val="ListParagraph"/>
        <w:numPr>
          <w:ilvl w:val="0"/>
          <w:numId w:val="2"/>
        </w:numPr>
        <w:spacing w:after="60" w:line="264"/>
      </w:pPr>
      <w:r>
        <w:rPr>
          <w:b/>
          <w:bCs/>
        </w:rPr>
        <w:t xml:space="preserve">Network (CNI):</w:t>
      </w:r>
      <w:r>
        <w:t xml:space="preserve"> Calico, installed with the Tigera operator.</w:t>
      </w:r>
    </w:p>
    <w:p>
      <w:pPr>
        <w:pBdr>
          <w:left w:val="single" w:color="326CE5" w:sz="24" w:space="8"/>
        </w:pBdr>
        <w:shd w:fill="EAF2FC" w:color="auto" w:val="clear"/>
        <w:spacing w:after="160" w:before="120"/>
        <w:ind w:left="200" w:right="120"/>
      </w:pPr>
      <w:r>
        <w:t xml:space="preserve">kubeadm does not create machines or networks for you. It only turns existing Linux machines into a Kubernetes cluster. You prepare the machines, kubeadm does the bootstrapping.</w:t>
      </w:r>
    </w:p>
    <w:p>
      <w:pPr>
        <w:pStyle w:val="Heading3"/>
        <w:keepNext/>
      </w:pPr>
      <w:bookmarkStart w:name="h390" w:id="1393"/>
      <w:r>
        <w:t xml:space="preserve">Before you start: security groups (firewall rules)</w:t>
      </w:r>
      <w:bookmarkEnd w:id="1393"/>
    </w:p>
    <w:p>
      <w:pPr>
        <w:spacing w:after="120" w:line="276"/>
      </w:pPr>
      <w:r>
        <w:t xml:space="preserve">Nodes must be able to talk to each other on specific ports. On AWS, create two security groups.</w:t>
      </w:r>
    </w:p>
    <w:p>
      <w:pPr>
        <w:spacing w:after="120" w:line="276"/>
      </w:pPr>
      <w:r>
        <w:rPr>
          <w:b/>
          <w:bCs/>
        </w:rPr>
        <w:t xml:space="preserve">control-plane-sg</w:t>
      </w:r>
      <w:r>
        <w:t xml:space="preserve"> (attached to the control-plane node):</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81"/>
        <w:gridCol w:w="1076"/>
        <w:gridCol w:w="1680"/>
        <w:gridCol w:w="5677"/>
      </w:tblGrid>
      <w:tr>
        <w:trPr>
          <w:cantSplit/>
          <w:tblHeader/>
        </w:trPr>
        <w:tc>
          <w:tcPr>
            <w:tcW w:type="dxa" w:w="881"/>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Port</w:t>
            </w:r>
          </w:p>
        </w:tc>
        <w:tc>
          <w:tcPr>
            <w:tcW w:type="dxa" w:w="107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Protocol</w:t>
            </w:r>
          </w:p>
        </w:tc>
        <w:tc>
          <w:tcPr>
            <w:tcW w:type="dxa" w:w="168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Source</w:t>
            </w:r>
          </w:p>
        </w:tc>
        <w:tc>
          <w:tcPr>
            <w:tcW w:type="dxa" w:w="567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Why</w:t>
            </w:r>
          </w:p>
        </w:tc>
      </w:tr>
      <w:tr>
        <w:trPr>
          <w:cantSplit/>
          <w:tblHeader w:val="false"/>
        </w:trPr>
        <w:tc>
          <w:tcPr>
            <w:tcW w:type="dxa" w:w="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22</w:t>
            </w:r>
          </w:p>
        </w:tc>
        <w:tc>
          <w:tcPr>
            <w:tcW w:type="dxa" w:w="10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TCP</w:t>
            </w:r>
          </w:p>
        </w:tc>
        <w:tc>
          <w:tcPr>
            <w:tcW w:type="dxa" w:w="16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Your IP</w:t>
            </w:r>
          </w:p>
        </w:tc>
        <w:tc>
          <w:tcPr>
            <w:tcW w:type="dxa" w:w="5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SSH access</w:t>
            </w:r>
          </w:p>
        </w:tc>
      </w:tr>
      <w:tr>
        <w:trPr>
          <w:cantSplit/>
          <w:tblHeader w:val="false"/>
        </w:trPr>
        <w:tc>
          <w:tcPr>
            <w:tcW w:type="dxa" w:w="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6443</w:t>
            </w:r>
          </w:p>
        </w:tc>
        <w:tc>
          <w:tcPr>
            <w:tcW w:type="dxa" w:w="10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TCP</w:t>
            </w:r>
          </w:p>
        </w:tc>
        <w:tc>
          <w:tcPr>
            <w:tcW w:type="dxa" w:w="16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data-plane-sg</w:t>
            </w:r>
          </w:p>
        </w:tc>
        <w:tc>
          <w:tcPr>
            <w:tcW w:type="dxa" w:w="5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Kubernetes API server (workers and kubectl talk to it)</w:t>
            </w:r>
          </w:p>
        </w:tc>
      </w:tr>
      <w:tr>
        <w:trPr>
          <w:cantSplit/>
          <w:tblHeader w:val="false"/>
        </w:trPr>
        <w:tc>
          <w:tcPr>
            <w:tcW w:type="dxa" w:w="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5473</w:t>
            </w:r>
          </w:p>
        </w:tc>
        <w:tc>
          <w:tcPr>
            <w:tcW w:type="dxa" w:w="10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TCP</w:t>
            </w:r>
          </w:p>
        </w:tc>
        <w:tc>
          <w:tcPr>
            <w:tcW w:type="dxa" w:w="16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data-plane-sg</w:t>
            </w:r>
          </w:p>
        </w:tc>
        <w:tc>
          <w:tcPr>
            <w:tcW w:type="dxa" w:w="5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Calico Typha (calico-node talks to Typha)</w:t>
            </w:r>
          </w:p>
        </w:tc>
      </w:tr>
      <w:tr>
        <w:trPr>
          <w:cantSplit/>
          <w:tblHeader w:val="false"/>
        </w:trPr>
        <w:tc>
          <w:tcPr>
            <w:tcW w:type="dxa" w:w="88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4789</w:t>
            </w:r>
          </w:p>
        </w:tc>
        <w:tc>
          <w:tcPr>
            <w:tcW w:type="dxa" w:w="10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UDP</w:t>
            </w:r>
          </w:p>
        </w:tc>
        <w:tc>
          <w:tcPr>
            <w:tcW w:type="dxa" w:w="16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data-plane-sg</w:t>
            </w:r>
          </w:p>
        </w:tc>
        <w:tc>
          <w:tcPr>
            <w:tcW w:type="dxa" w:w="56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VXLAN overlay traffic between Pods</w:t>
            </w:r>
          </w:p>
        </w:tc>
      </w:tr>
    </w:tbl>
    <w:p>
      <w:pPr>
        <w:spacing w:after="120"/>
      </w:pPr>
    </w:p>
    <w:p>
      <w:pPr>
        <w:spacing w:after="120" w:line="276"/>
      </w:pPr>
      <w:r>
        <w:rPr>
          <w:b/>
          <w:bCs/>
        </w:rPr>
        <w:t xml:space="preserve">data-plane-sg</w:t>
      </w:r>
      <w:r>
        <w:t xml:space="preserve"> (attached to the worker nodes):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1014"/>
        <w:gridCol w:w="2990"/>
        <w:gridCol w:w="4005"/>
      </w:tblGrid>
      <w:tr>
        <w:trPr>
          <w:cantSplit/>
          <w:tblHeader/>
        </w:trPr>
        <w:tc>
          <w:tcPr>
            <w:tcW w:type="dxa" w:w="130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Port</w:t>
            </w:r>
          </w:p>
        </w:tc>
        <w:tc>
          <w:tcPr>
            <w:tcW w:type="dxa" w:w="101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Protocol</w:t>
            </w:r>
          </w:p>
        </w:tc>
        <w:tc>
          <w:tcPr>
            <w:tcW w:type="dxa" w:w="299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Source</w:t>
            </w:r>
          </w:p>
        </w:tc>
        <w:tc>
          <w:tcPr>
            <w:tcW w:type="dxa" w:w="400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Why</w:t>
            </w:r>
          </w:p>
        </w:tc>
      </w:tr>
      <w:tr>
        <w:trPr>
          <w:cantSplit/>
          <w:tblHeader w:val="false"/>
        </w:trPr>
        <w:tc>
          <w:tcPr>
            <w:tcW w:type="dxa" w:w="1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22</w:t>
            </w:r>
          </w:p>
        </w:tc>
        <w:tc>
          <w:tcPr>
            <w:tcW w:type="dxa" w:w="1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TCP</w:t>
            </w:r>
          </w:p>
        </w:tc>
        <w:tc>
          <w:tcPr>
            <w:tcW w:type="dxa" w:w="29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Your IP</w:t>
            </w:r>
          </w:p>
        </w:tc>
        <w:tc>
          <w:tcPr>
            <w:tcW w:type="dxa" w:w="40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SSH access</w:t>
            </w:r>
          </w:p>
        </w:tc>
      </w:tr>
      <w:tr>
        <w:trPr>
          <w:cantSplit/>
          <w:tblHeader w:val="false"/>
        </w:trPr>
        <w:tc>
          <w:tcPr>
            <w:tcW w:type="dxa" w:w="1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10250</w:t>
            </w:r>
          </w:p>
        </w:tc>
        <w:tc>
          <w:tcPr>
            <w:tcW w:type="dxa" w:w="1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TCP</w:t>
            </w:r>
          </w:p>
        </w:tc>
        <w:tc>
          <w:tcPr>
            <w:tcW w:type="dxa" w:w="29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control-plane-sg</w:t>
            </w:r>
          </w:p>
        </w:tc>
        <w:tc>
          <w:tcPr>
            <w:tcW w:type="dxa" w:w="40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 API (logs, exec, metrics from the API server)</w:t>
            </w:r>
          </w:p>
        </w:tc>
      </w:tr>
      <w:tr>
        <w:trPr>
          <w:cantSplit/>
          <w:tblHeader w:val="false"/>
        </w:trPr>
        <w:tc>
          <w:tcPr>
            <w:tcW w:type="dxa" w:w="1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4789</w:t>
            </w:r>
          </w:p>
        </w:tc>
        <w:tc>
          <w:tcPr>
            <w:tcW w:type="dxa" w:w="1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UDP</w:t>
            </w:r>
          </w:p>
        </w:tc>
        <w:tc>
          <w:tcPr>
            <w:tcW w:type="dxa" w:w="29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control-plane-sg and data-plane-sg</w:t>
            </w:r>
          </w:p>
        </w:tc>
        <w:tc>
          <w:tcPr>
            <w:tcW w:type="dxa" w:w="40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VXLAN Pod traffic</w:t>
            </w:r>
          </w:p>
        </w:tc>
      </w:tr>
      <w:tr>
        <w:trPr>
          <w:cantSplit/>
          <w:tblHeader w:val="false"/>
        </w:trPr>
        <w:tc>
          <w:tcPr>
            <w:tcW w:type="dxa" w:w="1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5473</w:t>
            </w:r>
          </w:p>
        </w:tc>
        <w:tc>
          <w:tcPr>
            <w:tcW w:type="dxa" w:w="1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TCP</w:t>
            </w:r>
          </w:p>
        </w:tc>
        <w:tc>
          <w:tcPr>
            <w:tcW w:type="dxa" w:w="29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control-plane-sg and data-plane-sg</w:t>
            </w:r>
          </w:p>
        </w:tc>
        <w:tc>
          <w:tcPr>
            <w:tcW w:type="dxa" w:w="40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Calico Typha</w:t>
            </w:r>
          </w:p>
        </w:tc>
      </w:tr>
      <w:tr>
        <w:trPr>
          <w:cantSplit/>
          <w:tblHeader w:val="false"/>
        </w:trPr>
        <w:tc>
          <w:tcPr>
            <w:tcW w:type="dxa" w:w="13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30000–32767</w:t>
            </w:r>
          </w:p>
        </w:tc>
        <w:tc>
          <w:tcPr>
            <w:tcW w:type="dxa" w:w="10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TCP</w:t>
            </w:r>
          </w:p>
        </w:tc>
        <w:tc>
          <w:tcPr>
            <w:tcW w:type="dxa" w:w="299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Your IP (optional)</w:t>
            </w:r>
          </w:p>
        </w:tc>
        <w:tc>
          <w:tcPr>
            <w:tcW w:type="dxa" w:w="40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NodePort Services for testing</w:t>
            </w:r>
          </w:p>
        </w:tc>
      </w:tr>
    </w:tbl>
    <w:p>
      <w:pPr>
        <w:spacing w:after="120"/>
      </w:pPr>
    </w:p>
    <w:p>
      <w:pPr>
        <w:pBdr>
          <w:left w:val="single" w:color="326CE5" w:sz="24" w:space="8"/>
        </w:pBdr>
        <w:shd w:fill="EAF2FC" w:color="auto" w:val="clear"/>
        <w:spacing w:after="160" w:before="120"/>
        <w:ind w:left="200" w:right="120"/>
      </w:pPr>
      <w:r>
        <w:t xml:space="preserve">For a highly available setup with several control-plane nodes you also need 2379–2380 (etcd), 10257 (controller manager) and 10259 (scheduler) open between control-plane nodes. TCP 179 is only needed if you use Calico in BGP mode.</w:t>
      </w:r>
    </w:p>
    <w:p>
      <w:pPr>
        <w:spacing w:after="120" w:line="276"/>
      </w:pPr>
      <w:r>
        <w:rPr>
          <w:b/>
          <w:bCs/>
        </w:rPr>
        <w:t xml:space="preserve">Other preparation:</w:t>
      </w:r>
    </w:p>
    <w:p>
      <w:pPr>
        <w:pStyle w:val="ListParagraph"/>
        <w:numPr>
          <w:ilvl w:val="0"/>
          <w:numId w:val="2"/>
        </w:numPr>
        <w:spacing w:after="60" w:line="264"/>
      </w:pPr>
      <w:r>
        <w:t xml:space="preserve">Create an SSH key pair and use it for all three instances.</w:t>
      </w:r>
    </w:p>
    <w:p>
      <w:pPr>
        <w:pStyle w:val="ListParagraph"/>
        <w:numPr>
          <w:ilvl w:val="0"/>
          <w:numId w:val="2"/>
        </w:numPr>
        <w:spacing w:after="60" w:line="264"/>
      </w:pPr>
      <w:r>
        <w:t xml:space="preserve">The control-plane node needs </w:t>
      </w:r>
      <w:r>
        <w:rPr>
          <w:b/>
          <w:bCs/>
        </w:rPr>
        <w:t xml:space="preserve">at least 2 vCPUs and 2 GB RAM</w:t>
      </w:r>
      <w:r>
        <w:t xml:space="preserve">. If you use a smaller machine for practice, kubeadm init fails its preflight check unless you add </w:t>
      </w:r>
      <w:r>
        <w:rPr>
          <w:rFonts w:ascii="Consolas" w:cs="Consolas" w:eastAsia="Consolas" w:hAnsi="Consolas"/>
          <w:color w:val="B3261E"/>
          <w:sz w:val="20"/>
          <w:szCs w:val="20"/>
        </w:rPr>
        <w:t xml:space="preserve">--ignore-preflight-errors=NumCPU</w:t>
      </w:r>
      <w:r>
        <w:t xml:space="preserve">.</w:t>
      </w:r>
    </w:p>
    <w:p>
      <w:pPr>
        <w:pStyle w:val="ListParagraph"/>
        <w:numPr>
          <w:ilvl w:val="0"/>
          <w:numId w:val="2"/>
        </w:numPr>
        <w:spacing w:after="60" w:line="264"/>
      </w:pPr>
      <w:r>
        <w:t xml:space="preserve">Give each machine a clear hostname so </w:t>
      </w:r>
      <w:r>
        <w:rPr>
          <w:rFonts w:ascii="Consolas" w:cs="Consolas" w:eastAsia="Consolas" w:hAnsi="Consolas"/>
          <w:color w:val="B3261E"/>
          <w:sz w:val="20"/>
          <w:szCs w:val="20"/>
        </w:rPr>
        <w:t xml:space="preserve">kubectl get nodes</w:t>
      </w:r>
      <w:r>
        <w:t xml:space="preserve"> is readable: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hostnamectl set-hostname control-plane   # on the CP node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hostnamectl set-hostname worker-1        # on worker 1</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hostnamectl set-hostname worker-2        # on worker 2</w:t>
      </w:r>
    </w:p>
    <w:p>
      <w:pPr>
        <w:pStyle w:val="Heading3"/>
        <w:keepNext/>
      </w:pPr>
      <w:bookmarkStart w:name="h391" w:id="1394"/>
      <w:r>
        <w:t xml:space="preserve">Step 1 — Prepare every node (all 3 machines)</w:t>
      </w:r>
      <w:bookmarkEnd w:id="1394"/>
    </w:p>
    <w:p>
      <w:pPr>
        <w:spacing w:after="120" w:line="276"/>
      </w:pPr>
      <w:r>
        <w:rPr>
          <w:b/>
          <w:bCs/>
        </w:rPr>
        <w:t xml:space="preserve">Turn off swap.</w:t>
      </w:r>
      <w:r>
        <w:t xml:space="preserve"> The kubelet expects swap to be off (by default it refuses to start with swap on). Disable it now and stop it coming back after a reboot: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swapoff -a</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sed -i '/ swap / s/^/#/' /etc/fstab</w:t>
      </w:r>
    </w:p>
    <w:p>
      <w:pPr>
        <w:spacing w:after="120" w:line="276"/>
      </w:pPr>
      <w:r>
        <w:rPr>
          <w:b/>
          <w:bCs/>
        </w:rPr>
        <w:t xml:space="preserve">Load kernel modules</w:t>
      </w:r>
      <w:r>
        <w:t xml:space="preserve"> needed by container networking:</w:t>
      </w:r>
    </w:p>
    <w:p>
      <w:pPr>
        <w:pStyle w:val="ListParagraph"/>
        <w:numPr>
          <w:ilvl w:val="0"/>
          <w:numId w:val="2"/>
        </w:numPr>
        <w:spacing w:after="60" w:line="264"/>
      </w:pPr>
      <w:r>
        <w:rPr>
          <w:rFonts w:ascii="Consolas" w:cs="Consolas" w:eastAsia="Consolas" w:hAnsi="Consolas"/>
          <w:color w:val="B3261E"/>
          <w:sz w:val="20"/>
          <w:szCs w:val="20"/>
        </w:rPr>
        <w:t xml:space="preserve">overlay</w:t>
      </w:r>
      <w:r>
        <w:t xml:space="preserve"> – used by containerd for layered container file systems.</w:t>
      </w:r>
    </w:p>
    <w:p>
      <w:pPr>
        <w:pStyle w:val="ListParagraph"/>
        <w:numPr>
          <w:ilvl w:val="0"/>
          <w:numId w:val="2"/>
        </w:numPr>
        <w:spacing w:after="60" w:line="264"/>
      </w:pPr>
      <w:r>
        <w:rPr>
          <w:rFonts w:ascii="Consolas" w:cs="Consolas" w:eastAsia="Consolas" w:hAnsi="Consolas"/>
          <w:color w:val="B3261E"/>
          <w:sz w:val="20"/>
          <w:szCs w:val="20"/>
        </w:rPr>
        <w:t xml:space="preserve">br_netfilter</w:t>
      </w:r>
      <w:r>
        <w:t xml:space="preserve"> – lets iptables see traffic crossing Linux bridges, so Kubernetes Services and NetworkPolicies work.</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cat &lt;&lt;EOF | sudo tee /etc/modules-load.d/k8s.conf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overlay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br_netfilter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EOF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modprobe overlay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modprobe br_netfilter</w:t>
      </w:r>
    </w:p>
    <w:p>
      <w:pPr>
        <w:spacing w:after="120" w:line="276"/>
      </w:pPr>
      <w:r>
        <w:rPr>
          <w:b/>
          <w:bCs/>
        </w:rPr>
        <w:t xml:space="preserve">Set networking sysctls</w:t>
      </w:r>
      <w:r>
        <w:t xml:space="preserve"> so bridged traffic goes through iptables and the node can forward packets between Pods: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cat &lt;&lt;EOF | sudo tee /etc/sysctl.d/k8s.conf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net.bridge.bridge-nf-call-iptables  = 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net.bridge.bridge-nf-call-ip6tables = 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net.ipv4.ip_forward                 = 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EOF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sysctl --system</w:t>
      </w:r>
    </w:p>
    <w:p>
      <w:pPr>
        <w:pStyle w:val="Heading3"/>
        <w:keepNext/>
      </w:pPr>
      <w:bookmarkStart w:name="h392" w:id="1395"/>
      <w:r>
        <w:t xml:space="preserve">Step 2 — Install and configure containerd (all nodes)</w:t>
      </w:r>
      <w:bookmarkEnd w:id="1395"/>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update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install -y containerd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mkdir -p /etc/containerd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containerd config default | sudo tee /etc/containerd/config.toml</w:t>
      </w:r>
    </w:p>
    <w:p>
      <w:pPr>
        <w:spacing w:after="120" w:line="276"/>
      </w:pPr>
      <w:r>
        <w:t xml:space="preserve">Two important edits in </w:t>
      </w:r>
      <w:r>
        <w:rPr>
          <w:rFonts w:ascii="Consolas" w:cs="Consolas" w:eastAsia="Consolas" w:hAnsi="Consolas"/>
          <w:color w:val="B3261E"/>
          <w:sz w:val="20"/>
          <w:szCs w:val="20"/>
        </w:rPr>
        <w:t xml:space="preserve">/etc/containerd/config.toml</w:t>
      </w:r>
      <w:r>
        <w:t xml:space="preserve">:</w:t>
      </w:r>
    </w:p>
    <w:p>
      <w:pPr>
        <w:pStyle w:val="ListParagraph"/>
        <w:numPr>
          <w:ilvl w:val="0"/>
          <w:numId w:val="2"/>
        </w:numPr>
        <w:spacing w:after="60" w:line="264"/>
      </w:pPr>
      <w:r>
        <w:rPr>
          <w:rFonts w:ascii="Consolas" w:cs="Consolas" w:eastAsia="Consolas" w:hAnsi="Consolas"/>
          <w:color w:val="B3261E"/>
          <w:sz w:val="20"/>
          <w:szCs w:val="20"/>
        </w:rPr>
        <w:t xml:space="preserve">SystemdCgroup = true</w:t>
      </w:r>
      <w:r>
        <w:t xml:space="preserve"> – makes containerd use the </w:t>
      </w:r>
      <w:r>
        <w:rPr>
          <w:b/>
          <w:bCs/>
        </w:rPr>
        <w:t xml:space="preserve">systemd</w:t>
      </w:r>
      <w:r>
        <w:t xml:space="preserve"> cgroup driver, the same driver the kubelet uses. If they don't match, Pods restart randomly and the node is unstable.</w:t>
      </w:r>
    </w:p>
    <w:p>
      <w:pPr>
        <w:pStyle w:val="ListParagraph"/>
        <w:numPr>
          <w:ilvl w:val="0"/>
          <w:numId w:val="2"/>
        </w:numPr>
        <w:spacing w:after="60" w:line="264"/>
      </w:pPr>
      <w:r>
        <w:rPr>
          <w:rFonts w:ascii="Consolas" w:cs="Consolas" w:eastAsia="Consolas" w:hAnsi="Consolas"/>
          <w:color w:val="B3261E"/>
          <w:sz w:val="20"/>
          <w:szCs w:val="20"/>
        </w:rPr>
        <w:t xml:space="preserve">sandbox_image = "registry.k8s.io/pause:3.9"</w:t>
      </w:r>
      <w:r>
        <w:t xml:space="preserve"> – the "pause" image that holds each Pod's network namespace. It should match the version kubeadm expects.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sed -i 's/SystemdCgroup = false/SystemdCgroup = true/' /etc/containerd/config.toml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sed -i 's#sandbox_image = .*#sandbox_image = "registry.k8s.io/pause:3.9"#' /etc/containerd/config.toml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restart containerd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systemctl enable containerd</w:t>
      </w:r>
    </w:p>
    <w:p>
      <w:pPr>
        <w:pStyle w:val="Heading3"/>
        <w:keepNext/>
      </w:pPr>
      <w:bookmarkStart w:name="h393" w:id="1396"/>
      <w:r>
        <w:t xml:space="preserve">Step 3 — Install kubeadm, kubelet and kubectl (all nodes)</w:t>
      </w:r>
      <w:bookmarkEnd w:id="1396"/>
    </w:p>
    <w:p>
      <w:pPr>
        <w:spacing w:after="120" w:line="276"/>
      </w:pPr>
      <w:r>
        <w:t xml:space="preserve">Add the official Kubernetes package repository for v1.32 (pkgs.k8s.io) and install the three tools: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update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install -y apt-transport-https ca-certificates curl gpg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mkdir -p -m 755 /etc/apt/keyrings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curl -fsSL https://pkgs.k8s.io/core:/stable:/v1.32/deb/Release.key |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sudo gpg --dearmor -o /etc/apt/keyrings/kubernetes-apt-keyring.gpg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echo 'deb [signed-by=/etc/apt/keyrings/kubernetes-apt-keyring.gpg] https://pkgs.k8s.io/core:/stable:/v1.32/deb/ /' |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sudo tee /etc/apt/sources.list.d/kubernetes.list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update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install -y kubelet kubeadm kubectl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apt-mark hold kubelet kubeadm kubectl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systemctl enable --now kubelet</w:t>
      </w:r>
    </w:p>
    <w:p>
      <w:pPr>
        <w:pStyle w:val="ListParagraph"/>
        <w:numPr>
          <w:ilvl w:val="0"/>
          <w:numId w:val="2"/>
        </w:numPr>
        <w:spacing w:after="60" w:line="264"/>
      </w:pPr>
      <w:r>
        <w:rPr>
          <w:b/>
          <w:bCs/>
        </w:rPr>
        <w:t xml:space="preserve">kubeadm</w:t>
      </w:r>
      <w:r>
        <w:t xml:space="preserve"> – bootstraps the cluster (init / join / upgrade).</w:t>
      </w:r>
    </w:p>
    <w:p>
      <w:pPr>
        <w:pStyle w:val="ListParagraph"/>
        <w:numPr>
          <w:ilvl w:val="0"/>
          <w:numId w:val="2"/>
        </w:numPr>
        <w:spacing w:after="60" w:line="264"/>
      </w:pPr>
      <w:r>
        <w:rPr>
          <w:b/>
          <w:bCs/>
        </w:rPr>
        <w:t xml:space="preserve">kubelet</w:t>
      </w:r>
      <w:r>
        <w:t xml:space="preserve"> – the node agent that actually runs Pods. It keeps restarting until </w:t>
      </w:r>
      <w:r>
        <w:rPr>
          <w:rFonts w:ascii="Consolas" w:cs="Consolas" w:eastAsia="Consolas" w:hAnsi="Consolas"/>
          <w:color w:val="B3261E"/>
          <w:sz w:val="20"/>
          <w:szCs w:val="20"/>
        </w:rPr>
        <w:t xml:space="preserve">kubeadm init</w:t>
      </w:r>
      <w:r>
        <w:t xml:space="preserve"> or </w:t>
      </w:r>
      <w:r>
        <w:rPr>
          <w:rFonts w:ascii="Consolas" w:cs="Consolas" w:eastAsia="Consolas" w:hAnsi="Consolas"/>
          <w:color w:val="B3261E"/>
          <w:sz w:val="20"/>
          <w:szCs w:val="20"/>
        </w:rPr>
        <w:t xml:space="preserve">join</w:t>
      </w:r>
      <w:r>
        <w:t xml:space="preserve"> gives it a config; that is normal.</w:t>
      </w:r>
    </w:p>
    <w:p>
      <w:pPr>
        <w:pStyle w:val="ListParagraph"/>
        <w:numPr>
          <w:ilvl w:val="0"/>
          <w:numId w:val="2"/>
        </w:numPr>
        <w:spacing w:after="60" w:line="264"/>
      </w:pPr>
      <w:r>
        <w:rPr>
          <w:b/>
          <w:bCs/>
        </w:rPr>
        <w:t xml:space="preserve">kubectl</w:t>
      </w:r>
      <w:r>
        <w:t xml:space="preserve"> – the command-line client.</w:t>
      </w:r>
    </w:p>
    <w:p>
      <w:pPr>
        <w:pStyle w:val="ListParagraph"/>
        <w:numPr>
          <w:ilvl w:val="0"/>
          <w:numId w:val="2"/>
        </w:numPr>
        <w:spacing w:after="60" w:line="264"/>
      </w:pPr>
      <w:r>
        <w:rPr>
          <w:rFonts w:ascii="Consolas" w:cs="Consolas" w:eastAsia="Consolas" w:hAnsi="Consolas"/>
          <w:color w:val="B3261E"/>
          <w:sz w:val="20"/>
          <w:szCs w:val="20"/>
        </w:rPr>
        <w:t xml:space="preserve">apt-mark hold</w:t>
      </w:r>
      <w:r>
        <w:t xml:space="preserve"> stops a normal </w:t>
      </w:r>
      <w:r>
        <w:rPr>
          <w:rFonts w:ascii="Consolas" w:cs="Consolas" w:eastAsia="Consolas" w:hAnsi="Consolas"/>
          <w:color w:val="B3261E"/>
          <w:sz w:val="20"/>
          <w:szCs w:val="20"/>
        </w:rPr>
        <w:t xml:space="preserve">apt upgrade</w:t>
      </w:r>
      <w:r>
        <w:t xml:space="preserve"> from accidentally upgrading Kubernetes. Upgrades must be done deliberately (see Day 55).</w:t>
      </w:r>
    </w:p>
    <w:p>
      <w:pPr>
        <w:spacing w:after="120" w:line="276"/>
      </w:pPr>
      <w:r>
        <w:t xml:space="preserve">Optional quality-of-life setup:</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echo 'source &lt;(kubectl completion bash)' &gt;&gt; ~/.bashrc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echo 'alias k=kubectl' &gt;&gt; ~/.bashrc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echo 'complete -o default -F __start_kubectl k' &gt;&gt; ~/.bashrc</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source ~/.bashrc</w:t>
      </w:r>
    </w:p>
    <w:p>
      <w:pPr>
        <w:pBdr>
          <w:left w:val="single" w:color="326CE5" w:sz="24" w:space="8"/>
        </w:pBdr>
        <w:shd w:fill="EAF2FC" w:color="auto" w:val="clear"/>
        <w:spacing w:after="160" w:before="120"/>
        <w:ind w:left="200" w:right="120"/>
      </w:pPr>
      <w:r>
        <w:t xml:space="preserve">To use kubectl from a worker node, copy </w:t>
      </w:r>
      <w:r>
        <w:rPr>
          <w:rFonts w:ascii="Consolas" w:cs="Consolas" w:eastAsia="Consolas" w:hAnsi="Consolas"/>
          <w:color w:val="B3261E"/>
          <w:sz w:val="20"/>
          <w:szCs w:val="20"/>
        </w:rPr>
        <w:t xml:space="preserve">/etc/kubernetes/admin.conf</w:t>
      </w:r>
      <w:r>
        <w:t xml:space="preserve"> (or </w:t>
      </w:r>
      <w:r>
        <w:rPr>
          <w:rFonts w:ascii="Consolas" w:cs="Consolas" w:eastAsia="Consolas" w:hAnsi="Consolas"/>
          <w:color w:val="B3261E"/>
          <w:sz w:val="20"/>
          <w:szCs w:val="20"/>
        </w:rPr>
        <w:t xml:space="preserve">~/.kube/config</w:t>
      </w:r>
      <w:r>
        <w:t xml:space="preserve">) from the control plane to </w:t>
      </w:r>
      <w:r>
        <w:rPr>
          <w:rFonts w:ascii="Consolas" w:cs="Consolas" w:eastAsia="Consolas" w:hAnsi="Consolas"/>
          <w:color w:val="B3261E"/>
          <w:sz w:val="20"/>
          <w:szCs w:val="20"/>
        </w:rPr>
        <w:t xml:space="preserve">~/.kube/config</w:t>
      </w:r>
      <w:r>
        <w:t xml:space="preserve"> on the worker. Treat this file like a root password: it has full admin rights.</w:t>
      </w:r>
    </w:p>
    <w:p>
      <w:pPr>
        <w:pStyle w:val="Heading3"/>
        <w:keepNext/>
      </w:pPr>
      <w:bookmarkStart w:name="h394" w:id="1397"/>
      <w:r>
        <w:t xml:space="preserve">Step 4 — Initialize the control plane (control-plane node only)</w:t>
      </w:r>
      <w:bookmarkEnd w:id="1397"/>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init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--control-plane-endpoint=&lt;CP_PRIVATE_IP&gt;:6443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--apiserver-advertise-address=&lt;CP_PRIVATE_IP&gt;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--pod-network-cidr=192.168.0.0/16</w:t>
      </w:r>
    </w:p>
    <w:p>
      <w:pPr>
        <w:pStyle w:val="ListParagraph"/>
        <w:numPr>
          <w:ilvl w:val="0"/>
          <w:numId w:val="2"/>
        </w:numPr>
        <w:spacing w:after="60" w:line="264"/>
      </w:pPr>
      <w:r>
        <w:rPr>
          <w:rFonts w:ascii="Consolas" w:cs="Consolas" w:eastAsia="Consolas" w:hAnsi="Consolas"/>
          <w:color w:val="B3261E"/>
          <w:sz w:val="20"/>
          <w:szCs w:val="20"/>
        </w:rPr>
        <w:t xml:space="preserve">--control-plane-endpoint</w:t>
      </w:r>
      <w:r>
        <w:t xml:space="preserve"> – the stable address of the API server. With one CP node it is that node's IP; in HA you would put a load balancer address here.</w:t>
      </w:r>
    </w:p>
    <w:p>
      <w:pPr>
        <w:pStyle w:val="ListParagraph"/>
        <w:numPr>
          <w:ilvl w:val="0"/>
          <w:numId w:val="2"/>
        </w:numPr>
        <w:spacing w:after="60" w:line="264"/>
      </w:pPr>
      <w:r>
        <w:rPr>
          <w:rFonts w:ascii="Consolas" w:cs="Consolas" w:eastAsia="Consolas" w:hAnsi="Consolas"/>
          <w:color w:val="B3261E"/>
          <w:sz w:val="20"/>
          <w:szCs w:val="20"/>
        </w:rPr>
        <w:t xml:space="preserve">--apiserver-advertise-address</w:t>
      </w:r>
      <w:r>
        <w:t xml:space="preserve"> – the IP the API server listens on and advertises to the other nodes.</w:t>
      </w:r>
    </w:p>
    <w:p>
      <w:pPr>
        <w:pStyle w:val="ListParagraph"/>
        <w:numPr>
          <w:ilvl w:val="0"/>
          <w:numId w:val="2"/>
        </w:numPr>
        <w:spacing w:after="60" w:line="264"/>
      </w:pPr>
      <w:r>
        <w:rPr>
          <w:rFonts w:ascii="Consolas" w:cs="Consolas" w:eastAsia="Consolas" w:hAnsi="Consolas"/>
          <w:color w:val="B3261E"/>
          <w:sz w:val="20"/>
          <w:szCs w:val="20"/>
        </w:rPr>
        <w:t xml:space="preserve">--pod-network-cidr</w:t>
      </w:r>
      <w:r>
        <w:t xml:space="preserve"> – the IP range for Pods. It must match the Calico IP pool (192.168.0.0/16 below) and must not overlap with your VPC or node network.</w:t>
      </w:r>
    </w:p>
    <w:p>
      <w:pPr>
        <w:spacing w:after="120" w:line="276"/>
      </w:pPr>
      <w:r>
        <w:t xml:space="preserve">kubeadm runs preflight checks, generates all certificates under </w:t>
      </w:r>
      <w:r>
        <w:rPr>
          <w:rFonts w:ascii="Consolas" w:cs="Consolas" w:eastAsia="Consolas" w:hAnsi="Consolas"/>
          <w:color w:val="B3261E"/>
          <w:sz w:val="20"/>
          <w:szCs w:val="20"/>
        </w:rPr>
        <w:t xml:space="preserve">/etc/kubernetes/pki</w:t>
      </w:r>
      <w:r>
        <w:t xml:space="preserve">, writes kubeconfig files, starts the control-plane components as </w:t>
      </w:r>
      <w:r>
        <w:rPr>
          <w:b/>
          <w:bCs/>
        </w:rPr>
        <w:t xml:space="preserve">static Pods</w:t>
      </w:r>
      <w:r>
        <w:t xml:space="preserve"> (manifests in </w:t>
      </w:r>
      <w:r>
        <w:rPr>
          <w:rFonts w:ascii="Consolas" w:cs="Consolas" w:eastAsia="Consolas" w:hAnsi="Consolas"/>
          <w:color w:val="B3261E"/>
          <w:sz w:val="20"/>
          <w:szCs w:val="20"/>
        </w:rPr>
        <w:t xml:space="preserve">/etc/kubernetes/manifests</w:t>
      </w:r>
      <w:r>
        <w:t xml:space="preserve">) and prints a </w:t>
      </w:r>
      <w:r>
        <w:rPr>
          <w:rFonts w:ascii="Consolas" w:cs="Consolas" w:eastAsia="Consolas" w:hAnsi="Consolas"/>
          <w:color w:val="B3261E"/>
          <w:sz w:val="20"/>
          <w:szCs w:val="20"/>
        </w:rPr>
        <w:t xml:space="preserve">kubeadm join</w:t>
      </w:r>
      <w:r>
        <w:t xml:space="preserve"> command.</w:t>
      </w:r>
    </w:p>
    <w:p>
      <w:pPr>
        <w:spacing w:after="120" w:line="276"/>
      </w:pPr>
      <w:r>
        <w:t xml:space="preserve">Set up kubectl for your normal user:</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mkdir -p $HOME/.kube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cp -i /etc/kubernetes/admin.conf $HOME/.kube/config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chown $(id -u):$(id -g) $HOME/.kube/config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nodes   # control plane shows NotReady until a CNI is installed</w:t>
      </w:r>
    </w:p>
    <w:p>
      <w:pPr>
        <w:pStyle w:val="Heading3"/>
        <w:keepNext/>
      </w:pPr>
      <w:bookmarkStart w:name="h395" w:id="1398"/>
      <w:r>
        <w:t xml:space="preserve">Step 5 — Install Calico (control-plane node)</w:t>
      </w:r>
      <w:bookmarkEnd w:id="1398"/>
    </w:p>
    <w:p>
      <w:pPr>
        <w:spacing w:after="120" w:line="276"/>
      </w:pPr>
      <w:r>
        <w:t xml:space="preserve">Install the Calico CRDs and the Tigera operator (v3.30.2):</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-f https://raw.githubusercontent.com/projectcalico/calico/v3.30.2/manifests/operator-crds.yaml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create -f https://raw.githubusercontent.com/projectcalico/calico/v3.30.2/manifests/tigera-operator.yaml</w:t>
      </w:r>
    </w:p>
    <w:p>
      <w:pPr>
        <w:spacing w:after="120" w:line="276"/>
      </w:pPr>
      <w:r>
        <w:t xml:space="preserve">Then tell the operator how to configure Calico with an </w:t>
      </w:r>
      <w:r>
        <w:rPr>
          <w:rFonts w:ascii="Consolas" w:cs="Consolas" w:eastAsia="Consolas" w:hAnsi="Consolas"/>
          <w:color w:val="B3261E"/>
          <w:sz w:val="20"/>
          <w:szCs w:val="20"/>
        </w:rPr>
        <w:t xml:space="preserve">Installation</w:t>
      </w:r>
      <w:r>
        <w:t xml:space="preserve"> resource:</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operator.tigera.io/v1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Installation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default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calicoNetwork:</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bgp: Disabled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ipPools: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cidr: 192.168.0.0/16</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blockSize: 26</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encapsulation: VXLANCrossSubnet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natOutgoing: Enabled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nodeSelector: all()</w:t>
      </w:r>
    </w:p>
    <w:p>
      <w:pPr>
        <w:spacing w:after="120" w:line="276"/>
      </w:pPr>
      <w:r>
        <w:t xml:space="preserve">What each setting means:</w:t>
      </w:r>
    </w:p>
    <w:p>
      <w:pPr>
        <w:pStyle w:val="ListParagraph"/>
        <w:numPr>
          <w:ilvl w:val="0"/>
          <w:numId w:val="2"/>
        </w:numPr>
        <w:spacing w:after="60" w:line="264"/>
      </w:pPr>
      <w:r>
        <w:rPr>
          <w:rFonts w:ascii="Consolas" w:cs="Consolas" w:eastAsia="Consolas" w:hAnsi="Consolas"/>
          <w:color w:val="B3261E"/>
          <w:sz w:val="20"/>
          <w:szCs w:val="20"/>
        </w:rPr>
        <w:t xml:space="preserve">bgp: Disabled</w:t>
      </w:r>
      <w:r>
        <w:t xml:space="preserve"> – we don't use BGP routing; Pod traffic is carried in VXLAN tunnels instead. This works in cloud VPCs without extra routing setup.</w:t>
      </w:r>
    </w:p>
    <w:p>
      <w:pPr>
        <w:pStyle w:val="ListParagraph"/>
        <w:numPr>
          <w:ilvl w:val="0"/>
          <w:numId w:val="2"/>
        </w:numPr>
        <w:spacing w:after="60" w:line="264"/>
      </w:pPr>
      <w:r>
        <w:rPr>
          <w:rFonts w:ascii="Consolas" w:cs="Consolas" w:eastAsia="Consolas" w:hAnsi="Consolas"/>
          <w:color w:val="B3261E"/>
          <w:sz w:val="20"/>
          <w:szCs w:val="20"/>
        </w:rPr>
        <w:t xml:space="preserve">cidr: 192.168.0.0/16</w:t>
      </w:r>
      <w:r>
        <w:t xml:space="preserve"> – the Pod IP pool; matches </w:t>
      </w:r>
      <w:r>
        <w:rPr>
          <w:rFonts w:ascii="Consolas" w:cs="Consolas" w:eastAsia="Consolas" w:hAnsi="Consolas"/>
          <w:color w:val="B3261E"/>
          <w:sz w:val="20"/>
          <w:szCs w:val="20"/>
        </w:rPr>
        <w:t xml:space="preserve">--pod-network-cidr</w:t>
      </w:r>
      <w:r>
        <w:t xml:space="preserve">.</w:t>
      </w:r>
    </w:p>
    <w:p>
      <w:pPr>
        <w:pStyle w:val="ListParagraph"/>
        <w:numPr>
          <w:ilvl w:val="0"/>
          <w:numId w:val="2"/>
        </w:numPr>
        <w:spacing w:after="60" w:line="264"/>
      </w:pPr>
      <w:r>
        <w:rPr>
          <w:rFonts w:ascii="Consolas" w:cs="Consolas" w:eastAsia="Consolas" w:hAnsi="Consolas"/>
          <w:color w:val="B3261E"/>
          <w:sz w:val="20"/>
          <w:szCs w:val="20"/>
        </w:rPr>
        <w:t xml:space="preserve">blockSize: 26</w:t>
      </w:r>
      <w:r>
        <w:t xml:space="preserve"> – each node gets blocks of 64 Pod IPs at a time.</w:t>
      </w:r>
    </w:p>
    <w:p>
      <w:pPr>
        <w:pStyle w:val="ListParagraph"/>
        <w:numPr>
          <w:ilvl w:val="0"/>
          <w:numId w:val="2"/>
        </w:numPr>
        <w:spacing w:after="60" w:line="264"/>
      </w:pPr>
      <w:r>
        <w:rPr>
          <w:rFonts w:ascii="Consolas" w:cs="Consolas" w:eastAsia="Consolas" w:hAnsi="Consolas"/>
          <w:color w:val="B3261E"/>
          <w:sz w:val="20"/>
          <w:szCs w:val="20"/>
        </w:rPr>
        <w:t xml:space="preserve">encapsulation: VXLANCrossSubnet</w:t>
      </w:r>
      <w:r>
        <w:t xml:space="preserve"> – encapsulate only when traffic crosses subnets; same-subnet traffic is routed directly (faster).</w:t>
      </w:r>
    </w:p>
    <w:p>
      <w:pPr>
        <w:pStyle w:val="ListParagraph"/>
        <w:numPr>
          <w:ilvl w:val="0"/>
          <w:numId w:val="2"/>
        </w:numPr>
        <w:spacing w:after="60" w:line="264"/>
      </w:pPr>
      <w:r>
        <w:rPr>
          <w:rFonts w:ascii="Consolas" w:cs="Consolas" w:eastAsia="Consolas" w:hAnsi="Consolas"/>
          <w:color w:val="B3261E"/>
          <w:sz w:val="20"/>
          <w:szCs w:val="20"/>
        </w:rPr>
        <w:t xml:space="preserve">natOutgoing: Enabled</w:t>
      </w:r>
      <w:r>
        <w:t xml:space="preserve"> – Pods can reach the internet via the node's IP.</w:t>
      </w:r>
    </w:p>
    <w:p>
      <w:pPr>
        <w:pStyle w:val="ListParagraph"/>
        <w:numPr>
          <w:ilvl w:val="0"/>
          <w:numId w:val="2"/>
        </w:numPr>
        <w:spacing w:after="60" w:line="264"/>
      </w:pPr>
      <w:r>
        <w:rPr>
          <w:rFonts w:ascii="Consolas" w:cs="Consolas" w:eastAsia="Consolas" w:hAnsi="Consolas"/>
          <w:color w:val="B3261E"/>
          <w:sz w:val="20"/>
          <w:szCs w:val="20"/>
        </w:rPr>
        <w:t xml:space="preserve">nodeSelector: all()</w:t>
      </w:r>
      <w:r>
        <w:t xml:space="preserve"> – the pool applies to all nodes.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installation.yaml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-n calico-system -w</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nodes     # becomes Ready once calico-node is running</w:t>
      </w:r>
    </w:p>
    <w:p>
      <w:pPr>
        <w:pStyle w:val="Heading3"/>
        <w:keepNext/>
      </w:pPr>
      <w:bookmarkStart w:name="h396" w:id="1399"/>
      <w:r>
        <w:t xml:space="preserve">Step 6 — Join the worker nodes</w:t>
      </w:r>
      <w:bookmarkEnd w:id="1399"/>
    </w:p>
    <w:p>
      <w:pPr>
        <w:spacing w:after="120" w:line="276"/>
      </w:pPr>
      <w:r>
        <w:t xml:space="preserve">On the control plane, print a fresh join command (tokens expire after 24 hours):</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kubeadm token create --print-join-command</w:t>
      </w:r>
    </w:p>
    <w:p>
      <w:pPr>
        <w:spacing w:after="120" w:line="276"/>
      </w:pPr>
      <w:r>
        <w:t xml:space="preserve">Run the printed command with sudo on </w:t>
      </w:r>
      <w:r>
        <w:rPr>
          <w:b/>
          <w:bCs/>
        </w:rPr>
        <w:t xml:space="preserve">each worker</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join &lt;CP_PRIVATE_IP&gt;:6443 --token &lt;token&gt;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--discovery-token-ca-cert-hash sha256:&lt;hash&gt;</w:t>
      </w:r>
    </w:p>
    <w:p>
      <w:pPr>
        <w:spacing w:after="120" w:line="276"/>
      </w:pPr>
      <w:r>
        <w:t xml:space="preserve">The token authenticates the worker the first time it connects. The CA cert hash lets the worker verify it is talking to the real control plane.</w:t>
      </w:r>
    </w:p>
    <w:p>
      <w:pPr>
        <w:pStyle w:val="Heading3"/>
        <w:keepNext/>
      </w:pPr>
      <w:bookmarkStart w:name="h397" w:id="1400"/>
      <w:r>
        <w:t xml:space="preserve">Step 7 — Verify the cluster</w:t>
      </w:r>
      <w:bookmarkEnd w:id="1400"/>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nodes -o wide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deployment nginx --image=nginx --replicas=3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expose deployment nginx --type=NodePort --port=80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svc nginx          # note the NodePort (30000-32767)</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curl http://&lt;any-node-ip&gt;:&lt;nodeport&gt;</w:t>
      </w:r>
    </w:p>
    <w:p>
      <w:pPr>
        <w:spacing w:after="120" w:line="276"/>
      </w:pPr>
      <w:r>
        <w:t xml:space="preserve">If you get the nginx welcome page, Pods are scheduled across the workers and Service networking works.</w:t>
      </w:r>
    </w:p>
    <w:p>
      <w:pPr>
        <w:pStyle w:val="Heading3"/>
        <w:keepNext/>
      </w:pPr>
      <w:bookmarkStart w:name="h398" w:id="1401"/>
      <w:r>
        <w:t xml:space="preserve">Troubleshooting Calico</w:t>
      </w:r>
      <w:bookmarkEnd w:id="1401"/>
    </w:p>
    <w:p>
      <w:pPr>
        <w:pStyle w:val="ListParagraph"/>
        <w:numPr>
          <w:ilvl w:val="0"/>
          <w:numId w:val="2"/>
        </w:numPr>
        <w:spacing w:after="60" w:line="264"/>
      </w:pPr>
      <w:r>
        <w:rPr>
          <w:b/>
          <w:bCs/>
        </w:rPr>
        <w:t xml:space="preserve">BIRD / BGP errors and calico-node not Ready:</w:t>
      </w:r>
      <w:r>
        <w:t xml:space="preserve"> BGP may be enabled by default. Disable it and restart calico-node: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patch installation default --type=merge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 '{"spec":{"calicoNetwork":{"bgp":"Disabled"}}}'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rollout restart ds/calico-node -n calico-system</w:t>
      </w:r>
    </w:p>
    <w:p>
      <w:pPr>
        <w:pStyle w:val="ListParagraph"/>
        <w:numPr>
          <w:ilvl w:val="0"/>
          <w:numId w:val="2"/>
        </w:numPr>
        <w:spacing w:after="60" w:line="264"/>
      </w:pPr>
      <w:r>
        <w:rPr>
          <w:b/>
          <w:bCs/>
        </w:rPr>
        <w:t xml:space="preserve">calico-node can't reach Typha:</w:t>
      </w:r>
      <w:r>
        <w:t xml:space="preserve"> make sure TCP 5473 is open between all nodes.</w:t>
      </w:r>
    </w:p>
    <w:p>
      <w:pPr>
        <w:pStyle w:val="ListParagraph"/>
        <w:numPr>
          <w:ilvl w:val="0"/>
          <w:numId w:val="2"/>
        </w:numPr>
        <w:spacing w:after="60" w:line="264"/>
      </w:pPr>
      <w:r>
        <w:rPr>
          <w:b/>
          <w:bCs/>
        </w:rPr>
        <w:t xml:space="preserve">Pods on different nodes can't talk:</w:t>
      </w:r>
      <w:r>
        <w:t xml:space="preserve"> check UDP 4789 (VXLAN) is open between all nodes.</w:t>
      </w:r>
    </w:p>
    <w:p>
      <w:pPr>
        <w:pStyle w:val="ListParagraph"/>
        <w:numPr>
          <w:ilvl w:val="0"/>
          <w:numId w:val="2"/>
        </w:numPr>
        <w:spacing w:after="60" w:line="264"/>
      </w:pPr>
      <w:r>
        <w:rPr>
          <w:b/>
          <w:bCs/>
        </w:rPr>
        <w:t xml:space="preserve">TCP 179</w:t>
      </w:r>
      <w:r>
        <w:t xml:space="preserve"> only matters if you deliberately use BGP.</w:t>
      </w:r>
    </w:p>
    <w:p>
      <w:pPr>
        <w:pStyle w:val="Heading3"/>
        <w:keepNext/>
      </w:pPr>
      <w:bookmarkStart w:name="h399" w:id="1402"/>
      <w:r>
        <w:t xml:space="preserve">Rebooting and starting over</w:t>
      </w:r>
      <w:bookmarkEnd w:id="1402"/>
    </w:p>
    <w:p>
      <w:pPr>
        <w:pStyle w:val="ListParagraph"/>
        <w:numPr>
          <w:ilvl w:val="0"/>
          <w:numId w:val="2"/>
        </w:numPr>
        <w:spacing w:after="60" w:line="264"/>
      </w:pPr>
      <w:r>
        <w:t xml:space="preserve">After a reboot, swap must stay off (done via </w:t>
      </w:r>
      <w:r>
        <w:rPr>
          <w:rFonts w:ascii="Consolas" w:cs="Consolas" w:eastAsia="Consolas" w:hAnsi="Consolas"/>
          <w:color w:val="B3261E"/>
          <w:sz w:val="20"/>
          <w:szCs w:val="20"/>
        </w:rPr>
        <w:t xml:space="preserve">/etc/fstab</w:t>
      </w:r>
      <w:r>
        <w:t xml:space="preserve">) and the modules/sysctls load automatically from the files created in Step 1. containerd and kubelet are enabled, so the cluster comes back by itself.</w:t>
      </w:r>
    </w:p>
    <w:p>
      <w:pPr>
        <w:pStyle w:val="ListParagraph"/>
        <w:numPr>
          <w:ilvl w:val="0"/>
          <w:numId w:val="2"/>
        </w:numPr>
        <w:spacing w:after="60" w:line="264"/>
      </w:pPr>
      <w:r>
        <w:t xml:space="preserve">To fully reset a node and try again:</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reset -f</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rm -rf /etc/cni/net.d /var/lib/cni /var/lib/kubelet /etc/kubernetes $HOME/.kube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ip link delete cni0 2&gt;/dev/null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ip link delete vxlan.calico 2&gt;/dev/null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ip link delete tunl0 2&gt;/dev/null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systemctl restart containerd</w:t>
      </w:r>
    </w:p>
    <w:p>
      <w:pPr>
        <w:pBdr>
          <w:left w:val="single" w:color="326CE5" w:sz="24" w:space="8"/>
        </w:pBdr>
        <w:shd w:fill="EAF2FC" w:color="auto" w:val="clear"/>
        <w:spacing w:after="160" w:before="120"/>
        <w:ind w:left="200" w:right="120"/>
      </w:pPr>
      <w:r>
        <w:rPr>
          <w:b/>
          <w:bCs/>
        </w:rPr>
        <w:t xml:space="preserve">Exam tip:</w:t>
      </w:r>
      <w:r>
        <w:t xml:space="preserve"> know the order: prepare node (swap, modules, sysctl) → container runtime → kubeadm/kubelet/kubectl → </w:t>
      </w:r>
      <w:r>
        <w:rPr>
          <w:rFonts w:ascii="Consolas" w:cs="Consolas" w:eastAsia="Consolas" w:hAnsi="Consolas"/>
          <w:color w:val="B3261E"/>
          <w:sz w:val="20"/>
          <w:szCs w:val="20"/>
        </w:rPr>
        <w:t xml:space="preserve">kubeadm init</w:t>
      </w:r>
      <w:r>
        <w:t xml:space="preserve"> → CNI → </w:t>
      </w:r>
      <w:r>
        <w:rPr>
          <w:rFonts w:ascii="Consolas" w:cs="Consolas" w:eastAsia="Consolas" w:hAnsi="Consolas"/>
          <w:color w:val="B3261E"/>
          <w:sz w:val="20"/>
          <w:szCs w:val="20"/>
        </w:rPr>
        <w:t xml:space="preserve">kubeadm join</w:t>
      </w:r>
      <w:r>
        <w:t xml:space="preserve">. Without a CNI, nodes stay </w:t>
      </w:r>
      <w:r>
        <w:rPr>
          <w:b/>
          <w:bCs/>
        </w:rPr>
        <w:t xml:space="preserve">NotReady</w:t>
      </w:r>
      <w:r>
        <w:t xml:space="preserve">.</w:t>
      </w:r>
    </w:p>
    <w:p>
      <w:pPr>
        <w:pStyle w:val="Heading1"/>
        <w:keepNext/>
        <w:pageBreakBefore/>
      </w:pPr>
      <w:bookmarkStart w:name="h400" w:id="1403"/>
      <w:r>
        <w:t xml:space="preserve">Part 22 — Upgrading a Cluster with kubeadm</w:t>
      </w:r>
      <w:bookmarkEnd w:id="1403"/>
    </w:p>
    <w:p>
      <w:pPr>
        <w:pStyle w:val="Heading2"/>
        <w:keepNext/>
      </w:pPr>
      <w:bookmarkStart w:name="h401" w:id="1404"/>
      <w:r>
        <w:t xml:space="preserve">Day 55 — Upgrade a Multi-Node Cluster (1.32.8 → 1.33.4)</w:t>
      </w:r>
      <w:bookmarkEnd w:id="1404"/>
    </w:p>
    <w:p>
      <w:pPr>
        <w:pStyle w:val="Heading3"/>
        <w:keepNext/>
      </w:pPr>
      <w:bookmarkStart w:name="h402" w:id="1405"/>
      <w:r>
        <w:t xml:space="preserve">Why upgrades matter</w:t>
      </w:r>
      <w:bookmarkEnd w:id="1405"/>
    </w:p>
    <w:p>
      <w:pPr>
        <w:spacing w:after="120" w:line="276"/>
      </w:pPr>
      <w:r>
        <w:t xml:space="preserve">Kubernetes upgrades are routine maintenance, not an optional extra:</w:t>
      </w:r>
    </w:p>
    <w:p>
      <w:pPr>
        <w:pStyle w:val="ListParagraph"/>
        <w:numPr>
          <w:ilvl w:val="0"/>
          <w:numId w:val="2"/>
        </w:numPr>
        <w:spacing w:after="60" w:line="264"/>
      </w:pPr>
      <w:r>
        <w:rPr>
          <w:b/>
          <w:bCs/>
        </w:rPr>
        <w:t xml:space="preserve">Security and compliance</w:t>
      </w:r>
      <w:r>
        <w:t xml:space="preserve"> – security fixes (CVEs) are only released for supported versions.</w:t>
      </w:r>
    </w:p>
    <w:p>
      <w:pPr>
        <w:pStyle w:val="ListParagraph"/>
        <w:numPr>
          <w:ilvl w:val="0"/>
          <w:numId w:val="2"/>
        </w:numPr>
        <w:spacing w:after="60" w:line="264"/>
      </w:pPr>
      <w:r>
        <w:rPr>
          <w:b/>
          <w:bCs/>
        </w:rPr>
        <w:t xml:space="preserve">Features and APIs</w:t>
      </w:r>
      <w:r>
        <w:t xml:space="preserve"> – new features, GA promotions and API removals arrive in minor releases.</w:t>
      </w:r>
    </w:p>
    <w:p>
      <w:pPr>
        <w:pStyle w:val="ListParagraph"/>
        <w:numPr>
          <w:ilvl w:val="0"/>
          <w:numId w:val="2"/>
        </w:numPr>
        <w:spacing w:after="60" w:line="264"/>
      </w:pPr>
      <w:r>
        <w:rPr>
          <w:b/>
          <w:bCs/>
        </w:rPr>
        <w:t xml:space="preserve">Ecosystem compatibility</w:t>
      </w:r>
      <w:r>
        <w:t xml:space="preserve"> – CNI, CSI, ingress controllers and other add-ons test against currently supported Kubernetes versions. An old cluster can make a newer add-on fail to start because an API or field it needs is missing.</w:t>
      </w:r>
    </w:p>
    <w:p>
      <w:pPr>
        <w:pStyle w:val="Heading3"/>
        <w:keepNext/>
      </w:pPr>
      <w:bookmarkStart w:name="h403" w:id="1406"/>
      <w:r>
        <w:t xml:space="preserve">Version numbers and release cadence</w:t>
      </w:r>
      <w:bookmarkEnd w:id="1406"/>
    </w:p>
    <w:p>
      <w:pPr>
        <w:spacing w:after="120" w:line="276"/>
      </w:pPr>
      <w:r>
        <w:t xml:space="preserve">Kubernetes versions use </w:t>
      </w:r>
      <w:r>
        <w:rPr>
          <w:rFonts w:ascii="Consolas" w:cs="Consolas" w:eastAsia="Consolas" w:hAnsi="Consolas"/>
          <w:color w:val="B3261E"/>
          <w:sz w:val="20"/>
          <w:szCs w:val="20"/>
        </w:rPr>
        <w:t xml:space="preserve">MAJOR.MINOR.PATCH</w:t>
      </w:r>
      <w:r>
        <w:t xml:space="preserve">. For </w:t>
      </w:r>
      <w:r>
        <w:rPr>
          <w:b/>
          <w:bCs/>
        </w:rPr>
        <w:t xml:space="preserve">1.32.8</w:t>
      </w:r>
      <w:r>
        <w:t xml:space="preserve">: major = 1, minor = 32, patch = 8.</w:t>
      </w:r>
    </w:p>
    <w:p>
      <w:pPr>
        <w:pStyle w:val="ListParagraph"/>
        <w:numPr>
          <w:ilvl w:val="0"/>
          <w:numId w:val="2"/>
        </w:numPr>
        <w:spacing w:after="60" w:line="264"/>
      </w:pPr>
      <w:r>
        <w:rPr>
          <w:b/>
          <w:bCs/>
        </w:rPr>
        <w:t xml:space="preserve">Minor releases</w:t>
      </w:r>
      <w:r>
        <w:t xml:space="preserve"> come out about </w:t>
      </w:r>
      <w:r>
        <w:rPr>
          <w:b/>
          <w:bCs/>
        </w:rPr>
        <w:t xml:space="preserve">every 4 months</w:t>
      </w:r>
      <w:r>
        <w:t xml:space="preserve"> (about 3 per year).</w:t>
      </w:r>
    </w:p>
    <w:p>
      <w:pPr>
        <w:pStyle w:val="ListParagraph"/>
        <w:numPr>
          <w:ilvl w:val="0"/>
          <w:numId w:val="2"/>
        </w:numPr>
        <w:spacing w:after="60" w:line="264"/>
      </w:pPr>
      <w:r>
        <w:rPr>
          <w:b/>
          <w:bCs/>
        </w:rPr>
        <w:t xml:space="preserve">Patch releases</w:t>
      </w:r>
      <w:r>
        <w:t xml:space="preserve"> come out roughly </w:t>
      </w:r>
      <w:r>
        <w:rPr>
          <w:b/>
          <w:bCs/>
        </w:rPr>
        <w:t xml:space="preserve">monthly</w:t>
      </w:r>
      <w:r>
        <w:t xml:space="preserve"> for each supported minor, and more often (every 1–2 weeks) right after a new minor while early bugs are fixed.</w:t>
      </w:r>
    </w:p>
    <w:p>
      <w:pPr>
        <w:pStyle w:val="Heading3"/>
        <w:keepNext/>
      </w:pPr>
      <w:bookmarkStart w:name="h404" w:id="1407"/>
      <w:r>
        <w:t xml:space="preserve">Support window</w:t>
      </w:r>
      <w:bookmarkEnd w:id="1407"/>
    </w:p>
    <w:p>
      <w:pPr>
        <w:pStyle w:val="ListParagraph"/>
        <w:numPr>
          <w:ilvl w:val="0"/>
          <w:numId w:val="2"/>
        </w:numPr>
        <w:spacing w:after="60" w:line="264"/>
      </w:pPr>
      <w:r>
        <w:t xml:space="preserve">Upstream Kubernetes supports only the </w:t>
      </w:r>
      <w:r>
        <w:rPr>
          <w:b/>
          <w:bCs/>
        </w:rPr>
        <w:t xml:space="preserve">three newest minors: N, N-1 and N-2</w:t>
      </w:r>
      <w:r>
        <w:t xml:space="preserve"> (about 12 months of patches per minor). When 1.33 is the newest, 1.33, 1.32 and 1.31 get fixes; 1.30 does not.</w:t>
      </w:r>
    </w:p>
    <w:p>
      <w:pPr>
        <w:pStyle w:val="ListParagraph"/>
        <w:numPr>
          <w:ilvl w:val="0"/>
          <w:numId w:val="2"/>
        </w:numPr>
        <w:spacing w:after="60" w:line="264"/>
      </w:pPr>
      <w:r>
        <w:t xml:space="preserve">Managed services have their own rules:</w:t>
      </w:r>
    </w:p>
    <w:p>
      <w:pPr>
        <w:pStyle w:val="ListParagraph"/>
        <w:numPr>
          <w:ilvl w:val="1"/>
          <w:numId w:val="2"/>
        </w:numPr>
        <w:spacing w:after="60" w:line="264"/>
      </w:pPr>
      <w:r>
        <w:rPr>
          <w:b/>
          <w:bCs/>
        </w:rPr>
        <w:t xml:space="preserve">Amazon EKS</w:t>
      </w:r>
      <w:r>
        <w:t xml:space="preserve"> – about 14 months standard support plus 12 months paid extended support (up to about 26 months).</w:t>
      </w:r>
    </w:p>
    <w:p>
      <w:pPr>
        <w:pStyle w:val="ListParagraph"/>
        <w:numPr>
          <w:ilvl w:val="1"/>
          <w:numId w:val="2"/>
        </w:numPr>
        <w:spacing w:after="60" w:line="264"/>
      </w:pPr>
      <w:r>
        <w:rPr>
          <w:b/>
          <w:bCs/>
        </w:rPr>
        <w:t xml:space="preserve">Azure AKS / Google GKE</w:t>
      </w:r>
      <w:r>
        <w:t xml:space="preserve"> – generally keep you within N-2; timelines vary, so check the provider's docs.</w:t>
      </w:r>
    </w:p>
    <w:p>
      <w:pPr>
        <w:pStyle w:val="ListParagraph"/>
        <w:numPr>
          <w:ilvl w:val="0"/>
          <w:numId w:val="2"/>
        </w:numPr>
        <w:spacing w:after="60" w:line="264"/>
      </w:pPr>
      <w:r>
        <w:t xml:space="preserve">For a managed cluster, support comes from the </w:t>
      </w:r>
      <w:r>
        <w:rPr>
          <w:b/>
          <w:bCs/>
        </w:rPr>
        <w:t xml:space="preserve">cloud provider</w:t>
      </w:r>
      <w:r>
        <w:t xml:space="preserve">, not the Kubernetes project.</w:t>
      </w:r>
    </w:p>
    <w:p>
      <w:pPr>
        <w:spacing w:after="120" w:line="276"/>
      </w:pPr>
      <w:r>
        <w:rPr>
          <w:b/>
          <w:bCs/>
        </w:rPr>
        <w:t xml:space="preserve">A common patch policy:</w:t>
      </w:r>
    </w:p>
    <w:p>
      <w:pPr>
        <w:pStyle w:val="ListParagraph"/>
        <w:numPr>
          <w:ilvl w:val="0"/>
          <w:numId w:val="2"/>
        </w:numPr>
        <w:spacing w:after="60" w:line="264"/>
      </w:pPr>
      <w:r>
        <w:t xml:space="preserve">On N-1 and N-2 clusters, run the </w:t>
      </w:r>
      <w:r>
        <w:rPr>
          <w:b/>
          <w:bCs/>
        </w:rPr>
        <w:t xml:space="preserve">latest patch</w:t>
      </w:r>
      <w:r>
        <w:t xml:space="preserve"> of that minor.</w:t>
      </w:r>
    </w:p>
    <w:p>
      <w:pPr>
        <w:pStyle w:val="ListParagraph"/>
        <w:numPr>
          <w:ilvl w:val="0"/>
          <w:numId w:val="2"/>
        </w:numPr>
        <w:spacing w:after="60" w:line="264"/>
      </w:pPr>
      <w:r>
        <w:t xml:space="preserve">On production at N, </w:t>
      </w:r>
      <w:r>
        <w:rPr>
          <w:b/>
          <w:bCs/>
        </w:rPr>
        <w:t xml:space="preserve">pin a known-good patch</w:t>
      </w:r>
      <w:r>
        <w:t xml:space="preserve"> and only move to newer patches after testing in staging/canary. Production often lags the very latest patch on purpose.</w:t>
      </w:r>
    </w:p>
    <w:p>
      <w:pPr>
        <w:pStyle w:val="ListParagraph"/>
        <w:numPr>
          <w:ilvl w:val="0"/>
          <w:numId w:val="2"/>
        </w:numPr>
        <w:spacing w:after="60" w:line="264"/>
      </w:pPr>
      <w:r>
        <w:t xml:space="preserve">Many teams upgrade every other minor (about every 6–8 months), with monthly patches in between. Urgent CVEs are the exception.</w:t>
      </w:r>
    </w:p>
    <w:p>
      <w:pPr>
        <w:pStyle w:val="Heading3"/>
        <w:keepNext/>
      </w:pPr>
      <w:bookmarkStart w:name="h405" w:id="1408"/>
      <w:r>
        <w:t xml:space="preserve">Rules for sequencing</w:t>
      </w:r>
      <w:bookmarkEnd w:id="1408"/>
    </w:p>
    <w:p>
      <w:pPr>
        <w:pStyle w:val="ListParagraph"/>
        <w:numPr>
          <w:ilvl w:val="0"/>
          <w:numId w:val="2"/>
        </w:numPr>
        <w:spacing w:after="60" w:line="264"/>
      </w:pPr>
      <w:r>
        <w:rPr>
          <w:b/>
          <w:bCs/>
        </w:rPr>
        <w:t xml:space="preserve">Never skip a minor version.</w:t>
      </w:r>
      <w:r>
        <w:t xml:space="preserve"> 1.31 → 1.33 directly is unsupported. Go 1.31 → 1.32 → 1.33.</w:t>
      </w:r>
    </w:p>
    <w:p>
      <w:pPr>
        <w:pStyle w:val="ListParagraph"/>
        <w:numPr>
          <w:ilvl w:val="0"/>
          <w:numId w:val="2"/>
        </w:numPr>
        <w:spacing w:after="60" w:line="264"/>
      </w:pPr>
      <w:r>
        <w:rPr>
          <w:b/>
          <w:bCs/>
        </w:rPr>
        <w:t xml:space="preserve">Control plane first, then workers.</w:t>
      </w:r>
      <w:r>
        <w:t xml:space="preserve"> In production, upgrade </w:t>
      </w:r>
      <w:r>
        <w:rPr>
          <w:b/>
          <w:bCs/>
        </w:rPr>
        <w:t xml:space="preserve">one node at a time</w:t>
      </w:r>
      <w:r>
        <w:t xml:space="preserve"> in each tier.</w:t>
      </w:r>
    </w:p>
    <w:p>
      <w:pPr>
        <w:pStyle w:val="Heading3"/>
        <w:keepNext/>
      </w:pPr>
      <w:bookmarkStart w:name="h406" w:id="1409"/>
      <w:r>
        <w:t xml:space="preserve">Version skew (which versions can run together)</w:t>
      </w:r>
      <w:bookmarkEnd w:id="1409"/>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9"/>
        <w:gridCol w:w="6715"/>
      </w:tblGrid>
      <w:tr>
        <w:trPr>
          <w:cantSplit/>
          <w:tblHeader/>
        </w:trPr>
        <w:tc>
          <w:tcPr>
            <w:tcW w:type="dxa" w:w="259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Component</w:t>
            </w:r>
          </w:p>
        </w:tc>
        <w:tc>
          <w:tcPr>
            <w:tcW w:type="dxa" w:w="671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Rule</w:t>
            </w:r>
          </w:p>
        </w:tc>
      </w:tr>
      <w:tr>
        <w:trPr>
          <w:cantSplit/>
          <w:tblHeader w:val="false"/>
        </w:trPr>
        <w:tc>
          <w:tcPr>
            <w:tcW w:type="dxa" w:w="25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kube-apiserver</w:t>
            </w:r>
          </w:p>
        </w:tc>
        <w:tc>
          <w:tcPr>
            <w:tcW w:type="dxa" w:w="67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Defines the cluster version. In HA, API servers may differ by at most one minor while rolling.</w:t>
            </w:r>
          </w:p>
        </w:tc>
      </w:tr>
      <w:tr>
        <w:trPr>
          <w:cantSplit/>
          <w:tblHeader w:val="false"/>
        </w:trPr>
        <w:tc>
          <w:tcPr>
            <w:tcW w:type="dxa" w:w="25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controller-manager, scheduler, cloud-controller-manager</w:t>
            </w:r>
          </w:p>
        </w:tc>
        <w:tc>
          <w:tcPr>
            <w:tcW w:type="dxa" w:w="67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Must </w:t>
            </w:r>
            <w:r>
              <w:rPr>
                <w:b/>
                <w:bCs/>
                <w:sz w:val="19"/>
                <w:szCs w:val="19"/>
              </w:rPr>
              <w:t xml:space="preserve">never be newer</w:t>
            </w:r>
            <w:r>
              <w:rPr>
                <w:sz w:val="19"/>
                <w:szCs w:val="19"/>
              </w:rPr>
              <w:t xml:space="preserve"> than the API server. Same minor preferred; one minor older tolerated during upgrade.</w:t>
            </w:r>
          </w:p>
        </w:tc>
      </w:tr>
      <w:tr>
        <w:trPr>
          <w:cantSplit/>
          <w:tblHeader w:val="false"/>
        </w:trPr>
        <w:tc>
          <w:tcPr>
            <w:tcW w:type="dxa" w:w="25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w:t>
            </w:r>
          </w:p>
        </w:tc>
        <w:tc>
          <w:tcPr>
            <w:tcW w:type="dxa" w:w="67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Must </w:t>
            </w:r>
            <w:r>
              <w:rPr>
                <w:b/>
                <w:bCs/>
                <w:sz w:val="19"/>
                <w:szCs w:val="19"/>
              </w:rPr>
              <w:t xml:space="preserve">never be newer</w:t>
            </w:r>
            <w:r>
              <w:rPr>
                <w:sz w:val="19"/>
                <w:szCs w:val="19"/>
              </w:rPr>
              <w:t xml:space="preserve"> than the API server. Can be older during the roll (the README says up to two minors; recent Kubernetes versions allow up to three).</w:t>
            </w:r>
          </w:p>
        </w:tc>
      </w:tr>
      <w:tr>
        <w:trPr>
          <w:cantSplit/>
          <w:tblHeader w:val="false"/>
        </w:trPr>
        <w:tc>
          <w:tcPr>
            <w:tcW w:type="dxa" w:w="259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kubectl</w:t>
            </w:r>
          </w:p>
        </w:tc>
        <w:tc>
          <w:tcPr>
            <w:tcW w:type="dxa" w:w="67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Supported within </w:t>
            </w:r>
            <w:r>
              <w:rPr>
                <w:b/>
                <w:bCs/>
                <w:sz w:val="19"/>
                <w:szCs w:val="19"/>
              </w:rPr>
              <w:t xml:space="preserve">±1 minor</w:t>
            </w:r>
            <w:r>
              <w:rPr>
                <w:sz w:val="19"/>
                <w:szCs w:val="19"/>
              </w:rPr>
              <w:t xml:space="preserve"> of the API server.</w:t>
            </w:r>
          </w:p>
        </w:tc>
      </w:tr>
    </w:tbl>
    <w:p>
      <w:pPr>
        <w:spacing w:after="120"/>
      </w:pPr>
    </w:p>
    <w:p>
      <w:pPr>
        <w:pBdr>
          <w:left w:val="single" w:color="326CE5" w:sz="24" w:space="8"/>
        </w:pBdr>
        <w:shd w:fill="EAF2FC" w:color="auto" w:val="clear"/>
        <w:spacing w:after="160" w:before="120"/>
        <w:ind w:left="200" w:right="120"/>
      </w:pPr>
      <w:r>
        <w:rPr>
          <w:b/>
          <w:bCs/>
        </w:rPr>
        <w:t xml:space="preserve">Safe rule of thumb:</w:t>
      </w:r>
      <w:r>
        <w:t xml:space="preserve"> never run any component newer than the API server, and bring everything to the same minor quickly.</w:t>
      </w:r>
    </w:p>
    <w:p>
      <w:pPr>
        <w:spacing w:after="120" w:line="276"/>
      </w:pPr>
      <w:r>
        <w:t xml:space="preserve">Working with several clusters on different versions? Keep kubectl within ±1 minor of each. Options: a version manager like </w:t>
      </w:r>
      <w:r>
        <w:rPr>
          <w:b/>
          <w:bCs/>
        </w:rPr>
        <w:t xml:space="preserve">asdf</w:t>
      </w:r>
      <w:r>
        <w:t xml:space="preserve">, multiple binaries (</w:t>
      </w:r>
      <w:r>
        <w:rPr>
          <w:rFonts w:ascii="Consolas" w:cs="Consolas" w:eastAsia="Consolas" w:hAnsi="Consolas"/>
          <w:color w:val="B3261E"/>
          <w:sz w:val="20"/>
          <w:szCs w:val="20"/>
        </w:rPr>
        <w:t xml:space="preserve">kubectl-1.31</w:t>
      </w:r>
      <w:r>
        <w:t xml:space="preserve">, </w:t>
      </w:r>
      <w:r>
        <w:rPr>
          <w:rFonts w:ascii="Consolas" w:cs="Consolas" w:eastAsia="Consolas" w:hAnsi="Consolas"/>
          <w:color w:val="B3261E"/>
          <w:sz w:val="20"/>
          <w:szCs w:val="20"/>
        </w:rPr>
        <w:t xml:space="preserve">kubectl-1.32</w:t>
      </w:r>
      <w:r>
        <w:t xml:space="preserve">) with aliases, or pinned container images such as </w:t>
      </w:r>
      <w:r>
        <w:rPr>
          <w:rFonts w:ascii="Consolas" w:cs="Consolas" w:eastAsia="Consolas" w:hAnsi="Consolas"/>
          <w:color w:val="B3261E"/>
          <w:sz w:val="20"/>
          <w:szCs w:val="20"/>
        </w:rPr>
        <w:t xml:space="preserve">bitnami/kubectl:1.xx</w:t>
      </w:r>
      <w:r>
        <w:t xml:space="preserve">. Naming contexts with the minor (e.g. </w:t>
      </w:r>
      <w:r>
        <w:rPr>
          <w:rFonts w:ascii="Consolas" w:cs="Consolas" w:eastAsia="Consolas" w:hAnsi="Consolas"/>
          <w:color w:val="B3261E"/>
          <w:sz w:val="20"/>
          <w:szCs w:val="20"/>
        </w:rPr>
        <w:t xml:space="preserve">prod-1.32</w:t>
      </w:r>
      <w:r>
        <w:t xml:space="preserve">) helps too.</w:t>
      </w:r>
    </w:p>
    <w:p>
      <w:pPr>
        <w:pStyle w:val="Heading3"/>
        <w:keepNext/>
      </w:pPr>
      <w:bookmarkStart w:name="h407" w:id="1410"/>
      <w:r>
        <w:t xml:space="preserve">Production upgrade flow (high level)</w:t>
      </w:r>
      <w:bookmarkEnd w:id="1410"/>
    </w:p>
    <w:p>
      <w:pPr>
        <w:pStyle w:val="ListParagraph"/>
        <w:numPr>
          <w:ilvl w:val="0"/>
          <w:numId w:val="42"/>
        </w:numPr>
        <w:spacing w:after="60" w:line="264"/>
      </w:pPr>
      <w:r>
        <w:rPr>
          <w:b/>
          <w:bCs/>
        </w:rPr>
        <w:t xml:space="preserve">Pre-checks</w:t>
      </w:r>
      <w:r>
        <w:t xml:space="preserve"> – control plane and etcd healthy; spare capacity (or temporarily scale up); </w:t>
      </w:r>
      <w:r>
        <w:rPr>
          <w:b/>
          <w:bCs/>
        </w:rPr>
        <w:t xml:space="preserve">PodDisruptionBudgets</w:t>
      </w:r>
      <w:r>
        <w:t xml:space="preserve">, </w:t>
      </w:r>
      <w:r>
        <w:rPr>
          <w:b/>
          <w:bCs/>
        </w:rPr>
        <w:t xml:space="preserve">readiness probes</w:t>
      </w:r>
      <w:r>
        <w:t xml:space="preserve"> and enough </w:t>
      </w:r>
      <w:r>
        <w:rPr>
          <w:b/>
          <w:bCs/>
        </w:rPr>
        <w:t xml:space="preserve">replicas</w:t>
      </w:r>
      <w:r>
        <w:t xml:space="preserve"> in place; take an </w:t>
      </w:r>
      <w:r>
        <w:rPr>
          <w:b/>
          <w:bCs/>
        </w:rPr>
        <w:t xml:space="preserve">etcd snapshot</w:t>
      </w:r>
      <w:r>
        <w:t xml:space="preserve"> and back up </w:t>
      </w:r>
      <w:r>
        <w:rPr>
          <w:rFonts w:ascii="Consolas" w:cs="Consolas" w:eastAsia="Consolas" w:hAnsi="Consolas"/>
          <w:color w:val="B3261E"/>
          <w:sz w:val="20"/>
          <w:szCs w:val="20"/>
        </w:rPr>
        <w:t xml:space="preserve">/etc/kubernetes</w:t>
      </w:r>
      <w:r>
        <w:t xml:space="preserve"> (manifests and PKI).</w:t>
      </w:r>
    </w:p>
    <w:p>
      <w:pPr>
        <w:pStyle w:val="ListParagraph"/>
        <w:numPr>
          <w:ilvl w:val="0"/>
          <w:numId w:val="42"/>
        </w:numPr>
        <w:spacing w:after="60" w:line="264"/>
      </w:pPr>
      <w:r>
        <w:rPr>
          <w:b/>
          <w:bCs/>
        </w:rPr>
        <w:t xml:space="preserve">Control plane, one node at a time</w:t>
      </w:r>
      <w:r>
        <w:t xml:space="preserve"> – upgrade kubeadm → </w:t>
      </w:r>
      <w:r>
        <w:rPr>
          <w:rFonts w:ascii="Consolas" w:cs="Consolas" w:eastAsia="Consolas" w:hAnsi="Consolas"/>
          <w:color w:val="B3261E"/>
          <w:sz w:val="20"/>
          <w:szCs w:val="20"/>
        </w:rPr>
        <w:t xml:space="preserve">kubeadm upgrade plan</w:t>
      </w:r>
      <w:r>
        <w:t xml:space="preserve"> → </w:t>
      </w:r>
      <w:r>
        <w:rPr>
          <w:rFonts w:ascii="Consolas" w:cs="Consolas" w:eastAsia="Consolas" w:hAnsi="Consolas"/>
          <w:color w:val="B3261E"/>
          <w:sz w:val="20"/>
          <w:szCs w:val="20"/>
        </w:rPr>
        <w:t xml:space="preserve">kubeadm upgrade apply &lt;version&gt;</w:t>
      </w:r>
      <w:r>
        <w:t xml:space="preserve"> on the </w:t>
      </w:r>
      <w:r>
        <w:rPr>
          <w:b/>
          <w:bCs/>
        </w:rPr>
        <w:t xml:space="preserve">first</w:t>
      </w:r>
      <w:r>
        <w:t xml:space="preserve"> CP node → </w:t>
      </w:r>
      <w:r>
        <w:rPr>
          <w:rFonts w:ascii="Consolas" w:cs="Consolas" w:eastAsia="Consolas" w:hAnsi="Consolas"/>
          <w:color w:val="B3261E"/>
          <w:sz w:val="20"/>
          <w:szCs w:val="20"/>
        </w:rPr>
        <w:t xml:space="preserve">kubeadm upgrade node</w:t>
      </w:r>
      <w:r>
        <w:t xml:space="preserve"> on the other CP nodes → upgrade kubelet/kubectl and restart kubelet.</w:t>
      </w:r>
    </w:p>
    <w:p>
      <w:pPr>
        <w:pStyle w:val="ListParagraph"/>
        <w:numPr>
          <w:ilvl w:val="0"/>
          <w:numId w:val="42"/>
        </w:numPr>
        <w:spacing w:after="60" w:line="264"/>
      </w:pPr>
      <w:r>
        <w:rPr>
          <w:b/>
          <w:bCs/>
        </w:rPr>
        <w:t xml:space="preserve">Workers, one node at a time</w:t>
      </w:r>
      <w:r>
        <w:t xml:space="preserve"> – cordon + drain → </w:t>
      </w:r>
      <w:r>
        <w:rPr>
          <w:rFonts w:ascii="Consolas" w:cs="Consolas" w:eastAsia="Consolas" w:hAnsi="Consolas"/>
          <w:color w:val="B3261E"/>
          <w:sz w:val="20"/>
          <w:szCs w:val="20"/>
        </w:rPr>
        <w:t xml:space="preserve">kubeadm upgrade node</w:t>
      </w:r>
      <w:r>
        <w:t xml:space="preserve"> → upgrade kubelet/kubectl → restart kubelet → uncordon.</w:t>
      </w:r>
    </w:p>
    <w:p>
      <w:pPr>
        <w:pStyle w:val="ListParagraph"/>
        <w:numPr>
          <w:ilvl w:val="0"/>
          <w:numId w:val="42"/>
        </w:numPr>
        <w:spacing w:after="60" w:line="264"/>
      </w:pPr>
      <w:r>
        <w:rPr>
          <w:b/>
          <w:bCs/>
        </w:rPr>
        <w:t xml:space="preserve">Add-ons</w:t>
      </w:r>
      <w:r>
        <w:t xml:space="preserve"> – check CoreDNS and kube-proxy moved to their new versions; confirm CNI/CSI/CRI support the new minor.</w:t>
      </w:r>
    </w:p>
    <w:p>
      <w:pPr>
        <w:pStyle w:val="ListParagraph"/>
        <w:numPr>
          <w:ilvl w:val="0"/>
          <w:numId w:val="42"/>
        </w:numPr>
        <w:spacing w:after="60" w:line="264"/>
      </w:pPr>
      <w:r>
        <w:rPr>
          <w:b/>
          <w:bCs/>
        </w:rPr>
        <w:t xml:space="preserve">Post-validation</w:t>
      </w:r>
      <w:r>
        <w:t xml:space="preserve"> – check versions, component health and logs, run test traffic, and undo any temporary scale-outs.</w:t>
      </w:r>
    </w:p>
    <w:p>
      <w:pPr>
        <w:pStyle w:val="Heading3"/>
        <w:keepNext/>
      </w:pPr>
      <w:bookmarkStart w:name="h408" w:id="1411"/>
      <w:r>
        <w:t xml:space="preserve">Upgrade strategies</w:t>
      </w:r>
      <w:bookmarkEnd w:id="1411"/>
    </w:p>
    <w:p>
      <w:pPr>
        <w:pStyle w:val="ListParagraph"/>
        <w:numPr>
          <w:ilvl w:val="0"/>
          <w:numId w:val="2"/>
        </w:numPr>
        <w:spacing w:after="60" w:line="264"/>
      </w:pPr>
      <w:r>
        <w:rPr>
          <w:b/>
          <w:bCs/>
        </w:rPr>
        <w:t xml:space="preserve">All at once</w:t>
      </w:r>
      <w:r>
        <w:t xml:space="preserve"> – fine for dev/test clusters with no uptime requirements.</w:t>
      </w:r>
    </w:p>
    <w:p>
      <w:pPr>
        <w:pStyle w:val="ListParagraph"/>
        <w:numPr>
          <w:ilvl w:val="0"/>
          <w:numId w:val="2"/>
        </w:numPr>
        <w:spacing w:after="60" w:line="264"/>
      </w:pPr>
      <w:r>
        <w:rPr>
          <w:b/>
          <w:bCs/>
        </w:rPr>
        <w:t xml:space="preserve">Rolling (one node at a time)</w:t>
      </w:r>
      <w:r>
        <w:t xml:space="preserve"> – best practice for production. Keep spare capacity so performance stays stable.</w:t>
      </w:r>
    </w:p>
    <w:p>
      <w:pPr>
        <w:pStyle w:val="ListParagraph"/>
        <w:numPr>
          <w:ilvl w:val="0"/>
          <w:numId w:val="2"/>
        </w:numPr>
        <w:spacing w:after="60" w:line="264"/>
      </w:pPr>
      <w:r>
        <w:rPr>
          <w:b/>
          <w:bCs/>
        </w:rPr>
        <w:t xml:space="preserve">Blue/Green</w:t>
      </w:r>
      <w:r>
        <w:t xml:space="preserve"> – build new ("green") nodes or a whole new cluster next to the old ("blue") one, test green, switch traffic (DNS/load balancer/Gateway), then remove blue. More cost and effort, but instant rollback. Good for tight SLOs or risky OS/runtime/CNI changes.</w:t>
      </w:r>
    </w:p>
    <w:p>
      <w:pPr>
        <w:pStyle w:val="Heading3"/>
        <w:keepNext/>
      </w:pPr>
      <w:bookmarkStart w:name="h409" w:id="1412"/>
      <w:r>
        <w:t xml:space="preserve">Demo setup and prerequisites</w:t>
      </w:r>
      <w:bookmarkEnd w:id="1412"/>
    </w:p>
    <w:p>
      <w:pPr>
        <w:pStyle w:val="ListParagraph"/>
        <w:numPr>
          <w:ilvl w:val="0"/>
          <w:numId w:val="2"/>
        </w:numPr>
        <w:spacing w:after="60" w:line="264"/>
      </w:pPr>
      <w:r>
        <w:t xml:space="preserve">Ubuntu/Debian, </w:t>
      </w:r>
      <w:r>
        <w:rPr>
          <w:b/>
          <w:bCs/>
        </w:rPr>
        <w:t xml:space="preserve">containerd 1.7.27</w:t>
      </w:r>
      <w:r>
        <w:t xml:space="preserve"> with </w:t>
      </w:r>
      <w:r>
        <w:rPr>
          <w:rFonts w:ascii="Consolas" w:cs="Consolas" w:eastAsia="Consolas" w:hAnsi="Consolas"/>
          <w:color w:val="B3261E"/>
          <w:sz w:val="20"/>
          <w:szCs w:val="20"/>
        </w:rPr>
        <w:t xml:space="preserve">SystemdCgroup=true</w:t>
      </w:r>
      <w:r>
        <w:t xml:space="preserve">.</w:t>
      </w:r>
    </w:p>
    <w:p>
      <w:pPr>
        <w:pStyle w:val="ListParagraph"/>
        <w:numPr>
          <w:ilvl w:val="0"/>
          <w:numId w:val="2"/>
        </w:numPr>
        <w:spacing w:after="60" w:line="264"/>
      </w:pPr>
      <w:r>
        <w:rPr>
          <w:b/>
          <w:bCs/>
        </w:rPr>
        <w:t xml:space="preserve">Calico v3.30</w:t>
      </w:r>
      <w:r>
        <w:t xml:space="preserve"> (supports Kubernetes 1.31–1.33).</w:t>
      </w:r>
    </w:p>
    <w:p>
      <w:pPr>
        <w:pStyle w:val="ListParagraph"/>
        <w:numPr>
          <w:ilvl w:val="0"/>
          <w:numId w:val="2"/>
        </w:numPr>
        <w:spacing w:after="60" w:line="264"/>
      </w:pPr>
      <w:r>
        <w:t xml:space="preserve">Upgrading </w:t>
      </w:r>
      <w:r>
        <w:rPr>
          <w:b/>
          <w:bCs/>
        </w:rPr>
        <w:t xml:space="preserve">v1.32.8 → v1.33.4</w:t>
      </w:r>
      <w:r>
        <w:t xml:space="preserve"> (Debian package version </w:t>
      </w:r>
      <w:r>
        <w:rPr>
          <w:rFonts w:ascii="Consolas" w:cs="Consolas" w:eastAsia="Consolas" w:hAnsi="Consolas"/>
          <w:color w:val="B3261E"/>
          <w:sz w:val="20"/>
          <w:szCs w:val="20"/>
        </w:rPr>
        <w:t xml:space="preserve">1.33.4-1.1</w:t>
      </w:r>
      <w:r>
        <w:t xml:space="preserve">).</w:t>
      </w:r>
    </w:p>
    <w:p>
      <w:pPr>
        <w:pStyle w:val="ListParagraph"/>
        <w:numPr>
          <w:ilvl w:val="0"/>
          <w:numId w:val="2"/>
        </w:numPr>
        <w:spacing w:after="60" w:line="264"/>
      </w:pPr>
      <w:r>
        <w:t xml:space="preserve">Check CNI and container runtime support the target version first (</w:t>
      </w:r>
      <w:r>
        <w:rPr>
          <w:rFonts w:ascii="Consolas" w:cs="Consolas" w:eastAsia="Consolas" w:hAnsi="Consolas"/>
          <w:color w:val="B3261E"/>
          <w:sz w:val="20"/>
          <w:szCs w:val="20"/>
        </w:rPr>
        <w:t xml:space="preserve">containerd --version</w:t>
      </w:r>
      <w:r>
        <w:t xml:space="preserve">).</w:t>
      </w:r>
    </w:p>
    <w:p>
      <w:pPr>
        <w:pStyle w:val="ListParagraph"/>
        <w:numPr>
          <w:ilvl w:val="0"/>
          <w:numId w:val="2"/>
        </w:numPr>
        <w:spacing w:after="60" w:line="264"/>
      </w:pPr>
      <w:r>
        <w:rPr>
          <w:b/>
          <w:bCs/>
        </w:rPr>
        <w:t xml:space="preserve">HA notes:</w:t>
      </w:r>
      <w:r>
        <w:t xml:space="preserve"> run </w:t>
      </w:r>
      <w:r>
        <w:rPr>
          <w:rFonts w:ascii="Consolas" w:cs="Consolas" w:eastAsia="Consolas" w:hAnsi="Consolas"/>
          <w:color w:val="B3261E"/>
          <w:sz w:val="20"/>
          <w:szCs w:val="20"/>
        </w:rPr>
        <w:t xml:space="preserve">kubeadm upgrade apply</w:t>
      </w:r>
      <w:r>
        <w:t xml:space="preserve"> on </w:t>
      </w:r>
      <w:r>
        <w:rPr>
          <w:b/>
          <w:bCs/>
        </w:rPr>
        <w:t xml:space="preserve">one</w:t>
      </w:r>
      <w:r>
        <w:t xml:space="preserve"> control-plane node only; other CP nodes use </w:t>
      </w:r>
      <w:r>
        <w:rPr>
          <w:rFonts w:ascii="Consolas" w:cs="Consolas" w:eastAsia="Consolas" w:hAnsi="Consolas"/>
          <w:color w:val="B3261E"/>
          <w:sz w:val="20"/>
          <w:szCs w:val="20"/>
        </w:rPr>
        <w:t xml:space="preserve">kubeadm upgrade node</w:t>
      </w:r>
      <w:r>
        <w:t xml:space="preserve">. The API load balancer should health-check </w:t>
      </w:r>
      <w:r>
        <w:rPr>
          <w:rFonts w:ascii="Consolas" w:cs="Consolas" w:eastAsia="Consolas" w:hAnsi="Consolas"/>
          <w:color w:val="B3261E"/>
          <w:sz w:val="20"/>
          <w:szCs w:val="20"/>
        </w:rPr>
        <w:t xml:space="preserve">/readyz</w:t>
      </w:r>
      <w:r>
        <w:t xml:space="preserve"> so it stops sending traffic to an API server while it restarts. With stacked etcd, upgrade one CP at a time to keep etcd quorum.</w:t>
      </w:r>
    </w:p>
    <w:p>
      <w:pPr>
        <w:pStyle w:val="Heading3"/>
        <w:keepNext/>
      </w:pPr>
      <w:bookmarkStart w:name="h410" w:id="1413"/>
      <w:r>
        <w:t xml:space="preserve">Control-plane upgrade</w:t>
      </w:r>
      <w:bookmarkEnd w:id="1413"/>
    </w:p>
    <w:p>
      <w:pPr>
        <w:spacing w:after="120" w:line="276"/>
      </w:pPr>
      <w:r>
        <w:rPr>
          <w:b/>
          <w:bCs/>
        </w:rPr>
        <w:t xml:space="preserve">Step 1 – Point APT at the v1.33 repository.</w:t>
      </w:r>
      <w:r>
        <w:t xml:space="preserve"> The pkgs.k8s.io repos are per minor version, so change </w:t>
      </w:r>
      <w:r>
        <w:rPr>
          <w:rFonts w:ascii="Consolas" w:cs="Consolas" w:eastAsia="Consolas" w:hAnsi="Consolas"/>
          <w:color w:val="B3261E"/>
          <w:sz w:val="20"/>
          <w:szCs w:val="20"/>
        </w:rPr>
        <w:t xml:space="preserve">v1.32</w:t>
      </w:r>
      <w:r>
        <w:t xml:space="preserve"> to </w:t>
      </w:r>
      <w:r>
        <w:rPr>
          <w:rFonts w:ascii="Consolas" w:cs="Consolas" w:eastAsia="Consolas" w:hAnsi="Consolas"/>
          <w:color w:val="B3261E"/>
          <w:sz w:val="20"/>
          <w:szCs w:val="20"/>
        </w:rPr>
        <w:t xml:space="preserve">v1.33</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pager /etc/apt/sources.list.d/kubernetes.list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vim /etc/apt/sources.list.d/kubernetes.list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Final line: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deb [signed-by=/etc/apt/keyrings/kubernetes-apt-keyring.gpg] https://pkgs.k8s.io/core:/stable:/v1.33/deb/ /</w:t>
      </w:r>
    </w:p>
    <w:p>
      <w:pPr>
        <w:spacing w:after="120" w:line="276"/>
      </w:pPr>
      <w:r>
        <w:t xml:space="preserve">Remove any old </w:t>
      </w:r>
      <w:r>
        <w:rPr>
          <w:rFonts w:ascii="Consolas" w:cs="Consolas" w:eastAsia="Consolas" w:hAnsi="Consolas"/>
          <w:color w:val="B3261E"/>
          <w:sz w:val="20"/>
          <w:szCs w:val="20"/>
        </w:rPr>
        <w:t xml:space="preserve">apt.kubernetes.io</w:t>
      </w:r>
      <w:r>
        <w:t xml:space="preserve"> entries so you don't mix repos.</w:t>
      </w:r>
    </w:p>
    <w:p>
      <w:pPr>
        <w:spacing w:after="120" w:line="276"/>
      </w:pPr>
      <w:r>
        <w:rPr>
          <w:b/>
          <w:bCs/>
        </w:rPr>
        <w:t xml:space="preserve">Step 2 – Find the exact version string:</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update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apt-cache madison kubeadm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kubeadm | 1.33.4-1.1 | https://pkgs.k8s.io/core:/stable:/v1.33/deb  Packages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kubeadm | 1.33.3-1.1 | ...</w:t>
      </w:r>
    </w:p>
    <w:p>
      <w:pPr>
        <w:spacing w:after="120" w:line="276"/>
      </w:pPr>
      <w:r>
        <w:t xml:space="preserve">If no 1.33 versions appear, re-check the repo file and run </w:t>
      </w:r>
      <w:r>
        <w:rPr>
          <w:rFonts w:ascii="Consolas" w:cs="Consolas" w:eastAsia="Consolas" w:hAnsi="Consolas"/>
          <w:color w:val="B3261E"/>
          <w:sz w:val="20"/>
          <w:szCs w:val="20"/>
        </w:rPr>
        <w:t xml:space="preserve">apt-get update</w:t>
      </w:r>
      <w:r>
        <w:t xml:space="preserve"> again.</w:t>
      </w:r>
    </w:p>
    <w:p>
      <w:pPr>
        <w:spacing w:after="120" w:line="276"/>
      </w:pPr>
      <w:r>
        <w:rPr>
          <w:b/>
          <w:bCs/>
        </w:rPr>
        <w:t xml:space="preserve">Step 3 – Upgrade kubeadm only: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apt-mark unhold kubeadm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update &amp;&amp; sudo apt-get install -y kubeadm=1.33.4-1.1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apt-mark hold kubeadm</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kubeadm version          # should show v1.33.4</w:t>
      </w:r>
    </w:p>
    <w:p>
      <w:pPr>
        <w:spacing w:after="120" w:line="276"/>
      </w:pPr>
      <w:r>
        <w:t xml:space="preserve">The pattern </w:t>
      </w:r>
      <w:r>
        <w:rPr>
          <w:b/>
          <w:bCs/>
        </w:rPr>
        <w:t xml:space="preserve">unhold → install exact version → hold</w:t>
      </w:r>
      <w:r>
        <w:t xml:space="preserve"> prevents accidental upgrades outside your maintenance window. Optionally pre-pull the new images with </w:t>
      </w:r>
      <w:r>
        <w:rPr>
          <w:rFonts w:ascii="Consolas" w:cs="Consolas" w:eastAsia="Consolas" w:hAnsi="Consolas"/>
          <w:color w:val="B3261E"/>
          <w:sz w:val="20"/>
          <w:szCs w:val="20"/>
        </w:rPr>
        <w:t xml:space="preserve">sudo kubeadm config images pull</w:t>
      </w:r>
      <w:r>
        <w:t xml:space="preserve"> to shorten restarts.</w:t>
      </w:r>
    </w:p>
    <w:p>
      <w:pPr>
        <w:spacing w:after="120" w:line="276"/>
      </w:pPr>
      <w:r>
        <w:rPr>
          <w:b/>
          <w:bCs/>
        </w:rPr>
        <w:t xml:space="preserve">Step 4 – Plan (a dry run, like "terraform plan"):</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kubeadm upgrade plan</w:t>
      </w:r>
    </w:p>
    <w:p>
      <w:pPr>
        <w:spacing w:after="120" w:line="276"/>
      </w:pPr>
      <w:r>
        <w:t xml:space="preserve">It checks the cluster can be upgraded and lists current and target versions:</w:t>
      </w:r>
    </w:p>
    <w:p>
      <w:pPr>
        <w:keepNext/>
        <w:spacing w:after="0" w:before="120"/>
      </w:pPr>
      <w:r>
        <w:rPr>
          <w:rFonts w:ascii="Calibri" w:cs="Calibri" w:eastAsia="Calibri" w:hAnsi="Calibri"/>
          <w:b/>
          <w:bCs/>
          <w:color w:val="666666"/>
          <w:sz w:val="15"/>
          <w:szCs w:val="15"/>
        </w:rPr>
        <w:t xml:space="preserve">TEXT</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Components that must be upgraded manually after you have upgraded the control plane with 'kubeadm upgrade apply':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COMPONENT   NODE            CURRENT   TARGET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kubelet     control-plane   v1.32.8   v1.33.4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kubelet     worker-1        v1.32.8   v1.33.4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Upgrade to the latest stable version: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COMPONENT                 NODE            CURRENT    TARGET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kube-apiserver            control-plane   v1.32.8    v1.33.4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kube-controller-manager   control-plane   v1.32.8    v1.33.4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kube-scheduler            control-plane   v1.32.8    v1.33.4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kube-proxy                                1.32.8     v1.33.4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CoreDNS                                   v1.11.3    v1.12.0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etcd                      control-plane   3.5.16-0   3.5.21-0</w:t>
      </w:r>
    </w:p>
    <w:p>
      <w:pPr>
        <w:spacing w:after="120" w:line="276"/>
      </w:pPr>
      <w:r>
        <w:t xml:space="preserve">Note that the </w:t>
      </w:r>
      <w:r>
        <w:rPr>
          <w:b/>
          <w:bCs/>
        </w:rPr>
        <w:t xml:space="preserve">kubelet is not upgraded by kubeadm</w:t>
      </w:r>
      <w:r>
        <w:t xml:space="preserve"> – you upgrade it yourself with apt. Optionally preview manifest changes with </w:t>
      </w:r>
      <w:r>
        <w:rPr>
          <w:rFonts w:ascii="Consolas" w:cs="Consolas" w:eastAsia="Consolas" w:hAnsi="Consolas"/>
          <w:color w:val="B3261E"/>
          <w:sz w:val="20"/>
          <w:szCs w:val="20"/>
        </w:rPr>
        <w:t xml:space="preserve">sudo kubeadm upgrade diff v1.33.4</w:t>
      </w:r>
      <w:r>
        <w:t xml:space="preserve">.</w:t>
      </w:r>
    </w:p>
    <w:p>
      <w:pPr>
        <w:spacing w:after="120" w:line="276"/>
      </w:pPr>
      <w:r>
        <w:rPr>
          <w:b/>
          <w:bCs/>
        </w:rPr>
        <w:t xml:space="preserve">Step 5 – Apply: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upgrade apply v1.33.4</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[upgrade] SUCCESS! A control plane node of your cluster was upgraded to "v1.33.4".</w:t>
      </w:r>
    </w:p>
    <w:p>
      <w:pPr>
        <w:pStyle w:val="ListParagraph"/>
        <w:numPr>
          <w:ilvl w:val="0"/>
          <w:numId w:val="2"/>
        </w:numPr>
        <w:spacing w:after="60" w:line="264"/>
      </w:pPr>
      <w:r>
        <w:t xml:space="preserve">kubeadm rewrites the </w:t>
      </w:r>
      <w:r>
        <w:rPr>
          <w:b/>
          <w:bCs/>
        </w:rPr>
        <w:t xml:space="preserve">static Pod manifests</w:t>
      </w:r>
      <w:r>
        <w:t xml:space="preserve"> in </w:t>
      </w:r>
      <w:r>
        <w:rPr>
          <w:rFonts w:ascii="Consolas" w:cs="Consolas" w:eastAsia="Consolas" w:hAnsi="Consolas"/>
          <w:color w:val="B3261E"/>
          <w:sz w:val="20"/>
          <w:szCs w:val="20"/>
        </w:rPr>
        <w:t xml:space="preserve">/etc/kubernetes/manifests</w:t>
      </w:r>
      <w:r>
        <w:t xml:space="preserve"> with new image tags/flags; the kubelet notices and restarts those components.</w:t>
      </w:r>
    </w:p>
    <w:p>
      <w:pPr>
        <w:pStyle w:val="ListParagraph"/>
        <w:numPr>
          <w:ilvl w:val="0"/>
          <w:numId w:val="2"/>
        </w:numPr>
        <w:spacing w:after="60" w:line="264"/>
      </w:pPr>
      <w:r>
        <w:t xml:space="preserve">It also upgrades etcd, CoreDNS and kube-proxy.</w:t>
      </w:r>
    </w:p>
    <w:p>
      <w:pPr>
        <w:pStyle w:val="ListParagraph"/>
        <w:numPr>
          <w:ilvl w:val="0"/>
          <w:numId w:val="2"/>
        </w:numPr>
        <w:spacing w:after="60" w:line="264"/>
      </w:pPr>
      <w:r>
        <w:t xml:space="preserve">It </w:t>
      </w:r>
      <w:r>
        <w:rPr>
          <w:b/>
          <w:bCs/>
        </w:rPr>
        <w:t xml:space="preserve">renews the certificates</w:t>
      </w:r>
      <w:r>
        <w:t xml:space="preserve"> it manages by default (opt out with </w:t>
      </w:r>
      <w:r>
        <w:rPr>
          <w:rFonts w:ascii="Consolas" w:cs="Consolas" w:eastAsia="Consolas" w:hAnsi="Consolas"/>
          <w:color w:val="B3261E"/>
          <w:sz w:val="20"/>
          <w:szCs w:val="20"/>
        </w:rPr>
        <w:t xml:space="preserve">--certificate-renewal=false</w:t>
      </w:r>
      <w:r>
        <w:t xml:space="preserve">).</w:t>
      </w:r>
    </w:p>
    <w:p>
      <w:pPr>
        <w:spacing w:after="120" w:line="276"/>
      </w:pPr>
      <w:r>
        <w:rPr>
          <w:b/>
          <w:bCs/>
        </w:rPr>
        <w:t xml:space="preserve">Step 6 – Verify: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version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Client Version: v1.32.8</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Server Version: v1.33.4     &lt;- control plane upgraded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nodes             # VERSION column = kubelet version, still v1.32.8</w:t>
      </w:r>
    </w:p>
    <w:p>
      <w:pPr>
        <w:spacing w:after="120" w:line="276"/>
      </w:pPr>
      <w:r>
        <w:rPr>
          <w:b/>
          <w:bCs/>
        </w:rPr>
        <w:t xml:space="preserve">Step 7 – Upgrade kubelet and kubectl on the control-plane node: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apt-mark unhold kubelet kubectl ||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install -y kubelet=1.33.4-1.1 kubectl=1.33.4-1.1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daemon-reload &amp;&amp; sudo systemctl restart kubelet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apt-mark hold kubeadm kubelet kubectl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nodes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control-plane   Ready   control-plane   ...   v1.33.4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worker-1        Ready   &lt;none&gt;          ...   v1.32.8</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worker-2        Ready   &lt;none&gt;          ...   v1.32.8</w:t>
      </w:r>
    </w:p>
    <w:p>
      <w:pPr>
        <w:pBdr>
          <w:left w:val="single" w:color="326CE5" w:sz="24" w:space="8"/>
        </w:pBdr>
        <w:shd w:fill="EAF2FC" w:color="auto" w:val="clear"/>
        <w:spacing w:after="160" w:before="120"/>
        <w:ind w:left="200" w:right="120"/>
      </w:pPr>
      <w:r>
        <w:t xml:space="preserve">In real life, cordon and drain the control-plane node too before upgrading its kubelet if it runs workloads. A reboot afterwards is recommended so everything restarts cleanly.</w:t>
      </w:r>
    </w:p>
    <w:p>
      <w:pPr>
        <w:spacing w:after="120" w:line="276"/>
      </w:pPr>
      <w:r>
        <w:rPr>
          <w:b/>
          <w:bCs/>
        </w:rPr>
        <w:t xml:space="preserve">HA clusters – on each remaining control-plane node, one at a time: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apt-mark unhold kubeadm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install -y kubeadm=1.33.4-1.1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apt-mark hold kubeadm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upgrade node        # NOT "apply" on the extra CP nodes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apt-mark unhold kubelet kubectl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install -y kubelet=1.33.4-1.1 kubectl=1.33.4-1.1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daemon-reload &amp;&amp; sudo systemctl restart kubelet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apt-mark hold kubeadm kubelet kubectl</w:t>
      </w:r>
    </w:p>
    <w:p>
      <w:pPr>
        <w:pStyle w:val="Heading3"/>
        <w:keepNext/>
      </w:pPr>
      <w:bookmarkStart w:name="h411" w:id="1414"/>
      <w:r>
        <w:t xml:space="preserve">Worker node upgrade (one at a time)</w:t>
      </w:r>
      <w:bookmarkEnd w:id="1414"/>
    </w:p>
    <w:p>
      <w:pPr>
        <w:spacing w:after="120" w:line="276"/>
      </w:pPr>
      <w:r>
        <w:rPr>
          <w:b/>
          <w:bCs/>
        </w:rPr>
        <w:t xml:space="preserve">Step 1 – Cordon and drain (from an admin shell):</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cordon worker-1</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drain worker-1 --ignore-daemonsets --delete-emptydir-data</w:t>
      </w:r>
    </w:p>
    <w:p>
      <w:pPr>
        <w:pStyle w:val="ListParagraph"/>
        <w:numPr>
          <w:ilvl w:val="0"/>
          <w:numId w:val="2"/>
        </w:numPr>
        <w:spacing w:after="60" w:line="264"/>
      </w:pPr>
      <w:r>
        <w:rPr>
          <w:b/>
          <w:bCs/>
        </w:rPr>
        <w:t xml:space="preserve">cordon</w:t>
      </w:r>
      <w:r>
        <w:t xml:space="preserve"> marks the node unschedulable: no new Pods land there; existing Pods keep running.</w:t>
      </w:r>
    </w:p>
    <w:p>
      <w:pPr>
        <w:pStyle w:val="ListParagraph"/>
        <w:numPr>
          <w:ilvl w:val="0"/>
          <w:numId w:val="2"/>
        </w:numPr>
        <w:spacing w:after="60" w:line="264"/>
      </w:pPr>
      <w:r>
        <w:rPr>
          <w:b/>
          <w:bCs/>
        </w:rPr>
        <w:t xml:space="preserve">drain</w:t>
      </w:r>
      <w:r>
        <w:t xml:space="preserve"> evicts the Pods (it also cordons automatically) using the </w:t>
      </w:r>
      <w:r>
        <w:rPr>
          <w:b/>
          <w:bCs/>
        </w:rPr>
        <w:t xml:space="preserve">Eviction API</w:t>
      </w:r>
      <w:r>
        <w:t xml:space="preserve">, which respects PodDisruptionBudgets.</w:t>
      </w:r>
    </w:p>
    <w:p>
      <w:pPr>
        <w:pStyle w:val="ListParagraph"/>
        <w:numPr>
          <w:ilvl w:val="0"/>
          <w:numId w:val="2"/>
        </w:numPr>
        <w:spacing w:after="60" w:line="264"/>
      </w:pPr>
      <w:r>
        <w:rPr>
          <w:rFonts w:ascii="Consolas" w:cs="Consolas" w:eastAsia="Consolas" w:hAnsi="Consolas"/>
          <w:color w:val="B3261E"/>
          <w:sz w:val="20"/>
          <w:szCs w:val="20"/>
        </w:rPr>
        <w:t xml:space="preserve">--ignore-daemonsets</w:t>
      </w:r>
      <w:r>
        <w:t xml:space="preserve"> – DaemonSet Pods can't be moved, so skip them.</w:t>
      </w:r>
    </w:p>
    <w:p>
      <w:pPr>
        <w:pStyle w:val="ListParagraph"/>
        <w:numPr>
          <w:ilvl w:val="0"/>
          <w:numId w:val="2"/>
        </w:numPr>
        <w:spacing w:after="60" w:line="264"/>
      </w:pPr>
      <w:r>
        <w:rPr>
          <w:rFonts w:ascii="Consolas" w:cs="Consolas" w:eastAsia="Consolas" w:hAnsi="Consolas"/>
          <w:color w:val="B3261E"/>
          <w:sz w:val="20"/>
          <w:szCs w:val="20"/>
        </w:rPr>
        <w:t xml:space="preserve">--delete-emptydir-data</w:t>
      </w:r>
      <w:r>
        <w:t xml:space="preserve"> – allow eviction of Pods using emptyDir (that data is lost).</w:t>
      </w:r>
    </w:p>
    <w:p>
      <w:pPr>
        <w:spacing w:after="120" w:line="276"/>
      </w:pPr>
      <w:r>
        <w:t xml:space="preserve">Cordoning first is safer: it gives you time to check what runs on the node, check PDBs, let jobs finish, and easily back out with </w:t>
      </w:r>
      <w:r>
        <w:rPr>
          <w:rFonts w:ascii="Consolas" w:cs="Consolas" w:eastAsia="Consolas" w:hAnsi="Consolas"/>
          <w:color w:val="B3261E"/>
          <w:sz w:val="20"/>
          <w:szCs w:val="20"/>
        </w:rPr>
        <w:t xml:space="preserve">uncordon</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cordon &lt;node&gt;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-A -o wide | grep &lt;node&gt;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drain &lt;node&gt; --ignore-daemonsets --delete-emptydir-data --grace-period=60 --timeout=10m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...maintenance...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uncordon &lt;node&gt;</w:t>
      </w:r>
    </w:p>
    <w:p>
      <w:pPr>
        <w:spacing w:after="120" w:line="276"/>
      </w:pPr>
      <w:r>
        <w:rPr>
          <w:b/>
          <w:bCs/>
        </w:rPr>
        <w:t xml:space="preserve">Step 2 – Upgrade the worker (on the worker itself):</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vim /etc/apt/sources.list.d/kubernetes.list   # switch to v1.33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apt-mark unhold kubeadm kubelet kubectl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update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install -y kubeadm=1.33.4-1.1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upgrade node          # updates the local kubelet config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apt-get install -y kubelet=1.33.4-1.1 kubectl=1.33.4-1.1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daemon-reload &amp;&amp; sudo systemctl restart kubelet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apt-mark hold kubeadm kubelet kubectl</w:t>
      </w:r>
    </w:p>
    <w:p>
      <w:pPr>
        <w:spacing w:after="120" w:line="276"/>
      </w:pPr>
      <w:r>
        <w:rPr>
          <w:b/>
          <w:bCs/>
        </w:rPr>
        <w:t xml:space="preserve">Step 3 – Uncordon and verify: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uncordon worker-1</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nodes -o wide</w:t>
      </w:r>
    </w:p>
    <w:p>
      <w:pPr>
        <w:spacing w:after="120" w:line="276"/>
      </w:pPr>
      <w:r>
        <w:t xml:space="preserve">Repeat for worker-2 and any other workers. After any maintenance (OS patches, runtime updates, Kubernetes upgrades), do a controlled </w:t>
      </w:r>
      <w:r>
        <w:rPr>
          <w:b/>
          <w:bCs/>
        </w:rPr>
        <w:t xml:space="preserve">reboot</w:t>
      </w:r>
      <w:r>
        <w:t xml:space="preserve"> before signing off: it applies kernel changes, proves everything comes back on its own, and avoids a leftover pending reboot confusing a later change.</w:t>
      </w:r>
    </w:p>
    <w:p>
      <w:pPr>
        <w:pStyle w:val="Heading3"/>
        <w:keepNext/>
      </w:pPr>
      <w:bookmarkStart w:name="h412" w:id="1415"/>
      <w:r>
        <w:t xml:space="preserve">Calico problems after an upgrade</w:t>
      </w:r>
      <w:bookmarkEnd w:id="1415"/>
    </w:p>
    <w:p>
      <w:pPr>
        <w:spacing w:after="120" w:line="276"/>
      </w:pPr>
      <w:r>
        <w:rPr>
          <w:b/>
          <w:bCs/>
        </w:rPr>
        <w:t xml:space="preserve">Symptom:</w:t>
      </w:r>
      <w:r>
        <w:t xml:space="preserve"> </w:t>
      </w:r>
      <w:r>
        <w:rPr>
          <w:rFonts w:ascii="Consolas" w:cs="Consolas" w:eastAsia="Consolas" w:hAnsi="Consolas"/>
          <w:color w:val="B3261E"/>
          <w:sz w:val="20"/>
          <w:szCs w:val="20"/>
        </w:rPr>
        <w:t xml:space="preserve">calico-node</w:t>
      </w:r>
      <w:r>
        <w:t xml:space="preserve"> Pods show Running but </w:t>
      </w:r>
      <w:r>
        <w:rPr>
          <w:b/>
          <w:bCs/>
        </w:rPr>
        <w:t xml:space="preserve">0/1 Ready</w:t>
      </w:r>
      <w:r>
        <w:t xml:space="preserve">, with messages like "Error querying BIRD" or "BGP not established", even though the cluster uses VXLAN.</w:t>
      </w:r>
    </w:p>
    <w:p>
      <w:pPr>
        <w:spacing w:after="120" w:line="276"/>
      </w:pPr>
      <w:r>
        <w:rPr>
          <w:b/>
          <w:bCs/>
        </w:rPr>
        <w:t xml:space="preserve">Cause:</w:t>
      </w:r>
      <w:r>
        <w:t xml:space="preserve"> with the Tigera operator, </w:t>
      </w:r>
      <w:r>
        <w:rPr>
          <w:b/>
          <w:bCs/>
        </w:rPr>
        <w:t xml:space="preserve">BGP is enabled unless you explicitly disable it</w:t>
      </w:r>
      <w:r>
        <w:t xml:space="preserve">. In a VXLAN-only cluster that causes BIRD readiness failures. Nodes may also show "Felix not ready" if they cannot reach </w:t>
      </w:r>
      <w:r>
        <w:rPr>
          <w:b/>
          <w:bCs/>
        </w:rPr>
        <w:t xml:space="preserve">Typha on TCP 5473</w:t>
      </w:r>
      <w:r>
        <w:t xml:space="preserve">.</w:t>
      </w:r>
    </w:p>
    <w:p>
      <w:pPr>
        <w:spacing w:after="120" w:line="276"/>
      </w:pPr>
      <w:r>
        <w:rPr>
          <w:b/>
          <w:bCs/>
        </w:rPr>
        <w:t xml:space="preserve">Fix:</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1) Check the BGP setting (empty or "Enabled" means 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installation.operator.tigera.io default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 jsonpath='{.spec.calicoNetwork.bgp}{"\n"}'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2) Disable BGP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patch installation.operator.tigera.io default --type=merge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 '{"spec":{"calicoNetwork":{"bgp":"Disabled"}}}'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3) Restart calico-node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calico-system rollout restart ds/calico-node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calico-system rollout status ds/calico-node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4) Still Felix/Typha errors? Check Typha and logs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calico-system get deploy,svc,endpoints -l k8s-app=calico-typha</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-n calico-system logs ds/calico-node -c calico-node | grep -i typha</w:t>
      </w:r>
    </w:p>
    <w:p>
      <w:pPr>
        <w:spacing w:after="120" w:line="276"/>
      </w:pPr>
      <w:r>
        <w:t xml:space="preserve">Make sure </w:t>
      </w:r>
      <w:r>
        <w:rPr>
          <w:b/>
          <w:bCs/>
        </w:rPr>
        <w:t xml:space="preserve">TCP 5473</w:t>
      </w:r>
      <w:r>
        <w:t xml:space="preserve"> (Typha) and </w:t>
      </w:r>
      <w:r>
        <w:rPr>
          <w:b/>
          <w:bCs/>
        </w:rPr>
        <w:t xml:space="preserve">UDP 4789</w:t>
      </w:r>
      <w:r>
        <w:t xml:space="preserve"> (VXLAN) are open between nodes. </w:t>
      </w:r>
      <w:r>
        <w:rPr>
          <w:b/>
          <w:bCs/>
        </w:rPr>
        <w:t xml:space="preserve">TCP 179</w:t>
      </w:r>
      <w:r>
        <w:t xml:space="preserve"> is only needed if you really use BGP (routed networking without an overlay).</w:t>
      </w:r>
    </w:p>
    <w:p>
      <w:pPr>
        <w:pStyle w:val="Heading3"/>
        <w:keepNext/>
      </w:pPr>
      <w:bookmarkStart w:name="h413" w:id="1416"/>
      <w:r>
        <w:t xml:space="preserve">Draining safely with a PodDisruptionBudget</w:t>
      </w:r>
      <w:bookmarkEnd w:id="1416"/>
    </w:p>
    <w:p>
      <w:pPr>
        <w:keepNext/>
        <w:spacing w:after="40" w:before="120"/>
        <w:jc w:val="center"/>
      </w:pPr>
      <w:r>
        <w:drawing>
          <wp:inline distT="0" distB="0" distL="0" distR="0">
            <wp:extent cx="5715000" cy="3105150"/>
            <wp:effectExtent t="0" r="0" b="0" l="0"/>
            <wp:docPr id="1" name="55a.png" descr="Draining a node protected by a PodDisruptionBudget" title="Draining a node protected by a PodDisruptionBud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5715000" cy="3105150"/>
                    </a:xfrm>
                    <a:prstGeom prst="rect">
                      <a:avLst/>
                    </a:prstGeom>
                  </pic:spPr>
                </pic:pic>
              </a:graphicData>
            </a:graphic>
          </wp:inline>
        </w:drawing>
      </w:r>
    </w:p>
    <w:p>
      <w:pPr>
        <w:spacing w:after="200"/>
        <w:jc w:val="center"/>
      </w:pPr>
      <w:r>
        <w:rPr>
          <w:i/>
          <w:iCs/>
          <w:color w:val="666666"/>
          <w:sz w:val="18"/>
          <w:szCs w:val="18"/>
        </w:rPr>
        <w:t xml:space="preserve">Draining a node protected by a PodDisruptionBudget</w:t>
      </w:r>
    </w:p>
    <w:p>
      <w:pPr>
        <w:spacing w:after="120" w:line="276"/>
      </w:pPr>
      <w:r>
        <w:t xml:space="preserve">A </w:t>
      </w:r>
      <w:r>
        <w:rPr>
          <w:b/>
          <w:bCs/>
        </w:rPr>
        <w:t xml:space="preserve">PodDisruptionBudget (PDB)</w:t>
      </w:r>
      <w:r>
        <w:t xml:space="preserve"> limits how many Pods of an app can be down at the same time during </w:t>
      </w:r>
      <w:r>
        <w:rPr>
          <w:b/>
          <w:bCs/>
        </w:rPr>
        <w:t xml:space="preserve">voluntary</w:t>
      </w:r>
      <w:r>
        <w:t xml:space="preserve"> disruptions such as </w:t>
      </w:r>
      <w:r>
        <w:rPr>
          <w:rFonts w:ascii="Consolas" w:cs="Consolas" w:eastAsia="Consolas" w:hAnsi="Consolas"/>
          <w:color w:val="B3261E"/>
          <w:sz w:val="20"/>
          <w:szCs w:val="20"/>
        </w:rPr>
        <w:t xml:space="preserve">kubectl drain</w:t>
      </w:r>
      <w:r>
        <w:t xml:space="preserve">.</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policy/v1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PodDisruptionBudget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red-deploy-pdb</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minAvailable: 3</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maxUnavailable: 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red-deploy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apps/v1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Deployment</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red-deploy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replicas: 4</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selector: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matchLabels: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red-deploy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red-deploy</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web</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image: nginx</w:t>
      </w:r>
    </w:p>
    <w:p>
      <w:pPr>
        <w:spacing w:after="120" w:line="276"/>
      </w:pPr>
      <w:r>
        <w:t xml:space="preserve">With 4 replicas and </w:t>
      </w:r>
      <w:r>
        <w:rPr>
          <w:rFonts w:ascii="Consolas" w:cs="Consolas" w:eastAsia="Consolas" w:hAnsi="Consolas"/>
          <w:color w:val="B3261E"/>
          <w:sz w:val="20"/>
          <w:szCs w:val="20"/>
        </w:rPr>
        <w:t xml:space="preserve">minAvailable: 3</w:t>
      </w:r>
      <w:r>
        <w:t xml:space="preserve">, at least 3 Pods must be Ready at all times during a drain. You can use either </w:t>
      </w:r>
      <w:r>
        <w:rPr>
          <w:rFonts w:ascii="Consolas" w:cs="Consolas" w:eastAsia="Consolas" w:hAnsi="Consolas"/>
          <w:color w:val="B3261E"/>
          <w:sz w:val="20"/>
          <w:szCs w:val="20"/>
        </w:rPr>
        <w:t xml:space="preserve">minAvailable</w:t>
      </w:r>
      <w:r>
        <w:t xml:space="preserve"> or </w:t>
      </w:r>
      <w:r>
        <w:rPr>
          <w:rFonts w:ascii="Consolas" w:cs="Consolas" w:eastAsia="Consolas" w:hAnsi="Consolas"/>
          <w:color w:val="B3261E"/>
          <w:sz w:val="20"/>
          <w:szCs w:val="20"/>
        </w:rPr>
        <w:t xml:space="preserve">maxUnavailable</w:t>
      </w:r>
      <w:r>
        <w:t xml:space="preserve">, not both.</w:t>
      </w:r>
    </w:p>
    <w:p>
      <w:pPr>
        <w:pStyle w:val="ListParagraph"/>
        <w:numPr>
          <w:ilvl w:val="0"/>
          <w:numId w:val="2"/>
        </w:numPr>
        <w:spacing w:after="60" w:line="264"/>
      </w:pPr>
      <w:r>
        <w:rPr>
          <w:b/>
          <w:bCs/>
        </w:rPr>
        <w:t xml:space="preserve">Scenario 1 – there is spare capacity:</w:t>
      </w:r>
      <w:r>
        <w:t xml:space="preserve"> the first Pod on worker-1 is evicted (Ready 4 → 3, still OK). Its replacement is scheduled elsewhere and becomes Ready (3 → 4). Then the next eviction is allowed, and so on until the node is empty.</w:t>
      </w:r>
    </w:p>
    <w:p>
      <w:pPr>
        <w:pStyle w:val="ListParagraph"/>
        <w:numPr>
          <w:ilvl w:val="0"/>
          <w:numId w:val="2"/>
        </w:numPr>
        <w:spacing w:after="60" w:line="264"/>
      </w:pPr>
      <w:r>
        <w:rPr>
          <w:b/>
          <w:bCs/>
        </w:rPr>
        <w:t xml:space="preserve">Scenario 2 – capacity is tight:</w:t>
      </w:r>
      <w:r>
        <w:t xml:space="preserve"> the first eviction succeeds (4 → 3), but the next one is </w:t>
      </w:r>
      <w:r>
        <w:rPr>
          <w:b/>
          <w:bCs/>
        </w:rPr>
        <w:t xml:space="preserve">blocked</w:t>
      </w:r>
      <w:r>
        <w:t xml:space="preserve"> because Ready would drop to 2. The drain keeps retrying until capacity frees up, you add replicas/nodes, or you relax the PDB.</w:t>
      </w:r>
    </w:p>
    <w:p>
      <w:pPr>
        <w:pBdr>
          <w:left w:val="single" w:color="326CE5" w:sz="24" w:space="8"/>
        </w:pBdr>
        <w:shd w:fill="EAF2FC" w:color="auto" w:val="clear"/>
        <w:spacing w:after="160" w:before="120"/>
        <w:ind w:left="200" w:right="120"/>
      </w:pPr>
      <w:r>
        <w:t xml:space="preserve">A PDB counts </w:t>
      </w:r>
      <w:r>
        <w:rPr>
          <w:b/>
          <w:bCs/>
        </w:rPr>
        <w:t xml:space="preserve">Ready</w:t>
      </w:r>
      <w:r>
        <w:t xml:space="preserve"> Pods only. A replacement that is scheduled but not yet Ready does not count.</w:t>
      </w:r>
    </w:p>
    <w:p>
      <w:pPr>
        <w:spacing w:after="120" w:line="276"/>
      </w:pPr>
      <w:r>
        <w:rPr>
          <w:b/>
          <w:bCs/>
        </w:rPr>
        <w:t xml:space="preserve">Priority vs PDB:</w:t>
      </w:r>
      <w:r>
        <w:t xml:space="preserve"> PriorityClass affects </w:t>
      </w:r>
      <w:r>
        <w:rPr>
          <w:b/>
          <w:bCs/>
        </w:rPr>
        <w:t xml:space="preserve">scheduling and preemption</w:t>
      </w:r>
      <w:r>
        <w:t xml:space="preserve">, not </w:t>
      </w:r>
      <w:r>
        <w:rPr>
          <w:rFonts w:ascii="Consolas" w:cs="Consolas" w:eastAsia="Consolas" w:hAnsi="Consolas"/>
          <w:color w:val="B3261E"/>
          <w:sz w:val="20"/>
          <w:szCs w:val="20"/>
        </w:rPr>
        <w:t xml:space="preserve">kubectl drain</w:t>
      </w:r>
      <w:r>
        <w:t xml:space="preserve">. Drain uses the Eviction API and honors PDBs; a high priority does not protect a Pod from being drained. (When the kubelet evicts Pods because the node is short of resources – an involuntary eviction – lower-priority Pods do go first, but that is a different mechanism.) To protect apps during maintenance, use </w:t>
      </w:r>
      <w:r>
        <w:rPr>
          <w:b/>
          <w:bCs/>
        </w:rPr>
        <w:t xml:space="preserve">PDBs</w:t>
      </w:r>
      <w:r>
        <w:t xml:space="preserve"> plus cordon → drain.</w:t>
      </w:r>
    </w:p>
    <w:p>
      <w:pPr>
        <w:pBdr>
          <w:left w:val="single" w:color="326CE5" w:sz="24" w:space="8"/>
        </w:pBdr>
        <w:shd w:fill="EAF2FC" w:color="auto" w:val="clear"/>
        <w:spacing w:after="160" w:before="120"/>
        <w:ind w:left="200" w:right="120"/>
      </w:pPr>
      <w:r>
        <w:rPr>
          <w:b/>
          <w:bCs/>
        </w:rPr>
        <w:t xml:space="preserve">Exam tip:</w:t>
      </w:r>
      <w:r>
        <w:t xml:space="preserve"> memorize the flow: repo → kubeadm → </w:t>
      </w:r>
      <w:r>
        <w:rPr>
          <w:rFonts w:ascii="Consolas" w:cs="Consolas" w:eastAsia="Consolas" w:hAnsi="Consolas"/>
          <w:color w:val="B3261E"/>
          <w:sz w:val="20"/>
          <w:szCs w:val="20"/>
        </w:rPr>
        <w:t xml:space="preserve">upgrade plan</w:t>
      </w:r>
      <w:r>
        <w:t xml:space="preserve"> → </w:t>
      </w:r>
      <w:r>
        <w:rPr>
          <w:rFonts w:ascii="Consolas" w:cs="Consolas" w:eastAsia="Consolas" w:hAnsi="Consolas"/>
          <w:color w:val="B3261E"/>
          <w:sz w:val="20"/>
          <w:szCs w:val="20"/>
        </w:rPr>
        <w:t xml:space="preserve">upgrade apply</w:t>
      </w:r>
      <w:r>
        <w:t xml:space="preserve"> (first CP) / </w:t>
      </w:r>
      <w:r>
        <w:rPr>
          <w:rFonts w:ascii="Consolas" w:cs="Consolas" w:eastAsia="Consolas" w:hAnsi="Consolas"/>
          <w:color w:val="B3261E"/>
          <w:sz w:val="20"/>
          <w:szCs w:val="20"/>
        </w:rPr>
        <w:t xml:space="preserve">upgrade node</w:t>
      </w:r>
      <w:r>
        <w:t xml:space="preserve"> (others) → drain → kubelet + kubectl → restart kubelet → uncordon.</w:t>
      </w:r>
    </w:p>
    <w:p>
      <w:pPr>
        <w:pStyle w:val="Heading1"/>
        <w:keepNext/>
        <w:pageBreakBefore/>
      </w:pPr>
      <w:bookmarkStart w:name="h414" w:id="1417"/>
      <w:r>
        <w:t xml:space="preserve">Part 23 — Monitoring and Logging</w:t>
      </w:r>
      <w:bookmarkEnd w:id="1417"/>
    </w:p>
    <w:p>
      <w:pPr>
        <w:pStyle w:val="Heading2"/>
        <w:keepNext/>
      </w:pPr>
      <w:bookmarkStart w:name="h415" w:id="1418"/>
      <w:r>
        <w:t xml:space="preserve">Day 56 — Kubernetes Monitoring and Logging</w:t>
      </w:r>
      <w:bookmarkEnd w:id="1418"/>
    </w:p>
    <w:p>
      <w:pPr>
        <w:pStyle w:val="Heading3"/>
        <w:keepNext/>
      </w:pPr>
      <w:bookmarkStart w:name="h416" w:id="1419"/>
      <w:r>
        <w:t xml:space="preserve">What is observability?</w:t>
      </w:r>
      <w:bookmarkEnd w:id="1419"/>
    </w:p>
    <w:p>
      <w:pPr>
        <w:spacing w:after="120" w:line="276"/>
      </w:pPr>
      <w:r>
        <w:rPr>
          <w:b/>
          <w:bCs/>
        </w:rPr>
        <w:t xml:space="preserve">Observability</w:t>
      </w:r>
      <w:r>
        <w:t xml:space="preserve"> is the ability to understand what is happening inside a system by looking at the signals it produces: </w:t>
      </w:r>
      <w:r>
        <w:rPr>
          <w:b/>
          <w:bCs/>
        </w:rPr>
        <w:t xml:space="preserve">metrics, logs and traces</w:t>
      </w:r>
      <w:r>
        <w:t xml:space="preserve">.</w:t>
      </w:r>
    </w:p>
    <w:p>
      <w:pPr>
        <w:spacing w:after="120" w:line="276"/>
      </w:pPr>
      <w:r>
        <w:t xml:space="preserve">In Kubernetes, Pods are created, moved and deleted all the time, so you can't rely on logging into a machine to see what's wrong. You need tools that collect these signals for you.</w:t>
      </w:r>
    </w:p>
    <w:p>
      <w:pPr>
        <w:pBdr>
          <w:left w:val="single" w:color="326CE5" w:sz="24" w:space="8"/>
        </w:pBdr>
        <w:shd w:fill="EAF2FC" w:color="auto" w:val="clear"/>
        <w:spacing w:after="160" w:before="120"/>
        <w:ind w:left="200" w:right="120"/>
      </w:pPr>
      <w:r>
        <w:rPr>
          <w:b/>
          <w:bCs/>
        </w:rPr>
        <w:t xml:space="preserve">Analogy:</w:t>
      </w:r>
      <w:r>
        <w:t xml:space="preserve"> a doctor doesn't open up a patient to find the problem. They read pulse, blood pressure and temperature. In Kubernetes, metrics, logs and traces are those vital signs.</w:t>
      </w:r>
    </w:p>
    <w:p>
      <w:pPr>
        <w:pStyle w:val="Heading3"/>
        <w:keepNext/>
      </w:pPr>
      <w:bookmarkStart w:name="h417" w:id="1420"/>
      <w:r>
        <w:t xml:space="preserve">Two views: infrastructure and application</w:t>
      </w:r>
      <w:bookmarkEnd w:id="1420"/>
    </w:p>
    <w:p>
      <w:pPr>
        <w:keepNext/>
        <w:spacing w:after="40" w:before="120"/>
        <w:jc w:val="center"/>
      </w:pPr>
      <w:r>
        <w:drawing>
          <wp:inline distT="0" distB="0" distL="0" distR="0">
            <wp:extent cx="5715000" cy="2543175"/>
            <wp:effectExtent t="0" r="0" b="0" l="0"/>
            <wp:docPr id="1" name="56a.png" descr="Infrastructure vs application observability and the three pillars" title="Infrastructure vs application observability and the three 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i/>
          <w:iCs/>
          <w:color w:val="666666"/>
          <w:sz w:val="18"/>
          <w:szCs w:val="18"/>
        </w:rPr>
        <w:t xml:space="preserve">Infrastructure vs application observability and the three pillars</w:t>
      </w:r>
    </w:p>
    <w:p>
      <w:pPr>
        <w:spacing w:after="120" w:line="276"/>
      </w:pPr>
      <w:r>
        <w:t xml:space="preserve">A DevOps/SRE engineer looks at a system from two angles.</w:t>
      </w:r>
    </w:p>
    <w:p>
      <w:pPr>
        <w:spacing w:after="120" w:line="276"/>
      </w:pPr>
      <w:r>
        <w:rPr>
          <w:b/>
          <w:bCs/>
        </w:rPr>
        <w:t xml:space="preserve">1. Infrastructure observability</w:t>
      </w:r>
      <w:r>
        <w:t xml:space="preserve"> – is the cluster healthy? Are nodes overloaded? Are Pods crashing?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2"/>
        <w:gridCol w:w="4720"/>
        <w:gridCol w:w="2972"/>
      </w:tblGrid>
      <w:tr>
        <w:trPr>
          <w:cantSplit/>
          <w:tblHeader/>
        </w:trPr>
        <w:tc>
          <w:tcPr>
            <w:tcW w:type="dxa" w:w="162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Tool</w:t>
            </w:r>
          </w:p>
        </w:tc>
        <w:tc>
          <w:tcPr>
            <w:tcW w:type="dxa" w:w="472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 it does</w:t>
            </w:r>
          </w:p>
        </w:tc>
        <w:tc>
          <w:tcPr>
            <w:tcW w:type="dxa" w:w="297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How it's used</w:t>
            </w:r>
          </w:p>
        </w:tc>
      </w:tr>
      <w:tr>
        <w:trPr>
          <w:cantSplit/>
          <w:tblHeader w:val="false"/>
        </w:trPr>
        <w:tc>
          <w:tcPr>
            <w:tcW w:type="dxa" w:w="16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kubelet</w:t>
            </w:r>
          </w:p>
        </w:tc>
        <w:tc>
          <w:tcPr>
            <w:tcW w:type="dxa" w:w="4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Exposes Pod/container stats (through built-in cAdvisor) and node-level logs</w:t>
            </w:r>
          </w:p>
        </w:tc>
        <w:tc>
          <w:tcPr>
            <w:tcW w:type="dxa" w:w="2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The base source of signals</w:t>
            </w:r>
          </w:p>
        </w:tc>
      </w:tr>
      <w:tr>
        <w:trPr>
          <w:cantSplit/>
          <w:tblHeader w:val="false"/>
        </w:trPr>
        <w:tc>
          <w:tcPr>
            <w:tcW w:type="dxa" w:w="16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metrics-server</w:t>
            </w:r>
          </w:p>
        </w:tc>
        <w:tc>
          <w:tcPr>
            <w:tcW w:type="dxa" w:w="4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Collects current CPU/memory from kubelets; powers </w:t>
            </w:r>
            <w:r>
              <w:rPr>
                <w:rFonts w:ascii="Consolas" w:cs="Consolas" w:eastAsia="Consolas" w:hAnsi="Consolas"/>
                <w:color w:val="B3261E"/>
                <w:sz w:val="17"/>
                <w:szCs w:val="17"/>
              </w:rPr>
              <w:t xml:space="preserve">kubectl top</w:t>
            </w:r>
            <w:r>
              <w:rPr>
                <w:sz w:val="19"/>
                <w:szCs w:val="19"/>
              </w:rPr>
              <w:t xml:space="preserve"> and HPA</w:t>
            </w:r>
          </w:p>
        </w:tc>
        <w:tc>
          <w:tcPr>
            <w:tcW w:type="dxa" w:w="2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Lightweight; no history</w:t>
            </w:r>
          </w:p>
        </w:tc>
      </w:tr>
      <w:tr>
        <w:trPr>
          <w:cantSplit/>
          <w:tblHeader w:val="false"/>
        </w:trPr>
        <w:tc>
          <w:tcPr>
            <w:tcW w:type="dxa" w:w="16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Prometheus</w:t>
            </w:r>
          </w:p>
        </w:tc>
        <w:tc>
          <w:tcPr>
            <w:tcW w:type="dxa" w:w="4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Scrapes, stores and queries metrics (time-series database)</w:t>
            </w:r>
          </w:p>
        </w:tc>
        <w:tc>
          <w:tcPr>
            <w:tcW w:type="dxa" w:w="2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Core monitoring, usually with Alertmanager and Grafana</w:t>
            </w:r>
          </w:p>
        </w:tc>
      </w:tr>
      <w:tr>
        <w:trPr>
          <w:cantSplit/>
          <w:tblHeader w:val="false"/>
        </w:trPr>
        <w:tc>
          <w:tcPr>
            <w:tcW w:type="dxa" w:w="16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node-exporter</w:t>
            </w:r>
          </w:p>
        </w:tc>
        <w:tc>
          <w:tcPr>
            <w:tcW w:type="dxa" w:w="4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Host metrics: disk I/O, network, filesystem</w:t>
            </w:r>
          </w:p>
        </w:tc>
        <w:tc>
          <w:tcPr>
            <w:tcW w:type="dxa" w:w="2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Runs as a DaemonSet, feeds Prometheus</w:t>
            </w:r>
          </w:p>
        </w:tc>
      </w:tr>
      <w:tr>
        <w:trPr>
          <w:cantSplit/>
          <w:tblHeader w:val="false"/>
        </w:trPr>
        <w:tc>
          <w:tcPr>
            <w:tcW w:type="dxa" w:w="16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Fluentd / Fluent Bit</w:t>
            </w:r>
          </w:p>
        </w:tc>
        <w:tc>
          <w:tcPr>
            <w:tcW w:type="dxa" w:w="4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Collect and forward logs (to Elasticsearch, Loki, Splunk, ...)</w:t>
            </w:r>
          </w:p>
        </w:tc>
        <w:tc>
          <w:tcPr>
            <w:tcW w:type="dxa" w:w="2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Cluster-wide log shipping</w:t>
            </w:r>
          </w:p>
        </w:tc>
      </w:tr>
      <w:tr>
        <w:trPr>
          <w:cantSplit/>
          <w:tblHeader w:val="false"/>
        </w:trPr>
        <w:tc>
          <w:tcPr>
            <w:tcW w:type="dxa" w:w="16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Loki</w:t>
            </w:r>
          </w:p>
        </w:tc>
        <w:tc>
          <w:tcPr>
            <w:tcW w:type="dxa" w:w="4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Log store that indexes labels, not full text, so storage is cheap</w:t>
            </w:r>
          </w:p>
        </w:tc>
        <w:tc>
          <w:tcPr>
            <w:tcW w:type="dxa" w:w="2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Often used with Grafana and Prometheus</w:t>
            </w:r>
          </w:p>
        </w:tc>
      </w:tr>
      <w:tr>
        <w:trPr>
          <w:cantSplit/>
          <w:tblHeader w:val="false"/>
        </w:trPr>
        <w:tc>
          <w:tcPr>
            <w:tcW w:type="dxa" w:w="16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EFK stack</w:t>
            </w:r>
          </w:p>
        </w:tc>
        <w:tc>
          <w:tcPr>
            <w:tcW w:type="dxa" w:w="472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Elasticsearch (store/search) + Fluentd (collect) + Kibana (view)</w:t>
            </w:r>
          </w:p>
        </w:tc>
        <w:tc>
          <w:tcPr>
            <w:tcW w:type="dxa" w:w="29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Classic enterprise log pipeline</w:t>
            </w:r>
          </w:p>
        </w:tc>
      </w:tr>
    </w:tbl>
    <w:p>
      <w:pPr>
        <w:spacing w:after="120"/>
      </w:pPr>
    </w:p>
    <w:p>
      <w:pPr>
        <w:spacing w:after="120" w:line="276"/>
      </w:pPr>
      <w:r>
        <w:rPr>
          <w:b/>
          <w:bCs/>
        </w:rPr>
        <w:t xml:space="preserve">2. Application observability (APM – Application Performance Monitoring)</w:t>
      </w:r>
      <w:r>
        <w:t xml:space="preserve"> – is the app fast? Are requests failing? Where is the bottleneck between services?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9"/>
        <w:gridCol w:w="3928"/>
        <w:gridCol w:w="3867"/>
      </w:tblGrid>
      <w:tr>
        <w:trPr>
          <w:cantSplit/>
          <w:tblHeader/>
        </w:trPr>
        <w:tc>
          <w:tcPr>
            <w:tcW w:type="dxa" w:w="151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Tool</w:t>
            </w:r>
          </w:p>
        </w:tc>
        <w:tc>
          <w:tcPr>
            <w:tcW w:type="dxa" w:w="3928"/>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 it does</w:t>
            </w:r>
          </w:p>
        </w:tc>
        <w:tc>
          <w:tcPr>
            <w:tcW w:type="dxa" w:w="3867"/>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How it's used</w:t>
            </w:r>
          </w:p>
        </w:tc>
      </w:tr>
      <w:tr>
        <w:trPr>
          <w:cantSplit/>
          <w:tblHeader w:val="false"/>
        </w:trPr>
        <w:tc>
          <w:tcPr>
            <w:tcW w:type="dxa" w:w="1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OpenTelemetry</w:t>
            </w:r>
          </w:p>
        </w:tc>
        <w:tc>
          <w:tcPr>
            <w:tcW w:type="dxa" w:w="39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Standard way to instrument apps for metrics, logs and traces</w:t>
            </w:r>
          </w:p>
        </w:tc>
        <w:tc>
          <w:tcPr>
            <w:tcW w:type="dxa" w:w="38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SDKs in the app export to Jaeger, Datadog, etc.</w:t>
            </w:r>
          </w:p>
        </w:tc>
      </w:tr>
      <w:tr>
        <w:trPr>
          <w:cantSplit/>
          <w:tblHeader w:val="false"/>
        </w:trPr>
        <w:tc>
          <w:tcPr>
            <w:tcW w:type="dxa" w:w="1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Jaeger</w:t>
            </w:r>
          </w:p>
        </w:tc>
        <w:tc>
          <w:tcPr>
            <w:tcW w:type="dxa" w:w="39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Open-source distributed tracing</w:t>
            </w:r>
          </w:p>
        </w:tc>
        <w:tc>
          <w:tcPr>
            <w:tcW w:type="dxa" w:w="38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Shows request flow; debug latency in microservices</w:t>
            </w:r>
          </w:p>
        </w:tc>
      </w:tr>
      <w:tr>
        <w:trPr>
          <w:cantSplit/>
          <w:tblHeader w:val="false"/>
        </w:trPr>
        <w:tc>
          <w:tcPr>
            <w:tcW w:type="dxa" w:w="1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Tempo</w:t>
            </w:r>
          </w:p>
        </w:tc>
        <w:tc>
          <w:tcPr>
            <w:tcW w:type="dxa" w:w="39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Grafana's scalable tracing backend</w:t>
            </w:r>
          </w:p>
        </w:tc>
        <w:tc>
          <w:tcPr>
            <w:tcW w:type="dxa" w:w="38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Cheap trace storage; works with Loki and Prometheus</w:t>
            </w:r>
          </w:p>
        </w:tc>
      </w:tr>
      <w:tr>
        <w:trPr>
          <w:cantSplit/>
          <w:tblHeader w:val="false"/>
        </w:trPr>
        <w:tc>
          <w:tcPr>
            <w:tcW w:type="dxa" w:w="1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Datadog APM</w:t>
            </w:r>
          </w:p>
        </w:tc>
        <w:tc>
          <w:tcPr>
            <w:tcW w:type="dxa" w:w="39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SaaS observability platform</w:t>
            </w:r>
          </w:p>
        </w:tc>
        <w:tc>
          <w:tcPr>
            <w:tcW w:type="dxa" w:w="38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Traces, metrics and logs at scale</w:t>
            </w:r>
          </w:p>
        </w:tc>
      </w:tr>
      <w:tr>
        <w:trPr>
          <w:cantSplit/>
          <w:tblHeader w:val="false"/>
        </w:trPr>
        <w:tc>
          <w:tcPr>
            <w:tcW w:type="dxa" w:w="1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New Relic</w:t>
            </w:r>
          </w:p>
        </w:tc>
        <w:tc>
          <w:tcPr>
            <w:tcW w:type="dxa" w:w="39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Cloud APM</w:t>
            </w:r>
          </w:p>
        </w:tc>
        <w:tc>
          <w:tcPr>
            <w:tcW w:type="dxa" w:w="38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Transactions, errors, user experience</w:t>
            </w:r>
          </w:p>
        </w:tc>
      </w:tr>
      <w:tr>
        <w:trPr>
          <w:cantSplit/>
          <w:tblHeader w:val="false"/>
        </w:trPr>
        <w:tc>
          <w:tcPr>
            <w:tcW w:type="dxa" w:w="1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Dynatrace</w:t>
            </w:r>
          </w:p>
        </w:tc>
        <w:tc>
          <w:tcPr>
            <w:tcW w:type="dxa" w:w="39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Enterprise platform with AI-driven root-cause analysis</w:t>
            </w:r>
          </w:p>
        </w:tc>
        <w:tc>
          <w:tcPr>
            <w:tcW w:type="dxa" w:w="386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Common in regulated industries</w:t>
            </w:r>
          </w:p>
        </w:tc>
      </w:tr>
    </w:tbl>
    <w:p>
      <w:pPr>
        <w:spacing w:after="120"/>
      </w:pPr>
    </w:p>
    <w:p>
      <w:pPr>
        <w:spacing w:after="120" w:line="276"/>
      </w:pPr>
      <w:r>
        <w:t xml:space="preserve">Platforms like Datadog and Dynatrace cover </w:t>
      </w:r>
      <w:r>
        <w:rPr>
          <w:b/>
          <w:bCs/>
        </w:rPr>
        <w:t xml:space="preserve">both</w:t>
      </w:r>
      <w:r>
        <w:t xml:space="preserve"> infrastructure and applications, so many companies use one of them instead of running separate stacks.</w:t>
      </w:r>
    </w:p>
    <w:p>
      <w:pPr>
        <w:pStyle w:val="Heading3"/>
        <w:keepNext/>
      </w:pPr>
      <w:bookmarkStart w:name="h418" w:id="1421"/>
      <w:r>
        <w:t xml:space="preserve">Observability with AWS native services</w:t>
      </w:r>
      <w:bookmarkEnd w:id="1421"/>
    </w:p>
    <w:p>
      <w:pPr>
        <w:spacing w:after="120" w:line="276"/>
      </w:pPr>
      <w:r>
        <w:t xml:space="preserve">CloudWatch is the central AWS service; Amazon Managed Service for Prometheus (</w:t>
      </w:r>
      <w:r>
        <w:rPr>
          <w:b/>
          <w:bCs/>
        </w:rPr>
        <w:t xml:space="preserve">AMP</w:t>
      </w:r>
      <w:r>
        <w:t xml:space="preserve">) and Amazon Managed Grafana (</w:t>
      </w:r>
      <w:r>
        <w:rPr>
          <w:b/>
          <w:bCs/>
        </w:rPr>
        <w:t xml:space="preserve">AMG</w:t>
      </w:r>
      <w:r>
        <w:t xml:space="preserve">) suit teams that prefer Kubernetes-native tools.</w:t>
      </w:r>
    </w:p>
    <w:p>
      <w:pPr>
        <w:pStyle w:val="ListParagraph"/>
        <w:numPr>
          <w:ilvl w:val="0"/>
          <w:numId w:val="2"/>
        </w:numPr>
        <w:spacing w:after="60" w:line="264"/>
      </w:pPr>
      <w:r>
        <w:rPr>
          <w:b/>
          <w:bCs/>
        </w:rPr>
        <w:t xml:space="preserve">Infrastructure</w:t>
      </w:r>
    </w:p>
    <w:p>
      <w:pPr>
        <w:pStyle w:val="ListParagraph"/>
        <w:numPr>
          <w:ilvl w:val="1"/>
          <w:numId w:val="2"/>
        </w:numPr>
        <w:spacing w:after="60" w:line="264"/>
      </w:pPr>
      <w:r>
        <w:t xml:space="preserve">Metrics: CloudWatch Metrics, Container Insights, AMP</w:t>
      </w:r>
    </w:p>
    <w:p>
      <w:pPr>
        <w:pStyle w:val="ListParagraph"/>
        <w:numPr>
          <w:ilvl w:val="1"/>
          <w:numId w:val="2"/>
        </w:numPr>
        <w:spacing w:after="60" w:line="264"/>
      </w:pPr>
      <w:r>
        <w:t xml:space="preserve">Logs: CloudWatch Logs, Logs Insights, Container Insights, CloudTrail (audit/security events)</w:t>
      </w:r>
    </w:p>
    <w:p>
      <w:pPr>
        <w:pStyle w:val="ListParagraph"/>
        <w:numPr>
          <w:ilvl w:val="1"/>
          <w:numId w:val="2"/>
        </w:numPr>
        <w:spacing w:after="60" w:line="264"/>
      </w:pPr>
      <w:r>
        <w:t xml:space="preserve">Network telemetry: VPC Flow Logs, AWS Distro for OpenTelemetry (ADOT)</w:t>
      </w:r>
    </w:p>
    <w:p>
      <w:pPr>
        <w:pStyle w:val="ListParagraph"/>
        <w:numPr>
          <w:ilvl w:val="0"/>
          <w:numId w:val="2"/>
        </w:numPr>
        <w:spacing w:after="60" w:line="264"/>
      </w:pPr>
      <w:r>
        <w:rPr>
          <w:b/>
          <w:bCs/>
        </w:rPr>
        <w:t xml:space="preserve">Applications</w:t>
      </w:r>
    </w:p>
    <w:p>
      <w:pPr>
        <w:pStyle w:val="ListParagraph"/>
        <w:numPr>
          <w:ilvl w:val="1"/>
          <w:numId w:val="2"/>
        </w:numPr>
        <w:spacing w:after="60" w:line="264"/>
      </w:pPr>
      <w:r>
        <w:t xml:space="preserve">Metrics: CloudWatch Metrics, Application Signals, AMP</w:t>
      </w:r>
    </w:p>
    <w:p>
      <w:pPr>
        <w:pStyle w:val="ListParagraph"/>
        <w:numPr>
          <w:ilvl w:val="1"/>
          <w:numId w:val="2"/>
        </w:numPr>
        <w:spacing w:after="60" w:line="264"/>
      </w:pPr>
      <w:r>
        <w:t xml:space="preserve">Logs: CloudWatch Logs (from Lambda, ECS/EKS, app runtimes)</w:t>
      </w:r>
    </w:p>
    <w:p>
      <w:pPr>
        <w:pStyle w:val="ListParagraph"/>
        <w:numPr>
          <w:ilvl w:val="1"/>
          <w:numId w:val="2"/>
        </w:numPr>
        <w:spacing w:after="60" w:line="264"/>
      </w:pPr>
      <w:r>
        <w:t xml:space="preserve">Traces: AWS X-Ray, CloudWatch RUM (real user monitoring), CloudWatch Synthetics, Application Signals, ADOT</w:t>
      </w:r>
    </w:p>
    <w:p>
      <w:pPr>
        <w:pStyle w:val="Heading3"/>
        <w:keepNext/>
      </w:pPr>
      <w:bookmarkStart w:name="h419" w:id="1422"/>
      <w:r>
        <w:t xml:space="preserve">The three pillars</w:t>
      </w:r>
      <w:bookmarkEnd w:id="1422"/>
    </w:p>
    <w:p>
      <w:pPr>
        <w:pStyle w:val="ListParagraph"/>
        <w:numPr>
          <w:ilvl w:val="0"/>
          <w:numId w:val="2"/>
        </w:numPr>
        <w:spacing w:after="60" w:line="264"/>
      </w:pPr>
      <w:r>
        <w:rPr>
          <w:b/>
          <w:bCs/>
        </w:rPr>
        <w:t xml:space="preserve">Metrics</w:t>
      </w:r>
      <w:r>
        <w:t xml:space="preserve"> (numbers over time)</w:t>
      </w:r>
    </w:p>
    <w:p>
      <w:pPr>
        <w:pStyle w:val="ListParagraph"/>
        <w:numPr>
          <w:ilvl w:val="1"/>
          <w:numId w:val="2"/>
        </w:numPr>
        <w:spacing w:after="60" w:line="264"/>
      </w:pPr>
      <w:r>
        <w:t xml:space="preserve">Infra: node CPU and memory, Pod restarts, disk I/O, network bandwidth.</w:t>
      </w:r>
    </w:p>
    <w:p>
      <w:pPr>
        <w:pStyle w:val="ListParagraph"/>
        <w:numPr>
          <w:ilvl w:val="1"/>
          <w:numId w:val="2"/>
        </w:numPr>
        <w:spacing w:after="60" w:line="264"/>
      </w:pPr>
      <w:r>
        <w:t xml:space="preserve">App: request latency, throughput, error rate, database query time, cache hit ratio.</w:t>
      </w:r>
    </w:p>
    <w:p>
      <w:pPr>
        <w:pStyle w:val="ListParagraph"/>
        <w:numPr>
          <w:ilvl w:val="0"/>
          <w:numId w:val="2"/>
        </w:numPr>
        <w:spacing w:after="60" w:line="264"/>
      </w:pPr>
      <w:r>
        <w:rPr>
          <w:b/>
          <w:bCs/>
        </w:rPr>
        <w:t xml:space="preserve">Logs</w:t>
      </w:r>
      <w:r>
        <w:t xml:space="preserve"> (text records of events)</w:t>
      </w:r>
    </w:p>
    <w:p>
      <w:pPr>
        <w:pStyle w:val="ListParagraph"/>
        <w:numPr>
          <w:ilvl w:val="1"/>
          <w:numId w:val="2"/>
        </w:numPr>
        <w:spacing w:after="60" w:line="264"/>
      </w:pPr>
      <w:r>
        <w:t xml:space="preserve">Infra: kubelet/systemd logs, container runtime logs, API server, scheduler and controller-manager logs.</w:t>
      </w:r>
    </w:p>
    <w:p>
      <w:pPr>
        <w:pStyle w:val="ListParagraph"/>
        <w:numPr>
          <w:ilvl w:val="1"/>
          <w:numId w:val="2"/>
        </w:numPr>
        <w:spacing w:after="60" w:line="264"/>
      </w:pPr>
      <w:r>
        <w:t xml:space="preserve">App: debug logs, error messages, structured JSON logs, stack traces.</w:t>
      </w:r>
    </w:p>
    <w:p>
      <w:pPr>
        <w:pStyle w:val="ListParagraph"/>
        <w:numPr>
          <w:ilvl w:val="0"/>
          <w:numId w:val="2"/>
        </w:numPr>
        <w:spacing w:after="60" w:line="264"/>
      </w:pPr>
      <w:r>
        <w:rPr>
          <w:b/>
          <w:bCs/>
        </w:rPr>
        <w:t xml:space="preserve">Traces</w:t>
      </w:r>
      <w:r>
        <w:t xml:space="preserve"> (the path of one request through many services)</w:t>
      </w:r>
    </w:p>
    <w:p>
      <w:pPr>
        <w:pStyle w:val="ListParagraph"/>
        <w:numPr>
          <w:ilvl w:val="1"/>
          <w:numId w:val="2"/>
        </w:numPr>
        <w:spacing w:after="60" w:line="264"/>
      </w:pPr>
      <w:r>
        <w:t xml:space="preserve">Infra: limited – network flows, DNS delays, ingress/egress latency.</w:t>
      </w:r>
    </w:p>
    <w:p>
      <w:pPr>
        <w:pStyle w:val="ListParagraph"/>
        <w:numPr>
          <w:ilvl w:val="1"/>
          <w:numId w:val="2"/>
        </w:numPr>
        <w:spacing w:after="60" w:line="264"/>
      </w:pPr>
      <w:r>
        <w:t xml:space="preserve">App: full distributed tracing with spans across microservices and external calls.</w:t>
      </w:r>
    </w:p>
    <w:p>
      <w:pPr>
        <w:pBdr>
          <w:left w:val="single" w:color="326CE5" w:sz="24" w:space="8"/>
        </w:pBdr>
        <w:shd w:fill="EAF2FC" w:color="auto" w:val="clear"/>
        <w:spacing w:after="160" w:before="120"/>
        <w:ind w:left="200" w:right="120"/>
      </w:pPr>
      <w:r>
        <w:t xml:space="preserve">APM is </w:t>
      </w:r>
      <w:r>
        <w:rPr>
          <w:b/>
          <w:bCs/>
        </w:rPr>
        <w:t xml:space="preserve">not a fourth pillar</w:t>
      </w:r>
      <w:r>
        <w:t xml:space="preserve">. It is the practice of applying metrics, logs and traces to applications – just as DevOps is a culture, not a tool.</w:t>
      </w:r>
    </w:p>
    <w:p>
      <w:pPr>
        <w:pStyle w:val="Heading3"/>
        <w:keepNext/>
      </w:pPr>
      <w:bookmarkStart w:name="h420" w:id="1423"/>
      <w:r>
        <w:t xml:space="preserve">Lab: install metrics-server</w:t>
      </w:r>
      <w:bookmarkEnd w:id="1423"/>
    </w:p>
    <w:p>
      <w:pPr>
        <w:spacing w:after="120" w:line="276"/>
      </w:pPr>
      <w:r>
        <w:rPr>
          <w:b/>
          <w:bCs/>
        </w:rPr>
        <w:t xml:space="preserve">Step 1 – Install:</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apply -f https://github.com/kubernetes-sigs/metrics-server/releases/latest/download/components.yaml</w:t>
      </w:r>
    </w:p>
    <w:p>
      <w:pPr>
        <w:spacing w:after="120" w:line="276"/>
      </w:pPr>
      <w:r>
        <w:rPr>
          <w:b/>
          <w:bCs/>
        </w:rPr>
        <w:t xml:space="preserve">Step 2 – Edit the Deployment</w:t>
      </w:r>
      <w:r>
        <w:t xml:space="preserve"> (</w:t>
      </w:r>
      <w:r>
        <w:rPr>
          <w:rFonts w:ascii="Consolas" w:cs="Consolas" w:eastAsia="Consolas" w:hAnsi="Consolas"/>
          <w:color w:val="B3261E"/>
          <w:sz w:val="20"/>
          <w:szCs w:val="20"/>
        </w:rPr>
        <w:t xml:space="preserve">kubectl edit deployment -n kube-system metrics-server</w:t>
      </w:r>
      <w:r>
        <w:t xml:space="preserve">) and set the container args:</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template: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metrics-server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args: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--kubelet-insecure-tls          # skip kubelet cert verification (lab only)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--cert-dir=/tmp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--secure-port=10250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--kubelet-preferred-address-types=InternalIP,ExternalIP,Hostname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--kubelet-use-node-status-port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--metric-resolution=15s</w:t>
      </w:r>
    </w:p>
    <w:p>
      <w:pPr>
        <w:spacing w:after="120" w:line="276"/>
      </w:pPr>
      <w:r>
        <w:rPr>
          <w:rFonts w:ascii="Consolas" w:cs="Consolas" w:eastAsia="Consolas" w:hAnsi="Consolas"/>
          <w:color w:val="B3261E"/>
          <w:sz w:val="20"/>
          <w:szCs w:val="20"/>
        </w:rPr>
        <w:t xml:space="preserve">--kubelet-insecure-tls</w:t>
      </w:r>
      <w:r>
        <w:t xml:space="preserve"> is needed in labs because kubeadm kubelets use self-signed serving certificates. </w:t>
      </w:r>
      <w:r>
        <w:rPr>
          <w:b/>
          <w:bCs/>
        </w:rPr>
        <w:t xml:space="preserve">Never use it in production</w:t>
      </w:r>
      <w:r>
        <w:t xml:space="preserve"> – give kubelets proper certificates signed by a trusted CA instead.</w:t>
      </w:r>
    </w:p>
    <w:p>
      <w:pPr>
        <w:spacing w:after="120" w:line="276"/>
      </w:pPr>
      <w:r>
        <w:rPr>
          <w:b/>
          <w:bCs/>
        </w:rPr>
        <w:t xml:space="preserve">Step 3 – Verify</w:t>
      </w:r>
      <w:r>
        <w:t xml:space="preserve"> after a minute or two:</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top nodes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top pods</w:t>
      </w:r>
    </w:p>
    <w:p>
      <w:pPr>
        <w:spacing w:after="120" w:line="276"/>
      </w:pPr>
      <w:r>
        <w:rPr>
          <w:b/>
          <w:bCs/>
        </w:rPr>
        <w:t xml:space="preserve">Extra step for the Day 54 cluster (kubeadm + Calico operator):</w:t>
      </w:r>
      <w:r>
        <w:t xml:space="preserve"> switch the Calico IP pool to always use VXLAN:</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patch ippool default-ipv4-ippool --type=merge -p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'{"spec":{"vxlanMode":"Always","ipipMode":"Never"}}'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calico-system rollout restart ds/calico-node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-n calico-system rollout status ds/calico-node</w:t>
      </w:r>
    </w:p>
    <w:p>
      <w:pPr>
        <w:spacing w:after="120" w:line="276"/>
      </w:pPr>
      <w:r>
        <w:t xml:space="preserve">Why: with </w:t>
      </w:r>
      <w:r>
        <w:rPr>
          <w:rFonts w:ascii="Consolas" w:cs="Consolas" w:eastAsia="Consolas" w:hAnsi="Consolas"/>
          <w:color w:val="B3261E"/>
          <w:sz w:val="20"/>
          <w:szCs w:val="20"/>
        </w:rPr>
        <w:t xml:space="preserve">vxlanMode: CrossSubnet</w:t>
      </w:r>
      <w:r>
        <w:t xml:space="preserve"> traffic within the same subnet is </w:t>
      </w:r>
      <w:r>
        <w:rPr>
          <w:b/>
          <w:bCs/>
        </w:rPr>
        <w:t xml:space="preserve">not</w:t>
      </w:r>
      <w:r>
        <w:t xml:space="preserve"> encapsulated and relies on routes normally learned via BGP. Since BGP is disabled, traffic from the host (the API server) to Pod/Service IPs on the same subnet can't get back, so the Metrics API times out (</w:t>
      </w:r>
      <w:r>
        <w:rPr>
          <w:rFonts w:ascii="Consolas" w:cs="Consolas" w:eastAsia="Consolas" w:hAnsi="Consolas"/>
          <w:color w:val="B3261E"/>
          <w:sz w:val="20"/>
          <w:szCs w:val="20"/>
        </w:rPr>
        <w:t xml:space="preserve">FailedDiscoveryCheck</w:t>
      </w:r>
      <w:r>
        <w:t xml:space="preserve">). With </w:t>
      </w:r>
      <w:r>
        <w:rPr>
          <w:rFonts w:ascii="Consolas" w:cs="Consolas" w:eastAsia="Consolas" w:hAnsi="Consolas"/>
          <w:color w:val="B3261E"/>
          <w:sz w:val="20"/>
          <w:szCs w:val="20"/>
        </w:rPr>
        <w:t xml:space="preserve">Always</w:t>
      </w:r>
      <w:r>
        <w:t xml:space="preserve">, all Pod traffic goes through the </w:t>
      </w:r>
      <w:r>
        <w:rPr>
          <w:rFonts w:ascii="Consolas" w:cs="Consolas" w:eastAsia="Consolas" w:hAnsi="Consolas"/>
          <w:color w:val="B3261E"/>
          <w:sz w:val="20"/>
          <w:szCs w:val="20"/>
        </w:rPr>
        <w:t xml:space="preserve">vxlan.calico</w:t>
      </w:r>
      <w:r>
        <w:t xml:space="preserve"> tunnel, </w:t>
      </w:r>
      <w:r>
        <w:rPr>
          <w:rFonts w:ascii="Consolas" w:cs="Consolas" w:eastAsia="Consolas" w:hAnsi="Consolas"/>
          <w:color w:val="B3261E"/>
          <w:sz w:val="20"/>
          <w:szCs w:val="20"/>
        </w:rPr>
        <w:t xml:space="preserve">v1beta1.metrics.k8s.io</w:t>
      </w:r>
      <w:r>
        <w:t xml:space="preserve"> becomes </w:t>
      </w:r>
      <w:r>
        <w:rPr>
          <w:b/>
          <w:bCs/>
        </w:rPr>
        <w:t xml:space="preserve">Available</w:t>
      </w:r>
      <w:r>
        <w:t xml:space="preserve">, and </w:t>
      </w:r>
      <w:r>
        <w:rPr>
          <w:rFonts w:ascii="Consolas" w:cs="Consolas" w:eastAsia="Consolas" w:hAnsi="Consolas"/>
          <w:color w:val="B3261E"/>
          <w:sz w:val="20"/>
          <w:szCs w:val="20"/>
        </w:rPr>
        <w:t xml:space="preserve">kubectl top</w:t>
      </w:r>
      <w:r>
        <w:t xml:space="preserve"> works.</w:t>
      </w:r>
    </w:p>
    <w:p>
      <w:pPr>
        <w:pStyle w:val="Heading3"/>
        <w:keepNext/>
      </w:pPr>
      <w:bookmarkStart w:name="h421" w:id="1424"/>
      <w:r>
        <w:t xml:space="preserve">Monitoring in Kubernetes</w:t>
      </w:r>
      <w:bookmarkEnd w:id="1424"/>
    </w:p>
    <w:p>
      <w:pPr>
        <w:keepNext/>
        <w:spacing w:after="40" w:before="120"/>
        <w:jc w:val="center"/>
      </w:pPr>
      <w:r>
        <w:drawing>
          <wp:inline distT="0" distB="0" distL="0" distR="0">
            <wp:extent cx="5715000" cy="2143125"/>
            <wp:effectExtent t="0" r="0" b="0" l="0"/>
            <wp:docPr id="1" name="56c.png" descr="Out-of-the-box Kubernetes monitoring" title="Out-of-the-box Kubernetes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i/>
          <w:iCs/>
          <w:color w:val="666666"/>
          <w:sz w:val="18"/>
          <w:szCs w:val="18"/>
        </w:rPr>
        <w:t xml:space="preserve">Out-of-the-box Kubernetes monitoring</w:t>
      </w:r>
    </w:p>
    <w:p>
      <w:pPr>
        <w:spacing w:after="120" w:line="276"/>
      </w:pPr>
      <w:r>
        <w:t xml:space="preserve">Kubernetes does </w:t>
      </w:r>
      <w:r>
        <w:rPr>
          <w:b/>
          <w:bCs/>
        </w:rPr>
        <w:t xml:space="preserve">not</w:t>
      </w:r>
      <w:r>
        <w:t xml:space="preserve"> come with a complete monitoring system. Until you install metrics-server, even </w:t>
      </w:r>
      <w:r>
        <w:rPr>
          <w:rFonts w:ascii="Consolas" w:cs="Consolas" w:eastAsia="Consolas" w:hAnsi="Consolas"/>
          <w:color w:val="B3261E"/>
          <w:sz w:val="20"/>
          <w:szCs w:val="20"/>
        </w:rPr>
        <w:t xml:space="preserve">kubectl top</w:t>
      </w:r>
      <w:r>
        <w:t xml:space="preserve"> doesn't work.</w:t>
      </w:r>
    </w:p>
    <w:p>
      <w:pPr>
        <w:spacing w:after="120" w:line="276"/>
      </w:pPr>
      <w:r>
        <w:rPr>
          <w:b/>
          <w:bCs/>
        </w:rPr>
        <w:t xml:space="preserve">What do we want to monitor?</w:t>
      </w:r>
    </w:p>
    <w:p>
      <w:pPr>
        <w:pStyle w:val="ListParagraph"/>
        <w:numPr>
          <w:ilvl w:val="0"/>
          <w:numId w:val="2"/>
        </w:numPr>
        <w:spacing w:after="60" w:line="264"/>
      </w:pPr>
      <w:r>
        <w:t xml:space="preserve">Number of nodes, Pods, Deployments, volumes.</w:t>
      </w:r>
    </w:p>
    <w:p>
      <w:pPr>
        <w:pStyle w:val="ListParagraph"/>
        <w:numPr>
          <w:ilvl w:val="0"/>
          <w:numId w:val="2"/>
        </w:numPr>
        <w:spacing w:after="60" w:line="264"/>
      </w:pPr>
      <w:r>
        <w:t xml:space="preserve">CPU, memory, storage and network usage.</w:t>
      </w:r>
    </w:p>
    <w:p>
      <w:pPr>
        <w:pStyle w:val="ListParagraph"/>
        <w:numPr>
          <w:ilvl w:val="0"/>
          <w:numId w:val="2"/>
        </w:numPr>
        <w:spacing w:after="60" w:line="264"/>
      </w:pPr>
      <w:r>
        <w:t xml:space="preserve">Pod restarts, crashes and Pending Pods.</w:t>
      </w:r>
    </w:p>
    <w:p>
      <w:pPr>
        <w:pStyle w:val="ListParagraph"/>
        <w:numPr>
          <w:ilvl w:val="0"/>
          <w:numId w:val="2"/>
        </w:numPr>
        <w:spacing w:after="60" w:line="264"/>
      </w:pPr>
      <w:r>
        <w:t xml:space="preserve">API server latency and errors (advanced).</w:t>
      </w:r>
    </w:p>
    <w:p>
      <w:pPr>
        <w:spacing w:after="120" w:line="276"/>
      </w:pPr>
      <w:r>
        <w:rPr>
          <w:b/>
          <w:bCs/>
        </w:rPr>
        <w:t xml:space="preserve">metrics-server recap:</w:t>
      </w:r>
    </w:p>
    <w:p>
      <w:pPr>
        <w:pStyle w:val="ListParagraph"/>
        <w:numPr>
          <w:ilvl w:val="0"/>
          <w:numId w:val="2"/>
        </w:numPr>
        <w:spacing w:after="60" w:line="264"/>
      </w:pPr>
      <w:r>
        <w:t xml:space="preserve">Collects CPU and memory from every kubelet (which gets them from its built-in </w:t>
      </w:r>
      <w:r>
        <w:rPr>
          <w:b/>
          <w:bCs/>
        </w:rPr>
        <w:t xml:space="preserve">cAdvisor</w:t>
      </w:r>
      <w:r>
        <w:t xml:space="preserve">).</w:t>
      </w:r>
    </w:p>
    <w:p>
      <w:pPr>
        <w:pStyle w:val="ListParagraph"/>
        <w:numPr>
          <w:ilvl w:val="0"/>
          <w:numId w:val="2"/>
        </w:numPr>
        <w:spacing w:after="60" w:line="264"/>
      </w:pPr>
      <w:r>
        <w:t xml:space="preserve">Supplies the </w:t>
      </w:r>
      <w:r>
        <w:rPr>
          <w:b/>
          <w:bCs/>
        </w:rPr>
        <w:t xml:space="preserve">resource metrics</w:t>
      </w:r>
      <w:r>
        <w:t xml:space="preserve"> that HPA and VPA need – without it they can't scale.</w:t>
      </w:r>
    </w:p>
    <w:p>
      <w:pPr>
        <w:pStyle w:val="ListParagraph"/>
        <w:numPr>
          <w:ilvl w:val="0"/>
          <w:numId w:val="2"/>
        </w:numPr>
        <w:spacing w:after="60" w:line="264"/>
      </w:pPr>
      <w:r>
        <w:t xml:space="preserve">Powers </w:t>
      </w:r>
      <w:r>
        <w:rPr>
          <w:rFonts w:ascii="Consolas" w:cs="Consolas" w:eastAsia="Consolas" w:hAnsi="Consolas"/>
          <w:color w:val="B3261E"/>
          <w:sz w:val="20"/>
          <w:szCs w:val="20"/>
        </w:rPr>
        <w:t xml:space="preserve">kubectl top</w:t>
      </w:r>
      <w:r>
        <w:t xml:space="preserve">.</w:t>
      </w:r>
    </w:p>
    <w:p>
      <w:pPr>
        <w:pStyle w:val="ListParagraph"/>
        <w:numPr>
          <w:ilvl w:val="0"/>
          <w:numId w:val="2"/>
        </w:numPr>
        <w:spacing w:after="60" w:line="264"/>
      </w:pPr>
      <w:r>
        <w:t xml:space="preserve">Keeps data </w:t>
      </w:r>
      <w:r>
        <w:rPr>
          <w:b/>
          <w:bCs/>
        </w:rPr>
        <w:t xml:space="preserve">in memory only</w:t>
      </w:r>
      <w:r>
        <w:t xml:space="preserve"> – just the latest values, no history.</w:t>
      </w:r>
    </w:p>
    <w:p>
      <w:pPr>
        <w:pStyle w:val="Heading3"/>
        <w:keepNext/>
      </w:pPr>
      <w:bookmarkStart w:name="h422" w:id="1425"/>
      <w:r>
        <w:t xml:space="preserve">How kubectl top works</w:t>
      </w:r>
      <w:bookmarkEnd w:id="1425"/>
    </w:p>
    <w:p>
      <w:pPr>
        <w:keepNext/>
        <w:spacing w:after="40" w:before="120"/>
        <w:jc w:val="center"/>
      </w:pPr>
      <w:r>
        <w:drawing>
          <wp:inline distT="0" distB="0" distL="0" distR="0">
            <wp:extent cx="5715000" cy="1752600"/>
            <wp:effectExtent t="0" r="0" b="0" l="0"/>
            <wp:docPr id="1" name="56b.png" descr="metrics-server architecture" title="metrics-serv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5715000" cy="1752600"/>
                    </a:xfrm>
                    <a:prstGeom prst="rect">
                      <a:avLst/>
                    </a:prstGeom>
                  </pic:spPr>
                </pic:pic>
              </a:graphicData>
            </a:graphic>
          </wp:inline>
        </w:drawing>
      </w:r>
    </w:p>
    <w:p>
      <w:pPr>
        <w:spacing w:after="200"/>
        <w:jc w:val="center"/>
      </w:pPr>
      <w:r>
        <w:rPr>
          <w:i/>
          <w:iCs/>
          <w:color w:val="666666"/>
          <w:sz w:val="18"/>
          <w:szCs w:val="18"/>
        </w:rPr>
        <w:t xml:space="preserve">metrics-server architecture</w:t>
      </w:r>
    </w:p>
    <w:p>
      <w:pPr>
        <w:pStyle w:val="ListParagraph"/>
        <w:numPr>
          <w:ilvl w:val="0"/>
          <w:numId w:val="43"/>
        </w:numPr>
        <w:spacing w:after="60" w:line="264"/>
      </w:pPr>
      <w:r>
        <w:t xml:space="preserve">You run </w:t>
      </w:r>
      <w:r>
        <w:rPr>
          <w:rFonts w:ascii="Consolas" w:cs="Consolas" w:eastAsia="Consolas" w:hAnsi="Consolas"/>
          <w:color w:val="B3261E"/>
          <w:sz w:val="20"/>
          <w:szCs w:val="20"/>
        </w:rPr>
        <w:t xml:space="preserve">kubectl top nodes</w:t>
      </w:r>
      <w:r>
        <w:t xml:space="preserve"> or </w:t>
      </w:r>
      <w:r>
        <w:rPr>
          <w:rFonts w:ascii="Consolas" w:cs="Consolas" w:eastAsia="Consolas" w:hAnsi="Consolas"/>
          <w:color w:val="B3261E"/>
          <w:sz w:val="20"/>
          <w:szCs w:val="20"/>
        </w:rPr>
        <w:t xml:space="preserve">kubectl top pods</w:t>
      </w:r>
      <w:r>
        <w:t xml:space="preserve">. kubectl calls the API server at </w:t>
      </w:r>
      <w:r>
        <w:rPr>
          <w:rFonts w:ascii="Consolas" w:cs="Consolas" w:eastAsia="Consolas" w:hAnsi="Consolas"/>
          <w:color w:val="B3261E"/>
          <w:sz w:val="20"/>
          <w:szCs w:val="20"/>
        </w:rPr>
        <w:t xml:space="preserve">/apis/metrics.k8s.io/v1beta1/...</w:t>
      </w:r>
      <w:r>
        <w:t xml:space="preserve">.</w:t>
      </w:r>
    </w:p>
    <w:p>
      <w:pPr>
        <w:pStyle w:val="ListParagraph"/>
        <w:numPr>
          <w:ilvl w:val="0"/>
          <w:numId w:val="43"/>
        </w:numPr>
        <w:spacing w:after="60" w:line="264"/>
      </w:pPr>
      <w:r>
        <w:t xml:space="preserve">The API server's </w:t>
      </w:r>
      <w:r>
        <w:rPr>
          <w:b/>
          <w:bCs/>
        </w:rPr>
        <w:t xml:space="preserve">aggregation layer</w:t>
      </w:r>
      <w:r>
        <w:t xml:space="preserve"> forwards (proxies) the request to the </w:t>
      </w:r>
      <w:r>
        <w:rPr>
          <w:b/>
          <w:bCs/>
        </w:rPr>
        <w:t xml:space="preserve">metrics-server</w:t>
      </w:r>
      <w:r>
        <w:t xml:space="preserve"> Service. (metrics-server registers itself with an </w:t>
      </w:r>
      <w:r>
        <w:rPr>
          <w:b/>
          <w:bCs/>
        </w:rPr>
        <w:t xml:space="preserve">APIService</w:t>
      </w:r>
      <w:r>
        <w:t xml:space="preserve"> object.)</w:t>
      </w:r>
    </w:p>
    <w:p>
      <w:pPr>
        <w:pStyle w:val="ListParagraph"/>
        <w:numPr>
          <w:ilvl w:val="0"/>
          <w:numId w:val="43"/>
        </w:numPr>
        <w:spacing w:after="60" w:line="264"/>
      </w:pPr>
      <w:r>
        <w:t xml:space="preserve">metrics-server answers from memory. It fills its memory by regularly </w:t>
      </w:r>
      <w:r>
        <w:rPr>
          <w:b/>
          <w:bCs/>
        </w:rPr>
        <w:t xml:space="preserve">scraping every kubelet</w:t>
      </w:r>
      <w:r>
        <w:t xml:space="preserve"> over HTTPS port </w:t>
      </w:r>
      <w:r>
        <w:rPr>
          <w:b/>
          <w:bCs/>
        </w:rPr>
        <w:t xml:space="preserve">10250</w:t>
      </w:r>
      <w:r>
        <w:t xml:space="preserve">, using the kubelet </w:t>
      </w:r>
      <w:r>
        <w:rPr>
          <w:b/>
          <w:bCs/>
        </w:rPr>
        <w:t xml:space="preserve">Summary API</w:t>
      </w:r>
      <w:r>
        <w:t xml:space="preserve"> (</w:t>
      </w:r>
      <w:r>
        <w:rPr>
          <w:rFonts w:ascii="Consolas" w:cs="Consolas" w:eastAsia="Consolas" w:hAnsi="Consolas"/>
          <w:color w:val="B3261E"/>
          <w:sz w:val="20"/>
          <w:szCs w:val="20"/>
        </w:rPr>
        <w:t xml:space="preserve">/stats/summary</w:t>
      </w:r>
      <w:r>
        <w:t xml:space="preserve">).</w:t>
      </w:r>
    </w:p>
    <w:p>
      <w:pPr>
        <w:pStyle w:val="ListParagraph"/>
        <w:numPr>
          <w:ilvl w:val="0"/>
          <w:numId w:val="43"/>
        </w:numPr>
        <w:spacing w:after="60" w:line="264"/>
      </w:pPr>
      <w:r>
        <w:t xml:space="preserve">On each node, the kubelet's built-in </w:t>
      </w:r>
      <w:r>
        <w:rPr>
          <w:b/>
          <w:bCs/>
        </w:rPr>
        <w:t xml:space="preserve">cAdvisor</w:t>
      </w:r>
      <w:r>
        <w:t xml:space="preserve"> gathers container and node stats (CPU, memory, network, filesystem).</w:t>
      </w:r>
    </w:p>
    <w:p>
      <w:pPr>
        <w:spacing w:after="120" w:line="276"/>
      </w:pPr>
      <w:r>
        <w:t xml:space="preserve">You get </w:t>
      </w:r>
      <w:r>
        <w:rPr>
          <w:b/>
          <w:bCs/>
        </w:rPr>
        <w:t xml:space="preserve">current</w:t>
      </w:r>
      <w:r>
        <w:t xml:space="preserve"> CPU and memory for Pods and nodes – used by </w:t>
      </w:r>
      <w:r>
        <w:rPr>
          <w:rFonts w:ascii="Consolas" w:cs="Consolas" w:eastAsia="Consolas" w:hAnsi="Consolas"/>
          <w:color w:val="B3261E"/>
          <w:sz w:val="20"/>
          <w:szCs w:val="20"/>
        </w:rPr>
        <w:t xml:space="preserve">kubectl top</w:t>
      </w:r>
      <w:r>
        <w:t xml:space="preserve">, HPA and VPA. It is </w:t>
      </w:r>
      <w:r>
        <w:rPr>
          <w:b/>
          <w:bCs/>
        </w:rPr>
        <w:t xml:space="preserve">not</w:t>
      </w:r>
      <w:r>
        <w:t xml:space="preserve"> a full monitoring stack: no history, alerts or dashboards, so pair it with Prometheus/Grafana or a SaaS tool.</w:t>
      </w:r>
    </w:p>
    <w:p>
      <w:pPr>
        <w:spacing w:after="120" w:line="276"/>
      </w:pPr>
      <w:r>
        <w:rPr>
          <w:b/>
          <w:bCs/>
        </w:rPr>
        <w:t xml:space="preserve">If </w:t>
      </w:r>
      <w:r>
        <w:rPr>
          <w:rFonts w:ascii="Consolas" w:cs="Consolas" w:eastAsia="Consolas" w:hAnsi="Consolas"/>
          <w:b/>
          <w:bCs/>
          <w:color w:val="B3261E"/>
          <w:sz w:val="20"/>
          <w:szCs w:val="20"/>
        </w:rPr>
        <w:t xml:space="preserve">kubectl top</w:t>
      </w:r>
      <w:r>
        <w:rPr>
          <w:b/>
          <w:bCs/>
        </w:rPr>
        <w:t xml:space="preserve"> fails:</w:t>
      </w:r>
      <w:r>
        <w:t xml:space="preserve"> check the APIService status (</w:t>
      </w:r>
      <w:r>
        <w:rPr>
          <w:rFonts w:ascii="Consolas" w:cs="Consolas" w:eastAsia="Consolas" w:hAnsi="Consolas"/>
          <w:color w:val="B3261E"/>
          <w:sz w:val="20"/>
          <w:szCs w:val="20"/>
        </w:rPr>
        <w:t xml:space="preserve">kubectl get apiservice v1beta1.metrics.k8s.io</w:t>
      </w:r>
      <w:r>
        <w:t xml:space="preserve">), the metrics-server logs, and that metrics-server can reach kubelets on port 10250.</w:t>
      </w:r>
    </w:p>
    <w:p>
      <w:pPr>
        <w:pStyle w:val="Heading3"/>
        <w:keepNext/>
      </w:pPr>
      <w:bookmarkStart w:name="h423" w:id="1426"/>
      <w:r>
        <w:t xml:space="preserve">Types of metrics for autoscaling</w:t>
      </w:r>
      <w:bookmarkEnd w:id="1426"/>
    </w:p>
    <w:p>
      <w:pPr>
        <w:pStyle w:val="ListParagraph"/>
        <w:numPr>
          <w:ilvl w:val="0"/>
          <w:numId w:val="2"/>
        </w:numPr>
        <w:spacing w:after="60" w:line="264"/>
      </w:pPr>
      <w:r>
        <w:rPr>
          <w:b/>
          <w:bCs/>
        </w:rPr>
        <w:t xml:space="preserve">Resource metrics</w:t>
      </w:r>
      <w:r>
        <w:t xml:space="preserve"> – CPU and memory from kubelet/cAdvisor via metrics-server. Used directly by HPA and VPA.</w:t>
      </w:r>
    </w:p>
    <w:p>
      <w:pPr>
        <w:pStyle w:val="ListParagraph"/>
        <w:numPr>
          <w:ilvl w:val="0"/>
          <w:numId w:val="2"/>
        </w:numPr>
        <w:spacing w:after="60" w:line="264"/>
      </w:pPr>
      <w:r>
        <w:rPr>
          <w:b/>
          <w:bCs/>
        </w:rPr>
        <w:t xml:space="preserve">Custom metrics</w:t>
      </w:r>
      <w:r>
        <w:t xml:space="preserve"> – metrics from your app (e.g. requests per second, queue length), exposed through the </w:t>
      </w:r>
      <w:r>
        <w:rPr>
          <w:b/>
          <w:bCs/>
        </w:rPr>
        <w:t xml:space="preserve">Custom Metrics API</w:t>
      </w:r>
      <w:r>
        <w:t xml:space="preserve"> using an adapter such as Prometheus Adapter.</w:t>
      </w:r>
    </w:p>
    <w:p>
      <w:pPr>
        <w:pStyle w:val="ListParagraph"/>
        <w:numPr>
          <w:ilvl w:val="0"/>
          <w:numId w:val="2"/>
        </w:numPr>
        <w:spacing w:after="60" w:line="264"/>
      </w:pPr>
      <w:r>
        <w:rPr>
          <w:b/>
          <w:bCs/>
        </w:rPr>
        <w:t xml:space="preserve">External metrics</w:t>
      </w:r>
      <w:r>
        <w:t xml:space="preserve"> – metrics from outside the cluster (e.g. AWS SQS queue size, Kafka lag), exposed through the </w:t>
      </w:r>
      <w:r>
        <w:rPr>
          <w:b/>
          <w:bCs/>
        </w:rPr>
        <w:t xml:space="preserve">External Metrics API</w:t>
      </w:r>
      <w:r>
        <w:t xml:space="preserve">.</w:t>
      </w:r>
    </w:p>
    <w:p>
      <w:pPr>
        <w:spacing w:after="120" w:line="276"/>
      </w:pPr>
      <w:r>
        <w:t xml:space="preserve">Custom and external metrics let you scale on what really matters to your app, not just CPU and memory.</w:t>
      </w:r>
    </w:p>
    <w:p>
      <w:pPr>
        <w:pStyle w:val="Heading3"/>
        <w:keepNext/>
      </w:pPr>
      <w:bookmarkStart w:name="h424" w:id="1427"/>
      <w:r>
        <w:t xml:space="preserve">Beyond metrics-server</w:t>
      </w:r>
      <w:bookmarkEnd w:id="1427"/>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3"/>
        <w:gridCol w:w="746"/>
        <w:gridCol w:w="3076"/>
        <w:gridCol w:w="1629"/>
        <w:gridCol w:w="2080"/>
      </w:tblGrid>
      <w:tr>
        <w:trPr>
          <w:cantSplit/>
          <w:tblHeader/>
        </w:trPr>
        <w:tc>
          <w:tcPr>
            <w:tcW w:type="dxa" w:w="178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Component</w:t>
            </w:r>
          </w:p>
        </w:tc>
        <w:tc>
          <w:tcPr>
            <w:tcW w:type="dxa" w:w="74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Type</w:t>
            </w:r>
          </w:p>
        </w:tc>
        <w:tc>
          <w:tcPr>
            <w:tcW w:type="dxa" w:w="307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What it gives you</w:t>
            </w:r>
          </w:p>
        </w:tc>
        <w:tc>
          <w:tcPr>
            <w:tcW w:type="dxa" w:w="1629"/>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Use it for</w:t>
            </w:r>
          </w:p>
        </w:tc>
        <w:tc>
          <w:tcPr>
            <w:tcW w:type="dxa" w:w="208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Watch out</w:t>
            </w:r>
          </w:p>
        </w:tc>
      </w:tr>
      <w:tr>
        <w:trPr>
          <w:cantSplit/>
          <w:tblHeader w:val="false"/>
        </w:trPr>
        <w:tc>
          <w:tcPr>
            <w:tcW w:type="dxa" w:w="17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kube-state-metrics (KSM)</w:t>
            </w:r>
          </w:p>
        </w:tc>
        <w:tc>
          <w:tcPr>
            <w:tcW w:type="dxa" w:w="7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Add-on</w:t>
            </w:r>
          </w:p>
        </w:tc>
        <w:tc>
          <w:tcPr>
            <w:tcW w:type="dxa" w:w="30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The </w:t>
            </w:r>
            <w:r>
              <w:rPr>
                <w:b/>
                <w:bCs/>
                <w:sz w:val="19"/>
                <w:szCs w:val="19"/>
              </w:rPr>
              <w:t xml:space="preserve">state of Kubernetes objects</w:t>
            </w:r>
            <w:r>
              <w:rPr>
                <w:sz w:val="19"/>
                <w:szCs w:val="19"/>
              </w:rPr>
              <w:t xml:space="preserve"> as Prometheus metrics: desired vs available replicas, rollout status, Pod phases/restarts, node conditions, HPA targets</w:t>
            </w:r>
          </w:p>
        </w:tc>
        <w:tc>
          <w:tcPr>
            <w:tcW w:type="dxa" w:w="16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Availability alerts ("Deployment not fully available"), rollout dashboards</w:t>
            </w:r>
          </w:p>
        </w:tc>
        <w:tc>
          <w:tcPr>
            <w:tcW w:type="dxa" w:w="20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Not CPU/memory usage; can create many metrics (high cardinality) – export only what you need</w:t>
            </w:r>
          </w:p>
        </w:tc>
      </w:tr>
      <w:tr>
        <w:trPr>
          <w:cantSplit/>
          <w:tblHeader w:val="false"/>
        </w:trPr>
        <w:tc>
          <w:tcPr>
            <w:tcW w:type="dxa" w:w="17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API server and kubelet </w:t>
            </w:r>
            <w:r>
              <w:rPr>
                <w:rFonts w:ascii="Consolas" w:cs="Consolas" w:eastAsia="Consolas" w:hAnsi="Consolas"/>
                <w:color w:val="B3261E"/>
                <w:sz w:val="17"/>
                <w:szCs w:val="17"/>
              </w:rPr>
              <w:t xml:space="preserve">/metrics</w:t>
            </w:r>
          </w:p>
        </w:tc>
        <w:tc>
          <w:tcPr>
            <w:tcW w:type="dxa" w:w="7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Built in</w:t>
            </w:r>
          </w:p>
        </w:tc>
        <w:tc>
          <w:tcPr>
            <w:tcW w:type="dxa" w:w="30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Prometheus-format internals: API request rate/latency/errors, kubelet evictions, Pod lifecycle, runtime stats</w:t>
            </w:r>
          </w:p>
        </w:tc>
        <w:tc>
          <w:tcPr>
            <w:tcW w:type="dxa" w:w="16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Control-plane and node health alerts; Prometheus, Datadog etc. scrape these</w:t>
            </w:r>
          </w:p>
        </w:tc>
        <w:tc>
          <w:tcPr>
            <w:tcW w:type="dxa" w:w="20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Sensitive – scrape inside the cluster with RBAC, never expose publicly</w:t>
            </w:r>
          </w:p>
        </w:tc>
      </w:tr>
      <w:tr>
        <w:trPr>
          <w:cantSplit/>
          <w:tblHeader w:val="false"/>
        </w:trPr>
        <w:tc>
          <w:tcPr>
            <w:tcW w:type="dxa" w:w="178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Kubernetes Dashboard</w:t>
            </w:r>
          </w:p>
        </w:tc>
        <w:tc>
          <w:tcPr>
            <w:tcW w:type="dxa" w:w="7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Add-on UI</w:t>
            </w:r>
          </w:p>
        </w:tc>
        <w:tc>
          <w:tcPr>
            <w:tcW w:type="dxa" w:w="307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Web UI for objects, logs and basic metrics</w:t>
            </w:r>
          </w:p>
        </w:tc>
        <w:tc>
          <w:tcPr>
            <w:tcW w:type="dxa" w:w="162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Quick checks in dev/test, demos</w:t>
            </w:r>
          </w:p>
        </w:tc>
        <w:tc>
          <w:tcPr>
            <w:tcW w:type="dxa" w:w="208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Security risk if misconfigured – lock down with OIDC/RBAC; prefer Grafana in prod</w:t>
            </w:r>
          </w:p>
        </w:tc>
      </w:tr>
    </w:tbl>
    <w:p>
      <w:pPr>
        <w:spacing w:after="120"/>
      </w:pPr>
    </w:p>
    <w:p>
      <w:pPr>
        <w:pBdr>
          <w:left w:val="single" w:color="326CE5" w:sz="24" w:space="8"/>
        </w:pBdr>
        <w:shd w:fill="EAF2FC" w:color="auto" w:val="clear"/>
        <w:spacing w:after="160" w:before="120"/>
        <w:ind w:left="200" w:right="120"/>
      </w:pPr>
      <w:r>
        <w:t xml:space="preserve">Mental model: </w:t>
      </w:r>
      <w:r>
        <w:rPr>
          <w:b/>
          <w:bCs/>
        </w:rPr>
        <w:t xml:space="preserve">KSM = object health</w:t>
      </w:r>
      <w:r>
        <w:t xml:space="preserve">, </w:t>
      </w:r>
      <w:r>
        <w:rPr>
          <w:b/>
          <w:bCs/>
        </w:rPr>
        <w:t xml:space="preserve">/metrics = control-plane and node internals</w:t>
      </w:r>
      <w:r>
        <w:t xml:space="preserve">, </w:t>
      </w:r>
      <w:r>
        <w:rPr>
          <w:b/>
          <w:bCs/>
        </w:rPr>
        <w:t xml:space="preserve">Dashboard = convenience UI</w:t>
      </w:r>
      <w:r>
        <w:t xml:space="preserve">.</w:t>
      </w:r>
    </w:p>
    <w:p>
      <w:pPr>
        <w:pStyle w:val="Heading3"/>
        <w:keepNext/>
      </w:pPr>
      <w:bookmarkStart w:name="h425" w:id="1428"/>
      <w:r>
        <w:t xml:space="preserve">Logging in Kubernetes</w:t>
      </w:r>
      <w:bookmarkEnd w:id="1428"/>
    </w:p>
    <w:p>
      <w:pPr>
        <w:keepNext/>
        <w:spacing w:after="40" w:before="120"/>
        <w:jc w:val="center"/>
      </w:pPr>
      <w:r>
        <w:drawing>
          <wp:inline distT="0" distB="0" distL="0" distR="0">
            <wp:extent cx="5419725" cy="2209800"/>
            <wp:effectExtent t="0" r="0" b="0" l="0"/>
            <wp:docPr id="1" name="56d.png" descr="Where Kubernetes logs live" title="Where Kubernetes logs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5419725" cy="2209800"/>
                    </a:xfrm>
                    <a:prstGeom prst="rect">
                      <a:avLst/>
                    </a:prstGeom>
                  </pic:spPr>
                </pic:pic>
              </a:graphicData>
            </a:graphic>
          </wp:inline>
        </w:drawing>
      </w:r>
    </w:p>
    <w:p>
      <w:pPr>
        <w:spacing w:after="200"/>
        <w:jc w:val="center"/>
      </w:pPr>
      <w:r>
        <w:rPr>
          <w:i/>
          <w:iCs/>
          <w:color w:val="666666"/>
          <w:sz w:val="18"/>
          <w:szCs w:val="18"/>
        </w:rPr>
        <w:t xml:space="preserve">Where Kubernetes logs live</w:t>
      </w:r>
    </w:p>
    <w:p>
      <w:pPr>
        <w:spacing w:after="120" w:line="276"/>
      </w:pPr>
      <w:r>
        <w:rPr>
          <w:b/>
          <w:bCs/>
        </w:rPr>
        <w:t xml:space="preserve">What runs as a system service vs as a Pod?</w:t>
      </w:r>
    </w:p>
    <w:p>
      <w:pPr>
        <w:pStyle w:val="ListParagraph"/>
        <w:numPr>
          <w:ilvl w:val="0"/>
          <w:numId w:val="2"/>
        </w:numPr>
        <w:spacing w:after="60" w:line="264"/>
      </w:pPr>
      <w:r>
        <w:rPr>
          <w:b/>
          <w:bCs/>
        </w:rPr>
        <w:t xml:space="preserve">systemd services on the node:</w:t>
      </w:r>
      <w:r>
        <w:t xml:space="preserve"> </w:t>
      </w:r>
      <w:r>
        <w:rPr>
          <w:rFonts w:ascii="Consolas" w:cs="Consolas" w:eastAsia="Consolas" w:hAnsi="Consolas"/>
          <w:color w:val="B3261E"/>
          <w:sz w:val="20"/>
          <w:szCs w:val="20"/>
        </w:rPr>
        <w:t xml:space="preserve">kubelet</w:t>
      </w:r>
      <w:r>
        <w:t xml:space="preserve">, </w:t>
      </w:r>
      <w:r>
        <w:rPr>
          <w:rFonts w:ascii="Consolas" w:cs="Consolas" w:eastAsia="Consolas" w:hAnsi="Consolas"/>
          <w:color w:val="B3261E"/>
          <w:sz w:val="20"/>
          <w:szCs w:val="20"/>
        </w:rPr>
        <w:t xml:space="preserve">containerd</w:t>
      </w:r>
      <w:r>
        <w:t xml:space="preserve"> (or </w:t>
      </w:r>
      <w:r>
        <w:rPr>
          <w:rFonts w:ascii="Consolas" w:cs="Consolas" w:eastAsia="Consolas" w:hAnsi="Consolas"/>
          <w:color w:val="B3261E"/>
          <w:sz w:val="20"/>
          <w:szCs w:val="20"/>
        </w:rPr>
        <w:t xml:space="preserve">cri-o</w:t>
      </w:r>
      <w:r>
        <w:t xml:space="preserve">), and on some older setups </w:t>
      </w:r>
      <w:r>
        <w:rPr>
          <w:rFonts w:ascii="Consolas" w:cs="Consolas" w:eastAsia="Consolas" w:hAnsi="Consolas"/>
          <w:color w:val="B3261E"/>
          <w:sz w:val="20"/>
          <w:szCs w:val="20"/>
        </w:rPr>
        <w:t xml:space="preserve">kube-proxy</w:t>
      </w:r>
      <w:r>
        <w:t xml:space="preserve">.</w:t>
      </w:r>
    </w:p>
    <w:p>
      <w:pPr>
        <w:pStyle w:val="ListParagraph"/>
        <w:numPr>
          <w:ilvl w:val="0"/>
          <w:numId w:val="2"/>
        </w:numPr>
        <w:spacing w:after="60" w:line="264"/>
      </w:pPr>
      <w:r>
        <w:rPr>
          <w:b/>
          <w:bCs/>
        </w:rPr>
        <w:t xml:space="preserve">Pods (run by the kubelet):</w:t>
      </w:r>
      <w:r>
        <w:t xml:space="preserve"> the kubeadm control plane as static Pods (API server, controller manager, scheduler, etcd), </w:t>
      </w:r>
      <w:r>
        <w:rPr>
          <w:rFonts w:ascii="Consolas" w:cs="Consolas" w:eastAsia="Consolas" w:hAnsi="Consolas"/>
          <w:color w:val="B3261E"/>
          <w:sz w:val="20"/>
          <w:szCs w:val="20"/>
        </w:rPr>
        <w:t xml:space="preserve">kube-proxy</w:t>
      </w:r>
      <w:r>
        <w:t xml:space="preserve"> (usually a DaemonSet), CoreDNS, and your applications.</w:t>
      </w:r>
    </w:p>
    <w:p>
      <w:pPr>
        <w:spacing w:after="120" w:line="276"/>
      </w:pPr>
      <w:r>
        <w:rPr>
          <w:b/>
          <w:bCs/>
        </w:rPr>
        <w:t xml:space="preserve">1. Node services → journald.</w:t>
      </w:r>
      <w:r>
        <w:t xml:space="preserve"> Read them with </w:t>
      </w:r>
      <w:r>
        <w:rPr>
          <w:rFonts w:ascii="Consolas" w:cs="Consolas" w:eastAsia="Consolas" w:hAnsi="Consolas"/>
          <w:color w:val="B3261E"/>
          <w:sz w:val="20"/>
          <w:szCs w:val="20"/>
        </w:rPr>
        <w:t xml:space="preserve">journalctl</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journalctl -u kubelet -f                     # follow kubelet logs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journalctl -u containerd -f                  # follow containerd logs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journalctl -u kubelet --since "1 hour ago"</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journalctl -u containerd -p warning          # warnings and above</w:t>
      </w:r>
    </w:p>
    <w:p>
      <w:pPr>
        <w:pStyle w:val="ListParagraph"/>
        <w:numPr>
          <w:ilvl w:val="0"/>
          <w:numId w:val="2"/>
        </w:numPr>
        <w:spacing w:after="60" w:line="264"/>
      </w:pPr>
      <w:r>
        <w:rPr>
          <w:rFonts w:ascii="Consolas" w:cs="Consolas" w:eastAsia="Consolas" w:hAnsi="Consolas"/>
          <w:color w:val="B3261E"/>
          <w:sz w:val="20"/>
          <w:szCs w:val="20"/>
        </w:rPr>
        <w:t xml:space="preserve">-u</w:t>
      </w:r>
      <w:r>
        <w:t xml:space="preserve"> = unit (service name), </w:t>
      </w:r>
      <w:r>
        <w:rPr>
          <w:rFonts w:ascii="Consolas" w:cs="Consolas" w:eastAsia="Consolas" w:hAnsi="Consolas"/>
          <w:color w:val="B3261E"/>
          <w:sz w:val="20"/>
          <w:szCs w:val="20"/>
        </w:rPr>
        <w:t xml:space="preserve">-f</w:t>
      </w:r>
      <w:r>
        <w:t xml:space="preserve"> = follow.</w:t>
      </w:r>
    </w:p>
    <w:p>
      <w:pPr>
        <w:pStyle w:val="ListParagraph"/>
        <w:numPr>
          <w:ilvl w:val="0"/>
          <w:numId w:val="2"/>
        </w:numPr>
        <w:spacing w:after="60" w:line="264"/>
      </w:pPr>
      <w:r>
        <w:t xml:space="preserve">journald keeps logs by size/time. If </w:t>
      </w:r>
      <w:r>
        <w:rPr>
          <w:rFonts w:ascii="Consolas" w:cs="Consolas" w:eastAsia="Consolas" w:hAnsi="Consolas"/>
          <w:color w:val="B3261E"/>
          <w:sz w:val="20"/>
          <w:szCs w:val="20"/>
        </w:rPr>
        <w:t xml:space="preserve">/var/log/journal/</w:t>
      </w:r>
      <w:r>
        <w:t xml:space="preserve"> exists, logs survive reboots; otherwise they are lost on reboot. Limits are set in </w:t>
      </w:r>
      <w:r>
        <w:rPr>
          <w:rFonts w:ascii="Consolas" w:cs="Consolas" w:eastAsia="Consolas" w:hAnsi="Consolas"/>
          <w:color w:val="B3261E"/>
          <w:sz w:val="20"/>
          <w:szCs w:val="20"/>
        </w:rPr>
        <w:t xml:space="preserve">/etc/systemd/journald.conf</w:t>
      </w:r>
      <w:r>
        <w:t xml:space="preserve"> (e.g. </w:t>
      </w:r>
      <w:r>
        <w:rPr>
          <w:rFonts w:ascii="Consolas" w:cs="Consolas" w:eastAsia="Consolas" w:hAnsi="Consolas"/>
          <w:color w:val="B3261E"/>
          <w:sz w:val="20"/>
          <w:szCs w:val="20"/>
        </w:rPr>
        <w:t xml:space="preserve">SystemMaxUse</w:t>
      </w:r>
      <w:r>
        <w:t xml:space="preserve">).</w:t>
      </w:r>
    </w:p>
    <w:p>
      <w:pPr>
        <w:pStyle w:val="ListParagraph"/>
        <w:numPr>
          <w:ilvl w:val="0"/>
          <w:numId w:val="2"/>
        </w:numPr>
        <w:spacing w:after="60" w:line="264"/>
      </w:pPr>
      <w:r>
        <w:t xml:space="preserve">If the node is lost, its logs are lost unless they were shipped elsewhere.</w:t>
      </w:r>
    </w:p>
    <w:p>
      <w:pPr>
        <w:spacing w:after="120" w:line="276"/>
      </w:pPr>
      <w:r>
        <w:t xml:space="preserve">Even with journald you still find text logs in </w:t>
      </w:r>
      <w:r>
        <w:rPr>
          <w:rFonts w:ascii="Consolas" w:cs="Consolas" w:eastAsia="Consolas" w:hAnsi="Consolas"/>
          <w:color w:val="B3261E"/>
          <w:sz w:val="20"/>
          <w:szCs w:val="20"/>
        </w:rPr>
        <w:t xml:space="preserve">/var/log/</w:t>
      </w:r>
      <w:r>
        <w:t xml:space="preserve"> (e.g. </w:t>
      </w:r>
      <w:r>
        <w:rPr>
          <w:rFonts w:ascii="Consolas" w:cs="Consolas" w:eastAsia="Consolas" w:hAnsi="Consolas"/>
          <w:color w:val="B3261E"/>
          <w:sz w:val="20"/>
          <w:szCs w:val="20"/>
        </w:rPr>
        <w:t xml:space="preserve">syslog</w:t>
      </w:r>
      <w:r>
        <w:t xml:space="preserve">, </w:t>
      </w:r>
      <w:r>
        <w:rPr>
          <w:rFonts w:ascii="Consolas" w:cs="Consolas" w:eastAsia="Consolas" w:hAnsi="Consolas"/>
          <w:color w:val="B3261E"/>
          <w:sz w:val="20"/>
          <w:szCs w:val="20"/>
        </w:rPr>
        <w:t xml:space="preserve">kern.log</w:t>
      </w:r>
      <w:r>
        <w:t xml:space="preserve">).</w:t>
      </w:r>
    </w:p>
    <w:p>
      <w:pPr>
        <w:spacing w:after="120" w:line="276"/>
      </w:pPr>
      <w:r>
        <w:rPr>
          <w:b/>
          <w:bCs/>
        </w:rPr>
        <w:t xml:space="preserve">2. Pods → container logs.</w:t>
      </w:r>
    </w:p>
    <w:p>
      <w:pPr>
        <w:spacing w:after="120" w:line="276"/>
      </w:pPr>
      <w:r>
        <w:t xml:space="preserve">Preferred: use kubectl.</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logs &lt;pod&gt;                           # single-container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logs &lt;pod&gt; &lt;container&gt;               # pick a container (or -c &lt;container&gt;)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logs -f &lt;pod&gt; [&lt;container&gt;]          # stream</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logs &lt;pod&gt; &lt;container&gt; --previous    # logs of the previous (crashed) instance</w:t>
      </w:r>
    </w:p>
    <w:p>
      <w:pPr>
        <w:spacing w:after="120" w:line="276"/>
      </w:pPr>
      <w:r>
        <w:rPr>
          <w:rFonts w:ascii="Consolas" w:cs="Consolas" w:eastAsia="Consolas" w:hAnsi="Consolas"/>
          <w:color w:val="B3261E"/>
          <w:sz w:val="20"/>
          <w:szCs w:val="20"/>
        </w:rPr>
        <w:t xml:space="preserve">kubectl logs</w:t>
      </w:r>
      <w:r>
        <w:t xml:space="preserve"> shows </w:t>
      </w:r>
      <w:r>
        <w:rPr>
          <w:b/>
          <w:bCs/>
        </w:rPr>
        <w:t xml:space="preserve">stdout</w:t>
      </w:r>
      <w:r>
        <w:t xml:space="preserve"> and </w:t>
      </w:r>
      <w:r>
        <w:rPr>
          <w:b/>
          <w:bCs/>
        </w:rPr>
        <w:t xml:space="preserve">stderr</w:t>
      </w:r>
      <w:r>
        <w:t xml:space="preserve"> together.</w:t>
      </w:r>
    </w:p>
    <w:p>
      <w:pPr>
        <w:spacing w:after="120" w:line="276"/>
      </w:pPr>
      <w:r>
        <w:t xml:space="preserve">On the node, the files live here: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ls -l /var/log/containers/                       # symlinks, one per container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ls -l /var/log/pods/&lt;namespace&gt;_&lt;pod&gt;_&lt;uid&gt;/     # the real log files</w:t>
      </w:r>
    </w:p>
    <w:p>
      <w:pPr>
        <w:spacing w:after="120" w:line="276"/>
      </w:pPr>
      <w:r>
        <w:t xml:space="preserve">Container logs are rotated by size/file count, and are lost if the node dies.</w:t>
      </w:r>
    </w:p>
    <w:p>
      <w:pPr>
        <w:spacing w:after="120" w:line="276"/>
      </w:pPr>
      <w:r>
        <w:rPr>
          <w:b/>
          <w:bCs/>
        </w:rPr>
        <w:t xml:space="preserve">Demo Pod</w:t>
      </w:r>
      <w:r>
        <w:t xml:space="preserve"> – nginx logs to stdout/stderr automatically; busybox writes one line to stdout and one to stderr every 10 seconds:</w:t>
      </w:r>
    </w:p>
    <w:p>
      <w:pPr>
        <w:keepNext/>
        <w:spacing w:after="0" w:before="120"/>
      </w:pPr>
      <w:r>
        <w:rPr>
          <w:rFonts w:ascii="Calibri" w:cs="Calibri" w:eastAsia="Calibri" w:hAnsi="Calibri"/>
          <w:b/>
          <w:bCs/>
          <w:color w:val="666666"/>
          <w:sz w:val="15"/>
          <w:szCs w:val="15"/>
        </w:rPr>
        <w:t xml:space="preserve">YAML</w:t>
      </w:r>
    </w:p>
    <w:p>
      <w:pPr>
        <w:keepNext w:val="false"/>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demo-pod</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logging-demo</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nginx-container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nginx:1.25</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80</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Nginx automatically logs access/error logs to stdout/stderr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busybox-container</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busybox:1.36</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command: ["sh", "-c"]</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args:</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while true; do</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"&gt;&amp;1" = write to STDOUT (file descriptor 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echo "Busybox log: $(date) - processing data" &gt;&amp;1</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"&gt;&amp;2" = write to STDERR (file descriptor 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echo "Busybox error: $(date) - something went wrong" &gt;&amp;2</w:t>
      </w:r>
    </w:p>
    <w:p>
      <w:pPr>
        <w:keepNext w:val="false"/>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sleep 10</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done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apply -f 01-demo-pod.yaml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logs demo-pod -c busybox-container -f    # both log and error lines appear</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logs demo-pod -c nginx-container</w:t>
      </w:r>
    </w:p>
    <w:p>
      <w:pPr>
        <w:spacing w:after="120" w:line="276"/>
      </w:pPr>
      <w:r>
        <w:rPr>
          <w:b/>
          <w:bCs/>
        </w:rPr>
        <w:t xml:space="preserve">3. Why you need centralized logging.</w:t>
      </w:r>
      <w:r>
        <w:t xml:space="preserve"> Node logs are short-lived and spread across many machines. In production, ship them somewhere central for search, alerts and retention:</w:t>
      </w:r>
    </w:p>
    <w:p>
      <w:pPr>
        <w:pStyle w:val="ListParagraph"/>
        <w:numPr>
          <w:ilvl w:val="0"/>
          <w:numId w:val="2"/>
        </w:numPr>
        <w:spacing w:after="60" w:line="264"/>
      </w:pPr>
      <w:r>
        <w:rPr>
          <w:b/>
          <w:bCs/>
        </w:rPr>
        <w:t xml:space="preserve">SaaS:</w:t>
      </w:r>
      <w:r>
        <w:t xml:space="preserve"> Datadog, Splunk, New Relic, Dynatrace</w:t>
      </w:r>
    </w:p>
    <w:p>
      <w:pPr>
        <w:pStyle w:val="ListParagraph"/>
        <w:numPr>
          <w:ilvl w:val="0"/>
          <w:numId w:val="2"/>
        </w:numPr>
        <w:spacing w:after="60" w:line="264"/>
      </w:pPr>
      <w:r>
        <w:rPr>
          <w:b/>
          <w:bCs/>
        </w:rPr>
        <w:t xml:space="preserve">Cloud:</w:t>
      </w:r>
      <w:r>
        <w:t xml:space="preserve"> Amazon CloudWatch, Google Cloud Logging, Azure Monitor</w:t>
      </w:r>
    </w:p>
    <w:p>
      <w:pPr>
        <w:pStyle w:val="ListParagraph"/>
        <w:numPr>
          <w:ilvl w:val="0"/>
          <w:numId w:val="2"/>
        </w:numPr>
        <w:spacing w:after="60" w:line="264"/>
      </w:pPr>
      <w:r>
        <w:rPr>
          <w:b/>
          <w:bCs/>
        </w:rPr>
        <w:t xml:space="preserve">Open source:</w:t>
      </w:r>
      <w:r>
        <w:t xml:space="preserve"> EFK/ELK (Fluent Bit/Fluentd → Elasticsearch → Kibana), or Loki (Promtail/Fluent Bit → Loki → Grafana)</w:t>
      </w:r>
    </w:p>
    <w:p>
      <w:pPr>
        <w:spacing w:after="120" w:line="276"/>
      </w:pPr>
      <w:r>
        <w:t xml:space="preserve">A typical log agent (DaemonSet) tails </w:t>
      </w:r>
      <w:r>
        <w:rPr>
          <w:rFonts w:ascii="Consolas" w:cs="Consolas" w:eastAsia="Consolas" w:hAnsi="Consolas"/>
          <w:color w:val="B3261E"/>
          <w:sz w:val="20"/>
          <w:szCs w:val="20"/>
        </w:rPr>
        <w:t xml:space="preserve">/var/log/containers/*.log</w:t>
      </w:r>
      <w:r>
        <w:t xml:space="preserve"> for workloads and reads journald for node services.</w:t>
      </w:r>
    </w:p>
    <w:p>
      <w:pPr>
        <w:pStyle w:val="Heading3"/>
        <w:keepNext/>
      </w:pPr>
      <w:bookmarkStart w:name="h426" w:id="1429"/>
      <w:r>
        <w:t xml:space="preserve">Cheat sheet</w:t>
      </w:r>
      <w:bookmarkEnd w:id="1429"/>
    </w:p>
    <w:p>
      <w:pPr>
        <w:pStyle w:val="ListParagraph"/>
        <w:numPr>
          <w:ilvl w:val="0"/>
          <w:numId w:val="2"/>
        </w:numPr>
        <w:spacing w:after="60" w:line="264"/>
      </w:pPr>
      <w:r>
        <w:t xml:space="preserve">Services → journald: </w:t>
      </w:r>
      <w:r>
        <w:rPr>
          <w:rFonts w:ascii="Consolas" w:cs="Consolas" w:eastAsia="Consolas" w:hAnsi="Consolas"/>
          <w:color w:val="B3261E"/>
          <w:sz w:val="20"/>
          <w:szCs w:val="20"/>
        </w:rPr>
        <w:t xml:space="preserve">journalctl -u kubelet -f</w:t>
      </w:r>
      <w:r>
        <w:t xml:space="preserve">, </w:t>
      </w:r>
      <w:r>
        <w:rPr>
          <w:rFonts w:ascii="Consolas" w:cs="Consolas" w:eastAsia="Consolas" w:hAnsi="Consolas"/>
          <w:color w:val="B3261E"/>
          <w:sz w:val="20"/>
          <w:szCs w:val="20"/>
        </w:rPr>
        <w:t xml:space="preserve">journalctl -u containerd -f</w:t>
      </w:r>
    </w:p>
    <w:p>
      <w:pPr>
        <w:pStyle w:val="ListParagraph"/>
        <w:numPr>
          <w:ilvl w:val="0"/>
          <w:numId w:val="2"/>
        </w:numPr>
        <w:spacing w:after="60" w:line="264"/>
      </w:pPr>
      <w:r>
        <w:t xml:space="preserve">Pods → </w:t>
      </w:r>
      <w:r>
        <w:rPr>
          <w:rFonts w:ascii="Consolas" w:cs="Consolas" w:eastAsia="Consolas" w:hAnsi="Consolas"/>
          <w:color w:val="B3261E"/>
          <w:sz w:val="20"/>
          <w:szCs w:val="20"/>
        </w:rPr>
        <w:t xml:space="preserve">kubectl logs [-f] &lt;pod&gt; [-c &lt;container&gt;] [--previous]</w:t>
      </w:r>
    </w:p>
    <w:p>
      <w:pPr>
        <w:pStyle w:val="ListParagraph"/>
        <w:numPr>
          <w:ilvl w:val="0"/>
          <w:numId w:val="2"/>
        </w:numPr>
        <w:spacing w:after="60" w:line="264"/>
      </w:pPr>
      <w:r>
        <w:t xml:space="preserve">On the node: </w:t>
      </w:r>
      <w:r>
        <w:rPr>
          <w:rFonts w:ascii="Consolas" w:cs="Consolas" w:eastAsia="Consolas" w:hAnsi="Consolas"/>
          <w:color w:val="B3261E"/>
          <w:sz w:val="20"/>
          <w:szCs w:val="20"/>
        </w:rPr>
        <w:t xml:space="preserve">/var/log/containers</w:t>
      </w:r>
      <w:r>
        <w:t xml:space="preserve"> → symlinks into </w:t>
      </w:r>
      <w:r>
        <w:rPr>
          <w:rFonts w:ascii="Consolas" w:cs="Consolas" w:eastAsia="Consolas" w:hAnsi="Consolas"/>
          <w:color w:val="B3261E"/>
          <w:sz w:val="20"/>
          <w:szCs w:val="20"/>
        </w:rPr>
        <w:t xml:space="preserve">/var/log/pods</w:t>
      </w:r>
    </w:p>
    <w:p>
      <w:pPr>
        <w:pStyle w:val="ListParagraph"/>
        <w:numPr>
          <w:ilvl w:val="0"/>
          <w:numId w:val="2"/>
        </w:numPr>
        <w:spacing w:after="60" w:line="264"/>
      </w:pPr>
      <w:r>
        <w:t xml:space="preserve">Retention: journald by size/time; container logs by size/count; both lost if the node dies</w:t>
      </w:r>
    </w:p>
    <w:p>
      <w:pPr>
        <w:pStyle w:val="ListParagraph"/>
        <w:numPr>
          <w:ilvl w:val="0"/>
          <w:numId w:val="2"/>
        </w:numPr>
        <w:spacing w:after="60" w:line="264"/>
      </w:pPr>
      <w:r>
        <w:t xml:space="preserve">Production: ship logs to a central system</w:t>
      </w:r>
    </w:p>
    <w:p>
      <w:pPr>
        <w:pBdr>
          <w:left w:val="single" w:color="326CE5" w:sz="24" w:space="8"/>
        </w:pBdr>
        <w:shd w:fill="EAF2FC" w:color="auto" w:val="clear"/>
        <w:spacing w:after="160" w:before="120"/>
        <w:ind w:left="200" w:right="120"/>
      </w:pPr>
      <w:r>
        <w:rPr>
          <w:b/>
          <w:bCs/>
        </w:rPr>
        <w:t xml:space="preserve">Key takeaway for developers:</w:t>
      </w:r>
      <w:r>
        <w:t xml:space="preserve"> always log to </w:t>
      </w:r>
      <w:r>
        <w:rPr>
          <w:b/>
          <w:bCs/>
        </w:rPr>
        <w:t xml:space="preserve">stdout and stderr</w:t>
      </w:r>
      <w:r>
        <w:t xml:space="preserve">, not to files inside the container. Kubernetes then captures the logs automatically for </w:t>
      </w:r>
      <w:r>
        <w:rPr>
          <w:rFonts w:ascii="Consolas" w:cs="Consolas" w:eastAsia="Consolas" w:hAnsi="Consolas"/>
          <w:color w:val="B3261E"/>
          <w:sz w:val="20"/>
          <w:szCs w:val="20"/>
        </w:rPr>
        <w:t xml:space="preserve">kubectl logs</w:t>
      </w:r>
      <w:r>
        <w:t xml:space="preserve"> and for central logging.</w:t>
      </w:r>
    </w:p>
    <w:p>
      <w:pPr>
        <w:pStyle w:val="Heading1"/>
        <w:keepNext/>
        <w:pageBreakBefore/>
      </w:pPr>
      <w:bookmarkStart w:name="h427" w:id="1430"/>
      <w:r>
        <w:t xml:space="preserve">Part 24 — Troubleshooting the Control Plane</w:t>
      </w:r>
      <w:bookmarkEnd w:id="1430"/>
    </w:p>
    <w:p>
      <w:pPr>
        <w:pStyle w:val="Heading2"/>
        <w:keepNext/>
      </w:pPr>
      <w:bookmarkStart w:name="h428" w:id="1431"/>
      <w:r>
        <w:t xml:space="preserve">Day 57 — Control-Plane Troubleshooting on kubeadm Clusters</w:t>
      </w:r>
      <w:bookmarkEnd w:id="1431"/>
    </w:p>
    <w:p>
      <w:pPr>
        <w:spacing w:after="120" w:line="276"/>
      </w:pPr>
      <w:r>
        <w:t xml:space="preserve">This day is an exam-style playbook for the most common control-plane failures: the </w:t>
      </w:r>
      <w:r>
        <w:rPr>
          <w:b/>
          <w:bCs/>
        </w:rPr>
        <w:t xml:space="preserve">API server is unreachable</w:t>
      </w:r>
      <w:r>
        <w:t xml:space="preserve">, </w:t>
      </w:r>
      <w:r>
        <w:rPr>
          <w:b/>
          <w:bCs/>
        </w:rPr>
        <w:t xml:space="preserve">etcd is unhealthy</w:t>
      </w:r>
      <w:r>
        <w:t xml:space="preserve">, the </w:t>
      </w:r>
      <w:r>
        <w:rPr>
          <w:b/>
          <w:bCs/>
        </w:rPr>
        <w:t xml:space="preserve">scheduler isn't placing Pods</w:t>
      </w:r>
      <w:r>
        <w:t xml:space="preserve">, the </w:t>
      </w:r>
      <w:r>
        <w:rPr>
          <w:b/>
          <w:bCs/>
        </w:rPr>
        <w:t xml:space="preserve">controller manager isn't reconciling</w:t>
      </w:r>
      <w:r>
        <w:t xml:space="preserve">, and </w:t>
      </w:r>
      <w:r>
        <w:rPr>
          <w:b/>
          <w:bCs/>
        </w:rPr>
        <w:t xml:space="preserve">certificates have expired</w:t>
      </w:r>
      <w:r>
        <w:t xml:space="preserve">. Each scenario gives the symptoms, quick checks and the smallest fix.</w:t>
      </w:r>
    </w:p>
    <w:p>
      <w:pPr>
        <w:spacing w:after="120" w:line="276"/>
      </w:pPr>
      <w:r>
        <w:t xml:space="preserve">Helpful background: Day 7 (architecture), Day 15 (static Pods), and the TLS days (30–33).</w:t>
      </w:r>
    </w:p>
    <w:p>
      <w:pPr>
        <w:pStyle w:val="Heading3"/>
        <w:keepNext/>
      </w:pPr>
      <w:bookmarkStart w:name="h429" w:id="1432"/>
      <w:r>
        <w:t xml:space="preserve">Control-plane basics on kubeadm</w:t>
      </w:r>
      <w:bookmarkEnd w:id="1432"/>
    </w:p>
    <w:p>
      <w:pPr>
        <w:spacing w:after="120" w:line="276"/>
      </w:pPr>
      <w:r>
        <w:rPr>
          <w:b/>
          <w:bCs/>
        </w:rPr>
        <w:t xml:space="preserve">Control-plane components are static Pods.</w:t>
      </w:r>
      <w:r>
        <w:t xml:space="preserve"> On a kubeadm cluster, the API server, controller manager, scheduler and etcd are started directly by the </w:t>
      </w:r>
      <w:r>
        <w:rPr>
          <w:b/>
          <w:bCs/>
        </w:rPr>
        <w:t xml:space="preserve">kubelet</w:t>
      </w:r>
      <w:r>
        <w:t xml:space="preserve">, not by the scheduler. Their manifests are in </w:t>
      </w:r>
      <w:r>
        <w:rPr>
          <w:rFonts w:ascii="Consolas" w:cs="Consolas" w:eastAsia="Consolas" w:hAnsi="Consolas"/>
          <w:color w:val="B3261E"/>
          <w:sz w:val="20"/>
          <w:szCs w:val="20"/>
        </w:rPr>
        <w:t xml:space="preserve">/etc/kubernetes/manifests/</w:t>
      </w:r>
      <w:r>
        <w:t xml:space="preserve">:</w:t>
      </w:r>
    </w:p>
    <w:p>
      <w:pPr>
        <w:pStyle w:val="ListParagraph"/>
        <w:numPr>
          <w:ilvl w:val="0"/>
          <w:numId w:val="2"/>
        </w:numPr>
        <w:spacing w:after="60" w:line="264"/>
      </w:pPr>
      <w:r>
        <w:rPr>
          <w:rFonts w:ascii="Consolas" w:cs="Consolas" w:eastAsia="Consolas" w:hAnsi="Consolas"/>
          <w:color w:val="B3261E"/>
          <w:sz w:val="20"/>
          <w:szCs w:val="20"/>
        </w:rPr>
        <w:t xml:space="preserve">kube-apiserver.yaml</w:t>
      </w:r>
    </w:p>
    <w:p>
      <w:pPr>
        <w:pStyle w:val="ListParagraph"/>
        <w:numPr>
          <w:ilvl w:val="0"/>
          <w:numId w:val="2"/>
        </w:numPr>
        <w:spacing w:after="60" w:line="264"/>
      </w:pPr>
      <w:r>
        <w:rPr>
          <w:rFonts w:ascii="Consolas" w:cs="Consolas" w:eastAsia="Consolas" w:hAnsi="Consolas"/>
          <w:color w:val="B3261E"/>
          <w:sz w:val="20"/>
          <w:szCs w:val="20"/>
        </w:rPr>
        <w:t xml:space="preserve">kube-controller-manager.yaml</w:t>
      </w:r>
    </w:p>
    <w:p>
      <w:pPr>
        <w:pStyle w:val="ListParagraph"/>
        <w:numPr>
          <w:ilvl w:val="0"/>
          <w:numId w:val="2"/>
        </w:numPr>
        <w:spacing w:after="60" w:line="264"/>
      </w:pPr>
      <w:r>
        <w:rPr>
          <w:rFonts w:ascii="Consolas" w:cs="Consolas" w:eastAsia="Consolas" w:hAnsi="Consolas"/>
          <w:color w:val="B3261E"/>
          <w:sz w:val="20"/>
          <w:szCs w:val="20"/>
        </w:rPr>
        <w:t xml:space="preserve">kube-scheduler.yaml</w:t>
      </w:r>
    </w:p>
    <w:p>
      <w:pPr>
        <w:pStyle w:val="ListParagraph"/>
        <w:numPr>
          <w:ilvl w:val="0"/>
          <w:numId w:val="2"/>
        </w:numPr>
        <w:spacing w:after="60" w:line="264"/>
      </w:pPr>
      <w:r>
        <w:rPr>
          <w:rFonts w:ascii="Consolas" w:cs="Consolas" w:eastAsia="Consolas" w:hAnsi="Consolas"/>
          <w:color w:val="B3261E"/>
          <w:sz w:val="20"/>
          <w:szCs w:val="20"/>
        </w:rPr>
        <w:t xml:space="preserve">etcd.yaml</w:t>
      </w:r>
    </w:p>
    <w:p>
      <w:pPr>
        <w:spacing w:after="120" w:line="276"/>
      </w:pPr>
      <w:r>
        <w:t xml:space="preserve">The kubelet watches this folder (its </w:t>
      </w:r>
      <w:r>
        <w:rPr>
          <w:rFonts w:ascii="Consolas" w:cs="Consolas" w:eastAsia="Consolas" w:hAnsi="Consolas"/>
          <w:color w:val="B3261E"/>
          <w:sz w:val="20"/>
          <w:szCs w:val="20"/>
        </w:rPr>
        <w:t xml:space="preserve">staticPodPath</w:t>
      </w:r>
      <w:r>
        <w:t xml:space="preserve">). When you save a change to a file, the kubelet recreates that Pod automatically. The </w:t>
      </w:r>
      <w:r>
        <w:rPr>
          <w:b/>
          <w:bCs/>
        </w:rPr>
        <w:t xml:space="preserve">file is the source of truth</w:t>
      </w:r>
      <w:r>
        <w:t xml:space="preserve">.</w:t>
      </w:r>
    </w:p>
    <w:p>
      <w:pPr>
        <w:spacing w:after="120" w:line="276"/>
      </w:pPr>
      <w:r>
        <w:rPr>
          <w:b/>
          <w:bCs/>
        </w:rPr>
        <w:t xml:space="preserve">Mirror Pods.</w:t>
      </w:r>
      <w:r>
        <w:t xml:space="preserve"> For each static Pod, the kubelet creates a read-only </w:t>
      </w:r>
      <w:r>
        <w:rPr>
          <w:b/>
          <w:bCs/>
        </w:rPr>
        <w:t xml:space="preserve">mirror Pod</w:t>
      </w:r>
      <w:r>
        <w:t xml:space="preserve"> in the API server so you can see it with </w:t>
      </w:r>
      <w:r>
        <w:rPr>
          <w:rFonts w:ascii="Consolas" w:cs="Consolas" w:eastAsia="Consolas" w:hAnsi="Consolas"/>
          <w:color w:val="B3261E"/>
          <w:sz w:val="20"/>
          <w:szCs w:val="20"/>
        </w:rPr>
        <w:t xml:space="preserve">kubectl</w:t>
      </w:r>
      <w:r>
        <w:t xml:space="preserve">.</w:t>
      </w:r>
    </w:p>
    <w:p>
      <w:pPr>
        <w:pStyle w:val="ListParagraph"/>
        <w:numPr>
          <w:ilvl w:val="0"/>
          <w:numId w:val="2"/>
        </w:numPr>
        <w:spacing w:after="60" w:line="264"/>
      </w:pPr>
      <w:r>
        <w:t xml:space="preserve">Name pattern: </w:t>
      </w:r>
      <w:r>
        <w:rPr>
          <w:rFonts w:ascii="Consolas" w:cs="Consolas" w:eastAsia="Consolas" w:hAnsi="Consolas"/>
          <w:color w:val="B3261E"/>
          <w:sz w:val="20"/>
          <w:szCs w:val="20"/>
        </w:rPr>
        <w:t xml:space="preserve">&lt;podName&gt;-&lt;nodeName&gt;</w:t>
      </w:r>
      <w:r>
        <w:t xml:space="preserve">, for example </w:t>
      </w:r>
      <w:r>
        <w:rPr>
          <w:rFonts w:ascii="Consolas" w:cs="Consolas" w:eastAsia="Consolas" w:hAnsi="Consolas"/>
          <w:color w:val="B3261E"/>
          <w:sz w:val="20"/>
          <w:szCs w:val="20"/>
        </w:rPr>
        <w:t xml:space="preserve">kube-apiserver-control-plane</w:t>
      </w:r>
      <w:r>
        <w:t xml:space="preserve">.</w:t>
      </w:r>
    </w:p>
    <w:p>
      <w:pPr>
        <w:pStyle w:val="ListParagraph"/>
        <w:numPr>
          <w:ilvl w:val="0"/>
          <w:numId w:val="2"/>
        </w:numPr>
        <w:spacing w:after="60" w:line="264"/>
      </w:pPr>
      <w:r>
        <w:t xml:space="preserve">You can view status and logs through it, but editing or deleting the mirror Pod does </w:t>
      </w:r>
      <w:r>
        <w:rPr>
          <w:b/>
          <w:bCs/>
        </w:rPr>
        <w:t xml:space="preserve">not</w:t>
      </w:r>
      <w:r>
        <w:t xml:space="preserve"> change the real Pod (a deleted mirror Pod simply comes back). To change or remove the real Pod, edit or move the file in </w:t>
      </w:r>
      <w:r>
        <w:rPr>
          <w:rFonts w:ascii="Consolas" w:cs="Consolas" w:eastAsia="Consolas" w:hAnsi="Consolas"/>
          <w:color w:val="B3261E"/>
          <w:sz w:val="20"/>
          <w:szCs w:val="20"/>
        </w:rPr>
        <w:t xml:space="preserve">/etc/kubernetes/manifests/</w:t>
      </w:r>
      <w:r>
        <w:t xml:space="preserve">.</w:t>
      </w:r>
    </w:p>
    <w:p>
      <w:pPr>
        <w:pBdr>
          <w:left w:val="single" w:color="326CE5" w:sz="24" w:space="8"/>
        </w:pBdr>
        <w:shd w:fill="EAF2FC" w:color="auto" w:val="clear"/>
        <w:spacing w:after="160" w:before="120"/>
        <w:ind w:left="200" w:right="120"/>
      </w:pPr>
      <w:r>
        <w:t xml:space="preserve">When the API server itself is down, </w:t>
      </w:r>
      <w:r>
        <w:rPr>
          <w:rFonts w:ascii="Consolas" w:cs="Consolas" w:eastAsia="Consolas" w:hAnsi="Consolas"/>
          <w:color w:val="B3261E"/>
          <w:sz w:val="20"/>
          <w:szCs w:val="20"/>
        </w:rPr>
        <w:t xml:space="preserve">kubectl</w:t>
      </w:r>
      <w:r>
        <w:t xml:space="preserve"> can't show anything. Then use the container runtime directly: </w:t>
      </w:r>
      <w:r>
        <w:rPr>
          <w:rFonts w:ascii="Consolas" w:cs="Consolas" w:eastAsia="Consolas" w:hAnsi="Consolas"/>
          <w:color w:val="B3261E"/>
          <w:sz w:val="20"/>
          <w:szCs w:val="20"/>
        </w:rPr>
        <w:t xml:space="preserve">crictl ps -a</w:t>
      </w:r>
      <w:r>
        <w:t xml:space="preserve">, </w:t>
      </w:r>
      <w:r>
        <w:rPr>
          <w:rFonts w:ascii="Consolas" w:cs="Consolas" w:eastAsia="Consolas" w:hAnsi="Consolas"/>
          <w:color w:val="B3261E"/>
          <w:sz w:val="20"/>
          <w:szCs w:val="20"/>
        </w:rPr>
        <w:t xml:space="preserve">crictl logs &lt;id&gt;</w:t>
      </w:r>
      <w:r>
        <w:t xml:space="preserve">, and the files in </w:t>
      </w:r>
      <w:r>
        <w:rPr>
          <w:rFonts w:ascii="Consolas" w:cs="Consolas" w:eastAsia="Consolas" w:hAnsi="Consolas"/>
          <w:color w:val="B3261E"/>
          <w:sz w:val="20"/>
          <w:szCs w:val="20"/>
        </w:rPr>
        <w:t xml:space="preserve">/var/log/containers/</w:t>
      </w:r>
      <w:r>
        <w:t xml:space="preserve"> and </w:t>
      </w:r>
      <w:r>
        <w:rPr>
          <w:rFonts w:ascii="Consolas" w:cs="Consolas" w:eastAsia="Consolas" w:hAnsi="Consolas"/>
          <w:color w:val="B3261E"/>
          <w:sz w:val="20"/>
          <w:szCs w:val="20"/>
        </w:rPr>
        <w:t xml:space="preserve">/var/log/pods/</w:t>
      </w:r>
      <w:r>
        <w:t xml:space="preserve">.</w:t>
      </w:r>
    </w:p>
    <w:p>
      <w:pPr>
        <w:pStyle w:val="Heading3"/>
        <w:keepNext/>
      </w:pPr>
      <w:bookmarkStart w:name="h430" w:id="1433"/>
      <w:r>
        <w:t xml:space="preserve">kubeconfig refresher</w:t>
      </w:r>
      <w:bookmarkEnd w:id="1433"/>
    </w:p>
    <w:p>
      <w:pPr>
        <w:spacing w:after="120" w:line="276"/>
      </w:pPr>
      <w:r>
        <w:t xml:space="preserve">kubectl reads a </w:t>
      </w:r>
      <w:r>
        <w:rPr>
          <w:b/>
          <w:bCs/>
        </w:rPr>
        <w:t xml:space="preserve">kubeconfig</w:t>
      </w:r>
      <w:r>
        <w:t xml:space="preserve"> (default </w:t>
      </w:r>
      <w:r>
        <w:rPr>
          <w:rFonts w:ascii="Consolas" w:cs="Consolas" w:eastAsia="Consolas" w:hAnsi="Consolas"/>
          <w:color w:val="B3261E"/>
          <w:sz w:val="20"/>
          <w:szCs w:val="20"/>
        </w:rPr>
        <w:t xml:space="preserve">~/.kube/config</w:t>
      </w:r>
      <w:r>
        <w:t xml:space="preserve">) containing </w:t>
      </w:r>
      <w:r>
        <w:rPr>
          <w:b/>
          <w:bCs/>
        </w:rPr>
        <w:t xml:space="preserve">clusters</w:t>
      </w:r>
      <w:r>
        <w:t xml:space="preserve">, </w:t>
      </w:r>
      <w:r>
        <w:rPr>
          <w:b/>
          <w:bCs/>
        </w:rPr>
        <w:t xml:space="preserve">users</w:t>
      </w:r>
      <w:r>
        <w:t xml:space="preserve"> (credentials) and </w:t>
      </w:r>
      <w:r>
        <w:rPr>
          <w:b/>
          <w:bCs/>
        </w:rPr>
        <w:t xml:space="preserve">contexts</w:t>
      </w:r>
      <w:r>
        <w:t xml:space="preserve"> (cluster + user + namespace). On a kubeadm control plane the admin kubeconfig is </w:t>
      </w:r>
      <w:r>
        <w:rPr>
          <w:rFonts w:ascii="Consolas" w:cs="Consolas" w:eastAsia="Consolas" w:hAnsi="Consolas"/>
          <w:color w:val="B3261E"/>
          <w:sz w:val="20"/>
          <w:szCs w:val="20"/>
        </w:rPr>
        <w:t xml:space="preserve">/etc/kubernetes/admin.conf</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get-contexts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use-context &lt;name&gt;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config view --minify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config set-context --current --namespace dev   # default namespace for this context</w:t>
      </w:r>
    </w:p>
    <w:p>
      <w:pPr>
        <w:pStyle w:val="Heading3"/>
        <w:keepNext/>
      </w:pPr>
      <w:bookmarkStart w:name="h431" w:id="1434"/>
      <w:r>
        <w:t xml:space="preserve">Scenario 1 — API server unreachable / kubectl times out</w:t>
      </w:r>
      <w:bookmarkEnd w:id="1434"/>
    </w:p>
    <w:p>
      <w:pPr>
        <w:spacing w:after="120" w:line="276"/>
      </w:pPr>
      <w:r>
        <w:rPr>
          <w:b/>
          <w:bCs/>
        </w:rPr>
        <w:t xml:space="preserve">Symptom:</w:t>
      </w:r>
      <w:r>
        <w:t xml:space="preserve"> </w:t>
      </w:r>
      <w:r>
        <w:rPr>
          <w:rFonts w:ascii="Consolas" w:cs="Consolas" w:eastAsia="Consolas" w:hAnsi="Consolas"/>
          <w:color w:val="B3261E"/>
          <w:sz w:val="20"/>
          <w:szCs w:val="20"/>
        </w:rPr>
        <w:t xml:space="preserve">kubectl get nodes</w:t>
      </w:r>
      <w:r>
        <w:t xml:space="preserve"> hangs or shows </w:t>
      </w:r>
      <w:r>
        <w:rPr>
          <w:rFonts w:ascii="Consolas" w:cs="Consolas" w:eastAsia="Consolas" w:hAnsi="Consolas"/>
          <w:color w:val="B3261E"/>
          <w:sz w:val="20"/>
          <w:szCs w:val="20"/>
        </w:rPr>
        <w:t xml:space="preserve">connection refused</w:t>
      </w:r>
      <w:r>
        <w:t xml:space="preserve"> / </w:t>
      </w:r>
      <w:r>
        <w:rPr>
          <w:rFonts w:ascii="Consolas" w:cs="Consolas" w:eastAsia="Consolas" w:hAnsi="Consolas"/>
          <w:color w:val="B3261E"/>
          <w:sz w:val="20"/>
          <w:szCs w:val="20"/>
        </w:rPr>
        <w:t xml:space="preserve">i/o timeout</w:t>
      </w:r>
      <w:r>
        <w:t xml:space="preserve"> on port </w:t>
      </w:r>
      <w:r>
        <w:rPr>
          <w:b/>
          <w:bCs/>
        </w:rPr>
        <w:t xml:space="preserve">6443</w:t>
      </w:r>
      <w:r>
        <w:t xml:space="preserve">.</w:t>
      </w:r>
    </w:p>
    <w:p>
      <w:pPr>
        <w:spacing w:after="120" w:line="276"/>
      </w:pPr>
      <w:r>
        <w:rPr>
          <w:b/>
          <w:bCs/>
        </w:rPr>
        <w:t xml:space="preserve">Likely causes:</w:t>
      </w:r>
    </w:p>
    <w:p>
      <w:pPr>
        <w:pStyle w:val="ListParagraph"/>
        <w:numPr>
          <w:ilvl w:val="0"/>
          <w:numId w:val="2"/>
        </w:numPr>
        <w:spacing w:after="60" w:line="264"/>
      </w:pPr>
      <w:r>
        <w:t xml:space="preserve">Wrong flags or paths in </w:t>
      </w:r>
      <w:r>
        <w:rPr>
          <w:rFonts w:ascii="Consolas" w:cs="Consolas" w:eastAsia="Consolas" w:hAnsi="Consolas"/>
          <w:color w:val="B3261E"/>
          <w:sz w:val="20"/>
          <w:szCs w:val="20"/>
        </w:rPr>
        <w:t xml:space="preserve">/etc/kubernetes/manifests/kube-apiserver.yaml</w:t>
      </w:r>
      <w:r>
        <w:t xml:space="preserve"> (cert/key files, </w:t>
      </w:r>
      <w:r>
        <w:rPr>
          <w:rFonts w:ascii="Consolas" w:cs="Consolas" w:eastAsia="Consolas" w:hAnsi="Consolas"/>
          <w:color w:val="B3261E"/>
          <w:sz w:val="20"/>
          <w:szCs w:val="20"/>
        </w:rPr>
        <w:t xml:space="preserve">--advertise-address</w:t>
      </w:r>
      <w:r>
        <w:t xml:space="preserve">, </w:t>
      </w:r>
      <w:r>
        <w:rPr>
          <w:rFonts w:ascii="Consolas" w:cs="Consolas" w:eastAsia="Consolas" w:hAnsi="Consolas"/>
          <w:color w:val="B3261E"/>
          <w:sz w:val="20"/>
          <w:szCs w:val="20"/>
        </w:rPr>
        <w:t xml:space="preserve">--client-ca-file</w:t>
      </w:r>
      <w:r>
        <w:t xml:space="preserve">, admission plugins).</w:t>
      </w:r>
    </w:p>
    <w:p>
      <w:pPr>
        <w:pStyle w:val="ListParagraph"/>
        <w:numPr>
          <w:ilvl w:val="0"/>
          <w:numId w:val="2"/>
        </w:numPr>
        <w:spacing w:after="60" w:line="264"/>
      </w:pPr>
      <w:r>
        <w:t xml:space="preserve">Nothing listening on 6443, or another process using it.</w:t>
      </w:r>
    </w:p>
    <w:p>
      <w:pPr>
        <w:pStyle w:val="ListParagraph"/>
        <w:numPr>
          <w:ilvl w:val="0"/>
          <w:numId w:val="2"/>
        </w:numPr>
        <w:spacing w:after="60" w:line="264"/>
      </w:pPr>
      <w:r>
        <w:t xml:space="preserve">Firewall / security group blocking 6443.</w:t>
      </w:r>
    </w:p>
    <w:p>
      <w:pPr>
        <w:pStyle w:val="ListParagraph"/>
        <w:numPr>
          <w:ilvl w:val="0"/>
          <w:numId w:val="2"/>
        </w:numPr>
        <w:spacing w:after="60" w:line="264"/>
      </w:pPr>
      <w:r>
        <w:t xml:space="preserve">etcd unreachable (see Scenario 2).</w:t>
      </w:r>
    </w:p>
    <w:p>
      <w:pPr>
        <w:spacing w:after="120" w:line="276"/>
      </w:pPr>
      <w:r>
        <w:rPr>
          <w:b/>
          <w:bCs/>
        </w:rPr>
        <w:t xml:space="preserve">Checks: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ss -lntp | grep 6443                          # is anything listening on 6443?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crictl ps -a | grep kube-apiserver            # running or crash-looping?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tail -n 50 /var/log/containers/kube-apiserver-*.log   # what is it complaining about?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sed -n '1,120p' /etc/kubernetes/manifests/kube-apiserver.yaml   # typos in the manifest?</w:t>
      </w:r>
    </w:p>
    <w:p>
      <w:pPr>
        <w:spacing w:after="120" w:line="276"/>
      </w:pPr>
      <w:r>
        <w:rPr>
          <w:b/>
          <w:bCs/>
        </w:rPr>
        <w:t xml:space="preserve">Fix:</w:t>
      </w:r>
      <w:r>
        <w:t xml:space="preserve"> correct the cert/key paths (under </w:t>
      </w:r>
      <w:r>
        <w:rPr>
          <w:rFonts w:ascii="Consolas" w:cs="Consolas" w:eastAsia="Consolas" w:hAnsi="Consolas"/>
          <w:color w:val="B3261E"/>
          <w:sz w:val="20"/>
          <w:szCs w:val="20"/>
        </w:rPr>
        <w:t xml:space="preserve">/etc/kubernetes/pki/</w:t>
      </w:r>
      <w:r>
        <w:t xml:space="preserve">), set </w:t>
      </w:r>
      <w:r>
        <w:rPr>
          <w:rFonts w:ascii="Consolas" w:cs="Consolas" w:eastAsia="Consolas" w:hAnsi="Consolas"/>
          <w:color w:val="B3261E"/>
          <w:sz w:val="20"/>
          <w:szCs w:val="20"/>
        </w:rPr>
        <w:t xml:space="preserve">--advertise-address</w:t>
      </w:r>
      <w:r>
        <w:t xml:space="preserve"> to the node's reachable IP, clean up </w:t>
      </w:r>
      <w:r>
        <w:rPr>
          <w:rFonts w:ascii="Consolas" w:cs="Consolas" w:eastAsia="Consolas" w:hAnsi="Consolas"/>
          <w:color w:val="B3261E"/>
          <w:sz w:val="20"/>
          <w:szCs w:val="20"/>
        </w:rPr>
        <w:t xml:space="preserve">--enable-admission-plugins</w:t>
      </w:r>
      <w:r>
        <w:t xml:space="preserve">, and save. The kubelet restarts the static Pod by itself. Open port 6443 if a firewall blocks it.</w:t>
      </w:r>
    </w:p>
    <w:p>
      <w:pPr>
        <w:spacing w:after="120" w:line="276"/>
      </w:pPr>
      <w:r>
        <w:rPr>
          <w:b/>
          <w:bCs/>
        </w:rPr>
        <w:t xml:space="preserve">Example:</w:t>
      </w:r>
      <w:r>
        <w:t xml:space="preserve"> </w:t>
      </w:r>
      <w:r>
        <w:rPr>
          <w:rFonts w:ascii="Consolas" w:cs="Consolas" w:eastAsia="Consolas" w:hAnsi="Consolas"/>
          <w:color w:val="B3261E"/>
          <w:sz w:val="20"/>
          <w:szCs w:val="20"/>
        </w:rPr>
        <w:t xml:space="preserve">--advertise-address=127.0.0.1</w:t>
      </w:r>
      <w:r>
        <w:t xml:space="preserve"> on a multi-node cluster – other machines can't reach the API. Change it to the control-plane node's IP (e.g. </w:t>
      </w:r>
      <w:r>
        <w:rPr>
          <w:rFonts w:ascii="Consolas" w:cs="Consolas" w:eastAsia="Consolas" w:hAnsi="Consolas"/>
          <w:color w:val="B3261E"/>
          <w:sz w:val="20"/>
          <w:szCs w:val="20"/>
        </w:rPr>
        <w:t xml:space="preserve">172.31.x.x</w:t>
      </w:r>
      <w:r>
        <w:t xml:space="preserve">).</w:t>
      </w:r>
    </w:p>
    <w:p>
      <w:pPr>
        <w:pStyle w:val="Heading3"/>
        <w:keepNext/>
      </w:pPr>
      <w:bookmarkStart w:name="h432" w:id="1435"/>
      <w:r>
        <w:t xml:space="preserve">Tool primer: ss (socket statistics)</w:t>
      </w:r>
      <w:bookmarkEnd w:id="1435"/>
    </w:p>
    <w:p>
      <w:pPr>
        <w:spacing w:after="120" w:line="276"/>
      </w:pPr>
      <w:r>
        <w:rPr>
          <w:rFonts w:ascii="Consolas" w:cs="Consolas" w:eastAsia="Consolas" w:hAnsi="Consolas"/>
          <w:color w:val="B3261E"/>
          <w:sz w:val="20"/>
          <w:szCs w:val="20"/>
        </w:rPr>
        <w:t xml:space="preserve">ss</w:t>
      </w:r>
      <w:r>
        <w:t xml:space="preserve"> shows listening sockets and live connections.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82"/>
        <w:gridCol w:w="8032"/>
      </w:tblGrid>
      <w:tr>
        <w:trPr>
          <w:cantSplit/>
          <w:tblHeader/>
        </w:trPr>
        <w:tc>
          <w:tcPr>
            <w:tcW w:type="dxa" w:w="128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Flag</w:t>
            </w:r>
          </w:p>
        </w:tc>
        <w:tc>
          <w:tcPr>
            <w:tcW w:type="dxa" w:w="8032"/>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12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-t</w:t>
            </w:r>
          </w:p>
        </w:tc>
        <w:tc>
          <w:tcPr>
            <w:tcW w:type="dxa" w:w="80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TCP only</w:t>
            </w:r>
          </w:p>
        </w:tc>
      </w:tr>
      <w:tr>
        <w:trPr>
          <w:cantSplit/>
          <w:tblHeader w:val="false"/>
        </w:trPr>
        <w:tc>
          <w:tcPr>
            <w:tcW w:type="dxa" w:w="12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-l</w:t>
            </w:r>
          </w:p>
        </w:tc>
        <w:tc>
          <w:tcPr>
            <w:tcW w:type="dxa" w:w="80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listening sockets only (servers waiting for connections)</w:t>
            </w:r>
          </w:p>
        </w:tc>
      </w:tr>
      <w:tr>
        <w:trPr>
          <w:cantSplit/>
          <w:tblHeader w:val="false"/>
        </w:trPr>
        <w:tc>
          <w:tcPr>
            <w:tcW w:type="dxa" w:w="12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-p</w:t>
            </w:r>
          </w:p>
        </w:tc>
        <w:tc>
          <w:tcPr>
            <w:tcW w:type="dxa" w:w="80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show the owning process</w:t>
            </w:r>
          </w:p>
        </w:tc>
      </w:tr>
      <w:tr>
        <w:trPr>
          <w:cantSplit/>
          <w:tblHeader w:val="false"/>
        </w:trPr>
        <w:tc>
          <w:tcPr>
            <w:tcW w:type="dxa" w:w="12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w:t>
            </w:r>
          </w:p>
        </w:tc>
        <w:tc>
          <w:tcPr>
            <w:tcW w:type="dxa" w:w="80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numeric output (no DNS/service name lookups)</w:t>
            </w:r>
          </w:p>
        </w:tc>
      </w:tr>
      <w:tr>
        <w:trPr>
          <w:cantSplit/>
          <w:tblHeader w:val="false"/>
        </w:trPr>
        <w:tc>
          <w:tcPr>
            <w:tcW w:type="dxa" w:w="12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w:t>
            </w:r>
          </w:p>
        </w:tc>
        <w:tc>
          <w:tcPr>
            <w:tcW w:type="dxa" w:w="803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summary totals</w:t>
            </w:r>
          </w:p>
        </w:tc>
      </w:tr>
    </w:tbl>
    <w:p>
      <w:pPr>
        <w:spacing w:after="120"/>
      </w:pPr>
    </w:p>
    <w:p>
      <w:pPr>
        <w:spacing w:after="120" w:line="276"/>
      </w:pPr>
      <w:r>
        <w:t xml:space="preserve">Example </w:t>
      </w:r>
      <w:r>
        <w:rPr>
          <w:rFonts w:ascii="Consolas" w:cs="Consolas" w:eastAsia="Consolas" w:hAnsi="Consolas"/>
          <w:color w:val="B3261E"/>
          <w:sz w:val="20"/>
          <w:szCs w:val="20"/>
        </w:rPr>
        <w:t xml:space="preserve">ss -tlpn</w:t>
      </w:r>
      <w:r>
        <w:t xml:space="preserve"> output on a control-plane node:</w:t>
      </w:r>
    </w:p>
    <w:p>
      <w:pPr>
        <w:keepNext/>
        <w:spacing w:after="0" w:before="120"/>
      </w:pPr>
      <w:r>
        <w:rPr>
          <w:rFonts w:ascii="Calibri" w:cs="Calibri" w:eastAsia="Calibri" w:hAnsi="Calibri"/>
          <w:b/>
          <w:bCs/>
          <w:color w:val="666666"/>
          <w:sz w:val="15"/>
          <w:szCs w:val="15"/>
        </w:rPr>
        <w:t xml:space="preserve">TEXT</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State   Recv-Q  Send-Q   Local Address:Port    Peer Address:Port  Process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LISTEN  0       4096         127.0.0.1:2379         0.0.0.0:*      users:(("etcd",pid=1183,fd=7))</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LISTEN  0       4096         127.0.0.1:2381         0.0.0.0:*      users:(("etcd",pid=1183,fd=14))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LISTEN  0       4096         127.0.0.1:10248        0.0.0.0:*      users:(("kubelet",pid=927,fd=14))</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LISTEN  0       4096         127.0.0.1:10249        0.0.0.0:*      users:(("kube-proxy",pid=1538,fd=18))</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LISTEN  0       4096         127.0.0.1:10257        0.0.0.0:*      users:(("kube-controller",pid=4600,fd=3))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LISTEN  0       4096         127.0.0.1:10259        0.0.0.0:*      users:(("kube-scheduler",pid=4561,fd=3))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LISTEN  0       4096     172.31.35.156:2379         0.0.0.0:*      users:(("etcd",pid=1183,fd=8))</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LISTEN  0       4096     172.31.35.156:2380         0.0.0.0:*      users:(("etcd",pid=1183,fd=6))</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LISTEN  0       4096                 *:5473               *:*      users:(("calico-typha",pid=1578,fd=6))</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LISTEN  0       4096                 *:10250              *:*      users:(("kubelet",pid=927,fd=16))</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LISTEN  0       4096                 *:10256              *:*      users:(("kube-proxy",pid=1538,fd=17))</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LISTEN  0       4096                 *:6443               *:*      users:(("kube-apiserver",pid=7103,fd=3))</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LISTEN  0       4096           0.0.0.0:22           0.0.0.0:*      users:(("sshd",pid=3924,fd=3))</w:t>
      </w:r>
    </w:p>
    <w:p>
      <w:pPr>
        <w:spacing w:after="120" w:line="276"/>
      </w:pPr>
      <w:r>
        <w:t xml:space="preserve">How to read it:</w:t>
      </w:r>
    </w:p>
    <w:p>
      <w:pPr>
        <w:pStyle w:val="ListParagraph"/>
        <w:numPr>
          <w:ilvl w:val="0"/>
          <w:numId w:val="2"/>
        </w:numPr>
        <w:spacing w:after="60" w:line="264"/>
      </w:pPr>
      <w:r>
        <w:rPr>
          <w:b/>
          <w:bCs/>
        </w:rPr>
        <w:t xml:space="preserve">Local Address:Port</w:t>
      </w:r>
      <w:r>
        <w:t xml:space="preserve"> – where this machine is listening. </w:t>
      </w:r>
      <w:r>
        <w:rPr>
          <w:rFonts w:ascii="Consolas" w:cs="Consolas" w:eastAsia="Consolas" w:hAnsi="Consolas"/>
          <w:color w:val="B3261E"/>
          <w:sz w:val="20"/>
          <w:szCs w:val="20"/>
        </w:rPr>
        <w:t xml:space="preserve">127.0.0.1</w:t>
      </w:r>
      <w:r>
        <w:t xml:space="preserve"> means local-only; </w:t>
      </w:r>
      <w:r>
        <w:rPr>
          <w:rFonts w:ascii="Consolas" w:cs="Consolas" w:eastAsia="Consolas" w:hAnsi="Consolas"/>
          <w:color w:val="B3261E"/>
          <w:sz w:val="20"/>
          <w:szCs w:val="20"/>
        </w:rPr>
        <w:t xml:space="preserve">*</w:t>
      </w:r>
      <w:r>
        <w:t xml:space="preserve"> or </w:t>
      </w:r>
      <w:r>
        <w:rPr>
          <w:rFonts w:ascii="Consolas" w:cs="Consolas" w:eastAsia="Consolas" w:hAnsi="Consolas"/>
          <w:color w:val="B3261E"/>
          <w:sz w:val="20"/>
          <w:szCs w:val="20"/>
        </w:rPr>
        <w:t xml:space="preserve">0.0.0.0</w:t>
      </w:r>
      <w:r>
        <w:t xml:space="preserve"> means all interfaces.</w:t>
      </w:r>
    </w:p>
    <w:p>
      <w:pPr>
        <w:pStyle w:val="ListParagraph"/>
        <w:numPr>
          <w:ilvl w:val="0"/>
          <w:numId w:val="2"/>
        </w:numPr>
        <w:spacing w:after="60" w:line="264"/>
      </w:pPr>
      <w:r>
        <w:rPr>
          <w:b/>
          <w:bCs/>
        </w:rPr>
        <w:t xml:space="preserve">Peer Address:Port</w:t>
      </w:r>
      <w:r>
        <w:t xml:space="preserve"> on a LISTEN row is always a wildcard – nobody is connected yet. Firewalls still decide who may connect.</w:t>
      </w:r>
    </w:p>
    <w:p>
      <w:pPr>
        <w:pStyle w:val="ListParagraph"/>
        <w:numPr>
          <w:ilvl w:val="0"/>
          <w:numId w:val="2"/>
        </w:numPr>
        <w:spacing w:after="60" w:line="264"/>
      </w:pPr>
      <w:r>
        <w:rPr>
          <w:b/>
          <w:bCs/>
        </w:rPr>
        <w:t xml:space="preserve">Recv-Q / Send-Q</w:t>
      </w:r>
      <w:r>
        <w:t xml:space="preserve"> – queued connections vs backlog size.</w:t>
      </w:r>
    </w:p>
    <w:p>
      <w:pPr>
        <w:spacing w:after="120" w:line="276"/>
      </w:pPr>
      <w:r>
        <w:t xml:space="preserve">Useful ports to recognize: </w:t>
      </w:r>
      <w:r>
        <w:rPr>
          <w:b/>
          <w:bCs/>
        </w:rPr>
        <w:t xml:space="preserve">6443</w:t>
      </w:r>
      <w:r>
        <w:t xml:space="preserve"> API server, </w:t>
      </w:r>
      <w:r>
        <w:rPr>
          <w:b/>
          <w:bCs/>
        </w:rPr>
        <w:t xml:space="preserve">2379/2380</w:t>
      </w:r>
      <w:r>
        <w:t xml:space="preserve"> etcd client/peer, </w:t>
      </w:r>
      <w:r>
        <w:rPr>
          <w:b/>
          <w:bCs/>
        </w:rPr>
        <w:t xml:space="preserve">10250</w:t>
      </w:r>
      <w:r>
        <w:t xml:space="preserve"> kubelet API, </w:t>
      </w:r>
      <w:r>
        <w:rPr>
          <w:b/>
          <w:bCs/>
        </w:rPr>
        <w:t xml:space="preserve">10257</w:t>
      </w:r>
      <w:r>
        <w:t xml:space="preserve"> controller manager, </w:t>
      </w:r>
      <w:r>
        <w:rPr>
          <w:b/>
          <w:bCs/>
        </w:rPr>
        <w:t xml:space="preserve">10259</w:t>
      </w:r>
      <w:r>
        <w:t xml:space="preserve"> scheduler, </w:t>
      </w:r>
      <w:r>
        <w:rPr>
          <w:b/>
          <w:bCs/>
        </w:rPr>
        <w:t xml:space="preserve">10248</w:t>
      </w:r>
      <w:r>
        <w:t xml:space="preserve"> kubelet healthz, </w:t>
      </w:r>
      <w:r>
        <w:rPr>
          <w:b/>
          <w:bCs/>
        </w:rPr>
        <w:t xml:space="preserve">10249/10256</w:t>
      </w:r>
      <w:r>
        <w:t xml:space="preserve"> kube-proxy, </w:t>
      </w:r>
      <w:r>
        <w:rPr>
          <w:b/>
          <w:bCs/>
        </w:rPr>
        <w:t xml:space="preserve">5473</w:t>
      </w:r>
      <w:r>
        <w:t xml:space="preserve"> Calico Typha.</w:t>
      </w:r>
    </w:p>
    <w:p>
      <w:pPr>
        <w:spacing w:after="120" w:line="276"/>
      </w:pPr>
      <w:r>
        <w:rPr>
          <w:b/>
          <w:bCs/>
        </w:rPr>
        <w:t xml:space="preserve">Established connections</w:t>
      </w:r>
      <w:r>
        <w:t xml:space="preserve"> – drop </w:t>
      </w:r>
      <w:r>
        <w:rPr>
          <w:rFonts w:ascii="Consolas" w:cs="Consolas" w:eastAsia="Consolas" w:hAnsi="Consolas"/>
          <w:color w:val="B3261E"/>
          <w:sz w:val="20"/>
          <w:szCs w:val="20"/>
        </w:rPr>
        <w:t xml:space="preserve">-l</w:t>
      </w:r>
      <w:r>
        <w:t xml:space="preserve"> to see who is actually talking to whom:</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ss -tnp state established | grep -i 172.31.44.224</w:t>
      </w:r>
    </w:p>
    <w:p>
      <w:pPr>
        <w:keepNext/>
        <w:spacing w:after="0" w:before="120"/>
      </w:pPr>
      <w:r>
        <w:rPr>
          <w:rFonts w:ascii="Calibri" w:cs="Calibri" w:eastAsia="Calibri" w:hAnsi="Calibri"/>
          <w:b/>
          <w:bCs/>
          <w:color w:val="666666"/>
          <w:sz w:val="15"/>
          <w:szCs w:val="15"/>
        </w:rPr>
        <w:t xml:space="preserve">TEXT</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control-plane view (Local = this machine)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[::ffff:172.31.35.156]:6443   [::ffff:172.31.44.224]:32192   # worker -&gt; apiserver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[::ffff:172.31.35.156]:10250  [::ffff:172.31.44.224]:40342   # client -&gt; control-plane kubelet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[::ffff:172.31.35.156]:5473   [::ffff:172.31.44.224]:47678   # calico felix -&gt; typha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worker-1 view</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172.31.44.224:34778   172.31.35.156:6443     # worker client -&gt; apiserver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172.31.44.224:10250   192.168.226.86:45078   # kubelet server &lt;- scraper (e.g. metrics-server)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172.31.44.224:47662   172.31.35.156:5473     # calico felix -&gt; typha</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172.31.44.224:22      223.228.207.145:35358  # your SSH session</w:t>
      </w:r>
    </w:p>
    <w:p>
      <w:pPr>
        <w:spacing w:after="120" w:line="276"/>
      </w:pPr>
      <w:r>
        <w:t xml:space="preserve">Rule: if the </w:t>
      </w:r>
      <w:r>
        <w:rPr>
          <w:b/>
          <w:bCs/>
        </w:rPr>
        <w:t xml:space="preserve">Local</w:t>
      </w:r>
      <w:r>
        <w:t xml:space="preserve"> port is the well-known one (6443, 10250), this machine is the </w:t>
      </w:r>
      <w:r>
        <w:rPr>
          <w:b/>
          <w:bCs/>
        </w:rPr>
        <w:t xml:space="preserve">server</w:t>
      </w:r>
      <w:r>
        <w:t xml:space="preserve">. If the </w:t>
      </w:r>
      <w:r>
        <w:rPr>
          <w:b/>
          <w:bCs/>
        </w:rPr>
        <w:t xml:space="preserve">Peer</w:t>
      </w:r>
      <w:r>
        <w:t xml:space="preserve"> port is the well-known one, this machine is the </w:t>
      </w:r>
      <w:r>
        <w:rPr>
          <w:b/>
          <w:bCs/>
        </w:rPr>
        <w:t xml:space="preserve">client</w:t>
      </w:r>
      <w:r>
        <w:t xml:space="preserve">.</w:t>
      </w:r>
    </w:p>
    <w:p>
      <w:pPr>
        <w:pStyle w:val="Heading3"/>
        <w:keepNext/>
      </w:pPr>
      <w:bookmarkStart w:name="h433" w:id="1436"/>
      <w:r>
        <w:t xml:space="preserve">Scenario 2 — etcd unhealthy → API server crash-loops</w:t>
      </w:r>
      <w:bookmarkEnd w:id="1436"/>
    </w:p>
    <w:p>
      <w:pPr>
        <w:spacing w:after="120" w:line="276"/>
      </w:pPr>
      <w:r>
        <w:rPr>
          <w:b/>
          <w:bCs/>
        </w:rPr>
        <w:t xml:space="preserve">Symptom:</w:t>
      </w:r>
      <w:r>
        <w:t xml:space="preserve"> API server logs show timeouts to </w:t>
      </w:r>
      <w:r>
        <w:rPr>
          <w:rFonts w:ascii="Consolas" w:cs="Consolas" w:eastAsia="Consolas" w:hAnsi="Consolas"/>
          <w:color w:val="B3261E"/>
          <w:sz w:val="20"/>
          <w:szCs w:val="20"/>
        </w:rPr>
        <w:t xml:space="preserve">127.0.0.1:2379</w:t>
      </w:r>
      <w:r>
        <w:t xml:space="preserve">, or the etcd Pod is in </w:t>
      </w:r>
      <w:r>
        <w:rPr>
          <w:rFonts w:ascii="Consolas" w:cs="Consolas" w:eastAsia="Consolas" w:hAnsi="Consolas"/>
          <w:color w:val="B3261E"/>
          <w:sz w:val="20"/>
          <w:szCs w:val="20"/>
        </w:rPr>
        <w:t xml:space="preserve">CrashLoopBackOff</w:t>
      </w:r>
      <w:r>
        <w:t xml:space="preserve">. Because the API server stores everything in etcd, it fails too.</w:t>
      </w:r>
    </w:p>
    <w:p>
      <w:pPr>
        <w:spacing w:after="120" w:line="276"/>
      </w:pPr>
      <w:r>
        <w:rPr>
          <w:b/>
          <w:bCs/>
        </w:rPr>
        <w:t xml:space="preserve">Likely causes and fixes:</w:t>
      </w:r>
    </w:p>
    <w:p>
      <w:pPr>
        <w:pStyle w:val="ListParagraph"/>
        <w:numPr>
          <w:ilvl w:val="0"/>
          <w:numId w:val="2"/>
        </w:numPr>
        <w:spacing w:after="60" w:line="264"/>
      </w:pPr>
      <w:r>
        <w:rPr>
          <w:b/>
          <w:bCs/>
        </w:rPr>
        <w:t xml:space="preserve">Wrong </w:t>
      </w:r>
      <w:r>
        <w:rPr>
          <w:rFonts w:ascii="Consolas" w:cs="Consolas" w:eastAsia="Consolas" w:hAnsi="Consolas"/>
          <w:b/>
          <w:bCs/>
          <w:color w:val="B3261E"/>
          <w:sz w:val="20"/>
          <w:szCs w:val="20"/>
        </w:rPr>
        <w:t xml:space="preserve">--data-dir</w:t>
      </w:r>
      <w:r>
        <w:rPr>
          <w:b/>
          <w:bCs/>
        </w:rPr>
        <w:t xml:space="preserve"> or missing hostPath mount</w:t>
      </w:r>
      <w:r>
        <w:t xml:space="preserve"> – point </w:t>
      </w:r>
      <w:r>
        <w:rPr>
          <w:rFonts w:ascii="Consolas" w:cs="Consolas" w:eastAsia="Consolas" w:hAnsi="Consolas"/>
          <w:color w:val="B3261E"/>
          <w:sz w:val="20"/>
          <w:szCs w:val="20"/>
        </w:rPr>
        <w:t xml:space="preserve">--data-dir</w:t>
      </w:r>
      <w:r>
        <w:t xml:space="preserve"> back to the host-mounted path (kubeadm default </w:t>
      </w:r>
      <w:r>
        <w:rPr>
          <w:rFonts w:ascii="Consolas" w:cs="Consolas" w:eastAsia="Consolas" w:hAnsi="Consolas"/>
          <w:color w:val="B3261E"/>
          <w:sz w:val="20"/>
          <w:szCs w:val="20"/>
        </w:rPr>
        <w:t xml:space="preserve">/var/lib/etcd</w:t>
      </w:r>
      <w:r>
        <w:t xml:space="preserve">), make sure the volume mount covers it, permissions root:root 0700.</w:t>
      </w:r>
    </w:p>
    <w:p>
      <w:pPr>
        <w:pStyle w:val="ListParagraph"/>
        <w:numPr>
          <w:ilvl w:val="0"/>
          <w:numId w:val="2"/>
        </w:numPr>
        <w:spacing w:after="60" w:line="264"/>
      </w:pPr>
      <w:r>
        <w:rPr>
          <w:b/>
          <w:bCs/>
        </w:rPr>
        <w:t xml:space="preserve">Localhost removed from </w:t>
      </w:r>
      <w:r>
        <w:rPr>
          <w:rFonts w:ascii="Consolas" w:cs="Consolas" w:eastAsia="Consolas" w:hAnsi="Consolas"/>
          <w:b/>
          <w:bCs/>
          <w:color w:val="B3261E"/>
          <w:sz w:val="20"/>
          <w:szCs w:val="20"/>
        </w:rPr>
        <w:t xml:space="preserve">--listen-client-urls</w:t>
      </w:r>
      <w:r>
        <w:rPr>
          <w:b/>
          <w:bCs/>
        </w:rPr>
        <w:t xml:space="preserve"> / </w:t>
      </w:r>
      <w:r>
        <w:rPr>
          <w:rFonts w:ascii="Consolas" w:cs="Consolas" w:eastAsia="Consolas" w:hAnsi="Consolas"/>
          <w:b/>
          <w:bCs/>
          <w:color w:val="B3261E"/>
          <w:sz w:val="20"/>
          <w:szCs w:val="20"/>
        </w:rPr>
        <w:t xml:space="preserve">--advertise-client-urls</w:t>
      </w:r>
      <w:r>
        <w:t xml:space="preserve"> – for kubeadm "stacked" etcd keep </w:t>
      </w:r>
      <w:r>
        <w:rPr>
          <w:rFonts w:ascii="Consolas" w:cs="Consolas" w:eastAsia="Consolas" w:hAnsi="Consolas"/>
          <w:color w:val="B3261E"/>
          <w:sz w:val="20"/>
          <w:szCs w:val="20"/>
        </w:rPr>
        <w:t xml:space="preserve">https://127.0.0.1:2379</w:t>
      </w:r>
      <w:r>
        <w:t xml:space="preserve">, or change the API server's </w:t>
      </w:r>
      <w:r>
        <w:rPr>
          <w:rFonts w:ascii="Consolas" w:cs="Consolas" w:eastAsia="Consolas" w:hAnsi="Consolas"/>
          <w:color w:val="B3261E"/>
          <w:sz w:val="20"/>
          <w:szCs w:val="20"/>
        </w:rPr>
        <w:t xml:space="preserve">--etcd-servers</w:t>
      </w:r>
      <w:r>
        <w:t xml:space="preserve"> to the node IP (and check cert SANs).</w:t>
      </w:r>
    </w:p>
    <w:p>
      <w:pPr>
        <w:pStyle w:val="ListParagraph"/>
        <w:numPr>
          <w:ilvl w:val="0"/>
          <w:numId w:val="2"/>
        </w:numPr>
        <w:spacing w:after="60" w:line="264"/>
      </w:pPr>
      <w:r>
        <w:rPr>
          <w:b/>
          <w:bCs/>
        </w:rPr>
        <w:t xml:space="preserve">Wrong TLS cert/key paths or SANs</w:t>
      </w:r>
      <w:r>
        <w:t xml:space="preserve"> – fix paths in </w:t>
      </w:r>
      <w:r>
        <w:rPr>
          <w:rFonts w:ascii="Consolas" w:cs="Consolas" w:eastAsia="Consolas" w:hAnsi="Consolas"/>
          <w:color w:val="B3261E"/>
          <w:sz w:val="20"/>
          <w:szCs w:val="20"/>
        </w:rPr>
        <w:t xml:space="preserve">etcd.yaml</w:t>
      </w:r>
      <w:r>
        <w:t xml:space="preserve">; if SANs are wrong, renew/reissue the etcd certificates with kubeadm.</w:t>
      </w:r>
    </w:p>
    <w:p>
      <w:pPr>
        <w:pStyle w:val="ListParagraph"/>
        <w:numPr>
          <w:ilvl w:val="0"/>
          <w:numId w:val="2"/>
        </w:numPr>
        <w:spacing w:after="60" w:line="264"/>
      </w:pPr>
      <w:r>
        <w:rPr>
          <w:b/>
          <w:bCs/>
        </w:rPr>
        <w:t xml:space="preserve">Disk full or slow</w:t>
      </w:r>
      <w:r>
        <w:t xml:space="preserve"> – free space on the filesystem holding </w:t>
      </w:r>
      <w:r>
        <w:rPr>
          <w:rFonts w:ascii="Consolas" w:cs="Consolas" w:eastAsia="Consolas" w:hAnsi="Consolas"/>
          <w:color w:val="B3261E"/>
          <w:sz w:val="20"/>
          <w:szCs w:val="20"/>
        </w:rPr>
        <w:t xml:space="preserve">/var/lib/etcd</w:t>
      </w:r>
      <w:r>
        <w:t xml:space="preserve">; investigate I/O; consider </w:t>
      </w:r>
      <w:r>
        <w:rPr>
          <w:rFonts w:ascii="Consolas" w:cs="Consolas" w:eastAsia="Consolas" w:hAnsi="Consolas"/>
          <w:color w:val="B3261E"/>
          <w:sz w:val="20"/>
          <w:szCs w:val="20"/>
        </w:rPr>
        <w:t xml:space="preserve">etcdctl defrag</w:t>
      </w:r>
      <w:r>
        <w:t xml:space="preserve"> for a large, fragmented database once healthy.</w:t>
      </w:r>
    </w:p>
    <w:p>
      <w:pPr>
        <w:pStyle w:val="ListParagraph"/>
        <w:numPr>
          <w:ilvl w:val="0"/>
          <w:numId w:val="2"/>
        </w:numPr>
        <w:spacing w:after="60" w:line="264"/>
      </w:pPr>
      <w:r>
        <w:rPr>
          <w:b/>
          <w:bCs/>
        </w:rPr>
        <w:t xml:space="preserve">Firewall</w:t>
      </w:r>
      <w:r>
        <w:t xml:space="preserve"> (multi-node etcd) – allow 2379/tcp (clients) and 2380/tcp (peers) between members.</w:t>
      </w:r>
    </w:p>
    <w:p>
      <w:pPr>
        <w:pStyle w:val="ListParagraph"/>
        <w:numPr>
          <w:ilvl w:val="0"/>
          <w:numId w:val="2"/>
        </w:numPr>
        <w:spacing w:after="60" w:line="264"/>
      </w:pPr>
      <w:r>
        <w:rPr>
          <w:b/>
          <w:bCs/>
        </w:rPr>
        <w:t xml:space="preserve">Clock skew</w:t>
      </w:r>
      <w:r>
        <w:t xml:space="preserve"> – TLS and the Raft consensus protocol misbehave; sync time with chrony/systemd-timesyncd.</w:t>
      </w:r>
    </w:p>
    <w:p>
      <w:pPr>
        <w:spacing w:after="120" w:line="276"/>
      </w:pPr>
      <w:r>
        <w:rPr>
          <w:b/>
          <w:bCs/>
        </w:rPr>
        <w:t xml:space="preserve">Checks: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crictl ps -a | grep etcd                     # running or crashing?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tail -n 100 /var/log/containers/etcd-*.log   # path / TLS / disk errors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ss -lntp | grep -E ':2379|:2380'             # listening on etcd ports?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df -h                                             # disk full?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grep -E -- '--data-dir|listen-client-urls|advertise-client-urls'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/etc/kubernetes/manifests/etcd.yaml             # effective flags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etcd health with kubeadm default cert paths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export ETCDCTL_API=3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export ETCDCTL_CACERT=/etc/kubernetes/pki/etcd/ca.crt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export ETCDCTL_CERT=/etc/kubernetes/pki/etcd/server.crt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export ETCDCTL_KEY=/etc/kubernetes/pki/etcd/server.key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etcdctl endpoint health                    # is it alive?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etcdctl endpoint status --write-out=table  # DB size, leader, alarms</w:t>
      </w:r>
    </w:p>
    <w:p>
      <w:pPr>
        <w:spacing w:after="120" w:line="276"/>
      </w:pPr>
      <w:r>
        <w:t xml:space="preserve">(The </w:t>
      </w:r>
      <w:r>
        <w:rPr>
          <w:rFonts w:ascii="Consolas" w:cs="Consolas" w:eastAsia="Consolas" w:hAnsi="Consolas"/>
          <w:color w:val="B3261E"/>
          <w:sz w:val="20"/>
          <w:szCs w:val="20"/>
        </w:rPr>
        <w:t xml:space="preserve">--</w:t>
      </w:r>
      <w:r>
        <w:t xml:space="preserve"> after </w:t>
      </w:r>
      <w:r>
        <w:rPr>
          <w:rFonts w:ascii="Consolas" w:cs="Consolas" w:eastAsia="Consolas" w:hAnsi="Consolas"/>
          <w:color w:val="B3261E"/>
          <w:sz w:val="20"/>
          <w:szCs w:val="20"/>
        </w:rPr>
        <w:t xml:space="preserve">grep -E</w:t>
      </w:r>
      <w:r>
        <w:t xml:space="preserve"> stops grep treating </w:t>
      </w:r>
      <w:r>
        <w:rPr>
          <w:rFonts w:ascii="Consolas" w:cs="Consolas" w:eastAsia="Consolas" w:hAnsi="Consolas"/>
          <w:color w:val="B3261E"/>
          <w:sz w:val="20"/>
          <w:szCs w:val="20"/>
        </w:rPr>
        <w:t xml:space="preserve">--data-dir</w:t>
      </w:r>
      <w:r>
        <w:t xml:space="preserve"> as one of its own options. If </w:t>
      </w:r>
      <w:r>
        <w:rPr>
          <w:rFonts w:ascii="Consolas" w:cs="Consolas" w:eastAsia="Consolas" w:hAnsi="Consolas"/>
          <w:color w:val="B3261E"/>
          <w:sz w:val="20"/>
          <w:szCs w:val="20"/>
        </w:rPr>
        <w:t xml:space="preserve">etcdctl</w:t>
      </w:r>
      <w:r>
        <w:t xml:space="preserve"> isn't installed on the host, you can run it inside the etcd Pod with </w:t>
      </w:r>
      <w:r>
        <w:rPr>
          <w:rFonts w:ascii="Consolas" w:cs="Consolas" w:eastAsia="Consolas" w:hAnsi="Consolas"/>
          <w:color w:val="B3261E"/>
          <w:sz w:val="20"/>
          <w:szCs w:val="20"/>
        </w:rPr>
        <w:t xml:space="preserve">kubectl -n kube-system exec etcd-&lt;node&gt; -- etcdctl ...</w:t>
      </w:r>
      <w:r>
        <w:t xml:space="preserve"> while the API server works.)</w:t>
      </w:r>
    </w:p>
    <w:p>
      <w:pPr>
        <w:spacing w:after="120" w:line="276"/>
      </w:pPr>
      <w:r>
        <w:rPr>
          <w:b/>
          <w:bCs/>
        </w:rPr>
        <w:t xml:space="preserve">Log clues:</w:t>
      </w:r>
    </w:p>
    <w:p>
      <w:pPr>
        <w:pStyle w:val="ListParagraph"/>
        <w:numPr>
          <w:ilvl w:val="0"/>
          <w:numId w:val="2"/>
        </w:numPr>
        <w:spacing w:after="60" w:line="264"/>
      </w:pPr>
      <w:r>
        <w:t xml:space="preserve">Bad data dir: </w:t>
      </w:r>
      <w:r>
        <w:rPr>
          <w:rFonts w:ascii="Consolas" w:cs="Consolas" w:eastAsia="Consolas" w:hAnsi="Consolas"/>
          <w:color w:val="B3261E"/>
          <w:sz w:val="20"/>
          <w:szCs w:val="20"/>
        </w:rPr>
        <w:t xml:space="preserve">"data-dir":"…"</w:t>
      </w:r>
      <w:r>
        <w:t xml:space="preserve"> / </w:t>
      </w:r>
      <w:r>
        <w:rPr>
          <w:rFonts w:ascii="Consolas" w:cs="Consolas" w:eastAsia="Consolas" w:hAnsi="Consolas"/>
          <w:color w:val="B3261E"/>
          <w:sz w:val="20"/>
          <w:szCs w:val="20"/>
        </w:rPr>
        <w:t xml:space="preserve">"opened backend db","path":"…"</w:t>
      </w:r>
      <w:r>
        <w:t xml:space="preserve"> show an unexpected path; a tiny DB and "started as single-node" mean etcd started with a </w:t>
      </w:r>
      <w:r>
        <w:rPr>
          <w:b/>
          <w:bCs/>
        </w:rPr>
        <w:t xml:space="preserve">fresh, empty</w:t>
      </w:r>
      <w:r>
        <w:t xml:space="preserve"> store (your cluster objects seem to have vanished).</w:t>
      </w:r>
    </w:p>
    <w:p>
      <w:pPr>
        <w:pStyle w:val="ListParagraph"/>
        <w:numPr>
          <w:ilvl w:val="0"/>
          <w:numId w:val="2"/>
        </w:numPr>
        <w:spacing w:after="60" w:line="264"/>
      </w:pPr>
      <w:r>
        <w:t xml:space="preserve">TLS: </w:t>
      </w:r>
      <w:r>
        <w:rPr>
          <w:rFonts w:ascii="Consolas" w:cs="Consolas" w:eastAsia="Consolas" w:hAnsi="Consolas"/>
          <w:color w:val="B3261E"/>
          <w:sz w:val="20"/>
          <w:szCs w:val="20"/>
        </w:rPr>
        <w:t xml:space="preserve">x509</w:t>
      </w:r>
      <w:r>
        <w:t xml:space="preserve"> errors, or "no such file or directory" for cert/key files.</w:t>
      </w:r>
    </w:p>
    <w:p>
      <w:pPr>
        <w:pStyle w:val="ListParagraph"/>
        <w:numPr>
          <w:ilvl w:val="0"/>
          <w:numId w:val="2"/>
        </w:numPr>
        <w:spacing w:after="60" w:line="264"/>
      </w:pPr>
      <w:r>
        <w:t xml:space="preserve">Connectivity: API server times out on </w:t>
      </w:r>
      <w:r>
        <w:rPr>
          <w:rFonts w:ascii="Consolas" w:cs="Consolas" w:eastAsia="Consolas" w:hAnsi="Consolas"/>
          <w:color w:val="B3261E"/>
          <w:sz w:val="20"/>
          <w:szCs w:val="20"/>
        </w:rPr>
        <w:t xml:space="preserve">127.0.0.1:2379</w:t>
      </w:r>
      <w:r>
        <w:t xml:space="preserve"> while etcd listens only on the node IP (or the other way round).</w:t>
      </w:r>
    </w:p>
    <w:p>
      <w:pPr>
        <w:pStyle w:val="ListParagraph"/>
        <w:numPr>
          <w:ilvl w:val="0"/>
          <w:numId w:val="2"/>
        </w:numPr>
        <w:spacing w:after="60" w:line="264"/>
      </w:pPr>
      <w:r>
        <w:t xml:space="preserve">Disk: "no space left on device", slow WAL sync.</w:t>
      </w:r>
    </w:p>
    <w:p>
      <w:pPr>
        <w:pStyle w:val="Heading3"/>
        <w:keepNext/>
      </w:pPr>
      <w:bookmarkStart w:name="h434" w:id="1437"/>
      <w:r>
        <w:t xml:space="preserve">Scenario 3 — Pods stay Pending</w:t>
      </w:r>
      <w:bookmarkEnd w:id="1437"/>
    </w:p>
    <w:p>
      <w:pPr>
        <w:spacing w:after="120" w:line="276"/>
      </w:pPr>
      <w:r>
        <w:rPr>
          <w:b/>
          <w:bCs/>
        </w:rPr>
        <w:t xml:space="preserve">Symptom:</w:t>
      </w:r>
      <w:r>
        <w:t xml:space="preserve"> new Pods stay </w:t>
      </w:r>
      <w:r>
        <w:rPr>
          <w:b/>
          <w:bCs/>
        </w:rPr>
        <w:t xml:space="preserve">Pending</w:t>
      </w:r>
      <w:r>
        <w:t xml:space="preserve"> and have no </w:t>
      </w:r>
      <w:r>
        <w:rPr>
          <w:rFonts w:ascii="Consolas" w:cs="Consolas" w:eastAsia="Consolas" w:hAnsi="Consolas"/>
          <w:color w:val="B3261E"/>
          <w:sz w:val="20"/>
          <w:szCs w:val="20"/>
        </w:rPr>
        <w:t xml:space="preserve">Scheduled</w:t>
      </w:r>
      <w:r>
        <w:t xml:space="preserve"> event.</w:t>
      </w:r>
    </w:p>
    <w:p>
      <w:pPr>
        <w:spacing w:after="120" w:line="276"/>
      </w:pPr>
      <w:r>
        <w:t xml:space="preserve">Fast triage: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 &lt;p&gt; -o wide                          # NODE empty = not scheduled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pod &lt;p&gt; | sed -n '/Events:/,$p'     # "0/N nodes are available: ..." reasons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-n kube-system get pods | grep scheduler     # is the scheduler healthy?</w:t>
      </w:r>
    </w:p>
    <w:p>
      <w:pPr>
        <w:spacing w:after="120" w:line="276"/>
      </w:pPr>
      <w:r>
        <w:t xml:space="preserve">There are two very different causes.</w:t>
      </w:r>
    </w:p>
    <w:p>
      <w:pPr>
        <w:spacing w:after="120" w:line="276"/>
      </w:pPr>
      <w:r>
        <w:rPr>
          <w:b/>
          <w:bCs/>
        </w:rPr>
        <w:t xml:space="preserve">A) The scheduler is not working.</w:t>
      </w:r>
      <w:r>
        <w:t xml:space="preserve"> If there are </w:t>
      </w:r>
      <w:r>
        <w:rPr>
          <w:b/>
          <w:bCs/>
        </w:rPr>
        <w:t xml:space="preserve">no events at all</w:t>
      </w:r>
      <w:r>
        <w:t xml:space="preserve">, the scheduler is probably down.</w:t>
      </w:r>
    </w:p>
    <w:p>
      <w:pPr>
        <w:pStyle w:val="ListParagraph"/>
        <w:numPr>
          <w:ilvl w:val="0"/>
          <w:numId w:val="2"/>
        </w:numPr>
        <w:spacing w:after="60" w:line="264"/>
      </w:pPr>
      <w:r>
        <w:t xml:space="preserve">Wrong </w:t>
      </w:r>
      <w:r>
        <w:rPr>
          <w:rFonts w:ascii="Consolas" w:cs="Consolas" w:eastAsia="Consolas" w:hAnsi="Consolas"/>
          <w:color w:val="B3261E"/>
          <w:sz w:val="20"/>
          <w:szCs w:val="20"/>
        </w:rPr>
        <w:t xml:space="preserve">--kubeconfig</w:t>
      </w:r>
      <w:r>
        <w:t xml:space="preserve"> in </w:t>
      </w:r>
      <w:r>
        <w:rPr>
          <w:rFonts w:ascii="Consolas" w:cs="Consolas" w:eastAsia="Consolas" w:hAnsi="Consolas"/>
          <w:color w:val="B3261E"/>
          <w:sz w:val="20"/>
          <w:szCs w:val="20"/>
        </w:rPr>
        <w:t xml:space="preserve">kube-scheduler.yaml</w:t>
      </w:r>
      <w:r>
        <w:t xml:space="preserve">, so it can't authenticate to the API.</w:t>
      </w:r>
    </w:p>
    <w:p>
      <w:pPr>
        <w:pStyle w:val="ListParagraph"/>
        <w:numPr>
          <w:ilvl w:val="0"/>
          <w:numId w:val="2"/>
        </w:numPr>
        <w:spacing w:after="60" w:line="264"/>
      </w:pPr>
      <w:r>
        <w:t xml:space="preserve">Health/secure port broken (e.g. </w:t>
      </w:r>
      <w:r>
        <w:rPr>
          <w:rFonts w:ascii="Consolas" w:cs="Consolas" w:eastAsia="Consolas" w:hAnsi="Consolas"/>
          <w:color w:val="B3261E"/>
          <w:sz w:val="20"/>
          <w:szCs w:val="20"/>
        </w:rPr>
        <w:t xml:space="preserve">--secure-port=0</w:t>
      </w:r>
      <w:r>
        <w:t xml:space="preserve">), so the liveness probe fails and it keeps restarting.</w:t>
      </w:r>
    </w:p>
    <w:p>
      <w:pPr>
        <w:pStyle w:val="ListParagraph"/>
        <w:numPr>
          <w:ilvl w:val="0"/>
          <w:numId w:val="2"/>
        </w:numPr>
        <w:spacing w:after="60" w:line="264"/>
      </w:pPr>
      <w:r>
        <w:t xml:space="preserve">Clock skew breaking leader election.</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logs -l component=kube-scheduler --tail=80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grep -E 'kubeconfig|secure-port|port' /etc/kubernetes/manifests/kube-scheduler.yaml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timedatectl status</w:t>
      </w:r>
    </w:p>
    <w:p>
      <w:pPr>
        <w:spacing w:after="120" w:line="276"/>
      </w:pPr>
      <w:r>
        <w:rPr>
          <w:b/>
          <w:bCs/>
        </w:rPr>
        <w:t xml:space="preserve">Fix:</w:t>
      </w:r>
      <w:r>
        <w:t xml:space="preserve"> set </w:t>
      </w:r>
      <w:r>
        <w:rPr>
          <w:rFonts w:ascii="Consolas" w:cs="Consolas" w:eastAsia="Consolas" w:hAnsi="Consolas"/>
          <w:color w:val="B3261E"/>
          <w:sz w:val="20"/>
          <w:szCs w:val="20"/>
        </w:rPr>
        <w:t xml:space="preserve">--kubeconfig=/etc/kubernetes/scheduler.conf</w:t>
      </w:r>
      <w:r>
        <w:t xml:space="preserve"> (and make sure the file exists), restore </w:t>
      </w:r>
      <w:r>
        <w:rPr>
          <w:rFonts w:ascii="Consolas" w:cs="Consolas" w:eastAsia="Consolas" w:hAnsi="Consolas"/>
          <w:color w:val="B3261E"/>
          <w:sz w:val="20"/>
          <w:szCs w:val="20"/>
        </w:rPr>
        <w:t xml:space="preserve">--secure-port=10259</w:t>
      </w:r>
      <w:r>
        <w:t xml:space="preserve">, sync the clock.</w:t>
      </w:r>
    </w:p>
    <w:p>
      <w:pPr>
        <w:spacing w:after="120" w:line="276"/>
      </w:pPr>
      <w:r>
        <w:rPr>
          <w:b/>
          <w:bCs/>
        </w:rPr>
        <w:t xml:space="preserve">B) The scheduler runs but no node fits.</w:t>
      </w:r>
      <w:r>
        <w:t xml:space="preserve"> The Pod's events show a </w:t>
      </w:r>
      <w:r>
        <w:rPr>
          <w:rFonts w:ascii="Consolas" w:cs="Consolas" w:eastAsia="Consolas" w:hAnsi="Consolas"/>
          <w:color w:val="B3261E"/>
          <w:sz w:val="20"/>
          <w:szCs w:val="20"/>
        </w:rPr>
        <w:t xml:space="preserve">FailedScheduling</w:t>
      </w:r>
      <w:r>
        <w:t xml:space="preserve"> message with reasons:</w:t>
      </w:r>
    </w:p>
    <w:p>
      <w:pPr>
        <w:pStyle w:val="ListParagraph"/>
        <w:numPr>
          <w:ilvl w:val="0"/>
          <w:numId w:val="2"/>
        </w:numPr>
        <w:spacing w:after="60" w:line="264"/>
      </w:pPr>
      <w:r>
        <w:rPr>
          <w:b/>
          <w:bCs/>
        </w:rPr>
        <w:t xml:space="preserve">Not enough resources</w:t>
      </w:r>
      <w:r>
        <w:t xml:space="preserve"> – the Pod's CPU/memory/ephemeral-storage </w:t>
      </w:r>
      <w:r>
        <w:rPr>
          <w:b/>
          <w:bCs/>
        </w:rPr>
        <w:t xml:space="preserve">requests</w:t>
      </w:r>
      <w:r>
        <w:t xml:space="preserve"> don't fit anywhere.</w:t>
      </w:r>
    </w:p>
    <w:p>
      <w:pPr>
        <w:pStyle w:val="ListParagraph"/>
        <w:numPr>
          <w:ilvl w:val="0"/>
          <w:numId w:val="2"/>
        </w:numPr>
        <w:spacing w:after="60" w:line="264"/>
      </w:pPr>
      <w:r>
        <w:rPr>
          <w:b/>
          <w:bCs/>
        </w:rPr>
        <w:t xml:space="preserve">Taints without tolerations</w:t>
      </w:r>
      <w:r>
        <w:t xml:space="preserve"> – e.g. the control-plane taint.</w:t>
      </w:r>
    </w:p>
    <w:p>
      <w:pPr>
        <w:pStyle w:val="ListParagraph"/>
        <w:numPr>
          <w:ilvl w:val="0"/>
          <w:numId w:val="2"/>
        </w:numPr>
        <w:spacing w:after="60" w:line="264"/>
      </w:pPr>
      <w:r>
        <w:rPr>
          <w:b/>
          <w:bCs/>
        </w:rPr>
        <w:t xml:space="preserve">Labels/affinity/topology</w:t>
      </w:r>
      <w:r>
        <w:t xml:space="preserve"> – nodeSelector, affinity, anti-affinity or spread constraints can't be met.</w:t>
      </w:r>
    </w:p>
    <w:p>
      <w:pPr>
        <w:pStyle w:val="ListParagraph"/>
        <w:numPr>
          <w:ilvl w:val="0"/>
          <w:numId w:val="2"/>
        </w:numPr>
        <w:spacing w:after="60" w:line="264"/>
      </w:pPr>
      <w:r>
        <w:rPr>
          <w:b/>
          <w:bCs/>
        </w:rPr>
        <w:t xml:space="preserve">PVC Pending</w:t>
      </w:r>
      <w:r>
        <w:t xml:space="preserve"> or storage topology problems (StorageClass, access mode, zone).</w:t>
      </w:r>
    </w:p>
    <w:p>
      <w:pPr>
        <w:pStyle w:val="ListParagraph"/>
        <w:numPr>
          <w:ilvl w:val="0"/>
          <w:numId w:val="2"/>
        </w:numPr>
        <w:spacing w:after="60" w:line="264"/>
      </w:pPr>
      <w:r>
        <w:rPr>
          <w:b/>
          <w:bCs/>
        </w:rPr>
        <w:t xml:space="preserve">Extended resources</w:t>
      </w:r>
      <w:r>
        <w:t xml:space="preserve"> (GPUs, hugepages) requested but not available.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pod &lt;p&gt; | sed -n '/Events:/,$p'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nodes -o custom-columns=NAME:.metadata.name,TAINTS:.spec.taints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pvc</w:t>
      </w:r>
    </w:p>
    <w:p>
      <w:pPr>
        <w:spacing w:after="120" w:line="276"/>
      </w:pPr>
      <w:r>
        <w:rPr>
          <w:b/>
          <w:bCs/>
        </w:rPr>
        <w:t xml:space="preserve">Fix:</w:t>
      </w:r>
      <w:r>
        <w:t xml:space="preserve"> lower requests or add capacity; add tolerations or adjust taints; correct labels/affinity; fix the StorageClass/zone/access mode so the PVC binds.</w:t>
      </w:r>
    </w:p>
    <w:p>
      <w:pPr>
        <w:pStyle w:val="Heading3"/>
        <w:keepNext/>
      </w:pPr>
      <w:bookmarkStart w:name="h435" w:id="1438"/>
      <w:r>
        <w:t xml:space="preserve">Scenario 4 — Controller manager down (nothing reconciles)</w:t>
      </w:r>
      <w:bookmarkEnd w:id="1438"/>
    </w:p>
    <w:p>
      <w:pPr>
        <w:spacing w:after="120" w:line="276"/>
      </w:pPr>
      <w:r>
        <w:rPr>
          <w:b/>
          <w:bCs/>
        </w:rPr>
        <w:t xml:space="preserve">Symptom:</w:t>
      </w:r>
      <w:r>
        <w:t xml:space="preserve"> you create or scale a Deployment and </w:t>
      </w:r>
      <w:r>
        <w:rPr>
          <w:b/>
          <w:bCs/>
        </w:rPr>
        <w:t xml:space="preserve">no new Pods appear</w:t>
      </w:r>
      <w:r>
        <w:t xml:space="preserve">. Other things stall too: Endpoints/EndpointSlices stay empty, CSR approvals hang, node lifecycle taints don't update, garbage collection of owned objects stops. All of these are controllers inside kube-controller-manager.</w:t>
      </w:r>
    </w:p>
    <w:p>
      <w:pPr>
        <w:spacing w:after="120" w:line="276"/>
      </w:pPr>
      <w:r>
        <w:rPr>
          <w:b/>
          <w:bCs/>
        </w:rPr>
        <w:t xml:space="preserve">Likely causes:</w:t>
      </w:r>
    </w:p>
    <w:p>
      <w:pPr>
        <w:pStyle w:val="ListParagraph"/>
        <w:numPr>
          <w:ilvl w:val="0"/>
          <w:numId w:val="2"/>
        </w:numPr>
        <w:spacing w:after="60" w:line="264"/>
      </w:pPr>
      <w:r>
        <w:t xml:space="preserve">kube-controller-manager not running, crash-looping, or not leader.</w:t>
      </w:r>
    </w:p>
    <w:p>
      <w:pPr>
        <w:pStyle w:val="ListParagraph"/>
        <w:numPr>
          <w:ilvl w:val="0"/>
          <w:numId w:val="2"/>
        </w:numPr>
        <w:spacing w:after="60" w:line="264"/>
      </w:pPr>
      <w:r>
        <w:t xml:space="preserve">Wrong </w:t>
      </w:r>
      <w:r>
        <w:rPr>
          <w:rFonts w:ascii="Consolas" w:cs="Consolas" w:eastAsia="Consolas" w:hAnsi="Consolas"/>
          <w:color w:val="B3261E"/>
          <w:sz w:val="20"/>
          <w:szCs w:val="20"/>
        </w:rPr>
        <w:t xml:space="preserve">--kubeconfig</w:t>
      </w:r>
      <w:r>
        <w:t xml:space="preserve"> in </w:t>
      </w:r>
      <w:r>
        <w:rPr>
          <w:rFonts w:ascii="Consolas" w:cs="Consolas" w:eastAsia="Consolas" w:hAnsi="Consolas"/>
          <w:color w:val="B3261E"/>
          <w:sz w:val="20"/>
          <w:szCs w:val="20"/>
        </w:rPr>
        <w:t xml:space="preserve">kube-controller-manager.yaml</w:t>
      </w:r>
      <w:r>
        <w:t xml:space="preserve">.</w:t>
      </w:r>
    </w:p>
    <w:p>
      <w:pPr>
        <w:pStyle w:val="ListParagraph"/>
        <w:numPr>
          <w:ilvl w:val="0"/>
          <w:numId w:val="2"/>
        </w:numPr>
        <w:spacing w:after="60" w:line="264"/>
      </w:pPr>
      <w:r>
        <w:t xml:space="preserve">Broken health port (e.g. </w:t>
      </w:r>
      <w:r>
        <w:rPr>
          <w:rFonts w:ascii="Consolas" w:cs="Consolas" w:eastAsia="Consolas" w:hAnsi="Consolas"/>
          <w:color w:val="B3261E"/>
          <w:sz w:val="20"/>
          <w:szCs w:val="20"/>
        </w:rPr>
        <w:t xml:space="preserve">--secure-port=0</w:t>
      </w:r>
      <w:r>
        <w:t xml:space="preserve">) so the liveness probe fails.</w:t>
      </w:r>
    </w:p>
    <w:p>
      <w:pPr>
        <w:pStyle w:val="ListParagraph"/>
        <w:numPr>
          <w:ilvl w:val="0"/>
          <w:numId w:val="2"/>
        </w:numPr>
        <w:spacing w:after="60" w:line="264"/>
      </w:pPr>
      <w:r>
        <w:t xml:space="preserve">Missing/wrong </w:t>
      </w:r>
      <w:r>
        <w:rPr>
          <w:rFonts w:ascii="Consolas" w:cs="Consolas" w:eastAsia="Consolas" w:hAnsi="Consolas"/>
          <w:color w:val="B3261E"/>
          <w:sz w:val="20"/>
          <w:szCs w:val="20"/>
        </w:rPr>
        <w:t xml:space="preserve">--cluster-signing-cert-file</w:t>
      </w:r>
      <w:r>
        <w:t xml:space="preserve"> / </w:t>
      </w:r>
      <w:r>
        <w:rPr>
          <w:rFonts w:ascii="Consolas" w:cs="Consolas" w:eastAsia="Consolas" w:hAnsi="Consolas"/>
          <w:color w:val="B3261E"/>
          <w:sz w:val="20"/>
          <w:szCs w:val="20"/>
        </w:rPr>
        <w:t xml:space="preserve">--cluster-signing-key-file</w:t>
      </w:r>
      <w:r>
        <w:t xml:space="preserve"> (used to sign CSRs).</w:t>
      </w:r>
    </w:p>
    <w:p>
      <w:pPr>
        <w:pStyle w:val="ListParagraph"/>
        <w:numPr>
          <w:ilvl w:val="0"/>
          <w:numId w:val="2"/>
        </w:numPr>
        <w:spacing w:after="60" w:line="264"/>
      </w:pPr>
      <w:r>
        <w:t xml:space="preserve">Clock skew breaking leader election.</w:t>
      </w:r>
    </w:p>
    <w:p>
      <w:pPr>
        <w:spacing w:after="120" w:line="276"/>
      </w:pPr>
      <w:r>
        <w:rPr>
          <w:b/>
          <w:bCs/>
        </w:rPr>
        <w:t xml:space="preserve">Checks: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get pods -l component=kube-controller-manager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logs -l component=kube-controller-manager --tail=80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grep -E 'kubeconfig|secure-port|cluster-signing|feature-gates'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/etc/kubernetes/manifests/kube-controller-manager.yaml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leases -n kube-system | grep controller-manager   # leader election lease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ss -lntp | grep 10257                                     # health port listening?</w:t>
      </w:r>
    </w:p>
    <w:p>
      <w:pPr>
        <w:spacing w:after="120" w:line="276"/>
      </w:pPr>
      <w:r>
        <w:rPr>
          <w:b/>
          <w:bCs/>
        </w:rPr>
        <w:t xml:space="preserve">Prove reconciliation has stopped:</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deploy cm-test --image=nginx --replicas=1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scale deploy cm-test --replicas=3</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 cm-test ; kubectl get rs,pods -l app=cm-test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desired = 3, but the ReplicaSet/Pods do not increase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deploy cm-test | sed -n '/Events:/,$p'</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no "Scaled up replica set ..." event</w:t>
      </w:r>
    </w:p>
    <w:p>
      <w:pPr>
        <w:spacing w:after="120" w:line="276"/>
      </w:pPr>
      <w:r>
        <w:rPr>
          <w:b/>
          <w:bCs/>
        </w:rPr>
        <w:t xml:space="preserve">Fix:</w:t>
      </w:r>
      <w:r>
        <w:t xml:space="preserve"> restore </w:t>
      </w:r>
      <w:r>
        <w:rPr>
          <w:rFonts w:ascii="Consolas" w:cs="Consolas" w:eastAsia="Consolas" w:hAnsi="Consolas"/>
          <w:color w:val="B3261E"/>
          <w:sz w:val="20"/>
          <w:szCs w:val="20"/>
        </w:rPr>
        <w:t xml:space="preserve">--kubeconfig=/etc/kubernetes/controller-manager.conf</w:t>
      </w:r>
      <w:r>
        <w:t xml:space="preserve">, restore </w:t>
      </w:r>
      <w:r>
        <w:rPr>
          <w:rFonts w:ascii="Consolas" w:cs="Consolas" w:eastAsia="Consolas" w:hAnsi="Consolas"/>
          <w:color w:val="B3261E"/>
          <w:sz w:val="20"/>
          <w:szCs w:val="20"/>
        </w:rPr>
        <w:t xml:space="preserve">--secure-port=10257</w:t>
      </w:r>
      <w:r>
        <w:t xml:space="preserve">, point the cluster-signing flags at valid files in </w:t>
      </w:r>
      <w:r>
        <w:rPr>
          <w:rFonts w:ascii="Consolas" w:cs="Consolas" w:eastAsia="Consolas" w:hAnsi="Consolas"/>
          <w:color w:val="B3261E"/>
          <w:sz w:val="20"/>
          <w:szCs w:val="20"/>
        </w:rPr>
        <w:t xml:space="preserve">/etc/kubernetes/pki/</w:t>
      </w:r>
      <w:r>
        <w:t xml:space="preserve">, sync time. Save the manifest; the kubelet restarts the Pod and leadership resumes.</w:t>
      </w:r>
    </w:p>
    <w:p>
      <w:pPr>
        <w:spacing w:after="120" w:line="276"/>
      </w:pPr>
      <w:r>
        <w:rPr>
          <w:b/>
          <w:bCs/>
        </w:rPr>
        <w:t xml:space="preserve">Example:</w:t>
      </w:r>
      <w:r>
        <w:t xml:space="preserve"> </w:t>
      </w:r>
      <w:r>
        <w:rPr>
          <w:rFonts w:ascii="Consolas" w:cs="Consolas" w:eastAsia="Consolas" w:hAnsi="Consolas"/>
          <w:color w:val="B3261E"/>
          <w:sz w:val="20"/>
          <w:szCs w:val="20"/>
        </w:rPr>
        <w:t xml:space="preserve">--cluster-signing-key-file</w:t>
      </w:r>
      <w:r>
        <w:t xml:space="preserve"> points to a missing file → CSRs stay </w:t>
      </w:r>
      <w:r>
        <w:rPr>
          <w:b/>
          <w:bCs/>
        </w:rPr>
        <w:t xml:space="preserve">Pending</w:t>
      </w:r>
      <w:r>
        <w:t xml:space="preserve"> and new nodes can't join. Fix the path; CSR approvals and Deployment scaling resume.</w:t>
      </w:r>
    </w:p>
    <w:p>
      <w:pPr>
        <w:pStyle w:val="Heading3"/>
        <w:keepNext/>
      </w:pPr>
      <w:bookmarkStart w:name="h436" w:id="1439"/>
      <w:r>
        <w:t xml:space="preserve">Scenario 5 — Expired certificates (very common exam task)</w:t>
      </w:r>
      <w:bookmarkEnd w:id="1439"/>
    </w:p>
    <w:p>
      <w:pPr>
        <w:spacing w:after="120" w:line="276"/>
      </w:pPr>
      <w:r>
        <w:rPr>
          <w:b/>
          <w:bCs/>
        </w:rPr>
        <w:t xml:space="preserve">Symptom:</w:t>
      </w:r>
      <w:r>
        <w:t xml:space="preserve"> </w:t>
      </w:r>
      <w:r>
        <w:rPr>
          <w:rFonts w:ascii="Consolas" w:cs="Consolas" w:eastAsia="Consolas" w:hAnsi="Consolas"/>
          <w:color w:val="B3261E"/>
          <w:sz w:val="20"/>
          <w:szCs w:val="20"/>
        </w:rPr>
        <w:t xml:space="preserve">x509: certificate has expired</w:t>
      </w:r>
      <w:r>
        <w:t xml:space="preserve"> (or "not yet valid") in API server or kubelet logs; nodes go </w:t>
      </w:r>
      <w:r>
        <w:rPr>
          <w:b/>
          <w:bCs/>
        </w:rPr>
        <w:t xml:space="preserve">NotReady</w:t>
      </w:r>
      <w:r>
        <w:t xml:space="preserve">; kubectl fails with TLS errors.</w:t>
      </w:r>
    </w:p>
    <w:p>
      <w:pPr>
        <w:spacing w:after="120" w:line="276"/>
      </w:pPr>
      <w:r>
        <w:rPr>
          <w:b/>
          <w:bCs/>
        </w:rPr>
        <w:t xml:space="preserve">Causes:</w:t>
      </w:r>
      <w:r>
        <w:t xml:space="preserve"> kubeadm-managed certificates (valid for </w:t>
      </w:r>
      <w:r>
        <w:rPr>
          <w:b/>
          <w:bCs/>
        </w:rPr>
        <w:t xml:space="preserve">1 year</w:t>
      </w:r>
      <w:r>
        <w:t xml:space="preserve"> by default) passed their </w:t>
      </w:r>
      <w:r>
        <w:rPr>
          <w:b/>
          <w:bCs/>
        </w:rPr>
        <w:t xml:space="preserve">NotAfter</w:t>
      </w:r>
      <w:r>
        <w:t xml:space="preserve"> date, or the </w:t>
      </w:r>
      <w:r>
        <w:rPr>
          <w:b/>
          <w:bCs/>
        </w:rPr>
        <w:t xml:space="preserve">clock is wrong</w:t>
      </w:r>
      <w:r>
        <w:t xml:space="preserve"> so valid certs look expired or not yet valid.</w:t>
      </w:r>
    </w:p>
    <w:p>
      <w:pPr>
        <w:spacing w:after="120" w:line="276"/>
      </w:pPr>
      <w:r>
        <w:rPr>
          <w:b/>
          <w:bCs/>
        </w:rPr>
        <w:t xml:space="preserve">Check:</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certs check-expiration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openssl x509 -in /etc/kubernetes/pki/apiserver.crt -noout -enddate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journalctl -u kubelet -p err --since "2h" | grep -i x509</w:t>
      </w:r>
    </w:p>
    <w:p>
      <w:pPr>
        <w:spacing w:after="120" w:line="276"/>
      </w:pPr>
      <w:r>
        <w:rPr>
          <w:b/>
          <w:bCs/>
        </w:rPr>
        <w:t xml:space="preserve">Demo – simulate expiry by moving the clock forward:</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stop systemd-timesyncd 2&gt;/dev/null || true   # stop time sync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stop chronyd 2&gt;/dev/null ||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date -s '2027-12-01 12:00:00'                          # jump to the future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certs check-expiration                          # now shows expired</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journalctl -u kubelet -p err --since "15m" | grep -i x509</w:t>
      </w:r>
    </w:p>
    <w:p>
      <w:pPr>
        <w:spacing w:after="120" w:line="276"/>
      </w:pPr>
      <w:r>
        <w:rPr>
          <w:b/>
          <w:bCs/>
        </w:rPr>
        <w:t xml:space="preserve">Fix – renew with kubeadm and refresh kubeconfigs: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certs renew all              # renew control-plane certs (incl. certs inside admin/controller-manager/scheduler kubeconfigs)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init phase kubeconfig all    # (as in the course) regenerate kubeconfig files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restart kubelet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mkdir -p ~/.kube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cp -f /etc/kubernetes/admin.conf ~/.kube/config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chown $(id -u):$(id -g) ~/.kube/config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nodes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kubeadm certs check-expiration</w:t>
      </w:r>
    </w:p>
    <w:p>
      <w:pPr>
        <w:pBdr>
          <w:left w:val="single" w:color="326CE5" w:sz="24" w:space="8"/>
        </w:pBdr>
        <w:shd w:fill="EAF2FC" w:color="auto" w:val="clear"/>
        <w:spacing w:after="160" w:before="120"/>
        <w:ind w:left="200" w:right="120"/>
      </w:pPr>
      <w:r>
        <w:t xml:space="preserve">After </w:t>
      </w:r>
      <w:r>
        <w:rPr>
          <w:rFonts w:ascii="Consolas" w:cs="Consolas" w:eastAsia="Consolas" w:hAnsi="Consolas"/>
          <w:color w:val="B3261E"/>
          <w:sz w:val="20"/>
          <w:szCs w:val="20"/>
        </w:rPr>
        <w:t xml:space="preserve">kubeadm certs renew</w:t>
      </w:r>
      <w:r>
        <w:t xml:space="preserve">, the control-plane static Pods must be </w:t>
      </w:r>
      <w:r>
        <w:rPr>
          <w:b/>
          <w:bCs/>
        </w:rPr>
        <w:t xml:space="preserve">restarted</w:t>
      </w:r>
      <w:r>
        <w:t xml:space="preserve"> to load the new certificates. The official way is to move each manifest out of </w:t>
      </w:r>
      <w:r>
        <w:rPr>
          <w:rFonts w:ascii="Consolas" w:cs="Consolas" w:eastAsia="Consolas" w:hAnsi="Consolas"/>
          <w:color w:val="B3261E"/>
          <w:sz w:val="20"/>
          <w:szCs w:val="20"/>
        </w:rPr>
        <w:t xml:space="preserve">/etc/kubernetes/manifests/</w:t>
      </w:r>
      <w:r>
        <w:t xml:space="preserve"> for about 20 seconds and then back, which forces the kubelet to recreate the Pod. Also remember </w:t>
      </w:r>
      <w:r>
        <w:rPr>
          <w:rFonts w:ascii="Consolas" w:cs="Consolas" w:eastAsia="Consolas" w:hAnsi="Consolas"/>
          <w:color w:val="B3261E"/>
          <w:sz w:val="20"/>
          <w:szCs w:val="20"/>
        </w:rPr>
        <w:t xml:space="preserve">kubeadm upgrade</w:t>
      </w:r>
      <w:r>
        <w:t xml:space="preserve"> renews certificates automatically, so regularly upgraded clusters rarely hit expiry.</w:t>
      </w:r>
    </w:p>
    <w:p>
      <w:pPr>
        <w:spacing w:after="120" w:line="276"/>
      </w:pPr>
      <w:r>
        <w:rPr>
          <w:b/>
          <w:bCs/>
        </w:rPr>
        <w:t xml:space="preserve">Cleanup – restore the real time and renew again.</w:t>
      </w:r>
      <w:r>
        <w:t xml:space="preserve"> Certificates issued while the clock was in 2027 have a </w:t>
      </w:r>
      <w:r>
        <w:rPr>
          <w:b/>
          <w:bCs/>
        </w:rPr>
        <w:t xml:space="preserve">NotBefore</w:t>
      </w:r>
      <w:r>
        <w:t xml:space="preserve"> date in 2027, so they are "not yet valid" once you go back to today: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date -s 'NOW'</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start systemd-timesyncd 2&gt;/dev/null ||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start chronyd 2&gt;/dev/null || true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certs renew all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init phase kubeconfig all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restart kubelet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mkdir -p ~/.kube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cp -f /etc/kubernetes/admin.conf ~/.kube/config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chown $(id -u):$(id -g) ~/.kube/config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nodes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kubeadm certs check-expiration</w:t>
      </w:r>
    </w:p>
    <w:p>
      <w:pPr>
        <w:pStyle w:val="Heading3"/>
        <w:keepNext/>
      </w:pPr>
      <w:bookmarkStart w:name="h437" w:id="1440"/>
      <w:r>
        <w:t xml:space="preserve">After renewal: controller manager and scheduler stuck</w:t>
      </w:r>
      <w:bookmarkEnd w:id="1440"/>
    </w:p>
    <w:p>
      <w:pPr>
        <w:spacing w:after="120" w:line="276"/>
      </w:pPr>
      <w:r>
        <w:t xml:space="preserve">Two reasons this can happen:</w:t>
      </w:r>
    </w:p>
    <w:p>
      <w:pPr>
        <w:pStyle w:val="ListParagraph"/>
        <w:numPr>
          <w:ilvl w:val="0"/>
          <w:numId w:val="44"/>
        </w:numPr>
        <w:spacing w:after="60" w:line="264"/>
      </w:pPr>
      <w:r>
        <w:rPr>
          <w:b/>
          <w:bCs/>
        </w:rPr>
        <w:t xml:space="preserve">Certs issued with the wrong clock</w:t>
      </w:r>
      <w:r>
        <w:t xml:space="preserve"> – fixed by renewing again with the correct time and regenerating kubeconfigs (above).</w:t>
      </w:r>
    </w:p>
    <w:p>
      <w:pPr>
        <w:pStyle w:val="ListParagraph"/>
        <w:numPr>
          <w:ilvl w:val="0"/>
          <w:numId w:val="44"/>
        </w:numPr>
        <w:spacing w:after="60" w:line="264"/>
      </w:pPr>
      <w:r>
        <w:rPr>
          <w:b/>
          <w:bCs/>
        </w:rPr>
        <w:t xml:space="preserve">Stale containers in containerd.</w:t>
      </w:r>
      <w:r>
        <w:t xml:space="preserve"> After many rapid restarts, containerd can keep a dead container record that still "owns" the container name. The kubelet then can't create the new container:</w:t>
      </w:r>
    </w:p>
    <w:p>
      <w:pPr>
        <w:keepNext/>
        <w:spacing w:after="0" w:before="120"/>
      </w:pPr>
      <w:r>
        <w:rPr>
          <w:rFonts w:ascii="Calibri" w:cs="Calibri" w:eastAsia="Calibri" w:hAnsi="Calibri"/>
          <w:b/>
          <w:bCs/>
          <w:color w:val="666666"/>
          <w:sz w:val="15"/>
          <w:szCs w:val="15"/>
        </w:rPr>
        <w:t xml:space="preserve">TEXT</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Error: failed to reserve container name "...": name "..._kube-system_..." is reserved for "&lt;old-container-id&gt;"</w:t>
      </w:r>
    </w:p>
    <w:p>
      <w:pPr>
        <w:spacing w:after="120" w:line="276"/>
      </w:pPr>
      <w:r>
        <w:t xml:space="preserve">This is a runtime bookkeeping problem, not a manifest or image problem. Remove the stale containers (and the Pod sandbox if needed) and restart the kubelet: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controller manager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crictl ps -a | grep -i kube-controller-manager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crictl rm -f &lt;CONTAINER_ID_1&gt; &lt;CONTAINER_ID_2&gt;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crictl pods | grep -i kube-controller-manager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crictl stopp &lt;POD_SANDBOX_ID&gt;; sudo crictl rmp &lt;POD_SANDBOX_ID&gt;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restart kubelet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scheduler – same pattern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crictl ps -a | grep -i kube-scheduler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crictl rm -f &lt;CONTAINER_IDs&gt;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crictl pods | grep -i kube-scheduler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crictl stopp &lt;POD_SANDBOX_ID&gt;; sudo crictl rmp &lt;POD_SANDBOX_ID&gt;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systemctl restart kubelet</w:t>
      </w:r>
    </w:p>
    <w:p>
      <w:pPr>
        <w:spacing w:after="120" w:line="276"/>
      </w:pPr>
      <w:r>
        <w:t xml:space="preserve">Verify: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get pods -l component=kube-controller-manager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get pods -l component=kube-scheduler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get lease | grep -E 'controller-manager|scheduler'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kubeadm certs check-expiration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nodes</w:t>
      </w:r>
    </w:p>
    <w:p>
      <w:pPr>
        <w:pStyle w:val="Heading3"/>
        <w:keepNext/>
      </w:pPr>
      <w:bookmarkStart w:name="h438" w:id="1441"/>
      <w:r>
        <w:t xml:space="preserve">Troubleshooting rhythm (summary)</w:t>
      </w:r>
      <w:bookmarkEnd w:id="1441"/>
    </w:p>
    <w:p>
      <w:pPr>
        <w:pStyle w:val="ListParagraph"/>
        <w:numPr>
          <w:ilvl w:val="0"/>
          <w:numId w:val="45"/>
        </w:numPr>
        <w:spacing w:after="60" w:line="264"/>
      </w:pPr>
      <w:r>
        <w:rPr>
          <w:b/>
          <w:bCs/>
        </w:rPr>
        <w:t xml:space="preserve">Probe the socket</w:t>
      </w:r>
      <w:r>
        <w:t xml:space="preserve"> – </w:t>
      </w:r>
      <w:r>
        <w:rPr>
          <w:rFonts w:ascii="Consolas" w:cs="Consolas" w:eastAsia="Consolas" w:hAnsi="Consolas"/>
          <w:color w:val="B3261E"/>
          <w:sz w:val="20"/>
          <w:szCs w:val="20"/>
        </w:rPr>
        <w:t xml:space="preserve">ss -lntp</w:t>
      </w:r>
      <w:r>
        <w:t xml:space="preserve"> for 6443 / 10257 / 10259 / 2379; drop </w:t>
      </w:r>
      <w:r>
        <w:rPr>
          <w:rFonts w:ascii="Consolas" w:cs="Consolas" w:eastAsia="Consolas" w:hAnsi="Consolas"/>
          <w:color w:val="B3261E"/>
          <w:sz w:val="20"/>
          <w:szCs w:val="20"/>
        </w:rPr>
        <w:t xml:space="preserve">-l</w:t>
      </w:r>
      <w:r>
        <w:t xml:space="preserve"> to see live connections.</w:t>
      </w:r>
    </w:p>
    <w:p>
      <w:pPr>
        <w:pStyle w:val="ListParagraph"/>
        <w:numPr>
          <w:ilvl w:val="0"/>
          <w:numId w:val="45"/>
        </w:numPr>
        <w:spacing w:after="60" w:line="264"/>
      </w:pPr>
      <w:r>
        <w:rPr>
          <w:b/>
          <w:bCs/>
        </w:rPr>
        <w:t xml:space="preserve">Read the logs</w:t>
      </w:r>
      <w:r>
        <w:t xml:space="preserve"> where the process runs – </w:t>
      </w:r>
      <w:r>
        <w:rPr>
          <w:rFonts w:ascii="Consolas" w:cs="Consolas" w:eastAsia="Consolas" w:hAnsi="Consolas"/>
          <w:color w:val="B3261E"/>
          <w:sz w:val="20"/>
          <w:szCs w:val="20"/>
        </w:rPr>
        <w:t xml:space="preserve">crictl logs</w:t>
      </w:r>
      <w:r>
        <w:t xml:space="preserve">, </w:t>
      </w:r>
      <w:r>
        <w:rPr>
          <w:rFonts w:ascii="Consolas" w:cs="Consolas" w:eastAsia="Consolas" w:hAnsi="Consolas"/>
          <w:color w:val="B3261E"/>
          <w:sz w:val="20"/>
          <w:szCs w:val="20"/>
        </w:rPr>
        <w:t xml:space="preserve">/var/log/containers/*.log</w:t>
      </w:r>
      <w:r>
        <w:t xml:space="preserve">, </w:t>
      </w:r>
      <w:r>
        <w:rPr>
          <w:rFonts w:ascii="Consolas" w:cs="Consolas" w:eastAsia="Consolas" w:hAnsi="Consolas"/>
          <w:color w:val="B3261E"/>
          <w:sz w:val="20"/>
          <w:szCs w:val="20"/>
        </w:rPr>
        <w:t xml:space="preserve">journalctl -u kubelet</w:t>
      </w:r>
      <w:r>
        <w:t xml:space="preserve">.</w:t>
      </w:r>
    </w:p>
    <w:p>
      <w:pPr>
        <w:pStyle w:val="ListParagraph"/>
        <w:numPr>
          <w:ilvl w:val="0"/>
          <w:numId w:val="45"/>
        </w:numPr>
        <w:spacing w:after="60" w:line="264"/>
      </w:pPr>
      <w:r>
        <w:rPr>
          <w:b/>
          <w:bCs/>
        </w:rPr>
        <w:t xml:space="preserve">Trust the manifest</w:t>
      </w:r>
      <w:r>
        <w:t xml:space="preserve"> – fix flags and paths in </w:t>
      </w:r>
      <w:r>
        <w:rPr>
          <w:rFonts w:ascii="Consolas" w:cs="Consolas" w:eastAsia="Consolas" w:hAnsi="Consolas"/>
          <w:color w:val="B3261E"/>
          <w:sz w:val="20"/>
          <w:szCs w:val="20"/>
        </w:rPr>
        <w:t xml:space="preserve">/etc/kubernetes/manifests/</w:t>
      </w:r>
      <w:r>
        <w:t xml:space="preserve">; the kubelet recreates the static Pod.</w:t>
      </w:r>
    </w:p>
    <w:p>
      <w:pPr>
        <w:pStyle w:val="ListParagraph"/>
        <w:numPr>
          <w:ilvl w:val="0"/>
          <w:numId w:val="45"/>
        </w:numPr>
        <w:spacing w:after="60" w:line="264"/>
      </w:pPr>
      <w:r>
        <w:rPr>
          <w:b/>
          <w:bCs/>
        </w:rPr>
        <w:t xml:space="preserve">Check etcd</w:t>
      </w:r>
      <w:r>
        <w:t xml:space="preserve"> health before blaming the API server.</w:t>
      </w:r>
    </w:p>
    <w:p>
      <w:pPr>
        <w:pStyle w:val="ListParagraph"/>
        <w:numPr>
          <w:ilvl w:val="0"/>
          <w:numId w:val="45"/>
        </w:numPr>
        <w:spacing w:after="60" w:line="264"/>
      </w:pPr>
      <w:r>
        <w:rPr>
          <w:b/>
          <w:bCs/>
        </w:rPr>
        <w:t xml:space="preserve">Check leader election and time sync</w:t>
      </w:r>
      <w:r>
        <w:t xml:space="preserve"> for the scheduler and controller manager.</w:t>
      </w:r>
    </w:p>
    <w:p>
      <w:pPr>
        <w:pStyle w:val="ListParagraph"/>
        <w:numPr>
          <w:ilvl w:val="0"/>
          <w:numId w:val="45"/>
        </w:numPr>
        <w:spacing w:after="60" w:line="264"/>
      </w:pPr>
      <w:r>
        <w:rPr>
          <w:b/>
          <w:bCs/>
        </w:rPr>
        <w:t xml:space="preserve">Renew kubeadm certificates</w:t>
      </w:r>
      <w:r>
        <w:t xml:space="preserve"> when x509 errors appear, then verify again.</w:t>
      </w:r>
    </w:p>
    <w:p>
      <w:pPr>
        <w:spacing w:after="120" w:line="276"/>
      </w:pPr>
      <w:r>
        <w:t xml:space="preserve">Make small changes and verify after each step.</w:t>
      </w:r>
    </w:p>
    <w:p>
      <w:pPr>
        <w:pStyle w:val="Heading1"/>
        <w:keepNext/>
        <w:pageBreakBefore/>
      </w:pPr>
      <w:bookmarkStart w:name="h439" w:id="1442"/>
      <w:r>
        <w:t xml:space="preserve">Part 25 — Troubleshooting the Data Plane</w:t>
      </w:r>
      <w:bookmarkEnd w:id="1442"/>
    </w:p>
    <w:p>
      <w:pPr>
        <w:pStyle w:val="Heading2"/>
        <w:keepNext/>
      </w:pPr>
      <w:bookmarkStart w:name="h440" w:id="1443"/>
      <w:r>
        <w:t xml:space="preserve">Day 58 — Data-Plane Troubleshooting Guide</w:t>
      </w:r>
      <w:bookmarkEnd w:id="1443"/>
    </w:p>
    <w:p>
      <w:pPr>
        <w:spacing w:after="120" w:line="276"/>
      </w:pPr>
      <w:r>
        <w:t xml:space="preserve">The </w:t>
      </w:r>
      <w:r>
        <w:rPr>
          <w:b/>
          <w:bCs/>
        </w:rPr>
        <w:t xml:space="preserve">data plane</w:t>
      </w:r>
      <w:r>
        <w:t xml:space="preserve"> is where your workloads actually run and get their traffic: the </w:t>
      </w:r>
      <w:r>
        <w:rPr>
          <w:b/>
          <w:bCs/>
        </w:rPr>
        <w:t xml:space="preserve">kubelet</w:t>
      </w:r>
      <w:r>
        <w:t xml:space="preserve">, the </w:t>
      </w:r>
      <w:r>
        <w:rPr>
          <w:b/>
          <w:bCs/>
        </w:rPr>
        <w:t xml:space="preserve">container runtime</w:t>
      </w:r>
      <w:r>
        <w:t xml:space="preserve"> (containerd/CRI-O), the </w:t>
      </w:r>
      <w:r>
        <w:rPr>
          <w:b/>
          <w:bCs/>
        </w:rPr>
        <w:t xml:space="preserve">CNI</w:t>
      </w:r>
      <w:r>
        <w:t xml:space="preserve"> plugin, </w:t>
      </w:r>
      <w:r>
        <w:rPr>
          <w:b/>
          <w:bCs/>
        </w:rPr>
        <w:t xml:space="preserve">kube-proxy</w:t>
      </w:r>
      <w:r>
        <w:t xml:space="preserve">, </w:t>
      </w:r>
      <w:r>
        <w:rPr>
          <w:b/>
          <w:bCs/>
        </w:rPr>
        <w:t xml:space="preserve">CoreDNS</w:t>
      </w:r>
      <w:r>
        <w:t xml:space="preserve"> and </w:t>
      </w:r>
      <w:r>
        <w:rPr>
          <w:b/>
          <w:bCs/>
        </w:rPr>
        <w:t xml:space="preserve">CSI</w:t>
      </w:r>
      <w:r>
        <w:t xml:space="preserve"> storage drivers. This day is a fast, exam-style guide to the most likely failures in these pieces.</w:t>
      </w:r>
    </w:p>
    <w:p>
      <w:pPr>
        <w:spacing w:after="120" w:line="276"/>
      </w:pPr>
      <w:r>
        <w:t xml:space="preserve">Almost everything earlier in the course affects the data plane: priority and preemption, admission control, security contexts and capabilities, requests/limits and probes, and storage. Make sure those basics are clear first.</w:t>
      </w:r>
    </w:p>
    <w:p>
      <w:pPr>
        <w:spacing w:after="120" w:line="276"/>
      </w:pPr>
      <w:r>
        <w:rPr>
          <w:b/>
          <w:bCs/>
        </w:rPr>
        <w:t xml:space="preserve">Work in this order:</w:t>
      </w:r>
      <w:r>
        <w:t xml:space="preserve"> control plane OK → </w:t>
      </w:r>
      <w:r>
        <w:rPr>
          <w:b/>
          <w:bCs/>
        </w:rPr>
        <w:t xml:space="preserve">node/kubelet</w:t>
      </w:r>
      <w:r>
        <w:t xml:space="preserve"> → </w:t>
      </w:r>
      <w:r>
        <w:rPr>
          <w:b/>
          <w:bCs/>
        </w:rPr>
        <w:t xml:space="preserve">CNI / Pod IPs</w:t>
      </w:r>
      <w:r>
        <w:t xml:space="preserve"> → </w:t>
      </w:r>
      <w:r>
        <w:rPr>
          <w:b/>
          <w:bCs/>
        </w:rPr>
        <w:t xml:space="preserve">Services/Endpoints (kube-proxy)</w:t>
      </w:r>
      <w:r>
        <w:t xml:space="preserve"> → </w:t>
      </w:r>
      <w:r>
        <w:rPr>
          <w:b/>
          <w:bCs/>
        </w:rPr>
        <w:t xml:space="preserve">DNS (CoreDNS)</w:t>
      </w:r>
      <w:r>
        <w:t xml:space="preserve"> → </w:t>
      </w:r>
      <w:r>
        <w:rPr>
          <w:b/>
          <w:bCs/>
        </w:rPr>
        <w:t xml:space="preserve">storage (CSI)</w:t>
      </w:r>
      <w:r>
        <w:t xml:space="preserve"> → </w:t>
      </w:r>
      <w:r>
        <w:rPr>
          <w:b/>
          <w:bCs/>
        </w:rPr>
        <w:t xml:space="preserve">the app itself</w:t>
      </w:r>
      <w:r>
        <w:t xml:space="preserve"> (probes, limits, args).</w:t>
      </w:r>
    </w:p>
    <w:p>
      <w:pPr>
        <w:pStyle w:val="Heading3"/>
        <w:keepNext/>
      </w:pPr>
      <w:bookmarkStart w:name="h441" w:id="1444"/>
      <w:r>
        <w:t xml:space="preserve">Quick refresher: the data-plane pieces</w:t>
      </w:r>
      <w:bookmarkEnd w:id="1444"/>
    </w:p>
    <w:p>
      <w:pPr>
        <w:pStyle w:val="ListParagraph"/>
        <w:numPr>
          <w:ilvl w:val="0"/>
          <w:numId w:val="2"/>
        </w:numPr>
        <w:spacing w:after="60" w:line="264"/>
      </w:pPr>
      <w:r>
        <w:rPr>
          <w:b/>
          <w:bCs/>
        </w:rPr>
        <w:t xml:space="preserve">kubelet (node agent)</w:t>
      </w:r>
      <w:r>
        <w:t xml:space="preserve"> – registers the node, starts/stops Pods through the CRI, runs probes, reports status. Uses </w:t>
      </w:r>
      <w:r>
        <w:rPr>
          <w:rFonts w:ascii="Consolas" w:cs="Consolas" w:eastAsia="Consolas" w:hAnsi="Consolas"/>
          <w:color w:val="B3261E"/>
          <w:sz w:val="20"/>
          <w:szCs w:val="20"/>
        </w:rPr>
        <w:t xml:space="preserve">/etc/kubernetes/kubelet.conf</w:t>
      </w:r>
      <w:r>
        <w:t xml:space="preserve"> to talk to the API server. If it's unhealthy, the node goes </w:t>
      </w:r>
      <w:r>
        <w:rPr>
          <w:b/>
          <w:bCs/>
        </w:rPr>
        <w:t xml:space="preserve">NotReady</w:t>
      </w:r>
      <w:r>
        <w:t xml:space="preserve"> and logs/exec/probes stall. Ask: </w:t>
      </w:r>
      <w:r>
        <w:rPr>
          <w:i/>
          <w:iCs/>
        </w:rPr>
        <w:t xml:space="preserve">is the node alive and manageable?</w:t>
      </w:r>
    </w:p>
    <w:p>
      <w:pPr>
        <w:pStyle w:val="ListParagraph"/>
        <w:numPr>
          <w:ilvl w:val="0"/>
          <w:numId w:val="2"/>
        </w:numPr>
        <w:spacing w:after="60" w:line="264"/>
      </w:pPr>
      <w:r>
        <w:rPr>
          <w:b/>
          <w:bCs/>
        </w:rPr>
        <w:t xml:space="preserve">Container runtime (containerd/CRI-O)</w:t>
      </w:r>
      <w:r>
        <w:t xml:space="preserve"> – pulls images, creates containers and Pod sandboxes, exposes the </w:t>
      </w:r>
      <w:r>
        <w:rPr>
          <w:b/>
          <w:bCs/>
        </w:rPr>
        <w:t xml:space="preserve">CRI socket</w:t>
      </w:r>
      <w:r>
        <w:t xml:space="preserve"> to the kubelet. If it's down or the kubelet points at the wrong socket, no new Pods start and pulls fail; existing containers may keep running but nobody manages them. Ask: </w:t>
      </w:r>
      <w:r>
        <w:rPr>
          <w:i/>
          <w:iCs/>
        </w:rPr>
        <w:t xml:space="preserve">is the runtime up and is the kubelet using the right socket?</w:t>
      </w:r>
    </w:p>
    <w:p>
      <w:pPr>
        <w:pStyle w:val="ListParagraph"/>
        <w:numPr>
          <w:ilvl w:val="0"/>
          <w:numId w:val="2"/>
        </w:numPr>
        <w:spacing w:after="60" w:line="264"/>
      </w:pPr>
      <w:r>
        <w:rPr>
          <w:b/>
          <w:bCs/>
        </w:rPr>
        <w:t xml:space="preserve">CNI (Pod networking)</w:t>
      </w:r>
      <w:r>
        <w:t xml:space="preserve"> – gives Pods IP addresses, creates veth pairs and routes, enforces NetworkPolicy (if the plugin supports it). Config is in </w:t>
      </w:r>
      <w:r>
        <w:rPr>
          <w:rFonts w:ascii="Consolas" w:cs="Consolas" w:eastAsia="Consolas" w:hAnsi="Consolas"/>
          <w:b/>
          <w:bCs/>
          <w:color w:val="B3261E"/>
          <w:sz w:val="20"/>
          <w:szCs w:val="20"/>
        </w:rPr>
        <w:t xml:space="preserve">/etc/cni/net.d</w:t>
      </w:r>
      <w:r>
        <w:t xml:space="preserve">; the plugin usually runs as a DaemonSet. If it's missing, Pods stay </w:t>
      </w:r>
      <w:r>
        <w:rPr>
          <w:b/>
          <w:bCs/>
        </w:rPr>
        <w:t xml:space="preserve">ContainerCreating</w:t>
      </w:r>
      <w:r>
        <w:t xml:space="preserve"> ("CNI plugin not initialized"). Ask: </w:t>
      </w:r>
      <w:r>
        <w:rPr>
          <w:i/>
          <w:iCs/>
        </w:rPr>
        <w:t xml:space="preserve">does a new Pod get an IP immediately?</w:t>
      </w:r>
    </w:p>
    <w:p>
      <w:pPr>
        <w:pStyle w:val="ListParagraph"/>
        <w:numPr>
          <w:ilvl w:val="0"/>
          <w:numId w:val="2"/>
        </w:numPr>
        <w:spacing w:after="60" w:line="264"/>
      </w:pPr>
      <w:r>
        <w:rPr>
          <w:b/>
          <w:bCs/>
        </w:rPr>
        <w:t xml:space="preserve">kube-proxy (traffic director)</w:t>
      </w:r>
      <w:r>
        <w:t xml:space="preserve"> – programs iptables/IPVS rules that send traffic for </w:t>
      </w:r>
      <w:r>
        <w:rPr>
          <w:b/>
          <w:bCs/>
        </w:rPr>
        <w:t xml:space="preserve">Service</w:t>
      </w:r>
      <w:r>
        <w:t xml:space="preserve"> IPs and NodePorts to healthy Pod endpoints. It watches Endpoints/EndpointSlices and honours sessionAffinity and externalTrafficPolicy. If unhealthy, ClusterIP/NodePort traffic fails or is flaky. Ask: </w:t>
      </w:r>
      <w:r>
        <w:rPr>
          <w:i/>
          <w:iCs/>
        </w:rPr>
        <w:t xml:space="preserve">do Services have endpoints, and are the rules in place?</w:t>
      </w:r>
    </w:p>
    <w:p>
      <w:pPr>
        <w:pStyle w:val="ListParagraph"/>
        <w:numPr>
          <w:ilvl w:val="0"/>
          <w:numId w:val="2"/>
        </w:numPr>
        <w:spacing w:after="60" w:line="264"/>
      </w:pPr>
      <w:r>
        <w:rPr>
          <w:b/>
          <w:bCs/>
        </w:rPr>
        <w:t xml:space="preserve">CoreDNS (cluster DNS)</w:t>
      </w:r>
      <w:r>
        <w:t xml:space="preserve"> – resolves Service names for Pods through the </w:t>
      </w:r>
      <w:r>
        <w:rPr>
          <w:rFonts w:ascii="Consolas" w:cs="Consolas" w:eastAsia="Consolas" w:hAnsi="Consolas"/>
          <w:color w:val="B3261E"/>
          <w:sz w:val="20"/>
          <w:szCs w:val="20"/>
        </w:rPr>
        <w:t xml:space="preserve">kube-dns</w:t>
      </w:r>
      <w:r>
        <w:t xml:space="preserve"> Service; forwards external names upstream. It depends on kube-proxy and endpoints. If it's down, </w:t>
      </w:r>
      <w:r>
        <w:rPr>
          <w:rFonts w:ascii="Consolas" w:cs="Consolas" w:eastAsia="Consolas" w:hAnsi="Consolas"/>
          <w:color w:val="B3261E"/>
          <w:sz w:val="20"/>
          <w:szCs w:val="20"/>
        </w:rPr>
        <w:t xml:space="preserve">nslookup kubernetes.default</w:t>
      </w:r>
      <w:r>
        <w:t xml:space="preserve"> fails inside Pods. Ask: </w:t>
      </w:r>
      <w:r>
        <w:rPr>
          <w:i/>
          <w:iCs/>
        </w:rPr>
        <w:t xml:space="preserve">can a Pod resolve names right now?</w:t>
      </w:r>
    </w:p>
    <w:p>
      <w:pPr>
        <w:pStyle w:val="ListParagraph"/>
        <w:numPr>
          <w:ilvl w:val="0"/>
          <w:numId w:val="2"/>
        </w:numPr>
        <w:spacing w:after="60" w:line="264"/>
      </w:pPr>
      <w:r>
        <w:rPr>
          <w:b/>
          <w:bCs/>
        </w:rPr>
        <w:t xml:space="preserve">CSI (storage)</w:t>
      </w:r>
      <w:r>
        <w:t xml:space="preserve"> – controller and node plugins provision and mount volumes using StorageClass/PVC/PV. If unhealthy: </w:t>
      </w:r>
      <w:r>
        <w:rPr>
          <w:b/>
          <w:bCs/>
        </w:rPr>
        <w:t xml:space="preserve">PVC Pending</w:t>
      </w:r>
      <w:r>
        <w:t xml:space="preserve"> or mount errors. A default StorageClass stops PVCs without a class from hanging. Ask: </w:t>
      </w:r>
      <w:r>
        <w:rPr>
          <w:i/>
          <w:iCs/>
        </w:rPr>
        <w:t xml:space="preserve">do PVCs bind and do Pods mount them?</w:t>
      </w:r>
    </w:p>
    <w:p>
      <w:pPr>
        <w:pStyle w:val="Heading3"/>
        <w:keepNext/>
      </w:pPr>
      <w:bookmarkStart w:name="h442" w:id="1445"/>
      <w:r>
        <w:t xml:space="preserve">How to use the scenarios</w:t>
      </w:r>
      <w:bookmarkEnd w:id="1445"/>
    </w:p>
    <w:p>
      <w:pPr>
        <w:spacing w:after="120" w:line="276"/>
      </w:pPr>
      <w:r>
        <w:t xml:space="preserve">Each scenario is </w:t>
      </w:r>
      <w:r>
        <w:rPr>
          <w:b/>
          <w:bCs/>
        </w:rPr>
        <w:t xml:space="preserve">Problem → Likely causes → Checks → Fix</w:t>
      </w:r>
      <w:r>
        <w:t xml:space="preserve">. Assume a lab with </w:t>
      </w:r>
      <w:r>
        <w:rPr>
          <w:b/>
          <w:bCs/>
        </w:rPr>
        <w:t xml:space="preserve">kubeadm + containerd + Calico</w:t>
      </w:r>
      <w:r>
        <w:t xml:space="preserve">.</w:t>
      </w:r>
    </w:p>
    <w:p>
      <w:pPr>
        <w:pStyle w:val="ListParagraph"/>
        <w:numPr>
          <w:ilvl w:val="0"/>
          <w:numId w:val="2"/>
        </w:numPr>
        <w:spacing w:after="60" w:line="264"/>
      </w:pPr>
      <w:r>
        <w:t xml:space="preserve">Start with </w:t>
      </w:r>
      <w:r>
        <w:rPr>
          <w:b/>
          <w:bCs/>
        </w:rPr>
        <w:t xml:space="preserve">node health</w:t>
      </w:r>
      <w:r>
        <w:t xml:space="preserve"> (kubelet, runtime, conditions, pressure).</w:t>
      </w:r>
    </w:p>
    <w:p>
      <w:pPr>
        <w:pStyle w:val="ListParagraph"/>
        <w:numPr>
          <w:ilvl w:val="0"/>
          <w:numId w:val="2"/>
        </w:numPr>
        <w:spacing w:after="60" w:line="264"/>
      </w:pPr>
      <w:r>
        <w:t xml:space="preserve">Then </w:t>
      </w:r>
      <w:r>
        <w:rPr>
          <w:b/>
          <w:bCs/>
        </w:rPr>
        <w:t xml:space="preserve">CNI and Pod IPs</w:t>
      </w:r>
      <w:r>
        <w:t xml:space="preserve">, then </w:t>
      </w:r>
      <w:r>
        <w:rPr>
          <w:b/>
          <w:bCs/>
        </w:rPr>
        <w:t xml:space="preserve">Services and endpoints</w:t>
      </w:r>
      <w:r>
        <w:t xml:space="preserve"> and kube-proxy, then </w:t>
      </w:r>
      <w:r>
        <w:rPr>
          <w:b/>
          <w:bCs/>
        </w:rPr>
        <w:t xml:space="preserve">DNS</w:t>
      </w:r>
      <w:r>
        <w:t xml:space="preserve">, then </w:t>
      </w:r>
      <w:r>
        <w:rPr>
          <w:b/>
          <w:bCs/>
        </w:rPr>
        <w:t xml:space="preserve">storage</w:t>
      </w:r>
      <w:r>
        <w:t xml:space="preserve">, then the </w:t>
      </w:r>
      <w:r>
        <w:rPr>
          <w:b/>
          <w:bCs/>
        </w:rPr>
        <w:t xml:space="preserve">app</w:t>
      </w:r>
      <w:r>
        <w:t xml:space="preserve">.</w:t>
      </w:r>
    </w:p>
    <w:p>
      <w:pPr>
        <w:pStyle w:val="ListParagraph"/>
        <w:numPr>
          <w:ilvl w:val="0"/>
          <w:numId w:val="2"/>
        </w:numPr>
        <w:spacing w:after="60" w:line="264"/>
      </w:pPr>
      <w:r>
        <w:rPr>
          <w:b/>
          <w:bCs/>
        </w:rPr>
        <w:t xml:space="preserve">Read the Events first</w:t>
      </w:r>
      <w:r>
        <w:t xml:space="preserve"> – </w:t>
      </w:r>
      <w:r>
        <w:rPr>
          <w:rFonts w:ascii="Consolas" w:cs="Consolas" w:eastAsia="Consolas" w:hAnsi="Consolas"/>
          <w:color w:val="B3261E"/>
          <w:sz w:val="20"/>
          <w:szCs w:val="20"/>
        </w:rPr>
        <w:t xml:space="preserve">kubectl describe</w:t>
      </w:r>
      <w:r>
        <w:t xml:space="preserve"> usually tells you exactly what's wrong.</w:t>
      </w:r>
    </w:p>
    <w:p>
      <w:pPr>
        <w:pStyle w:val="ListParagraph"/>
        <w:numPr>
          <w:ilvl w:val="0"/>
          <w:numId w:val="2"/>
        </w:numPr>
        <w:spacing w:after="60" w:line="264"/>
      </w:pPr>
      <w:r>
        <w:t xml:space="preserve">Make the </w:t>
      </w:r>
      <w:r>
        <w:rPr>
          <w:b/>
          <w:bCs/>
        </w:rPr>
        <w:t xml:space="preserve">smallest fix</w:t>
      </w:r>
      <w:r>
        <w:t xml:space="preserve"> that turns things green and verify immediately.</w:t>
      </w:r>
    </w:p>
    <w:p>
      <w:pPr>
        <w:pStyle w:val="ListParagraph"/>
        <w:numPr>
          <w:ilvl w:val="0"/>
          <w:numId w:val="2"/>
        </w:numPr>
        <w:spacing w:after="60" w:line="264"/>
      </w:pPr>
      <w:r>
        <w:t xml:space="preserve">Use a throwaway </w:t>
      </w:r>
      <w:r>
        <w:rPr>
          <w:b/>
          <w:bCs/>
        </w:rPr>
        <w:t xml:space="preserve">busybox</w:t>
      </w:r>
      <w:r>
        <w:t xml:space="preserve"> Pod for </w:t>
      </w:r>
      <w:r>
        <w:rPr>
          <w:rFonts w:ascii="Consolas" w:cs="Consolas" w:eastAsia="Consolas" w:hAnsi="Consolas"/>
          <w:color w:val="B3261E"/>
          <w:sz w:val="20"/>
          <w:szCs w:val="20"/>
        </w:rPr>
        <w:t xml:space="preserve">nslookup</w:t>
      </w:r>
      <w:r>
        <w:t xml:space="preserve"> / </w:t>
      </w:r>
      <w:r>
        <w:rPr>
          <w:rFonts w:ascii="Consolas" w:cs="Consolas" w:eastAsia="Consolas" w:hAnsi="Consolas"/>
          <w:color w:val="B3261E"/>
          <w:sz w:val="20"/>
          <w:szCs w:val="20"/>
        </w:rPr>
        <w:t xml:space="preserve">wget</w:t>
      </w:r>
      <w:r>
        <w:t xml:space="preserve"> tests, and delete it afterwards.</w:t>
      </w:r>
    </w:p>
    <w:p>
      <w:pPr>
        <w:pStyle w:val="Heading3"/>
        <w:keepNext/>
      </w:pPr>
      <w:bookmarkStart w:name="h443" w:id="1446"/>
      <w:r>
        <w:t xml:space="preserve">Scenario 1 — Node NotReady / kubelet not registered</w:t>
      </w:r>
      <w:bookmarkEnd w:id="1446"/>
    </w:p>
    <w:p>
      <w:pPr>
        <w:spacing w:after="120" w:line="276"/>
      </w:pPr>
      <w:r>
        <w:rPr>
          <w:b/>
          <w:bCs/>
        </w:rPr>
        <w:t xml:space="preserve">Problem:</w:t>
      </w:r>
      <w:r>
        <w:t xml:space="preserve"> </w:t>
      </w:r>
      <w:r>
        <w:rPr>
          <w:rFonts w:ascii="Consolas" w:cs="Consolas" w:eastAsia="Consolas" w:hAnsi="Consolas"/>
          <w:color w:val="B3261E"/>
          <w:sz w:val="20"/>
          <w:szCs w:val="20"/>
        </w:rPr>
        <w:t xml:space="preserve">kubectl get nodes</w:t>
      </w:r>
      <w:r>
        <w:t xml:space="preserve"> shows </w:t>
      </w:r>
      <w:r>
        <w:rPr>
          <w:b/>
          <w:bCs/>
        </w:rPr>
        <w:t xml:space="preserve">NotReady</w:t>
      </w:r>
      <w:r>
        <w:t xml:space="preserve"> (or the node never appears); new Pods won't be scheduled there.</w:t>
      </w:r>
    </w:p>
    <w:p>
      <w:pPr>
        <w:spacing w:after="120" w:line="276"/>
      </w:pPr>
      <w:r>
        <w:rPr>
          <w:b/>
          <w:bCs/>
        </w:rPr>
        <w:t xml:space="preserve">Likely causes and fixes:</w:t>
      </w:r>
    </w:p>
    <w:p>
      <w:pPr>
        <w:pStyle w:val="ListParagraph"/>
        <w:numPr>
          <w:ilvl w:val="0"/>
          <w:numId w:val="2"/>
        </w:numPr>
        <w:spacing w:after="60" w:line="264"/>
      </w:pPr>
      <w:r>
        <w:rPr>
          <w:b/>
          <w:bCs/>
        </w:rPr>
        <w:t xml:space="preserve">kubelet stopped or stuck</w:t>
      </w:r>
      <w:r>
        <w:t xml:space="preserve"> – </w:t>
      </w:r>
      <w:r>
        <w:rPr>
          <w:rFonts w:ascii="Consolas" w:cs="Consolas" w:eastAsia="Consolas" w:hAnsi="Consolas"/>
          <w:color w:val="B3261E"/>
          <w:sz w:val="20"/>
          <w:szCs w:val="20"/>
        </w:rPr>
        <w:t xml:space="preserve">sudo systemctl start kubelet</w:t>
      </w:r>
      <w:r>
        <w:t xml:space="preserve">, then recheck.</w:t>
      </w:r>
    </w:p>
    <w:p>
      <w:pPr>
        <w:pStyle w:val="ListParagraph"/>
        <w:numPr>
          <w:ilvl w:val="0"/>
          <w:numId w:val="2"/>
        </w:numPr>
        <w:spacing w:after="60" w:line="264"/>
      </w:pPr>
      <w:r>
        <w:rPr>
          <w:b/>
          <w:bCs/>
        </w:rPr>
        <w:t xml:space="preserve">Swap is on</w:t>
      </w:r>
      <w:r>
        <w:t xml:space="preserve"> – </w:t>
      </w:r>
      <w:r>
        <w:rPr>
          <w:rFonts w:ascii="Consolas" w:cs="Consolas" w:eastAsia="Consolas" w:hAnsi="Consolas"/>
          <w:color w:val="B3261E"/>
          <w:sz w:val="20"/>
          <w:szCs w:val="20"/>
        </w:rPr>
        <w:t xml:space="preserve">sudo swapoff -a</w:t>
      </w:r>
      <w:r>
        <w:t xml:space="preserve">, remove swap from </w:t>
      </w:r>
      <w:r>
        <w:rPr>
          <w:rFonts w:ascii="Consolas" w:cs="Consolas" w:eastAsia="Consolas" w:hAnsi="Consolas"/>
          <w:color w:val="B3261E"/>
          <w:sz w:val="20"/>
          <w:szCs w:val="20"/>
        </w:rPr>
        <w:t xml:space="preserve">/etc/fstab</w:t>
      </w:r>
      <w:r>
        <w:t xml:space="preserve">, start the kubelet.</w:t>
      </w:r>
    </w:p>
    <w:p>
      <w:pPr>
        <w:pStyle w:val="ListParagraph"/>
        <w:numPr>
          <w:ilvl w:val="0"/>
          <w:numId w:val="2"/>
        </w:numPr>
        <w:spacing w:after="60" w:line="264"/>
      </w:pPr>
      <w:r>
        <w:rPr>
          <w:b/>
          <w:bCs/>
        </w:rPr>
        <w:t xml:space="preserve">Bad kubelet kubeconfig or certs</w:t>
      </w:r>
      <w:r>
        <w:t xml:space="preserve"> (wrong </w:t>
      </w:r>
      <w:r>
        <w:rPr>
          <w:rFonts w:ascii="Consolas" w:cs="Consolas" w:eastAsia="Consolas" w:hAnsi="Consolas"/>
          <w:color w:val="B3261E"/>
          <w:sz w:val="20"/>
          <w:szCs w:val="20"/>
        </w:rPr>
        <w:t xml:space="preserve">server:</w:t>
      </w:r>
      <w:r>
        <w:t xml:space="preserve"> address/port, wrong CA path, expired cert) – fix </w:t>
      </w:r>
      <w:r>
        <w:rPr>
          <w:rFonts w:ascii="Consolas" w:cs="Consolas" w:eastAsia="Consolas" w:hAnsi="Consolas"/>
          <w:color w:val="B3261E"/>
          <w:sz w:val="20"/>
          <w:szCs w:val="20"/>
        </w:rPr>
        <w:t xml:space="preserve">/etc/kubernetes/kubelet.conf</w:t>
      </w:r>
      <w:r>
        <w:t xml:space="preserve"> (</w:t>
      </w:r>
      <w:r>
        <w:rPr>
          <w:rFonts w:ascii="Consolas" w:cs="Consolas" w:eastAsia="Consolas" w:hAnsi="Consolas"/>
          <w:color w:val="B3261E"/>
          <w:sz w:val="20"/>
          <w:szCs w:val="20"/>
        </w:rPr>
        <w:t xml:space="preserve">server: https://&lt;apiserver&gt;:6443</w:t>
      </w:r>
      <w:r>
        <w:t xml:space="preserve">, valid CA), then </w:t>
      </w:r>
      <w:r>
        <w:rPr>
          <w:rFonts w:ascii="Consolas" w:cs="Consolas" w:eastAsia="Consolas" w:hAnsi="Consolas"/>
          <w:color w:val="B3261E"/>
          <w:sz w:val="20"/>
          <w:szCs w:val="20"/>
        </w:rPr>
        <w:t xml:space="preserve">sudo systemctl restart kubelet</w:t>
      </w:r>
      <w:r>
        <w:t xml:space="preserve">.</w:t>
      </w:r>
    </w:p>
    <w:p>
      <w:pPr>
        <w:pStyle w:val="ListParagraph"/>
        <w:numPr>
          <w:ilvl w:val="0"/>
          <w:numId w:val="2"/>
        </w:numPr>
        <w:spacing w:after="60" w:line="264"/>
      </w:pPr>
      <w:r>
        <w:rPr>
          <w:b/>
          <w:bCs/>
        </w:rPr>
        <w:t xml:space="preserve">Container runtime down</w:t>
      </w:r>
      <w:r>
        <w:t xml:space="preserve"> – </w:t>
      </w:r>
      <w:r>
        <w:rPr>
          <w:rFonts w:ascii="Consolas" w:cs="Consolas" w:eastAsia="Consolas" w:hAnsi="Consolas"/>
          <w:color w:val="B3261E"/>
          <w:sz w:val="20"/>
          <w:szCs w:val="20"/>
        </w:rPr>
        <w:t xml:space="preserve">sudo systemctl start containerd</w:t>
      </w:r>
      <w:r>
        <w:t xml:space="preserve"> (or cri-o), then restart the kubelet.</w:t>
      </w:r>
    </w:p>
    <w:p>
      <w:pPr>
        <w:pStyle w:val="ListParagraph"/>
        <w:numPr>
          <w:ilvl w:val="0"/>
          <w:numId w:val="2"/>
        </w:numPr>
        <w:spacing w:after="60" w:line="264"/>
      </w:pPr>
      <w:r>
        <w:rPr>
          <w:b/>
          <w:bCs/>
        </w:rPr>
        <w:t xml:space="preserve">Clock skew or can't reach the API</w:t>
      </w:r>
      <w:r>
        <w:t xml:space="preserve"> – restart time sync (</w:t>
      </w:r>
      <w:r>
        <w:rPr>
          <w:rFonts w:ascii="Consolas" w:cs="Consolas" w:eastAsia="Consolas" w:hAnsi="Consolas"/>
          <w:color w:val="B3261E"/>
          <w:sz w:val="20"/>
          <w:szCs w:val="20"/>
        </w:rPr>
        <w:t xml:space="preserve">systemd-timesyncd</w:t>
      </w:r>
      <w:r>
        <w:t xml:space="preserve"> or chrony), fix </w:t>
      </w:r>
      <w:r>
        <w:rPr>
          <w:rFonts w:ascii="Consolas" w:cs="Consolas" w:eastAsia="Consolas" w:hAnsi="Consolas"/>
          <w:color w:val="B3261E"/>
          <w:sz w:val="20"/>
          <w:szCs w:val="20"/>
        </w:rPr>
        <w:t xml:space="preserve">/etc/hosts</w:t>
      </w:r>
      <w:r>
        <w:t xml:space="preserve">/DNS, make sure port 6443 is reachable.</w:t>
      </w:r>
    </w:p>
    <w:p>
      <w:pPr>
        <w:pStyle w:val="ListParagraph"/>
        <w:numPr>
          <w:ilvl w:val="0"/>
          <w:numId w:val="2"/>
        </w:numPr>
        <w:spacing w:after="60" w:line="264"/>
      </w:pPr>
      <w:r>
        <w:rPr>
          <w:b/>
          <w:bCs/>
        </w:rPr>
        <w:t xml:space="preserve">Resource pressure</w:t>
      </w:r>
      <w:r>
        <w:t xml:space="preserve"> (disk, memory, PIDs) – free disk space/inodes and reduce load; the node recovers once below the thresholds.</w:t>
      </w:r>
    </w:p>
    <w:p>
      <w:pPr>
        <w:pStyle w:val="ListParagraph"/>
        <w:numPr>
          <w:ilvl w:val="0"/>
          <w:numId w:val="2"/>
        </w:numPr>
        <w:spacing w:after="60" w:line="264"/>
      </w:pPr>
      <w:r>
        <w:rPr>
          <w:b/>
          <w:bCs/>
        </w:rPr>
        <w:t xml:space="preserve">cgroup driver mismatch</w:t>
      </w:r>
      <w:r>
        <w:t xml:space="preserve"> – make kubelet and runtime use the same driver (systemd), restart both.</w:t>
      </w:r>
    </w:p>
    <w:p>
      <w:pPr>
        <w:spacing w:after="120" w:line="276"/>
      </w:pPr>
      <w:r>
        <w:rPr>
          <w:b/>
          <w:bCs/>
        </w:rPr>
        <w:t xml:space="preserve">Checks: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Cluster view</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nodes -o wide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node &lt;node&gt;         # Conditions: Ready, MemoryPressure, DiskPressure, PIDPressure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On the node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status kubelet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journalctl -u kubelet -b -o cat | tail -n 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status containerd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crictl info | head -20               # CRI status and cgroup driver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Swap / resources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swapon --show</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free -h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df -h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 reachability and time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getent hosts &lt;api-server-hostname&gt;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nc -vz &lt;api-server-hostname&gt; 6443    # or: curl -vk https://&lt;api&gt;:6443</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timedatectl</w:t>
      </w:r>
    </w:p>
    <w:p>
      <w:pPr>
        <w:spacing w:after="120" w:line="276"/>
      </w:pPr>
      <w:r>
        <w:rPr>
          <w:b/>
          <w:bCs/>
        </w:rPr>
        <w:t xml:space="preserve">What the kubelet logs tell you:</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44"/>
        <w:gridCol w:w="1770"/>
      </w:tblGrid>
      <w:tr>
        <w:trPr>
          <w:cantSplit/>
          <w:tblHeader/>
        </w:trPr>
        <w:tc>
          <w:tcPr>
            <w:tcW w:type="dxa" w:w="754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Log message</w:t>
            </w:r>
          </w:p>
        </w:tc>
        <w:tc>
          <w:tcPr>
            <w:tcW w:type="dxa" w:w="1770"/>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r>
      <w:tr>
        <w:trPr>
          <w:cantSplit/>
          <w:tblHeader w:val="false"/>
        </w:trPr>
        <w:tc>
          <w:tcPr>
            <w:tcW w:type="dxa" w:w="75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running with swap on is not supported</w:t>
            </w:r>
          </w:p>
        </w:tc>
        <w:tc>
          <w:tcPr>
            <w:tcW w:type="dxa" w:w="17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Swap is on</w:t>
            </w:r>
          </w:p>
        </w:tc>
      </w:tr>
      <w:tr>
        <w:trPr>
          <w:cantSplit/>
          <w:tblHeader w:val="false"/>
        </w:trPr>
        <w:tc>
          <w:tcPr>
            <w:tcW w:type="dxa" w:w="75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x509: certificate signed by unknown authority</w:t>
            </w:r>
            <w:r>
              <w:rPr>
                <w:sz w:val="19"/>
                <w:szCs w:val="19"/>
              </w:rPr>
              <w:t xml:space="preserve">, </w:t>
            </w:r>
            <w:r>
              <w:rPr>
                <w:rFonts w:ascii="Consolas" w:cs="Consolas" w:eastAsia="Consolas" w:hAnsi="Consolas"/>
                <w:color w:val="B3261E"/>
                <w:sz w:val="17"/>
                <w:szCs w:val="17"/>
              </w:rPr>
              <w:t xml:space="preserve">certificate has expired or is not yet valid</w:t>
            </w:r>
            <w:r>
              <w:rPr>
                <w:sz w:val="19"/>
                <w:szCs w:val="19"/>
              </w:rPr>
              <w:t xml:space="preserve">, </w:t>
            </w:r>
            <w:r>
              <w:rPr>
                <w:rFonts w:ascii="Consolas" w:cs="Consolas" w:eastAsia="Consolas" w:hAnsi="Consolas"/>
                <w:color w:val="B3261E"/>
                <w:sz w:val="17"/>
                <w:szCs w:val="17"/>
              </w:rPr>
              <w:t xml:space="preserve">no such file or directory</w:t>
            </w:r>
            <w:r>
              <w:rPr>
                <w:sz w:val="19"/>
                <w:szCs w:val="19"/>
              </w:rPr>
              <w:t xml:space="preserve"> (CA/key)</w:t>
            </w:r>
          </w:p>
        </w:tc>
        <w:tc>
          <w:tcPr>
            <w:tcW w:type="dxa" w:w="17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Certificate / CA problem</w:t>
            </w:r>
          </w:p>
        </w:tc>
      </w:tr>
      <w:tr>
        <w:trPr>
          <w:cantSplit/>
          <w:tblHeader w:val="false"/>
        </w:trPr>
        <w:tc>
          <w:tcPr>
            <w:tcW w:type="dxa" w:w="75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cannot connect ... :6443</w:t>
            </w:r>
            <w:r>
              <w:rPr>
                <w:sz w:val="19"/>
                <w:szCs w:val="19"/>
              </w:rPr>
              <w:t xml:space="preserve">, </w:t>
            </w:r>
            <w:r>
              <w:rPr>
                <w:rFonts w:ascii="Consolas" w:cs="Consolas" w:eastAsia="Consolas" w:hAnsi="Consolas"/>
                <w:color w:val="B3261E"/>
                <w:sz w:val="17"/>
                <w:szCs w:val="17"/>
              </w:rPr>
              <w:t xml:space="preserve">connection refused</w:t>
            </w:r>
            <w:r>
              <w:rPr>
                <w:sz w:val="19"/>
                <w:szCs w:val="19"/>
              </w:rPr>
              <w:t xml:space="preserve">, </w:t>
            </w:r>
            <w:r>
              <w:rPr>
                <w:rFonts w:ascii="Consolas" w:cs="Consolas" w:eastAsia="Consolas" w:hAnsi="Consolas"/>
                <w:color w:val="B3261E"/>
                <w:sz w:val="17"/>
                <w:szCs w:val="17"/>
              </w:rPr>
              <w:t xml:space="preserve">i/o timeout</w:t>
            </w:r>
          </w:p>
        </w:tc>
        <w:tc>
          <w:tcPr>
            <w:tcW w:type="dxa" w:w="17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Can't reach the API server</w:t>
            </w:r>
          </w:p>
        </w:tc>
      </w:tr>
      <w:tr>
        <w:trPr>
          <w:cantSplit/>
          <w:tblHeader w:val="false"/>
        </w:trPr>
        <w:tc>
          <w:tcPr>
            <w:tcW w:type="dxa" w:w="75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container runtime network not ready</w:t>
            </w:r>
            <w:r>
              <w:rPr>
                <w:sz w:val="19"/>
                <w:szCs w:val="19"/>
              </w:rPr>
              <w:t xml:space="preserve">, </w:t>
            </w:r>
            <w:r>
              <w:rPr>
                <w:rFonts w:ascii="Consolas" w:cs="Consolas" w:eastAsia="Consolas" w:hAnsi="Consolas"/>
                <w:color w:val="B3261E"/>
                <w:sz w:val="17"/>
                <w:szCs w:val="17"/>
              </w:rPr>
              <w:t xml:space="preserve">failed to connect to CRI</w:t>
            </w:r>
          </w:p>
        </w:tc>
        <w:tc>
          <w:tcPr>
            <w:tcW w:type="dxa" w:w="17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Runtime or CNI problem</w:t>
            </w:r>
          </w:p>
        </w:tc>
      </w:tr>
      <w:tr>
        <w:trPr>
          <w:cantSplit/>
          <w:tblHeader w:val="false"/>
        </w:trPr>
        <w:tc>
          <w:tcPr>
            <w:tcW w:type="dxa" w:w="75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eviction manager: ...</w:t>
            </w:r>
            <w:r>
              <w:rPr>
                <w:sz w:val="19"/>
                <w:szCs w:val="19"/>
              </w:rPr>
              <w:t xml:space="preserve">, </w:t>
            </w:r>
            <w:r>
              <w:rPr>
                <w:rFonts w:ascii="Consolas" w:cs="Consolas" w:eastAsia="Consolas" w:hAnsi="Consolas"/>
                <w:color w:val="B3261E"/>
                <w:sz w:val="17"/>
                <w:szCs w:val="17"/>
              </w:rPr>
              <w:t xml:space="preserve">imagefs has insufficient space</w:t>
            </w:r>
          </w:p>
        </w:tc>
        <w:tc>
          <w:tcPr>
            <w:tcW w:type="dxa" w:w="17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Resource pressure</w:t>
            </w:r>
          </w:p>
        </w:tc>
      </w:tr>
    </w:tbl>
    <w:p>
      <w:pPr>
        <w:spacing w:after="120"/>
      </w:pPr>
    </w:p>
    <w:p>
      <w:pPr>
        <w:pStyle w:val="Heading3"/>
        <w:keepNext/>
      </w:pPr>
      <w:bookmarkStart w:name="h444" w:id="1447"/>
      <w:r>
        <w:t xml:space="preserve">Scenario 2 — Pods stuck in ContainerCreating / CNI not initialized</w:t>
      </w:r>
      <w:bookmarkEnd w:id="1447"/>
    </w:p>
    <w:p>
      <w:pPr>
        <w:spacing w:after="120" w:line="276"/>
      </w:pPr>
      <w:r>
        <w:rPr>
          <w:b/>
          <w:bCs/>
        </w:rPr>
        <w:t xml:space="preserve">Problem:</w:t>
      </w:r>
      <w:r>
        <w:t xml:space="preserve"> Pods never get IPs; Events show "CNI plugin not initialized" or "failed to set up sandbox".</w:t>
      </w:r>
    </w:p>
    <w:p>
      <w:pPr>
        <w:spacing w:after="120" w:line="276"/>
      </w:pPr>
      <w:r>
        <w:rPr>
          <w:b/>
          <w:bCs/>
        </w:rPr>
        <w:t xml:space="preserve">Likely causes and fixes:</w:t>
      </w:r>
    </w:p>
    <w:p>
      <w:pPr>
        <w:pStyle w:val="ListParagraph"/>
        <w:numPr>
          <w:ilvl w:val="0"/>
          <w:numId w:val="2"/>
        </w:numPr>
        <w:spacing w:after="60" w:line="264"/>
      </w:pPr>
      <w:r>
        <w:rPr>
          <w:b/>
          <w:bCs/>
        </w:rPr>
        <w:t xml:space="preserve">CNI DaemonSet not running or scaled to zero</w:t>
      </w:r>
      <w:r>
        <w:t xml:space="preserve"> – check </w:t>
      </w:r>
      <w:r>
        <w:rPr>
          <w:rFonts w:ascii="Consolas" w:cs="Consolas" w:eastAsia="Consolas" w:hAnsi="Consolas"/>
          <w:color w:val="B3261E"/>
          <w:sz w:val="20"/>
          <w:szCs w:val="20"/>
        </w:rPr>
        <w:t xml:space="preserve">kubectl -n kube-system get ds</w:t>
      </w:r>
      <w:r>
        <w:t xml:space="preserve"> (Calico operator installs use </w:t>
      </w:r>
      <w:r>
        <w:rPr>
          <w:rFonts w:ascii="Consolas" w:cs="Consolas" w:eastAsia="Consolas" w:hAnsi="Consolas"/>
          <w:color w:val="B3261E"/>
          <w:sz w:val="20"/>
          <w:szCs w:val="20"/>
        </w:rPr>
        <w:t xml:space="preserve">calico-system</w:t>
      </w:r>
      <w:r>
        <w:t xml:space="preserve">); restore it or re-apply the CNI manifest.</w:t>
      </w:r>
    </w:p>
    <w:p>
      <w:pPr>
        <w:pStyle w:val="ListParagraph"/>
        <w:numPr>
          <w:ilvl w:val="0"/>
          <w:numId w:val="2"/>
        </w:numPr>
        <w:spacing w:after="60" w:line="264"/>
      </w:pPr>
      <w:r>
        <w:rPr>
          <w:rFonts w:ascii="Consolas" w:cs="Consolas" w:eastAsia="Consolas" w:hAnsi="Consolas"/>
          <w:b/>
          <w:bCs/>
          <w:color w:val="B3261E"/>
          <w:sz w:val="20"/>
          <w:szCs w:val="20"/>
        </w:rPr>
        <w:t xml:space="preserve">/etc/cni/net.d</w:t>
      </w:r>
      <w:r>
        <w:rPr>
          <w:b/>
          <w:bCs/>
        </w:rPr>
        <w:t xml:space="preserve"> missing, empty or wrong</w:t>
      </w:r>
      <w:r>
        <w:t xml:space="preserve"> – restore the config or reinstall the add-on, then restart the kubelet.</w:t>
      </w:r>
    </w:p>
    <w:p>
      <w:pPr>
        <w:pStyle w:val="ListParagraph"/>
        <w:numPr>
          <w:ilvl w:val="0"/>
          <w:numId w:val="2"/>
        </w:numPr>
        <w:spacing w:after="60" w:line="264"/>
      </w:pPr>
      <w:r>
        <w:rPr>
          <w:b/>
          <w:bCs/>
        </w:rPr>
        <w:t xml:space="preserve">Pod CIDR mismatch</w:t>
      </w:r>
      <w:r>
        <w:t xml:space="preserve"> – make the CNI's IP pool match the cluster's Pod CIDR; re-apply and restart the kubelet.</w:t>
      </w:r>
    </w:p>
    <w:p>
      <w:pPr>
        <w:spacing w:after="120" w:line="276"/>
      </w:pPr>
      <w:r>
        <w:rPr>
          <w:b/>
          <w:bCs/>
        </w:rPr>
        <w:t xml:space="preserve">Checks: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get pods -o wide | egrep -i 'calico|cilium|flannel|weave'   # CNI Pods healthy?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get ds -o wide | egrep -i 'calico|cilium|flannel|weave'     # desired = ready?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pod &lt;p&gt; | sed -n '/Events:/,$p'                                    # exact CNI error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ls -l /etc/cni/net.d/                                                               # config present?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sudo journalctl -u kubelet -b -o cat | egrep -i 'cni|sandbox|plugin|network' | tail</w:t>
      </w:r>
    </w:p>
    <w:p>
      <w:pPr>
        <w:spacing w:after="120" w:line="276"/>
      </w:pPr>
      <w:r>
        <w:rPr>
          <w:b/>
          <w:bCs/>
        </w:rPr>
        <w:t xml:space="preserve">Fix and verify: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rollout restart ds/&lt;cni-daemonset&gt;   # or scale it back up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restore/re-apply the CNI config if missing, then: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systemctl restart kubelet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delete pod &lt;p&gt;; kubectl get pod &lt;p&gt; -o wide          # new Pod gets an IP and runs</w:t>
      </w:r>
    </w:p>
    <w:p>
      <w:pPr>
        <w:spacing w:after="120" w:line="276"/>
      </w:pPr>
      <w:r>
        <w:rPr>
          <w:b/>
          <w:bCs/>
        </w:rPr>
        <w:t xml:space="preserve">Example:</w:t>
      </w:r>
      <w:r>
        <w:t xml:space="preserve"> Events say "CNI plugin not initialized" and </w:t>
      </w:r>
      <w:r>
        <w:rPr>
          <w:rFonts w:ascii="Consolas" w:cs="Consolas" w:eastAsia="Consolas" w:hAnsi="Consolas"/>
          <w:color w:val="B3261E"/>
          <w:sz w:val="20"/>
          <w:szCs w:val="20"/>
        </w:rPr>
        <w:t xml:space="preserve">/etc/cni/net.d</w:t>
      </w:r>
      <w:r>
        <w:t xml:space="preserve"> is empty → re-apply the CNI add-on → restart kubelet → new Pods get IPs and run.</w:t>
      </w:r>
    </w:p>
    <w:p>
      <w:pPr>
        <w:pStyle w:val="Heading3"/>
        <w:keepNext/>
      </w:pPr>
      <w:bookmarkStart w:name="h445" w:id="1448"/>
      <w:r>
        <w:t xml:space="preserve">Scenario 3 — Pod-to-Pod across nodes or Service ClusterIP not reachable</w:t>
      </w:r>
      <w:bookmarkEnd w:id="1448"/>
    </w:p>
    <w:p>
      <w:pPr>
        <w:spacing w:after="120" w:line="276"/>
      </w:pPr>
      <w:r>
        <w:rPr>
          <w:b/>
          <w:bCs/>
        </w:rPr>
        <w:t xml:space="preserve">Problem:</w:t>
      </w:r>
      <w:r>
        <w:t xml:space="preserve"> Pods on different nodes can't talk, or </w:t>
      </w:r>
      <w:r>
        <w:rPr>
          <w:rFonts w:ascii="Consolas" w:cs="Consolas" w:eastAsia="Consolas" w:hAnsi="Consolas"/>
          <w:color w:val="B3261E"/>
          <w:sz w:val="20"/>
          <w:szCs w:val="20"/>
        </w:rPr>
        <w:t xml:space="preserve">curl http://&lt;svc-name&gt;:&lt;port&gt;</w:t>
      </w:r>
      <w:r>
        <w:t xml:space="preserve"> fails.</w:t>
      </w:r>
    </w:p>
    <w:p>
      <w:pPr>
        <w:spacing w:after="120" w:line="276"/>
      </w:pPr>
      <w:r>
        <w:rPr>
          <w:b/>
          <w:bCs/>
        </w:rPr>
        <w:t xml:space="preserve">Likely causes and fixes:</w:t>
      </w:r>
    </w:p>
    <w:p>
      <w:pPr>
        <w:pStyle w:val="ListParagraph"/>
        <w:numPr>
          <w:ilvl w:val="0"/>
          <w:numId w:val="2"/>
        </w:numPr>
        <w:spacing w:after="60" w:line="264"/>
      </w:pPr>
      <w:r>
        <w:rPr>
          <w:b/>
          <w:bCs/>
        </w:rPr>
        <w:t xml:space="preserve">Service has no endpoints</w:t>
      </w:r>
      <w:r>
        <w:t xml:space="preserve"> – selector doesn't match the Pod labels, or the Pods aren't Ready. Fix the selector/labels; make sure backends are Running and Ready.</w:t>
      </w:r>
    </w:p>
    <w:p>
      <w:pPr>
        <w:pStyle w:val="ListParagraph"/>
        <w:numPr>
          <w:ilvl w:val="0"/>
          <w:numId w:val="2"/>
        </w:numPr>
        <w:spacing w:after="60" w:line="264"/>
      </w:pPr>
      <w:r>
        <w:rPr>
          <w:b/>
          <w:bCs/>
        </w:rPr>
        <w:t xml:space="preserve">Wrong </w:t>
      </w:r>
      <w:r>
        <w:rPr>
          <w:rFonts w:ascii="Consolas" w:cs="Consolas" w:eastAsia="Consolas" w:hAnsi="Consolas"/>
          <w:b/>
          <w:bCs/>
          <w:color w:val="B3261E"/>
          <w:sz w:val="20"/>
          <w:szCs w:val="20"/>
        </w:rPr>
        <w:t xml:space="preserve">targetPort</w:t>
      </w:r>
      <w:r>
        <w:t xml:space="preserve"> or the app isn't listening on it – set </w:t>
      </w:r>
      <w:r>
        <w:rPr>
          <w:rFonts w:ascii="Consolas" w:cs="Consolas" w:eastAsia="Consolas" w:hAnsi="Consolas"/>
          <w:color w:val="B3261E"/>
          <w:sz w:val="20"/>
          <w:szCs w:val="20"/>
        </w:rPr>
        <w:t xml:space="preserve">targetPort</w:t>
      </w:r>
      <w:r>
        <w:t xml:space="preserve"> to the port the container actually listens on.</w:t>
      </w:r>
    </w:p>
    <w:p>
      <w:pPr>
        <w:pStyle w:val="ListParagraph"/>
        <w:numPr>
          <w:ilvl w:val="0"/>
          <w:numId w:val="2"/>
        </w:numPr>
        <w:spacing w:after="60" w:line="264"/>
      </w:pPr>
      <w:r>
        <w:rPr>
          <w:b/>
          <w:bCs/>
        </w:rPr>
        <w:t xml:space="preserve">kube-proxy not programming rules</w:t>
      </w:r>
      <w:r>
        <w:t xml:space="preserve"> – check and restart the kube-proxy DaemonSet.</w:t>
      </w:r>
    </w:p>
    <w:p>
      <w:pPr>
        <w:pStyle w:val="ListParagraph"/>
        <w:numPr>
          <w:ilvl w:val="0"/>
          <w:numId w:val="2"/>
        </w:numPr>
        <w:spacing w:after="60" w:line="264"/>
      </w:pPr>
      <w:r>
        <w:rPr>
          <w:b/>
          <w:bCs/>
        </w:rPr>
        <w:t xml:space="preserve">A NetworkPolicy blocks the traffic</w:t>
      </w:r>
      <w:r>
        <w:t xml:space="preserve"> – inspect policies; add an allow rule or remove the blocking one.</w:t>
      </w:r>
    </w:p>
    <w:p>
      <w:pPr>
        <w:spacing w:after="120" w:line="276"/>
      </w:pPr>
      <w:r>
        <w:rPr>
          <w:b/>
          <w:bCs/>
        </w:rPr>
        <w:t xml:space="preserve">Checks: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svc &lt;svc&gt; -o wide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svc &lt;svc&gt;                    # selector, port/targetPort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endpoints,endpointslices -o wide  # endpoints for the Service?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-l &lt;svc-selector&gt; -o wide    # Ready? right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get ds kube-proxy -o wide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logs -l k8s-app=kube-proxy --tail=100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netpol</w:t>
      </w:r>
    </w:p>
    <w:p>
      <w:pPr>
        <w:spacing w:after="120" w:line="276"/>
      </w:pPr>
      <w:r>
        <w:rPr>
          <w:b/>
          <w:bCs/>
        </w:rPr>
        <w:t xml:space="preserve">Fix and verify:</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Empty endpoints: fix the selector (or the Pod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patch svc &lt;svc&gt; -p '{"spec":{"selector":{"app":"&lt;correct-label&gt;"}}}'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Wrong targetPort (example)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patch svc &lt;svc&gt; -p '{"spec":{"ports":[{"port":80,"targetPort":8080}]}}'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kube-proxy unhealthy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rollout restart ds/kube-proxy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Verify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endpoints &lt;svc&gt; -o wide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run curl --image=busybox:1.36 --restart=Never -- sh -c 'wget -qO- http://&lt;svc&gt;:&lt;port&gt; || echo FAIL'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logs curl</w:t>
      </w:r>
    </w:p>
    <w:p>
      <w:pPr>
        <w:spacing w:after="120" w:line="276"/>
      </w:pPr>
      <w:r>
        <w:rPr>
          <w:b/>
          <w:bCs/>
        </w:rPr>
        <w:t xml:space="preserve">Example:</w:t>
      </w:r>
      <w:r>
        <w:t xml:space="preserve"> endpoints show </w:t>
      </w:r>
      <w:r>
        <w:rPr>
          <w:rFonts w:ascii="Consolas" w:cs="Consolas" w:eastAsia="Consolas" w:hAnsi="Consolas"/>
          <w:color w:val="B3261E"/>
          <w:sz w:val="20"/>
          <w:szCs w:val="20"/>
        </w:rPr>
        <w:t xml:space="preserve">&lt;none&gt;</w:t>
      </w:r>
      <w:r>
        <w:t xml:space="preserve"> → change the selector to match the Pod label (e.g. </w:t>
      </w:r>
      <w:r>
        <w:rPr>
          <w:rFonts w:ascii="Consolas" w:cs="Consolas" w:eastAsia="Consolas" w:hAnsi="Consolas"/>
          <w:color w:val="B3261E"/>
          <w:sz w:val="20"/>
          <w:szCs w:val="20"/>
        </w:rPr>
        <w:t xml:space="preserve">app=web</w:t>
      </w:r>
      <w:r>
        <w:t xml:space="preserve">) → endpoints appear → </w:t>
      </w:r>
      <w:r>
        <w:rPr>
          <w:rFonts w:ascii="Consolas" w:cs="Consolas" w:eastAsia="Consolas" w:hAnsi="Consolas"/>
          <w:color w:val="B3261E"/>
          <w:sz w:val="20"/>
          <w:szCs w:val="20"/>
        </w:rPr>
        <w:t xml:space="preserve">wget</w:t>
      </w:r>
      <w:r>
        <w:t xml:space="preserve"> succeeds.</w:t>
      </w:r>
    </w:p>
    <w:p>
      <w:pPr>
        <w:pStyle w:val="Heading3"/>
        <w:keepNext/>
      </w:pPr>
      <w:bookmarkStart w:name="h446" w:id="1449"/>
      <w:r>
        <w:t xml:space="preserve">Scenario 4 — DNS failures (CoreDNS)</w:t>
      </w:r>
      <w:bookmarkEnd w:id="1449"/>
    </w:p>
    <w:p>
      <w:pPr>
        <w:spacing w:after="120" w:line="276"/>
      </w:pPr>
      <w:r>
        <w:rPr>
          <w:b/>
          <w:bCs/>
        </w:rPr>
        <w:t xml:space="preserve">Problem:</w:t>
      </w:r>
      <w:r>
        <w:t xml:space="preserve"> Pods report </w:t>
      </w:r>
      <w:r>
        <w:rPr>
          <w:b/>
          <w:bCs/>
        </w:rPr>
        <w:t xml:space="preserve">no such host</w:t>
      </w:r>
      <w:r>
        <w:t xml:space="preserve">; Service names don't resolve.</w:t>
      </w:r>
    </w:p>
    <w:p>
      <w:pPr>
        <w:spacing w:after="120" w:line="276"/>
      </w:pPr>
      <w:r>
        <w:rPr>
          <w:b/>
          <w:bCs/>
        </w:rPr>
        <w:t xml:space="preserve">Likely causes:</w:t>
      </w:r>
    </w:p>
    <w:p>
      <w:pPr>
        <w:pStyle w:val="ListParagraph"/>
        <w:numPr>
          <w:ilvl w:val="0"/>
          <w:numId w:val="2"/>
        </w:numPr>
        <w:spacing w:after="60" w:line="264"/>
      </w:pPr>
      <w:r>
        <w:t xml:space="preserve">CoreDNS Pods down or crashing (or scaled to 0).</w:t>
      </w:r>
    </w:p>
    <w:p>
      <w:pPr>
        <w:pStyle w:val="ListParagraph"/>
        <w:numPr>
          <w:ilvl w:val="0"/>
          <w:numId w:val="2"/>
        </w:numPr>
        <w:spacing w:after="60" w:line="264"/>
      </w:pPr>
      <w:r>
        <w:t xml:space="preserve">The kubelet's cluster DNS setting is wrong, so Pods' </w:t>
      </w:r>
      <w:r>
        <w:rPr>
          <w:rFonts w:ascii="Consolas" w:cs="Consolas" w:eastAsia="Consolas" w:hAnsi="Consolas"/>
          <w:color w:val="B3261E"/>
          <w:sz w:val="20"/>
          <w:szCs w:val="20"/>
        </w:rPr>
        <w:t xml:space="preserve">/etc/resolv.conf</w:t>
      </w:r>
      <w:r>
        <w:t xml:space="preserve"> points at the wrong IP.</w:t>
      </w:r>
    </w:p>
    <w:p>
      <w:pPr>
        <w:pStyle w:val="ListParagraph"/>
        <w:numPr>
          <w:ilvl w:val="0"/>
          <w:numId w:val="2"/>
        </w:numPr>
        <w:spacing w:after="60" w:line="264"/>
      </w:pPr>
      <w:r>
        <w:t xml:space="preserve">A NetworkPolicy blocks DNS (UDP/TCP 53), or CoreDNS can't reach its upstream resolvers.</w:t>
      </w:r>
    </w:p>
    <w:p>
      <w:pPr>
        <w:spacing w:after="120" w:line="276"/>
      </w:pPr>
      <w:r>
        <w:rPr>
          <w:b/>
          <w:bCs/>
        </w:rPr>
        <w:t xml:space="preserve">Checks: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get pods -l k8s-app=kube-dns -o wide   # CoreDNS healthy?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logs -l k8s-app=kube-dns --tail=80     # loop / forward errors?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svc -n kube-system kube-dns -o wide               # DNS Service ClusterIP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From inside a test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nslookup kubernetes.default.svc.cluster.local 10.96.0.10      # use your DNS ClusterIP</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cat /etc/resolv.conf                                          # nameserver / search domains</w:t>
      </w:r>
    </w:p>
    <w:p>
      <w:pPr>
        <w:spacing w:after="120" w:line="276"/>
      </w:pPr>
      <w:r>
        <w:rPr>
          <w:b/>
          <w:bCs/>
        </w:rPr>
        <w:t xml:space="preserve">Fix:</w:t>
      </w:r>
      <w:r>
        <w:t xml:space="preserve"> restart or repair CoreDNS (scale it back up); correct the cluster DNS IP used by the kubelet; remove blocking NetworkPolicies; make sure upstream resolvers are reachable.</w:t>
      </w:r>
    </w:p>
    <w:p>
      <w:pPr>
        <w:spacing w:after="120" w:line="276"/>
      </w:pPr>
      <w:r>
        <w:rPr>
          <w:b/>
          <w:bCs/>
        </w:rPr>
        <w:t xml:space="preserve">Example:</w:t>
      </w:r>
      <w:r>
        <w:t xml:space="preserve"> the Pod's </w:t>
      </w:r>
      <w:r>
        <w:rPr>
          <w:rFonts w:ascii="Consolas" w:cs="Consolas" w:eastAsia="Consolas" w:hAnsi="Consolas"/>
          <w:color w:val="B3261E"/>
          <w:sz w:val="20"/>
          <w:szCs w:val="20"/>
        </w:rPr>
        <w:t xml:space="preserve">resolv.conf</w:t>
      </w:r>
      <w:r>
        <w:t xml:space="preserve"> shows the wrong nameserver → set the kubelet's cluster DNS to </w:t>
      </w:r>
      <w:r>
        <w:rPr>
          <w:rFonts w:ascii="Consolas" w:cs="Consolas" w:eastAsia="Consolas" w:hAnsi="Consolas"/>
          <w:color w:val="B3261E"/>
          <w:sz w:val="20"/>
          <w:szCs w:val="20"/>
        </w:rPr>
        <w:t xml:space="preserve">10.96.0.10</w:t>
      </w:r>
      <w:r>
        <w:t xml:space="preserve"> and restart the kubelet → new Pods resolve names. (On kubeadm, this setting is </w:t>
      </w:r>
      <w:r>
        <w:rPr>
          <w:rFonts w:ascii="Consolas" w:cs="Consolas" w:eastAsia="Consolas" w:hAnsi="Consolas"/>
          <w:color w:val="B3261E"/>
          <w:sz w:val="20"/>
          <w:szCs w:val="20"/>
        </w:rPr>
        <w:t xml:space="preserve">clusterDNS</w:t>
      </w:r>
      <w:r>
        <w:t xml:space="preserve"> in </w:t>
      </w:r>
      <w:r>
        <w:rPr>
          <w:rFonts w:ascii="Consolas" w:cs="Consolas" w:eastAsia="Consolas" w:hAnsi="Consolas"/>
          <w:color w:val="B3261E"/>
          <w:sz w:val="20"/>
          <w:szCs w:val="20"/>
        </w:rPr>
        <w:t xml:space="preserve">/var/lib/kubelet/config.yaml</w:t>
      </w:r>
      <w:r>
        <w:t xml:space="preserve">; existing Pods need to be recreated to get the new </w:t>
      </w:r>
      <w:r>
        <w:rPr>
          <w:rFonts w:ascii="Consolas" w:cs="Consolas" w:eastAsia="Consolas" w:hAnsi="Consolas"/>
          <w:color w:val="B3261E"/>
          <w:sz w:val="20"/>
          <w:szCs w:val="20"/>
        </w:rPr>
        <w:t xml:space="preserve">resolv.conf</w:t>
      </w:r>
      <w:r>
        <w:t xml:space="preserve">.)</w:t>
      </w:r>
    </w:p>
    <w:p>
      <w:pPr>
        <w:pStyle w:val="Heading3"/>
        <w:keepNext/>
      </w:pPr>
      <w:bookmarkStart w:name="h447" w:id="1450"/>
      <w:r>
        <w:t xml:space="preserve">Scenario 5 — ImagePullBackOff / ErrImagePull</w:t>
      </w:r>
      <w:bookmarkEnd w:id="1450"/>
    </w:p>
    <w:p>
      <w:pPr>
        <w:spacing w:after="120" w:line="276"/>
      </w:pPr>
      <w:r>
        <w:rPr>
          <w:b/>
          <w:bCs/>
        </w:rPr>
        <w:t xml:space="preserve">Problem:</w:t>
      </w:r>
      <w:r>
        <w:t xml:space="preserve"> the Pod can't start because the image can't be pulled.</w:t>
      </w:r>
    </w:p>
    <w:p>
      <w:pPr>
        <w:spacing w:after="120" w:line="276"/>
      </w:pPr>
      <w:r>
        <w:rPr>
          <w:b/>
          <w:bCs/>
        </w:rPr>
        <w:t xml:space="preserve">Likely causes and fixes:</w:t>
      </w:r>
    </w:p>
    <w:p>
      <w:pPr>
        <w:pStyle w:val="ListParagraph"/>
        <w:numPr>
          <w:ilvl w:val="0"/>
          <w:numId w:val="2"/>
        </w:numPr>
        <w:spacing w:after="60" w:line="264"/>
      </w:pPr>
      <w:r>
        <w:rPr>
          <w:b/>
          <w:bCs/>
        </w:rPr>
        <w:t xml:space="preserve">Wrong image name or tag</w:t>
      </w:r>
      <w:r>
        <w:t xml:space="preserve"> (Events say e.g. </w:t>
      </w:r>
      <w:r>
        <w:rPr>
          <w:rFonts w:ascii="Consolas" w:cs="Consolas" w:eastAsia="Consolas" w:hAnsi="Consolas"/>
          <w:color w:val="B3261E"/>
          <w:sz w:val="20"/>
          <w:szCs w:val="20"/>
        </w:rPr>
        <w:t xml:space="preserve">manifest unknown</w:t>
      </w:r>
      <w:r>
        <w:t xml:space="preserve"> or </w:t>
      </w:r>
      <w:r>
        <w:rPr>
          <w:rFonts w:ascii="Consolas" w:cs="Consolas" w:eastAsia="Consolas" w:hAnsi="Consolas"/>
          <w:color w:val="B3261E"/>
          <w:sz w:val="20"/>
          <w:szCs w:val="20"/>
        </w:rPr>
        <w:t xml:space="preserve">not found</w:t>
      </w:r>
      <w:r>
        <w:t xml:space="preserve">) – fix </w:t>
      </w:r>
      <w:r>
        <w:rPr>
          <w:rFonts w:ascii="Consolas" w:cs="Consolas" w:eastAsia="Consolas" w:hAnsi="Consolas"/>
          <w:color w:val="B3261E"/>
          <w:sz w:val="20"/>
          <w:szCs w:val="20"/>
        </w:rPr>
        <w:t xml:space="preserve">image:</w:t>
      </w:r>
      <w:r>
        <w:t xml:space="preserve"> and redeploy.</w:t>
      </w:r>
    </w:p>
    <w:p>
      <w:pPr>
        <w:pStyle w:val="ListParagraph"/>
        <w:numPr>
          <w:ilvl w:val="0"/>
          <w:numId w:val="2"/>
        </w:numPr>
        <w:spacing w:after="60" w:line="264"/>
      </w:pPr>
      <w:r>
        <w:rPr>
          <w:b/>
          <w:bCs/>
        </w:rPr>
        <w:t xml:space="preserve">Private registry needs credentials</w:t>
      </w:r>
      <w:r>
        <w:t xml:space="preserve"> – create an </w:t>
      </w:r>
      <w:r>
        <w:rPr>
          <w:rFonts w:ascii="Consolas" w:cs="Consolas" w:eastAsia="Consolas" w:hAnsi="Consolas"/>
          <w:color w:val="B3261E"/>
          <w:sz w:val="20"/>
          <w:szCs w:val="20"/>
        </w:rPr>
        <w:t xml:space="preserve">imagePullSecret</w:t>
      </w:r>
      <w:r>
        <w:t xml:space="preserve"> and reference it in the Pod or attach it to the ServiceAccount.</w:t>
      </w:r>
    </w:p>
    <w:p>
      <w:pPr>
        <w:pStyle w:val="ListParagraph"/>
        <w:numPr>
          <w:ilvl w:val="0"/>
          <w:numId w:val="2"/>
        </w:numPr>
        <w:spacing w:after="60" w:line="264"/>
      </w:pPr>
      <w:r>
        <w:rPr>
          <w:b/>
          <w:bCs/>
        </w:rPr>
        <w:t xml:space="preserve">Stale local image / pull policy</w:t>
      </w:r>
      <w:r>
        <w:t xml:space="preserve"> – use the correct tag and delete the Pod (or </w:t>
      </w:r>
      <w:r>
        <w:rPr>
          <w:rFonts w:ascii="Consolas" w:cs="Consolas" w:eastAsia="Consolas" w:hAnsi="Consolas"/>
          <w:color w:val="B3261E"/>
          <w:sz w:val="20"/>
          <w:szCs w:val="20"/>
        </w:rPr>
        <w:t xml:space="preserve">rollout restart</w:t>
      </w:r>
      <w:r>
        <w:t xml:space="preserve">) to force a new pull.</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pod &lt;p&gt; | sed -n '/Events:/,$p'           # exact pull error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crictl pull &lt;image:tag&gt;                                    # try the pull on the node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sa &lt;sa&gt; -o yaml | grep -A2 imagePullSecrets    # secret attached?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create secret docker-registry regcred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--docker-server=&lt;REG&gt; --docker-username=&lt;U&gt; --docker-password=&lt;P&gt; --docker-email=&lt;E&gt;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reference it in the Pod spec (imagePullSecrets) or attach it to the ServiceAccount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delete pod &lt;p&gt;</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-w</w:t>
      </w:r>
    </w:p>
    <w:p>
      <w:pPr>
        <w:pStyle w:val="Heading3"/>
        <w:keepNext/>
      </w:pPr>
      <w:bookmarkStart w:name="h448" w:id="1451"/>
      <w:r>
        <w:t xml:space="preserve">Scenario 6 — CrashLoopBackOff / OOMKilled / probe failures</w:t>
      </w:r>
      <w:bookmarkEnd w:id="1451"/>
    </w:p>
    <w:p>
      <w:pPr>
        <w:spacing w:after="120" w:line="276"/>
      </w:pPr>
      <w:r>
        <w:rPr>
          <w:b/>
          <w:bCs/>
        </w:rPr>
        <w:t xml:space="preserve">Problem:</w:t>
      </w:r>
      <w:r>
        <w:t xml:space="preserve"> the container starts and then keeps exiting, or never becomes Ready.</w:t>
      </w:r>
    </w:p>
    <w:p>
      <w:pPr>
        <w:spacing w:after="120" w:line="276"/>
      </w:pPr>
      <w:r>
        <w:rPr>
          <w:b/>
          <w:bCs/>
        </w:rPr>
        <w:t xml:space="preserve">Likely causes and fixes:</w:t>
      </w:r>
    </w:p>
    <w:p>
      <w:pPr>
        <w:pStyle w:val="ListParagraph"/>
        <w:numPr>
          <w:ilvl w:val="0"/>
          <w:numId w:val="2"/>
        </w:numPr>
        <w:spacing w:after="60" w:line="264"/>
      </w:pPr>
      <w:r>
        <w:rPr>
          <w:b/>
          <w:bCs/>
        </w:rPr>
        <w:t xml:space="preserve">Wrong command/args, or missing config, env var or volume</w:t>
      </w:r>
      <w:r>
        <w:t xml:space="preserve"> – fix </w:t>
      </w:r>
      <w:r>
        <w:rPr>
          <w:rFonts w:ascii="Consolas" w:cs="Consolas" w:eastAsia="Consolas" w:hAnsi="Consolas"/>
          <w:color w:val="B3261E"/>
          <w:sz w:val="20"/>
          <w:szCs w:val="20"/>
        </w:rPr>
        <w:t xml:space="preserve">command</w:t>
      </w:r>
      <w:r>
        <w:t xml:space="preserve">/</w:t>
      </w:r>
      <w:r>
        <w:rPr>
          <w:rFonts w:ascii="Consolas" w:cs="Consolas" w:eastAsia="Consolas" w:hAnsi="Consolas"/>
          <w:color w:val="B3261E"/>
          <w:sz w:val="20"/>
          <w:szCs w:val="20"/>
        </w:rPr>
        <w:t xml:space="preserve">args</w:t>
      </w:r>
      <w:r>
        <w:t xml:space="preserve">, env and mounts.</w:t>
      </w:r>
    </w:p>
    <w:p>
      <w:pPr>
        <w:pStyle w:val="ListParagraph"/>
        <w:numPr>
          <w:ilvl w:val="0"/>
          <w:numId w:val="2"/>
        </w:numPr>
        <w:spacing w:after="60" w:line="264"/>
      </w:pPr>
      <w:r>
        <w:rPr>
          <w:b/>
          <w:bCs/>
        </w:rPr>
        <w:t xml:space="preserve">Probes too aggressive</w:t>
      </w:r>
      <w:r>
        <w:t xml:space="preserve"> (the app needs time to warm up) – increase </w:t>
      </w:r>
      <w:r>
        <w:rPr>
          <w:rFonts w:ascii="Consolas" w:cs="Consolas" w:eastAsia="Consolas" w:hAnsi="Consolas"/>
          <w:color w:val="B3261E"/>
          <w:sz w:val="20"/>
          <w:szCs w:val="20"/>
        </w:rPr>
        <w:t xml:space="preserve">initialDelaySeconds</w:t>
      </w:r>
      <w:r>
        <w:t xml:space="preserve">, </w:t>
      </w:r>
      <w:r>
        <w:rPr>
          <w:rFonts w:ascii="Consolas" w:cs="Consolas" w:eastAsia="Consolas" w:hAnsi="Consolas"/>
          <w:color w:val="B3261E"/>
          <w:sz w:val="20"/>
          <w:szCs w:val="20"/>
        </w:rPr>
        <w:t xml:space="preserve">periodSeconds</w:t>
      </w:r>
      <w:r>
        <w:t xml:space="preserve">, </w:t>
      </w:r>
      <w:r>
        <w:rPr>
          <w:rFonts w:ascii="Consolas" w:cs="Consolas" w:eastAsia="Consolas" w:hAnsi="Consolas"/>
          <w:color w:val="B3261E"/>
          <w:sz w:val="20"/>
          <w:szCs w:val="20"/>
        </w:rPr>
        <w:t xml:space="preserve">timeoutSeconds</w:t>
      </w:r>
      <w:r>
        <w:t xml:space="preserve">, or add a startup probe.</w:t>
      </w:r>
    </w:p>
    <w:p>
      <w:pPr>
        <w:pStyle w:val="ListParagraph"/>
        <w:numPr>
          <w:ilvl w:val="0"/>
          <w:numId w:val="2"/>
        </w:numPr>
        <w:spacing w:after="60" w:line="264"/>
      </w:pPr>
      <w:r>
        <w:rPr>
          <w:b/>
          <w:bCs/>
        </w:rPr>
        <w:t xml:space="preserve">OOMKilled</w:t>
      </w:r>
      <w:r>
        <w:t xml:space="preserve"> (exit code </w:t>
      </w:r>
      <w:r>
        <w:rPr>
          <w:b/>
          <w:bCs/>
        </w:rPr>
        <w:t xml:space="preserve">137</w:t>
      </w:r>
      <w:r>
        <w:t xml:space="preserve">) – the memory limit is too low; raise memory requests/limits (or reduce the app's usage).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logs &lt;p&gt; --previous                                 # output of the crashed run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pod &lt;p&gt; | sed -n '/State:/,/Events:/p'    # Reason: OOMKilled? Exit Code?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 &lt;d&gt; -o yaml | sed -n '/livenessProbe:/,/readinessProbe:/p'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Example: give it more memory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set resources deploy/&lt;d&gt; --requests=memory=256Mi --limits=memory=512Mi</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-w</w:t>
      </w:r>
    </w:p>
    <w:p>
      <w:pPr>
        <w:spacing w:after="120" w:line="276"/>
      </w:pPr>
      <w:r>
        <w:t xml:space="preserve">(</w:t>
      </w:r>
      <w:r>
        <w:rPr>
          <w:rFonts w:ascii="Consolas" w:cs="Consolas" w:eastAsia="Consolas" w:hAnsi="Consolas"/>
          <w:color w:val="B3261E"/>
          <w:sz w:val="20"/>
          <w:szCs w:val="20"/>
        </w:rPr>
        <w:t xml:space="preserve">kubectl set resources</w:t>
      </w:r>
      <w:r>
        <w:t xml:space="preserve"> changes the Pod template, which already triggers a rollout; a separate </w:t>
      </w:r>
      <w:r>
        <w:rPr>
          <w:rFonts w:ascii="Consolas" w:cs="Consolas" w:eastAsia="Consolas" w:hAnsi="Consolas"/>
          <w:color w:val="B3261E"/>
          <w:sz w:val="20"/>
          <w:szCs w:val="20"/>
        </w:rPr>
        <w:t xml:space="preserve">rollout restart</w:t>
      </w:r>
      <w:r>
        <w:t xml:space="preserve"> isn't needed.)</w:t>
      </w:r>
    </w:p>
    <w:p>
      <w:pPr>
        <w:pStyle w:val="Heading3"/>
        <w:keepNext/>
      </w:pPr>
      <w:bookmarkStart w:name="h449" w:id="1452"/>
      <w:r>
        <w:t xml:space="preserve">Scenario 7 — PVC Pending / volume mount errors (CSI)</w:t>
      </w:r>
      <w:bookmarkEnd w:id="1452"/>
    </w:p>
    <w:p>
      <w:pPr>
        <w:spacing w:after="120" w:line="276"/>
      </w:pPr>
      <w:r>
        <w:rPr>
          <w:b/>
          <w:bCs/>
        </w:rPr>
        <w:t xml:space="preserve">Problem:</w:t>
      </w:r>
      <w:r>
        <w:t xml:space="preserve"> the Pod is </w:t>
      </w:r>
      <w:r>
        <w:rPr>
          <w:b/>
          <w:bCs/>
        </w:rPr>
        <w:t xml:space="preserve">Pending</w:t>
      </w:r>
      <w:r>
        <w:t xml:space="preserve"> because its PVC isn't Bound, or it fails with </w:t>
      </w:r>
      <w:r>
        <w:rPr>
          <w:b/>
          <w:bCs/>
        </w:rPr>
        <w:t xml:space="preserve">CreateContainerError</w:t>
      </w:r>
      <w:r>
        <w:t xml:space="preserve"> / mount or permission errors.</w:t>
      </w:r>
    </w:p>
    <w:p>
      <w:pPr>
        <w:spacing w:after="120" w:line="276"/>
      </w:pPr>
      <w:r>
        <w:rPr>
          <w:b/>
          <w:bCs/>
        </w:rPr>
        <w:t xml:space="preserve">Likely causes and fixes:</w:t>
      </w:r>
    </w:p>
    <w:p>
      <w:pPr>
        <w:pStyle w:val="ListParagraph"/>
        <w:numPr>
          <w:ilvl w:val="0"/>
          <w:numId w:val="2"/>
        </w:numPr>
        <w:spacing w:after="60" w:line="264"/>
      </w:pPr>
      <w:r>
        <w:rPr>
          <w:b/>
          <w:bCs/>
        </w:rPr>
        <w:t xml:space="preserve">No default StorageClass, or wrong access mode/size</w:t>
      </w:r>
      <w:r>
        <w:t xml:space="preserve"> – mark a StorageClass as default; make the PVC's size and access modes match what's available.</w:t>
      </w:r>
    </w:p>
    <w:p>
      <w:pPr>
        <w:pStyle w:val="ListParagraph"/>
        <w:numPr>
          <w:ilvl w:val="0"/>
          <w:numId w:val="2"/>
        </w:numPr>
        <w:spacing w:after="60" w:line="264"/>
      </w:pPr>
      <w:r>
        <w:rPr>
          <w:b/>
          <w:bCs/>
        </w:rPr>
        <w:t xml:space="preserve">CSI driver unhealthy</w:t>
      </w:r>
      <w:r>
        <w:t xml:space="preserve"> – make sure the CSI controller and node Pods are Running.</w:t>
      </w:r>
    </w:p>
    <w:p>
      <w:pPr>
        <w:pStyle w:val="ListParagraph"/>
        <w:numPr>
          <w:ilvl w:val="0"/>
          <w:numId w:val="2"/>
        </w:numPr>
        <w:spacing w:after="60" w:line="264"/>
      </w:pPr>
      <w:r>
        <w:rPr>
          <w:b/>
          <w:bCs/>
        </w:rPr>
        <w:t xml:space="preserve">Bad mount spec</w:t>
      </w:r>
      <w:r>
        <w:t xml:space="preserve"> (volume name, path, fsType, permissions) – fix </w:t>
      </w:r>
      <w:r>
        <w:rPr>
          <w:rFonts w:ascii="Consolas" w:cs="Consolas" w:eastAsia="Consolas" w:hAnsi="Consolas"/>
          <w:color w:val="B3261E"/>
          <w:sz w:val="20"/>
          <w:szCs w:val="20"/>
        </w:rPr>
        <w:t xml:space="preserve">volumes</w:t>
      </w:r>
      <w:r>
        <w:t xml:space="preserve">/</w:t>
      </w:r>
      <w:r>
        <w:rPr>
          <w:rFonts w:ascii="Consolas" w:cs="Consolas" w:eastAsia="Consolas" w:hAnsi="Consolas"/>
          <w:color w:val="B3261E"/>
          <w:sz w:val="20"/>
          <w:szCs w:val="20"/>
        </w:rPr>
        <w:t xml:space="preserve">volumeMounts</w:t>
      </w:r>
      <w:r>
        <w:t xml:space="preserve">; set </w:t>
      </w:r>
      <w:r>
        <w:rPr>
          <w:rFonts w:ascii="Consolas" w:cs="Consolas" w:eastAsia="Consolas" w:hAnsi="Consolas"/>
          <w:color w:val="B3261E"/>
          <w:sz w:val="20"/>
          <w:szCs w:val="20"/>
        </w:rPr>
        <w:t xml:space="preserve">fsType</w:t>
      </w:r>
      <w:r>
        <w:t xml:space="preserve"> or </w:t>
      </w:r>
      <w:r>
        <w:rPr>
          <w:rFonts w:ascii="Consolas" w:cs="Consolas" w:eastAsia="Consolas" w:hAnsi="Consolas"/>
          <w:color w:val="B3261E"/>
          <w:sz w:val="20"/>
          <w:szCs w:val="20"/>
        </w:rPr>
        <w:t xml:space="preserve">fsGroup</w:t>
      </w:r>
      <w:r>
        <w:t xml:space="preserve"> if needed.</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pvc,pv,sc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pvc &lt;pvc&gt;                       # why isn't it Bound?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get pods | grep -i csi    # driver health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pod &lt;p&gt; | sed -n '/Mounts:/,/Events:/p'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Make a StorageClass the default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annotate sc &lt;sc-name&gt; storageclass.kubernetes.io/is-default-class=true --overwrite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delete pod &lt;p&gt; &amp;&amp; kubectl apply -f &lt;pod&gt;.yaml</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pvc &amp;&amp; kubectl get pod &lt;p&gt; -o wide</w:t>
      </w:r>
    </w:p>
    <w:p>
      <w:pPr>
        <w:pBdr>
          <w:left w:val="single" w:color="326CE5" w:sz="24" w:space="8"/>
        </w:pBdr>
        <w:shd w:fill="EAF2FC" w:color="auto" w:val="clear"/>
        <w:spacing w:after="160" w:before="120"/>
        <w:ind w:left="200" w:right="120"/>
      </w:pPr>
      <w:r>
        <w:t xml:space="preserve">A default StorageClass only applies to </w:t>
      </w:r>
      <w:r>
        <w:rPr>
          <w:b/>
          <w:bCs/>
        </w:rPr>
        <w:t xml:space="preserve">new</w:t>
      </w:r>
      <w:r>
        <w:t xml:space="preserve"> PVCs created without a class. An existing PVC with no class may need to be recreated. Also, with </w:t>
      </w:r>
      <w:r>
        <w:rPr>
          <w:rFonts w:ascii="Consolas" w:cs="Consolas" w:eastAsia="Consolas" w:hAnsi="Consolas"/>
          <w:color w:val="B3261E"/>
          <w:sz w:val="20"/>
          <w:szCs w:val="20"/>
        </w:rPr>
        <w:t xml:space="preserve">volumeBindingMode: WaitForFirstConsumer</w:t>
      </w:r>
      <w:r>
        <w:t xml:space="preserve"> a PVC stays Pending until a Pod uses it – that is normal.</w:t>
      </w:r>
    </w:p>
    <w:p>
      <w:pPr>
        <w:pStyle w:val="Heading3"/>
        <w:keepNext/>
      </w:pPr>
      <w:bookmarkStart w:name="h450" w:id="1453"/>
      <w:r>
        <w:t xml:space="preserve">Scenario 8 — NodePort or LoadBalancer not reachable</w:t>
      </w:r>
      <w:bookmarkEnd w:id="1453"/>
    </w:p>
    <w:p>
      <w:pPr>
        <w:spacing w:after="120" w:line="276"/>
      </w:pPr>
      <w:r>
        <w:rPr>
          <w:b/>
          <w:bCs/>
        </w:rPr>
        <w:t xml:space="preserve">Problem:</w:t>
      </w:r>
      <w:r>
        <w:t xml:space="preserve"> </w:t>
      </w:r>
      <w:r>
        <w:rPr>
          <w:rFonts w:ascii="Consolas" w:cs="Consolas" w:eastAsia="Consolas" w:hAnsi="Consolas"/>
          <w:color w:val="B3261E"/>
          <w:sz w:val="20"/>
          <w:szCs w:val="20"/>
        </w:rPr>
        <w:t xml:space="preserve">curl http://&lt;nodeIP&gt;:&lt;nodePort&gt;</w:t>
      </w:r>
      <w:r>
        <w:t xml:space="preserve"> (or the load balancer address) fails.</w:t>
      </w:r>
    </w:p>
    <w:p>
      <w:pPr>
        <w:spacing w:after="120" w:line="276"/>
      </w:pPr>
      <w:r>
        <w:rPr>
          <w:b/>
          <w:bCs/>
        </w:rPr>
        <w:t xml:space="preserve">Likely causes and fixes:</w:t>
      </w:r>
    </w:p>
    <w:p>
      <w:pPr>
        <w:pStyle w:val="ListParagraph"/>
        <w:numPr>
          <w:ilvl w:val="0"/>
          <w:numId w:val="2"/>
        </w:numPr>
        <w:spacing w:after="60" w:line="264"/>
      </w:pPr>
      <w:r>
        <w:rPr>
          <w:b/>
          <w:bCs/>
        </w:rPr>
        <w:t xml:space="preserve">Selector or targetPort mismatch</w:t>
      </w:r>
      <w:r>
        <w:t xml:space="preserve"> – fix them so the Service has endpoints on the right port.</w:t>
      </w:r>
    </w:p>
    <w:p>
      <w:pPr>
        <w:pStyle w:val="ListParagraph"/>
        <w:numPr>
          <w:ilvl w:val="0"/>
          <w:numId w:val="2"/>
        </w:numPr>
        <w:spacing w:after="60" w:line="264"/>
      </w:pPr>
      <w:r>
        <w:rPr>
          <w:rFonts w:ascii="Consolas" w:cs="Consolas" w:eastAsia="Consolas" w:hAnsi="Consolas"/>
          <w:b/>
          <w:bCs/>
          <w:color w:val="B3261E"/>
          <w:sz w:val="20"/>
          <w:szCs w:val="20"/>
        </w:rPr>
        <w:t xml:space="preserve">externalTrafficPolicy: Local</w:t>
      </w:r>
      <w:r>
        <w:rPr>
          <w:b/>
          <w:bCs/>
        </w:rPr>
        <w:t xml:space="preserve"> but no backend Pod on that node</w:t>
      </w:r>
      <w:r>
        <w:t xml:space="preserve"> – with Local, a node only forwards to Pods running on itself. Run a backend on that node, or switch to </w:t>
      </w:r>
      <w:r>
        <w:rPr>
          <w:rFonts w:ascii="Consolas" w:cs="Consolas" w:eastAsia="Consolas" w:hAnsi="Consolas"/>
          <w:color w:val="B3261E"/>
          <w:sz w:val="20"/>
          <w:szCs w:val="20"/>
        </w:rPr>
        <w:t xml:space="preserve">Cluster</w:t>
      </w:r>
      <w:r>
        <w:t xml:space="preserve">.</w:t>
      </w:r>
    </w:p>
    <w:p>
      <w:pPr>
        <w:pStyle w:val="ListParagraph"/>
        <w:numPr>
          <w:ilvl w:val="0"/>
          <w:numId w:val="2"/>
        </w:numPr>
        <w:spacing w:after="60" w:line="264"/>
      </w:pPr>
      <w:r>
        <w:rPr>
          <w:b/>
          <w:bCs/>
        </w:rPr>
        <w:t xml:space="preserve">kube-proxy rules missing</w:t>
      </w:r>
      <w:r>
        <w:t xml:space="preserve"> – check and restart the kube-proxy DaemonSet.</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describe svc &lt;svc&gt;                  # type, nodePort, targetPort, externalTrafficPolicy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endpoints &lt;svc&gt; -o wide         # endpoints exist? on this node (for Local)?</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get ds kube-proxy -o wide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sudo ss -lnt 'sport = :&lt;nodePort&gt;'          # see note below</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-n kube-system rollout restart ds/kube-proxy   # if kube-proxy is unhealthy</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endpoints &lt;svc&gt; -o wide</w:t>
      </w:r>
    </w:p>
    <w:p>
      <w:pPr>
        <w:pBdr>
          <w:left w:val="single" w:color="326CE5" w:sz="24" w:space="8"/>
        </w:pBdr>
        <w:shd w:fill="EAF2FC" w:color="auto" w:val="clear"/>
        <w:spacing w:after="160" w:before="120"/>
        <w:ind w:left="200" w:right="120"/>
      </w:pPr>
      <w:r>
        <w:t xml:space="preserve">Note: in iptables/IPVS mode, modern kube-proxy does not keep a listening socket on the NodePort, so </w:t>
      </w:r>
      <w:r>
        <w:rPr>
          <w:rFonts w:ascii="Consolas" w:cs="Consolas" w:eastAsia="Consolas" w:hAnsi="Consolas"/>
          <w:color w:val="B3261E"/>
          <w:sz w:val="20"/>
          <w:szCs w:val="20"/>
        </w:rPr>
        <w:t xml:space="preserve">ss</w:t>
      </w:r>
      <w:r>
        <w:t xml:space="preserve"> may show nothing even when NodePort works. Check the rules instead, e.g. </w:t>
      </w:r>
      <w:r>
        <w:rPr>
          <w:rFonts w:ascii="Consolas" w:cs="Consolas" w:eastAsia="Consolas" w:hAnsi="Consolas"/>
          <w:color w:val="B3261E"/>
          <w:sz w:val="20"/>
          <w:szCs w:val="20"/>
        </w:rPr>
        <w:t xml:space="preserve">sudo iptables-save | grep &lt;nodePort&gt;</w:t>
      </w:r>
      <w:r>
        <w:t xml:space="preserve">.</w:t>
      </w:r>
    </w:p>
    <w:p>
      <w:pPr>
        <w:spacing w:after="120" w:line="276"/>
      </w:pPr>
      <w:r>
        <w:rPr>
          <w:b/>
          <w:bCs/>
        </w:rPr>
        <w:t xml:space="preserve">Example:</w:t>
      </w:r>
      <w:r>
        <w:t xml:space="preserve"> the Service uses </w:t>
      </w:r>
      <w:r>
        <w:rPr>
          <w:rFonts w:ascii="Consolas" w:cs="Consolas" w:eastAsia="Consolas" w:hAnsi="Consolas"/>
          <w:color w:val="B3261E"/>
          <w:sz w:val="20"/>
          <w:szCs w:val="20"/>
        </w:rPr>
        <w:t xml:space="preserve">externalTrafficPolicy: Local</w:t>
      </w:r>
      <w:r>
        <w:t xml:space="preserve"> and the node you're curling has no backend → place a Pod there (or switch to </w:t>
      </w:r>
      <w:r>
        <w:rPr>
          <w:rFonts w:ascii="Consolas" w:cs="Consolas" w:eastAsia="Consolas" w:hAnsi="Consolas"/>
          <w:color w:val="B3261E"/>
          <w:sz w:val="20"/>
          <w:szCs w:val="20"/>
        </w:rPr>
        <w:t xml:space="preserve">Cluster</w:t>
      </w:r>
      <w:r>
        <w:t xml:space="preserve">) → NodePort works.</w:t>
      </w:r>
    </w:p>
    <w:p>
      <w:pPr>
        <w:pStyle w:val="Heading3"/>
        <w:keepNext/>
      </w:pPr>
      <w:bookmarkStart w:name="h451" w:id="1454"/>
      <w:r>
        <w:t xml:space="preserve">Summary</w:t>
      </w:r>
      <w:bookmarkEnd w:id="1454"/>
    </w:p>
    <w:p>
      <w:pPr>
        <w:spacing w:after="120" w:line="276"/>
      </w:pPr>
      <w:r>
        <w:t xml:space="preserve">Follow a fixed path: </w:t>
      </w:r>
      <w:r>
        <w:rPr>
          <w:b/>
          <w:bCs/>
        </w:rPr>
        <w:t xml:space="preserve">kubelet + runtime</w:t>
      </w:r>
      <w:r>
        <w:t xml:space="preserve"> → Pods get </w:t>
      </w:r>
      <w:r>
        <w:rPr>
          <w:b/>
          <w:bCs/>
        </w:rPr>
        <w:t xml:space="preserve">IPs</w:t>
      </w:r>
      <w:r>
        <w:t xml:space="preserve"> (CNI) → Services have </w:t>
      </w:r>
      <w:r>
        <w:rPr>
          <w:b/>
          <w:bCs/>
        </w:rPr>
        <w:t xml:space="preserve">endpoints</w:t>
      </w:r>
      <w:r>
        <w:t xml:space="preserve"> and </w:t>
      </w:r>
      <w:r>
        <w:rPr>
          <w:b/>
          <w:bCs/>
        </w:rPr>
        <w:t xml:space="preserve">kube-proxy</w:t>
      </w:r>
      <w:r>
        <w:t xml:space="preserve"> programs rules → </w:t>
      </w:r>
      <w:r>
        <w:rPr>
          <w:b/>
          <w:bCs/>
        </w:rPr>
        <w:t xml:space="preserve">DNS</w:t>
      </w:r>
      <w:r>
        <w:t xml:space="preserve"> works from inside a Pod → </w:t>
      </w:r>
      <w:r>
        <w:rPr>
          <w:b/>
          <w:bCs/>
        </w:rPr>
        <w:t xml:space="preserve">PVC/CSI</w:t>
      </w:r>
      <w:r>
        <w:t xml:space="preserve"> → finally the </w:t>
      </w:r>
      <w:r>
        <w:rPr>
          <w:b/>
          <w:bCs/>
        </w:rPr>
        <w:t xml:space="preserve">application</w:t>
      </w:r>
      <w:r>
        <w:t xml:space="preserve"> (probes, resources, args). Read Events before editing, make the smallest change that works, and re-test with a quick busybox Pod. Fast, minimal, verified.</w:t>
      </w:r>
    </w:p>
    <w:p>
      <w:pPr>
        <w:pStyle w:val="Heading1"/>
        <w:keepNext/>
        <w:pageBreakBefore/>
      </w:pPr>
      <w:bookmarkStart w:name="h452" w:id="1455"/>
      <w:r>
        <w:t xml:space="preserve">Part 26 — JSONPath with kubectl</w:t>
      </w:r>
      <w:bookmarkEnd w:id="1455"/>
    </w:p>
    <w:p>
      <w:pPr>
        <w:pStyle w:val="Heading2"/>
        <w:keepNext/>
      </w:pPr>
      <w:bookmarkStart w:name="h453" w:id="1456"/>
      <w:r>
        <w:t xml:space="preserve">Day 59 — Kubernetes JSONPath with kubectl</w:t>
      </w:r>
      <w:bookmarkEnd w:id="1456"/>
    </w:p>
    <w:p>
      <w:pPr>
        <w:spacing w:after="120" w:line="276"/>
      </w:pPr>
      <w:r>
        <w:t xml:space="preserve">The goal of this day is to pull </w:t>
      </w:r>
      <w:r>
        <w:rPr>
          <w:b/>
          <w:bCs/>
        </w:rPr>
        <w:t xml:space="preserve">exactly the fields you need</w:t>
      </w:r>
      <w:r>
        <w:t xml:space="preserve"> from Kubernetes objects instead of scrolling through huge YAML/JSON output. That is fast, precise and easy to script, and it comes up in the CKA exam.</w:t>
      </w:r>
    </w:p>
    <w:p>
      <w:pPr>
        <w:spacing w:after="120" w:line="276"/>
      </w:pPr>
      <w:r>
        <w:t xml:space="preserve">What you'll learn:</w:t>
      </w:r>
    </w:p>
    <w:p>
      <w:pPr>
        <w:pStyle w:val="ListParagraph"/>
        <w:numPr>
          <w:ilvl w:val="0"/>
          <w:numId w:val="2"/>
        </w:numPr>
        <w:spacing w:after="60" w:line="264"/>
      </w:pPr>
      <w:r>
        <w:t xml:space="preserve">Think in JSON, write in YAML.</w:t>
      </w:r>
    </w:p>
    <w:p>
      <w:pPr>
        <w:pStyle w:val="ListParagraph"/>
        <w:numPr>
          <w:ilvl w:val="0"/>
          <w:numId w:val="2"/>
        </w:numPr>
        <w:spacing w:after="60" w:line="264"/>
      </w:pPr>
      <w:r>
        <w:t xml:space="preserve">Root </w:t>
      </w:r>
      <w:r>
        <w:rPr>
          <w:rFonts w:ascii="Consolas" w:cs="Consolas" w:eastAsia="Consolas" w:hAnsi="Consolas"/>
          <w:color w:val="B3261E"/>
          <w:sz w:val="20"/>
          <w:szCs w:val="20"/>
        </w:rPr>
        <w:t xml:space="preserve">$</w:t>
      </w:r>
      <w:r>
        <w:t xml:space="preserve">, dots </w:t>
      </w:r>
      <w:r>
        <w:rPr>
          <w:rFonts w:ascii="Consolas" w:cs="Consolas" w:eastAsia="Consolas" w:hAnsi="Consolas"/>
          <w:color w:val="B3261E"/>
          <w:sz w:val="20"/>
          <w:szCs w:val="20"/>
        </w:rPr>
        <w:t xml:space="preserve">.</w:t>
      </w:r>
      <w:r>
        <w:t xml:space="preserve">, array wildcard </w:t>
      </w:r>
      <w:r>
        <w:rPr>
          <w:rFonts w:ascii="Consolas" w:cs="Consolas" w:eastAsia="Consolas" w:hAnsi="Consolas"/>
          <w:color w:val="B3261E"/>
          <w:sz w:val="20"/>
          <w:szCs w:val="20"/>
        </w:rPr>
        <w:t xml:space="preserve">[*]</w:t>
      </w:r>
      <w:r>
        <w:t xml:space="preserve">.</w:t>
      </w:r>
    </w:p>
    <w:p>
      <w:pPr>
        <w:pStyle w:val="ListParagraph"/>
        <w:numPr>
          <w:ilvl w:val="0"/>
          <w:numId w:val="2"/>
        </w:numPr>
        <w:spacing w:after="60" w:line="264"/>
      </w:pPr>
      <w:r>
        <w:t xml:space="preserve">Indexing </w:t>
      </w:r>
      <w:r>
        <w:rPr>
          <w:rFonts w:ascii="Consolas" w:cs="Consolas" w:eastAsia="Consolas" w:hAnsi="Consolas"/>
          <w:color w:val="B3261E"/>
          <w:sz w:val="20"/>
          <w:szCs w:val="20"/>
        </w:rPr>
        <w:t xml:space="preserve">[0]</w:t>
      </w:r>
      <w:r>
        <w:t xml:space="preserve"> and filters </w:t>
      </w:r>
      <w:r>
        <w:rPr>
          <w:rFonts w:ascii="Consolas" w:cs="Consolas" w:eastAsia="Consolas" w:hAnsi="Consolas"/>
          <w:color w:val="B3261E"/>
          <w:sz w:val="20"/>
          <w:szCs w:val="20"/>
        </w:rPr>
        <w:t xml:space="preserve">?(@.field=="value")</w:t>
      </w:r>
      <w:r>
        <w:t xml:space="preserve">.</w:t>
      </w:r>
    </w:p>
    <w:p>
      <w:pPr>
        <w:pStyle w:val="ListParagraph"/>
        <w:numPr>
          <w:ilvl w:val="0"/>
          <w:numId w:val="2"/>
        </w:numPr>
        <w:spacing w:after="60" w:line="264"/>
      </w:pPr>
      <w:r>
        <w:rPr>
          <w:rFonts w:ascii="Consolas" w:cs="Consolas" w:eastAsia="Consolas" w:hAnsi="Consolas"/>
          <w:color w:val="B3261E"/>
          <w:sz w:val="20"/>
          <w:szCs w:val="20"/>
        </w:rPr>
        <w:t xml:space="preserve">{range}{end}</w:t>
      </w:r>
      <w:r>
        <w:t xml:space="preserve"> loops for table-like output.</w:t>
      </w:r>
    </w:p>
    <w:p>
      <w:pPr>
        <w:pStyle w:val="ListParagraph"/>
        <w:numPr>
          <w:ilvl w:val="0"/>
          <w:numId w:val="2"/>
        </w:numPr>
        <w:spacing w:after="60" w:line="264"/>
      </w:pPr>
      <w:r>
        <w:t xml:space="preserve">Quoting awkward keys and adding newlines/tabs.</w:t>
      </w:r>
    </w:p>
    <w:p>
      <w:pPr>
        <w:pStyle w:val="ListParagraph"/>
        <w:numPr>
          <w:ilvl w:val="0"/>
          <w:numId w:val="2"/>
        </w:numPr>
        <w:spacing w:after="60" w:line="264"/>
      </w:pPr>
      <w:r>
        <w:rPr>
          <w:rFonts w:ascii="Consolas" w:cs="Consolas" w:eastAsia="Consolas" w:hAnsi="Consolas"/>
          <w:color w:val="B3261E"/>
          <w:sz w:val="20"/>
          <w:szCs w:val="20"/>
        </w:rPr>
        <w:t xml:space="preserve">-o jsonpath-as-json</w:t>
      </w:r>
      <w:r>
        <w:t xml:space="preserve"> to get valid JSON for </w:t>
      </w:r>
      <w:r>
        <w:rPr>
          <w:rFonts w:ascii="Consolas" w:cs="Consolas" w:eastAsia="Consolas" w:hAnsi="Consolas"/>
          <w:color w:val="B3261E"/>
          <w:sz w:val="20"/>
          <w:szCs w:val="20"/>
        </w:rPr>
        <w:t xml:space="preserve">jq</w:t>
      </w:r>
      <w:r>
        <w:t xml:space="preserve">.</w:t>
      </w:r>
    </w:p>
    <w:p>
      <w:pPr>
        <w:pStyle w:val="ListParagraph"/>
        <w:numPr>
          <w:ilvl w:val="0"/>
          <w:numId w:val="2"/>
        </w:numPr>
        <w:spacing w:after="60" w:line="264"/>
      </w:pPr>
      <w:r>
        <w:t xml:space="preserve">Use selectors first, then JSONPath.</w:t>
      </w:r>
    </w:p>
    <w:p>
      <w:pPr>
        <w:spacing w:after="120" w:line="276"/>
      </w:pPr>
      <w:r>
        <w:t xml:space="preserve">Prerequisite: be comfortable with YAML (Day 9).</w:t>
      </w:r>
    </w:p>
    <w:p>
      <w:pPr>
        <w:pStyle w:val="Heading3"/>
        <w:keepNext/>
      </w:pPr>
      <w:bookmarkStart w:name="h454" w:id="1457"/>
      <w:r>
        <w:t xml:space="preserve">What happens when you run kubectl get pods</w:t>
      </w:r>
      <w:bookmarkEnd w:id="1457"/>
    </w:p>
    <w:p>
      <w:pPr>
        <w:keepNext/>
        <w:spacing w:after="40" w:before="120"/>
        <w:jc w:val="center"/>
      </w:pPr>
      <w:r>
        <w:drawing>
          <wp:inline distT="0" distB="0" distL="0" distR="0">
            <wp:extent cx="5715000" cy="2209800"/>
            <wp:effectExtent t="0" r="0" b="0" l="0"/>
            <wp:docPr id="1" name="59a.png" descr="What happens behind kubectl get pods" title="What happens behind kubectl get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666666"/>
          <w:sz w:val="18"/>
          <w:szCs w:val="18"/>
        </w:rPr>
        <w:t xml:space="preserve">What happens behind kubectl get pods</w:t>
      </w:r>
    </w:p>
    <w:p>
      <w:pPr>
        <w:spacing w:after="120" w:line="276"/>
      </w:pPr>
      <w:r>
        <w:rPr>
          <w:b/>
          <w:bCs/>
        </w:rPr>
        <w:t xml:space="preserve">1. kubectl builds the request.</w:t>
      </w:r>
    </w:p>
    <w:p>
      <w:pPr>
        <w:pStyle w:val="ListParagraph"/>
        <w:numPr>
          <w:ilvl w:val="0"/>
          <w:numId w:val="2"/>
        </w:numPr>
        <w:spacing w:after="60" w:line="264"/>
      </w:pPr>
      <w:r>
        <w:t xml:space="preserve">It reads your </w:t>
      </w:r>
      <w:r>
        <w:rPr>
          <w:b/>
          <w:bCs/>
        </w:rPr>
        <w:t xml:space="preserve">kubeconfig</w:t>
      </w:r>
      <w:r>
        <w:t xml:space="preserve"> (cluster URL, CA, credentials) and opens an </w:t>
      </w:r>
      <w:r>
        <w:rPr>
          <w:b/>
          <w:bCs/>
        </w:rPr>
        <w:t xml:space="preserve">HTTPS</w:t>
      </w:r>
      <w:r>
        <w:t xml:space="preserve"> connection to the API server.</w:t>
      </w:r>
    </w:p>
    <w:p>
      <w:pPr>
        <w:pStyle w:val="ListParagraph"/>
        <w:numPr>
          <w:ilvl w:val="0"/>
          <w:numId w:val="2"/>
        </w:numPr>
        <w:spacing w:after="60" w:line="264"/>
      </w:pPr>
      <w:r>
        <w:t xml:space="preserve">For </w:t>
      </w:r>
      <w:r>
        <w:rPr>
          <w:b/>
          <w:bCs/>
        </w:rPr>
        <w:t xml:space="preserve">get/list</w:t>
      </w:r>
      <w:r>
        <w:t xml:space="preserve">, it sends an HTTPS </w:t>
      </w:r>
      <w:r>
        <w:rPr>
          <w:b/>
          <w:bCs/>
        </w:rPr>
        <w:t xml:space="preserve">GET</w:t>
      </w:r>
      <w:r>
        <w:t xml:space="preserve"> to </w:t>
      </w:r>
      <w:r>
        <w:rPr>
          <w:rFonts w:ascii="Consolas" w:cs="Consolas" w:eastAsia="Consolas" w:hAnsi="Consolas"/>
          <w:color w:val="B3261E"/>
          <w:sz w:val="20"/>
          <w:szCs w:val="20"/>
        </w:rPr>
        <w:t xml:space="preserve">/api/v1/namespaces/&lt;ns&gt;/pods</w:t>
      </w:r>
      <w:r>
        <w:t xml:space="preserve"> (or </w:t>
      </w:r>
      <w:r>
        <w:rPr>
          <w:rFonts w:ascii="Consolas" w:cs="Consolas" w:eastAsia="Consolas" w:hAnsi="Consolas"/>
          <w:color w:val="B3261E"/>
          <w:sz w:val="20"/>
          <w:szCs w:val="20"/>
        </w:rPr>
        <w:t xml:space="preserve">/api/v1/pods</w:t>
      </w:r>
      <w:r>
        <w:t xml:space="preserve"> for </w:t>
      </w:r>
      <w:r>
        <w:rPr>
          <w:rFonts w:ascii="Consolas" w:cs="Consolas" w:eastAsia="Consolas" w:hAnsi="Consolas"/>
          <w:color w:val="B3261E"/>
          <w:sz w:val="20"/>
          <w:szCs w:val="20"/>
        </w:rPr>
        <w:t xml:space="preserve">-A</w:t>
      </w:r>
      <w:r>
        <w:t xml:space="preserve">) with an </w:t>
      </w:r>
      <w:r>
        <w:rPr>
          <w:rFonts w:ascii="Consolas" w:cs="Consolas" w:eastAsia="Consolas" w:hAnsi="Consolas"/>
          <w:color w:val="B3261E"/>
          <w:sz w:val="20"/>
          <w:szCs w:val="20"/>
        </w:rPr>
        <w:t xml:space="preserve">Accept</w:t>
      </w:r>
      <w:r>
        <w:t xml:space="preserve"> header (e.g. asking for a Table view). There is </w:t>
      </w:r>
      <w:r>
        <w:rPr>
          <w:b/>
          <w:bCs/>
        </w:rPr>
        <w:t xml:space="preserve">no request body</w:t>
      </w:r>
      <w:r>
        <w:t xml:space="preserve">.</w:t>
      </w:r>
    </w:p>
    <w:p>
      <w:pPr>
        <w:pStyle w:val="ListParagraph"/>
        <w:numPr>
          <w:ilvl w:val="0"/>
          <w:numId w:val="2"/>
        </w:numPr>
        <w:spacing w:after="60" w:line="264"/>
      </w:pPr>
      <w:r>
        <w:t xml:space="preserve">For </w:t>
      </w:r>
      <w:r>
        <w:rPr>
          <w:b/>
          <w:bCs/>
        </w:rPr>
        <w:t xml:space="preserve">create/update/patch</w:t>
      </w:r>
      <w:r>
        <w:t xml:space="preserve">, it converts your YAML into </w:t>
      </w:r>
      <w:r>
        <w:rPr>
          <w:b/>
          <w:bCs/>
        </w:rPr>
        <w:t xml:space="preserve">JSON</w:t>
      </w:r>
      <w:r>
        <w:t xml:space="preserve"> and sends it as the request body (</w:t>
      </w:r>
      <w:r>
        <w:rPr>
          <w:rFonts w:ascii="Consolas" w:cs="Consolas" w:eastAsia="Consolas" w:hAnsi="Consolas"/>
          <w:color w:val="B3261E"/>
          <w:sz w:val="20"/>
          <w:szCs w:val="20"/>
        </w:rPr>
        <w:t xml:space="preserve">Content-Type: application/json</w:t>
      </w:r>
      <w:r>
        <w:t xml:space="preserve">; patches use </w:t>
      </w:r>
      <w:r>
        <w:rPr>
          <w:rFonts w:ascii="Consolas" w:cs="Consolas" w:eastAsia="Consolas" w:hAnsi="Consolas"/>
          <w:color w:val="B3261E"/>
          <w:sz w:val="20"/>
          <w:szCs w:val="20"/>
        </w:rPr>
        <w:t xml:space="preserve">application/strategic-merge-patch+json</w:t>
      </w:r>
      <w:r>
        <w:t xml:space="preserve">, </w:t>
      </w:r>
      <w:r>
        <w:rPr>
          <w:rFonts w:ascii="Consolas" w:cs="Consolas" w:eastAsia="Consolas" w:hAnsi="Consolas"/>
          <w:color w:val="B3261E"/>
          <w:sz w:val="20"/>
          <w:szCs w:val="20"/>
        </w:rPr>
        <w:t xml:space="preserve">application/merge-patch+json</w:t>
      </w:r>
      <w:r>
        <w:t xml:space="preserve"> or </w:t>
      </w:r>
      <w:r>
        <w:rPr>
          <w:rFonts w:ascii="Consolas" w:cs="Consolas" w:eastAsia="Consolas" w:hAnsi="Consolas"/>
          <w:color w:val="B3261E"/>
          <w:sz w:val="20"/>
          <w:szCs w:val="20"/>
        </w:rPr>
        <w:t xml:space="preserve">application/json-patch+json</w:t>
      </w:r>
      <w:r>
        <w:t xml:space="preserve">). JSON manifests are sent as-is.</w:t>
      </w:r>
    </w:p>
    <w:p>
      <w:pPr>
        <w:spacing w:after="120" w:line="276"/>
      </w:pPr>
      <w:r>
        <w:rPr>
          <w:b/>
          <w:bCs/>
        </w:rPr>
        <w:t xml:space="preserve">2. The API server processes it.</w:t>
      </w:r>
    </w:p>
    <w:p>
      <w:pPr>
        <w:pStyle w:val="ListParagraph"/>
        <w:numPr>
          <w:ilvl w:val="0"/>
          <w:numId w:val="2"/>
        </w:numPr>
        <w:spacing w:after="60" w:line="264"/>
      </w:pPr>
      <w:r>
        <w:rPr>
          <w:b/>
          <w:bCs/>
        </w:rPr>
        <w:t xml:space="preserve">Authentication → Authorization (RBAC) → Admission</w:t>
      </w:r>
      <w:r>
        <w:t xml:space="preserve"> (admission control only applies to writes, not reads).</w:t>
      </w:r>
    </w:p>
    <w:p>
      <w:pPr>
        <w:pStyle w:val="ListParagraph"/>
        <w:numPr>
          <w:ilvl w:val="0"/>
          <w:numId w:val="2"/>
        </w:numPr>
        <w:spacing w:after="60" w:line="264"/>
      </w:pPr>
      <w:r>
        <w:t xml:space="preserve">Reads are usually answered from the API server's in-memory </w:t>
      </w:r>
      <w:r>
        <w:rPr>
          <w:b/>
          <w:bCs/>
        </w:rPr>
        <w:t xml:space="preserve">watch cache</w:t>
      </w:r>
      <w:r>
        <w:t xml:space="preserve">, so not every request hits etcd. Otherwise data comes from </w:t>
      </w:r>
      <w:r>
        <w:rPr>
          <w:b/>
          <w:bCs/>
        </w:rPr>
        <w:t xml:space="preserve">etcd</w:t>
      </w:r>
      <w:r>
        <w:t xml:space="preserve">, where objects are stored as </w:t>
      </w:r>
      <w:r>
        <w:rPr>
          <w:b/>
          <w:bCs/>
        </w:rPr>
        <w:t xml:space="preserve">Protocol Buffers (protobuf)</w:t>
      </w:r>
      <w:r>
        <w:t xml:space="preserve">.</w:t>
      </w:r>
    </w:p>
    <w:p>
      <w:pPr>
        <w:spacing w:after="120" w:line="276"/>
      </w:pPr>
      <w:r>
        <w:rPr>
          <w:b/>
          <w:bCs/>
        </w:rPr>
        <w:t xml:space="preserve">3. The response comes back over HTTPS</w:t>
      </w:r>
      <w:r>
        <w:t xml:space="preserve"> – as </w:t>
      </w:r>
      <w:r>
        <w:rPr>
          <w:b/>
          <w:bCs/>
        </w:rPr>
        <w:t xml:space="preserve">protobuf</w:t>
      </w:r>
      <w:r>
        <w:t xml:space="preserve"> for many built-in resources, or </w:t>
      </w:r>
      <w:r>
        <w:rPr>
          <w:b/>
          <w:bCs/>
        </w:rPr>
        <w:t xml:space="preserve">JSON</w:t>
      </w:r>
      <w:r>
        <w:t xml:space="preserve"> for others (Table views, discovery, most CRDs). This is called content negotiation.</w:t>
      </w:r>
    </w:p>
    <w:p>
      <w:pPr>
        <w:spacing w:after="120" w:line="276"/>
      </w:pPr>
      <w:r>
        <w:rPr>
          <w:b/>
          <w:bCs/>
        </w:rPr>
        <w:t xml:space="preserve">4. kubectl decodes and displays it.</w:t>
      </w:r>
    </w:p>
    <w:p>
      <w:pPr>
        <w:pStyle w:val="ListParagraph"/>
        <w:numPr>
          <w:ilvl w:val="0"/>
          <w:numId w:val="2"/>
        </w:numPr>
        <w:spacing w:after="60" w:line="264"/>
      </w:pPr>
      <w:r>
        <w:t xml:space="preserve">Default: a short, human-readable </w:t>
      </w:r>
      <w:r>
        <w:rPr>
          <w:b/>
          <w:bCs/>
        </w:rPr>
        <w:t xml:space="preserve">table</w:t>
      </w:r>
      <w:r>
        <w:t xml:space="preserve">.</w:t>
      </w:r>
    </w:p>
    <w:p>
      <w:pPr>
        <w:pStyle w:val="ListParagraph"/>
        <w:numPr>
          <w:ilvl w:val="0"/>
          <w:numId w:val="2"/>
        </w:numPr>
        <w:spacing w:after="60" w:line="264"/>
      </w:pPr>
      <w:r>
        <w:rPr>
          <w:rFonts w:ascii="Consolas" w:cs="Consolas" w:eastAsia="Consolas" w:hAnsi="Consolas"/>
          <w:color w:val="B3261E"/>
          <w:sz w:val="20"/>
          <w:szCs w:val="20"/>
        </w:rPr>
        <w:t xml:space="preserve">-o wide</w:t>
      </w:r>
      <w:r>
        <w:t xml:space="preserve">: the table plus a few extra columns (still not everything).</w:t>
      </w:r>
    </w:p>
    <w:p>
      <w:pPr>
        <w:pStyle w:val="ListParagraph"/>
        <w:numPr>
          <w:ilvl w:val="0"/>
          <w:numId w:val="2"/>
        </w:numPr>
        <w:spacing w:after="60" w:line="264"/>
      </w:pPr>
      <w:r>
        <w:rPr>
          <w:rFonts w:ascii="Consolas" w:cs="Consolas" w:eastAsia="Consolas" w:hAnsi="Consolas"/>
          <w:color w:val="B3261E"/>
          <w:sz w:val="20"/>
          <w:szCs w:val="20"/>
        </w:rPr>
        <w:t xml:space="preserve">-o yaml</w:t>
      </w:r>
      <w:r>
        <w:t xml:space="preserve"> / </w:t>
      </w:r>
      <w:r>
        <w:rPr>
          <w:rFonts w:ascii="Consolas" w:cs="Consolas" w:eastAsia="Consolas" w:hAnsi="Consolas"/>
          <w:color w:val="B3261E"/>
          <w:sz w:val="20"/>
          <w:szCs w:val="20"/>
        </w:rPr>
        <w:t xml:space="preserve">-o json</w:t>
      </w:r>
      <w:r>
        <w:t xml:space="preserve">: the </w:t>
      </w:r>
      <w:r>
        <w:rPr>
          <w:b/>
          <w:bCs/>
        </w:rPr>
        <w:t xml:space="preserve">whole object</w:t>
      </w:r>
      <w:r>
        <w:t xml:space="preserve">.</w:t>
      </w:r>
    </w:p>
    <w:p>
      <w:pPr>
        <w:pStyle w:val="ListParagraph"/>
        <w:numPr>
          <w:ilvl w:val="0"/>
          <w:numId w:val="2"/>
        </w:numPr>
        <w:spacing w:after="60" w:line="264"/>
      </w:pPr>
      <w:r>
        <w:rPr>
          <w:rFonts w:ascii="Consolas" w:cs="Consolas" w:eastAsia="Consolas" w:hAnsi="Consolas"/>
          <w:color w:val="B3261E"/>
          <w:sz w:val="20"/>
          <w:szCs w:val="20"/>
        </w:rPr>
        <w:t xml:space="preserve">-o jsonpath=...</w:t>
      </w:r>
      <w:r>
        <w:t xml:space="preserve">: </w:t>
      </w:r>
      <w:r>
        <w:rPr>
          <w:b/>
          <w:bCs/>
        </w:rPr>
        <w:t xml:space="preserve">only the fields you ask for</w:t>
      </w:r>
      <w:r>
        <w:t xml:space="preserve">.</w:t>
      </w:r>
    </w:p>
    <w:p>
      <w:pPr>
        <w:spacing w:after="120" w:line="276"/>
      </w:pPr>
      <w:r>
        <w:rPr>
          <w:b/>
          <w:bCs/>
        </w:rPr>
        <w:t xml:space="preserve">Why this matters:</w:t>
      </w:r>
      <w:r>
        <w:t xml:space="preserve"> JSONPath runs inside kubectl on the </w:t>
      </w:r>
      <w:r>
        <w:rPr>
          <w:b/>
          <w:bCs/>
        </w:rPr>
        <w:t xml:space="preserve">decoded object</w:t>
      </w:r>
      <w:r>
        <w:t xml:space="preserve">, so the wire format doesn't matter. What you write in YAML maps one-to-one onto JSON fields, e.g. </w:t>
      </w:r>
      <w:r>
        <w:rPr>
          <w:rFonts w:ascii="Consolas" w:cs="Consolas" w:eastAsia="Consolas" w:hAnsi="Consolas"/>
          <w:color w:val="B3261E"/>
          <w:sz w:val="20"/>
          <w:szCs w:val="20"/>
        </w:rPr>
        <w:t xml:space="preserve">.spec.containers[*].image</w:t>
      </w:r>
      <w:r>
        <w:t xml:space="preserve"> – exactly the tree JSONPath walks.</w:t>
      </w:r>
    </w:p>
    <w:p>
      <w:pPr>
        <w:pStyle w:val="Heading3"/>
        <w:keepNext/>
      </w:pPr>
      <w:bookmarkStart w:name="h455" w:id="1458"/>
      <w:r>
        <w:t xml:space="preserve">YAML and JSON</w:t>
      </w:r>
      <w:bookmarkEnd w:id="1458"/>
    </w:p>
    <w:p>
      <w:pPr>
        <w:pStyle w:val="ListParagraph"/>
        <w:numPr>
          <w:ilvl w:val="0"/>
          <w:numId w:val="2"/>
        </w:numPr>
        <w:spacing w:after="60" w:line="264"/>
      </w:pPr>
      <w:r>
        <w:rPr>
          <w:b/>
          <w:bCs/>
        </w:rPr>
        <w:t xml:space="preserve">JSON</w:t>
      </w:r>
      <w:r>
        <w:t xml:space="preserve"> – a text format for structured data made of </w:t>
      </w:r>
      <w:r>
        <w:rPr>
          <w:b/>
          <w:bCs/>
        </w:rPr>
        <w:t xml:space="preserve">objects</w:t>
      </w:r>
      <w:r>
        <w:t xml:space="preserve"> </w:t>
      </w:r>
      <w:r>
        <w:rPr>
          <w:rFonts w:ascii="Consolas" w:cs="Consolas" w:eastAsia="Consolas" w:hAnsi="Consolas"/>
          <w:color w:val="B3261E"/>
          <w:sz w:val="20"/>
          <w:szCs w:val="20"/>
        </w:rPr>
        <w:t xml:space="preserve">{}</w:t>
      </w:r>
      <w:r>
        <w:t xml:space="preserve"> and </w:t>
      </w:r>
      <w:r>
        <w:rPr>
          <w:b/>
          <w:bCs/>
        </w:rPr>
        <w:t xml:space="preserve">arrays</w:t>
      </w:r>
      <w:r>
        <w:t xml:space="preserve"> </w:t>
      </w:r>
      <w:r>
        <w:rPr>
          <w:rFonts w:ascii="Consolas" w:cs="Consolas" w:eastAsia="Consolas" w:hAnsi="Consolas"/>
          <w:color w:val="B3261E"/>
          <w:sz w:val="20"/>
          <w:szCs w:val="20"/>
        </w:rPr>
        <w:t xml:space="preserve">[]</w:t>
      </w:r>
      <w:r>
        <w:t xml:space="preserve">. Keys and strings must be in </w:t>
      </w:r>
      <w:r>
        <w:rPr>
          <w:b/>
          <w:bCs/>
        </w:rPr>
        <w:t xml:space="preserve">double quotes</w:t>
      </w:r>
      <w:r>
        <w:t xml:space="preserve">. No comments.</w:t>
      </w:r>
    </w:p>
    <w:p>
      <w:pPr>
        <w:pStyle w:val="ListParagraph"/>
        <w:numPr>
          <w:ilvl w:val="0"/>
          <w:numId w:val="2"/>
        </w:numPr>
        <w:spacing w:after="60" w:line="264"/>
      </w:pPr>
      <w:r>
        <w:rPr>
          <w:b/>
          <w:bCs/>
        </w:rPr>
        <w:t xml:space="preserve">YAML</w:t>
      </w:r>
      <w:r>
        <w:t xml:space="preserve"> – a human-friendly format for configuration. Uses </w:t>
      </w:r>
      <w:r>
        <w:rPr>
          <w:b/>
          <w:bCs/>
        </w:rPr>
        <w:t xml:space="preserve">indentation</w:t>
      </w:r>
      <w:r>
        <w:t xml:space="preserve"> and </w:t>
      </w:r>
      <w:r>
        <w:rPr>
          <w:rFonts w:ascii="Consolas" w:cs="Consolas" w:eastAsia="Consolas" w:hAnsi="Consolas"/>
          <w:color w:val="B3261E"/>
          <w:sz w:val="20"/>
          <w:szCs w:val="20"/>
        </w:rPr>
        <w:t xml:space="preserve">-</w:t>
      </w:r>
      <w:r>
        <w:t xml:space="preserve"> for list items, supports </w:t>
      </w:r>
      <w:r>
        <w:rPr>
          <w:b/>
          <w:bCs/>
        </w:rPr>
        <w:t xml:space="preserve">comments</w:t>
      </w:r>
      <w:r>
        <w:t xml:space="preserve"> (</w:t>
      </w:r>
      <w:r>
        <w:rPr>
          <w:rFonts w:ascii="Consolas" w:cs="Consolas" w:eastAsia="Consolas" w:hAnsi="Consolas"/>
          <w:color w:val="B3261E"/>
          <w:sz w:val="20"/>
          <w:szCs w:val="20"/>
        </w:rPr>
        <w:t xml:space="preserve">#</w:t>
      </w:r>
      <w:r>
        <w:t xml:space="preserve">), multi-line strings and anchors.</w:t>
      </w:r>
    </w:p>
    <w:p>
      <w:pPr>
        <w:pStyle w:val="ListParagraph"/>
        <w:numPr>
          <w:ilvl w:val="0"/>
          <w:numId w:val="2"/>
        </w:numPr>
        <w:spacing w:after="60" w:line="264"/>
      </w:pPr>
      <w:r>
        <w:rPr>
          <w:b/>
          <w:bCs/>
        </w:rPr>
        <w:t xml:space="preserve">All JSON is valid YAML</w:t>
      </w:r>
      <w:r>
        <w:t xml:space="preserve"> (YAML 1.2 is a superset of JSON), but not all YAML is valid JSON.</w:t>
      </w:r>
    </w:p>
    <w:p>
      <w:pPr>
        <w:pStyle w:val="ListParagraph"/>
        <w:numPr>
          <w:ilvl w:val="0"/>
          <w:numId w:val="2"/>
        </w:numPr>
        <w:spacing w:after="60" w:line="264"/>
      </w:pPr>
      <w:r>
        <w:t xml:space="preserve">kubectl accepts both. We usually </w:t>
      </w:r>
      <w:r>
        <w:rPr>
          <w:b/>
          <w:bCs/>
        </w:rPr>
        <w:t xml:space="preserve">write YAML</w:t>
      </w:r>
      <w:r>
        <w:t xml:space="preserve"> for readability but should </w:t>
      </w:r>
      <w:r>
        <w:rPr>
          <w:b/>
          <w:bCs/>
        </w:rPr>
        <w:t xml:space="preserve">think in JSON</w:t>
      </w:r>
      <w:r>
        <w:t xml:space="preserve"> for querying – JSONPath, </w:t>
      </w:r>
      <w:r>
        <w:rPr>
          <w:rFonts w:ascii="Consolas" w:cs="Consolas" w:eastAsia="Consolas" w:hAnsi="Consolas"/>
          <w:color w:val="B3261E"/>
          <w:sz w:val="20"/>
          <w:szCs w:val="20"/>
        </w:rPr>
        <w:t xml:space="preserve">jq</w:t>
      </w:r>
      <w:r>
        <w:t xml:space="preserve"> and the API docs all use JSON.</w:t>
      </w:r>
    </w:p>
    <w:p>
      <w:pPr>
        <w:spacing w:after="120" w:line="276"/>
      </w:pPr>
      <w:r>
        <w:t xml:space="preserve">Both represent the same data (objects/maps, arrays/lists, strings, numbers, booleans, null) and can be converted without loss.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93"/>
        <w:gridCol w:w="3966"/>
        <w:gridCol w:w="3555"/>
      </w:tblGrid>
      <w:tr>
        <w:trPr>
          <w:cantSplit/>
          <w:tblHeader/>
        </w:trPr>
        <w:tc>
          <w:tcPr>
            <w:tcW w:type="dxa" w:w="1793"/>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Feature</w:t>
            </w:r>
          </w:p>
        </w:tc>
        <w:tc>
          <w:tcPr>
            <w:tcW w:type="dxa" w:w="3966"/>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YAML</w:t>
            </w:r>
          </w:p>
        </w:tc>
        <w:tc>
          <w:tcPr>
            <w:tcW w:type="dxa" w:w="355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JSON</w:t>
            </w:r>
          </w:p>
        </w:tc>
      </w:tr>
      <w:tr>
        <w:trPr>
          <w:cantSplit/>
          <w:tblHeader w:val="false"/>
        </w:trPr>
        <w:tc>
          <w:tcPr>
            <w:tcW w:type="dxa" w:w="1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Readability</w:t>
            </w:r>
          </w:p>
        </w:tc>
        <w:tc>
          <w:tcPr>
            <w:tcW w:type="dxa" w:w="39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Very human-friendly (indentation)</w:t>
            </w:r>
          </w:p>
        </w:tc>
        <w:tc>
          <w:tcPr>
            <w:tcW w:type="dxa" w:w="35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Machine-friendly, more explicit</w:t>
            </w:r>
          </w:p>
        </w:tc>
      </w:tr>
      <w:tr>
        <w:trPr>
          <w:cantSplit/>
          <w:tblHeader w:val="false"/>
        </w:trPr>
        <w:tc>
          <w:tcPr>
            <w:tcW w:type="dxa" w:w="1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Syntax</w:t>
            </w:r>
          </w:p>
        </w:tc>
        <w:tc>
          <w:tcPr>
            <w:tcW w:type="dxa" w:w="39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Indentation and </w:t>
            </w:r>
            <w:r>
              <w:rPr>
                <w:rFonts w:ascii="Consolas" w:cs="Consolas" w:eastAsia="Consolas" w:hAnsi="Consolas"/>
                <w:color w:val="B3261E"/>
                <w:sz w:val="17"/>
                <w:szCs w:val="17"/>
              </w:rPr>
              <w:t xml:space="preserve">-</w:t>
            </w:r>
            <w:r>
              <w:rPr>
                <w:sz w:val="19"/>
                <w:szCs w:val="19"/>
              </w:rPr>
              <w:t xml:space="preserve"> for lists</w:t>
            </w:r>
          </w:p>
        </w:tc>
        <w:tc>
          <w:tcPr>
            <w:tcW w:type="dxa" w:w="35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w:t>
            </w:r>
            <w:r>
              <w:rPr>
                <w:sz w:val="19"/>
                <w:szCs w:val="19"/>
              </w:rPr>
              <w:t xml:space="preserve"> objects, </w:t>
            </w:r>
            <w:r>
              <w:rPr>
                <w:rFonts w:ascii="Consolas" w:cs="Consolas" w:eastAsia="Consolas" w:hAnsi="Consolas"/>
                <w:color w:val="B3261E"/>
                <w:sz w:val="17"/>
                <w:szCs w:val="17"/>
              </w:rPr>
              <w:t xml:space="preserve">[]</w:t>
            </w:r>
            <w:r>
              <w:rPr>
                <w:sz w:val="19"/>
                <w:szCs w:val="19"/>
              </w:rPr>
              <w:t xml:space="preserve"> arrays, commas</w:t>
            </w:r>
          </w:p>
        </w:tc>
      </w:tr>
      <w:tr>
        <w:trPr>
          <w:cantSplit/>
          <w:tblHeader w:val="false"/>
        </w:trPr>
        <w:tc>
          <w:tcPr>
            <w:tcW w:type="dxa" w:w="1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Comments</w:t>
            </w:r>
          </w:p>
        </w:tc>
        <w:tc>
          <w:tcPr>
            <w:tcW w:type="dxa" w:w="39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Yes (</w:t>
            </w:r>
            <w:r>
              <w:rPr>
                <w:rFonts w:ascii="Consolas" w:cs="Consolas" w:eastAsia="Consolas" w:hAnsi="Consolas"/>
                <w:color w:val="B3261E"/>
                <w:sz w:val="17"/>
                <w:szCs w:val="17"/>
              </w:rPr>
              <w:t xml:space="preserve">#</w:t>
            </w:r>
            <w:r>
              <w:rPr>
                <w:sz w:val="19"/>
                <w:szCs w:val="19"/>
              </w:rPr>
              <w:t xml:space="preserve">)</w:t>
            </w:r>
          </w:p>
        </w:tc>
        <w:tc>
          <w:tcPr>
            <w:tcW w:type="dxa" w:w="35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No</w:t>
            </w:r>
          </w:p>
        </w:tc>
      </w:tr>
      <w:tr>
        <w:trPr>
          <w:cantSplit/>
          <w:tblHeader w:val="false"/>
        </w:trPr>
        <w:tc>
          <w:tcPr>
            <w:tcW w:type="dxa" w:w="1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Typical use</w:t>
            </w:r>
          </w:p>
        </w:tc>
        <w:tc>
          <w:tcPr>
            <w:tcW w:type="dxa" w:w="39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Config files (Kubernetes, Ansible)</w:t>
            </w:r>
          </w:p>
        </w:tc>
        <w:tc>
          <w:tcPr>
            <w:tcW w:type="dxa" w:w="35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APIs, tools, web payloads</w:t>
            </w:r>
          </w:p>
        </w:tc>
      </w:tr>
      <w:tr>
        <w:trPr>
          <w:cantSplit/>
          <w:tblHeader w:val="false"/>
        </w:trPr>
        <w:tc>
          <w:tcPr>
            <w:tcW w:type="dxa" w:w="1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File extensions</w:t>
            </w:r>
          </w:p>
        </w:tc>
        <w:tc>
          <w:tcPr>
            <w:tcW w:type="dxa" w:w="39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.yml</w:t>
            </w:r>
            <w:r>
              <w:rPr>
                <w:sz w:val="19"/>
                <w:szCs w:val="19"/>
              </w:rPr>
              <w:t xml:space="preserve"> / </w:t>
            </w:r>
            <w:r>
              <w:rPr>
                <w:rFonts w:ascii="Consolas" w:cs="Consolas" w:eastAsia="Consolas" w:hAnsi="Consolas"/>
                <w:color w:val="B3261E"/>
                <w:sz w:val="17"/>
                <w:szCs w:val="17"/>
              </w:rPr>
              <w:t xml:space="preserve">.yaml</w:t>
            </w:r>
          </w:p>
        </w:tc>
        <w:tc>
          <w:tcPr>
            <w:tcW w:type="dxa" w:w="35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.json</w:t>
            </w:r>
          </w:p>
        </w:tc>
      </w:tr>
    </w:tbl>
    <w:p>
      <w:pPr>
        <w:spacing w:after="120"/>
      </w:pPr>
    </w:p>
    <w:p>
      <w:pPr>
        <w:pBdr>
          <w:left w:val="single" w:color="326CE5" w:sz="24" w:space="8"/>
        </w:pBdr>
        <w:shd w:fill="EAF2FC" w:color="auto" w:val="clear"/>
        <w:spacing w:after="160" w:before="120"/>
        <w:ind w:left="200" w:right="120"/>
      </w:pPr>
      <w:r>
        <w:rPr>
          <w:b/>
          <w:bCs/>
        </w:rPr>
        <w:t xml:space="preserve">Mental model:</w:t>
      </w:r>
      <w:r>
        <w:t xml:space="preserve"> YAML indentation = JSON braces/brackets; YAML </w:t>
      </w:r>
      <w:r>
        <w:rPr>
          <w:rFonts w:ascii="Consolas" w:cs="Consolas" w:eastAsia="Consolas" w:hAnsi="Consolas"/>
          <w:color w:val="B3261E"/>
          <w:sz w:val="20"/>
          <w:szCs w:val="20"/>
        </w:rPr>
        <w:t xml:space="preserve">-</w:t>
      </w:r>
      <w:r>
        <w:t xml:space="preserve"> list items = JSON array elements.</w:t>
      </w:r>
    </w:p>
    <w:p>
      <w:pPr>
        <w:spacing w:after="120" w:line="276"/>
      </w:pPr>
      <w:r>
        <w:rPr>
          <w:b/>
          <w:bCs/>
        </w:rPr>
        <w:t xml:space="preserve">The same Pod in YAML:</w:t>
      </w:r>
    </w:p>
    <w:p>
      <w:pPr>
        <w:keepNext/>
        <w:spacing w:after="0" w:before="120"/>
      </w:pPr>
      <w:r>
        <w:rPr>
          <w:rFonts w:ascii="Calibri" w:cs="Calibri" w:eastAsia="Calibri" w:hAnsi="Calibri"/>
          <w:b/>
          <w:bCs/>
          <w:color w:val="666666"/>
          <w:sz w:val="15"/>
          <w:szCs w:val="15"/>
        </w:rPr>
        <w:t xml:space="preserve">YAML</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metadata:</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two-containers-demo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default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app: two-containers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spec:</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web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nginx:1.27</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containerPort: 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name: helper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busybox:1.36</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args: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sh</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-c</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        - while true; do echo two-containers running; sleep 10; done</w:t>
      </w:r>
    </w:p>
    <w:p>
      <w:pPr>
        <w:spacing w:after="120" w:line="276"/>
      </w:pPr>
      <w:r>
        <w:rPr>
          <w:b/>
          <w:bCs/>
        </w:rPr>
        <w:t xml:space="preserve">And in JSON (this is </w:t>
      </w:r>
      <w:r>
        <w:rPr>
          <w:rFonts w:ascii="Consolas" w:cs="Consolas" w:eastAsia="Consolas" w:hAnsi="Consolas"/>
          <w:b/>
          <w:bCs/>
          <w:color w:val="B3261E"/>
          <w:sz w:val="20"/>
          <w:szCs w:val="20"/>
        </w:rPr>
        <w:t xml:space="preserve">pod.json</w:t>
      </w:r>
      <w:r>
        <w:rPr>
          <w:b/>
          <w:bCs/>
        </w:rPr>
        <w:t xml:space="preserve">, used for practice below):</w:t>
      </w:r>
    </w:p>
    <w:p>
      <w:pPr>
        <w:keepNext/>
        <w:spacing w:after="0" w:before="120"/>
      </w:pPr>
      <w:r>
        <w:rPr>
          <w:rFonts w:ascii="Calibri" w:cs="Calibri" w:eastAsia="Calibri" w:hAnsi="Calibri"/>
          <w:b/>
          <w:bCs/>
          <w:color w:val="666666"/>
          <w:sz w:val="15"/>
          <w:szCs w:val="15"/>
        </w:rPr>
        <w:t xml:space="preserve">JSON</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"apiVersion": "v1",</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"kind":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"metadata":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"two-containers-demo",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"namespace": "default",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"labels": { "app": "two-containers"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"spec":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"containers":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"web",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"nginx:1.27",</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"ports": [{ "containerPort": 80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"name": "helper",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"image": "busybox:1.36",</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"args": ["sh", "-c", "while true; do echo two-containers running; sleep 10; done"]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w:t>
      </w:r>
    </w:p>
    <w:p>
      <w:pPr>
        <w:spacing w:after="120" w:line="276"/>
      </w:pPr>
      <w:r>
        <w:rPr>
          <w:b/>
          <w:bCs/>
        </w:rPr>
        <w:t xml:space="preserve">Why does it start with </w:t>
      </w:r>
      <w:r>
        <w:rPr>
          <w:rFonts w:ascii="Consolas" w:cs="Consolas" w:eastAsia="Consolas" w:hAnsi="Consolas"/>
          <w:b/>
          <w:bCs/>
          <w:color w:val="B3261E"/>
          <w:sz w:val="20"/>
          <w:szCs w:val="20"/>
        </w:rPr>
        <w:t xml:space="preserve">{</w:t>
      </w:r>
      <w:r>
        <w:rPr>
          <w:b/>
          <w:bCs/>
        </w:rPr>
        <w:t xml:space="preserve">?</w:t>
      </w:r>
      <w:r>
        <w:t xml:space="preserve"> A manifest describes one resource, so it is a top-level </w:t>
      </w:r>
      <w:r>
        <w:rPr>
          <w:b/>
          <w:bCs/>
        </w:rPr>
        <w:t xml:space="preserve">object</w:t>
      </w:r>
      <w:r>
        <w:t xml:space="preserve">. Even list responses from the API are objects (e.g. </w:t>
      </w:r>
      <w:r>
        <w:rPr>
          <w:rFonts w:ascii="Consolas" w:cs="Consolas" w:eastAsia="Consolas" w:hAnsi="Consolas"/>
          <w:color w:val="B3261E"/>
          <w:sz w:val="20"/>
          <w:szCs w:val="20"/>
        </w:rPr>
        <w:t xml:space="preserve">kind: PodList</w:t>
      </w:r>
      <w:r>
        <w:t xml:space="preserve">) with an </w:t>
      </w:r>
      <w:r>
        <w:rPr>
          <w:rFonts w:ascii="Consolas" w:cs="Consolas" w:eastAsia="Consolas" w:hAnsi="Consolas"/>
          <w:b/>
          <w:bCs/>
          <w:color w:val="B3261E"/>
          <w:sz w:val="20"/>
          <w:szCs w:val="20"/>
        </w:rPr>
        <w:t xml:space="preserve">items</w:t>
      </w:r>
      <w:r>
        <w:t xml:space="preserve"> array inside – which is why kubectl JSONPath on a list starts with </w:t>
      </w:r>
      <w:r>
        <w:rPr>
          <w:rFonts w:ascii="Consolas" w:cs="Consolas" w:eastAsia="Consolas" w:hAnsi="Consolas"/>
          <w:color w:val="B3261E"/>
          <w:sz w:val="20"/>
          <w:szCs w:val="20"/>
        </w:rPr>
        <w:t xml:space="preserve">.items</w:t>
      </w:r>
      <w:r>
        <w:t xml:space="preserve">. You only see a top-level </w:t>
      </w:r>
      <w:r>
        <w:rPr>
          <w:rFonts w:ascii="Consolas" w:cs="Consolas" w:eastAsia="Consolas" w:hAnsi="Consolas"/>
          <w:color w:val="B3261E"/>
          <w:sz w:val="20"/>
          <w:szCs w:val="20"/>
        </w:rPr>
        <w:t xml:space="preserve">[</w:t>
      </w:r>
      <w:r>
        <w:t xml:space="preserve"> if you extract an array yourself (e.g. </w:t>
      </w:r>
      <w:r>
        <w:rPr>
          <w:rFonts w:ascii="Consolas" w:cs="Consolas" w:eastAsia="Consolas" w:hAnsi="Consolas"/>
          <w:color w:val="B3261E"/>
          <w:sz w:val="20"/>
          <w:szCs w:val="20"/>
        </w:rPr>
        <w:t xml:space="preserve">jq '.items'</w:t>
      </w:r>
      <w:r>
        <w:t xml:space="preserve">).</w:t>
      </w:r>
    </w:p>
    <w:p>
      <w:pPr>
        <w:pStyle w:val="Heading3"/>
        <w:keepNext/>
      </w:pPr>
      <w:bookmarkStart w:name="h456" w:id="1459"/>
      <w:r>
        <w:t xml:space="preserve">Why JSONPath?</w:t>
      </w:r>
      <w:bookmarkEnd w:id="1459"/>
    </w:p>
    <w:p>
      <w:pPr>
        <w:spacing w:after="120" w:line="276"/>
      </w:pPr>
      <w:r>
        <w:t xml:space="preserve">The API returns JSON; kubectl turns it into tables. </w:t>
      </w:r>
      <w:r>
        <w:rPr>
          <w:rFonts w:ascii="Consolas" w:cs="Consolas" w:eastAsia="Consolas" w:hAnsi="Consolas"/>
          <w:color w:val="B3261E"/>
          <w:sz w:val="20"/>
          <w:szCs w:val="20"/>
        </w:rPr>
        <w:t xml:space="preserve">-o json</w:t>
      </w:r>
      <w:r>
        <w:t xml:space="preserve"> / </w:t>
      </w:r>
      <w:r>
        <w:rPr>
          <w:rFonts w:ascii="Consolas" w:cs="Consolas" w:eastAsia="Consolas" w:hAnsi="Consolas"/>
          <w:color w:val="B3261E"/>
          <w:sz w:val="20"/>
          <w:szCs w:val="20"/>
        </w:rPr>
        <w:t xml:space="preserve">-o yaml</w:t>
      </w:r>
      <w:r>
        <w:t xml:space="preserve"> show everything, but in a real cluster with thousands of objects that's far too much. </w:t>
      </w:r>
      <w:r>
        <w:rPr>
          <w:b/>
          <w:bCs/>
        </w:rPr>
        <w:t xml:space="preserve">JSONPath extracts exactly the fields you care about</w:t>
      </w:r>
      <w:r>
        <w:t xml:space="preserve">, so you can script, filter and decide quickly.</w:t>
      </w:r>
    </w:p>
    <w:p>
      <w:pPr>
        <w:pStyle w:val="Heading3"/>
        <w:keepNext/>
      </w:pPr>
      <w:bookmarkStart w:name="h457" w:id="1460"/>
      <w:r>
        <w:t xml:space="preserve">What is JSONPath?</w:t>
      </w:r>
      <w:bookmarkEnd w:id="1460"/>
    </w:p>
    <w:p>
      <w:pPr>
        <w:spacing w:after="120" w:line="276"/>
      </w:pPr>
      <w:r>
        <w:t xml:space="preserve">A small query language for navigating JSON: start at the root and select nested fields, array items, or only items that match a filter.</w:t>
      </w:r>
    </w:p>
    <w:p>
      <w:pPr>
        <w:spacing w:after="120" w:line="276"/>
      </w:pPr>
      <w:r>
        <w:rPr>
          <w:b/>
          <w:bCs/>
        </w:rPr>
        <w:t xml:space="preserve">Core operators (90% of what you need):</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5"/>
        <w:gridCol w:w="4445"/>
        <w:gridCol w:w="3794"/>
      </w:tblGrid>
      <w:tr>
        <w:trPr>
          <w:cantSplit/>
          <w:tblHeader/>
        </w:trPr>
        <w:tc>
          <w:tcPr>
            <w:tcW w:type="dxa" w:w="107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Operator</w:t>
            </w:r>
          </w:p>
        </w:tc>
        <w:tc>
          <w:tcPr>
            <w:tcW w:type="dxa" w:w="4445"/>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Meaning</w:t>
            </w:r>
          </w:p>
        </w:tc>
        <w:tc>
          <w:tcPr>
            <w:tcW w:type="dxa" w:w="3794"/>
            <w:tcBorders>
              <w:top w:val="single" w:color="B7C4D6" w:sz="4"/>
              <w:left w:val="single" w:color="B7C4D6" w:sz="4"/>
              <w:bottom w:val="single" w:color="B7C4D6" w:sz="4"/>
              <w:right w:val="single" w:color="B7C4D6" w:sz="4"/>
            </w:tcBorders>
            <w:shd w:fill="DCE6F2" w:color="auto" w:val="clear"/>
            <w:tcMar>
              <w:top w:type="dxa" w:w="60"/>
              <w:left w:type="dxa" w:w="100"/>
              <w:bottom w:type="dxa" w:w="60"/>
              <w:right w:type="dxa" w:w="100"/>
            </w:tcMar>
          </w:tcPr>
          <w:p>
            <w:pPr>
              <w:spacing w:after="0"/>
            </w:pPr>
            <w:r>
              <w:rPr>
                <w:b/>
                <w:bCs/>
                <w:sz w:val="19"/>
                <w:szCs w:val="19"/>
              </w:rPr>
              <w:t xml:space="preserve">Example</w:t>
            </w:r>
          </w:p>
        </w:tc>
      </w:tr>
      <w:tr>
        <w:trPr>
          <w:cantSplit/>
          <w:tblHeader w:val="false"/>
        </w:trPr>
        <w:tc>
          <w:tcPr>
            <w:tcW w:type="dxa" w:w="1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w:t>
            </w:r>
          </w:p>
        </w:tc>
        <w:tc>
          <w:tcPr>
            <w:tcW w:type="dxa" w:w="44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Root of the document</w:t>
            </w:r>
          </w:p>
        </w:tc>
        <w:tc>
          <w:tcPr>
            <w:tcW w:type="dxa" w:w="37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$.kind</w:t>
            </w:r>
          </w:p>
        </w:tc>
      </w:tr>
      <w:tr>
        <w:trPr>
          <w:cantSplit/>
          <w:tblHeader w:val="false"/>
        </w:trPr>
        <w:tc>
          <w:tcPr>
            <w:tcW w:type="dxa" w:w="1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w:t>
            </w:r>
          </w:p>
        </w:tc>
        <w:tc>
          <w:tcPr>
            <w:tcW w:type="dxa" w:w="44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Child field</w:t>
            </w:r>
          </w:p>
        </w:tc>
        <w:tc>
          <w:tcPr>
            <w:tcW w:type="dxa" w:w="37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$.metadata.name</w:t>
            </w:r>
          </w:p>
        </w:tc>
      </w:tr>
      <w:tr>
        <w:trPr>
          <w:cantSplit/>
          <w:tblHeader w:val="false"/>
        </w:trPr>
        <w:tc>
          <w:tcPr>
            <w:tcW w:type="dxa" w:w="1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[n]</w:t>
            </w:r>
          </w:p>
        </w:tc>
        <w:tc>
          <w:tcPr>
            <w:tcW w:type="dxa" w:w="44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Array element by index (from 0)</w:t>
            </w:r>
          </w:p>
        </w:tc>
        <w:tc>
          <w:tcPr>
            <w:tcW w:type="dxa" w:w="37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$.spec.containers[0]</w:t>
            </w:r>
          </w:p>
        </w:tc>
      </w:tr>
      <w:tr>
        <w:trPr>
          <w:cantSplit/>
          <w:tblHeader w:val="false"/>
        </w:trPr>
        <w:tc>
          <w:tcPr>
            <w:tcW w:type="dxa" w:w="1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w:t>
            </w:r>
          </w:p>
        </w:tc>
        <w:tc>
          <w:tcPr>
            <w:tcW w:type="dxa" w:w="44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All elements of an array</w:t>
            </w:r>
          </w:p>
        </w:tc>
        <w:tc>
          <w:tcPr>
            <w:tcW w:type="dxa" w:w="37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$.spec.containers[*].image</w:t>
            </w:r>
          </w:p>
        </w:tc>
      </w:tr>
      <w:tr>
        <w:trPr>
          <w:cantSplit/>
          <w:tblHeader w:val="false"/>
        </w:trPr>
        <w:tc>
          <w:tcPr>
            <w:tcW w:type="dxa" w:w="1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w:t>
            </w:r>
          </w:p>
        </w:tc>
        <w:tc>
          <w:tcPr>
            <w:tcW w:type="dxa" w:w="44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sz w:val="19"/>
                <w:szCs w:val="19"/>
              </w:rPr>
              <w:t xml:space="preserve">Filter array elements; </w:t>
            </w:r>
            <w:r>
              <w:rPr>
                <w:rFonts w:ascii="Consolas" w:cs="Consolas" w:eastAsia="Consolas" w:hAnsi="Consolas"/>
                <w:color w:val="B3261E"/>
                <w:sz w:val="17"/>
                <w:szCs w:val="17"/>
              </w:rPr>
              <w:t xml:space="preserve">@</w:t>
            </w:r>
            <w:r>
              <w:rPr>
                <w:sz w:val="19"/>
                <w:szCs w:val="19"/>
              </w:rPr>
              <w:t xml:space="preserve"> = current element</w:t>
            </w:r>
          </w:p>
        </w:tc>
        <w:tc>
          <w:tcPr>
            <w:tcW w:type="dxa" w:w="37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pPr>
            <w:r>
              <w:rPr>
                <w:rFonts w:ascii="Consolas" w:cs="Consolas" w:eastAsia="Consolas" w:hAnsi="Consolas"/>
                <w:color w:val="B3261E"/>
                <w:sz w:val="17"/>
                <w:szCs w:val="17"/>
              </w:rPr>
              <w:t xml:space="preserve">$.spec.containers[?(@.name=="web")]</w:t>
            </w:r>
          </w:p>
        </w:tc>
      </w:tr>
    </w:tbl>
    <w:p>
      <w:pPr>
        <w:spacing w:after="120"/>
      </w:pPr>
    </w:p>
    <w:p>
      <w:pPr>
        <w:spacing w:after="120" w:line="276"/>
      </w:pPr>
      <w:r>
        <w:rPr>
          <w:b/>
          <w:bCs/>
        </w:rPr>
        <w:t xml:space="preserve">Kubernetes examples:</w:t>
      </w:r>
    </w:p>
    <w:p>
      <w:pPr>
        <w:pStyle w:val="ListParagraph"/>
        <w:numPr>
          <w:ilvl w:val="0"/>
          <w:numId w:val="2"/>
        </w:numPr>
        <w:spacing w:after="60" w:line="264"/>
      </w:pPr>
      <w:r>
        <w:t xml:space="preserve">Kind → </w:t>
      </w:r>
      <w:r>
        <w:rPr>
          <w:rFonts w:ascii="Consolas" w:cs="Consolas" w:eastAsia="Consolas" w:hAnsi="Consolas"/>
          <w:color w:val="B3261E"/>
          <w:sz w:val="20"/>
          <w:szCs w:val="20"/>
        </w:rPr>
        <w:t xml:space="preserve">$.kind</w:t>
      </w:r>
    </w:p>
    <w:p>
      <w:pPr>
        <w:pStyle w:val="ListParagraph"/>
        <w:numPr>
          <w:ilvl w:val="0"/>
          <w:numId w:val="2"/>
        </w:numPr>
        <w:spacing w:after="60" w:line="264"/>
      </w:pPr>
      <w:r>
        <w:t xml:space="preserve">Name → </w:t>
      </w:r>
      <w:r>
        <w:rPr>
          <w:rFonts w:ascii="Consolas" w:cs="Consolas" w:eastAsia="Consolas" w:hAnsi="Consolas"/>
          <w:color w:val="B3261E"/>
          <w:sz w:val="20"/>
          <w:szCs w:val="20"/>
        </w:rPr>
        <w:t xml:space="preserve">$.metadata.name</w:t>
      </w:r>
    </w:p>
    <w:p>
      <w:pPr>
        <w:pStyle w:val="ListParagraph"/>
        <w:numPr>
          <w:ilvl w:val="0"/>
          <w:numId w:val="2"/>
        </w:numPr>
        <w:spacing w:after="60" w:line="264"/>
      </w:pPr>
      <w:r>
        <w:t xml:space="preserve">All container names → </w:t>
      </w:r>
      <w:r>
        <w:rPr>
          <w:rFonts w:ascii="Consolas" w:cs="Consolas" w:eastAsia="Consolas" w:hAnsi="Consolas"/>
          <w:color w:val="B3261E"/>
          <w:sz w:val="20"/>
          <w:szCs w:val="20"/>
        </w:rPr>
        <w:t xml:space="preserve">$.spec.containers[*].name</w:t>
      </w:r>
    </w:p>
    <w:p>
      <w:pPr>
        <w:pStyle w:val="ListParagraph"/>
        <w:numPr>
          <w:ilvl w:val="0"/>
          <w:numId w:val="2"/>
        </w:numPr>
        <w:spacing w:after="60" w:line="264"/>
      </w:pPr>
      <w:r>
        <w:t xml:space="preserve">Image of the </w:t>
      </w:r>
      <w:r>
        <w:rPr>
          <w:rFonts w:ascii="Consolas" w:cs="Consolas" w:eastAsia="Consolas" w:hAnsi="Consolas"/>
          <w:color w:val="B3261E"/>
          <w:sz w:val="20"/>
          <w:szCs w:val="20"/>
        </w:rPr>
        <w:t xml:space="preserve">web</w:t>
      </w:r>
      <w:r>
        <w:t xml:space="preserve"> container → </w:t>
      </w:r>
      <w:r>
        <w:rPr>
          <w:rFonts w:ascii="Consolas" w:cs="Consolas" w:eastAsia="Consolas" w:hAnsi="Consolas"/>
          <w:color w:val="B3261E"/>
          <w:sz w:val="20"/>
          <w:szCs w:val="20"/>
        </w:rPr>
        <w:t xml:space="preserve">$.spec.containers[?(@.name=="web")].image</w:t>
      </w:r>
    </w:p>
    <w:p>
      <w:pPr>
        <w:pStyle w:val="ListParagraph"/>
        <w:numPr>
          <w:ilvl w:val="0"/>
          <w:numId w:val="2"/>
        </w:numPr>
        <w:spacing w:after="60" w:line="264"/>
      </w:pPr>
      <w:r>
        <w:t xml:space="preserve">Port of the </w:t>
      </w:r>
      <w:r>
        <w:rPr>
          <w:rFonts w:ascii="Consolas" w:cs="Consolas" w:eastAsia="Consolas" w:hAnsi="Consolas"/>
          <w:color w:val="B3261E"/>
          <w:sz w:val="20"/>
          <w:szCs w:val="20"/>
        </w:rPr>
        <w:t xml:space="preserve">web</w:t>
      </w:r>
      <w:r>
        <w:t xml:space="preserve"> container → </w:t>
      </w:r>
      <w:r>
        <w:rPr>
          <w:rFonts w:ascii="Consolas" w:cs="Consolas" w:eastAsia="Consolas" w:hAnsi="Consolas"/>
          <w:color w:val="B3261E"/>
          <w:sz w:val="20"/>
          <w:szCs w:val="20"/>
        </w:rPr>
        <w:t xml:space="preserve">$.spec.containers[?(@.name=="web")].ports[*].containerPort</w:t>
      </w:r>
    </w:p>
    <w:p>
      <w:pPr>
        <w:pStyle w:val="Heading3"/>
        <w:keepNext/>
      </w:pPr>
      <w:bookmarkStart w:name="h458" w:id="1461"/>
      <w:r>
        <w:t xml:space="preserve">Practice locally with pod.json</w:t>
      </w:r>
      <w:bookmarkEnd w:id="1461"/>
    </w:p>
    <w:p>
      <w:pPr>
        <w:spacing w:after="120" w:line="276"/>
      </w:pPr>
      <w:r>
        <w:t xml:space="preserve">You can practice with a local CLI such as </w:t>
      </w:r>
      <w:r>
        <w:rPr>
          <w:rFonts w:ascii="Consolas" w:cs="Consolas" w:eastAsia="Consolas" w:hAnsi="Consolas"/>
          <w:color w:val="B3261E"/>
          <w:sz w:val="20"/>
          <w:szCs w:val="20"/>
        </w:rPr>
        <w:t xml:space="preserve">@jsonpath-plus/cli</w:t>
      </w:r>
      <w:r>
        <w:t xml:space="preserve"> (</w:t>
      </w:r>
      <w:r>
        <w:rPr>
          <w:rFonts w:ascii="Consolas" w:cs="Consolas" w:eastAsia="Consolas" w:hAnsi="Consolas"/>
          <w:color w:val="B3261E"/>
          <w:sz w:val="20"/>
          <w:szCs w:val="20"/>
        </w:rPr>
        <w:t xml:space="preserve">jsonpath &lt;file&gt; '&lt;expr&gt;'</w:t>
      </w:r>
      <w:r>
        <w:t xml:space="preserve">).</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Basics – every path starts at the root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jsonpath pod.json '$.kind'                     # "Pod"</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jsonpath pod.json '$.metadata.name'            # "two-containers-demo"</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jsonpath pod.json '$.metadata.namespace'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jsonpath pod.json '$.metadata.labels.app'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Arrays and wildcards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jsonpath pod.json '$.spec.containers[*].name'                    # web, helper</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jsonpath pod.json '$.spec.containers[*].image'</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jsonpath pod.json '$.spec.containers[*].ports[*].containerPort'  # 80</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jsonpath pod.json '$.spec.containers[*].args'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Indexing and filtering</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jsonpath pod.json '$.spec.containers[0].image'                   # nginx:1.27</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jsonpath pod.json '$.spec.containers[?(@.name=="web")].image'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jsonpath pod.json '$.spec.containers[?(@.name=="web")].ports[*].containerPort'</w:t>
      </w:r>
    </w:p>
    <w:p>
      <w:pPr>
        <w:pStyle w:val="Heading3"/>
        <w:keepNext/>
      </w:pPr>
      <w:bookmarkStart w:name="h459" w:id="1462"/>
      <w:r>
        <w:t xml:space="preserve">Using JSONPath with kubectl</w:t>
      </w:r>
      <w:bookmarkEnd w:id="1462"/>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General form</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&lt;kind&gt; [&lt;name&gt;] [-n &lt;ns&gt;] -o jsonpath='{&lt;JSONPath&gt;}'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Need valid JSON output (arrays/objects)? Use: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&lt;kind&gt; -o jsonpath-as-json='{&lt;JSONPath&gt;}'</w:t>
      </w:r>
    </w:p>
    <w:p>
      <w:pPr>
        <w:spacing w:after="120" w:line="276"/>
      </w:pPr>
      <w:r>
        <w:rPr>
          <w:b/>
          <w:bCs/>
        </w:rPr>
        <w:t xml:space="preserve">Essentials:</w:t>
      </w:r>
    </w:p>
    <w:p>
      <w:pPr>
        <w:pStyle w:val="ListParagraph"/>
        <w:numPr>
          <w:ilvl w:val="0"/>
          <w:numId w:val="2"/>
        </w:numPr>
        <w:spacing w:after="60" w:line="264"/>
      </w:pPr>
      <w:r>
        <w:t xml:space="preserve">With kubectl you wrap expressions in </w:t>
      </w:r>
      <w:r>
        <w:rPr>
          <w:rFonts w:ascii="Consolas" w:cs="Consolas" w:eastAsia="Consolas" w:hAnsi="Consolas"/>
          <w:color w:val="B3261E"/>
          <w:sz w:val="20"/>
          <w:szCs w:val="20"/>
        </w:rPr>
        <w:t xml:space="preserve">{ }</w:t>
      </w:r>
      <w:r>
        <w:t xml:space="preserve"> and the leading </w:t>
      </w:r>
      <w:r>
        <w:rPr>
          <w:rFonts w:ascii="Consolas" w:cs="Consolas" w:eastAsia="Consolas" w:hAnsi="Consolas"/>
          <w:color w:val="B3261E"/>
          <w:sz w:val="20"/>
          <w:szCs w:val="20"/>
        </w:rPr>
        <w:t xml:space="preserve">$</w:t>
      </w:r>
      <w:r>
        <w:t xml:space="preserve"> is optional: </w:t>
      </w:r>
      <w:r>
        <w:rPr>
          <w:rFonts w:ascii="Consolas" w:cs="Consolas" w:eastAsia="Consolas" w:hAnsi="Consolas"/>
          <w:color w:val="B3261E"/>
          <w:sz w:val="20"/>
          <w:szCs w:val="20"/>
        </w:rPr>
        <w:t xml:space="preserve">{.metadata.name}</w:t>
      </w:r>
      <w:r>
        <w:t xml:space="preserve">.</w:t>
      </w:r>
    </w:p>
    <w:p>
      <w:pPr>
        <w:pStyle w:val="ListParagraph"/>
        <w:numPr>
          <w:ilvl w:val="0"/>
          <w:numId w:val="2"/>
        </w:numPr>
        <w:spacing w:after="60" w:line="264"/>
      </w:pPr>
      <w:r>
        <w:rPr>
          <w:b/>
          <w:bCs/>
        </w:rPr>
        <w:t xml:space="preserve">Use single quotes</w:t>
      </w:r>
      <w:r>
        <w:t xml:space="preserve"> around the template so the shell doesn't touch it.</w:t>
      </w:r>
    </w:p>
    <w:p>
      <w:pPr>
        <w:pStyle w:val="ListParagraph"/>
        <w:numPr>
          <w:ilvl w:val="0"/>
          <w:numId w:val="2"/>
        </w:numPr>
        <w:spacing w:after="60" w:line="264"/>
      </w:pPr>
      <w:r>
        <w:t xml:space="preserve">Add </w:t>
      </w:r>
      <w:r>
        <w:rPr>
          <w:b/>
          <w:bCs/>
        </w:rPr>
        <w:t xml:space="preserve">newlines/tabs</w:t>
      </w:r>
      <w:r>
        <w:t xml:space="preserve"> with </w:t>
      </w:r>
      <w:r>
        <w:rPr>
          <w:rFonts w:ascii="Consolas" w:cs="Consolas" w:eastAsia="Consolas" w:hAnsi="Consolas"/>
          <w:color w:val="B3261E"/>
          <w:sz w:val="20"/>
          <w:szCs w:val="20"/>
        </w:rPr>
        <w:t xml:space="preserve">{"\n"}</w:t>
      </w:r>
      <w:r>
        <w:t xml:space="preserve"> and </w:t>
      </w:r>
      <w:r>
        <w:rPr>
          <w:rFonts w:ascii="Consolas" w:cs="Consolas" w:eastAsia="Consolas" w:hAnsi="Consolas"/>
          <w:color w:val="B3261E"/>
          <w:sz w:val="20"/>
          <w:szCs w:val="20"/>
        </w:rPr>
        <w:t xml:space="preserve">{"\t"}</w:t>
      </w:r>
      <w:r>
        <w:t xml:space="preserve">.</w:t>
      </w:r>
    </w:p>
    <w:p>
      <w:pPr>
        <w:pStyle w:val="ListParagraph"/>
        <w:numPr>
          <w:ilvl w:val="0"/>
          <w:numId w:val="2"/>
        </w:numPr>
        <w:spacing w:after="60" w:line="264"/>
      </w:pPr>
      <w:r>
        <w:rPr>
          <w:b/>
          <w:bCs/>
        </w:rPr>
        <w:t xml:space="preserve">Keys containing dots or slashes</w:t>
      </w:r>
      <w:r>
        <w:t xml:space="preserve"> need special handling. The documented kubectl way is to escape dots with a backslash, e.g. </w:t>
      </w:r>
      <w:r>
        <w:rPr>
          <w:rFonts w:ascii="Consolas" w:cs="Consolas" w:eastAsia="Consolas" w:hAnsi="Consolas"/>
          <w:color w:val="B3261E"/>
          <w:sz w:val="20"/>
          <w:szCs w:val="20"/>
        </w:rPr>
        <w:t xml:space="preserve">{.metadata.labels.app\.kubernetes\.io/name}</w:t>
      </w:r>
      <w:r>
        <w:t xml:space="preserve">; the course also shows a quoted form such as </w:t>
      </w:r>
      <w:r>
        <w:rPr>
          <w:rFonts w:ascii="Consolas" w:cs="Consolas" w:eastAsia="Consolas" w:hAnsi="Consolas"/>
          <w:color w:val="B3261E"/>
          <w:sz w:val="20"/>
          <w:szCs w:val="20"/>
        </w:rPr>
        <w:t xml:space="preserve">.metadata.annotations."checksum/config"</w:t>
      </w:r>
      <w:r>
        <w:t xml:space="preserve">.</w:t>
      </w:r>
    </w:p>
    <w:p>
      <w:pPr>
        <w:pStyle w:val="ListParagraph"/>
        <w:numPr>
          <w:ilvl w:val="0"/>
          <w:numId w:val="2"/>
        </w:numPr>
        <w:spacing w:after="60" w:line="264"/>
      </w:pPr>
      <w:r>
        <w:t xml:space="preserve">kubectl adds </w:t>
      </w:r>
      <w:r>
        <w:rPr>
          <w:rFonts w:ascii="Consolas" w:cs="Consolas" w:eastAsia="Consolas" w:hAnsi="Consolas"/>
          <w:b/>
          <w:bCs/>
          <w:color w:val="B3261E"/>
          <w:sz w:val="20"/>
          <w:szCs w:val="20"/>
        </w:rPr>
        <w:t xml:space="preserve">{range ...}{end}</w:t>
      </w:r>
      <w:r>
        <w:t xml:space="preserve"> loops; array filters </w:t>
      </w:r>
      <w:r>
        <w:rPr>
          <w:rFonts w:ascii="Consolas" w:cs="Consolas" w:eastAsia="Consolas" w:hAnsi="Consolas"/>
          <w:color w:val="B3261E"/>
          <w:sz w:val="20"/>
          <w:szCs w:val="20"/>
        </w:rPr>
        <w:t xml:space="preserve">?(@.field=="value")</w:t>
      </w:r>
      <w:r>
        <w:t xml:space="preserve"> work as usual.</w:t>
      </w:r>
    </w:p>
    <w:p>
      <w:pPr>
        <w:pStyle w:val="ListParagraph"/>
        <w:numPr>
          <w:ilvl w:val="0"/>
          <w:numId w:val="2"/>
        </w:numPr>
        <w:spacing w:after="60" w:line="264"/>
      </w:pPr>
      <w:r>
        <w:t xml:space="preserve">For real JSON to pipe into </w:t>
      </w:r>
      <w:r>
        <w:rPr>
          <w:rFonts w:ascii="Consolas" w:cs="Consolas" w:eastAsia="Consolas" w:hAnsi="Consolas"/>
          <w:color w:val="B3261E"/>
          <w:sz w:val="20"/>
          <w:szCs w:val="20"/>
        </w:rPr>
        <w:t xml:space="preserve">jq</w:t>
      </w:r>
      <w:r>
        <w:t xml:space="preserve">, use </w:t>
      </w:r>
      <w:r>
        <w:rPr>
          <w:rFonts w:ascii="Consolas" w:cs="Consolas" w:eastAsia="Consolas" w:hAnsi="Consolas"/>
          <w:color w:val="B3261E"/>
          <w:sz w:val="20"/>
          <w:szCs w:val="20"/>
        </w:rPr>
        <w:t xml:space="preserve">-o jsonpath-as-json</w:t>
      </w:r>
      <w:r>
        <w:t xml:space="preserve">.</w:t>
      </w:r>
    </w:p>
    <w:p>
      <w:pPr>
        <w:pStyle w:val="Heading3"/>
        <w:keepNext/>
      </w:pPr>
      <w:bookmarkStart w:name="h460" w:id="1463"/>
      <w:r>
        <w:t xml:space="preserve">Examples on live objects</w:t>
      </w:r>
      <w:bookmarkEnd w:id="1463"/>
    </w:p>
    <w:p>
      <w:pPr>
        <w:spacing w:after="120" w:line="276"/>
      </w:pPr>
      <w:r>
        <w:rPr>
          <w:b/>
          <w:bCs/>
        </w:rPr>
        <w:t xml:space="preserve">Pods: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.items           -&gt; list responses hold objects in an "items" array</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              -&gt; every element</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{"\n"} / {"\t"}  -&gt; newline / tab</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{range ...}{end} -&gt; loop</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-o jsonpath='{.items[*].metadata.name}{"\n"}'                  # all Pod names</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 &lt;pod&gt; -o jsonpath='{.status.podIP}{"\t"}{.spec.nodeName}{"\n"}' # IP &lt;tab&gt; node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-o jsonpath='{range .items[*]}{.spec.containers[*].image}{"\n"}{end}'   # images, one Pod per line</w:t>
      </w:r>
    </w:p>
    <w:p>
      <w:pPr>
        <w:spacing w:after="120" w:line="276"/>
      </w:pPr>
      <w:r>
        <w:rPr>
          <w:b/>
          <w:bCs/>
        </w:rPr>
        <w:t xml:space="preserve">Deployments: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deploy &lt;deploy&gt; -o jsonpath='{.spec.template.spec.containers[*].image}{"\n"}'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deploy &lt;deploy&gt; -o jsonpath='{.spec.replicas}{" / "}{.status.readyReplicas}{"\n"}'   # desired / ready</w:t>
      </w:r>
    </w:p>
    <w:p>
      <w:pPr>
        <w:spacing w:after="120" w:line="276"/>
      </w:pPr>
      <w:r>
        <w:t xml:space="preserve">Note that a Deployment's containers are under </w:t>
      </w:r>
      <w:r>
        <w:rPr>
          <w:rFonts w:ascii="Consolas" w:cs="Consolas" w:eastAsia="Consolas" w:hAnsi="Consolas"/>
          <w:color w:val="B3261E"/>
          <w:sz w:val="20"/>
          <w:szCs w:val="20"/>
        </w:rPr>
        <w:t xml:space="preserve">.spec.template.spec</w:t>
      </w:r>
      <w:r>
        <w:t xml:space="preserve">, because </w:t>
      </w:r>
      <w:r>
        <w:rPr>
          <w:rFonts w:ascii="Consolas" w:cs="Consolas" w:eastAsia="Consolas" w:hAnsi="Consolas"/>
          <w:color w:val="B3261E"/>
          <w:sz w:val="20"/>
          <w:szCs w:val="20"/>
        </w:rPr>
        <w:t xml:space="preserve">spec.template</w:t>
      </w:r>
      <w:r>
        <w:t xml:space="preserve"> is the Pod template.</w:t>
      </w:r>
    </w:p>
    <w:p>
      <w:pPr>
        <w:spacing w:after="120" w:line="276"/>
      </w:pPr>
      <w:r>
        <w:rPr>
          <w:b/>
          <w:bCs/>
        </w:rPr>
        <w:t xml:space="preserve">Services and Endpoints: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svc &lt;svc&gt; -o jsonpath='{.spec.clusterIP}{"\t"}{.spec.ports[*].port}{"\n"}'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svc &lt;svc&gt; -o jsonpath='{.spec.ports[*].nodePort}{"\n"}'</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endpoints &lt;svc&gt; -o jsonpath='{range .subsets[*].addresses[*]}{.ip}{"\n"}{end}'</w:t>
      </w:r>
    </w:p>
    <w:p>
      <w:pPr>
        <w:spacing w:after="120" w:line="276"/>
      </w:pPr>
      <w:r>
        <w:rPr>
          <w:b/>
          <w:bCs/>
        </w:rPr>
        <w:t xml:space="preserve">Nodes: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nodes -o jsonpath='{.items[*].metadata.name}{"\n"}'</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w:t>
      </w:r>
    </w:p>
    <w:p>
      <w:pPr>
        <w:keepNext/>
        <w:keepLines/>
        <w:pBdr>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 Each node with all its conditions as Type=Status (nested range loops)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nodes -o jsonpath='{range .items[*]}{.metadata.name}{"\t"}{range .status.conditions[*]}{.type}{"="}{.status}{" "}{end}{"\n"}{end}'</w:t>
      </w:r>
    </w:p>
    <w:p>
      <w:pPr>
        <w:spacing w:after="120" w:line="276"/>
      </w:pPr>
      <w:r>
        <w:rPr>
          <w:b/>
          <w:bCs/>
        </w:rPr>
        <w:t xml:space="preserve">ConfigMaps and Secrets:</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cm &lt;cm&gt; -o jsonpath='{.data.key\.with\.dots}{"\n"}'               # key containing dots</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secret &lt;sec&gt; -o jsonpath='{.data.password}' | base64 -d; echo     # Secret data is base64</w:t>
      </w:r>
    </w:p>
    <w:p>
      <w:pPr>
        <w:pStyle w:val="Heading3"/>
        <w:keepNext/>
      </w:pPr>
      <w:bookmarkStart w:name="h461" w:id="1464"/>
      <w:r>
        <w:t xml:space="preserve">Quick legend</w:t>
      </w:r>
      <w:bookmarkEnd w:id="1464"/>
    </w:p>
    <w:p>
      <w:pPr>
        <w:pStyle w:val="ListParagraph"/>
        <w:numPr>
          <w:ilvl w:val="0"/>
          <w:numId w:val="2"/>
        </w:numPr>
        <w:spacing w:after="60" w:line="264"/>
      </w:pPr>
      <w:r>
        <w:rPr>
          <w:rFonts w:ascii="Consolas" w:cs="Consolas" w:eastAsia="Consolas" w:hAnsi="Consolas"/>
          <w:color w:val="B3261E"/>
          <w:sz w:val="20"/>
          <w:szCs w:val="20"/>
        </w:rPr>
        <w:t xml:space="preserve">.items</w:t>
      </w:r>
      <w:r>
        <w:t xml:space="preserve"> – the array of objects in a list response (e.g. </w:t>
      </w:r>
      <w:r>
        <w:rPr>
          <w:rFonts w:ascii="Consolas" w:cs="Consolas" w:eastAsia="Consolas" w:hAnsi="Consolas"/>
          <w:color w:val="B3261E"/>
          <w:sz w:val="20"/>
          <w:szCs w:val="20"/>
        </w:rPr>
        <w:t xml:space="preserve">PodList.items</w:t>
      </w:r>
      <w:r>
        <w:t xml:space="preserve">).</w:t>
      </w:r>
    </w:p>
    <w:p>
      <w:pPr>
        <w:pStyle w:val="ListParagraph"/>
        <w:numPr>
          <w:ilvl w:val="0"/>
          <w:numId w:val="2"/>
        </w:numPr>
        <w:spacing w:after="60" w:line="264"/>
      </w:pPr>
      <w:r>
        <w:rPr>
          <w:rFonts w:ascii="Consolas" w:cs="Consolas" w:eastAsia="Consolas" w:hAnsi="Consolas"/>
          <w:color w:val="B3261E"/>
          <w:sz w:val="20"/>
          <w:szCs w:val="20"/>
        </w:rPr>
        <w:t xml:space="preserve">[*]</w:t>
      </w:r>
      <w:r>
        <w:t xml:space="preserve"> – every element of an array.</w:t>
      </w:r>
    </w:p>
    <w:p>
      <w:pPr>
        <w:pStyle w:val="ListParagraph"/>
        <w:numPr>
          <w:ilvl w:val="0"/>
          <w:numId w:val="2"/>
        </w:numPr>
        <w:spacing w:after="60" w:line="264"/>
      </w:pPr>
      <w:r>
        <w:rPr>
          <w:rFonts w:ascii="Consolas" w:cs="Consolas" w:eastAsia="Consolas" w:hAnsi="Consolas"/>
          <w:color w:val="B3261E"/>
          <w:sz w:val="20"/>
          <w:szCs w:val="20"/>
        </w:rPr>
        <w:t xml:space="preserve">{range X}...{end}</w:t>
      </w:r>
      <w:r>
        <w:t xml:space="preserve"> – loop over X.</w:t>
      </w:r>
    </w:p>
    <w:p>
      <w:pPr>
        <w:pStyle w:val="ListParagraph"/>
        <w:numPr>
          <w:ilvl w:val="0"/>
          <w:numId w:val="2"/>
        </w:numPr>
        <w:spacing w:after="60" w:line="264"/>
      </w:pPr>
      <w:r>
        <w:rPr>
          <w:rFonts w:ascii="Consolas" w:cs="Consolas" w:eastAsia="Consolas" w:hAnsi="Consolas"/>
          <w:color w:val="B3261E"/>
          <w:sz w:val="20"/>
          <w:szCs w:val="20"/>
        </w:rPr>
        <w:t xml:space="preserve">{"\n"}</w:t>
      </w:r>
      <w:r>
        <w:t xml:space="preserve"> / </w:t>
      </w:r>
      <w:r>
        <w:rPr>
          <w:rFonts w:ascii="Consolas" w:cs="Consolas" w:eastAsia="Consolas" w:hAnsi="Consolas"/>
          <w:color w:val="B3261E"/>
          <w:sz w:val="20"/>
          <w:szCs w:val="20"/>
        </w:rPr>
        <w:t xml:space="preserve">{"\t"}</w:t>
      </w:r>
      <w:r>
        <w:t xml:space="preserve"> – newline / tab.</w:t>
      </w:r>
    </w:p>
    <w:p>
      <w:pPr>
        <w:pStyle w:val="ListParagraph"/>
        <w:numPr>
          <w:ilvl w:val="0"/>
          <w:numId w:val="2"/>
        </w:numPr>
        <w:spacing w:after="60" w:line="264"/>
      </w:pPr>
      <w:r>
        <w:t xml:space="preserve">Escape or quote keys with dots/slashes.</w:t>
      </w:r>
    </w:p>
    <w:p>
      <w:pPr>
        <w:pStyle w:val="Heading3"/>
        <w:keepNext/>
      </w:pPr>
      <w:bookmarkStart w:name="h462" w:id="1465"/>
      <w:r>
        <w:t xml:space="preserve">Pro tips</w:t>
      </w:r>
      <w:bookmarkEnd w:id="1465"/>
    </w:p>
    <w:p>
      <w:pPr>
        <w:pStyle w:val="ListParagraph"/>
        <w:numPr>
          <w:ilvl w:val="0"/>
          <w:numId w:val="2"/>
        </w:numPr>
        <w:spacing w:after="60" w:line="264"/>
      </w:pPr>
      <w:r>
        <w:rPr>
          <w:b/>
          <w:bCs/>
        </w:rPr>
        <w:t xml:space="preserve">Filter with selectors first, then use JSONPath:</w:t>
      </w:r>
    </w:p>
    <w:p>
      <w:pPr>
        <w:keepNext/>
        <w:spacing w:after="0" w:before="120"/>
      </w:pPr>
      <w:r>
        <w:rPr>
          <w:rFonts w:ascii="Calibri" w:cs="Calibri" w:eastAsia="Calibri" w:hAnsi="Calibri"/>
          <w:b/>
          <w:bCs/>
          <w:color w:val="666666"/>
          <w:sz w:val="15"/>
          <w:szCs w:val="15"/>
        </w:rPr>
        <w:t xml:space="preserve">BASH</w:t>
      </w:r>
    </w:p>
    <w:p>
      <w:pPr>
        <w:keepNext/>
        <w:keepLines/>
        <w:pBdr>
          <w:top w:val="single" w:color="C9D3E0" w:sz="4" w:space="4"/>
          <w:left w:val="single" w:color="C9D3E0" w:sz="4" w:space="4"/>
          <w:right w:val="single" w:color="C9D3E0" w:sz="4" w:space="4"/>
        </w:pBdr>
        <w:shd w:fill="F3F5F8" w:color="auto" w:val="clear"/>
        <w:spacing w:after="0" w:before="0" w:line="240"/>
        <w:ind w:left="120" w:right="120"/>
      </w:pPr>
      <w:r>
        <w:rPr>
          <w:rFonts w:ascii="Consolas" w:cs="Consolas" w:eastAsia="Consolas" w:hAnsi="Consolas"/>
          <w:sz w:val="17"/>
          <w:szCs w:val="17"/>
        </w:rPr>
        <w:t xml:space="preserve">kubectl get pods -l app=web -o jsonpath='{.items[*].metadata.name}'</w:t>
      </w:r>
    </w:p>
    <w:p>
      <w:pPr>
        <w:keepNext w:val="false"/>
        <w:keepLines/>
        <w:pBdr>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--field-selector=status.phase=Running -o jsonpath='{.items[*].metadata.name}'</w:t>
      </w:r>
    </w:p>
    <w:p>
      <w:pPr>
        <w:pStyle w:val="ListParagraph"/>
        <w:numPr>
          <w:ilvl w:val="0"/>
          <w:numId w:val="2"/>
        </w:numPr>
        <w:spacing w:after="60" w:line="264"/>
      </w:pPr>
      <w:r>
        <w:rPr>
          <w:b/>
          <w:bCs/>
        </w:rPr>
        <w:t xml:space="preserve">Filters work on arrays:</w:t>
      </w:r>
      <w:r>
        <w:t xml:space="preserve"> </w:t>
      </w:r>
      <w:r>
        <w:rPr>
          <w:rFonts w:ascii="Consolas" w:cs="Consolas" w:eastAsia="Consolas" w:hAnsi="Consolas"/>
          <w:color w:val="B3261E"/>
          <w:sz w:val="20"/>
          <w:szCs w:val="20"/>
        </w:rPr>
        <w:t xml:space="preserve">?(@.status.phase=="Running")</w:t>
      </w:r>
      <w:r>
        <w:t xml:space="preserve">.</w:t>
      </w:r>
    </w:p>
    <w:p>
      <w:pPr>
        <w:pStyle w:val="ListParagraph"/>
        <w:numPr>
          <w:ilvl w:val="0"/>
          <w:numId w:val="2"/>
        </w:numPr>
        <w:spacing w:after="60" w:line="264"/>
      </w:pPr>
      <w:r>
        <w:rPr>
          <w:b/>
          <w:bCs/>
        </w:rPr>
        <w:t xml:space="preserve">Need valid JSON?</w:t>
      </w:r>
      <w:r>
        <w:t xml:space="preserve"> </w:t>
      </w:r>
      <w:r>
        <w:rPr>
          <w:rFonts w:ascii="Consolas" w:cs="Consolas" w:eastAsia="Consolas" w:hAnsi="Consolas"/>
          <w:color w:val="B3261E"/>
          <w:sz w:val="20"/>
          <w:szCs w:val="20"/>
        </w:rPr>
        <w:t xml:space="preserve">kubectl get pods -o jsonpath-as-json='{.items[*].metadata.name}' | jq length</w:t>
      </w:r>
    </w:p>
    <w:p>
      <w:pPr>
        <w:pStyle w:val="ListParagraph"/>
        <w:numPr>
          <w:ilvl w:val="0"/>
          <w:numId w:val="2"/>
        </w:numPr>
        <w:spacing w:after="60" w:line="264"/>
      </w:pPr>
      <w:r>
        <w:rPr>
          <w:b/>
          <w:bCs/>
        </w:rPr>
        <w:t xml:space="preserve">Template getting complicated?</w:t>
      </w:r>
      <w:r>
        <w:t xml:space="preserve"> Switch to JSON + jq:</w:t>
      </w:r>
    </w:p>
    <w:p>
      <w:pPr>
        <w:keepNext/>
        <w:spacing w:after="0" w:before="120"/>
      </w:pPr>
      <w:r>
        <w:rPr>
          <w:rFonts w:ascii="Calibri" w:cs="Calibri" w:eastAsia="Calibri" w:hAnsi="Calibri"/>
          <w:b/>
          <w:bCs/>
          <w:color w:val="666666"/>
          <w:sz w:val="15"/>
          <w:szCs w:val="15"/>
        </w:rPr>
        <w:t xml:space="preserve">BASH</w:t>
      </w:r>
    </w:p>
    <w:p>
      <w:pPr>
        <w:keepNext w:val="false"/>
        <w:keepLines/>
        <w:pBdr>
          <w:top w:val="single" w:color="C9D3E0" w:sz="4" w:space="4"/>
          <w:left w:val="single" w:color="C9D3E0" w:sz="4" w:space="4"/>
          <w:bottom w:val="single" w:color="C9D3E0" w:sz="4" w:space="4"/>
          <w:right w:val="single" w:color="C9D3E0" w:sz="4" w:space="4"/>
        </w:pBdr>
        <w:shd w:fill="F3F5F8" w:color="auto" w:val="clear"/>
        <w:spacing w:after="160" w:before="0" w:line="240"/>
        <w:ind w:left="120" w:right="120"/>
      </w:pPr>
      <w:r>
        <w:rPr>
          <w:rFonts w:ascii="Consolas" w:cs="Consolas" w:eastAsia="Consolas" w:hAnsi="Consolas"/>
          <w:sz w:val="17"/>
          <w:szCs w:val="17"/>
        </w:rPr>
        <w:t xml:space="preserve">kubectl get pods -o json | jq -r '.items[] | select(.status.phase=="Running") | .metadata.name'</w:t>
      </w:r>
    </w:p>
    <w:p>
      <w:pPr>
        <w:pStyle w:val="ListParagraph"/>
        <w:numPr>
          <w:ilvl w:val="0"/>
          <w:numId w:val="2"/>
        </w:numPr>
        <w:spacing w:after="60" w:line="264"/>
      </w:pPr>
      <w:r>
        <w:t xml:space="preserve">Related: </w:t>
      </w:r>
      <w:r>
        <w:rPr>
          <w:rFonts w:ascii="Consolas" w:cs="Consolas" w:eastAsia="Consolas" w:hAnsi="Consolas"/>
          <w:color w:val="B3261E"/>
          <w:sz w:val="20"/>
          <w:szCs w:val="20"/>
        </w:rPr>
        <w:t xml:space="preserve">-o custom-columns=NAME:.metadata.name,NODE:.spec.nodeName</w:t>
      </w:r>
      <w:r>
        <w:t xml:space="preserve"> gives a neat table using the same paths, and </w:t>
      </w:r>
      <w:r>
        <w:rPr>
          <w:rFonts w:ascii="Consolas" w:cs="Consolas" w:eastAsia="Consolas" w:hAnsi="Consolas"/>
          <w:color w:val="B3261E"/>
          <w:sz w:val="20"/>
          <w:szCs w:val="20"/>
        </w:rPr>
        <w:t xml:space="preserve">--sort-by=.metadata.creationTimestamp</w:t>
      </w:r>
      <w:r>
        <w:t xml:space="preserve"> sorts output by a JSONPath field.</w:t>
      </w:r>
    </w:p>
    <w:sectPr>
      <w:headerReference w:type="default" r:id="rId7"/>
      <w:footerReference w:type="default" r:id="rId8"/>
      <w:pgSz w:w="11906" w:h="16838" w:orient="portrait"/>
      <w:pgMar w:top="1296" w:right="1296" w:bottom="1296" w:left="129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CKA Certification Course 2025 — Study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lvl w:ilvl="2" w15:tentative="1">
      <w:start w:val="1"/>
      <w:numFmt w:val="bullet"/>
      <w:lvlText w:val="▪"/>
      <w:lvlJc w:val="left"/>
      <w:pPr>
        <w:ind w:left="1460" w:hanging="270"/>
      </w:pPr>
    </w:lvl>
  </w:abstractNum>
  <w:abstractNum w:abstractNumId="3"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1000" w:hanging="300"/>
      </w:pPr>
    </w:lvl>
    <w:lvl w:ilvl="2" w15:tentative="1">
      <w:start w:val="1"/>
      <w:numFmt w:val="lowerRoman"/>
      <w:lvlText w:val="%3."/>
      <w:lvlJc w:val="left"/>
      <w:pPr>
        <w:ind w:left="1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26CE5" w:sz="12" w:space="6"/>
      </w:pBdr>
      <w:spacing w:after="240" w:before="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360"/>
      <w:outlineLvl w:val="1"/>
    </w:pPr>
    <w:rPr>
      <w:rFonts w:ascii="Calibri" w:cs="Calibri" w:eastAsia="Calibri" w:hAnsi="Calibri"/>
      <w:b/>
      <w:bCs/>
      <w:color w:val="326CE5"/>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914ae00ebf3bbf89f86493a59eca6d67d5c5a3.jpg"/><Relationship Id="rId10" Type="http://schemas.openxmlformats.org/officeDocument/2006/relationships/image" Target="media/8667f6affe3938e97d254068f5cc121995fa53ff.jpg"/><Relationship Id="rId11" Type="http://schemas.openxmlformats.org/officeDocument/2006/relationships/image" Target="media/451568cfd18fdb072e229d40b2f017554ec2edd2.jpg"/><Relationship Id="rId12" Type="http://schemas.openxmlformats.org/officeDocument/2006/relationships/image" Target="media/f0b83d76e3e5be551ef7fc05fbd66a039834b228.jpg"/><Relationship Id="rId13" Type="http://schemas.openxmlformats.org/officeDocument/2006/relationships/image" Target="media/e4367d910e1e6fb578b79ac15dd61134c65e3e4d.jpg"/><Relationship Id="rId14" Type="http://schemas.openxmlformats.org/officeDocument/2006/relationships/image" Target="media/46a9e9b0225c4ca30b6e1f15434ce4acd77ba640.jpg"/><Relationship Id="rId15" Type="http://schemas.openxmlformats.org/officeDocument/2006/relationships/image" Target="media/2b2e06999ab87d321576699c37a1132fdaec3217.jpg"/><Relationship Id="rId16" Type="http://schemas.openxmlformats.org/officeDocument/2006/relationships/image" Target="media/872056ce510fd629525dec0e83ed71a448e82dc5.jpg"/><Relationship Id="rId17" Type="http://schemas.openxmlformats.org/officeDocument/2006/relationships/image" Target="media/c817088ad42b0b60caabc41ae3b935af48a380ec.jpg"/><Relationship Id="rId18" Type="http://schemas.openxmlformats.org/officeDocument/2006/relationships/image" Target="media/0dd7f3bee2f7c674e52f92b32465c7da8d7984a4.jpg"/><Relationship Id="rId19" Type="http://schemas.openxmlformats.org/officeDocument/2006/relationships/image" Target="media/090f441e061d9da0887a28e7ea2d65bfafb380dc.jpg"/><Relationship Id="rId20" Type="http://schemas.openxmlformats.org/officeDocument/2006/relationships/image" Target="media/7395db5980495b375a49ed850c131902c6af38ba.jpg"/><Relationship Id="rId21" Type="http://schemas.openxmlformats.org/officeDocument/2006/relationships/image" Target="media/e3b1208ec9c3de559082c4d46de542f2d9f2a1cf.jpg"/><Relationship Id="rId22" Type="http://schemas.openxmlformats.org/officeDocument/2006/relationships/image" Target="media/ff2724b18281a8b7ca77ae87eee1fd7556b9e972.jpg"/><Relationship Id="rId23" Type="http://schemas.openxmlformats.org/officeDocument/2006/relationships/image" Target="media/82b4a871bc68b2062935160445315ff92b853672.jpg"/><Relationship Id="rId24" Type="http://schemas.openxmlformats.org/officeDocument/2006/relationships/image" Target="media/3127e08f84765896bab225fb060d05b08bbdd828.jpg"/><Relationship Id="rId25" Type="http://schemas.openxmlformats.org/officeDocument/2006/relationships/image" Target="media/8301402872bcc511fa48c7fa593d18d95fcbbd34.jpg"/><Relationship Id="rId26" Type="http://schemas.openxmlformats.org/officeDocument/2006/relationships/image" Target="media/25ff73dc60b48708f43379baee1eb33752b28854.jpg"/><Relationship Id="rId27" Type="http://schemas.openxmlformats.org/officeDocument/2006/relationships/image" Target="media/03dce289e08632a31ceb3071cdf9c1c7d491ceb4.jpg"/><Relationship Id="rId28" Type="http://schemas.openxmlformats.org/officeDocument/2006/relationships/image" Target="media/58cdd4bb9d001c6c2a6f700bc525a4405f36df27.jpg"/><Relationship Id="rId29" Type="http://schemas.openxmlformats.org/officeDocument/2006/relationships/image" Target="media/6b24798be227a1e1200c7cd250819edb4683acd8.jpg"/><Relationship Id="rId30" Type="http://schemas.openxmlformats.org/officeDocument/2006/relationships/image" Target="media/7f65a53b2fefad82245d4af061f9c881d222b2ad.jpg"/><Relationship Id="rId31" Type="http://schemas.openxmlformats.org/officeDocument/2006/relationships/image" Target="media/8ab5be813925692ae443e3e357e262c1f17b9f0e.jpg"/><Relationship Id="rId32" Type="http://schemas.openxmlformats.org/officeDocument/2006/relationships/image" Target="media/8826db38630a968315b6664a867ecab550c492b7.jpg"/><Relationship Id="rId33" Type="http://schemas.openxmlformats.org/officeDocument/2006/relationships/image" Target="media/378fc80802b133f4fc80293afea26187085bb8eb.jpg"/><Relationship Id="rId34" Type="http://schemas.openxmlformats.org/officeDocument/2006/relationships/image" Target="media/022f44194dad383892828667a8f5f15b00c157f6.jpg"/><Relationship Id="rId35" Type="http://schemas.openxmlformats.org/officeDocument/2006/relationships/image" Target="media/dd3c39014e6323f9deb360b800cad5409fd35dc1.jpg"/><Relationship Id="rId36" Type="http://schemas.openxmlformats.org/officeDocument/2006/relationships/image" Target="media/57aae467949c248ee9dc5e7a7ce6dfa3c0cc3eae.jpg"/><Relationship Id="rId37" Type="http://schemas.openxmlformats.org/officeDocument/2006/relationships/image" Target="media/e74659d903510c6798467407655497145daa62a5.jpg"/><Relationship Id="rId38" Type="http://schemas.openxmlformats.org/officeDocument/2006/relationships/image" Target="media/94d431a155bd86353f1dd6bf73d651be4b442008.jpg"/><Relationship Id="rId39" Type="http://schemas.openxmlformats.org/officeDocument/2006/relationships/image" Target="media/75080b2c5488e9976f047e6abe78a19831e8c490.jpg"/><Relationship Id="rId40" Type="http://schemas.openxmlformats.org/officeDocument/2006/relationships/image" Target="media/79106ce1586f615cbd956d3d6e951cb6324ac038.jpg"/><Relationship Id="rId41" Type="http://schemas.openxmlformats.org/officeDocument/2006/relationships/image" Target="media/77a2b294ce864d3df6629a81436310d43a1a88c8.jpg"/><Relationship Id="rId42" Type="http://schemas.openxmlformats.org/officeDocument/2006/relationships/image" Target="media/f882ff8d37769a0d0bbd181f3cde0c79c83af560.jpg"/><Relationship Id="rId43" Type="http://schemas.openxmlformats.org/officeDocument/2006/relationships/image" Target="media/220dfce541d0d8a54b621c8ea466de55b5f900ce.jpg"/><Relationship Id="rId44" Type="http://schemas.openxmlformats.org/officeDocument/2006/relationships/image" Target="media/adf09a9124b95e2e8d61be7788bf55b06e131131.jpg"/><Relationship Id="rId45" Type="http://schemas.openxmlformats.org/officeDocument/2006/relationships/image" Target="media/aed44bfd50f37f3fa4f5b1ba7a322793de1e49bd.jpg"/><Relationship Id="rId46" Type="http://schemas.openxmlformats.org/officeDocument/2006/relationships/image" Target="media/9cf4489090ff8061a4fc757f8319617fbbac0dc4.jpg"/><Relationship Id="rId47" Type="http://schemas.openxmlformats.org/officeDocument/2006/relationships/image" Target="media/c86e93755d98bdf1f6ebd24491406096b4a90bb8.jpg"/><Relationship Id="rId48" Type="http://schemas.openxmlformats.org/officeDocument/2006/relationships/image" Target="media/8016c058086e8e543a53693ac07ab4dfd8d4de76.jpg"/><Relationship Id="rId49" Type="http://schemas.openxmlformats.org/officeDocument/2006/relationships/image" Target="media/ce426df2eeec96c692353ab6d726fbe73bb6d53c.jpg"/><Relationship Id="rId50" Type="http://schemas.openxmlformats.org/officeDocument/2006/relationships/image" Target="media/015cf1d40a8d4b70e3692d6c68d0ce0284928e0c.jpg"/><Relationship Id="rId51" Type="http://schemas.openxmlformats.org/officeDocument/2006/relationships/image" Target="media/1dc1cab7433bc4abf44897dba71d5db22ec70623.jpg"/><Relationship Id="rId52" Type="http://schemas.openxmlformats.org/officeDocument/2006/relationships/image" Target="media/2984cc7d9930d624dce6507c2024ffd6249dca5f.jpg"/><Relationship Id="rId53" Type="http://schemas.openxmlformats.org/officeDocument/2006/relationships/image" Target="media/fb2858677b9c7c7f8ee2278d8f26629ec20cc195.jpg"/><Relationship Id="rId54" Type="http://schemas.openxmlformats.org/officeDocument/2006/relationships/image" Target="media/2bc7d320cd3b26f0a10bf3aae65225b8775f9830.jpg"/><Relationship Id="rId55" Type="http://schemas.openxmlformats.org/officeDocument/2006/relationships/image" Target="media/084f2d7c90370268ead050749aa71f4e65af8255.jpg"/><Relationship Id="rId56" Type="http://schemas.openxmlformats.org/officeDocument/2006/relationships/image" Target="media/53575c1c19925af0041f2f706693120863ba085b.jpg"/><Relationship Id="rId57" Type="http://schemas.openxmlformats.org/officeDocument/2006/relationships/image" Target="media/31849c8e346da2547e450c119f70d00069f79018.jpg"/><Relationship Id="rId58" Type="http://schemas.openxmlformats.org/officeDocument/2006/relationships/image" Target="media/0cbb8aa3e700ccc7aa478d275c4f32fcefe60af0.jpg"/><Relationship Id="rId59" Type="http://schemas.openxmlformats.org/officeDocument/2006/relationships/image" Target="media/15466dafb702d4f1e14ee25e1cd4cbc7078764e9.jpg"/><Relationship Id="rId60" Type="http://schemas.openxmlformats.org/officeDocument/2006/relationships/image" Target="media/5eddfec49130f8d8316b85fc297f7b9713706f14.jpg"/><Relationship Id="rId61" Type="http://schemas.openxmlformats.org/officeDocument/2006/relationships/image" Target="media/68a24f97ddf07d2fe33e5282f0cc1e8a0535a42f.jpg"/><Relationship Id="rId62" Type="http://schemas.openxmlformats.org/officeDocument/2006/relationships/image" Target="media/8785c7d3e2f1e1985a8c038c776c14c451d0027f.jpg"/><Relationship Id="rId63" Type="http://schemas.openxmlformats.org/officeDocument/2006/relationships/image" Target="media/1c69b494292e455e600926acbe2d4e6c6e8f7d87.jpg"/><Relationship Id="rId64" Type="http://schemas.openxmlformats.org/officeDocument/2006/relationships/image" Target="media/b05fada666ac57806c90d8ad9553a7b9dad30986.jpg"/><Relationship Id="rId65" Type="http://schemas.openxmlformats.org/officeDocument/2006/relationships/image" Target="media/4411908bb99ee00069812a95693b638180fc7bcf.jpg"/><Relationship Id="rId66" Type="http://schemas.openxmlformats.org/officeDocument/2006/relationships/image" Target="media/4424c630af248e0d51647a16a1c95aebf0e1103c.jpg"/><Relationship Id="rId67" Type="http://schemas.openxmlformats.org/officeDocument/2006/relationships/image" Target="media/8bd789c2090d6f05195b814406745361dc3a8dc2.jpg"/><Relationship Id="rId68" Type="http://schemas.openxmlformats.org/officeDocument/2006/relationships/image" Target="media/43094cd9ddafc1724f4e4fcc35078b5e4fb1e933.jpg"/><Relationship Id="rId69" Type="http://schemas.openxmlformats.org/officeDocument/2006/relationships/image" Target="media/783dffcc28c06c5d38cd9fd39d7ea81b6e87daf2.jpg"/><Relationship Id="rId70" Type="http://schemas.openxmlformats.org/officeDocument/2006/relationships/image" Target="media/e8191844a3a3021880840904ff148aa9a980011c.jpg"/><Relationship Id="rId71" Type="http://schemas.openxmlformats.org/officeDocument/2006/relationships/image" Target="media/7c5dd41931f3920a30e4bbb518816626d28a04a6.jpg"/><Relationship Id="rId72" Type="http://schemas.openxmlformats.org/officeDocument/2006/relationships/image" Target="media/689430e2287c4ab3784617475075a38cbe100fe5.jpg"/><Relationship Id="rId73" Type="http://schemas.openxmlformats.org/officeDocument/2006/relationships/image" Target="media/bb416f222af94c90f536e099f0c2977c4bddafa2.jpg"/><Relationship Id="rId74" Type="http://schemas.openxmlformats.org/officeDocument/2006/relationships/image" Target="media/f24a35e842486d6762c4e073d000efc6e85aaf8a.jpg"/><Relationship Id="rId75" Type="http://schemas.openxmlformats.org/officeDocument/2006/relationships/image" Target="media/7e08bb5b86ec6c33bcc6a6dd5aad53373d37236b.jpg"/><Relationship Id="rId76" Type="http://schemas.openxmlformats.org/officeDocument/2006/relationships/image" Target="media/dbde77062e8398ca586285fce0a3025b96ae120c.jpg"/><Relationship Id="rId77" Type="http://schemas.openxmlformats.org/officeDocument/2006/relationships/image" Target="media/737d301a9afc6e0258642e009df6f815ec0e377d.jpg"/><Relationship Id="rId78" Type="http://schemas.openxmlformats.org/officeDocument/2006/relationships/image" Target="media/c3a668a40899d48259a423026289a94f7ffbb870.jpg"/><Relationship Id="rId79" Type="http://schemas.openxmlformats.org/officeDocument/2006/relationships/image" Target="media/ace220bc2673dd92cefb4ffa47eecd9c58a5e4ed.jpg"/><Relationship Id="rId80" Type="http://schemas.openxmlformats.org/officeDocument/2006/relationships/image" Target="media/54daefdc490c44dc315490415023fa6e625d9667.jpg"/><Relationship Id="rId81" Type="http://schemas.openxmlformats.org/officeDocument/2006/relationships/image" Target="media/cdeee798ae32022c47d307663a742a601107c649.jpg"/><Relationship Id="rId82" Type="http://schemas.openxmlformats.org/officeDocument/2006/relationships/image" Target="media/491c0140e2a8779593836c7098d94aee50c744f2.jpg"/><Relationship Id="rId83" Type="http://schemas.openxmlformats.org/officeDocument/2006/relationships/image" Target="media/225f74e34c0e97413dc195edbd7506aa9764e835.jpg"/><Relationship Id="rId84" Type="http://schemas.openxmlformats.org/officeDocument/2006/relationships/image" Target="media/b00e08c8cf352e1975e1d753c39a4cc648703f26.jpg"/><Relationship Id="rId85" Type="http://schemas.openxmlformats.org/officeDocument/2006/relationships/image" Target="media/ef37fcb24be4c68bd0205826a9d8a917615a9012.jpg"/><Relationship Id="rId86" Type="http://schemas.openxmlformats.org/officeDocument/2006/relationships/image" Target="media/100f8dd0df614a75349b7eded389f01fc54c4bc0.jpg"/><Relationship Id="rId87" Type="http://schemas.openxmlformats.org/officeDocument/2006/relationships/image" Target="media/72038292ce4d3141ffd9353093e9c543b553abee.jpg"/><Relationship Id="rId88" Type="http://schemas.openxmlformats.org/officeDocument/2006/relationships/image" Target="media/c32a3532bf4f28d531a22dfa74f17c996fb1199e.jpg"/><Relationship Id="rId89" Type="http://schemas.openxmlformats.org/officeDocument/2006/relationships/image" Target="media/3182a84f3105c8ae953263598db07d9db366a53d.jpg"/><Relationship Id="rId90" Type="http://schemas.openxmlformats.org/officeDocument/2006/relationships/image" Target="media/e864ea0bff50b42bd4157abfab34a9608a16b6bd.jpg"/><Relationship Id="rId91" Type="http://schemas.openxmlformats.org/officeDocument/2006/relationships/image" Target="media/527701a5db45c5c8c12b0369e196dab81d8ae0c2.jpg"/><Relationship Id="rId92" Type="http://schemas.openxmlformats.org/officeDocument/2006/relationships/image" Target="media/027ca9f1f517e0db9109f83d8c6ded2d76619bbd.jpg"/><Relationship Id="rId93" Type="http://schemas.openxmlformats.org/officeDocument/2006/relationships/image" Target="media/dda4bcc4cb7449244a45ba4af08f0884d80c4374.jpg"/><Relationship Id="rId94" Type="http://schemas.openxmlformats.org/officeDocument/2006/relationships/image" Target="media/e1929cbbbc2ae33e2ef8126a627ba183b2ced738.jpg"/><Relationship Id="rId95" Type="http://schemas.openxmlformats.org/officeDocument/2006/relationships/image" Target="media/ad09b7a26b896818950887ac680be17880cd7f86.jpg"/><Relationship Id="rId96" Type="http://schemas.openxmlformats.org/officeDocument/2006/relationships/image" Target="media/6dca489658dbf348d53a841c2216b0adcb308df8.jpg"/><Relationship Id="rId97" Type="http://schemas.openxmlformats.org/officeDocument/2006/relationships/image" Target="media/0cc3ff06eeddbcaea10cbd4b3b0a29d54f3af726.jpg"/><Relationship Id="rId98" Type="http://schemas.openxmlformats.org/officeDocument/2006/relationships/image" Target="media/64fdabb1988844a3b26b4cbcca481dc8e9ebbf9d.jpg"/><Relationship Id="rId99" Type="http://schemas.openxmlformats.org/officeDocument/2006/relationships/image" Target="media/b787d4ae0cdcd31cb84d3b88706ee48a81f903c9.jpg"/><Relationship Id="rId100" Type="http://schemas.openxmlformats.org/officeDocument/2006/relationships/image" Target="media/9fee9fc5becce8824f50f01394a6ed1427089411.jpg"/><Relationship Id="rId101" Type="http://schemas.openxmlformats.org/officeDocument/2006/relationships/image" Target="media/568ffdef674d0b00c24bff3944b3334af9c3a00f.jpg"/><Relationship Id="rId102" Type="http://schemas.openxmlformats.org/officeDocument/2006/relationships/image" Target="media/d730f10371d24eeaa0db7b51aa82932f48cd7f3b.jpg"/><Relationship Id="rId103" Type="http://schemas.openxmlformats.org/officeDocument/2006/relationships/image" Target="media/6e230c61f0d0003ff03ce2c321ca12b44e41947e.jpg"/><Relationship Id="rId104" Type="http://schemas.openxmlformats.org/officeDocument/2006/relationships/image" Target="media/812cb6ba338af2b488e1e9e6cf08d84cae3518d8.jpg"/><Relationship Id="rId105" Type="http://schemas.openxmlformats.org/officeDocument/2006/relationships/image" Target="media/5641fd42d3890009be32b5c762ab2af000bf9f64.jpg"/><Relationship Id="rId106" Type="http://schemas.openxmlformats.org/officeDocument/2006/relationships/image" Target="media/c90d91194752a2a9a7c6bd1c20e52c6743c7ac47.jpg"/><Relationship Id="rId107" Type="http://schemas.openxmlformats.org/officeDocument/2006/relationships/image" Target="media/a3ef0e4bb7e09165335b9989a7926b1358a59439.jpg"/><Relationship Id="rId108" Type="http://schemas.openxmlformats.org/officeDocument/2006/relationships/image" Target="media/1fd1302a4982e07d22a12d891668e6731589f7bd.jpg"/><Relationship Id="rId109" Type="http://schemas.openxmlformats.org/officeDocument/2006/relationships/image" Target="media/b80c6847b3230503524d087222e5730f5596a441.jpg"/><Relationship Id="rId110" Type="http://schemas.openxmlformats.org/officeDocument/2006/relationships/image" Target="media/538ea65a93a55d2b8a570dc670d0924d9e437d27.jpg"/><Relationship Id="rId111" Type="http://schemas.openxmlformats.org/officeDocument/2006/relationships/image" Target="media/f12e6fe6ebba5d128d8b91357d8ebcbafea1c085.jpg"/><Relationship Id="rId112" Type="http://schemas.openxmlformats.org/officeDocument/2006/relationships/image" Target="media/7ff0149ff70189b136b7436ee4f0c0e8183f20ce.jpg"/><Relationship Id="rId113" Type="http://schemas.openxmlformats.org/officeDocument/2006/relationships/image" Target="media/9c0faac1e5609b943cd999239471a22fdb77f42e.jpg"/><Relationship Id="rId114" Type="http://schemas.openxmlformats.org/officeDocument/2006/relationships/image" Target="media/610881763f0629e0cc23936635b7393b1a1b13bb.jpg"/><Relationship Id="rId115" Type="http://schemas.openxmlformats.org/officeDocument/2006/relationships/image" Target="media/9ceb62faefca6359677faf121c5bca4caef379b0.jpg"/><Relationship Id="rId116" Type="http://schemas.openxmlformats.org/officeDocument/2006/relationships/image" Target="media/d2fc6829e6d6fcb1fdefe3702843190251414998.jpg"/><Relationship Id="rId117" Type="http://schemas.openxmlformats.org/officeDocument/2006/relationships/image" Target="media/4dbf3721bbb299e9d4c70fd74f0ed7783a150bb2.jpg"/><Relationship Id="rId118" Type="http://schemas.openxmlformats.org/officeDocument/2006/relationships/image" Target="media/638413463a0b4c606f2f58b1dbc07c1bf6130df2.jpg"/><Relationship Id="rId119" Type="http://schemas.openxmlformats.org/officeDocument/2006/relationships/image" Target="media/a7b71a7748ee68268cdbba1637e162596d5ef1cd.jpg"/><Relationship Id="rId120" Type="http://schemas.openxmlformats.org/officeDocument/2006/relationships/image" Target="media/7543f0de1ccdb6e617982c05c24a821204705552.jpg"/><Relationship Id="rId121" Type="http://schemas.openxmlformats.org/officeDocument/2006/relationships/image" Target="media/0a98c7eeafd1de757b78f310a284e7be33231746.jpg"/><Relationship Id="rId122" Type="http://schemas.openxmlformats.org/officeDocument/2006/relationships/image" Target="media/9bf49bc96f5f2a3d5bc254dbfae2f60e0fd939e5.jpg"/><Relationship Id="rId123" Type="http://schemas.openxmlformats.org/officeDocument/2006/relationships/image" Target="media/88b79f3438855be990d9e776949e275b831fd2ac.jpg"/><Relationship Id="rId124" Type="http://schemas.openxmlformats.org/officeDocument/2006/relationships/image" Target="media/d3941a28529d782a6950a7acbbcd98ecf6006ae4.jpg"/><Relationship Id="rId125" Type="http://schemas.openxmlformats.org/officeDocument/2006/relationships/image" Target="media/b77cbd1614d576f8b417d7cfc12c6d83fd14111e.jpg"/><Relationship Id="rId126" Type="http://schemas.openxmlformats.org/officeDocument/2006/relationships/image" Target="media/359078a3345d304521a3fc04550cfc9a491d34fe.jpg"/><Relationship Id="rId127" Type="http://schemas.openxmlformats.org/officeDocument/2006/relationships/image" Target="media/3bd87fa38cf3ded55558625fcbb651e5c0e96881.jpg"/><Relationship Id="rId128" Type="http://schemas.openxmlformats.org/officeDocument/2006/relationships/image" Target="media/46248eaaaaa4a20e4f4d17ba6e478f39917b9d96.jpg"/><Relationship Id="rId129" Type="http://schemas.openxmlformats.org/officeDocument/2006/relationships/image" Target="media/4360729468a7afaf55bfeb419764ebb4f82917c8.jpg"/><Relationship Id="rId130" Type="http://schemas.openxmlformats.org/officeDocument/2006/relationships/image" Target="media/6a5f9a6670c5b6cba0affbc002444222a548fa32.jpg"/><Relationship Id="rId131" Type="http://schemas.openxmlformats.org/officeDocument/2006/relationships/image" Target="media/cdddc792695e210e2570be3bd853b270591bdca9.jpg"/><Relationship Id="rId132" Type="http://schemas.openxmlformats.org/officeDocument/2006/relationships/image" Target="media/c5d9d4dcc79c7b22f5a0150366d28c9eb142ee37.jpg"/><Relationship Id="rId133" Type="http://schemas.openxmlformats.org/officeDocument/2006/relationships/image" Target="media/11ab4e621142a8861456046c1d42b5770496e802.jpg"/><Relationship Id="rId134" Type="http://schemas.openxmlformats.org/officeDocument/2006/relationships/image" Target="media/345df0d896f92196eb9231a8f5afb9b02cbd0d28.jpg"/><Relationship Id="rId135" Type="http://schemas.openxmlformats.org/officeDocument/2006/relationships/image" Target="media/7e4dd8f97e555b72b0da489c96ea179ad96e31cc.jpg"/><Relationship Id="rId136" Type="http://schemas.openxmlformats.org/officeDocument/2006/relationships/image" Target="media/96acdb6f2ed7c4ee09383656de3d95439d49a37b.jpg"/><Relationship Id="rId137" Type="http://schemas.openxmlformats.org/officeDocument/2006/relationships/image" Target="media/c144758191e8068f9c102bb2d3adce8b95aaab4f.jpg"/><Relationship Id="rId138" Type="http://schemas.openxmlformats.org/officeDocument/2006/relationships/image" Target="media/33a21a7c0def4bea7bfd1819b77074196854fe4b.jpg"/><Relationship Id="rId139" Type="http://schemas.openxmlformats.org/officeDocument/2006/relationships/image" Target="media/8677460b7f1aba8c2938993007be3e64226b4f1d.jpg"/><Relationship Id="rId140" Type="http://schemas.openxmlformats.org/officeDocument/2006/relationships/image" Target="media/c3c5df29277939a121749810f76628d3e46c1ee2.jpg"/><Relationship Id="rId141" Type="http://schemas.openxmlformats.org/officeDocument/2006/relationships/image" Target="media/af6b1b09e72e11ff572fa7f5fb29b16329a40856.jpg"/><Relationship Id="rId142" Type="http://schemas.openxmlformats.org/officeDocument/2006/relationships/image" Target="media/3037176d1a750a4f77c0ef19ed38689f1ab8fb78.jpg"/><Relationship Id="rId143" Type="http://schemas.openxmlformats.org/officeDocument/2006/relationships/image" Target="media/55ab0226c5449bb789c986207fd983abddd0613d.jpg"/><Relationship Id="rId144" Type="http://schemas.openxmlformats.org/officeDocument/2006/relationships/image" Target="media/bc844578531d6692a8ad7c31f6e34b2084557dcc.jpg"/><Relationship Id="rId145" Type="http://schemas.openxmlformats.org/officeDocument/2006/relationships/image" Target="media/7e11fb8cea1b5def20882c6e749ddbb75d6c6d9f.jpg"/><Relationship Id="rId146" Type="http://schemas.openxmlformats.org/officeDocument/2006/relationships/image" Target="media/a46bc75b0cfce7d23d12020bf31a82305b026b7f.jpg"/><Relationship Id="rId147" Type="http://schemas.openxmlformats.org/officeDocument/2006/relationships/image" Target="media/038cf4c9798e4d805e6c5c6f7f73682f9424bd20.jpg"/><Relationship Id="rId148" Type="http://schemas.openxmlformats.org/officeDocument/2006/relationships/image" Target="media/fc0dbf305c2c5425c2cb15f5946f9e00a2c8dd55.jpg"/><Relationship Id="rId149" Type="http://schemas.openxmlformats.org/officeDocument/2006/relationships/image" Target="media/f701f1948216cfeac9571f98a97f90be6009e290.jpg"/><Relationship Id="rId150" Type="http://schemas.openxmlformats.org/officeDocument/2006/relationships/image" Target="media/f54414ab8b3c3577a429765e54549d5bc763ba71.jpg"/><Relationship Id="rId151" Type="http://schemas.openxmlformats.org/officeDocument/2006/relationships/image" Target="media/2a40a4807747cdfb2fffcb76c24cb4d180c8cd04.jpg"/><Relationship Id="rId152" Type="http://schemas.openxmlformats.org/officeDocument/2006/relationships/image" Target="media/bbd122f62c21588d3af545ccdf242df83317a6d0.jpg"/><Relationship Id="rId153" Type="http://schemas.openxmlformats.org/officeDocument/2006/relationships/image" Target="media/e58f727d364084ab08f2079472598ce6fc6ec365.jpg"/><Relationship Id="rId154" Type="http://schemas.openxmlformats.org/officeDocument/2006/relationships/image" Target="media/730000517a1536a79f16fdb1d602a7532bc83e03.jpg"/><Relationship Id="rId155" Type="http://schemas.openxmlformats.org/officeDocument/2006/relationships/image" Target="media/8e9c6799260da2a30458ef32c7e88783381ef87c.jpg"/><Relationship Id="rId1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CKA Certification Course 2025 — Detailed Notes</dc:title>
  <dc:creator>CKA Course Notes</dc:creator>
  <dc:description>Detailed study notes for the CKA Certification Course 2025 (Days 1-59)</dc:description>
  <cp:lastModifiedBy>Un-named</cp:lastModifiedBy>
  <cp:revision>1</cp:revision>
  <dcterms:created xsi:type="dcterms:W3CDTF">2026-10-02T17:52:51.986Z</dcterms:created>
  <dcterms:modified xsi:type="dcterms:W3CDTF">2026-10-02T17:52:51.986Z</dcterms:modified>
</cp:coreProperties>
</file>

<file path=docProps/custom.xml><?xml version="1.0" encoding="utf-8"?>
<Properties xmlns="http://schemas.openxmlformats.org/officeDocument/2006/custom-properties" xmlns:vt="http://schemas.openxmlformats.org/officeDocument/2006/docPropsVTypes"/>
</file>